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50CA7FD3" w:rsidR="003E44A8" w:rsidRPr="007D34F4" w:rsidRDefault="004A3C78" w:rsidP="007D34F4">
            <w:pPr>
              <w:pStyle w:val="a5"/>
              <w:numPr>
                <w:ilvl w:val="0"/>
                <w:numId w:val="10"/>
              </w:numPr>
              <w:ind w:left="337" w:right="-18"/>
              <w:rPr>
                <w:rFonts w:ascii="Sylfaen" w:hAnsi="Sylfaen"/>
                <w:lang w:val="ka-GE"/>
              </w:rPr>
            </w:pPr>
            <w:permStart w:id="1281835721" w:edGrp="everyone"/>
            <w:r>
              <w:rPr>
                <w:rFonts w:ascii="Sylfaen" w:hAnsi="Sylfaen"/>
                <w:lang w:val="ka-GE"/>
              </w:rPr>
              <w:t>გიორგი არსენიძე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2F4077D0"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11ADC86"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653DBFFE"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4C09FB2C" w:rsidR="001C7E3E" w:rsidRPr="007D34F4" w:rsidRDefault="003D13E6" w:rsidP="007D34F4">
            <w:pPr>
              <w:pStyle w:val="a5"/>
              <w:numPr>
                <w:ilvl w:val="0"/>
                <w:numId w:val="14"/>
              </w:numPr>
              <w:ind w:left="342" w:right="-18"/>
              <w:rPr>
                <w:rFonts w:ascii="Sylfaen" w:hAnsi="Sylfaen"/>
                <w:lang w:val="ka-GE"/>
              </w:rPr>
            </w:pPr>
            <w:permStart w:id="823657526" w:edGrp="everyone"/>
            <w:r>
              <w:rPr>
                <w:rFonts w:ascii="Sylfaen" w:hAnsi="Sylfaen"/>
              </w:rPr>
              <w:t>,</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A54F7CB"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6CE6E882" w:rsidR="00A2210B" w:rsidRPr="007D34F4" w:rsidRDefault="004A3C78" w:rsidP="007D34F4">
            <w:pPr>
              <w:pStyle w:val="a5"/>
              <w:numPr>
                <w:ilvl w:val="0"/>
                <w:numId w:val="16"/>
              </w:numPr>
              <w:ind w:left="337" w:right="-18"/>
              <w:rPr>
                <w:rFonts w:ascii="Sylfaen" w:hAnsi="Sylfaen"/>
                <w:lang w:val="ka-GE"/>
              </w:rPr>
            </w:pPr>
            <w:permStart w:id="1073546871" w:edGrp="everyone"/>
            <w:r>
              <w:rPr>
                <w:rFonts w:ascii="Sylfaen" w:hAnsi="Sylfaen"/>
                <w:lang w:val="ka-GE"/>
              </w:rPr>
              <w:t>კონსტანტინე გაბუნია</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46593F53"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EDDA209"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166DC005"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269618D7"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5856129C" w14:textId="78A5438D" w:rsidR="00144FCF" w:rsidRDefault="00B0214F"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სამოქალაქო კოდექსი</w:t>
            </w:r>
          </w:p>
          <w:permEnd w:id="676215825"/>
          <w:p w14:paraId="0206A26F" w14:textId="5C12CD2D" w:rsidR="00144FCF" w:rsidRPr="007D34F4" w:rsidRDefault="00144FCF" w:rsidP="007D34F4">
            <w:pPr>
              <w:pStyle w:val="a5"/>
              <w:numPr>
                <w:ilvl w:val="0"/>
                <w:numId w:val="21"/>
              </w:numPr>
              <w:ind w:left="257" w:right="-113" w:hanging="270"/>
              <w:rPr>
                <w:rFonts w:ascii="Sylfaen" w:hAnsi="Sylfaen"/>
                <w:lang w:val="ka-GE"/>
              </w:rPr>
            </w:pPr>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7C983F65" w:rsidR="00144FCF" w:rsidRPr="007D34F4" w:rsidRDefault="00B0214F" w:rsidP="007D34F4">
            <w:pPr>
              <w:pStyle w:val="a5"/>
              <w:numPr>
                <w:ilvl w:val="0"/>
                <w:numId w:val="22"/>
              </w:numPr>
              <w:ind w:left="257" w:right="-113" w:hanging="270"/>
              <w:rPr>
                <w:rFonts w:ascii="Sylfaen" w:hAnsi="Sylfaen"/>
                <w:lang w:val="ka-GE"/>
              </w:rPr>
            </w:pPr>
            <w:permStart w:id="667764277" w:edGrp="everyone"/>
            <w:r w:rsidRPr="00B0214F">
              <w:rPr>
                <w:rFonts w:ascii="Sylfaen" w:hAnsi="Sylfaen"/>
                <w:lang w:val="ka-GE"/>
              </w:rPr>
              <w:t>26/06/1997</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76D427D3" w:rsidR="00496B05" w:rsidRPr="007D34F4" w:rsidRDefault="006775F5"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0D05A8A6" w:rsidR="00496B05" w:rsidRPr="007D34F4" w:rsidRDefault="00925A11"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41DBF475" w:rsidR="002F127B" w:rsidRPr="00A66D6E" w:rsidRDefault="00F8595F" w:rsidP="00D650B6">
            <w:pPr>
              <w:spacing w:after="0" w:line="240" w:lineRule="auto"/>
              <w:rPr>
                <w:rFonts w:ascii="Sylfaen" w:hAnsi="Sylfaen"/>
                <w:color w:val="000000"/>
                <w:lang w:val="ka-GE"/>
              </w:rPr>
            </w:pPr>
            <w:permStart w:id="903088963" w:edGrp="everyone"/>
            <w:r>
              <w:rPr>
                <w:rFonts w:ascii="Sylfaen" w:hAnsi="Sylfaen"/>
                <w:color w:val="000000"/>
                <w:lang w:val="ka-GE"/>
              </w:rPr>
              <w:t xml:space="preserve">საქართველოს </w:t>
            </w:r>
            <w:r w:rsidR="00B0214F" w:rsidRPr="00A66D6E">
              <w:rPr>
                <w:rFonts w:ascii="Sylfaen" w:hAnsi="Sylfaen"/>
                <w:color w:val="000000"/>
                <w:lang w:val="ka-GE"/>
              </w:rPr>
              <w:t>სამოქალაქო კოდექსის 1336-ე მუხლი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68C959D5" w:rsidR="002F127B" w:rsidRPr="00A66D6E" w:rsidRDefault="00F8595F" w:rsidP="00D650B6">
            <w:pPr>
              <w:spacing w:after="0" w:line="240" w:lineRule="auto"/>
              <w:rPr>
                <w:rFonts w:ascii="Sylfaen" w:hAnsi="Sylfaen"/>
                <w:color w:val="000000"/>
                <w:lang w:val="ka-GE"/>
              </w:rPr>
            </w:pPr>
            <w:r>
              <w:rPr>
                <w:rFonts w:ascii="Sylfaen" w:hAnsi="Sylfaen"/>
                <w:color w:val="000000"/>
                <w:lang w:val="ka-GE"/>
              </w:rPr>
              <w:t xml:space="preserve">საქართველოს </w:t>
            </w:r>
            <w:r w:rsidR="00B0214F" w:rsidRPr="00A66D6E">
              <w:rPr>
                <w:rFonts w:ascii="Sylfaen" w:hAnsi="Sylfaen"/>
                <w:color w:val="000000"/>
                <w:lang w:val="ka-GE"/>
              </w:rPr>
              <w:t>კონსტიტუციის მე-19</w:t>
            </w:r>
            <w:r w:rsidR="00A007C6">
              <w:rPr>
                <w:rFonts w:ascii="Sylfaen" w:hAnsi="Sylfaen"/>
                <w:color w:val="000000"/>
                <w:lang w:val="ka-GE"/>
              </w:rPr>
              <w:t>-</w:t>
            </w:r>
            <w:r w:rsidR="00B0214F" w:rsidRPr="00A66D6E">
              <w:rPr>
                <w:rFonts w:ascii="Sylfaen" w:hAnsi="Sylfaen"/>
                <w:color w:val="000000"/>
                <w:lang w:val="ka-GE"/>
              </w:rPr>
              <w:t>ე მუხლის პირველი და მეორე პუნქტი</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62A646DE" w:rsidR="002F127B" w:rsidRPr="00B93430" w:rsidRDefault="00F8595F" w:rsidP="00D650B6">
            <w:pPr>
              <w:ind w:right="168"/>
              <w:rPr>
                <w:rFonts w:ascii="Sylfaen" w:hAnsi="Sylfaen"/>
                <w:lang w:val="ka-GE"/>
              </w:rPr>
            </w:pPr>
            <w:r>
              <w:rPr>
                <w:rFonts w:ascii="Sylfaen" w:hAnsi="Sylfaen"/>
                <w:lang w:val="ka-GE"/>
              </w:rPr>
              <w:t xml:space="preserve">საქართველოს </w:t>
            </w:r>
            <w:r w:rsidR="00B0214F" w:rsidRPr="00B0214F">
              <w:rPr>
                <w:rFonts w:ascii="Sylfaen" w:hAnsi="Sylfaen"/>
                <w:lang w:val="ka-GE"/>
              </w:rPr>
              <w:t xml:space="preserve">სამოქალაქო კოდექსის 1343-ე მუხლის პირველი </w:t>
            </w:r>
            <w:r w:rsidR="00C13617">
              <w:rPr>
                <w:rFonts w:ascii="Sylfaen" w:hAnsi="Sylfaen"/>
                <w:lang w:val="ka-GE"/>
              </w:rPr>
              <w:t>ნაწილი</w:t>
            </w:r>
          </w:p>
        </w:tc>
        <w:tc>
          <w:tcPr>
            <w:tcW w:w="5411" w:type="dxa"/>
            <w:shd w:val="clear" w:color="auto" w:fill="auto"/>
          </w:tcPr>
          <w:p w14:paraId="49209568" w14:textId="361932CF" w:rsidR="002F127B" w:rsidRPr="00B93430" w:rsidRDefault="00F8595F" w:rsidP="00D650B6">
            <w:pPr>
              <w:ind w:right="168"/>
              <w:rPr>
                <w:rFonts w:ascii="Sylfaen" w:hAnsi="Sylfaen"/>
                <w:lang w:val="ka-GE"/>
              </w:rPr>
            </w:pPr>
            <w:r>
              <w:rPr>
                <w:rFonts w:ascii="Sylfaen" w:hAnsi="Sylfaen"/>
                <w:lang w:val="ka-GE"/>
              </w:rPr>
              <w:t xml:space="preserve">საქართველოს </w:t>
            </w:r>
            <w:r w:rsidR="00B0214F" w:rsidRPr="00B0214F">
              <w:rPr>
                <w:rFonts w:ascii="Sylfaen" w:hAnsi="Sylfaen"/>
                <w:lang w:val="ka-GE"/>
              </w:rPr>
              <w:t>კონსტიტუციის მე-19</w:t>
            </w:r>
            <w:r w:rsidR="00A007C6">
              <w:rPr>
                <w:rFonts w:ascii="Sylfaen" w:hAnsi="Sylfaen"/>
                <w:lang w:val="ka-GE"/>
              </w:rPr>
              <w:t>-ე</w:t>
            </w:r>
            <w:r w:rsidR="00B0214F" w:rsidRPr="00B0214F">
              <w:rPr>
                <w:rFonts w:ascii="Sylfaen" w:hAnsi="Sylfaen"/>
                <w:lang w:val="ka-GE"/>
              </w:rPr>
              <w:t xml:space="preserve"> მუხლის პირველი და მეორე პუნქტი</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208393E7" w:rsidR="002F127B" w:rsidRPr="00B93430" w:rsidRDefault="00F8595F" w:rsidP="00D650B6">
            <w:pPr>
              <w:ind w:right="168"/>
              <w:rPr>
                <w:rFonts w:ascii="Sylfaen" w:hAnsi="Sylfaen"/>
                <w:lang w:val="ka-GE"/>
              </w:rPr>
            </w:pPr>
            <w:r>
              <w:rPr>
                <w:rFonts w:ascii="Sylfaen" w:hAnsi="Sylfaen"/>
                <w:lang w:val="ka-GE"/>
              </w:rPr>
              <w:t xml:space="preserve">საქართველოს </w:t>
            </w:r>
            <w:r w:rsidR="00B0214F" w:rsidRPr="00B0214F">
              <w:rPr>
                <w:rFonts w:ascii="Sylfaen" w:hAnsi="Sylfaen"/>
                <w:lang w:val="ka-GE"/>
              </w:rPr>
              <w:t xml:space="preserve">სამოქალაქო კოდექსის 1343-ე მუხლის პირველი </w:t>
            </w:r>
            <w:r w:rsidR="00C13617">
              <w:rPr>
                <w:rFonts w:ascii="Sylfaen" w:hAnsi="Sylfaen"/>
                <w:lang w:val="ka-GE"/>
              </w:rPr>
              <w:t>ნაწილის სიტყვები</w:t>
            </w:r>
            <w:r w:rsidR="000A24AB">
              <w:rPr>
                <w:rFonts w:ascii="Sylfaen" w:hAnsi="Sylfaen"/>
                <w:lang w:val="ka-GE"/>
              </w:rPr>
              <w:t xml:space="preserve"> </w:t>
            </w:r>
            <w:r w:rsidR="000A24AB" w:rsidRPr="000A24AB">
              <w:rPr>
                <w:rFonts w:ascii="Sylfaen" w:hAnsi="Sylfaen"/>
                <w:lang w:val="ka-GE"/>
              </w:rPr>
              <w:t>„ხოლო თუ მამკვიდრებელი მოხუცთა, ინვალიდთა, სამკურნალო, აღმზრდელობით და სოციალური დაცვის სხვა დაწესებულებათა რჩენაზე იმყოფებოდა, მაშინ – მათ საკუთრებაში.“</w:t>
            </w:r>
          </w:p>
        </w:tc>
        <w:tc>
          <w:tcPr>
            <w:tcW w:w="5411" w:type="dxa"/>
            <w:shd w:val="clear" w:color="auto" w:fill="auto"/>
          </w:tcPr>
          <w:p w14:paraId="52E7E1FA" w14:textId="0F6925AB" w:rsidR="002F127B" w:rsidRPr="00B93430" w:rsidRDefault="00B0214F" w:rsidP="00B0214F">
            <w:pPr>
              <w:ind w:right="168"/>
              <w:jc w:val="both"/>
              <w:rPr>
                <w:rFonts w:ascii="Sylfaen" w:hAnsi="Sylfaen"/>
                <w:lang w:val="ka-GE"/>
              </w:rPr>
            </w:pPr>
            <w:r w:rsidRPr="00B0214F">
              <w:rPr>
                <w:rFonts w:ascii="Sylfaen" w:hAnsi="Sylfaen"/>
                <w:lang w:val="ka-GE"/>
              </w:rPr>
              <w:t>საქართველოს კონსტიტუციის მე-11</w:t>
            </w:r>
            <w:r w:rsidR="00D52E99">
              <w:rPr>
                <w:rFonts w:ascii="Sylfaen" w:hAnsi="Sylfaen"/>
                <w:lang w:val="ka-GE"/>
              </w:rPr>
              <w:t>-ე</w:t>
            </w:r>
            <w:r w:rsidRPr="00B0214F">
              <w:rPr>
                <w:rFonts w:ascii="Sylfaen" w:hAnsi="Sylfaen"/>
                <w:lang w:val="ka-GE"/>
              </w:rPr>
              <w:t xml:space="preserve"> მუხლის პირველი პუნქტი: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1498A279" w:rsidR="00474A54" w:rsidRPr="00B93430" w:rsidRDefault="00B0214F" w:rsidP="00B0214F">
            <w:pPr>
              <w:tabs>
                <w:tab w:val="left" w:pos="1644"/>
              </w:tabs>
              <w:jc w:val="both"/>
              <w:rPr>
                <w:rFonts w:ascii="Sylfaen" w:hAnsi="Sylfaen"/>
              </w:rPr>
            </w:pPr>
            <w:permStart w:id="2105233546" w:edGrp="everyone" w:colFirst="0" w:colLast="0"/>
            <w:r w:rsidRPr="00B0214F">
              <w:rPr>
                <w:rFonts w:ascii="Sylfaen" w:hAnsi="Sylfaen"/>
              </w:rPr>
              <w:t>საქართველოს კონსტიტუციის 31-ე მუხლის პირველი პუნქტი და მე-60</w:t>
            </w:r>
            <w:r w:rsidR="00D52E99">
              <w:rPr>
                <w:rFonts w:ascii="Sylfaen" w:hAnsi="Sylfaen"/>
                <w:lang w:val="ka-GE"/>
              </w:rPr>
              <w:t>-ე</w:t>
            </w:r>
            <w:r w:rsidRPr="00B0214F">
              <w:rPr>
                <w:rFonts w:ascii="Sylfaen" w:hAnsi="Sylfaen"/>
              </w:rPr>
              <w:t xml:space="preserve"> მუხლის მე-4</w:t>
            </w:r>
            <w:r w:rsidR="00D52E99">
              <w:rPr>
                <w:rFonts w:ascii="Sylfaen" w:hAnsi="Sylfaen"/>
                <w:lang w:val="ka-GE"/>
              </w:rPr>
              <w:t>-ე</w:t>
            </w:r>
            <w:r w:rsidRPr="00B0214F">
              <w:rPr>
                <w:rFonts w:ascii="Sylfaen" w:hAnsi="Sylfaen"/>
              </w:rPr>
              <w:t xml:space="preserve"> მუხლის ,,ა“ ქვეპუნქტი, ,,</w:t>
            </w:r>
            <w:r w:rsidR="0065052E">
              <w:rPr>
                <w:rFonts w:ascii="Sylfaen" w:hAnsi="Sylfaen"/>
                <w:lang w:val="ka-GE"/>
              </w:rPr>
              <w:t xml:space="preserve">საქართველოს </w:t>
            </w:r>
            <w:r w:rsidRPr="00B0214F">
              <w:rPr>
                <w:rFonts w:ascii="Sylfaen" w:hAnsi="Sylfaen"/>
              </w:rPr>
              <w:t>საკონსტიტუციო სასამართლოს შესახებ“ საქართველოს ორგანული კანონის მე-19</w:t>
            </w:r>
            <w:r w:rsidR="00D52E99">
              <w:rPr>
                <w:rFonts w:ascii="Sylfaen" w:hAnsi="Sylfaen"/>
                <w:lang w:val="ka-GE"/>
              </w:rPr>
              <w:t>-ე</w:t>
            </w:r>
            <w:r w:rsidRPr="00B0214F">
              <w:rPr>
                <w:rFonts w:ascii="Sylfaen" w:hAnsi="Sylfaen"/>
              </w:rPr>
              <w:t xml:space="preserve"> მუხლის პირველი პუნქტის ,,ე“ ქვეპუნქტი, 31-ე მუხლი, 31</w:t>
            </w:r>
            <w:r w:rsidRPr="00F1326C">
              <w:rPr>
                <w:rFonts w:ascii="Sylfaen" w:hAnsi="Sylfaen"/>
                <w:vertAlign w:val="superscript"/>
              </w:rPr>
              <w:t>1</w:t>
            </w:r>
            <w:r w:rsidRPr="00B0214F">
              <w:rPr>
                <w:rFonts w:ascii="Sylfaen" w:hAnsi="Sylfaen"/>
              </w:rPr>
              <w:t>-ე მუხლი და 39-ე მუხლის პირველი პუნქტის ,,ა“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1F085B6" w14:textId="430AE5DB" w:rsidR="00657252" w:rsidRPr="00657252" w:rsidRDefault="00657252" w:rsidP="00657252">
            <w:pPr>
              <w:ind w:right="-18"/>
              <w:jc w:val="both"/>
              <w:rPr>
                <w:rFonts w:ascii="Sylfaen" w:hAnsi="Sylfaen"/>
                <w:lang w:val="ka-GE"/>
              </w:rPr>
            </w:pPr>
            <w:permStart w:id="1105795011" w:edGrp="everyone" w:colFirst="0" w:colLast="0"/>
            <w:r w:rsidRPr="00657252">
              <w:rPr>
                <w:rFonts w:ascii="Sylfaen" w:hAnsi="Sylfaen"/>
                <w:lang w:val="ka-GE"/>
              </w:rPr>
              <w:t>ა) სარჩელი ფორმით და შინაარსით შეესაბამება „</w:t>
            </w:r>
            <w:r w:rsidR="0065052E">
              <w:rPr>
                <w:rFonts w:ascii="Sylfaen" w:hAnsi="Sylfaen"/>
                <w:lang w:val="ka-GE"/>
              </w:rPr>
              <w:t xml:space="preserve"> საქართველოს </w:t>
            </w:r>
            <w:r w:rsidRPr="00657252">
              <w:rPr>
                <w:rFonts w:ascii="Sylfaen" w:hAnsi="Sylfaen"/>
                <w:lang w:val="ka-GE"/>
              </w:rPr>
              <w:t>საკონსტიტუციო სასამართლოს შესახებ“ საქართველოს ორგანული კანონის 31</w:t>
            </w:r>
            <w:r w:rsidRPr="00E03A97">
              <w:rPr>
                <w:rFonts w:ascii="Sylfaen" w:hAnsi="Sylfaen"/>
                <w:vertAlign w:val="superscript"/>
                <w:lang w:val="ka-GE"/>
              </w:rPr>
              <w:t>1</w:t>
            </w:r>
            <w:r w:rsidRPr="00657252">
              <w:rPr>
                <w:rFonts w:ascii="Sylfaen" w:hAnsi="Sylfaen"/>
                <w:lang w:val="ka-GE"/>
              </w:rPr>
              <w:t xml:space="preserve"> მუხლის მოთხოვნებს;</w:t>
            </w:r>
          </w:p>
          <w:p w14:paraId="418A4007" w14:textId="77777777" w:rsidR="00230F8F" w:rsidRDefault="00657252" w:rsidP="00657252">
            <w:pPr>
              <w:ind w:right="-18"/>
              <w:jc w:val="both"/>
              <w:rPr>
                <w:rFonts w:ascii="Sylfaen" w:hAnsi="Sylfaen"/>
                <w:lang w:val="ka-GE"/>
              </w:rPr>
            </w:pPr>
            <w:r w:rsidRPr="00657252">
              <w:rPr>
                <w:rFonts w:ascii="Sylfaen" w:hAnsi="Sylfaen"/>
                <w:lang w:val="ka-GE"/>
              </w:rPr>
              <w:t>ბ) შეტანილია უფლებამოსილი სუბიექტის მიერ</w:t>
            </w:r>
          </w:p>
          <w:p w14:paraId="690B8D5F" w14:textId="3B1443DE" w:rsidR="00AC3124" w:rsidRDefault="00E90640" w:rsidP="00AC3124">
            <w:pPr>
              <w:contextualSpacing/>
              <w:mirrorIndents/>
              <w:jc w:val="both"/>
              <w:rPr>
                <w:rFonts w:ascii="Sylfaen" w:eastAsia="Times New Roman" w:hAnsi="Sylfaen"/>
                <w:sz w:val="24"/>
                <w:szCs w:val="24"/>
                <w:lang w:val="ka-GE"/>
              </w:rPr>
            </w:pPr>
            <w:r>
              <w:rPr>
                <w:rFonts w:ascii="Sylfaen" w:hAnsi="Sylfaen"/>
                <w:lang w:val="ka-GE"/>
              </w:rPr>
              <w:t xml:space="preserve">მოგახსენებთ, რომ </w:t>
            </w:r>
            <w:r w:rsidR="00AC3124">
              <w:rPr>
                <w:rFonts w:ascii="Sylfaen" w:hAnsi="Sylfaen"/>
                <w:lang w:val="ka-GE"/>
              </w:rPr>
              <w:t xml:space="preserve">გიორგი არსენიძე </w:t>
            </w:r>
            <w:r w:rsidR="00AC3124">
              <w:rPr>
                <w:rFonts w:ascii="Sylfaen" w:eastAsia="Times New Roman" w:hAnsi="Sylfaen"/>
                <w:sz w:val="24"/>
                <w:szCs w:val="24"/>
                <w:lang w:val="ka-GE"/>
              </w:rPr>
              <w:t>მამკვიდრებლის ზეინაბ ქარუმიძის გარდაცვალების მომენტიდან შეუდგა ზეინაბ ქარუმიძის სამკვიდრო ქონების ფლობას. ზეინაბ ქარუმიძე, პ/ნ 01017015174, დაბადებული 1944 წლის 8 მაისს თბილისში, საქართველოში, გარდაიცვალა 2022 წლის 17 ოქტომბერს, თბილისში საქართველოში.</w:t>
            </w:r>
          </w:p>
          <w:p w14:paraId="137C7E08" w14:textId="77777777" w:rsidR="008326EE" w:rsidRDefault="008326EE" w:rsidP="00AC3124">
            <w:pPr>
              <w:contextualSpacing/>
              <w:mirrorIndents/>
              <w:jc w:val="both"/>
              <w:rPr>
                <w:rFonts w:ascii="Sylfaen" w:eastAsia="Times New Roman" w:hAnsi="Sylfaen"/>
                <w:sz w:val="24"/>
                <w:szCs w:val="24"/>
                <w:lang w:val="ka-GE"/>
              </w:rPr>
            </w:pPr>
          </w:p>
          <w:p w14:paraId="19D0E058" w14:textId="44B9B31F" w:rsidR="00AC3124" w:rsidRDefault="00AC3124" w:rsidP="00AC3124">
            <w:pPr>
              <w:contextualSpacing/>
              <w:mirrorIndents/>
              <w:jc w:val="both"/>
              <w:rPr>
                <w:rFonts w:ascii="Sylfaen" w:eastAsia="Times New Roman" w:hAnsi="Sylfaen"/>
                <w:sz w:val="24"/>
                <w:szCs w:val="24"/>
                <w:lang w:val="ka-GE"/>
              </w:rPr>
            </w:pPr>
            <w:r>
              <w:rPr>
                <w:rFonts w:ascii="Sylfaen" w:eastAsia="Times New Roman" w:hAnsi="Sylfaen"/>
                <w:sz w:val="24"/>
                <w:szCs w:val="24"/>
                <w:lang w:val="ka-GE"/>
              </w:rPr>
              <w:t>გიორგი არსენიძის ბებია, ქსენია კლიმენტის ასული იოსელიანი და ზეინაბ ქარუმიძის ბებია ეკატერინე კლიმენტის ასული იოსელიანი იყვნენ დები.</w:t>
            </w:r>
          </w:p>
          <w:p w14:paraId="62839D34" w14:textId="14EB451A" w:rsidR="00AC3124" w:rsidRDefault="00AC3124" w:rsidP="00AC3124">
            <w:pPr>
              <w:contextualSpacing/>
              <w:mirrorIndents/>
              <w:jc w:val="both"/>
              <w:rPr>
                <w:rFonts w:ascii="Sylfaen" w:eastAsia="Times New Roman" w:hAnsi="Sylfaen"/>
                <w:sz w:val="24"/>
                <w:szCs w:val="24"/>
                <w:lang w:val="ka-GE"/>
              </w:rPr>
            </w:pPr>
            <w:r>
              <w:rPr>
                <w:rFonts w:ascii="Sylfaen" w:eastAsia="Times New Roman" w:hAnsi="Sylfaen"/>
                <w:sz w:val="24"/>
                <w:szCs w:val="24"/>
                <w:lang w:val="ka-GE"/>
              </w:rPr>
              <w:t>ზეინაბ ქარუმიძის დედის თინათინ მერმანიშვილის დედა გახლდათ ეკატერინე კლიმენტის ასული იოსელიანი.</w:t>
            </w:r>
          </w:p>
          <w:p w14:paraId="20C6AB46" w14:textId="7D592159" w:rsidR="00AC3124" w:rsidRDefault="00AC3124" w:rsidP="00AC3124">
            <w:pPr>
              <w:contextualSpacing/>
              <w:mirrorIndents/>
              <w:jc w:val="both"/>
              <w:rPr>
                <w:rFonts w:ascii="Sylfaen" w:eastAsia="Times New Roman" w:hAnsi="Sylfaen"/>
                <w:sz w:val="24"/>
                <w:szCs w:val="24"/>
                <w:lang w:val="ka-GE"/>
              </w:rPr>
            </w:pPr>
            <w:r>
              <w:rPr>
                <w:rFonts w:ascii="Sylfaen" w:eastAsia="Times New Roman" w:hAnsi="Sylfaen"/>
                <w:sz w:val="24"/>
                <w:szCs w:val="24"/>
                <w:lang w:val="ka-GE"/>
              </w:rPr>
              <w:t>გიორგი არსენიძის დედის თინა იოსელიანის დედა გახლდათ ქსენია კლიმენტის ასული  იოსელიანი.</w:t>
            </w:r>
          </w:p>
          <w:p w14:paraId="5F61551B" w14:textId="77777777" w:rsidR="008326EE" w:rsidRDefault="008326EE" w:rsidP="00AC3124">
            <w:pPr>
              <w:contextualSpacing/>
              <w:mirrorIndents/>
              <w:jc w:val="both"/>
              <w:rPr>
                <w:rFonts w:ascii="Sylfaen" w:eastAsia="Times New Roman" w:hAnsi="Sylfaen"/>
                <w:sz w:val="24"/>
                <w:szCs w:val="24"/>
                <w:lang w:val="ka-GE"/>
              </w:rPr>
            </w:pPr>
          </w:p>
          <w:p w14:paraId="60A7B5A2" w14:textId="2B16C234" w:rsidR="00AC3124" w:rsidRDefault="00AC3124" w:rsidP="00AC3124">
            <w:pPr>
              <w:contextualSpacing/>
              <w:mirrorIndents/>
              <w:jc w:val="both"/>
              <w:rPr>
                <w:rFonts w:ascii="Sylfaen" w:eastAsia="Times New Roman" w:hAnsi="Sylfaen"/>
                <w:sz w:val="24"/>
                <w:szCs w:val="24"/>
                <w:lang w:val="ka-GE"/>
              </w:rPr>
            </w:pPr>
            <w:r>
              <w:rPr>
                <w:rFonts w:ascii="Sylfaen" w:eastAsia="Times New Roman" w:hAnsi="Sylfaen"/>
                <w:sz w:val="24"/>
                <w:szCs w:val="24"/>
                <w:lang w:val="ka-GE"/>
              </w:rPr>
              <w:t>აღნიშნული დასტურდება ჩვენს მიერ წარმოდგენილი ქსენია იოსელიანისა და ეკატერინე იოსელიანის დაბადების მოწმობებით. ასევე გიორგი არსენიძის დაბადების მოწმობით</w:t>
            </w:r>
            <w:r w:rsidR="00474B58">
              <w:rPr>
                <w:rFonts w:ascii="Sylfaen" w:eastAsia="Times New Roman" w:hAnsi="Sylfaen"/>
                <w:sz w:val="24"/>
                <w:szCs w:val="24"/>
                <w:lang w:val="ka-GE"/>
              </w:rPr>
              <w:t>,</w:t>
            </w:r>
            <w:r>
              <w:rPr>
                <w:rFonts w:ascii="Sylfaen" w:eastAsia="Times New Roman" w:hAnsi="Sylfaen"/>
                <w:sz w:val="24"/>
                <w:szCs w:val="24"/>
                <w:lang w:val="ka-GE"/>
              </w:rPr>
              <w:t xml:space="preserve"> გიორგი არსენიძის დედის</w:t>
            </w:r>
            <w:r w:rsidR="00474B58">
              <w:rPr>
                <w:rFonts w:ascii="Sylfaen" w:eastAsia="Times New Roman" w:hAnsi="Sylfaen"/>
                <w:sz w:val="24"/>
                <w:szCs w:val="24"/>
                <w:lang w:val="ka-GE"/>
              </w:rPr>
              <w:t>,</w:t>
            </w:r>
            <w:r>
              <w:rPr>
                <w:rFonts w:ascii="Sylfaen" w:eastAsia="Times New Roman" w:hAnsi="Sylfaen"/>
                <w:sz w:val="24"/>
                <w:szCs w:val="24"/>
                <w:lang w:val="ka-GE"/>
              </w:rPr>
              <w:t xml:space="preserve"> თინათინ იოსელიანის დაბადების მოწმობებით. საქმეს თან ერთვის ზეინაბ ქარუმიძის დაბადების მოწმობა</w:t>
            </w:r>
            <w:r w:rsidR="00AF49B4">
              <w:rPr>
                <w:rFonts w:ascii="Sylfaen" w:eastAsia="Times New Roman" w:hAnsi="Sylfaen"/>
                <w:sz w:val="24"/>
                <w:szCs w:val="24"/>
                <w:lang w:val="ka-GE"/>
              </w:rPr>
              <w:t>,</w:t>
            </w:r>
            <w:r>
              <w:rPr>
                <w:rFonts w:ascii="Sylfaen" w:eastAsia="Times New Roman" w:hAnsi="Sylfaen"/>
                <w:sz w:val="24"/>
                <w:szCs w:val="24"/>
                <w:lang w:val="ka-GE"/>
              </w:rPr>
              <w:t xml:space="preserve"> ასევე მისი დედის</w:t>
            </w:r>
            <w:r w:rsidR="00AF49B4">
              <w:rPr>
                <w:rFonts w:ascii="Sylfaen" w:eastAsia="Times New Roman" w:hAnsi="Sylfaen"/>
                <w:sz w:val="24"/>
                <w:szCs w:val="24"/>
                <w:lang w:val="ka-GE"/>
              </w:rPr>
              <w:t>,</w:t>
            </w:r>
            <w:r>
              <w:rPr>
                <w:rFonts w:ascii="Sylfaen" w:eastAsia="Times New Roman" w:hAnsi="Sylfaen"/>
                <w:sz w:val="24"/>
                <w:szCs w:val="24"/>
                <w:lang w:val="ka-GE"/>
              </w:rPr>
              <w:t xml:space="preserve"> თინათინ მერმანიშვილის დაბადების მოწმობა.</w:t>
            </w:r>
          </w:p>
          <w:p w14:paraId="2E5215DF" w14:textId="07643228" w:rsidR="00AC3124" w:rsidRDefault="00AC3124" w:rsidP="00AC3124">
            <w:pPr>
              <w:contextualSpacing/>
              <w:mirrorIndents/>
              <w:jc w:val="both"/>
              <w:rPr>
                <w:rFonts w:ascii="Sylfaen" w:eastAsia="Times New Roman" w:hAnsi="Sylfaen"/>
                <w:sz w:val="24"/>
                <w:szCs w:val="24"/>
                <w:lang w:val="ka-GE"/>
              </w:rPr>
            </w:pPr>
            <w:r>
              <w:rPr>
                <w:rFonts w:ascii="Sylfaen" w:eastAsia="Times New Roman" w:hAnsi="Sylfaen"/>
                <w:sz w:val="24"/>
                <w:szCs w:val="24"/>
                <w:lang w:val="ka-GE"/>
              </w:rPr>
              <w:t xml:space="preserve">გიორგი არსენიძის ბებიის ქსენია იოსელიანის და ზეინაბ ქარუმიძის ბებიის ეკატერინე იოსელიანის მშობლები იყვნენ კლიმენტი კონსტანტინეს ძე იოსელიანი და ნადია გლახუას ასული შუბლაძე. კლიმენტი იოსელიანსა და ნადია შუბლაძეს ყავდათ ოთხი ქალიშვილი: ნატალია, ეკატერინე, ოლია და ქსენია. </w:t>
            </w:r>
          </w:p>
          <w:p w14:paraId="29E4DA83" w14:textId="77777777" w:rsidR="008326EE" w:rsidRDefault="008326EE" w:rsidP="00AC3124">
            <w:pPr>
              <w:contextualSpacing/>
              <w:mirrorIndents/>
              <w:jc w:val="both"/>
              <w:rPr>
                <w:rFonts w:ascii="Sylfaen" w:eastAsia="Times New Roman" w:hAnsi="Sylfaen"/>
                <w:sz w:val="24"/>
                <w:szCs w:val="24"/>
                <w:lang w:val="ka-GE"/>
              </w:rPr>
            </w:pPr>
          </w:p>
          <w:p w14:paraId="1E1DE002" w14:textId="755089D4" w:rsidR="00AC3124" w:rsidRDefault="00AC3124" w:rsidP="00AC3124">
            <w:pPr>
              <w:contextualSpacing/>
              <w:mirrorIndents/>
              <w:jc w:val="both"/>
              <w:rPr>
                <w:rFonts w:ascii="Sylfaen" w:eastAsia="Times New Roman" w:hAnsi="Sylfaen"/>
                <w:sz w:val="24"/>
                <w:szCs w:val="24"/>
                <w:lang w:val="ka-GE"/>
              </w:rPr>
            </w:pPr>
            <w:r>
              <w:rPr>
                <w:rFonts w:ascii="Sylfaen" w:eastAsia="Times New Roman" w:hAnsi="Sylfaen"/>
                <w:sz w:val="24"/>
                <w:szCs w:val="24"/>
                <w:lang w:val="ka-GE"/>
              </w:rPr>
              <w:t>ქსენია იოსელიანს ყავდა მეუღლე აბესალომ იოვიძე</w:t>
            </w:r>
            <w:r w:rsidR="00AF49B4">
              <w:rPr>
                <w:rFonts w:ascii="Sylfaen" w:eastAsia="Times New Roman" w:hAnsi="Sylfaen"/>
                <w:sz w:val="24"/>
                <w:szCs w:val="24"/>
                <w:lang w:val="ka-GE"/>
              </w:rPr>
              <w:t>,</w:t>
            </w:r>
            <w:r>
              <w:rPr>
                <w:rFonts w:ascii="Sylfaen" w:eastAsia="Times New Roman" w:hAnsi="Sylfaen"/>
                <w:sz w:val="24"/>
                <w:szCs w:val="24"/>
                <w:lang w:val="ka-GE"/>
              </w:rPr>
              <w:t xml:space="preserve">  ორი ქალიშვილი ნუნუ იოსელიანი და თინა იოსელიანი</w:t>
            </w:r>
            <w:r w:rsidR="00AF49B4">
              <w:rPr>
                <w:rFonts w:ascii="Sylfaen" w:eastAsia="Times New Roman" w:hAnsi="Sylfaen"/>
                <w:sz w:val="24"/>
                <w:szCs w:val="24"/>
                <w:lang w:val="ka-GE"/>
              </w:rPr>
              <w:t>,</w:t>
            </w:r>
            <w:r>
              <w:rPr>
                <w:rFonts w:ascii="Sylfaen" w:eastAsia="Times New Roman" w:hAnsi="Sylfaen"/>
                <w:sz w:val="24"/>
                <w:szCs w:val="24"/>
                <w:lang w:val="ka-GE"/>
              </w:rPr>
              <w:t xml:space="preserve"> რომლის მეუღლეც გახლდათ აკაკი არსენიძე. თინა იოსელიანის და აკაკი არსენიძის შვილ</w:t>
            </w:r>
            <w:r w:rsidR="00EC651E">
              <w:rPr>
                <w:rFonts w:ascii="Sylfaen" w:eastAsia="Times New Roman" w:hAnsi="Sylfaen"/>
                <w:sz w:val="24"/>
                <w:szCs w:val="24"/>
                <w:lang w:val="ka-GE"/>
              </w:rPr>
              <w:t xml:space="preserve">ები არიან </w:t>
            </w:r>
            <w:r>
              <w:rPr>
                <w:rFonts w:ascii="Sylfaen" w:eastAsia="Times New Roman" w:hAnsi="Sylfaen"/>
                <w:sz w:val="24"/>
                <w:szCs w:val="24"/>
                <w:lang w:val="ka-GE"/>
              </w:rPr>
              <w:t>გიორგი არსენიძე და მისი გარდაცვლილი ძმა კახა არსენიძე.</w:t>
            </w:r>
          </w:p>
          <w:p w14:paraId="7B2777F4" w14:textId="5EBFC17E" w:rsidR="00AC3124" w:rsidRDefault="00AC3124" w:rsidP="00AC3124">
            <w:pPr>
              <w:contextualSpacing/>
              <w:mirrorIndents/>
              <w:jc w:val="both"/>
              <w:rPr>
                <w:rFonts w:ascii="Sylfaen" w:eastAsia="Times New Roman" w:hAnsi="Sylfaen"/>
                <w:sz w:val="24"/>
                <w:szCs w:val="24"/>
                <w:lang w:val="ka-GE"/>
              </w:rPr>
            </w:pPr>
            <w:r>
              <w:rPr>
                <w:rFonts w:ascii="Sylfaen" w:eastAsia="Times New Roman" w:hAnsi="Sylfaen"/>
                <w:sz w:val="24"/>
                <w:szCs w:val="24"/>
                <w:lang w:val="ka-GE"/>
              </w:rPr>
              <w:t>ეკატერინე იოსელიანს ჰყავდ</w:t>
            </w:r>
            <w:r w:rsidR="00AF49B4">
              <w:rPr>
                <w:rFonts w:ascii="Sylfaen" w:eastAsia="Times New Roman" w:hAnsi="Sylfaen"/>
                <w:sz w:val="24"/>
                <w:szCs w:val="24"/>
                <w:lang w:val="ka-GE"/>
              </w:rPr>
              <w:t>ა</w:t>
            </w:r>
            <w:r>
              <w:rPr>
                <w:rFonts w:ascii="Sylfaen" w:eastAsia="Times New Roman" w:hAnsi="Sylfaen"/>
                <w:sz w:val="24"/>
                <w:szCs w:val="24"/>
                <w:lang w:val="ka-GE"/>
              </w:rPr>
              <w:t xml:space="preserve"> მეუღლე ვლადიმერ მერმანიშვილი და ორი შვილი თინათინ მერმანიშვილი და ოთარ მერმანიშვილი. თინათინ მერმანიშვილის ქალიშვილი გახლდათ  მამკვიდრებელი ზეინაბ ქარუმიძე.</w:t>
            </w:r>
          </w:p>
          <w:p w14:paraId="168B1A1F" w14:textId="77777777" w:rsidR="008326EE" w:rsidRDefault="008326EE" w:rsidP="00AC3124">
            <w:pPr>
              <w:contextualSpacing/>
              <w:mirrorIndents/>
              <w:jc w:val="both"/>
              <w:rPr>
                <w:rFonts w:ascii="Sylfaen" w:eastAsia="Times New Roman" w:hAnsi="Sylfaen"/>
                <w:sz w:val="24"/>
                <w:szCs w:val="24"/>
                <w:lang w:val="ka-GE"/>
              </w:rPr>
            </w:pPr>
          </w:p>
          <w:p w14:paraId="3431B391" w14:textId="671CF8F7" w:rsidR="00AC3124" w:rsidRDefault="00AC3124" w:rsidP="00AC3124">
            <w:pPr>
              <w:contextualSpacing/>
              <w:mirrorIndents/>
              <w:jc w:val="both"/>
              <w:rPr>
                <w:rFonts w:ascii="Sylfaen" w:eastAsia="Times New Roman" w:hAnsi="Sylfaen"/>
                <w:sz w:val="24"/>
                <w:szCs w:val="24"/>
                <w:lang w:val="ka-GE"/>
              </w:rPr>
            </w:pPr>
            <w:r>
              <w:rPr>
                <w:rFonts w:ascii="Sylfaen" w:eastAsia="Times New Roman" w:hAnsi="Sylfaen"/>
                <w:sz w:val="24"/>
                <w:szCs w:val="24"/>
                <w:lang w:val="ka-GE"/>
              </w:rPr>
              <w:t>ნატალია იოსელიანს და მის მეუღლეს თედორე ჩუდეცკის</w:t>
            </w:r>
            <w:r w:rsidR="00451195">
              <w:rPr>
                <w:rFonts w:ascii="Sylfaen" w:eastAsia="Times New Roman" w:hAnsi="Sylfaen"/>
                <w:sz w:val="24"/>
                <w:szCs w:val="24"/>
                <w:lang w:val="ka-GE"/>
              </w:rPr>
              <w:t xml:space="preserve"> ჰყა</w:t>
            </w:r>
            <w:r w:rsidR="00EC651E">
              <w:rPr>
                <w:rFonts w:ascii="Sylfaen" w:eastAsia="Times New Roman" w:hAnsi="Sylfaen"/>
                <w:sz w:val="24"/>
                <w:szCs w:val="24"/>
                <w:lang w:val="ka-GE"/>
              </w:rPr>
              <w:t>ვდათ</w:t>
            </w:r>
            <w:r>
              <w:rPr>
                <w:rFonts w:ascii="Sylfaen" w:eastAsia="Times New Roman" w:hAnsi="Sylfaen"/>
                <w:sz w:val="24"/>
                <w:szCs w:val="24"/>
                <w:lang w:val="ka-GE"/>
              </w:rPr>
              <w:t xml:space="preserve"> ერთი ქალიშვილი ნერა ჩუდეცკაია</w:t>
            </w:r>
            <w:r w:rsidR="00D45FB4">
              <w:rPr>
                <w:rFonts w:ascii="Sylfaen" w:eastAsia="Times New Roman" w:hAnsi="Sylfaen"/>
                <w:sz w:val="24"/>
                <w:szCs w:val="24"/>
                <w:lang w:val="ka-GE"/>
              </w:rPr>
              <w:t>,</w:t>
            </w:r>
            <w:r>
              <w:rPr>
                <w:rFonts w:ascii="Sylfaen" w:eastAsia="Times New Roman" w:hAnsi="Sylfaen"/>
                <w:sz w:val="24"/>
                <w:szCs w:val="24"/>
                <w:lang w:val="ka-GE"/>
              </w:rPr>
              <w:t xml:space="preserve"> რომლის მეუღლეც იყო სიმონ ხადური</w:t>
            </w:r>
            <w:r w:rsidR="00D45FB4">
              <w:rPr>
                <w:rFonts w:ascii="Sylfaen" w:eastAsia="Times New Roman" w:hAnsi="Sylfaen"/>
                <w:sz w:val="24"/>
                <w:szCs w:val="24"/>
                <w:lang w:val="ka-GE"/>
              </w:rPr>
              <w:t>,</w:t>
            </w:r>
            <w:r>
              <w:rPr>
                <w:rFonts w:ascii="Sylfaen" w:eastAsia="Times New Roman" w:hAnsi="Sylfaen"/>
                <w:sz w:val="24"/>
                <w:szCs w:val="24"/>
                <w:lang w:val="ka-GE"/>
              </w:rPr>
              <w:t xml:space="preserve"> ხოლო შვილი გახლავთ ბიძინა ხადური.</w:t>
            </w:r>
          </w:p>
          <w:p w14:paraId="16BECEB6" w14:textId="23A9E0CC" w:rsidR="00AC3124" w:rsidRDefault="00AC3124" w:rsidP="00AC3124">
            <w:pPr>
              <w:contextualSpacing/>
              <w:mirrorIndents/>
              <w:jc w:val="both"/>
              <w:rPr>
                <w:rFonts w:ascii="Sylfaen" w:eastAsia="Times New Roman" w:hAnsi="Sylfaen"/>
                <w:sz w:val="24"/>
                <w:szCs w:val="24"/>
                <w:lang w:val="ka-GE"/>
              </w:rPr>
            </w:pPr>
            <w:r>
              <w:rPr>
                <w:rFonts w:ascii="Sylfaen" w:eastAsia="Times New Roman" w:hAnsi="Sylfaen"/>
                <w:sz w:val="24"/>
                <w:szCs w:val="24"/>
                <w:lang w:val="ka-GE"/>
              </w:rPr>
              <w:lastRenderedPageBreak/>
              <w:t>მამკვიდრებლის</w:t>
            </w:r>
            <w:r w:rsidR="00135A0C">
              <w:rPr>
                <w:rFonts w:ascii="Sylfaen" w:eastAsia="Times New Roman" w:hAnsi="Sylfaen"/>
                <w:sz w:val="24"/>
                <w:szCs w:val="24"/>
                <w:lang w:val="ka-GE"/>
              </w:rPr>
              <w:t>,</w:t>
            </w:r>
            <w:r>
              <w:rPr>
                <w:rFonts w:ascii="Sylfaen" w:eastAsia="Times New Roman" w:hAnsi="Sylfaen"/>
                <w:sz w:val="24"/>
                <w:szCs w:val="24"/>
                <w:lang w:val="ka-GE"/>
              </w:rPr>
              <w:t xml:space="preserve"> ზეინაბ ქარუმიძის გარდაცვალების მომენტში, მისი ნათესავებიდან ცოცხლები იყვნენ მხოლოდ გიორგი არსენიძე და ბიძინა ხადური, რომლის ბებიაც ნატალია კლიმენტის ასული იოსელიანი</w:t>
            </w:r>
            <w:r w:rsidR="00135A0C">
              <w:rPr>
                <w:rFonts w:ascii="Sylfaen" w:eastAsia="Times New Roman" w:hAnsi="Sylfaen"/>
                <w:sz w:val="24"/>
                <w:szCs w:val="24"/>
                <w:lang w:val="ka-GE"/>
              </w:rPr>
              <w:t>,</w:t>
            </w:r>
            <w:r>
              <w:rPr>
                <w:rFonts w:ascii="Sylfaen" w:eastAsia="Times New Roman" w:hAnsi="Sylfaen"/>
                <w:sz w:val="24"/>
                <w:szCs w:val="24"/>
                <w:lang w:val="ka-GE"/>
              </w:rPr>
              <w:t xml:space="preserve"> ასევე გიორგი არესენიძის და ზეინაბ ქარუმიძის ბებიების და გახლდათ.</w:t>
            </w:r>
          </w:p>
          <w:p w14:paraId="4A43219B" w14:textId="67281B96" w:rsidR="00AC3124" w:rsidRDefault="00AC3124" w:rsidP="00AC3124">
            <w:pPr>
              <w:contextualSpacing/>
              <w:mirrorIndents/>
              <w:jc w:val="both"/>
              <w:rPr>
                <w:rFonts w:ascii="Sylfaen" w:eastAsia="Times New Roman" w:hAnsi="Sylfaen"/>
                <w:sz w:val="24"/>
                <w:szCs w:val="24"/>
                <w:lang w:val="ka-GE"/>
              </w:rPr>
            </w:pPr>
            <w:r>
              <w:rPr>
                <w:rFonts w:ascii="Sylfaen" w:eastAsia="Times New Roman" w:hAnsi="Sylfaen"/>
                <w:sz w:val="24"/>
                <w:szCs w:val="24"/>
                <w:lang w:val="ka-GE"/>
              </w:rPr>
              <w:t>აღნიშნული გარემოებ</w:t>
            </w:r>
            <w:r w:rsidR="008201FC">
              <w:rPr>
                <w:rFonts w:ascii="Sylfaen" w:eastAsia="Times New Roman" w:hAnsi="Sylfaen"/>
                <w:sz w:val="24"/>
                <w:szCs w:val="24"/>
                <w:lang w:val="ka-GE"/>
              </w:rPr>
              <w:t>ები დასტურდება ჩვენს მიერ წარმოდგენილი გარდაცვალების მოწმობებით.</w:t>
            </w:r>
          </w:p>
          <w:p w14:paraId="08B733BF" w14:textId="15F89408" w:rsidR="008201FC" w:rsidRDefault="008201FC" w:rsidP="00AC3124">
            <w:pPr>
              <w:contextualSpacing/>
              <w:mirrorIndents/>
              <w:jc w:val="both"/>
              <w:rPr>
                <w:rFonts w:ascii="Sylfaen" w:eastAsia="Times New Roman" w:hAnsi="Sylfaen"/>
                <w:sz w:val="24"/>
                <w:szCs w:val="24"/>
                <w:lang w:val="ka-GE"/>
              </w:rPr>
            </w:pPr>
            <w:r w:rsidRPr="008201FC">
              <w:rPr>
                <w:rFonts w:ascii="Sylfaen" w:eastAsia="Times New Roman" w:hAnsi="Sylfaen"/>
                <w:sz w:val="24"/>
                <w:szCs w:val="24"/>
                <w:lang w:val="ka-GE"/>
              </w:rPr>
              <w:t xml:space="preserve">მამკვიდრებელსა და </w:t>
            </w:r>
            <w:r w:rsidR="004C200D">
              <w:rPr>
                <w:rFonts w:ascii="Sylfaen" w:eastAsia="Times New Roman" w:hAnsi="Sylfaen"/>
                <w:sz w:val="24"/>
                <w:szCs w:val="24"/>
                <w:lang w:val="ka-GE"/>
              </w:rPr>
              <w:t>გიორგი არსენიძეს</w:t>
            </w:r>
            <w:r w:rsidRPr="008201FC">
              <w:rPr>
                <w:rFonts w:ascii="Sylfaen" w:eastAsia="Times New Roman" w:hAnsi="Sylfaen"/>
                <w:sz w:val="24"/>
                <w:szCs w:val="24"/>
                <w:lang w:val="ka-GE"/>
              </w:rPr>
              <w:t xml:space="preserve"> შორის, ასევე მათ ოჯახებს შორის, არსებობდა მრავალწლიანი ოჯახური მჭიდრო კავშირი. გიორგი არსენიძე მთლიანად განაგებდა ზეინაბ ქარუმიძის საოჯახო მეურნეობას.</w:t>
            </w:r>
            <w:r>
              <w:rPr>
                <w:rFonts w:ascii="Sylfaen" w:eastAsia="Times New Roman" w:hAnsi="Sylfaen"/>
                <w:sz w:val="24"/>
                <w:szCs w:val="24"/>
                <w:lang w:val="ka-GE"/>
              </w:rPr>
              <w:t xml:space="preserve"> წლების განმავლობაში ზრუნავდა მამკვიდრებლის ჯანმრთელობის მდგომარეობაზე, საყოფაცხოვრებო საჭიროებებზე და მის კეთილდღეობაზე. </w:t>
            </w:r>
          </w:p>
          <w:p w14:paraId="7C53AA3B" w14:textId="6A2E27F7" w:rsidR="00865F68" w:rsidRDefault="00865F68" w:rsidP="00AC3124">
            <w:pPr>
              <w:contextualSpacing/>
              <w:mirrorIndents/>
              <w:jc w:val="both"/>
              <w:rPr>
                <w:rFonts w:ascii="Sylfaen" w:eastAsia="Times New Roman" w:hAnsi="Sylfaen"/>
                <w:sz w:val="24"/>
                <w:szCs w:val="24"/>
                <w:lang w:val="ka-GE"/>
              </w:rPr>
            </w:pPr>
          </w:p>
          <w:p w14:paraId="66A79DA4" w14:textId="1BF693DD" w:rsidR="00726AA4" w:rsidRDefault="00726AA4" w:rsidP="00726AA4">
            <w:pPr>
              <w:contextualSpacing/>
              <w:mirrorIndents/>
              <w:jc w:val="both"/>
              <w:rPr>
                <w:rFonts w:ascii="Sylfaen" w:eastAsia="Times New Roman" w:hAnsi="Sylfaen"/>
                <w:sz w:val="24"/>
                <w:szCs w:val="24"/>
                <w:lang w:val="ka-GE"/>
              </w:rPr>
            </w:pPr>
            <w:r>
              <w:rPr>
                <w:rFonts w:ascii="Sylfaen" w:eastAsia="Times New Roman" w:hAnsi="Sylfaen"/>
                <w:sz w:val="24"/>
                <w:szCs w:val="24"/>
                <w:lang w:val="ka-GE"/>
              </w:rPr>
              <w:t>გიორგი არსენიძე, მამკვიდრებლის ზეინაბ ქარუმიძის გარდაცვალების მომენტიდან შეუდგა სამკვიდრო ქონების ფლობას</w:t>
            </w:r>
            <w:r>
              <w:rPr>
                <w:rFonts w:ascii="Sylfaen" w:eastAsia="Times New Roman" w:hAnsi="Sylfaen"/>
                <w:sz w:val="24"/>
                <w:szCs w:val="24"/>
              </w:rPr>
              <w:t>,</w:t>
            </w:r>
            <w:r>
              <w:rPr>
                <w:rFonts w:ascii="Sylfaen" w:eastAsia="Times New Roman" w:hAnsi="Sylfaen"/>
                <w:sz w:val="24"/>
                <w:szCs w:val="24"/>
                <w:lang w:val="ka-GE"/>
              </w:rPr>
              <w:t xml:space="preserve"> რაც ჩვენს მიერ წარმოდგენილი კომუნალური  გადასახადების გადახდის ქვითრებით დასტურდება.</w:t>
            </w:r>
          </w:p>
          <w:p w14:paraId="5D935802" w14:textId="43C1F9E3" w:rsidR="00726AA4" w:rsidRDefault="00726AA4" w:rsidP="00726AA4">
            <w:pPr>
              <w:contextualSpacing/>
              <w:mirrorIndents/>
              <w:jc w:val="both"/>
              <w:rPr>
                <w:rFonts w:ascii="Sylfaen" w:eastAsia="Times New Roman" w:hAnsi="Sylfaen"/>
                <w:sz w:val="24"/>
                <w:szCs w:val="24"/>
                <w:lang w:val="ka-GE"/>
              </w:rPr>
            </w:pPr>
          </w:p>
          <w:p w14:paraId="22FAFB0E" w14:textId="77777777" w:rsidR="00726AA4" w:rsidRPr="00726AA4" w:rsidRDefault="00726AA4" w:rsidP="00726AA4">
            <w:pPr>
              <w:contextualSpacing/>
              <w:mirrorIndents/>
              <w:jc w:val="both"/>
              <w:rPr>
                <w:rFonts w:ascii="Sylfaen" w:eastAsia="Times New Roman" w:hAnsi="Sylfaen"/>
                <w:sz w:val="24"/>
                <w:szCs w:val="24"/>
                <w:lang w:val="ka-GE"/>
              </w:rPr>
            </w:pPr>
            <w:r w:rsidRPr="00726AA4">
              <w:rPr>
                <w:rFonts w:ascii="Sylfaen" w:eastAsia="Times New Roman" w:hAnsi="Sylfaen"/>
                <w:sz w:val="24"/>
                <w:szCs w:val="24"/>
                <w:lang w:val="ka-GE"/>
              </w:rPr>
              <w:t xml:space="preserve">ზეინაბ ქარუმიძის სამკვიდრო ქონებას წარმოადგენს: </w:t>
            </w:r>
          </w:p>
          <w:p w14:paraId="117DFA24" w14:textId="77777777" w:rsidR="00726AA4" w:rsidRPr="00726AA4" w:rsidRDefault="00726AA4" w:rsidP="00726AA4">
            <w:pPr>
              <w:contextualSpacing/>
              <w:mirrorIndents/>
              <w:jc w:val="both"/>
              <w:rPr>
                <w:rFonts w:ascii="Sylfaen" w:eastAsia="Times New Roman" w:hAnsi="Sylfaen"/>
                <w:sz w:val="24"/>
                <w:szCs w:val="24"/>
                <w:lang w:val="ka-GE"/>
              </w:rPr>
            </w:pPr>
            <w:r w:rsidRPr="00726AA4">
              <w:rPr>
                <w:rFonts w:ascii="Sylfaen" w:eastAsia="Times New Roman" w:hAnsi="Sylfaen"/>
                <w:sz w:val="24"/>
                <w:szCs w:val="24"/>
                <w:lang w:val="ka-GE"/>
              </w:rPr>
              <w:t>1.</w:t>
            </w:r>
            <w:r w:rsidRPr="00726AA4">
              <w:rPr>
                <w:rFonts w:ascii="Sylfaen" w:eastAsia="Times New Roman" w:hAnsi="Sylfaen"/>
                <w:sz w:val="24"/>
                <w:szCs w:val="24"/>
                <w:lang w:val="ka-GE"/>
              </w:rPr>
              <w:tab/>
              <w:t>საცხოვრებელი, სახლი ქალაქ თბილისში, ქუჩა პეტრიაშვილი, N 13, ფართი 19.00კვ.მ., დამხარე ფართი 32.68 კვ.ნ. სამზარეულო 13.54 კვ.მ. თანასაკუთრება კიბის უჯრედი, თანასაკუთრება შესასვლელი , საკადასტრო კოდით 01.15.02.026.00301.507;</w:t>
            </w:r>
          </w:p>
          <w:p w14:paraId="28F1F771" w14:textId="77777777" w:rsidR="00726AA4" w:rsidRPr="00726AA4" w:rsidRDefault="00726AA4" w:rsidP="00726AA4">
            <w:pPr>
              <w:contextualSpacing/>
              <w:mirrorIndents/>
              <w:jc w:val="both"/>
              <w:rPr>
                <w:rFonts w:ascii="Sylfaen" w:eastAsia="Times New Roman" w:hAnsi="Sylfaen"/>
                <w:sz w:val="24"/>
                <w:szCs w:val="24"/>
                <w:lang w:val="ka-GE"/>
              </w:rPr>
            </w:pPr>
            <w:r w:rsidRPr="00726AA4">
              <w:rPr>
                <w:rFonts w:ascii="Sylfaen" w:eastAsia="Times New Roman" w:hAnsi="Sylfaen"/>
                <w:sz w:val="24"/>
                <w:szCs w:val="24"/>
                <w:lang w:val="ka-GE"/>
              </w:rPr>
              <w:t>2.</w:t>
            </w:r>
            <w:r w:rsidRPr="00726AA4">
              <w:rPr>
                <w:rFonts w:ascii="Sylfaen" w:eastAsia="Times New Roman" w:hAnsi="Sylfaen"/>
                <w:sz w:val="24"/>
                <w:szCs w:val="24"/>
                <w:lang w:val="ka-GE"/>
              </w:rPr>
              <w:tab/>
              <w:t>სხვენი, ქალაქი თბილისი, ქუჩა პეტრიაშვილი N 13, სხვენი 56,65 კვ.მ.,  საკადასტრო კოდი 01.15.02.026.003.01.519.</w:t>
            </w:r>
          </w:p>
          <w:p w14:paraId="039C61B2" w14:textId="65AE8503" w:rsidR="00726AA4" w:rsidRPr="00726AA4" w:rsidRDefault="00726AA4" w:rsidP="00726AA4">
            <w:pPr>
              <w:contextualSpacing/>
              <w:mirrorIndents/>
              <w:jc w:val="both"/>
              <w:rPr>
                <w:rFonts w:ascii="Sylfaen" w:eastAsia="Times New Roman" w:hAnsi="Sylfaen"/>
                <w:sz w:val="24"/>
                <w:szCs w:val="24"/>
                <w:lang w:val="ka-GE"/>
              </w:rPr>
            </w:pPr>
            <w:r w:rsidRPr="00726AA4">
              <w:rPr>
                <w:rFonts w:ascii="Sylfaen" w:eastAsia="Times New Roman" w:hAnsi="Sylfaen"/>
                <w:sz w:val="24"/>
                <w:szCs w:val="24"/>
                <w:lang w:val="ka-GE"/>
              </w:rPr>
              <w:t>3.</w:t>
            </w:r>
            <w:r w:rsidRPr="00726AA4">
              <w:rPr>
                <w:rFonts w:ascii="Sylfaen" w:eastAsia="Times New Roman" w:hAnsi="Sylfaen"/>
                <w:sz w:val="24"/>
                <w:szCs w:val="24"/>
                <w:lang w:val="ka-GE"/>
              </w:rPr>
              <w:tab/>
              <w:t>საცხოვრებელი ფართი, ქალაქი თბილისი, ქუჩა ოთარ ჭილაძის, N 166, კორუსი 2, ბინა 26, ფართი 16.05 კვ.მ. საკადასტრო კოდი 01.10.14.002.002.01.026.</w:t>
            </w:r>
          </w:p>
          <w:p w14:paraId="23AD2971" w14:textId="77777777" w:rsidR="008326EE" w:rsidRDefault="008326EE" w:rsidP="00AC3124">
            <w:pPr>
              <w:contextualSpacing/>
              <w:mirrorIndents/>
              <w:jc w:val="both"/>
              <w:rPr>
                <w:rFonts w:ascii="Sylfaen" w:eastAsia="Times New Roman" w:hAnsi="Sylfaen"/>
                <w:sz w:val="24"/>
                <w:szCs w:val="24"/>
                <w:lang w:val="ka-GE"/>
              </w:rPr>
            </w:pPr>
          </w:p>
          <w:p w14:paraId="16BD30C2" w14:textId="728F2981" w:rsidR="008201FC" w:rsidRDefault="008201FC" w:rsidP="00AC3124">
            <w:pPr>
              <w:contextualSpacing/>
              <w:mirrorIndents/>
              <w:jc w:val="both"/>
              <w:rPr>
                <w:rFonts w:ascii="Sylfaen" w:eastAsia="Times New Roman" w:hAnsi="Sylfaen"/>
                <w:sz w:val="24"/>
                <w:szCs w:val="24"/>
                <w:lang w:val="ka-GE"/>
              </w:rPr>
            </w:pPr>
            <w:r>
              <w:rPr>
                <w:rFonts w:ascii="Sylfaen" w:eastAsia="Times New Roman" w:hAnsi="Sylfaen"/>
                <w:sz w:val="24"/>
                <w:szCs w:val="24"/>
                <w:lang w:val="ka-GE"/>
              </w:rPr>
              <w:t>გიორგი არსენიძე, როგორც ზეინაბ ქარუმიძის სისხლით ნათესავი</w:t>
            </w:r>
            <w:r w:rsidR="00135A0C">
              <w:rPr>
                <w:rFonts w:ascii="Sylfaen" w:eastAsia="Times New Roman" w:hAnsi="Sylfaen"/>
                <w:sz w:val="24"/>
                <w:szCs w:val="24"/>
                <w:lang w:val="ka-GE"/>
              </w:rPr>
              <w:t>,</w:t>
            </w:r>
            <w:r>
              <w:rPr>
                <w:rFonts w:ascii="Sylfaen" w:eastAsia="Times New Roman" w:hAnsi="Sylfaen"/>
                <w:sz w:val="24"/>
                <w:szCs w:val="24"/>
                <w:lang w:val="ka-GE"/>
              </w:rPr>
              <w:t xml:space="preserve"> ასევე მის ჯანმრთელობასა და საჭიროებებზე მზრუნველი ერთადერთი პირი ვერ ხვდება სამოქალაქო კოდექსის 1336-ე მუხლით განსაზღვრულ მემკვიდრეთა ვერც ერთ რიგში.  </w:t>
            </w:r>
            <w:r w:rsidR="00DB5FC1">
              <w:rPr>
                <w:rFonts w:ascii="Sylfaen" w:eastAsia="Times New Roman" w:hAnsi="Sylfaen"/>
                <w:sz w:val="24"/>
                <w:szCs w:val="24"/>
                <w:lang w:val="ka-GE"/>
              </w:rPr>
              <w:t xml:space="preserve">იმ ფაქტის გათვალისწინებით, რომ მამკვიდრებლის  გარდაცვალების მომენტში </w:t>
            </w:r>
            <w:r w:rsidR="00292973">
              <w:rPr>
                <w:rFonts w:ascii="Sylfaen" w:eastAsia="Times New Roman" w:hAnsi="Sylfaen"/>
                <w:sz w:val="24"/>
                <w:szCs w:val="24"/>
                <w:lang w:val="ka-GE"/>
              </w:rPr>
              <w:t>ხუთ</w:t>
            </w:r>
            <w:r w:rsidR="004C200D">
              <w:rPr>
                <w:rFonts w:ascii="Sylfaen" w:eastAsia="Times New Roman" w:hAnsi="Sylfaen"/>
                <w:sz w:val="24"/>
                <w:szCs w:val="24"/>
                <w:lang w:val="ka-GE"/>
              </w:rPr>
              <w:t>ი</w:t>
            </w:r>
            <w:r w:rsidR="00292973">
              <w:rPr>
                <w:rFonts w:ascii="Sylfaen" w:eastAsia="Times New Roman" w:hAnsi="Sylfaen"/>
                <w:sz w:val="24"/>
                <w:szCs w:val="24"/>
                <w:lang w:val="ka-GE"/>
              </w:rPr>
              <w:t xml:space="preserve"> რიგიდან არც ერთი რიგის მემკვიდრე არ გვყავს სახეზე, შესაბამისად</w:t>
            </w:r>
            <w:r w:rsidR="00135A0C">
              <w:rPr>
                <w:rFonts w:ascii="Sylfaen" w:eastAsia="Times New Roman" w:hAnsi="Sylfaen"/>
                <w:sz w:val="24"/>
                <w:szCs w:val="24"/>
                <w:lang w:val="ka-GE"/>
              </w:rPr>
              <w:t>,</w:t>
            </w:r>
            <w:r w:rsidR="00292973">
              <w:rPr>
                <w:rFonts w:ascii="Sylfaen" w:eastAsia="Times New Roman" w:hAnsi="Sylfaen"/>
                <w:sz w:val="24"/>
                <w:szCs w:val="24"/>
                <w:lang w:val="ka-GE"/>
              </w:rPr>
              <w:t xml:space="preserve"> არცერთი კერძო პირის ინტერესი არ იზღუდება, აბსოლ</w:t>
            </w:r>
            <w:r w:rsidR="001A2A5D">
              <w:rPr>
                <w:rFonts w:ascii="Sylfaen" w:eastAsia="Times New Roman" w:hAnsi="Sylfaen"/>
                <w:sz w:val="24"/>
                <w:szCs w:val="24"/>
                <w:lang w:val="ka-GE"/>
              </w:rPr>
              <w:t>უ</w:t>
            </w:r>
            <w:r w:rsidR="00292973">
              <w:rPr>
                <w:rFonts w:ascii="Sylfaen" w:eastAsia="Times New Roman" w:hAnsi="Sylfaen"/>
                <w:sz w:val="24"/>
                <w:szCs w:val="24"/>
                <w:lang w:val="ka-GE"/>
              </w:rPr>
              <w:t>ტურად გაუმართლებლად, მოცემულ</w:t>
            </w:r>
            <w:r w:rsidR="004C200D">
              <w:rPr>
                <w:rFonts w:ascii="Sylfaen" w:eastAsia="Times New Roman" w:hAnsi="Sylfaen"/>
                <w:sz w:val="24"/>
                <w:szCs w:val="24"/>
                <w:lang w:val="ka-GE"/>
              </w:rPr>
              <w:t>ი</w:t>
            </w:r>
            <w:r w:rsidR="00292973">
              <w:rPr>
                <w:rFonts w:ascii="Sylfaen" w:eastAsia="Times New Roman" w:hAnsi="Sylfaen"/>
                <w:sz w:val="24"/>
                <w:szCs w:val="24"/>
                <w:lang w:val="ka-GE"/>
              </w:rPr>
              <w:t xml:space="preserve"> ნორმით უპირატესობა ენიჭება საჯარო ინტერესს და სამოქალაქო კოდექსის 1343-ე მუხლით სამკვიდრო ქონება გადაეცემა სახელმწიფოს, ან მზრუნველობით დაწესებულებას. </w:t>
            </w:r>
          </w:p>
          <w:p w14:paraId="76B89C2B" w14:textId="77777777" w:rsidR="00292973" w:rsidRDefault="00292973" w:rsidP="00AC3124">
            <w:pPr>
              <w:contextualSpacing/>
              <w:mirrorIndents/>
              <w:jc w:val="both"/>
              <w:rPr>
                <w:rFonts w:ascii="Sylfaen" w:eastAsia="Times New Roman" w:hAnsi="Sylfaen"/>
                <w:sz w:val="24"/>
                <w:szCs w:val="24"/>
                <w:lang w:val="ka-GE"/>
              </w:rPr>
            </w:pPr>
          </w:p>
          <w:p w14:paraId="051F0E90" w14:textId="0C408BF1" w:rsidR="00DB5FC1" w:rsidRDefault="004C200D" w:rsidP="00AC3124">
            <w:pPr>
              <w:contextualSpacing/>
              <w:mirrorIndents/>
              <w:jc w:val="both"/>
              <w:rPr>
                <w:rFonts w:ascii="Sylfaen" w:eastAsia="Times New Roman" w:hAnsi="Sylfaen"/>
                <w:sz w:val="24"/>
                <w:szCs w:val="24"/>
                <w:lang w:val="ka-GE"/>
              </w:rPr>
            </w:pPr>
            <w:r>
              <w:rPr>
                <w:rFonts w:ascii="Sylfaen" w:eastAsia="Times New Roman" w:hAnsi="Sylfaen"/>
                <w:sz w:val="24"/>
                <w:szCs w:val="24"/>
                <w:lang w:val="ka-GE"/>
              </w:rPr>
              <w:t>შესაბამისად,</w:t>
            </w:r>
            <w:r w:rsidR="00292973">
              <w:rPr>
                <w:rFonts w:ascii="Sylfaen" w:eastAsia="Times New Roman" w:hAnsi="Sylfaen"/>
                <w:sz w:val="24"/>
                <w:szCs w:val="24"/>
                <w:lang w:val="ka-GE"/>
              </w:rPr>
              <w:t xml:space="preserve"> იგნორირება ხდება</w:t>
            </w:r>
            <w:r>
              <w:rPr>
                <w:rFonts w:ascii="Sylfaen" w:eastAsia="Times New Roman" w:hAnsi="Sylfaen"/>
                <w:sz w:val="24"/>
                <w:szCs w:val="24"/>
                <w:lang w:val="ka-GE"/>
              </w:rPr>
              <w:t>,</w:t>
            </w:r>
            <w:r w:rsidR="00292973">
              <w:rPr>
                <w:rFonts w:ascii="Sylfaen" w:eastAsia="Times New Roman" w:hAnsi="Sylfaen"/>
                <w:sz w:val="24"/>
                <w:szCs w:val="24"/>
                <w:lang w:val="ka-GE"/>
              </w:rPr>
              <w:t xml:space="preserve"> როგორც მამკვიდრებელსა და მემკვიდრეს შორის არსებული სისხლით ნათესაური კავშირისა, ასევე იმ ფაქტის, რომ გიორგი არსენიძესა და ზეინაბ ქარუმიძეს შორის არსებობდა მრავალი წლის განმავლობაში ნათესაური, ოჯახური ურთიერთ პატივისცემაზე დამყარებული </w:t>
            </w:r>
            <w:r w:rsidR="00EC65E1">
              <w:rPr>
                <w:rFonts w:ascii="Sylfaen" w:eastAsia="Times New Roman" w:hAnsi="Sylfaen"/>
                <w:sz w:val="24"/>
                <w:szCs w:val="24"/>
                <w:lang w:val="ka-GE"/>
              </w:rPr>
              <w:t>კავშირი, რაც გიორგი არსენიძის მხრიდან გამოიხატებოდა სიცოცხლეში მამკვიდრებლის ჯანმრთელობაზე და საჭიროებებზე ზრუნვაში</w:t>
            </w:r>
            <w:r>
              <w:rPr>
                <w:rFonts w:ascii="Sylfaen" w:eastAsia="Times New Roman" w:hAnsi="Sylfaen"/>
                <w:sz w:val="24"/>
                <w:szCs w:val="24"/>
                <w:lang w:val="ka-GE"/>
              </w:rPr>
              <w:t>-პატრონობაში</w:t>
            </w:r>
            <w:r w:rsidR="00EC65E1">
              <w:rPr>
                <w:rFonts w:ascii="Sylfaen" w:eastAsia="Times New Roman" w:hAnsi="Sylfaen"/>
                <w:sz w:val="24"/>
                <w:szCs w:val="24"/>
                <w:lang w:val="ka-GE"/>
              </w:rPr>
              <w:t>.</w:t>
            </w:r>
          </w:p>
          <w:p w14:paraId="234549BC" w14:textId="77777777" w:rsidR="008326EE" w:rsidRDefault="008326EE" w:rsidP="00AC3124">
            <w:pPr>
              <w:contextualSpacing/>
              <w:mirrorIndents/>
              <w:jc w:val="both"/>
              <w:rPr>
                <w:rFonts w:ascii="Sylfaen" w:eastAsia="Times New Roman" w:hAnsi="Sylfaen"/>
                <w:sz w:val="24"/>
                <w:szCs w:val="24"/>
                <w:lang w:val="ka-GE"/>
              </w:rPr>
            </w:pPr>
          </w:p>
          <w:p w14:paraId="57D4F8E9" w14:textId="79382D06" w:rsidR="00EC65E1" w:rsidRDefault="00EC65E1" w:rsidP="00EC65E1">
            <w:pPr>
              <w:jc w:val="both"/>
              <w:rPr>
                <w:rFonts w:ascii="Sylfaen" w:hAnsi="Sylfaen"/>
                <w:sz w:val="24"/>
                <w:szCs w:val="24"/>
                <w:lang w:val="ka-GE"/>
              </w:rPr>
            </w:pPr>
            <w:r>
              <w:rPr>
                <w:rFonts w:ascii="Sylfaen" w:hAnsi="Sylfaen"/>
                <w:sz w:val="24"/>
                <w:szCs w:val="24"/>
                <w:lang w:val="ka-GE"/>
              </w:rPr>
              <w:t>შესაბამისად</w:t>
            </w:r>
            <w:r w:rsidR="00135A0C">
              <w:rPr>
                <w:rFonts w:ascii="Sylfaen" w:hAnsi="Sylfaen"/>
                <w:sz w:val="24"/>
                <w:szCs w:val="24"/>
                <w:lang w:val="ka-GE"/>
              </w:rPr>
              <w:t>,</w:t>
            </w:r>
            <w:r>
              <w:rPr>
                <w:rFonts w:ascii="Sylfaen" w:hAnsi="Sylfaen"/>
                <w:sz w:val="24"/>
                <w:szCs w:val="24"/>
                <w:lang w:val="ka-GE"/>
              </w:rPr>
              <w:t xml:space="preserve"> მეკვიდრეთა რიგების ასეთი კონკრეტიკა, რომელიც ზღუდავს კერძო საკუთრების გადასვლას მემკვიდრეთა რიგებს </w:t>
            </w:r>
            <w:r w:rsidR="008326EE">
              <w:rPr>
                <w:rFonts w:ascii="Sylfaen" w:hAnsi="Sylfaen"/>
                <w:sz w:val="24"/>
                <w:szCs w:val="24"/>
                <w:lang w:val="ka-GE"/>
              </w:rPr>
              <w:t>მიღმა</w:t>
            </w:r>
            <w:r>
              <w:rPr>
                <w:rFonts w:ascii="Sylfaen" w:hAnsi="Sylfaen"/>
                <w:sz w:val="24"/>
                <w:szCs w:val="24"/>
                <w:lang w:val="ka-GE"/>
              </w:rPr>
              <w:t xml:space="preserve"> დარჩენილ პირებზე და უპირატესობას ანიჭებს სალმწიფოს როგორც სუვერენს, წარმოადგენს საბჭოთა სამართლმემკვიდრეობას</w:t>
            </w:r>
            <w:r w:rsidR="008326EE">
              <w:rPr>
                <w:rFonts w:ascii="Sylfaen" w:hAnsi="Sylfaen"/>
                <w:sz w:val="24"/>
                <w:szCs w:val="24"/>
                <w:lang w:val="ka-GE"/>
              </w:rPr>
              <w:t xml:space="preserve"> და იწვევს</w:t>
            </w:r>
            <w:r>
              <w:rPr>
                <w:rFonts w:ascii="Sylfaen" w:hAnsi="Sylfaen"/>
                <w:sz w:val="24"/>
                <w:szCs w:val="24"/>
                <w:lang w:val="ka-GE"/>
              </w:rPr>
              <w:t xml:space="preserve"> საკუთრების</w:t>
            </w:r>
            <w:r w:rsidR="008326EE">
              <w:rPr>
                <w:rFonts w:ascii="Sylfaen" w:hAnsi="Sylfaen"/>
                <w:sz w:val="24"/>
                <w:szCs w:val="24"/>
                <w:lang w:val="ka-GE"/>
              </w:rPr>
              <w:t xml:space="preserve"> და მემკვიდრეობის</w:t>
            </w:r>
            <w:r>
              <w:rPr>
                <w:rFonts w:ascii="Sylfaen" w:hAnsi="Sylfaen"/>
                <w:sz w:val="24"/>
                <w:szCs w:val="24"/>
                <w:lang w:val="ka-GE"/>
              </w:rPr>
              <w:t xml:space="preserve"> უფლებ</w:t>
            </w:r>
            <w:r w:rsidR="008326EE">
              <w:rPr>
                <w:rFonts w:ascii="Sylfaen" w:hAnsi="Sylfaen"/>
                <w:sz w:val="24"/>
                <w:szCs w:val="24"/>
                <w:lang w:val="ka-GE"/>
              </w:rPr>
              <w:t>ის</w:t>
            </w:r>
            <w:r>
              <w:rPr>
                <w:rFonts w:ascii="Sylfaen" w:hAnsi="Sylfaen"/>
                <w:sz w:val="24"/>
                <w:szCs w:val="24"/>
                <w:lang w:val="ka-GE"/>
              </w:rPr>
              <w:t xml:space="preserve">  ფაქტობრივ მფლობელობამდე</w:t>
            </w:r>
            <w:r w:rsidR="008326EE">
              <w:rPr>
                <w:rFonts w:ascii="Sylfaen" w:hAnsi="Sylfaen"/>
                <w:sz w:val="24"/>
                <w:szCs w:val="24"/>
                <w:lang w:val="ka-GE"/>
              </w:rPr>
              <w:t xml:space="preserve"> დაყვანას</w:t>
            </w:r>
            <w:r>
              <w:rPr>
                <w:rFonts w:ascii="Sylfaen" w:hAnsi="Sylfaen"/>
                <w:sz w:val="24"/>
                <w:szCs w:val="24"/>
                <w:lang w:val="ka-GE"/>
              </w:rPr>
              <w:t>.</w:t>
            </w:r>
          </w:p>
          <w:p w14:paraId="70A73668" w14:textId="7A116C7C" w:rsidR="00EC65E1" w:rsidRDefault="00EC65E1" w:rsidP="00EC65E1">
            <w:pPr>
              <w:rPr>
                <w:rFonts w:ascii="Sylfaen" w:hAnsi="Sylfaen"/>
                <w:sz w:val="24"/>
                <w:szCs w:val="24"/>
                <w:lang w:val="ka-GE"/>
              </w:rPr>
            </w:pPr>
            <w:r>
              <w:rPr>
                <w:rFonts w:ascii="Sylfaen" w:hAnsi="Sylfaen"/>
                <w:sz w:val="24"/>
                <w:szCs w:val="24"/>
                <w:lang w:val="ka-GE"/>
              </w:rPr>
              <w:lastRenderedPageBreak/>
              <w:t xml:space="preserve">მოცემულ შემთხვევაში იზღუდება გიორგი არსენიძის კონსტიტუციის </w:t>
            </w:r>
            <w:r w:rsidRPr="00EC65E1">
              <w:rPr>
                <w:rFonts w:ascii="Sylfaen" w:hAnsi="Sylfaen"/>
                <w:sz w:val="24"/>
                <w:szCs w:val="24"/>
                <w:lang w:val="ka-GE"/>
              </w:rPr>
              <w:t>მე-19 მუხლის პირველი პუნქტით აღიარებული</w:t>
            </w:r>
            <w:r w:rsidR="00A656EF">
              <w:rPr>
                <w:rFonts w:ascii="Sylfaen" w:hAnsi="Sylfaen"/>
                <w:sz w:val="24"/>
                <w:szCs w:val="24"/>
                <w:lang w:val="ka-GE"/>
              </w:rPr>
              <w:t xml:space="preserve"> საკუთრების და</w:t>
            </w:r>
            <w:r w:rsidRPr="00EC65E1">
              <w:rPr>
                <w:rFonts w:ascii="Sylfaen" w:hAnsi="Sylfaen"/>
                <w:sz w:val="24"/>
                <w:szCs w:val="24"/>
                <w:lang w:val="ka-GE"/>
              </w:rPr>
              <w:t xml:space="preserve"> მემკვიდრეობის უფლება</w:t>
            </w:r>
            <w:r>
              <w:rPr>
                <w:rFonts w:ascii="Sylfaen" w:hAnsi="Sylfaen"/>
                <w:sz w:val="24"/>
                <w:szCs w:val="24"/>
                <w:lang w:val="ka-GE"/>
              </w:rPr>
              <w:t>.</w:t>
            </w:r>
          </w:p>
          <w:p w14:paraId="77ABA0B9" w14:textId="77777777" w:rsidR="008326EE" w:rsidRDefault="008326EE" w:rsidP="00EC65E1">
            <w:pPr>
              <w:rPr>
                <w:rFonts w:ascii="Sylfaen" w:hAnsi="Sylfaen"/>
                <w:sz w:val="24"/>
                <w:szCs w:val="24"/>
                <w:lang w:val="ka-GE"/>
              </w:rPr>
            </w:pPr>
          </w:p>
          <w:p w14:paraId="28E2B032" w14:textId="097BC557" w:rsidR="00EC65E1" w:rsidRDefault="00EC65E1" w:rsidP="00EC65E1">
            <w:pPr>
              <w:jc w:val="both"/>
              <w:rPr>
                <w:rFonts w:ascii="Sylfaen" w:hAnsi="Sylfaen"/>
                <w:lang w:val="ka-GE"/>
              </w:rPr>
            </w:pPr>
            <w:r>
              <w:rPr>
                <w:rFonts w:ascii="Sylfaen" w:hAnsi="Sylfaen"/>
                <w:lang w:val="ka-GE"/>
              </w:rPr>
              <w:t>ამასთანავე</w:t>
            </w:r>
            <w:r w:rsidR="00135A0C">
              <w:rPr>
                <w:rFonts w:ascii="Sylfaen" w:hAnsi="Sylfaen"/>
                <w:lang w:val="ka-GE"/>
              </w:rPr>
              <w:t>,</w:t>
            </w:r>
            <w:r>
              <w:rPr>
                <w:rFonts w:ascii="Sylfaen" w:hAnsi="Sylfaen"/>
                <w:lang w:val="ka-GE"/>
              </w:rPr>
              <w:t xml:space="preserve"> 1343-ე მუხლის მეორე დანაწესი</w:t>
            </w:r>
            <w:r w:rsidR="00135A0C">
              <w:rPr>
                <w:rFonts w:ascii="Sylfaen" w:hAnsi="Sylfaen"/>
                <w:lang w:val="ka-GE"/>
              </w:rPr>
              <w:t>,</w:t>
            </w:r>
            <w:r>
              <w:rPr>
                <w:rFonts w:ascii="Sylfaen" w:hAnsi="Sylfaen"/>
                <w:lang w:val="ka-GE"/>
              </w:rPr>
              <w:t xml:space="preserve"> </w:t>
            </w:r>
            <w:r w:rsidRPr="00EC65E1">
              <w:rPr>
                <w:rFonts w:ascii="Sylfaen" w:hAnsi="Sylfaen"/>
                <w:lang w:val="ka-GE"/>
              </w:rPr>
              <w:t>რომლის თანახმადაც, იმ შემთხვევაში, როდესაც მამკვიდრებელი იმყოფებოდა მზრუნველობის განმახორციელებელი ორგანიზაციის კმაყოფაზე, მისი კუთვნილი ქონება გადაეცემა სწორედ აღნიშნულ ორგანიზაციას.</w:t>
            </w:r>
          </w:p>
          <w:p w14:paraId="0C86D5CB" w14:textId="77777777" w:rsidR="008326EE" w:rsidRPr="00EC65E1" w:rsidRDefault="008326EE" w:rsidP="00EC65E1">
            <w:pPr>
              <w:jc w:val="both"/>
              <w:rPr>
                <w:rFonts w:ascii="Sylfaen" w:hAnsi="Sylfaen"/>
                <w:lang w:val="ka-GE"/>
              </w:rPr>
            </w:pPr>
          </w:p>
          <w:p w14:paraId="6786866D" w14:textId="77777777" w:rsidR="008326EE" w:rsidRDefault="00EC65E1" w:rsidP="00EC65E1">
            <w:pPr>
              <w:jc w:val="both"/>
              <w:rPr>
                <w:rFonts w:ascii="Sylfaen" w:hAnsi="Sylfaen"/>
                <w:lang w:val="ka-GE"/>
              </w:rPr>
            </w:pPr>
            <w:r w:rsidRPr="00EC65E1">
              <w:rPr>
                <w:rFonts w:ascii="Sylfaen" w:hAnsi="Sylfaen"/>
                <w:lang w:val="ka-GE"/>
              </w:rPr>
              <w:t>მოცემულ შემთხვევაშიც ნორმა არათანაბარ პირობებში აყენებს მზრუნველობის განმახორციელებელ ორგანიზაციებსა და მამკვიდრებლის სისხლით ნათესავს</w:t>
            </w:r>
            <w:r w:rsidR="008326EE">
              <w:rPr>
                <w:rFonts w:ascii="Sylfaen" w:hAnsi="Sylfaen"/>
                <w:lang w:val="ka-GE"/>
              </w:rPr>
              <w:t>,</w:t>
            </w:r>
            <w:r>
              <w:rPr>
                <w:rFonts w:ascii="Sylfaen" w:hAnsi="Sylfaen"/>
                <w:lang w:val="ka-GE"/>
              </w:rPr>
              <w:t xml:space="preserve"> </w:t>
            </w:r>
            <w:r w:rsidR="008326EE">
              <w:rPr>
                <w:rFonts w:ascii="Sylfaen" w:hAnsi="Sylfaen"/>
                <w:lang w:val="ka-GE"/>
              </w:rPr>
              <w:t xml:space="preserve"> რომელსაც </w:t>
            </w:r>
            <w:r>
              <w:rPr>
                <w:rFonts w:ascii="Sylfaen" w:hAnsi="Sylfaen"/>
                <w:lang w:val="ka-GE"/>
              </w:rPr>
              <w:t>უზღუდავს მემკვიდრეობის მიღების უფლებას</w:t>
            </w:r>
            <w:r w:rsidR="00A44321">
              <w:rPr>
                <w:rFonts w:ascii="Sylfaen" w:hAnsi="Sylfaen"/>
                <w:lang w:val="ka-GE"/>
              </w:rPr>
              <w:t xml:space="preserve">. </w:t>
            </w:r>
          </w:p>
          <w:p w14:paraId="74638AEE" w14:textId="2EDFFDCF" w:rsidR="00EC65E1" w:rsidRDefault="00A44321" w:rsidP="00EC65E1">
            <w:pPr>
              <w:jc w:val="both"/>
              <w:rPr>
                <w:rFonts w:ascii="Sylfaen" w:hAnsi="Sylfaen"/>
                <w:lang w:val="ka-GE"/>
              </w:rPr>
            </w:pPr>
            <w:r>
              <w:rPr>
                <w:rFonts w:ascii="Sylfaen" w:hAnsi="Sylfaen"/>
                <w:lang w:val="ka-GE"/>
              </w:rPr>
              <w:t>აღნიშნული ნორმა ეწინააღმდეგება კონსტიტუციის 11-ე მუხლის პირველ პუნქტს.</w:t>
            </w:r>
          </w:p>
          <w:p w14:paraId="6218AB7D" w14:textId="77777777" w:rsidR="008326EE" w:rsidRDefault="008326EE" w:rsidP="00EC65E1">
            <w:pPr>
              <w:jc w:val="both"/>
              <w:rPr>
                <w:rFonts w:ascii="Sylfaen" w:hAnsi="Sylfaen"/>
                <w:lang w:val="ka-GE"/>
              </w:rPr>
            </w:pPr>
          </w:p>
          <w:p w14:paraId="7A60AB64" w14:textId="77777777" w:rsidR="00907B37" w:rsidRPr="00907B37" w:rsidRDefault="00907B37" w:rsidP="00907B37">
            <w:pPr>
              <w:jc w:val="both"/>
              <w:rPr>
                <w:rFonts w:ascii="Sylfaen" w:hAnsi="Sylfaen"/>
                <w:lang w:val="ka-GE"/>
              </w:rPr>
            </w:pPr>
            <w:r w:rsidRPr="00907B37">
              <w:rPr>
                <w:rFonts w:ascii="Sylfaen" w:hAnsi="Sylfaen"/>
                <w:lang w:val="ka-GE"/>
              </w:rPr>
              <w:t>გ)სარჩელში მითითებული საკითხი არის საკონსტიტუციო სასამართლოს განსჯადი;</w:t>
            </w:r>
          </w:p>
          <w:p w14:paraId="699C0E57" w14:textId="77777777" w:rsidR="00907B37" w:rsidRPr="00907B37" w:rsidRDefault="00907B37" w:rsidP="00907B37">
            <w:pPr>
              <w:jc w:val="both"/>
              <w:rPr>
                <w:rFonts w:ascii="Sylfaen" w:hAnsi="Sylfaen"/>
                <w:lang w:val="ka-GE"/>
              </w:rPr>
            </w:pPr>
            <w:r w:rsidRPr="00907B37">
              <w:rPr>
                <w:rFonts w:ascii="Sylfaen" w:hAnsi="Sylfaen"/>
                <w:lang w:val="ka-GE"/>
              </w:rPr>
              <w:t>დ) სარჩელში მითითებული საკითხი არ არის გადაწყვეტილი საკონსტიტუციო სასამართლოს მიერ;</w:t>
            </w:r>
          </w:p>
          <w:p w14:paraId="22DF18EB" w14:textId="371E719B" w:rsidR="00907B37" w:rsidRPr="00907B37" w:rsidRDefault="00907B37" w:rsidP="00907B37">
            <w:pPr>
              <w:jc w:val="both"/>
              <w:rPr>
                <w:rFonts w:ascii="Sylfaen" w:hAnsi="Sylfaen"/>
                <w:lang w:val="ka-GE"/>
              </w:rPr>
            </w:pPr>
            <w:r w:rsidRPr="00907B37">
              <w:rPr>
                <w:rFonts w:ascii="Sylfaen" w:hAnsi="Sylfaen"/>
                <w:lang w:val="ka-GE"/>
              </w:rPr>
              <w:t>ე) სარჩელში მითითებული საკითხი რეგულირდება კონსტიტუციის მე-19</w:t>
            </w:r>
            <w:r w:rsidR="007A0552">
              <w:rPr>
                <w:rFonts w:ascii="Sylfaen" w:hAnsi="Sylfaen"/>
                <w:lang w:val="ka-GE"/>
              </w:rPr>
              <w:t>-ე</w:t>
            </w:r>
            <w:r w:rsidRPr="00907B37">
              <w:rPr>
                <w:rFonts w:ascii="Sylfaen" w:hAnsi="Sylfaen"/>
                <w:lang w:val="ka-GE"/>
              </w:rPr>
              <w:t xml:space="preserve"> მუხლის პირველი და მეორე პუნქტებით, ასევე მე-11</w:t>
            </w:r>
            <w:r w:rsidR="007A0552">
              <w:rPr>
                <w:rFonts w:ascii="Sylfaen" w:hAnsi="Sylfaen"/>
                <w:lang w:val="ka-GE"/>
              </w:rPr>
              <w:t>-ე</w:t>
            </w:r>
            <w:r w:rsidRPr="00907B37">
              <w:rPr>
                <w:rFonts w:ascii="Sylfaen" w:hAnsi="Sylfaen"/>
                <w:lang w:val="ka-GE"/>
              </w:rPr>
              <w:t xml:space="preserve"> მუხლის პირველი პუნქტით;</w:t>
            </w:r>
          </w:p>
          <w:p w14:paraId="63CBA5C4" w14:textId="77777777" w:rsidR="00907B37" w:rsidRPr="00907B37" w:rsidRDefault="00907B37" w:rsidP="00907B37">
            <w:pPr>
              <w:jc w:val="both"/>
              <w:rPr>
                <w:rFonts w:ascii="Sylfaen" w:hAnsi="Sylfaen"/>
                <w:lang w:val="ka-GE"/>
              </w:rPr>
            </w:pPr>
            <w:r w:rsidRPr="00907B37">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03C0D497" w14:textId="16A34B77" w:rsidR="00907B37" w:rsidRPr="00EC65E1" w:rsidRDefault="00907B37" w:rsidP="00907B37">
            <w:pPr>
              <w:jc w:val="both"/>
              <w:rPr>
                <w:rFonts w:ascii="Sylfaen" w:hAnsi="Sylfaen"/>
                <w:lang w:val="ka-GE"/>
              </w:rPr>
            </w:pPr>
            <w:r w:rsidRPr="00907B37">
              <w:rPr>
                <w:rFonts w:ascii="Sylfaen" w:hAnsi="Sylfaen"/>
                <w:lang w:val="ka-GE"/>
              </w:rPr>
              <w:t>ზ) გასაჩივრებულია კანონი, რომელის კონსტიტუციურობაზე მსჯელობაც შესაძლებელია ზემდგომი ნორმატიული აქტის გასაჩივრებისაგან დამოუკიდებლად;</w:t>
            </w:r>
          </w:p>
          <w:p w14:paraId="599741C7" w14:textId="7A2F912D" w:rsidR="00EC65E1" w:rsidRDefault="00EC65E1" w:rsidP="00EC65E1">
            <w:pPr>
              <w:jc w:val="both"/>
              <w:rPr>
                <w:rFonts w:ascii="Sylfaen" w:hAnsi="Sylfaen"/>
                <w:sz w:val="24"/>
                <w:szCs w:val="24"/>
                <w:lang w:val="ka-GE"/>
              </w:rPr>
            </w:pPr>
          </w:p>
          <w:p w14:paraId="10A875C6" w14:textId="77777777" w:rsidR="008201FC" w:rsidRPr="006E7F0D" w:rsidRDefault="008201FC" w:rsidP="00AC3124">
            <w:pPr>
              <w:contextualSpacing/>
              <w:mirrorIndents/>
              <w:jc w:val="both"/>
              <w:rPr>
                <w:rFonts w:ascii="Sylfaen" w:eastAsia="Times New Roman" w:hAnsi="Sylfaen"/>
                <w:sz w:val="24"/>
                <w:szCs w:val="24"/>
                <w:lang w:val="ka-GE"/>
              </w:rPr>
            </w:pPr>
          </w:p>
          <w:p w14:paraId="2319764B" w14:textId="77777777" w:rsidR="00AC3124" w:rsidRPr="00095863" w:rsidRDefault="00AC3124" w:rsidP="00AC3124">
            <w:pPr>
              <w:contextualSpacing/>
              <w:mirrorIndents/>
              <w:jc w:val="both"/>
              <w:rPr>
                <w:rFonts w:ascii="Sylfaen" w:eastAsia="Times New Roman" w:hAnsi="Sylfaen"/>
                <w:sz w:val="24"/>
                <w:szCs w:val="24"/>
                <w:lang w:val="ka-GE"/>
              </w:rPr>
            </w:pPr>
          </w:p>
          <w:p w14:paraId="6D20493B" w14:textId="77777777" w:rsidR="00AC3124" w:rsidRPr="00E30CF1" w:rsidRDefault="00AC3124" w:rsidP="00AC3124">
            <w:pPr>
              <w:contextualSpacing/>
              <w:mirrorIndents/>
              <w:jc w:val="both"/>
              <w:rPr>
                <w:rFonts w:ascii="Sylfaen" w:eastAsia="Times New Roman" w:hAnsi="Sylfaen"/>
                <w:sz w:val="24"/>
                <w:szCs w:val="24"/>
                <w:lang w:val="ka-GE"/>
              </w:rPr>
            </w:pPr>
          </w:p>
          <w:p w14:paraId="6DD4E045" w14:textId="77777777" w:rsidR="00AC3124" w:rsidRPr="00095863" w:rsidRDefault="00AC3124" w:rsidP="00AC3124">
            <w:pPr>
              <w:contextualSpacing/>
              <w:mirrorIndents/>
              <w:jc w:val="both"/>
              <w:rPr>
                <w:rFonts w:ascii="Sylfaen" w:eastAsia="Times New Roman" w:hAnsi="Sylfaen"/>
                <w:sz w:val="24"/>
                <w:szCs w:val="24"/>
                <w:lang w:val="ka-GE"/>
              </w:rPr>
            </w:pPr>
          </w:p>
          <w:p w14:paraId="5C44D612" w14:textId="258E8EDD" w:rsidR="00AC3124" w:rsidRDefault="00AC3124" w:rsidP="00AC3124">
            <w:pPr>
              <w:contextualSpacing/>
              <w:mirrorIndents/>
              <w:jc w:val="both"/>
              <w:rPr>
                <w:rFonts w:ascii="Sylfaen" w:eastAsia="Times New Roman" w:hAnsi="Sylfaen"/>
                <w:sz w:val="24"/>
                <w:szCs w:val="24"/>
                <w:lang w:val="ka-GE"/>
              </w:rPr>
            </w:pPr>
          </w:p>
          <w:p w14:paraId="72A57E63" w14:textId="0A7C7202" w:rsidR="00657252" w:rsidRPr="00E90640" w:rsidRDefault="00657252" w:rsidP="00657252">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6539B0F0" w14:textId="514264C3" w:rsidR="00937B8D" w:rsidRDefault="00B27203" w:rsidP="0059256B">
            <w:pPr>
              <w:contextualSpacing/>
              <w:mirrorIndents/>
              <w:jc w:val="both"/>
              <w:rPr>
                <w:rFonts w:ascii="Sylfaen" w:hAnsi="Sylfaen"/>
                <w:b/>
                <w:lang w:val="ka-GE"/>
              </w:rPr>
            </w:pPr>
            <w:permStart w:id="1936157889" w:edGrp="everyone" w:colFirst="0" w:colLast="0"/>
            <w:r>
              <w:rPr>
                <w:rFonts w:ascii="Sylfaen" w:hAnsi="Sylfaen"/>
                <w:b/>
                <w:lang w:val="ka-GE"/>
              </w:rPr>
              <w:t xml:space="preserve">საკუთრების და </w:t>
            </w:r>
            <w:r w:rsidR="00937B8D" w:rsidRPr="00937B8D">
              <w:rPr>
                <w:rFonts w:ascii="Sylfaen" w:hAnsi="Sylfaen"/>
                <w:b/>
                <w:lang w:val="ka-GE"/>
              </w:rPr>
              <w:t>მემკვიდრეობა</w:t>
            </w:r>
            <w:r w:rsidR="00B42C2B">
              <w:rPr>
                <w:rFonts w:ascii="Sylfaen" w:hAnsi="Sylfaen"/>
                <w:b/>
                <w:lang w:val="ka-GE"/>
              </w:rPr>
              <w:t xml:space="preserve"> უფლება</w:t>
            </w:r>
          </w:p>
          <w:p w14:paraId="12427D7D" w14:textId="77777777" w:rsidR="001A2A5D" w:rsidRDefault="001A2A5D" w:rsidP="0059256B">
            <w:pPr>
              <w:contextualSpacing/>
              <w:mirrorIndents/>
              <w:jc w:val="both"/>
              <w:rPr>
                <w:rFonts w:ascii="Sylfaen" w:hAnsi="Sylfaen"/>
                <w:b/>
                <w:lang w:val="ka-GE"/>
              </w:rPr>
            </w:pPr>
          </w:p>
          <w:p w14:paraId="34E8CB30" w14:textId="382E8FDE" w:rsidR="0059256B" w:rsidRPr="0059256B" w:rsidRDefault="00C45304" w:rsidP="0059256B">
            <w:pPr>
              <w:contextualSpacing/>
              <w:mirrorIndents/>
              <w:jc w:val="both"/>
              <w:rPr>
                <w:rFonts w:ascii="Sylfaen" w:hAnsi="Sylfaen"/>
                <w:lang w:val="ka-GE"/>
              </w:rPr>
            </w:pPr>
            <w:r>
              <w:rPr>
                <w:rFonts w:ascii="Sylfaen" w:hAnsi="Sylfaen"/>
                <w:lang w:val="ka-GE"/>
              </w:rPr>
              <w:t>სამოქალაქო კოდექსის 1336</w:t>
            </w:r>
            <w:r w:rsidR="007A0552">
              <w:rPr>
                <w:rFonts w:ascii="Sylfaen" w:hAnsi="Sylfaen"/>
                <w:lang w:val="ka-GE"/>
              </w:rPr>
              <w:t>-ე</w:t>
            </w:r>
            <w:r>
              <w:rPr>
                <w:rFonts w:ascii="Sylfaen" w:hAnsi="Sylfaen"/>
                <w:lang w:val="ka-GE"/>
              </w:rPr>
              <w:t xml:space="preserve"> მუხლში განსაზღვრულია </w:t>
            </w:r>
            <w:r w:rsidR="0059256B">
              <w:rPr>
                <w:rFonts w:ascii="Sylfaen" w:hAnsi="Sylfaen"/>
                <w:lang w:val="ka-GE"/>
              </w:rPr>
              <w:t xml:space="preserve">კანონით მემკვიდრეთა რიგები: </w:t>
            </w:r>
            <w:r w:rsidR="0059256B" w:rsidRPr="0059256B">
              <w:rPr>
                <w:rFonts w:ascii="Sylfaen" w:hAnsi="Sylfaen"/>
                <w:lang w:val="ka-GE"/>
              </w:rPr>
              <w:t>კანონით მემკვიდრეობის დროს თანასწორი უფლებით მემკვიდრეებად ითვლებიან:</w:t>
            </w:r>
          </w:p>
          <w:p w14:paraId="61C7C0FC" w14:textId="77777777" w:rsidR="0059256B" w:rsidRPr="0059256B" w:rsidRDefault="0059256B" w:rsidP="0059256B">
            <w:pPr>
              <w:contextualSpacing/>
              <w:mirrorIndents/>
              <w:jc w:val="both"/>
              <w:rPr>
                <w:rFonts w:ascii="Sylfaen" w:hAnsi="Sylfaen"/>
                <w:lang w:val="ka-GE"/>
              </w:rPr>
            </w:pPr>
            <w:r w:rsidRPr="0059256B">
              <w:rPr>
                <w:rFonts w:ascii="Sylfaen" w:hAnsi="Sylfaen"/>
                <w:lang w:val="ka-GE"/>
              </w:rPr>
              <w:t>I. პირველ რიგში – გარდაცვლილის შვილები, გარდაცვლილის შვილი, რომელიც მისი სიკვდილის შემდეგ დაიბადა, მეუღლე, მშობლები (მშვილებლები).</w:t>
            </w:r>
          </w:p>
          <w:p w14:paraId="47436780" w14:textId="77777777" w:rsidR="0059256B" w:rsidRPr="0059256B" w:rsidRDefault="0059256B" w:rsidP="0059256B">
            <w:pPr>
              <w:contextualSpacing/>
              <w:mirrorIndents/>
              <w:jc w:val="both"/>
              <w:rPr>
                <w:rFonts w:ascii="Sylfaen" w:hAnsi="Sylfaen"/>
                <w:lang w:val="ka-GE"/>
              </w:rPr>
            </w:pPr>
            <w:r w:rsidRPr="0059256B">
              <w:rPr>
                <w:rFonts w:ascii="Sylfaen" w:hAnsi="Sylfaen"/>
                <w:lang w:val="ka-GE"/>
              </w:rPr>
              <w:t>ნაშვილები და მისი შთამომავლები, როგორც მშვილებლის ან მისი ნათესავების მემკვიდრეები, გათანაბრებული არიან მშვილებლის შვილებთან და მათ შთამომავლებთან. ნაშვილები აღარ მიიჩნევა კანონით მემკვიდრედ მისი მშობლებისა და აღმავალი ხაზის სხვა ბიოლოგიური ნათესავების, აგრეთვე დებისა და ძმების გარდაცვალების შემდეგ.</w:t>
            </w:r>
          </w:p>
          <w:p w14:paraId="7FE67F2D" w14:textId="77777777" w:rsidR="0059256B" w:rsidRPr="0059256B" w:rsidRDefault="0059256B" w:rsidP="0059256B">
            <w:pPr>
              <w:contextualSpacing/>
              <w:mirrorIndents/>
              <w:jc w:val="both"/>
              <w:rPr>
                <w:rFonts w:ascii="Sylfaen" w:hAnsi="Sylfaen"/>
                <w:lang w:val="ka-GE"/>
              </w:rPr>
            </w:pPr>
            <w:r w:rsidRPr="0059256B">
              <w:rPr>
                <w:rFonts w:ascii="Sylfaen" w:hAnsi="Sylfaen"/>
                <w:lang w:val="ka-GE"/>
              </w:rPr>
              <w:t>შვილიშვილები, შვილიშვილის შვილებისა და ამ უკანასკნელთა შვილები კანონით მემკვიდრეებად ჩაითვლებიან, თუ სამკვიდროს გახსნის დროისათვის ცოცხალი აღარ არის მათი მშობელი, რომელიც მამკვიდრებლის მემკვიდრე უნდა ყოფილიყო, და თანასწორად იღებენ იმ წილს, რომელიც კანონით მემკვიდრეობის დროს მათ გარდაცვლილ მშობელს ერგებოდა.</w:t>
            </w:r>
          </w:p>
          <w:p w14:paraId="48A9CDD8" w14:textId="77777777" w:rsidR="0059256B" w:rsidRPr="0059256B" w:rsidRDefault="0059256B" w:rsidP="0059256B">
            <w:pPr>
              <w:contextualSpacing/>
              <w:mirrorIndents/>
              <w:jc w:val="both"/>
              <w:rPr>
                <w:rFonts w:ascii="Sylfaen" w:hAnsi="Sylfaen"/>
                <w:lang w:val="ka-GE"/>
              </w:rPr>
            </w:pPr>
            <w:r w:rsidRPr="0059256B">
              <w:rPr>
                <w:rFonts w:ascii="Sylfaen" w:hAnsi="Sylfaen"/>
                <w:lang w:val="ka-GE"/>
              </w:rPr>
              <w:t>შვილიშვილები, შვილიშვილის შვილებისა და ამ უკანასკნელთა შვილები ვერ გახდებიან მემკვიდრეები, თუ მათმა მშობლებმა უარი თქვეს სამკვიდროს მიღებაზე. მშვილებელი და მისი ნათესავები, როგორც ნაშვილებისა და მისი შთამომავლობის მემკვიდრეები, გათანაბრებული არიან ნაშვილების მშობლებსა და სხვა ბიოლოგიურ ნათესავებთან. ნაშვილების მშობლებს, აღმავალი ხაზის სხვა ბიოლოგიურ ნათესავებსა და და-ძმებს აღარ ეკუთვნით კანონით მემკვიდრეობა ნაშვილების ან მისი შთამომავლების გარდაცვალების შემდეგ.</w:t>
            </w:r>
          </w:p>
          <w:p w14:paraId="354AB1E8" w14:textId="77777777" w:rsidR="0059256B" w:rsidRPr="0059256B" w:rsidRDefault="0059256B" w:rsidP="0059256B">
            <w:pPr>
              <w:contextualSpacing/>
              <w:mirrorIndents/>
              <w:jc w:val="both"/>
              <w:rPr>
                <w:rFonts w:ascii="Sylfaen" w:hAnsi="Sylfaen"/>
                <w:lang w:val="ka-GE"/>
              </w:rPr>
            </w:pPr>
            <w:r w:rsidRPr="0059256B">
              <w:rPr>
                <w:rFonts w:ascii="Sylfaen" w:hAnsi="Sylfaen"/>
                <w:lang w:val="ka-GE"/>
              </w:rPr>
              <w:t>II. მეორე რიგში – გარდაცვლილის დები და ძმები. მამკვიდრებლის დისწულები და ძმისწულები და მათი შვილები კანონით მემკვიდრეებად ითვლებიან, თუ სამკვიდროს გახსნის დროისათვის ცოცხალი აღარ იყო მათი მშობელი, რომელიც მამკვიდრებლის მემკვიდრე იქნებოდა. ისინი თანასწორად იღებენ სამკვიდროს იმ წილს, რომელიც კანონით მემკვიდრეობის დროს მათ გარდაცვლილ მშობლებს ერგებოდა.</w:t>
            </w:r>
          </w:p>
          <w:p w14:paraId="0D97F457" w14:textId="77777777" w:rsidR="0059256B" w:rsidRPr="0059256B" w:rsidRDefault="0059256B" w:rsidP="0059256B">
            <w:pPr>
              <w:contextualSpacing/>
              <w:mirrorIndents/>
              <w:jc w:val="both"/>
              <w:rPr>
                <w:rFonts w:ascii="Sylfaen" w:hAnsi="Sylfaen"/>
                <w:lang w:val="ka-GE"/>
              </w:rPr>
            </w:pPr>
            <w:r w:rsidRPr="0059256B">
              <w:rPr>
                <w:rFonts w:ascii="Sylfaen" w:hAnsi="Sylfaen"/>
                <w:lang w:val="ka-GE"/>
              </w:rPr>
              <w:t>III. მესამე რიგში – ბებია და პაპა, ბებიის დედ-მამა და პაპის დედ-მამა, როგორც დედის, ისე მამის მხრიდან. ბებიის დედ-მამა და პაპის დედ-მამა კანონით მემკვიდრეებად ითვლებიან, თუ სამკვიდროს გახსნის დროისათვის ბებია და პაპა ცოცხლები აღარ არიან.</w:t>
            </w:r>
          </w:p>
          <w:p w14:paraId="19856607" w14:textId="77777777" w:rsidR="0059256B" w:rsidRPr="0059256B" w:rsidRDefault="0059256B" w:rsidP="0059256B">
            <w:pPr>
              <w:contextualSpacing/>
              <w:mirrorIndents/>
              <w:jc w:val="both"/>
              <w:rPr>
                <w:rFonts w:ascii="Sylfaen" w:hAnsi="Sylfaen"/>
                <w:lang w:val="ka-GE"/>
              </w:rPr>
            </w:pPr>
            <w:r w:rsidRPr="0059256B">
              <w:rPr>
                <w:rFonts w:ascii="Sylfaen" w:hAnsi="Sylfaen"/>
                <w:lang w:val="ka-GE"/>
              </w:rPr>
              <w:t xml:space="preserve">     IV. მეოთხე რიგში – ბიძები (დედის ძმა და მამის ძმა), დეიდები და მამიდები.</w:t>
            </w:r>
          </w:p>
          <w:p w14:paraId="2239D1D5" w14:textId="7D92B53A" w:rsidR="0059256B" w:rsidRDefault="0059256B" w:rsidP="0059256B">
            <w:pPr>
              <w:contextualSpacing/>
              <w:mirrorIndents/>
              <w:jc w:val="both"/>
              <w:rPr>
                <w:rFonts w:ascii="Sylfaen" w:hAnsi="Sylfaen"/>
                <w:lang w:val="ka-GE"/>
              </w:rPr>
            </w:pPr>
            <w:r w:rsidRPr="0059256B">
              <w:rPr>
                <w:rFonts w:ascii="Sylfaen" w:hAnsi="Sylfaen"/>
                <w:lang w:val="ka-GE"/>
              </w:rPr>
              <w:t>V. მეხუთე რიგში – ბიძაშვილები, დეიდაშვილები და მამიდაშვილები, ხოლო თუ ეს უკანასკნელნი არ არიან, მაშინ მათი შვილები.</w:t>
            </w:r>
          </w:p>
          <w:p w14:paraId="003F731A" w14:textId="77777777" w:rsidR="008E4528" w:rsidRDefault="008E4528" w:rsidP="0059256B">
            <w:pPr>
              <w:contextualSpacing/>
              <w:mirrorIndents/>
              <w:jc w:val="both"/>
              <w:rPr>
                <w:rFonts w:ascii="Sylfaen" w:hAnsi="Sylfaen"/>
                <w:lang w:val="ka-GE"/>
              </w:rPr>
            </w:pPr>
          </w:p>
          <w:p w14:paraId="3B62524D" w14:textId="68B1DDC7" w:rsidR="005E6511" w:rsidRDefault="0059256B" w:rsidP="009317FC">
            <w:pPr>
              <w:ind w:right="-18"/>
              <w:jc w:val="both"/>
              <w:rPr>
                <w:rFonts w:ascii="Sylfaen" w:hAnsi="Sylfaen"/>
                <w:lang w:val="ka-GE"/>
              </w:rPr>
            </w:pPr>
            <w:r w:rsidRPr="0059256B">
              <w:rPr>
                <w:rFonts w:ascii="Sylfaen" w:hAnsi="Sylfaen"/>
                <w:lang w:val="ka-GE"/>
              </w:rPr>
              <w:t>სამოქალაქო კოდექსის 1337-ე მუხლში განსაზღვრულია რიგირთობა კანონით მემკვიდრეობისას: წინა რიგის თუნდაც ერთ-ერთი მემკვიდრის არსებობა გამორიცხავს შემდგომი რიგის მემკვიდრეობას.</w:t>
            </w:r>
          </w:p>
          <w:p w14:paraId="0A95FF2D" w14:textId="77777777" w:rsidR="00B944C3" w:rsidRDefault="00B944C3" w:rsidP="009317FC">
            <w:pPr>
              <w:ind w:right="-18"/>
              <w:jc w:val="both"/>
              <w:rPr>
                <w:rFonts w:ascii="Sylfaen" w:hAnsi="Sylfaen"/>
                <w:lang w:val="ka-GE"/>
              </w:rPr>
            </w:pPr>
          </w:p>
          <w:p w14:paraId="6ED7E2F1" w14:textId="6C4E4A7B" w:rsidR="0059256B" w:rsidRDefault="00B944C3" w:rsidP="009317FC">
            <w:pPr>
              <w:ind w:right="-18"/>
              <w:jc w:val="both"/>
              <w:rPr>
                <w:rFonts w:ascii="Sylfaen" w:hAnsi="Sylfaen"/>
                <w:lang w:val="ka-GE"/>
              </w:rPr>
            </w:pPr>
            <w:r w:rsidRPr="00B944C3">
              <w:rPr>
                <w:rFonts w:ascii="Sylfaen" w:hAnsi="Sylfaen"/>
                <w:lang w:val="ka-GE"/>
              </w:rPr>
              <w:t>მამკვიდრებლის</w:t>
            </w:r>
            <w:r w:rsidR="00135A0C">
              <w:rPr>
                <w:rFonts w:ascii="Sylfaen" w:hAnsi="Sylfaen"/>
                <w:lang w:val="ka-GE"/>
              </w:rPr>
              <w:t>,</w:t>
            </w:r>
            <w:r w:rsidRPr="00B944C3">
              <w:rPr>
                <w:rFonts w:ascii="Sylfaen" w:hAnsi="Sylfaen"/>
                <w:lang w:val="ka-GE"/>
              </w:rPr>
              <w:t xml:space="preserve"> ზეინაბ ქარუმიძის გარდაცვალების მომენტში, მისი ნათესავებიდან ცოცხლები იყვნენ მხოლოდ გიორგი არსენიძე და ბიძინა ხადური, რომლის ბებიაც ნატალია კლიმენტის ასული იოსელიანი ასევე გიორგი არესენიძის და ზეინაბ ქარუმიძის ბებიების და გახლდათ.</w:t>
            </w:r>
          </w:p>
          <w:p w14:paraId="49B44F32" w14:textId="128C5383" w:rsidR="00B944C3" w:rsidRDefault="00B944C3" w:rsidP="00B944C3">
            <w:pPr>
              <w:ind w:right="-18"/>
              <w:jc w:val="both"/>
              <w:rPr>
                <w:rFonts w:ascii="Sylfaen" w:hAnsi="Sylfaen"/>
                <w:lang w:val="ka-GE"/>
              </w:rPr>
            </w:pPr>
            <w:r>
              <w:rPr>
                <w:rFonts w:ascii="Sylfaen" w:hAnsi="Sylfaen"/>
                <w:lang w:val="ka-GE"/>
              </w:rPr>
              <w:lastRenderedPageBreak/>
              <w:t>შესაბამისად</w:t>
            </w:r>
            <w:r w:rsidR="008E4528">
              <w:rPr>
                <w:rFonts w:ascii="Sylfaen" w:hAnsi="Sylfaen"/>
                <w:lang w:val="ka-GE"/>
              </w:rPr>
              <w:t>,</w:t>
            </w:r>
            <w:r>
              <w:rPr>
                <w:rFonts w:ascii="Sylfaen" w:hAnsi="Sylfaen"/>
                <w:lang w:val="ka-GE"/>
              </w:rPr>
              <w:t xml:space="preserve"> როდესაც სამოქალაქო კოდექსი 1336-ე მუხლით  მემკვიდრეთა რიგებით განსა</w:t>
            </w:r>
            <w:r w:rsidR="000F5E5B">
              <w:rPr>
                <w:rFonts w:ascii="Sylfaen" w:hAnsi="Sylfaen"/>
                <w:lang w:val="ka-GE"/>
              </w:rPr>
              <w:t>ზ</w:t>
            </w:r>
            <w:r>
              <w:rPr>
                <w:rFonts w:ascii="Sylfaen" w:hAnsi="Sylfaen"/>
                <w:lang w:val="ka-GE"/>
              </w:rPr>
              <w:t>ღვრული პირები სახეზე არ გვყავს, ქონება ცხადდება უმკვიდროდ და გადადის სახელმწიფო</w:t>
            </w:r>
            <w:r w:rsidR="00135A0C">
              <w:rPr>
                <w:rFonts w:ascii="Sylfaen" w:hAnsi="Sylfaen"/>
                <w:lang w:val="ka-GE"/>
              </w:rPr>
              <w:t>,</w:t>
            </w:r>
            <w:r>
              <w:rPr>
                <w:rFonts w:ascii="Sylfaen" w:hAnsi="Sylfaen"/>
                <w:lang w:val="ka-GE"/>
              </w:rPr>
              <w:t xml:space="preserve">  ან მზრუნველობის განმახორციელებელი დაწესებ</w:t>
            </w:r>
            <w:r w:rsidR="007A0552">
              <w:rPr>
                <w:rFonts w:ascii="Sylfaen" w:hAnsi="Sylfaen"/>
                <w:lang w:val="ka-GE"/>
              </w:rPr>
              <w:t>უ</w:t>
            </w:r>
            <w:r>
              <w:rPr>
                <w:rFonts w:ascii="Sylfaen" w:hAnsi="Sylfaen"/>
                <w:lang w:val="ka-GE"/>
              </w:rPr>
              <w:t>ლიბების საკუთრებაში.</w:t>
            </w:r>
          </w:p>
          <w:p w14:paraId="000E2188" w14:textId="77777777" w:rsidR="008E4528" w:rsidRDefault="008E4528" w:rsidP="00B944C3">
            <w:pPr>
              <w:ind w:right="-18"/>
              <w:jc w:val="both"/>
              <w:rPr>
                <w:rFonts w:ascii="Sylfaen" w:hAnsi="Sylfaen"/>
                <w:lang w:val="ka-GE"/>
              </w:rPr>
            </w:pPr>
          </w:p>
          <w:p w14:paraId="254F0469" w14:textId="59BAE005" w:rsidR="00B944C3" w:rsidRPr="008036F8" w:rsidRDefault="00B944C3" w:rsidP="00B944C3">
            <w:pPr>
              <w:jc w:val="both"/>
              <w:rPr>
                <w:rFonts w:ascii="Sylfaen" w:hAnsi="Sylfaen"/>
                <w:sz w:val="24"/>
                <w:szCs w:val="24"/>
                <w:lang w:val="ka-GE"/>
              </w:rPr>
            </w:pPr>
            <w:r w:rsidRPr="008036F8">
              <w:rPr>
                <w:rFonts w:ascii="Sylfaen" w:hAnsi="Sylfaen"/>
                <w:sz w:val="24"/>
                <w:szCs w:val="24"/>
                <w:lang w:val="ka-GE"/>
              </w:rPr>
              <w:t>რაც შეეხება უმკვიდრო ქონების სახელმწიფოზე გადასვლის წესს</w:t>
            </w:r>
            <w:r w:rsidR="00135A0C">
              <w:rPr>
                <w:rFonts w:ascii="Sylfaen" w:hAnsi="Sylfaen"/>
                <w:sz w:val="24"/>
                <w:szCs w:val="24"/>
                <w:lang w:val="ka-GE"/>
              </w:rPr>
              <w:t>,</w:t>
            </w:r>
            <w:r w:rsidRPr="008036F8">
              <w:rPr>
                <w:rFonts w:ascii="Sylfaen" w:hAnsi="Sylfaen"/>
                <w:sz w:val="24"/>
                <w:szCs w:val="24"/>
                <w:lang w:val="ka-GE"/>
              </w:rPr>
              <w:t xml:space="preserve"> აღნიშნული განსაზღვრულია სამოქალაქო კოდექსის 1343-ე მუხლში: 1. თუ არც კანონით და არც ანდერძით მემკვიდრეები არ არიან, ან არც ერთმა მემკვიდრემ არ მიიღო სამკვიდრო, ანდა, როცა ყველა მემკვიდრეს ჩამოერთვა მემკვიდრეობის უფლება, უმკვიდრო ქონება გადადის სახელმწიფოზე; ხოლო თუ მამკვიდრებელი მოხუცთა, ინვალიდთა, სამკურნალო, აღმზრდელობით და სოციალური დაცვის სხვა დაწესებულებათა რჩენაზე იმყოფებოდა, მაშინ – მათ საკუთრებაში.</w:t>
            </w:r>
          </w:p>
          <w:p w14:paraId="194D9750" w14:textId="3577AB90" w:rsidR="000F5E5B" w:rsidRPr="00586049" w:rsidRDefault="001318FD" w:rsidP="00586049">
            <w:pPr>
              <w:jc w:val="both"/>
              <w:rPr>
                <w:rFonts w:ascii="Sylfaen" w:hAnsi="Sylfaen"/>
                <w:sz w:val="24"/>
                <w:szCs w:val="24"/>
                <w:lang w:val="ka-GE"/>
              </w:rPr>
            </w:pPr>
            <w:r>
              <w:rPr>
                <w:rFonts w:ascii="Sylfaen" w:hAnsi="Sylfaen" w:cs="Sylfaen"/>
                <w:sz w:val="24"/>
                <w:szCs w:val="24"/>
                <w:lang w:val="ka-GE"/>
              </w:rPr>
              <w:t>2.</w:t>
            </w:r>
            <w:r w:rsidR="00B944C3" w:rsidRPr="00586049">
              <w:rPr>
                <w:rFonts w:ascii="Sylfaen" w:hAnsi="Sylfaen" w:cs="Sylfaen"/>
                <w:sz w:val="24"/>
                <w:szCs w:val="24"/>
                <w:lang w:val="ka-GE"/>
              </w:rPr>
              <w:t>უმკვიდრო</w:t>
            </w:r>
            <w:r w:rsidR="00B944C3" w:rsidRPr="00586049">
              <w:rPr>
                <w:rFonts w:ascii="Sylfaen" w:hAnsi="Sylfaen"/>
                <w:sz w:val="24"/>
                <w:szCs w:val="24"/>
                <w:lang w:val="ka-GE"/>
              </w:rPr>
              <w:t xml:space="preserve"> ქონება სამეწარმეო საზოგადოებაში ან კოოპერატივში წილის, აქციის ან პაის სახით გადადის მათ ხელში, თუ კანონით სხვა რამ არ არის გათვალისწინებული.</w:t>
            </w:r>
          </w:p>
          <w:p w14:paraId="422FF6A8" w14:textId="77777777" w:rsidR="000F5E5B" w:rsidRDefault="000F5E5B" w:rsidP="000F5E5B">
            <w:pPr>
              <w:jc w:val="both"/>
              <w:rPr>
                <w:rFonts w:ascii="Sylfaen" w:hAnsi="Sylfaen"/>
                <w:sz w:val="24"/>
                <w:szCs w:val="24"/>
                <w:lang w:val="ka-GE"/>
              </w:rPr>
            </w:pPr>
          </w:p>
          <w:p w14:paraId="2F997C03" w14:textId="738697A2" w:rsidR="000F5E5B" w:rsidRDefault="00FB06A4" w:rsidP="000F5E5B">
            <w:pPr>
              <w:jc w:val="both"/>
              <w:rPr>
                <w:rFonts w:ascii="Sylfaen" w:hAnsi="Sylfaen"/>
                <w:sz w:val="24"/>
                <w:szCs w:val="24"/>
                <w:lang w:val="ka-GE"/>
              </w:rPr>
            </w:pPr>
            <w:r>
              <w:rPr>
                <w:rFonts w:ascii="Sylfaen" w:hAnsi="Sylfaen"/>
                <w:sz w:val="24"/>
                <w:szCs w:val="24"/>
                <w:lang w:val="ka-GE"/>
              </w:rPr>
              <w:t>ამრიგად</w:t>
            </w:r>
            <w:r w:rsidR="007A0552">
              <w:rPr>
                <w:rFonts w:ascii="Sylfaen" w:hAnsi="Sylfaen"/>
                <w:sz w:val="24"/>
                <w:szCs w:val="24"/>
                <w:lang w:val="ka-GE"/>
              </w:rPr>
              <w:t>,</w:t>
            </w:r>
            <w:r w:rsidR="000F5E5B">
              <w:rPr>
                <w:rFonts w:ascii="Sylfaen" w:hAnsi="Sylfaen"/>
                <w:sz w:val="24"/>
                <w:szCs w:val="24"/>
                <w:lang w:val="ka-GE"/>
              </w:rPr>
              <w:t xml:space="preserve"> მამკვიდრებლის ნების გამოვლინების გარეშე სახელმწიფოს გადაეცემა ქონება</w:t>
            </w:r>
            <w:r w:rsidR="00E94434">
              <w:rPr>
                <w:rFonts w:ascii="Sylfaen" w:hAnsi="Sylfaen"/>
                <w:sz w:val="24"/>
                <w:szCs w:val="24"/>
                <w:lang w:val="ka-GE"/>
              </w:rPr>
              <w:t xml:space="preserve">. </w:t>
            </w:r>
            <w:r w:rsidR="000F5E5B">
              <w:rPr>
                <w:rFonts w:ascii="Sylfaen" w:hAnsi="Sylfaen"/>
                <w:sz w:val="24"/>
                <w:szCs w:val="24"/>
                <w:lang w:val="ka-GE"/>
              </w:rPr>
              <w:t>მამკვიდრებლის სისხლით ნათესავი, ოჯახის წევრი, ერთადერთი პირი</w:t>
            </w:r>
            <w:r w:rsidR="000B574D">
              <w:rPr>
                <w:rFonts w:ascii="Sylfaen" w:hAnsi="Sylfaen"/>
                <w:sz w:val="24"/>
                <w:szCs w:val="24"/>
                <w:lang w:val="ka-GE"/>
              </w:rPr>
              <w:t>,</w:t>
            </w:r>
            <w:r w:rsidR="000F5E5B">
              <w:rPr>
                <w:rFonts w:ascii="Sylfaen" w:hAnsi="Sylfaen"/>
                <w:sz w:val="24"/>
                <w:szCs w:val="24"/>
                <w:lang w:val="ka-GE"/>
              </w:rPr>
              <w:t xml:space="preserve"> ვინც მის ჯანმრთელობაზე, საყოფაცხოვრებო საჭიროებებზე და კეთილდღეობაზე ზრუნავდა, რჩება ყოველგვარი შესაძლებლობის გარეშე მიიღოს მემკვიდრეობა.</w:t>
            </w:r>
          </w:p>
          <w:p w14:paraId="2CF4927C" w14:textId="77777777" w:rsidR="00E94434" w:rsidRDefault="00E94434" w:rsidP="000F5E5B">
            <w:pPr>
              <w:jc w:val="both"/>
              <w:rPr>
                <w:rFonts w:ascii="Sylfaen" w:hAnsi="Sylfaen"/>
                <w:sz w:val="24"/>
                <w:szCs w:val="24"/>
                <w:lang w:val="ka-GE"/>
              </w:rPr>
            </w:pPr>
          </w:p>
          <w:p w14:paraId="511D2B4D" w14:textId="0BB6EF07" w:rsidR="000F5E5B" w:rsidRDefault="000F5E5B" w:rsidP="000F5E5B">
            <w:pPr>
              <w:jc w:val="both"/>
              <w:rPr>
                <w:rFonts w:ascii="Sylfaen" w:hAnsi="Sylfaen"/>
                <w:sz w:val="24"/>
                <w:szCs w:val="24"/>
                <w:lang w:val="ka-GE"/>
              </w:rPr>
            </w:pPr>
            <w:r>
              <w:rPr>
                <w:rFonts w:ascii="Sylfaen" w:hAnsi="Sylfaen"/>
                <w:sz w:val="24"/>
                <w:szCs w:val="24"/>
                <w:lang w:val="ka-GE"/>
              </w:rPr>
              <w:t>მეკვიდრეთა რიგების ასეთი კონკრეტიკა,</w:t>
            </w:r>
            <w:r w:rsidR="00187A7A">
              <w:rPr>
                <w:rFonts w:ascii="Sylfaen" w:hAnsi="Sylfaen"/>
                <w:sz w:val="24"/>
                <w:szCs w:val="24"/>
                <w:lang w:val="ka-GE"/>
              </w:rPr>
              <w:t xml:space="preserve"> </w:t>
            </w:r>
            <w:r w:rsidR="00E94434">
              <w:rPr>
                <w:rFonts w:ascii="Sylfaen" w:hAnsi="Sylfaen"/>
                <w:sz w:val="24"/>
                <w:szCs w:val="24"/>
                <w:lang w:val="ka-GE"/>
              </w:rPr>
              <w:t>უ</w:t>
            </w:r>
            <w:r>
              <w:rPr>
                <w:rFonts w:ascii="Sylfaen" w:hAnsi="Sylfaen"/>
                <w:sz w:val="24"/>
                <w:szCs w:val="24"/>
                <w:lang w:val="ka-GE"/>
              </w:rPr>
              <w:t>ზღუდავს კერძო საკუთრების გადასვლას მემკვიდრეთა რიგებს მიღმა დარჩენილ პირე</w:t>
            </w:r>
            <w:r w:rsidR="00187A7A">
              <w:rPr>
                <w:rFonts w:ascii="Sylfaen" w:hAnsi="Sylfaen"/>
                <w:sz w:val="24"/>
                <w:szCs w:val="24"/>
                <w:lang w:val="ka-GE"/>
              </w:rPr>
              <w:t xml:space="preserve">ბს </w:t>
            </w:r>
            <w:r>
              <w:rPr>
                <w:rFonts w:ascii="Sylfaen" w:hAnsi="Sylfaen"/>
                <w:sz w:val="24"/>
                <w:szCs w:val="24"/>
                <w:lang w:val="ka-GE"/>
              </w:rPr>
              <w:t xml:space="preserve"> და უპირატესობას ანიჭებს სალმწიფოს როგორც სუვერენს.</w:t>
            </w:r>
          </w:p>
          <w:p w14:paraId="13F86261" w14:textId="77777777" w:rsidR="00187A7A" w:rsidRDefault="00187A7A" w:rsidP="000F5E5B">
            <w:pPr>
              <w:jc w:val="both"/>
              <w:rPr>
                <w:rFonts w:ascii="Sylfaen" w:hAnsi="Sylfaen"/>
                <w:sz w:val="24"/>
                <w:szCs w:val="24"/>
                <w:lang w:val="ka-GE"/>
              </w:rPr>
            </w:pPr>
          </w:p>
          <w:p w14:paraId="07534E8C" w14:textId="74ACB508" w:rsidR="007B4116" w:rsidRDefault="00495A74" w:rsidP="000F5E5B">
            <w:pPr>
              <w:jc w:val="both"/>
              <w:rPr>
                <w:rFonts w:ascii="Sylfaen" w:hAnsi="Sylfaen"/>
                <w:sz w:val="24"/>
                <w:szCs w:val="24"/>
                <w:lang w:val="ka-GE"/>
              </w:rPr>
            </w:pPr>
            <w:r>
              <w:rPr>
                <w:rFonts w:ascii="Sylfaen" w:hAnsi="Sylfaen"/>
                <w:sz w:val="24"/>
                <w:szCs w:val="24"/>
                <w:lang w:val="ka-GE"/>
              </w:rPr>
              <w:t>მოცემულ შემთხვევაში</w:t>
            </w:r>
            <w:r w:rsidR="00A9709C">
              <w:rPr>
                <w:rFonts w:ascii="Sylfaen" w:hAnsi="Sylfaen"/>
                <w:sz w:val="24"/>
                <w:szCs w:val="24"/>
                <w:lang w:val="ka-GE"/>
              </w:rPr>
              <w:t>,</w:t>
            </w:r>
            <w:r>
              <w:rPr>
                <w:rFonts w:ascii="Sylfaen" w:hAnsi="Sylfaen"/>
                <w:sz w:val="24"/>
                <w:szCs w:val="24"/>
                <w:lang w:val="ka-GE"/>
              </w:rPr>
              <w:t xml:space="preserve"> </w:t>
            </w:r>
            <w:r w:rsidR="000F5E5B">
              <w:rPr>
                <w:rFonts w:ascii="Sylfaen" w:hAnsi="Sylfaen"/>
                <w:sz w:val="24"/>
                <w:szCs w:val="24"/>
                <w:lang w:val="ka-GE"/>
              </w:rPr>
              <w:t>სახეზე გვაქვს</w:t>
            </w:r>
            <w:r w:rsidR="001720D9">
              <w:rPr>
                <w:rFonts w:ascii="Sylfaen" w:hAnsi="Sylfaen"/>
                <w:sz w:val="24"/>
                <w:szCs w:val="24"/>
                <w:lang w:val="ka-GE"/>
              </w:rPr>
              <w:t xml:space="preserve"> </w:t>
            </w:r>
            <w:r w:rsidR="000F5E5B" w:rsidRPr="000F5E5B">
              <w:rPr>
                <w:rFonts w:ascii="Sylfaen" w:hAnsi="Sylfaen"/>
                <w:sz w:val="24"/>
                <w:szCs w:val="24"/>
                <w:lang w:val="ka-GE"/>
              </w:rPr>
              <w:t xml:space="preserve"> ერთი შეხედვით აღმჭურველი ნორმა</w:t>
            </w:r>
            <w:r w:rsidR="001720D9">
              <w:rPr>
                <w:rFonts w:ascii="Sylfaen" w:hAnsi="Sylfaen"/>
                <w:sz w:val="24"/>
                <w:szCs w:val="24"/>
                <w:lang w:val="ka-GE"/>
              </w:rPr>
              <w:t xml:space="preserve">, რომელიც </w:t>
            </w:r>
            <w:r w:rsidR="000F5E5B" w:rsidRPr="000F5E5B">
              <w:rPr>
                <w:rFonts w:ascii="Sylfaen" w:hAnsi="Sylfaen"/>
                <w:sz w:val="24"/>
                <w:szCs w:val="24"/>
                <w:lang w:val="ka-GE"/>
              </w:rPr>
              <w:t xml:space="preserve"> შემზღუდველ წესსაც შეიცავს.</w:t>
            </w:r>
            <w:r w:rsidR="007B4116">
              <w:rPr>
                <w:rFonts w:ascii="Sylfaen" w:hAnsi="Sylfaen"/>
                <w:sz w:val="24"/>
                <w:szCs w:val="24"/>
                <w:lang w:val="ka-GE"/>
              </w:rPr>
              <w:t xml:space="preserve"> </w:t>
            </w:r>
            <w:r w:rsidR="007B4116" w:rsidRPr="007B4116">
              <w:rPr>
                <w:rFonts w:ascii="Sylfaen" w:hAnsi="Sylfaen"/>
                <w:sz w:val="24"/>
                <w:szCs w:val="24"/>
                <w:lang w:val="ka-GE"/>
              </w:rPr>
              <w:t>შემზღუდველია ნორმა, რომელიც უფლებათა განხორციელებისას ამცირებს ადამიანის თავისუფალი მოქმედების ფარგლებს.</w:t>
            </w:r>
          </w:p>
          <w:p w14:paraId="6C7B3DDF" w14:textId="5F85AD44" w:rsidR="000F5E5B" w:rsidRDefault="000F5E5B" w:rsidP="000F5E5B">
            <w:pPr>
              <w:jc w:val="both"/>
              <w:rPr>
                <w:rFonts w:ascii="Sylfaen" w:hAnsi="Sylfaen"/>
                <w:sz w:val="24"/>
                <w:szCs w:val="24"/>
                <w:lang w:val="ka-GE"/>
              </w:rPr>
            </w:pPr>
            <w:r>
              <w:rPr>
                <w:rFonts w:ascii="Sylfaen" w:hAnsi="Sylfaen"/>
                <w:sz w:val="24"/>
                <w:szCs w:val="24"/>
                <w:lang w:val="ka-GE"/>
              </w:rPr>
              <w:t xml:space="preserve"> </w:t>
            </w:r>
          </w:p>
          <w:p w14:paraId="78AFBB91" w14:textId="3D4CE1D4" w:rsidR="000F5E5B" w:rsidRDefault="000278CF" w:rsidP="000F5E5B">
            <w:pPr>
              <w:jc w:val="both"/>
              <w:rPr>
                <w:rFonts w:ascii="Sylfaen" w:hAnsi="Sylfaen"/>
                <w:sz w:val="24"/>
                <w:szCs w:val="24"/>
                <w:vertAlign w:val="superscript"/>
                <w:lang w:val="ka-GE"/>
              </w:rPr>
            </w:pPr>
            <w:r>
              <w:rPr>
                <w:rFonts w:ascii="Sylfaen" w:hAnsi="Sylfaen"/>
                <w:sz w:val="24"/>
                <w:szCs w:val="24"/>
                <w:lang w:val="ka-GE"/>
              </w:rPr>
              <w:t xml:space="preserve">კონსტიტუციურ სარჩელში </w:t>
            </w:r>
            <w:r w:rsidRPr="000278CF">
              <w:rPr>
                <w:rFonts w:ascii="Sylfaen" w:hAnsi="Sylfaen"/>
                <w:sz w:val="24"/>
                <w:szCs w:val="24"/>
                <w:lang w:val="ka-GE"/>
              </w:rPr>
              <w:t>N1395</w:t>
            </w:r>
            <w:r>
              <w:rPr>
                <w:rFonts w:ascii="Sylfaen" w:hAnsi="Sylfaen"/>
                <w:sz w:val="24"/>
                <w:szCs w:val="24"/>
                <w:lang w:val="ka-GE"/>
              </w:rPr>
              <w:t>,</w:t>
            </w:r>
            <w:r w:rsidRPr="007A0552">
              <w:rPr>
                <w:lang w:val="ka-GE"/>
              </w:rPr>
              <w:t xml:space="preserve"> </w:t>
            </w:r>
            <w:r w:rsidRPr="000278CF">
              <w:rPr>
                <w:rFonts w:ascii="Sylfaen" w:hAnsi="Sylfaen"/>
                <w:sz w:val="24"/>
                <w:szCs w:val="24"/>
                <w:lang w:val="ka-GE"/>
              </w:rPr>
              <w:t>4 თებერვალი 2019</w:t>
            </w:r>
            <w:r>
              <w:rPr>
                <w:rFonts w:ascii="Sylfaen" w:hAnsi="Sylfaen"/>
                <w:sz w:val="24"/>
                <w:szCs w:val="24"/>
                <w:lang w:val="ka-GE"/>
              </w:rPr>
              <w:t>, გიორგი ხურგუაშვილი საქართველოს პარლამენტის წიააღმდეგ</w:t>
            </w:r>
            <w:r w:rsidR="00495A74">
              <w:rPr>
                <w:rFonts w:ascii="Sylfaen" w:hAnsi="Sylfaen"/>
                <w:sz w:val="24"/>
                <w:szCs w:val="24"/>
                <w:lang w:val="ka-GE"/>
              </w:rPr>
              <w:t>,</w:t>
            </w:r>
            <w:r>
              <w:rPr>
                <w:rFonts w:ascii="Sylfaen" w:hAnsi="Sylfaen"/>
                <w:sz w:val="24"/>
                <w:szCs w:val="24"/>
                <w:lang w:val="ka-GE"/>
              </w:rPr>
              <w:t xml:space="preserve"> სწორედ აღნიშნული პრობლემებია ხაზგასმული, კერძოდ: „</w:t>
            </w:r>
            <w:r w:rsidR="000F5E5B" w:rsidRPr="000F5E5B">
              <w:rPr>
                <w:rFonts w:ascii="Sylfaen" w:hAnsi="Sylfaen"/>
                <w:sz w:val="24"/>
                <w:szCs w:val="24"/>
                <w:lang w:val="ka-GE"/>
              </w:rPr>
              <w:t>სამოქალაქო კოდექსის 1336-ე მუხლს აღმჭურველი ხასიათი გააჩნია კანონით მემკვიდრეობის ხუთ რიგში შემავალ სუბიექტებთან მიმართებაში. თუმცა იმის გათვალისწინებით, რომ სამოქალაქო კოდექსის 1336-ე მუხლი ამომწურავად განსაზღვრავს კანონით მემკვიდრეთა წრეს და ამ ჩამონათვლის მიღმა ტოვებს მამკვიდრებლის გერებს, მაშინ როდესაც სახეზე არ არის ხუთი რიგიდან არც ერთი კანონით მემკვიდრე, სადავო ნორმას ამით შემზღუდველი ხასიათი გააჩნია მამკვიდრებლის გერის მიმართ. გერი სადავო ნორმით დადგენილი ჩამონათვლიდან აშკარად გამორიცხულია. ამით აღმჭურველი ნორმა იქცევა შემზღუდველად იმ სუბიექტის მიმართ, ვინც აღმჭურველი ნორმის ზუსტ ჩამონათვალში არ ხვდება</w:t>
            </w:r>
            <w:r>
              <w:rPr>
                <w:rFonts w:ascii="Sylfaen" w:hAnsi="Sylfaen"/>
                <w:sz w:val="24"/>
                <w:szCs w:val="24"/>
                <w:lang w:val="ka-GE"/>
              </w:rPr>
              <w:t>“</w:t>
            </w:r>
            <w:r w:rsidR="000F5E5B" w:rsidRPr="000F5E5B">
              <w:rPr>
                <w:rFonts w:ascii="Sylfaen" w:hAnsi="Sylfaen"/>
                <w:sz w:val="24"/>
                <w:szCs w:val="24"/>
                <w:lang w:val="ka-GE"/>
              </w:rPr>
              <w:t>.</w:t>
            </w:r>
          </w:p>
          <w:p w14:paraId="7E52448D" w14:textId="77777777" w:rsidR="00B119F1" w:rsidRDefault="00B119F1" w:rsidP="000F5E5B">
            <w:pPr>
              <w:jc w:val="both"/>
              <w:rPr>
                <w:rFonts w:ascii="Sylfaen" w:hAnsi="Sylfaen"/>
                <w:sz w:val="24"/>
                <w:szCs w:val="24"/>
                <w:lang w:val="ka-GE"/>
              </w:rPr>
            </w:pPr>
          </w:p>
          <w:p w14:paraId="05DCA4A0" w14:textId="65D85104" w:rsidR="00971D21" w:rsidRDefault="00971D21" w:rsidP="000F5E5B">
            <w:pPr>
              <w:jc w:val="both"/>
              <w:rPr>
                <w:rFonts w:ascii="Sylfaen" w:hAnsi="Sylfaen"/>
                <w:sz w:val="24"/>
                <w:szCs w:val="24"/>
                <w:lang w:val="ka-GE"/>
              </w:rPr>
            </w:pPr>
            <w:r>
              <w:rPr>
                <w:rFonts w:ascii="Sylfaen" w:hAnsi="Sylfaen"/>
                <w:sz w:val="24"/>
                <w:szCs w:val="24"/>
                <w:lang w:val="ka-GE"/>
              </w:rPr>
              <w:t xml:space="preserve">ზემოთ აღნიშნული საქმისგან განსხვავებით, მოცემულ შემთხვევაში გერის </w:t>
            </w:r>
            <w:r w:rsidR="00E94434">
              <w:rPr>
                <w:rFonts w:ascii="Sylfaen" w:hAnsi="Sylfaen"/>
                <w:sz w:val="24"/>
                <w:szCs w:val="24"/>
                <w:lang w:val="ka-GE"/>
              </w:rPr>
              <w:t>ნაცვლად</w:t>
            </w:r>
            <w:r>
              <w:rPr>
                <w:rFonts w:ascii="Sylfaen" w:hAnsi="Sylfaen"/>
                <w:sz w:val="24"/>
                <w:szCs w:val="24"/>
                <w:lang w:val="ka-GE"/>
              </w:rPr>
              <w:t xml:space="preserve"> რომელიც ასევე მემკვიდრეობის რიგებს მიღმა იმყოფება, იზღუდება მამკვიდრებლის სისხლის ნათესავის გიორგი არსენიძის კონსტიტუციის 19-ე მუხლის პირველი პუნქტით გათვალისწინებული საკუთრებისა და მემკვიდრეობის უფლება. </w:t>
            </w:r>
          </w:p>
          <w:p w14:paraId="2CE38A2D" w14:textId="77777777" w:rsidR="00187A7A" w:rsidRDefault="00187A7A" w:rsidP="000F5E5B">
            <w:pPr>
              <w:jc w:val="both"/>
              <w:rPr>
                <w:rFonts w:ascii="Sylfaen" w:hAnsi="Sylfaen"/>
                <w:sz w:val="24"/>
                <w:szCs w:val="24"/>
                <w:lang w:val="ka-GE"/>
              </w:rPr>
            </w:pPr>
          </w:p>
          <w:p w14:paraId="28AF0F9B" w14:textId="77777777" w:rsidR="00187A7A" w:rsidRDefault="00187A7A" w:rsidP="00971D21">
            <w:pPr>
              <w:jc w:val="both"/>
              <w:rPr>
                <w:rFonts w:ascii="Sylfaen" w:hAnsi="Sylfaen"/>
                <w:sz w:val="24"/>
                <w:szCs w:val="24"/>
                <w:lang w:val="ka-GE"/>
              </w:rPr>
            </w:pPr>
          </w:p>
          <w:p w14:paraId="33B54D93" w14:textId="14FCE45E" w:rsidR="00187A7A" w:rsidRDefault="00187A7A" w:rsidP="00187A7A">
            <w:pPr>
              <w:jc w:val="both"/>
              <w:rPr>
                <w:rFonts w:ascii="Sylfaen" w:hAnsi="Sylfaen"/>
                <w:sz w:val="24"/>
                <w:szCs w:val="24"/>
                <w:lang w:val="ka-GE"/>
              </w:rPr>
            </w:pPr>
            <w:r>
              <w:rPr>
                <w:rFonts w:ascii="Sylfaen" w:hAnsi="Sylfaen"/>
                <w:sz w:val="24"/>
                <w:szCs w:val="24"/>
                <w:lang w:val="ka-GE"/>
              </w:rPr>
              <w:lastRenderedPageBreak/>
              <w:t>საკონსტიტუციო სასამართლო განმარტავს, რომ :</w:t>
            </w:r>
            <w:r w:rsidRPr="005D7D0E">
              <w:rPr>
                <w:rFonts w:ascii="Sylfaen" w:hAnsi="Sylfaen"/>
                <w:sz w:val="24"/>
                <w:szCs w:val="24"/>
                <w:lang w:val="ka-GE"/>
              </w:rPr>
              <w:t>მემკვიდრეობის უფლების ფუნქციას წარმოადგენს იმის უზრუნველყოფა, რომ მესაკუთრის გარდაცვალებასთან ერთად არ მოხდეს კერძო საკუთრების</w:t>
            </w:r>
            <w:r w:rsidR="00067079">
              <w:rPr>
                <w:rFonts w:ascii="Sylfaen" w:hAnsi="Sylfaen"/>
                <w:sz w:val="24"/>
                <w:szCs w:val="24"/>
                <w:lang w:val="ka-GE"/>
              </w:rPr>
              <w:t>,</w:t>
            </w:r>
            <w:r w:rsidRPr="005D7D0E">
              <w:rPr>
                <w:rFonts w:ascii="Sylfaen" w:hAnsi="Sylfaen"/>
                <w:sz w:val="24"/>
                <w:szCs w:val="24"/>
                <w:lang w:val="ka-GE"/>
              </w:rPr>
              <w:t xml:space="preserve"> როგორც საკუთარი ცხოვრების დამოუკიდებლად წარმართვის საფუძვლის დაკარგვა, არამედ ის შენარჩუნდეს სამართალმემკვიდრეობის გზით. იმ შემთხვევაში, თუ არ იარსებებდა მემკვიდრეობის უფლება, კერძო საკუთრება ავტომატურად გადავიდოდა სახელმწიფოს ხელში, რაც, საბოლოო ჯამში, გამოიწვევდა კერძო საკუთრების ინსტიტუტის დასუსტებას. მემკვიდრეობის უფლების გარეშე თავად საკუთრების უფლების არსი დაიყვანება მფლობელობამდე, რომელიც ადამიანის</w:t>
            </w:r>
            <w:r>
              <w:rPr>
                <w:rFonts w:ascii="Sylfaen" w:hAnsi="Sylfaen"/>
                <w:sz w:val="24"/>
                <w:szCs w:val="24"/>
                <w:lang w:val="ka-GE"/>
              </w:rPr>
              <w:t xml:space="preserve"> </w:t>
            </w:r>
            <w:r w:rsidRPr="005D7D0E">
              <w:rPr>
                <w:rFonts w:ascii="Sylfaen" w:hAnsi="Sylfaen"/>
                <w:sz w:val="24"/>
                <w:szCs w:val="24"/>
                <w:lang w:val="ka-GE"/>
              </w:rPr>
              <w:t xml:space="preserve">სიცოცხლის ვადით შემოიფარგლება და რომელსაც ფაქტობრივი დასასრული აქვს და არა სამართლებრივი. მემკვიდრეობის უფლების გარანტია განამტკიცებს პირთა მიერ საკუთრების შეძენის სპეციფიკურ შესაძლებლობას. ყოველივე ზემოაღნიშნულიდან გამომდინარე, მემკვიდრის უფლება, შეიძინოს შესაბამისი საკუთრება მემკვიდრეობის გზით, წარმოადგენს ძირითადი უფლების სახით რეგლამენტირებული თავისუფლების გარანტიის განუყოფელ შემადგენელ ნაწილს. ამასთანავე, მემკვიდრეობის უფლება წარმოადგენს პიროვნული თავისუფლების უზრუნველყოფის მნიშვნელოვან ასპექტს. მემკვიდრეობა წარმოადგენს საკუთრების შეძენის ან მისი განკარგვის ერთ-ერთ ფორმას. </w:t>
            </w:r>
            <w:r>
              <w:rPr>
                <w:rFonts w:ascii="Sylfaen" w:hAnsi="Sylfaen"/>
                <w:sz w:val="24"/>
                <w:szCs w:val="24"/>
                <w:lang w:val="ka-GE"/>
              </w:rPr>
              <w:t xml:space="preserve"> (საქართველოს საკონსტიტუციო სასამართლოს 2012 წლის 26 ივნისის გადაწყვეტილება </w:t>
            </w:r>
            <w:r w:rsidRPr="007A0552">
              <w:rPr>
                <w:rFonts w:ascii="Sylfaen" w:hAnsi="Sylfaen"/>
                <w:sz w:val="24"/>
                <w:szCs w:val="24"/>
                <w:lang w:val="ka-GE"/>
              </w:rPr>
              <w:t>N3/1/512.</w:t>
            </w:r>
            <w:r>
              <w:rPr>
                <w:rFonts w:ascii="Sylfaen" w:hAnsi="Sylfaen"/>
                <w:sz w:val="24"/>
                <w:szCs w:val="24"/>
                <w:lang w:val="ka-GE"/>
              </w:rPr>
              <w:t>)</w:t>
            </w:r>
          </w:p>
          <w:p w14:paraId="33A6A100" w14:textId="77777777" w:rsidR="007B4116" w:rsidRDefault="007B4116" w:rsidP="007B4116">
            <w:pPr>
              <w:jc w:val="both"/>
              <w:rPr>
                <w:rFonts w:ascii="Sylfaen" w:hAnsi="Sylfaen"/>
                <w:sz w:val="24"/>
                <w:szCs w:val="24"/>
                <w:lang w:val="ka-GE"/>
              </w:rPr>
            </w:pPr>
          </w:p>
          <w:p w14:paraId="05F387FC" w14:textId="77777777" w:rsidR="007B4116" w:rsidRPr="002418CB" w:rsidRDefault="007B4116" w:rsidP="00971D21">
            <w:pPr>
              <w:jc w:val="both"/>
              <w:rPr>
                <w:rFonts w:ascii="Sylfaen" w:hAnsi="Sylfaen"/>
                <w:sz w:val="24"/>
                <w:szCs w:val="24"/>
                <w:lang w:val="ka-GE"/>
              </w:rPr>
            </w:pPr>
          </w:p>
          <w:p w14:paraId="4E50721A" w14:textId="515D0E4C" w:rsidR="00526854" w:rsidRDefault="00241565" w:rsidP="00526854">
            <w:pPr>
              <w:jc w:val="both"/>
              <w:rPr>
                <w:rFonts w:ascii="Sylfaen" w:hAnsi="Sylfaen"/>
                <w:sz w:val="24"/>
                <w:szCs w:val="24"/>
                <w:lang w:val="ka-GE"/>
              </w:rPr>
            </w:pPr>
            <w:r>
              <w:rPr>
                <w:rFonts w:ascii="Sylfaen" w:hAnsi="Sylfaen"/>
                <w:sz w:val="24"/>
                <w:szCs w:val="24"/>
                <w:lang w:val="ka-GE"/>
              </w:rPr>
              <w:t>მამკვიდრებელს ზეინაბ ქარუმიძ</w:t>
            </w:r>
            <w:r w:rsidR="00A132DD">
              <w:rPr>
                <w:rFonts w:ascii="Sylfaen" w:hAnsi="Sylfaen"/>
                <w:sz w:val="24"/>
                <w:szCs w:val="24"/>
                <w:lang w:val="ka-GE"/>
              </w:rPr>
              <w:t>ეს</w:t>
            </w:r>
            <w:r w:rsidR="007F7A74">
              <w:rPr>
                <w:rFonts w:ascii="Sylfaen" w:hAnsi="Sylfaen"/>
                <w:sz w:val="24"/>
                <w:szCs w:val="24"/>
                <w:lang w:val="ka-GE"/>
              </w:rPr>
              <w:t>,</w:t>
            </w:r>
            <w:r w:rsidR="00A132DD">
              <w:rPr>
                <w:rFonts w:ascii="Sylfaen" w:hAnsi="Sylfaen"/>
                <w:sz w:val="24"/>
                <w:szCs w:val="24"/>
                <w:lang w:val="ka-GE"/>
              </w:rPr>
              <w:t xml:space="preserve"> როგორც მოგეხსენებათ ანდერძი შედგენილი</w:t>
            </w:r>
            <w:r w:rsidR="007F7A74">
              <w:rPr>
                <w:rFonts w:ascii="Sylfaen" w:hAnsi="Sylfaen"/>
                <w:sz w:val="24"/>
                <w:szCs w:val="24"/>
                <w:lang w:val="ka-GE"/>
              </w:rPr>
              <w:t xml:space="preserve"> არ</w:t>
            </w:r>
            <w:r w:rsidR="00A132DD">
              <w:rPr>
                <w:rFonts w:ascii="Sylfaen" w:hAnsi="Sylfaen"/>
                <w:sz w:val="24"/>
                <w:szCs w:val="24"/>
                <w:lang w:val="ka-GE"/>
              </w:rPr>
              <w:t xml:space="preserve"> ჰქონია. </w:t>
            </w:r>
            <w:r>
              <w:rPr>
                <w:rFonts w:ascii="Sylfaen" w:hAnsi="Sylfaen"/>
                <w:sz w:val="24"/>
                <w:szCs w:val="24"/>
                <w:lang w:val="ka-GE"/>
              </w:rPr>
              <w:t>აღნიშნული გარემოება გამოიწვია იმ ფაქტმა</w:t>
            </w:r>
            <w:r w:rsidR="007F7A74">
              <w:rPr>
                <w:rFonts w:ascii="Sylfaen" w:hAnsi="Sylfaen"/>
                <w:sz w:val="24"/>
                <w:szCs w:val="24"/>
                <w:lang w:val="ka-GE"/>
              </w:rPr>
              <w:t>,</w:t>
            </w:r>
            <w:r>
              <w:rPr>
                <w:rFonts w:ascii="Sylfaen" w:hAnsi="Sylfaen"/>
                <w:sz w:val="24"/>
                <w:szCs w:val="24"/>
                <w:lang w:val="ka-GE"/>
              </w:rPr>
              <w:t xml:space="preserve"> რომ</w:t>
            </w:r>
            <w:r w:rsidR="007F7A74">
              <w:rPr>
                <w:rFonts w:ascii="Sylfaen" w:hAnsi="Sylfaen"/>
                <w:sz w:val="24"/>
                <w:szCs w:val="24"/>
                <w:lang w:val="ka-GE"/>
              </w:rPr>
              <w:t xml:space="preserve"> </w:t>
            </w:r>
            <w:r>
              <w:rPr>
                <w:rFonts w:ascii="Sylfaen" w:hAnsi="Sylfaen"/>
                <w:sz w:val="24"/>
                <w:szCs w:val="24"/>
                <w:lang w:val="ka-GE"/>
              </w:rPr>
              <w:t xml:space="preserve">მამკვიდრებელი გარდაიცვალა უეცრად, რისი მოლოდინიც არ არსებობდა, ასევე იმ ფაქტმა, რომ ჩვენი საზოგადოება ნაკლებად არის ინფორმირებული აღნიშულ სამართლებრივ საკითხებთან მიმართებაში, არ არის შესაბამისი სამართლებრივი კულტურა ჩამოყალიბებული, რაც თავის მხრივ განპირობებულია საბჭოთა  სამართლებრივი სისტემით, რომელიც პირდაპირ ებრძოდა კერძო საკუთრების ცნებას და მხოლოდ მემკვიდრეობის ორ რიგს აღიარებდა. </w:t>
            </w:r>
          </w:p>
          <w:p w14:paraId="742FD149" w14:textId="77777777" w:rsidR="00B119F1" w:rsidRPr="0042529D" w:rsidRDefault="00B119F1" w:rsidP="00526854">
            <w:pPr>
              <w:jc w:val="both"/>
              <w:rPr>
                <w:rFonts w:ascii="Sylfaen" w:hAnsi="Sylfaen"/>
                <w:sz w:val="24"/>
                <w:szCs w:val="24"/>
                <w:lang w:val="ka-GE"/>
              </w:rPr>
            </w:pPr>
          </w:p>
          <w:p w14:paraId="40FA9A26" w14:textId="34B68D4B" w:rsidR="00B119F1" w:rsidRDefault="00B119F1" w:rsidP="00B119F1">
            <w:pPr>
              <w:jc w:val="both"/>
              <w:rPr>
                <w:rFonts w:ascii="Sylfaen" w:hAnsi="Sylfaen"/>
                <w:sz w:val="24"/>
                <w:szCs w:val="24"/>
                <w:lang w:val="ka-GE"/>
              </w:rPr>
            </w:pPr>
            <w:r>
              <w:rPr>
                <w:rFonts w:ascii="Sylfaen" w:hAnsi="Sylfaen"/>
                <w:sz w:val="24"/>
                <w:szCs w:val="24"/>
                <w:lang w:val="ka-GE"/>
              </w:rPr>
              <w:t>როგორც ყველა განვითარებულ ქვეყანაში, ამ შემთხვევაშიც წინ უნდა წამოიწიოს პიროვნების კერძო ინტერესი, როგორც მამკვიდრებლის კონსტიტუციური უფლებები</w:t>
            </w:r>
            <w:r w:rsidR="00067079">
              <w:rPr>
                <w:rFonts w:ascii="Sylfaen" w:hAnsi="Sylfaen"/>
                <w:sz w:val="24"/>
                <w:szCs w:val="24"/>
                <w:lang w:val="ka-GE"/>
              </w:rPr>
              <w:t>,</w:t>
            </w:r>
            <w:r>
              <w:rPr>
                <w:rFonts w:ascii="Sylfaen" w:hAnsi="Sylfaen"/>
                <w:sz w:val="24"/>
                <w:szCs w:val="24"/>
                <w:lang w:val="ka-GE"/>
              </w:rPr>
              <w:t xml:space="preserve"> ასევე მემკვიდრეობის მიმღები პირის კონსტიტუციით დაცული უფლებები</w:t>
            </w:r>
            <w:r w:rsidR="00067079">
              <w:rPr>
                <w:rFonts w:ascii="Sylfaen" w:hAnsi="Sylfaen"/>
                <w:sz w:val="24"/>
                <w:szCs w:val="24"/>
                <w:lang w:val="ka-GE"/>
              </w:rPr>
              <w:t xml:space="preserve"> </w:t>
            </w:r>
            <w:r>
              <w:rPr>
                <w:rFonts w:ascii="Sylfaen" w:hAnsi="Sylfaen"/>
                <w:sz w:val="24"/>
                <w:szCs w:val="24"/>
                <w:lang w:val="ka-GE"/>
              </w:rPr>
              <w:t xml:space="preserve"> საჯარო ინტერესთან მიმართებით. </w:t>
            </w:r>
          </w:p>
          <w:p w14:paraId="7C73D2FB" w14:textId="6A2D1625" w:rsidR="00B119F1" w:rsidRDefault="00B119F1" w:rsidP="00B119F1">
            <w:pPr>
              <w:jc w:val="both"/>
              <w:rPr>
                <w:rFonts w:ascii="Sylfaen" w:hAnsi="Sylfaen"/>
                <w:sz w:val="24"/>
                <w:szCs w:val="24"/>
                <w:lang w:val="ka-GE"/>
              </w:rPr>
            </w:pPr>
          </w:p>
          <w:p w14:paraId="1D2338CE" w14:textId="18E542A6" w:rsidR="00B119F1" w:rsidRDefault="00B119F1" w:rsidP="00B119F1">
            <w:pPr>
              <w:jc w:val="both"/>
              <w:rPr>
                <w:rFonts w:ascii="Sylfaen" w:hAnsi="Sylfaen"/>
                <w:sz w:val="24"/>
                <w:szCs w:val="24"/>
                <w:lang w:val="ka-GE"/>
              </w:rPr>
            </w:pPr>
            <w:r>
              <w:rPr>
                <w:rFonts w:ascii="Sylfaen" w:hAnsi="Sylfaen"/>
                <w:sz w:val="24"/>
                <w:szCs w:val="24"/>
                <w:lang w:val="ka-GE"/>
              </w:rPr>
              <w:t>მაგალითად</w:t>
            </w:r>
            <w:r w:rsidR="00DB4AFD">
              <w:rPr>
                <w:rFonts w:ascii="Sylfaen" w:hAnsi="Sylfaen"/>
                <w:sz w:val="24"/>
                <w:szCs w:val="24"/>
                <w:lang w:val="ka-GE"/>
              </w:rPr>
              <w:t>,</w:t>
            </w:r>
            <w:r>
              <w:rPr>
                <w:rFonts w:ascii="Sylfaen" w:hAnsi="Sylfaen"/>
                <w:sz w:val="24"/>
                <w:szCs w:val="24"/>
                <w:lang w:val="ka-GE"/>
              </w:rPr>
              <w:t xml:space="preserve"> გერმანიის სამოქალაქო კოდექსი პარაგრაფებში : 1924</w:t>
            </w:r>
            <w:r w:rsidR="00495A74">
              <w:rPr>
                <w:rFonts w:ascii="Sylfaen" w:hAnsi="Sylfaen"/>
                <w:sz w:val="24"/>
                <w:szCs w:val="24"/>
                <w:lang w:val="ka-GE"/>
              </w:rPr>
              <w:t>-ე</w:t>
            </w:r>
            <w:r>
              <w:rPr>
                <w:rFonts w:ascii="Sylfaen" w:hAnsi="Sylfaen"/>
                <w:sz w:val="24"/>
                <w:szCs w:val="24"/>
                <w:lang w:val="ka-GE"/>
              </w:rPr>
              <w:t>, 1925</w:t>
            </w:r>
            <w:r w:rsidR="00495A74">
              <w:rPr>
                <w:rFonts w:ascii="Sylfaen" w:hAnsi="Sylfaen"/>
                <w:sz w:val="24"/>
                <w:szCs w:val="24"/>
                <w:lang w:val="ka-GE"/>
              </w:rPr>
              <w:t>-ე</w:t>
            </w:r>
            <w:r>
              <w:rPr>
                <w:rFonts w:ascii="Sylfaen" w:hAnsi="Sylfaen"/>
                <w:sz w:val="24"/>
                <w:szCs w:val="24"/>
                <w:lang w:val="ka-GE"/>
              </w:rPr>
              <w:t>, 1926</w:t>
            </w:r>
            <w:r w:rsidR="00495A74">
              <w:rPr>
                <w:rFonts w:ascii="Sylfaen" w:hAnsi="Sylfaen"/>
                <w:sz w:val="24"/>
                <w:szCs w:val="24"/>
                <w:lang w:val="ka-GE"/>
              </w:rPr>
              <w:t>-ე</w:t>
            </w:r>
            <w:r>
              <w:rPr>
                <w:rFonts w:ascii="Sylfaen" w:hAnsi="Sylfaen"/>
                <w:sz w:val="24"/>
                <w:szCs w:val="24"/>
                <w:lang w:val="ka-GE"/>
              </w:rPr>
              <w:t>, 1928</w:t>
            </w:r>
            <w:r w:rsidR="00495A74">
              <w:rPr>
                <w:rFonts w:ascii="Sylfaen" w:hAnsi="Sylfaen"/>
                <w:sz w:val="24"/>
                <w:szCs w:val="24"/>
                <w:lang w:val="ka-GE"/>
              </w:rPr>
              <w:t>-ე</w:t>
            </w:r>
            <w:r>
              <w:rPr>
                <w:rFonts w:ascii="Sylfaen" w:hAnsi="Sylfaen"/>
                <w:sz w:val="24"/>
                <w:szCs w:val="24"/>
                <w:lang w:val="ka-GE"/>
              </w:rPr>
              <w:t xml:space="preserve"> ადგენს მემკვიდრეთა რიგების ფართო და ვრცელ ჩამონათვალს, ხოლო 1929</w:t>
            </w:r>
            <w:r w:rsidR="00495A74">
              <w:rPr>
                <w:rFonts w:ascii="Sylfaen" w:hAnsi="Sylfaen"/>
                <w:sz w:val="24"/>
                <w:szCs w:val="24"/>
                <w:lang w:val="ka-GE"/>
              </w:rPr>
              <w:t>-ე</w:t>
            </w:r>
            <w:r>
              <w:rPr>
                <w:rFonts w:ascii="Sylfaen" w:hAnsi="Sylfaen"/>
                <w:sz w:val="24"/>
                <w:szCs w:val="24"/>
                <w:lang w:val="ka-GE"/>
              </w:rPr>
              <w:t xml:space="preserve"> </w:t>
            </w:r>
            <w:r w:rsidRPr="00F7193B">
              <w:rPr>
                <w:rFonts w:ascii="Sylfaen" w:hAnsi="Sylfaen"/>
                <w:sz w:val="24"/>
                <w:szCs w:val="24"/>
                <w:lang w:val="ka-GE"/>
              </w:rPr>
              <w:t>მუხლის პირველი ნაწილის თანახმად, მეხუთე და შემდგომი რიგის კანონით მემკვიდრეებს მიეკუთვნებიან</w:t>
            </w:r>
            <w:r>
              <w:rPr>
                <w:rFonts w:ascii="Sylfaen" w:hAnsi="Sylfaen"/>
                <w:sz w:val="24"/>
                <w:szCs w:val="24"/>
                <w:lang w:val="ka-GE"/>
              </w:rPr>
              <w:t xml:space="preserve"> სულაც</w:t>
            </w:r>
            <w:r w:rsidRPr="00F7193B">
              <w:rPr>
                <w:rFonts w:ascii="Sylfaen" w:hAnsi="Sylfaen"/>
                <w:sz w:val="24"/>
                <w:szCs w:val="24"/>
                <w:lang w:val="ka-GE"/>
              </w:rPr>
              <w:t xml:space="preserve"> მამკვიდრებლის შორეული წინაპრები და მათი შთამომავლები.</w:t>
            </w:r>
          </w:p>
          <w:p w14:paraId="0D808F41" w14:textId="77777777" w:rsidR="00B119F1" w:rsidRDefault="00B119F1" w:rsidP="00B119F1">
            <w:pPr>
              <w:jc w:val="both"/>
              <w:rPr>
                <w:rFonts w:ascii="Sylfaen" w:hAnsi="Sylfaen"/>
                <w:sz w:val="24"/>
                <w:szCs w:val="24"/>
                <w:lang w:val="ka-GE"/>
              </w:rPr>
            </w:pPr>
          </w:p>
          <w:p w14:paraId="3A05FDD9" w14:textId="77777777" w:rsidR="00B119F1" w:rsidRPr="00BF6D02" w:rsidRDefault="00B119F1" w:rsidP="00B119F1">
            <w:pPr>
              <w:jc w:val="both"/>
              <w:rPr>
                <w:rFonts w:ascii="Sylfaen" w:hAnsi="Sylfaen"/>
                <w:sz w:val="24"/>
                <w:szCs w:val="24"/>
                <w:lang w:val="ka-GE"/>
              </w:rPr>
            </w:pPr>
            <w:r w:rsidRPr="00BF6D02">
              <w:rPr>
                <w:rFonts w:ascii="Sylfaen" w:hAnsi="Sylfaen"/>
                <w:sz w:val="24"/>
                <w:szCs w:val="24"/>
                <w:lang w:val="ka-GE"/>
              </w:rPr>
              <w:t>ფლორიდის შტატის 2012 წლის კანონის თანახმად, ქონების ნაწილი გადაეცემა გარდაცვლილის მეუღლეს კანონით მემკვიდრეობის ძალით. თუ გარდაცვლილის მეუღლე ცოცხალი არ არის მამკვიდრებლის გარდაცვალების მომენტისათვის, სამკვიდრო ქონება მთლიანად გადაეცემა:</w:t>
            </w:r>
          </w:p>
          <w:p w14:paraId="12E8414E" w14:textId="77777777" w:rsidR="00B119F1" w:rsidRPr="00BF6D02" w:rsidRDefault="00B119F1" w:rsidP="00B119F1">
            <w:pPr>
              <w:jc w:val="both"/>
              <w:rPr>
                <w:rFonts w:ascii="Sylfaen" w:hAnsi="Sylfaen"/>
                <w:sz w:val="24"/>
                <w:szCs w:val="24"/>
                <w:lang w:val="ka-GE"/>
              </w:rPr>
            </w:pPr>
            <w:r w:rsidRPr="00BF6D02">
              <w:rPr>
                <w:rFonts w:ascii="Sylfaen" w:hAnsi="Sylfaen"/>
                <w:sz w:val="24"/>
                <w:szCs w:val="24"/>
                <w:lang w:val="ka-GE"/>
              </w:rPr>
              <w:t>1) გარდაცვლილის შთამომავლებს</w:t>
            </w:r>
          </w:p>
          <w:p w14:paraId="731E0E25" w14:textId="77777777" w:rsidR="00B119F1" w:rsidRPr="00BF6D02" w:rsidRDefault="00B119F1" w:rsidP="00B119F1">
            <w:pPr>
              <w:jc w:val="both"/>
              <w:rPr>
                <w:rFonts w:ascii="Sylfaen" w:hAnsi="Sylfaen"/>
                <w:sz w:val="24"/>
                <w:szCs w:val="24"/>
                <w:lang w:val="ka-GE"/>
              </w:rPr>
            </w:pPr>
            <w:r w:rsidRPr="00BF6D02">
              <w:rPr>
                <w:rFonts w:ascii="Sylfaen" w:hAnsi="Sylfaen"/>
                <w:sz w:val="24"/>
                <w:szCs w:val="24"/>
                <w:lang w:val="ka-GE"/>
              </w:rPr>
              <w:t>2) თუ გარდაცვლილის შთამომავლები არ არიან, გარდაცვლილის დედას და მამას თანაბრად;</w:t>
            </w:r>
          </w:p>
          <w:p w14:paraId="6311A636" w14:textId="77777777" w:rsidR="00B119F1" w:rsidRPr="00BF6D02" w:rsidRDefault="00B119F1" w:rsidP="00B119F1">
            <w:pPr>
              <w:jc w:val="both"/>
              <w:rPr>
                <w:rFonts w:ascii="Sylfaen" w:hAnsi="Sylfaen"/>
                <w:sz w:val="24"/>
                <w:szCs w:val="24"/>
                <w:lang w:val="ka-GE"/>
              </w:rPr>
            </w:pPr>
            <w:r w:rsidRPr="00BF6D02">
              <w:rPr>
                <w:rFonts w:ascii="Sylfaen" w:hAnsi="Sylfaen"/>
                <w:sz w:val="24"/>
                <w:szCs w:val="24"/>
                <w:lang w:val="ka-GE"/>
              </w:rPr>
              <w:t>3) თუ დედ-მამა არ არის, გარდაცვლილის და-ძმას ან და-ძმის შთამომავლებს</w:t>
            </w:r>
          </w:p>
          <w:p w14:paraId="372260BA" w14:textId="77777777" w:rsidR="00B119F1" w:rsidRPr="00BF6D02" w:rsidRDefault="00B119F1" w:rsidP="00B119F1">
            <w:pPr>
              <w:jc w:val="both"/>
              <w:rPr>
                <w:rFonts w:ascii="Sylfaen" w:hAnsi="Sylfaen"/>
                <w:sz w:val="24"/>
                <w:szCs w:val="24"/>
                <w:lang w:val="ka-GE"/>
              </w:rPr>
            </w:pPr>
            <w:r w:rsidRPr="00BF6D02">
              <w:rPr>
                <w:rFonts w:ascii="Sylfaen" w:hAnsi="Sylfaen"/>
                <w:sz w:val="24"/>
                <w:szCs w:val="24"/>
                <w:lang w:val="ka-GE"/>
              </w:rPr>
              <w:lastRenderedPageBreak/>
              <w:t>4) თუ და-ძმა ან მათი შთამომავლები არ არიან სამკვიდრო ქონება თანაბრად ნაწილდება დედ-მამის მშობლებზე (ბებიასა და ბაბუაზე)</w:t>
            </w:r>
          </w:p>
          <w:p w14:paraId="3CE583C1" w14:textId="77777777" w:rsidR="00B119F1" w:rsidRPr="00BF6D02" w:rsidRDefault="00B119F1" w:rsidP="00B119F1">
            <w:pPr>
              <w:jc w:val="both"/>
              <w:rPr>
                <w:rFonts w:ascii="Sylfaen" w:hAnsi="Sylfaen"/>
                <w:sz w:val="24"/>
                <w:szCs w:val="24"/>
                <w:lang w:val="ka-GE"/>
              </w:rPr>
            </w:pPr>
            <w:r w:rsidRPr="00BF6D02">
              <w:rPr>
                <w:rFonts w:ascii="Sylfaen" w:hAnsi="Sylfaen"/>
                <w:sz w:val="24"/>
                <w:szCs w:val="24"/>
                <w:lang w:val="ka-GE"/>
              </w:rPr>
              <w:t>5) თუ ბებია და ბაბუა არ არიან, ბიძაზე, მამიდაზე და დეიდაზე ან მათ შთამომავლებზე;</w:t>
            </w:r>
          </w:p>
          <w:p w14:paraId="4BFC6831" w14:textId="77777777" w:rsidR="00B119F1" w:rsidRPr="00BF6D02" w:rsidRDefault="00B119F1" w:rsidP="00B119F1">
            <w:pPr>
              <w:jc w:val="both"/>
              <w:rPr>
                <w:rFonts w:ascii="Sylfaen" w:hAnsi="Sylfaen"/>
                <w:sz w:val="24"/>
                <w:szCs w:val="24"/>
                <w:lang w:val="ka-GE"/>
              </w:rPr>
            </w:pPr>
            <w:r w:rsidRPr="00BF6D02">
              <w:rPr>
                <w:rFonts w:ascii="Sylfaen" w:hAnsi="Sylfaen"/>
                <w:sz w:val="24"/>
                <w:szCs w:val="24"/>
                <w:lang w:val="ka-GE"/>
              </w:rPr>
              <w:t>6) თუ დედის ან მამის მხრიდან არ არიან არავითარი ნათესავები, ქონება გადადის გარდაცვლილის სხვა ნათესავზე</w:t>
            </w:r>
          </w:p>
          <w:p w14:paraId="2D35FAEA" w14:textId="77777777" w:rsidR="00B119F1" w:rsidRPr="00BF6D02" w:rsidRDefault="00B119F1" w:rsidP="00B119F1">
            <w:pPr>
              <w:jc w:val="both"/>
              <w:rPr>
                <w:rFonts w:ascii="Sylfaen" w:hAnsi="Sylfaen"/>
                <w:sz w:val="24"/>
                <w:szCs w:val="24"/>
                <w:lang w:val="ka-GE"/>
              </w:rPr>
            </w:pPr>
            <w:r w:rsidRPr="00BF6D02">
              <w:rPr>
                <w:rFonts w:ascii="Sylfaen" w:hAnsi="Sylfaen"/>
                <w:sz w:val="24"/>
                <w:szCs w:val="24"/>
                <w:lang w:val="ka-GE"/>
              </w:rPr>
              <w:t>7) თუ გარდაცვლილს არავითარი სისხლით ნათესავი არ ჰყავს, ქონება გადადის გარდაცვლილის ბოლო ცოლის/ქმრის შვილზე. ამ დროს გამოიყენება პრეზუმფცია, თითქოს მეუღლე მამკვიდრებლის შემდეგ გარდაიცვალა, მიიღო მამკვიდრებლის ქონება და ეს ქონება მემკვიდრეობით გადასცა თავის შვილს.</w:t>
            </w:r>
          </w:p>
          <w:p w14:paraId="3B24113F" w14:textId="77B29308" w:rsidR="00B119F1" w:rsidRPr="004875B8" w:rsidRDefault="00B119F1" w:rsidP="00B119F1">
            <w:pPr>
              <w:jc w:val="both"/>
              <w:rPr>
                <w:rFonts w:ascii="Sylfaen" w:hAnsi="Sylfaen"/>
                <w:sz w:val="24"/>
                <w:szCs w:val="24"/>
                <w:vertAlign w:val="superscript"/>
                <w:lang w:val="ka-GE"/>
              </w:rPr>
            </w:pPr>
            <w:r w:rsidRPr="00BF6D02">
              <w:rPr>
                <w:rFonts w:ascii="Sylfaen" w:hAnsi="Sylfaen"/>
                <w:sz w:val="24"/>
                <w:szCs w:val="24"/>
                <w:lang w:val="ka-GE"/>
              </w:rPr>
              <w:t>8) თუკი გარდაცვლილს არც გერები ჰყავს, ქონება გადაეცემა იმ პირებს, რომელთა დიდი ბებია-ბაბუები იყვნენ ჰოლოკოსტის მსხვერპლი.</w:t>
            </w:r>
            <w:r w:rsidR="00623E4A">
              <w:rPr>
                <w:rFonts w:ascii="Sylfaen" w:hAnsi="Sylfaen"/>
                <w:sz w:val="24"/>
                <w:szCs w:val="24"/>
                <w:lang w:val="ka-GE"/>
              </w:rPr>
              <w:t xml:space="preserve"> (სარჩელი </w:t>
            </w:r>
            <w:r w:rsidR="00623E4A" w:rsidRPr="000278CF">
              <w:rPr>
                <w:rFonts w:ascii="Sylfaen" w:hAnsi="Sylfaen"/>
                <w:sz w:val="24"/>
                <w:szCs w:val="24"/>
                <w:lang w:val="ka-GE"/>
              </w:rPr>
              <w:t>N1395</w:t>
            </w:r>
            <w:r w:rsidR="00623E4A">
              <w:rPr>
                <w:rFonts w:ascii="Sylfaen" w:hAnsi="Sylfaen"/>
                <w:sz w:val="24"/>
                <w:szCs w:val="24"/>
                <w:lang w:val="ka-GE"/>
              </w:rPr>
              <w:t>,</w:t>
            </w:r>
            <w:r w:rsidR="00623E4A" w:rsidRPr="007A0552">
              <w:rPr>
                <w:lang w:val="ka-GE"/>
              </w:rPr>
              <w:t xml:space="preserve"> </w:t>
            </w:r>
            <w:r w:rsidR="00623E4A" w:rsidRPr="000278CF">
              <w:rPr>
                <w:rFonts w:ascii="Sylfaen" w:hAnsi="Sylfaen"/>
                <w:sz w:val="24"/>
                <w:szCs w:val="24"/>
                <w:lang w:val="ka-GE"/>
              </w:rPr>
              <w:t>4 თებერვალი 2019</w:t>
            </w:r>
            <w:r w:rsidR="00623E4A">
              <w:rPr>
                <w:rFonts w:ascii="Sylfaen" w:hAnsi="Sylfaen"/>
                <w:sz w:val="24"/>
                <w:szCs w:val="24"/>
                <w:lang w:val="ka-GE"/>
              </w:rPr>
              <w:t>, გიორგი ხურგუაშვილი საქართველოს პარლამენტის წიააღმდეგ)</w:t>
            </w:r>
          </w:p>
          <w:p w14:paraId="22844455" w14:textId="77777777" w:rsidR="00937B8D" w:rsidRDefault="00937B8D" w:rsidP="00B119F1">
            <w:pPr>
              <w:jc w:val="both"/>
              <w:rPr>
                <w:rFonts w:ascii="Sylfaen" w:hAnsi="Sylfaen"/>
                <w:sz w:val="24"/>
                <w:szCs w:val="24"/>
                <w:lang w:val="ka-GE"/>
              </w:rPr>
            </w:pPr>
          </w:p>
          <w:p w14:paraId="7C1EE63F" w14:textId="750FC7CF" w:rsidR="00937B8D" w:rsidRDefault="00937B8D" w:rsidP="00937B8D">
            <w:pPr>
              <w:jc w:val="both"/>
              <w:rPr>
                <w:rFonts w:ascii="Sylfaen" w:hAnsi="Sylfaen"/>
                <w:sz w:val="24"/>
                <w:szCs w:val="24"/>
                <w:lang w:val="ka-GE"/>
              </w:rPr>
            </w:pPr>
            <w:r w:rsidRPr="00886600">
              <w:rPr>
                <w:rFonts w:ascii="Sylfaen" w:hAnsi="Sylfaen"/>
                <w:sz w:val="24"/>
                <w:szCs w:val="24"/>
                <w:lang w:val="ka-GE"/>
              </w:rPr>
              <w:t>საქართველოს კონსტიტუციის მე-19 მუხლი, ერთი მხრივ, ადგენს კერძო საკუთრების ინსტიტუტის კონსტიტუციურსამართლებრივ გარანტიას, ხოლო, მეორე მხრივ, განამტკიცებს ძირითად უფლებას. მისი ფუნქციაა, ცალკეულ პირს შეუნარჩუნოს თავისუფალი სივრცე ქონებრივ-სამართლებრივ სფეროში და ამით შესაძლებლობა მისცეს პიროვნული განვითარებისა და ცხოვრებისეული პასუხისმგებლობის გამოვლენისთვის. საქართველოს საკონსტიტუციო სასამართლოს განმარტების თანახმად, „საკუთრების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 (საქართველოს საკონსტიტუციო სასამართლოს 2007 წლის 2 ივლისის №1/2/384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 II-5).</w:t>
            </w:r>
          </w:p>
          <w:p w14:paraId="7971417D" w14:textId="0CCF6340" w:rsidR="00937B8D" w:rsidRDefault="00937B8D" w:rsidP="00937B8D">
            <w:pPr>
              <w:jc w:val="both"/>
              <w:rPr>
                <w:rFonts w:ascii="Sylfaen" w:hAnsi="Sylfaen"/>
                <w:sz w:val="24"/>
                <w:szCs w:val="24"/>
                <w:lang w:val="ka-GE"/>
              </w:rPr>
            </w:pPr>
          </w:p>
          <w:p w14:paraId="4826FDA3" w14:textId="6CA437CA" w:rsidR="00495A74" w:rsidRDefault="00495A74" w:rsidP="00495A74">
            <w:pPr>
              <w:contextualSpacing/>
              <w:mirrorIndents/>
              <w:jc w:val="both"/>
              <w:rPr>
                <w:rFonts w:ascii="Sylfaen" w:eastAsia="Times New Roman" w:hAnsi="Sylfaen"/>
                <w:sz w:val="24"/>
                <w:szCs w:val="24"/>
                <w:lang w:val="ka-GE"/>
              </w:rPr>
            </w:pPr>
            <w:r>
              <w:rPr>
                <w:rFonts w:ascii="Sylfaen" w:eastAsia="Times New Roman" w:hAnsi="Sylfaen"/>
                <w:sz w:val="24"/>
                <w:szCs w:val="24"/>
                <w:lang w:val="ka-GE"/>
              </w:rPr>
              <w:t>გიორგი არსენიძე, როგორც ზეინაბ ქარუმიძის სისხლით ნათესავი ასევე მის ჯანმრთელობასა და საჭიროებებზე მზრუნველი ერთადერთი პირი</w:t>
            </w:r>
            <w:r w:rsidR="00DB4AFD">
              <w:rPr>
                <w:rFonts w:ascii="Sylfaen" w:eastAsia="Times New Roman" w:hAnsi="Sylfaen"/>
                <w:sz w:val="24"/>
                <w:szCs w:val="24"/>
                <w:lang w:val="ka-GE"/>
              </w:rPr>
              <w:t>,</w:t>
            </w:r>
            <w:r>
              <w:rPr>
                <w:rFonts w:ascii="Sylfaen" w:eastAsia="Times New Roman" w:hAnsi="Sylfaen"/>
                <w:sz w:val="24"/>
                <w:szCs w:val="24"/>
                <w:lang w:val="ka-GE"/>
              </w:rPr>
              <w:t xml:space="preserve"> ვერ ხვდება სამოქალაქო კოდექსის 1336-ე მუხლით განსაზღვრულ მემკვიდრეთა ვერც ერთ რიგში.  იმ ფაქტის გათვალისწინებით, რომ მამკვიდრებლის  გარდაცვალების მომენტში ხუთი რიგიდან არც ერთი რიგის მემკვიდრე არ გვყავს სახეზე, შესაბამისად</w:t>
            </w:r>
            <w:r w:rsidR="00DB4AFD">
              <w:rPr>
                <w:rFonts w:ascii="Sylfaen" w:eastAsia="Times New Roman" w:hAnsi="Sylfaen"/>
                <w:sz w:val="24"/>
                <w:szCs w:val="24"/>
                <w:lang w:val="ka-GE"/>
              </w:rPr>
              <w:t>,</w:t>
            </w:r>
            <w:r>
              <w:rPr>
                <w:rFonts w:ascii="Sylfaen" w:eastAsia="Times New Roman" w:hAnsi="Sylfaen"/>
                <w:sz w:val="24"/>
                <w:szCs w:val="24"/>
                <w:lang w:val="ka-GE"/>
              </w:rPr>
              <w:t xml:space="preserve"> არცერთი კერძო პირის ინტერესი არ იზღუდება, აბსოლუტურად გაუმართლებლად, მოცემული ნორმით უპირატესობა ენიჭება საჯარო ინტერესს და სამოქალაქო კოდექსის 1343-ე მუხლით სამკვიდრო ქონება გადაეცემა სახელმწიფოს, ან მზრუნველობით დაწესებულებას. </w:t>
            </w:r>
          </w:p>
          <w:p w14:paraId="09400DE5" w14:textId="77777777" w:rsidR="00495A74" w:rsidRDefault="00495A74" w:rsidP="00503E09">
            <w:pPr>
              <w:jc w:val="both"/>
              <w:rPr>
                <w:rFonts w:ascii="Sylfaen" w:hAnsi="Sylfaen"/>
                <w:sz w:val="24"/>
                <w:szCs w:val="24"/>
                <w:lang w:val="ka-GE"/>
              </w:rPr>
            </w:pPr>
          </w:p>
          <w:p w14:paraId="1165B57D" w14:textId="0B6F2564" w:rsidR="00503E09" w:rsidRPr="00031B49" w:rsidRDefault="00503E09" w:rsidP="00503E09">
            <w:pPr>
              <w:jc w:val="both"/>
              <w:rPr>
                <w:rFonts w:ascii="Sylfaen" w:hAnsi="Sylfaen"/>
                <w:sz w:val="24"/>
                <w:szCs w:val="24"/>
                <w:lang w:val="ka-GE"/>
              </w:rPr>
            </w:pPr>
            <w:r>
              <w:rPr>
                <w:rFonts w:ascii="Sylfaen" w:hAnsi="Sylfaen"/>
                <w:sz w:val="24"/>
                <w:szCs w:val="24"/>
                <w:lang w:val="ka-GE"/>
              </w:rPr>
              <w:t>აღნიშნულ</w:t>
            </w:r>
            <w:r w:rsidR="00FC5800">
              <w:rPr>
                <w:rFonts w:ascii="Sylfaen" w:hAnsi="Sylfaen"/>
                <w:sz w:val="24"/>
                <w:szCs w:val="24"/>
                <w:lang w:val="ka-GE"/>
              </w:rPr>
              <w:t>ი</w:t>
            </w:r>
            <w:r>
              <w:rPr>
                <w:rFonts w:ascii="Sylfaen" w:hAnsi="Sylfaen"/>
                <w:sz w:val="24"/>
                <w:szCs w:val="24"/>
                <w:lang w:val="ka-GE"/>
              </w:rPr>
              <w:t xml:space="preserve"> წარმოადგენს სამართლის განვითარებისათვის მნიშვნელოვან საკითხს. კანონით მემკვიდრეთა რიგების ასეთმა განსაზღვრებამ</w:t>
            </w:r>
            <w:r w:rsidR="0039158A">
              <w:rPr>
                <w:rFonts w:ascii="Sylfaen" w:hAnsi="Sylfaen"/>
                <w:sz w:val="24"/>
                <w:szCs w:val="24"/>
                <w:lang w:val="ka-GE"/>
              </w:rPr>
              <w:t xml:space="preserve">, </w:t>
            </w:r>
            <w:r>
              <w:rPr>
                <w:rFonts w:ascii="Sylfaen" w:hAnsi="Sylfaen"/>
                <w:sz w:val="24"/>
                <w:szCs w:val="24"/>
                <w:lang w:val="ka-GE"/>
              </w:rPr>
              <w:t>უმკვიდრო ქონების კანონმდებლობაში ასეთი ფორმით ჩამოყალიბებამ</w:t>
            </w:r>
            <w:r w:rsidR="0039158A">
              <w:rPr>
                <w:rFonts w:ascii="Sylfaen" w:hAnsi="Sylfaen"/>
                <w:sz w:val="24"/>
                <w:szCs w:val="24"/>
                <w:lang w:val="ka-GE"/>
              </w:rPr>
              <w:t xml:space="preserve"> და</w:t>
            </w:r>
            <w:r w:rsidR="00DB4AFD">
              <w:rPr>
                <w:rFonts w:ascii="Sylfaen" w:hAnsi="Sylfaen"/>
                <w:sz w:val="24"/>
                <w:szCs w:val="24"/>
                <w:lang w:val="ka-GE"/>
              </w:rPr>
              <w:t xml:space="preserve"> </w:t>
            </w:r>
            <w:r w:rsidR="0061366E">
              <w:rPr>
                <w:rFonts w:ascii="Sylfaen" w:hAnsi="Sylfaen"/>
                <w:sz w:val="24"/>
                <w:szCs w:val="24"/>
                <w:lang w:val="ka-GE"/>
              </w:rPr>
              <w:t>ამათ</w:t>
            </w:r>
            <w:r>
              <w:rPr>
                <w:rFonts w:ascii="Sylfaen" w:hAnsi="Sylfaen"/>
                <w:sz w:val="24"/>
                <w:szCs w:val="24"/>
                <w:lang w:val="ka-GE"/>
              </w:rPr>
              <w:t xml:space="preserve"> ურთიერთკავშ</w:t>
            </w:r>
            <w:r w:rsidR="0039158A">
              <w:rPr>
                <w:rFonts w:ascii="Sylfaen" w:hAnsi="Sylfaen"/>
                <w:sz w:val="24"/>
                <w:szCs w:val="24"/>
                <w:lang w:val="ka-GE"/>
              </w:rPr>
              <w:t>ირ</w:t>
            </w:r>
            <w:r w:rsidR="0061366E">
              <w:rPr>
                <w:rFonts w:ascii="Sylfaen" w:hAnsi="Sylfaen"/>
                <w:sz w:val="24"/>
                <w:szCs w:val="24"/>
                <w:lang w:val="ka-GE"/>
              </w:rPr>
              <w:t>მა</w:t>
            </w:r>
            <w:r>
              <w:rPr>
                <w:rFonts w:ascii="Sylfaen" w:hAnsi="Sylfaen"/>
                <w:sz w:val="24"/>
                <w:szCs w:val="24"/>
                <w:lang w:val="ka-GE"/>
              </w:rPr>
              <w:t xml:space="preserve">  წარმოქმნა უამრავი დაურეგულირებელი პრობლემა პრაქტიკაში.</w:t>
            </w:r>
          </w:p>
          <w:p w14:paraId="1F63DC5C" w14:textId="77777777" w:rsidR="00A66D6E" w:rsidRDefault="00A66D6E" w:rsidP="00503E09">
            <w:pPr>
              <w:jc w:val="both"/>
              <w:rPr>
                <w:rFonts w:ascii="Sylfaen" w:hAnsi="Sylfaen"/>
                <w:sz w:val="24"/>
                <w:szCs w:val="24"/>
                <w:lang w:val="ka-GE"/>
              </w:rPr>
            </w:pPr>
          </w:p>
          <w:p w14:paraId="3917DFDD" w14:textId="6CFDA958" w:rsidR="00886600" w:rsidRDefault="00A66D6E" w:rsidP="00B119F1">
            <w:pPr>
              <w:jc w:val="both"/>
              <w:rPr>
                <w:rFonts w:ascii="Sylfaen" w:hAnsi="Sylfaen"/>
                <w:sz w:val="24"/>
                <w:szCs w:val="24"/>
                <w:lang w:val="ka-GE"/>
              </w:rPr>
            </w:pPr>
            <w:r w:rsidRPr="00A66D6E">
              <w:rPr>
                <w:rFonts w:ascii="Sylfaen" w:hAnsi="Sylfaen"/>
                <w:sz w:val="24"/>
                <w:szCs w:val="24"/>
                <w:lang w:val="ka-GE"/>
              </w:rPr>
              <w:lastRenderedPageBreak/>
              <w:t>სარჩელისათვის</w:t>
            </w:r>
            <w:r w:rsidR="00D75AB4">
              <w:rPr>
                <w:rFonts w:ascii="Sylfaen" w:hAnsi="Sylfaen"/>
                <w:sz w:val="24"/>
                <w:szCs w:val="24"/>
                <w:lang w:val="ka-GE"/>
              </w:rPr>
              <w:t>,</w:t>
            </w:r>
            <w:r w:rsidRPr="00A66D6E">
              <w:rPr>
                <w:rFonts w:ascii="Sylfaen" w:hAnsi="Sylfaen"/>
                <w:sz w:val="24"/>
                <w:szCs w:val="24"/>
                <w:lang w:val="ka-GE"/>
              </w:rPr>
              <w:t xml:space="preserve"> როგორც სხვა მსგავსი სარჩელებისათვის,  პრობლემურია ის გარემოება, რომ სამოქალაქო კოდექსი მეხუთე რიგის </w:t>
            </w:r>
            <w:r w:rsidR="001A2A5D">
              <w:rPr>
                <w:rFonts w:ascii="Sylfaen" w:hAnsi="Sylfaen"/>
                <w:sz w:val="24"/>
                <w:szCs w:val="24"/>
                <w:lang w:val="ka-GE"/>
              </w:rPr>
              <w:t>მემკვიდრეების</w:t>
            </w:r>
            <w:r w:rsidRPr="00A66D6E">
              <w:rPr>
                <w:rFonts w:ascii="Sylfaen" w:hAnsi="Sylfaen"/>
                <w:sz w:val="24"/>
                <w:szCs w:val="24"/>
                <w:lang w:val="ka-GE"/>
              </w:rPr>
              <w:t xml:space="preserve"> არარსებობის შემთხვევაში</w:t>
            </w:r>
            <w:r w:rsidR="00D75AB4">
              <w:rPr>
                <w:rFonts w:ascii="Sylfaen" w:hAnsi="Sylfaen"/>
                <w:sz w:val="24"/>
                <w:szCs w:val="24"/>
                <w:lang w:val="ka-GE"/>
              </w:rPr>
              <w:t>,</w:t>
            </w:r>
            <w:r w:rsidRPr="00A66D6E">
              <w:rPr>
                <w:rFonts w:ascii="Sylfaen" w:hAnsi="Sylfaen"/>
                <w:sz w:val="24"/>
                <w:szCs w:val="24"/>
                <w:lang w:val="ka-GE"/>
              </w:rPr>
              <w:t xml:space="preserve"> არ ადგენს მეექვსე რიგს, რომლითაც მოსარჩელეს</w:t>
            </w:r>
            <w:r w:rsidR="00D75AB4">
              <w:rPr>
                <w:rFonts w:ascii="Sylfaen" w:hAnsi="Sylfaen"/>
                <w:sz w:val="24"/>
                <w:szCs w:val="24"/>
                <w:lang w:val="ka-GE"/>
              </w:rPr>
              <w:t>,</w:t>
            </w:r>
            <w:r w:rsidRPr="00A66D6E">
              <w:rPr>
                <w:rFonts w:ascii="Sylfaen" w:hAnsi="Sylfaen"/>
                <w:sz w:val="24"/>
                <w:szCs w:val="24"/>
                <w:lang w:val="ka-GE"/>
              </w:rPr>
              <w:t xml:space="preserve"> ან მის მსგავს მდგომარეობაში მყოფ პირებს</w:t>
            </w:r>
            <w:r w:rsidR="007139A2">
              <w:rPr>
                <w:rFonts w:ascii="Sylfaen" w:hAnsi="Sylfaen"/>
                <w:sz w:val="24"/>
                <w:szCs w:val="24"/>
                <w:lang w:val="ka-GE"/>
              </w:rPr>
              <w:t>,</w:t>
            </w:r>
            <w:r w:rsidRPr="00A66D6E">
              <w:rPr>
                <w:rFonts w:ascii="Sylfaen" w:hAnsi="Sylfaen"/>
                <w:sz w:val="24"/>
                <w:szCs w:val="24"/>
                <w:lang w:val="ka-GE"/>
              </w:rPr>
              <w:t xml:space="preserve"> შესაძლებლობას მისცემდა, წინა ხუთი რიგის არარსებობის შემთხვევაში მიეღოთ სამკვ</w:t>
            </w:r>
            <w:r w:rsidR="007139A2">
              <w:rPr>
                <w:rFonts w:ascii="Sylfaen" w:hAnsi="Sylfaen"/>
                <w:sz w:val="24"/>
                <w:szCs w:val="24"/>
                <w:lang w:val="ka-GE"/>
              </w:rPr>
              <w:t>ი</w:t>
            </w:r>
            <w:r w:rsidRPr="00A66D6E">
              <w:rPr>
                <w:rFonts w:ascii="Sylfaen" w:hAnsi="Sylfaen"/>
                <w:sz w:val="24"/>
                <w:szCs w:val="24"/>
                <w:lang w:val="ka-GE"/>
              </w:rPr>
              <w:t>დრო ქონება.</w:t>
            </w:r>
          </w:p>
          <w:p w14:paraId="419D1E54" w14:textId="77777777" w:rsidR="00D75AB4" w:rsidRPr="00D75AB4" w:rsidRDefault="00D75AB4" w:rsidP="00B119F1">
            <w:pPr>
              <w:jc w:val="both"/>
              <w:rPr>
                <w:rFonts w:ascii="Sylfaen" w:hAnsi="Sylfaen"/>
                <w:sz w:val="24"/>
                <w:szCs w:val="24"/>
                <w:lang w:val="ka-GE"/>
              </w:rPr>
            </w:pPr>
          </w:p>
          <w:p w14:paraId="5D93386A" w14:textId="501BF47E" w:rsidR="00623E4A" w:rsidRDefault="00495A74" w:rsidP="00B119F1">
            <w:pPr>
              <w:jc w:val="both"/>
              <w:rPr>
                <w:rFonts w:ascii="Sylfaen" w:hAnsi="Sylfaen"/>
                <w:sz w:val="24"/>
                <w:szCs w:val="24"/>
                <w:lang w:val="ka-GE"/>
              </w:rPr>
            </w:pPr>
            <w:r>
              <w:rPr>
                <w:rFonts w:ascii="Sylfaen" w:hAnsi="Sylfaen"/>
                <w:sz w:val="24"/>
                <w:szCs w:val="24"/>
                <w:lang w:val="ka-GE"/>
              </w:rPr>
              <w:t xml:space="preserve">ცხადია, </w:t>
            </w:r>
            <w:r w:rsidR="00886600" w:rsidRPr="00886600">
              <w:rPr>
                <w:rFonts w:ascii="Sylfaen" w:hAnsi="Sylfaen"/>
                <w:sz w:val="24"/>
                <w:szCs w:val="24"/>
                <w:lang w:val="ka-GE"/>
              </w:rPr>
              <w:t xml:space="preserve">საკონსტიტუციო სასამართლოს პრაქტიკის თანახმად, საკუთრების უფლება მისი მაღალი კონსტიტუციური მნიშვნელობის მიუხედავად, არ არის აბსოლუტური ხასიათის. საქართველოს კონსტიტუცია არ ადგენს იმგვარ საკუთრებით წესრიგს, რომელშიც მესაკუთრის კერძო ინტერესი საჯარო ინტერესებთან მიმართებით აბსოლუტური, უპირობო უპირატესობით სარგებლობს (იხ. საქართველოს საკონსტიტუციო სასამართლოს 2007 წლის 2 ივლისის №1/2/384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 II-8). ყოველ კონკრეტულ შემთხვევაში, სამოქალაქოსამართლებრივი წესრიგის შექმნისას აუცილებელია, მიღწეულ იქნეს სწორი ბალანსი საკუთრების უფლებასა და სხვა უფლებებს/საჯარო ინტერესებს შორის. აუცილებელია, „მესაკუთრემ გაითავისოს, რომ არა მხოლოდ მას აქვს ინტერესები, არამედ იმყოფება სხვა ინტერესთა გარემოცვაში, რომელთაგანაც ის იზოლირებული არ არის და სადაც აუცილებელია ინტერესთა გონივრული ბალანსის დაცვა. ამ ფონზე კანონმდებელი უფლებამოსილია, კონსტიტუციურ-სამართლებრივი ნორმებისა და პრინციპების დაცვით, დაადგინოს ნორმები, რომლებიც განსაზღვრავენ საკუთრების შინაარსსა და ფარგლებს“ (საქართველოს საკონსტიტუციო სასამართლოს 2007 წლის 18 მაისის №2/1-370,382,390,402,405 გადაწყვეტილება საქმეზე „საქართველოს მოქალაქეები − ზაურ ელაშვილი, სულიკო მაშია, რუსუდან გოგია და სხვები და საქართველოს სახალხო დამცველი საქართველოს პარლამენტის წინააღმდეგ“, II-8). შესაბამისად, საკუთრების უფლების რეგულირებისას აუცილებელია, მოხდეს, ერთი მხრივ, ძირითადი უფლებიდან მომდინარე, ხოლო, მეორე მხრივ, საპირისპიროდ არსებულ საჯარო ინტერესთა სამართლიანი დაბალანსება. </w:t>
            </w:r>
            <w:r w:rsidR="00DB506D" w:rsidRPr="00DB506D">
              <w:rPr>
                <w:rFonts w:ascii="Sylfaen" w:hAnsi="Sylfaen"/>
                <w:sz w:val="24"/>
                <w:szCs w:val="24"/>
                <w:lang w:val="ka-GE"/>
              </w:rPr>
              <w:t>(საქართველოს საკონსტიტუციო სასაამართლოს მეორე კოლეგიის გადაწყვეტილება N2/1/1434,1466. 2022 წლის 25 თებერვალი. ოთარ მარშავა და მიხეილ ნოზაძე საქართველოს პარლამენტის წინააღმდეგ).</w:t>
            </w:r>
          </w:p>
          <w:p w14:paraId="2B0DB8BC" w14:textId="77777777" w:rsidR="00623E4A" w:rsidRDefault="00623E4A" w:rsidP="00B119F1">
            <w:pPr>
              <w:jc w:val="both"/>
              <w:rPr>
                <w:rFonts w:ascii="Sylfaen" w:hAnsi="Sylfaen"/>
                <w:sz w:val="24"/>
                <w:szCs w:val="24"/>
                <w:lang w:val="ka-GE"/>
              </w:rPr>
            </w:pPr>
          </w:p>
          <w:p w14:paraId="5EB771F7" w14:textId="4C4AAF79" w:rsidR="00B119F1" w:rsidRPr="00886600" w:rsidRDefault="00886600" w:rsidP="00B119F1">
            <w:pPr>
              <w:jc w:val="both"/>
              <w:rPr>
                <w:rFonts w:ascii="Sylfaen" w:hAnsi="Sylfaen"/>
                <w:sz w:val="24"/>
                <w:szCs w:val="24"/>
                <w:vertAlign w:val="superscript"/>
                <w:lang w:val="ka-GE"/>
              </w:rPr>
            </w:pPr>
            <w:r w:rsidRPr="00886600">
              <w:rPr>
                <w:rFonts w:ascii="Sylfaen" w:hAnsi="Sylfaen"/>
                <w:sz w:val="24"/>
                <w:szCs w:val="24"/>
                <w:lang w:val="ka-GE"/>
              </w:rPr>
              <w:t>ამ პროცესში</w:t>
            </w:r>
            <w:r w:rsidR="00FB6536">
              <w:rPr>
                <w:rFonts w:ascii="Sylfaen" w:hAnsi="Sylfaen"/>
                <w:sz w:val="24"/>
                <w:szCs w:val="24"/>
                <w:lang w:val="ka-GE"/>
              </w:rPr>
              <w:t>,</w:t>
            </w:r>
            <w:r w:rsidRPr="00886600">
              <w:rPr>
                <w:rFonts w:ascii="Sylfaen" w:hAnsi="Sylfaen"/>
                <w:sz w:val="24"/>
                <w:szCs w:val="24"/>
                <w:lang w:val="ka-GE"/>
              </w:rPr>
              <w:t xml:space="preserve"> სახელმწიფოს მიერ დასახული საჯარო მიზნისთვის დაუსაბუთებელი უპირატესობის მინიჭება</w:t>
            </w:r>
            <w:r w:rsidR="00FB6536">
              <w:rPr>
                <w:rFonts w:ascii="Sylfaen" w:hAnsi="Sylfaen"/>
                <w:sz w:val="24"/>
                <w:szCs w:val="24"/>
                <w:lang w:val="ka-GE"/>
              </w:rPr>
              <w:t>,</w:t>
            </w:r>
            <w:r w:rsidRPr="00886600">
              <w:rPr>
                <w:rFonts w:ascii="Sylfaen" w:hAnsi="Sylfaen"/>
                <w:sz w:val="24"/>
                <w:szCs w:val="24"/>
                <w:lang w:val="ka-GE"/>
              </w:rPr>
              <w:t xml:space="preserve"> არ შეესაბამება საკუთრების შესახებ დადგენილ კონსტიტუციურსამართლებრივ წესრიგს.</w:t>
            </w:r>
          </w:p>
          <w:p w14:paraId="1B93BF5A" w14:textId="6AB888D6" w:rsidR="000F5E5B" w:rsidRDefault="000F5E5B" w:rsidP="00B944C3">
            <w:pPr>
              <w:jc w:val="both"/>
              <w:rPr>
                <w:rFonts w:ascii="Sylfaen" w:hAnsi="Sylfaen"/>
                <w:sz w:val="24"/>
                <w:szCs w:val="24"/>
                <w:lang w:val="ka-GE"/>
              </w:rPr>
            </w:pPr>
          </w:p>
          <w:p w14:paraId="66714CCB" w14:textId="14EE759C" w:rsidR="00254B04" w:rsidRPr="00D87AEB" w:rsidRDefault="00503E09" w:rsidP="00503E09">
            <w:pPr>
              <w:jc w:val="both"/>
              <w:rPr>
                <w:rFonts w:ascii="Sylfaen" w:hAnsi="Sylfaen"/>
                <w:sz w:val="24"/>
                <w:szCs w:val="24"/>
                <w:lang w:val="ka-GE"/>
              </w:rPr>
            </w:pPr>
            <w:r>
              <w:rPr>
                <w:rFonts w:ascii="Sylfaen" w:hAnsi="Sylfaen"/>
                <w:sz w:val="24"/>
                <w:szCs w:val="24"/>
                <w:lang w:val="ka-GE"/>
              </w:rPr>
              <w:t xml:space="preserve">სახელმწიფო ინტერესი უმკვიდრო ქონების დაუფლებასთან </w:t>
            </w:r>
            <w:r w:rsidR="002103F2">
              <w:rPr>
                <w:rFonts w:ascii="Sylfaen" w:hAnsi="Sylfaen"/>
                <w:sz w:val="24"/>
                <w:szCs w:val="24"/>
                <w:lang w:val="ka-GE"/>
              </w:rPr>
              <w:t>დაკავშირებით</w:t>
            </w:r>
            <w:r w:rsidR="00FB6536">
              <w:rPr>
                <w:rFonts w:ascii="Sylfaen" w:hAnsi="Sylfaen"/>
                <w:sz w:val="24"/>
                <w:szCs w:val="24"/>
                <w:lang w:val="ka-GE"/>
              </w:rPr>
              <w:t>,</w:t>
            </w:r>
            <w:r w:rsidR="002103F2">
              <w:rPr>
                <w:rFonts w:ascii="Sylfaen" w:hAnsi="Sylfaen"/>
                <w:sz w:val="24"/>
                <w:szCs w:val="24"/>
                <w:lang w:val="ka-GE"/>
              </w:rPr>
              <w:t xml:space="preserve"> შესაძლებელია ჩაითვალოს ლეგიტიმურ მიზნად</w:t>
            </w:r>
            <w:r w:rsidR="00FB6536">
              <w:rPr>
                <w:rFonts w:ascii="Sylfaen" w:hAnsi="Sylfaen"/>
                <w:sz w:val="24"/>
                <w:szCs w:val="24"/>
                <w:lang w:val="ka-GE"/>
              </w:rPr>
              <w:t>.</w:t>
            </w:r>
            <w:r w:rsidR="002103F2">
              <w:rPr>
                <w:rFonts w:ascii="Sylfaen" w:hAnsi="Sylfaen"/>
                <w:sz w:val="24"/>
                <w:szCs w:val="24"/>
                <w:lang w:val="ka-GE"/>
              </w:rPr>
              <w:t xml:space="preserve"> თუმცა კონკრეტულ შემთხვევაში აბსოლ</w:t>
            </w:r>
            <w:r w:rsidR="00FE45BB">
              <w:rPr>
                <w:rFonts w:ascii="Sylfaen" w:hAnsi="Sylfaen"/>
                <w:sz w:val="24"/>
                <w:szCs w:val="24"/>
                <w:lang w:val="ka-GE"/>
              </w:rPr>
              <w:t>უ</w:t>
            </w:r>
            <w:r w:rsidR="002103F2">
              <w:rPr>
                <w:rFonts w:ascii="Sylfaen" w:hAnsi="Sylfaen"/>
                <w:sz w:val="24"/>
                <w:szCs w:val="24"/>
                <w:lang w:val="ka-GE"/>
              </w:rPr>
              <w:t>ტურად გ</w:t>
            </w:r>
            <w:r w:rsidR="00FE45BB">
              <w:rPr>
                <w:rFonts w:ascii="Sylfaen" w:hAnsi="Sylfaen"/>
                <w:sz w:val="24"/>
                <w:szCs w:val="24"/>
                <w:lang w:val="ka-GE"/>
              </w:rPr>
              <w:t>ა</w:t>
            </w:r>
            <w:r w:rsidR="002103F2">
              <w:rPr>
                <w:rFonts w:ascii="Sylfaen" w:hAnsi="Sylfaen"/>
                <w:sz w:val="24"/>
                <w:szCs w:val="24"/>
                <w:lang w:val="ka-GE"/>
              </w:rPr>
              <w:t>უმართლებლად იზღუდება კერძო პირის ინტერესი</w:t>
            </w:r>
            <w:r w:rsidR="00495A74">
              <w:rPr>
                <w:rFonts w:ascii="Sylfaen" w:hAnsi="Sylfaen"/>
                <w:sz w:val="24"/>
                <w:szCs w:val="24"/>
                <w:lang w:val="ka-GE"/>
              </w:rPr>
              <w:t>,</w:t>
            </w:r>
            <w:r w:rsidR="002103F2">
              <w:rPr>
                <w:rFonts w:ascii="Sylfaen" w:hAnsi="Sylfaen"/>
                <w:sz w:val="24"/>
                <w:szCs w:val="24"/>
                <w:lang w:val="ka-GE"/>
              </w:rPr>
              <w:t xml:space="preserve"> </w:t>
            </w:r>
            <w:r w:rsidR="00D34E6B">
              <w:rPr>
                <w:rFonts w:ascii="Sylfaen" w:hAnsi="Sylfaen"/>
                <w:sz w:val="24"/>
                <w:szCs w:val="24"/>
                <w:lang w:val="ka-GE"/>
              </w:rPr>
              <w:t xml:space="preserve">სადაც </w:t>
            </w:r>
            <w:r w:rsidR="002103F2">
              <w:rPr>
                <w:rFonts w:ascii="Sylfaen" w:hAnsi="Sylfaen"/>
                <w:sz w:val="24"/>
                <w:szCs w:val="24"/>
                <w:lang w:val="ka-GE"/>
              </w:rPr>
              <w:t>სამოქალაქო კოდექსის 1336-ე მუხლი</w:t>
            </w:r>
            <w:r w:rsidR="00254B04">
              <w:rPr>
                <w:rFonts w:ascii="Sylfaen" w:hAnsi="Sylfaen"/>
                <w:sz w:val="24"/>
                <w:szCs w:val="24"/>
                <w:lang w:val="ka-GE"/>
              </w:rPr>
              <w:t>ს</w:t>
            </w:r>
            <w:r w:rsidR="002103F2">
              <w:rPr>
                <w:rFonts w:ascii="Sylfaen" w:hAnsi="Sylfaen"/>
                <w:sz w:val="24"/>
                <w:szCs w:val="24"/>
                <w:lang w:val="ka-GE"/>
              </w:rPr>
              <w:t xml:space="preserve"> მსგავსი კონკრეტიკ</w:t>
            </w:r>
            <w:r w:rsidR="00254B04">
              <w:rPr>
                <w:rFonts w:ascii="Sylfaen" w:hAnsi="Sylfaen"/>
                <w:sz w:val="24"/>
                <w:szCs w:val="24"/>
                <w:lang w:val="ka-GE"/>
              </w:rPr>
              <w:t>ა</w:t>
            </w:r>
            <w:r w:rsidR="002103F2">
              <w:rPr>
                <w:rFonts w:ascii="Sylfaen" w:hAnsi="Sylfaen"/>
                <w:sz w:val="24"/>
                <w:szCs w:val="24"/>
                <w:lang w:val="ka-GE"/>
              </w:rPr>
              <w:t xml:space="preserve"> შეუძლებელს ხდის</w:t>
            </w:r>
            <w:r w:rsidR="00D34E6B">
              <w:rPr>
                <w:rFonts w:ascii="Sylfaen" w:hAnsi="Sylfaen"/>
                <w:sz w:val="24"/>
                <w:szCs w:val="24"/>
                <w:lang w:val="ka-GE"/>
              </w:rPr>
              <w:t>, რომ</w:t>
            </w:r>
            <w:r w:rsidR="002103F2">
              <w:rPr>
                <w:rFonts w:ascii="Sylfaen" w:hAnsi="Sylfaen"/>
                <w:sz w:val="24"/>
                <w:szCs w:val="24"/>
                <w:lang w:val="ka-GE"/>
              </w:rPr>
              <w:t xml:space="preserve"> სისხლის ნათესავ</w:t>
            </w:r>
            <w:r w:rsidR="00D34E6B">
              <w:rPr>
                <w:rFonts w:ascii="Sylfaen" w:hAnsi="Sylfaen"/>
                <w:sz w:val="24"/>
                <w:szCs w:val="24"/>
                <w:lang w:val="ka-GE"/>
              </w:rPr>
              <w:t>მა</w:t>
            </w:r>
            <w:r w:rsidR="002103F2">
              <w:rPr>
                <w:rFonts w:ascii="Sylfaen" w:hAnsi="Sylfaen"/>
                <w:sz w:val="24"/>
                <w:szCs w:val="24"/>
                <w:lang w:val="ka-GE"/>
              </w:rPr>
              <w:t xml:space="preserve"> გიორგი არსენიძე</w:t>
            </w:r>
            <w:r w:rsidR="00D34E6B">
              <w:rPr>
                <w:rFonts w:ascii="Sylfaen" w:hAnsi="Sylfaen"/>
                <w:sz w:val="24"/>
                <w:szCs w:val="24"/>
                <w:lang w:val="ka-GE"/>
              </w:rPr>
              <w:t xml:space="preserve">მ ისარგებლოს </w:t>
            </w:r>
            <w:r w:rsidR="002103F2">
              <w:rPr>
                <w:rFonts w:ascii="Sylfaen" w:hAnsi="Sylfaen"/>
                <w:sz w:val="24"/>
                <w:szCs w:val="24"/>
                <w:lang w:val="ka-GE"/>
              </w:rPr>
              <w:t xml:space="preserve"> საკუთრების და მემკვიდრეობი</w:t>
            </w:r>
            <w:r w:rsidR="00FE45BB">
              <w:rPr>
                <w:rFonts w:ascii="Sylfaen" w:hAnsi="Sylfaen"/>
                <w:sz w:val="24"/>
                <w:szCs w:val="24"/>
                <w:lang w:val="ka-GE"/>
              </w:rPr>
              <w:t>ს</w:t>
            </w:r>
            <w:r w:rsidR="004875B8">
              <w:rPr>
                <w:rFonts w:ascii="Sylfaen" w:hAnsi="Sylfaen"/>
                <w:sz w:val="24"/>
                <w:szCs w:val="24"/>
                <w:lang w:val="ka-GE"/>
              </w:rPr>
              <w:t xml:space="preserve"> </w:t>
            </w:r>
            <w:r w:rsidR="002103F2">
              <w:rPr>
                <w:rFonts w:ascii="Sylfaen" w:hAnsi="Sylfaen"/>
                <w:sz w:val="24"/>
                <w:szCs w:val="24"/>
                <w:lang w:val="ka-GE"/>
              </w:rPr>
              <w:t>უფლებით</w:t>
            </w:r>
            <w:r w:rsidR="00254B04">
              <w:rPr>
                <w:rFonts w:ascii="Sylfaen" w:hAnsi="Sylfaen"/>
                <w:sz w:val="24"/>
                <w:szCs w:val="24"/>
                <w:lang w:val="ka-GE"/>
              </w:rPr>
              <w:t>. აღნიშნულით ასევე</w:t>
            </w:r>
            <w:r w:rsidR="004875B8">
              <w:rPr>
                <w:rFonts w:ascii="Sylfaen" w:hAnsi="Sylfaen"/>
                <w:sz w:val="24"/>
                <w:szCs w:val="24"/>
                <w:lang w:val="ka-GE"/>
              </w:rPr>
              <w:t xml:space="preserve"> </w:t>
            </w:r>
            <w:r w:rsidR="00D34E6B">
              <w:rPr>
                <w:rFonts w:ascii="Sylfaen" w:hAnsi="Sylfaen"/>
                <w:sz w:val="24"/>
                <w:szCs w:val="24"/>
                <w:lang w:val="ka-GE"/>
              </w:rPr>
              <w:t xml:space="preserve"> </w:t>
            </w:r>
            <w:r w:rsidR="004875B8">
              <w:rPr>
                <w:rFonts w:ascii="Sylfaen" w:hAnsi="Sylfaen"/>
                <w:sz w:val="24"/>
                <w:szCs w:val="24"/>
                <w:lang w:val="ka-GE"/>
              </w:rPr>
              <w:t>ი</w:t>
            </w:r>
            <w:r w:rsidR="00D34E6B">
              <w:rPr>
                <w:rFonts w:ascii="Sylfaen" w:hAnsi="Sylfaen"/>
                <w:sz w:val="24"/>
                <w:szCs w:val="24"/>
                <w:lang w:val="ka-GE"/>
              </w:rPr>
              <w:t>ზღუდ</w:t>
            </w:r>
            <w:r w:rsidR="004875B8">
              <w:rPr>
                <w:rFonts w:ascii="Sylfaen" w:hAnsi="Sylfaen"/>
                <w:sz w:val="24"/>
                <w:szCs w:val="24"/>
                <w:lang w:val="ka-GE"/>
              </w:rPr>
              <w:t>ება</w:t>
            </w:r>
            <w:r w:rsidR="00D34E6B">
              <w:rPr>
                <w:rFonts w:ascii="Sylfaen" w:hAnsi="Sylfaen"/>
                <w:sz w:val="24"/>
                <w:szCs w:val="24"/>
                <w:lang w:val="ka-GE"/>
              </w:rPr>
              <w:t xml:space="preserve"> ზოგადად სამოქალაქო ბრუნვის გა</w:t>
            </w:r>
            <w:r w:rsidR="00B80991">
              <w:rPr>
                <w:rFonts w:ascii="Sylfaen" w:hAnsi="Sylfaen"/>
                <w:sz w:val="24"/>
                <w:szCs w:val="24"/>
                <w:lang w:val="ka-GE"/>
              </w:rPr>
              <w:t>ნ</w:t>
            </w:r>
            <w:r w:rsidR="00D34E6B">
              <w:rPr>
                <w:rFonts w:ascii="Sylfaen" w:hAnsi="Sylfaen"/>
                <w:sz w:val="24"/>
                <w:szCs w:val="24"/>
                <w:lang w:val="ka-GE"/>
              </w:rPr>
              <w:t xml:space="preserve">ვითარება. </w:t>
            </w:r>
          </w:p>
          <w:p w14:paraId="06037817" w14:textId="77777777" w:rsidR="00B80991" w:rsidRDefault="00B80991" w:rsidP="00503E09">
            <w:pPr>
              <w:jc w:val="both"/>
              <w:rPr>
                <w:rFonts w:ascii="Sylfaen" w:hAnsi="Sylfaen"/>
                <w:sz w:val="24"/>
                <w:szCs w:val="24"/>
                <w:lang w:val="ka-GE"/>
              </w:rPr>
            </w:pPr>
          </w:p>
          <w:p w14:paraId="78AA2B4C" w14:textId="273D8883" w:rsidR="00B80991" w:rsidRDefault="00B80991" w:rsidP="00B80991">
            <w:pPr>
              <w:jc w:val="both"/>
              <w:rPr>
                <w:rFonts w:ascii="Sylfaen" w:hAnsi="Sylfaen"/>
                <w:sz w:val="24"/>
                <w:szCs w:val="24"/>
                <w:lang w:val="ka-GE"/>
              </w:rPr>
            </w:pPr>
            <w:r w:rsidRPr="00B80991">
              <w:rPr>
                <w:rFonts w:ascii="Sylfaen" w:hAnsi="Sylfaen"/>
                <w:sz w:val="24"/>
                <w:szCs w:val="24"/>
                <w:lang w:val="ka-GE"/>
              </w:rPr>
              <w:t xml:space="preserve">„კონსტიტუციური უფლებების, მათ შორის საკუთრების უფლების, შეზღუდვის შეფასების საზომი, თანაზომიერების პრინციპია. აღნიშნული პრინციპი წარმოადგენს ადამიანის უფლების </w:t>
            </w:r>
            <w:r w:rsidRPr="00B80991">
              <w:rPr>
                <w:rFonts w:ascii="Sylfaen" w:hAnsi="Sylfaen"/>
                <w:sz w:val="24"/>
                <w:szCs w:val="24"/>
                <w:lang w:val="ka-GE"/>
              </w:rPr>
              <w:lastRenderedPageBreak/>
              <w:t>შეზღუდვისას კანონმდებლის შებოჭვის მექანიზმს და შესაბამისად, კონსტიტუციური კონტროლის ელემენტს.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Pr>
                <w:rFonts w:ascii="Sylfaen" w:hAnsi="Sylfaen"/>
                <w:sz w:val="24"/>
                <w:szCs w:val="24"/>
                <w:lang w:val="ka-GE"/>
              </w:rPr>
              <w:t xml:space="preserve"> </w:t>
            </w:r>
            <w:r w:rsidR="00D87AEB">
              <w:rPr>
                <w:rFonts w:ascii="Sylfaen" w:hAnsi="Sylfaen"/>
                <w:sz w:val="24"/>
                <w:szCs w:val="24"/>
                <w:lang w:val="ka-GE"/>
              </w:rPr>
              <w:t>(</w:t>
            </w:r>
            <w:r w:rsidRPr="00B80991">
              <w:rPr>
                <w:rFonts w:ascii="Sylfaen" w:hAnsi="Sylfaen"/>
                <w:sz w:val="24"/>
                <w:szCs w:val="24"/>
                <w:lang w:val="ka-GE"/>
              </w:rPr>
              <w:t>დანიის მოქალაქე ჰეიკე ქრონქვისტი საქართველოს პარლამენტის წინააღმდეგ, №3/1/512,  26 ივნისი, 2012</w:t>
            </w:r>
            <w:r w:rsidR="00D87AEB">
              <w:rPr>
                <w:rFonts w:ascii="Sylfaen" w:hAnsi="Sylfaen"/>
                <w:sz w:val="24"/>
                <w:szCs w:val="24"/>
                <w:lang w:val="ka-GE"/>
              </w:rPr>
              <w:t>)</w:t>
            </w:r>
          </w:p>
          <w:p w14:paraId="309F8CD8" w14:textId="77777777" w:rsidR="00254B04" w:rsidRDefault="00254B04" w:rsidP="00503E09">
            <w:pPr>
              <w:jc w:val="both"/>
              <w:rPr>
                <w:rFonts w:ascii="Sylfaen" w:hAnsi="Sylfaen"/>
                <w:sz w:val="24"/>
                <w:szCs w:val="24"/>
                <w:lang w:val="ka-GE"/>
              </w:rPr>
            </w:pPr>
          </w:p>
          <w:p w14:paraId="00B5D546" w14:textId="47521BF9" w:rsidR="00D34E6B" w:rsidRDefault="00D34E6B" w:rsidP="00503E09">
            <w:pPr>
              <w:jc w:val="both"/>
              <w:rPr>
                <w:rFonts w:ascii="Sylfaen" w:hAnsi="Sylfaen"/>
                <w:sz w:val="24"/>
                <w:szCs w:val="24"/>
                <w:lang w:val="ka-GE"/>
              </w:rPr>
            </w:pPr>
            <w:r>
              <w:rPr>
                <w:rFonts w:ascii="Sylfaen" w:hAnsi="Sylfaen"/>
                <w:sz w:val="24"/>
                <w:szCs w:val="24"/>
                <w:lang w:val="ka-GE"/>
              </w:rPr>
              <w:t>მოცემულ შემთხვევაში არ არის დაცული</w:t>
            </w:r>
            <w:r w:rsidR="00917022">
              <w:rPr>
                <w:rFonts w:ascii="Sylfaen" w:hAnsi="Sylfaen"/>
                <w:sz w:val="24"/>
                <w:szCs w:val="24"/>
                <w:lang w:val="ka-GE"/>
              </w:rPr>
              <w:t xml:space="preserve"> </w:t>
            </w:r>
            <w:r w:rsidR="00254B04">
              <w:rPr>
                <w:rFonts w:ascii="Sylfaen" w:hAnsi="Sylfaen"/>
                <w:sz w:val="24"/>
                <w:szCs w:val="24"/>
                <w:lang w:val="ka-GE"/>
              </w:rPr>
              <w:t xml:space="preserve"> </w:t>
            </w:r>
            <w:r>
              <w:rPr>
                <w:rFonts w:ascii="Sylfaen" w:hAnsi="Sylfaen"/>
                <w:sz w:val="24"/>
                <w:szCs w:val="24"/>
                <w:lang w:val="ka-GE"/>
              </w:rPr>
              <w:t>პროპორციულობის პრინციპი და მსგავსი შეზღუდვა არც აუცილებელ (ყველაზე ნაკლებადშემზღუდველ) საშუალებას წარმოადგენს.</w:t>
            </w:r>
          </w:p>
          <w:p w14:paraId="5C8CBA03" w14:textId="77777777" w:rsidR="00254B04" w:rsidRDefault="00254B04" w:rsidP="00503E09">
            <w:pPr>
              <w:jc w:val="both"/>
              <w:rPr>
                <w:rFonts w:ascii="Sylfaen" w:hAnsi="Sylfaen"/>
                <w:sz w:val="24"/>
                <w:szCs w:val="24"/>
                <w:lang w:val="ka-GE"/>
              </w:rPr>
            </w:pPr>
          </w:p>
          <w:p w14:paraId="07DB2921" w14:textId="3A669580" w:rsidR="00D34E6B" w:rsidRDefault="00D34E6B" w:rsidP="00503E09">
            <w:pPr>
              <w:jc w:val="both"/>
              <w:rPr>
                <w:rFonts w:ascii="Sylfaen" w:hAnsi="Sylfaen"/>
                <w:sz w:val="24"/>
                <w:szCs w:val="24"/>
                <w:lang w:val="ka-GE"/>
              </w:rPr>
            </w:pPr>
            <w:r w:rsidRPr="00D34E6B">
              <w:rPr>
                <w:rFonts w:ascii="Sylfaen" w:hAnsi="Sylfaen"/>
                <w:sz w:val="24"/>
                <w:szCs w:val="24"/>
                <w:lang w:val="ka-GE"/>
              </w:rPr>
              <w:t>იმის</w:t>
            </w:r>
            <w:r w:rsidR="004875B8">
              <w:rPr>
                <w:rFonts w:ascii="Sylfaen" w:hAnsi="Sylfaen"/>
                <w:sz w:val="24"/>
                <w:szCs w:val="24"/>
                <w:lang w:val="ka-GE"/>
              </w:rPr>
              <w:t>ა</w:t>
            </w:r>
            <w:r w:rsidRPr="00D34E6B">
              <w:rPr>
                <w:rFonts w:ascii="Sylfaen" w:hAnsi="Sylfaen"/>
                <w:sz w:val="24"/>
                <w:szCs w:val="24"/>
                <w:lang w:val="ka-GE"/>
              </w:rPr>
              <w:t>თვის, რომ სადავო ნორმით გათვალისწინებული შეზღუდვა მიჩნეულ იქნეს საქართველოს კონსტიტუციასთან შესაბამისად, აუცილებლობის კომპონენტთან ერთად, იგი უნდა აკმაყოფილებდეს პროპორციულობას ვიწრო გაგებით. აღნიშნული კომპონენტის მოთხოვნაა, რომ „უფლების შეზღუდვისას კანონმდებელმა დაადგინოს სამართლიანი ბალანსი შეზღუდულ და დაცულ ინტერესებს შორის“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II-43).</w:t>
            </w:r>
          </w:p>
          <w:p w14:paraId="0C82108B" w14:textId="77777777" w:rsidR="00B80991" w:rsidRDefault="00B80991" w:rsidP="00503E09">
            <w:pPr>
              <w:jc w:val="both"/>
              <w:rPr>
                <w:rFonts w:ascii="Sylfaen" w:hAnsi="Sylfaen"/>
                <w:sz w:val="24"/>
                <w:szCs w:val="24"/>
                <w:lang w:val="ka-GE"/>
              </w:rPr>
            </w:pPr>
          </w:p>
          <w:p w14:paraId="05E152C5" w14:textId="023B448C" w:rsidR="000D18A2" w:rsidRDefault="00400BCC" w:rsidP="00503E09">
            <w:pPr>
              <w:jc w:val="both"/>
              <w:rPr>
                <w:rFonts w:ascii="Sylfaen" w:hAnsi="Sylfaen"/>
                <w:sz w:val="24"/>
                <w:szCs w:val="24"/>
                <w:lang w:val="ka-GE"/>
              </w:rPr>
            </w:pPr>
            <w:r>
              <w:rPr>
                <w:rFonts w:ascii="Sylfaen" w:hAnsi="Sylfaen"/>
                <w:sz w:val="24"/>
                <w:szCs w:val="24"/>
                <w:lang w:val="ka-GE"/>
              </w:rPr>
              <w:t xml:space="preserve">შესაბამისად, აბსოლუტურად გაუმართლებლად იზღუდება, როგორც მამკვიდრებლის საკუთრების უფლება, რადგან </w:t>
            </w:r>
            <w:r w:rsidRPr="005D7D0E">
              <w:rPr>
                <w:rFonts w:ascii="Sylfaen" w:hAnsi="Sylfaen"/>
                <w:sz w:val="24"/>
                <w:szCs w:val="24"/>
                <w:lang w:val="ka-GE"/>
              </w:rPr>
              <w:t>მემკვიდრეობის უფლების ფუნქციას წარმოადგენს იმის უზრუნველყოფა, რომ მესაკუთრის გარდაცვალებასთან ერთად არ მოხდეს კერძო საკუთრების როგორც საკუთარი ცხოვრების დამოუკიდებლად წარმართვის საფუძვლის დაკარგვა, არამედ ის შენარჩუნდეს სამართალმემკვიდრეობის გზით</w:t>
            </w:r>
            <w:r w:rsidR="00907CBB">
              <w:rPr>
                <w:rFonts w:ascii="Sylfaen" w:hAnsi="Sylfaen"/>
                <w:sz w:val="24"/>
                <w:szCs w:val="24"/>
                <w:lang w:val="ka-GE"/>
              </w:rPr>
              <w:t>,</w:t>
            </w:r>
            <w:r>
              <w:rPr>
                <w:rFonts w:ascii="Sylfaen" w:hAnsi="Sylfaen"/>
                <w:sz w:val="24"/>
                <w:szCs w:val="24"/>
                <w:lang w:val="ka-GE"/>
              </w:rPr>
              <w:t xml:space="preserve">  ასევე</w:t>
            </w:r>
            <w:r w:rsidR="00D81051">
              <w:rPr>
                <w:rFonts w:ascii="Sylfaen" w:hAnsi="Sylfaen"/>
                <w:sz w:val="24"/>
                <w:szCs w:val="24"/>
                <w:lang w:val="ka-GE"/>
              </w:rPr>
              <w:t xml:space="preserve"> იზღუდება</w:t>
            </w:r>
            <w:r>
              <w:rPr>
                <w:rFonts w:ascii="Sylfaen" w:hAnsi="Sylfaen"/>
                <w:sz w:val="24"/>
                <w:szCs w:val="24"/>
                <w:lang w:val="ka-GE"/>
              </w:rPr>
              <w:t xml:space="preserve"> </w:t>
            </w:r>
            <w:r w:rsidRPr="005D7D0E">
              <w:rPr>
                <w:rFonts w:ascii="Sylfaen" w:hAnsi="Sylfaen"/>
                <w:sz w:val="24"/>
                <w:szCs w:val="24"/>
                <w:lang w:val="ka-GE"/>
              </w:rPr>
              <w:t>მემკვიდრის უფლება, შეიძინოს შესაბამისი საკუთრება მემკვიდრეობის გზით,</w:t>
            </w:r>
            <w:r>
              <w:rPr>
                <w:rFonts w:ascii="Sylfaen" w:hAnsi="Sylfaen"/>
                <w:sz w:val="24"/>
                <w:szCs w:val="24"/>
                <w:lang w:val="ka-GE"/>
              </w:rPr>
              <w:t xml:space="preserve"> რაც</w:t>
            </w:r>
            <w:r w:rsidRPr="005D7D0E">
              <w:rPr>
                <w:rFonts w:ascii="Sylfaen" w:hAnsi="Sylfaen"/>
                <w:sz w:val="24"/>
                <w:szCs w:val="24"/>
                <w:lang w:val="ka-GE"/>
              </w:rPr>
              <w:t xml:space="preserve"> წარმოადგენს ძირითადი უფლების სახით რეგლამენტირებული თავისუფლების გარანტიის განუყოფელ შემადგენელ ნაწილს.</w:t>
            </w:r>
            <w:r>
              <w:rPr>
                <w:rFonts w:ascii="Sylfaen" w:hAnsi="Sylfaen"/>
                <w:sz w:val="24"/>
                <w:szCs w:val="24"/>
                <w:lang w:val="ka-GE"/>
              </w:rPr>
              <w:t xml:space="preserve">  </w:t>
            </w:r>
          </w:p>
          <w:p w14:paraId="619C8232" w14:textId="77777777" w:rsidR="000D18A2" w:rsidRDefault="000D18A2" w:rsidP="00503E09">
            <w:pPr>
              <w:jc w:val="both"/>
              <w:rPr>
                <w:rFonts w:ascii="Sylfaen" w:hAnsi="Sylfaen"/>
                <w:sz w:val="24"/>
                <w:szCs w:val="24"/>
                <w:lang w:val="ka-GE"/>
              </w:rPr>
            </w:pPr>
          </w:p>
          <w:p w14:paraId="34216821" w14:textId="54635EBB" w:rsidR="000D18A2" w:rsidRDefault="000D18A2" w:rsidP="00503E09">
            <w:pPr>
              <w:jc w:val="both"/>
              <w:rPr>
                <w:rFonts w:ascii="Sylfaen" w:hAnsi="Sylfaen"/>
                <w:sz w:val="24"/>
                <w:szCs w:val="24"/>
                <w:lang w:val="ka-GE"/>
              </w:rPr>
            </w:pPr>
            <w:r>
              <w:rPr>
                <w:rFonts w:ascii="Sylfaen" w:hAnsi="Sylfaen"/>
                <w:sz w:val="24"/>
                <w:szCs w:val="24"/>
                <w:lang w:val="ka-GE"/>
              </w:rPr>
              <w:t>მსგავსი შეზღუდვა</w:t>
            </w:r>
            <w:r w:rsidR="00D81051">
              <w:rPr>
                <w:rFonts w:ascii="Sylfaen" w:hAnsi="Sylfaen"/>
                <w:sz w:val="24"/>
                <w:szCs w:val="24"/>
                <w:lang w:val="ka-GE"/>
              </w:rPr>
              <w:t>,</w:t>
            </w:r>
            <w:r>
              <w:rPr>
                <w:rFonts w:ascii="Sylfaen" w:hAnsi="Sylfaen"/>
                <w:sz w:val="24"/>
                <w:szCs w:val="24"/>
                <w:lang w:val="ka-GE"/>
              </w:rPr>
              <w:t xml:space="preserve"> როგორც აღინიშნა 1336</w:t>
            </w:r>
            <w:r w:rsidR="00250183">
              <w:rPr>
                <w:rFonts w:ascii="Sylfaen" w:hAnsi="Sylfaen"/>
                <w:sz w:val="24"/>
                <w:szCs w:val="24"/>
                <w:lang w:val="ka-GE"/>
              </w:rPr>
              <w:t>-ე</w:t>
            </w:r>
            <w:r>
              <w:rPr>
                <w:rFonts w:ascii="Sylfaen" w:hAnsi="Sylfaen"/>
                <w:sz w:val="24"/>
                <w:szCs w:val="24"/>
                <w:lang w:val="ka-GE"/>
              </w:rPr>
              <w:t xml:space="preserve"> მუხლის მსგავსი კონკრეტიკა, იწვევს სამოქალაქო ბრუნვის შეზღუდვას, კერძოდ, როდესაც მემკვიდრეთა რიგებს მიღმა დარჩენილი</w:t>
            </w:r>
            <w:r w:rsidR="00907CBB">
              <w:rPr>
                <w:rFonts w:ascii="Sylfaen" w:hAnsi="Sylfaen"/>
                <w:sz w:val="24"/>
                <w:szCs w:val="24"/>
                <w:lang w:val="ka-GE"/>
              </w:rPr>
              <w:t xml:space="preserve"> კერძო პირის,</w:t>
            </w:r>
            <w:r>
              <w:rPr>
                <w:rFonts w:ascii="Sylfaen" w:hAnsi="Sylfaen"/>
                <w:sz w:val="24"/>
                <w:szCs w:val="24"/>
                <w:lang w:val="ka-GE"/>
              </w:rPr>
              <w:t xml:space="preserve"> </w:t>
            </w:r>
            <w:r w:rsidR="00D81051">
              <w:rPr>
                <w:rFonts w:ascii="Sylfaen" w:hAnsi="Sylfaen"/>
                <w:sz w:val="24"/>
                <w:szCs w:val="24"/>
                <w:lang w:val="ka-GE"/>
              </w:rPr>
              <w:t>სისხლით ნათესავის</w:t>
            </w:r>
            <w:r>
              <w:rPr>
                <w:rFonts w:ascii="Sylfaen" w:hAnsi="Sylfaen"/>
                <w:sz w:val="24"/>
                <w:szCs w:val="24"/>
                <w:lang w:val="ka-GE"/>
              </w:rPr>
              <w:t xml:space="preserve"> საკუთრებაში ქონება ვერ გადადის,</w:t>
            </w:r>
            <w:r w:rsidR="00250183">
              <w:rPr>
                <w:rFonts w:ascii="Sylfaen" w:hAnsi="Sylfaen"/>
                <w:sz w:val="24"/>
                <w:szCs w:val="24"/>
                <w:lang w:val="ka-GE"/>
              </w:rPr>
              <w:t xml:space="preserve"> </w:t>
            </w:r>
            <w:r>
              <w:rPr>
                <w:rFonts w:ascii="Sylfaen" w:hAnsi="Sylfaen"/>
                <w:sz w:val="24"/>
                <w:szCs w:val="24"/>
                <w:lang w:val="ka-GE"/>
              </w:rPr>
              <w:t>იზღუდება საზოგადოებრივი სიკეთე, სამოქალაქო კეთილდღეობა</w:t>
            </w:r>
            <w:r w:rsidR="00D81051">
              <w:rPr>
                <w:rFonts w:ascii="Sylfaen" w:hAnsi="Sylfaen"/>
                <w:sz w:val="24"/>
                <w:szCs w:val="24"/>
                <w:lang w:val="ka-GE"/>
              </w:rPr>
              <w:t>,</w:t>
            </w:r>
            <w:r>
              <w:rPr>
                <w:rFonts w:ascii="Sylfaen" w:hAnsi="Sylfaen"/>
                <w:sz w:val="24"/>
                <w:szCs w:val="24"/>
                <w:lang w:val="ka-GE"/>
              </w:rPr>
              <w:t xml:space="preserve"> რადგან აღნიშნული  პირდაპირპროპორცი</w:t>
            </w:r>
            <w:r w:rsidR="00D81051">
              <w:rPr>
                <w:rFonts w:ascii="Sylfaen" w:hAnsi="Sylfaen"/>
                <w:sz w:val="24"/>
                <w:szCs w:val="24"/>
                <w:lang w:val="ka-GE"/>
              </w:rPr>
              <w:t>უ</w:t>
            </w:r>
            <w:r>
              <w:rPr>
                <w:rFonts w:ascii="Sylfaen" w:hAnsi="Sylfaen"/>
                <w:sz w:val="24"/>
                <w:szCs w:val="24"/>
                <w:lang w:val="ka-GE"/>
              </w:rPr>
              <w:t>ლად დაკავშირებულია სამოქლაქო ბრუნვის განვითარებასთან.</w:t>
            </w:r>
            <w:r w:rsidR="00250183">
              <w:rPr>
                <w:rFonts w:ascii="Sylfaen" w:hAnsi="Sylfaen"/>
                <w:sz w:val="24"/>
                <w:szCs w:val="24"/>
                <w:lang w:val="ka-GE"/>
              </w:rPr>
              <w:t xml:space="preserve"> </w:t>
            </w:r>
            <w:r>
              <w:rPr>
                <w:rFonts w:ascii="Sylfaen" w:hAnsi="Sylfaen"/>
                <w:sz w:val="24"/>
                <w:szCs w:val="24"/>
                <w:lang w:val="ka-GE"/>
              </w:rPr>
              <w:t xml:space="preserve">  სახელმწიფოს მიერ ქონების მიღების საჯარო ინტერესიც </w:t>
            </w:r>
            <w:r w:rsidR="00250183">
              <w:rPr>
                <w:rFonts w:ascii="Sylfaen" w:hAnsi="Sylfaen"/>
                <w:sz w:val="24"/>
                <w:szCs w:val="24"/>
                <w:lang w:val="ka-GE"/>
              </w:rPr>
              <w:t xml:space="preserve">ხომ </w:t>
            </w:r>
            <w:r>
              <w:rPr>
                <w:rFonts w:ascii="Sylfaen" w:hAnsi="Sylfaen"/>
                <w:sz w:val="24"/>
                <w:szCs w:val="24"/>
                <w:lang w:val="ka-GE"/>
              </w:rPr>
              <w:t xml:space="preserve">სწორედ მოქალაქეთა </w:t>
            </w:r>
            <w:r w:rsidR="00782F48">
              <w:rPr>
                <w:rFonts w:ascii="Sylfaen" w:hAnsi="Sylfaen"/>
                <w:sz w:val="24"/>
                <w:szCs w:val="24"/>
                <w:lang w:val="ka-GE"/>
              </w:rPr>
              <w:t>ინტერესების გათვალისწინებით არის განპირობებული</w:t>
            </w:r>
            <w:r w:rsidR="00D81051">
              <w:rPr>
                <w:rFonts w:ascii="Sylfaen" w:hAnsi="Sylfaen"/>
                <w:sz w:val="24"/>
                <w:szCs w:val="24"/>
                <w:lang w:val="ka-GE"/>
              </w:rPr>
              <w:t>.</w:t>
            </w:r>
            <w:r w:rsidR="00250183">
              <w:rPr>
                <w:rFonts w:ascii="Sylfaen" w:hAnsi="Sylfaen"/>
                <w:sz w:val="24"/>
                <w:szCs w:val="24"/>
                <w:lang w:val="ka-GE"/>
              </w:rPr>
              <w:t xml:space="preserve"> თუმცა</w:t>
            </w:r>
            <w:r w:rsidR="00782F48">
              <w:rPr>
                <w:rFonts w:ascii="Sylfaen" w:hAnsi="Sylfaen"/>
                <w:sz w:val="24"/>
                <w:szCs w:val="24"/>
                <w:lang w:val="ka-GE"/>
              </w:rPr>
              <w:t>, აბსულუტურად გაუმართლებელ და ძველ სოციალისტურ გადმონაშთს წარმოადგენს მუხლის მსგავსი ფორმულირება</w:t>
            </w:r>
            <w:r w:rsidR="00D81051">
              <w:rPr>
                <w:rFonts w:ascii="Sylfaen" w:hAnsi="Sylfaen"/>
                <w:sz w:val="24"/>
                <w:szCs w:val="24"/>
                <w:lang w:val="ka-GE"/>
              </w:rPr>
              <w:t xml:space="preserve">. </w:t>
            </w:r>
            <w:r w:rsidR="00250183">
              <w:rPr>
                <w:rFonts w:ascii="Sylfaen" w:hAnsi="Sylfaen"/>
                <w:sz w:val="24"/>
                <w:szCs w:val="24"/>
                <w:lang w:val="ka-GE"/>
              </w:rPr>
              <w:t>საკუთრების უფლების</w:t>
            </w:r>
            <w:r w:rsidR="00C928C7">
              <w:rPr>
                <w:rFonts w:ascii="Sylfaen" w:hAnsi="Sylfaen"/>
                <w:sz w:val="24"/>
                <w:szCs w:val="24"/>
                <w:lang w:val="ka-GE"/>
              </w:rPr>
              <w:t xml:space="preserve"> ასეთი</w:t>
            </w:r>
            <w:r w:rsidR="00250183">
              <w:rPr>
                <w:rFonts w:ascii="Sylfaen" w:hAnsi="Sylfaen"/>
                <w:sz w:val="24"/>
                <w:szCs w:val="24"/>
                <w:lang w:val="ka-GE"/>
              </w:rPr>
              <w:t xml:space="preserve"> შეზღუდვა ვერ იქნება მოქალაქეთა ინეტერესიბის შესაბამისი</w:t>
            </w:r>
            <w:r w:rsidR="00D81051">
              <w:rPr>
                <w:rFonts w:ascii="Sylfaen" w:hAnsi="Sylfaen"/>
                <w:sz w:val="24"/>
                <w:szCs w:val="24"/>
                <w:lang w:val="ka-GE"/>
              </w:rPr>
              <w:t>.</w:t>
            </w:r>
            <w:r w:rsidR="00250183">
              <w:rPr>
                <w:rFonts w:ascii="Sylfaen" w:hAnsi="Sylfaen"/>
                <w:sz w:val="24"/>
                <w:szCs w:val="24"/>
                <w:lang w:val="ka-GE"/>
              </w:rPr>
              <w:t xml:space="preserve"> მსგავსი მოცემულობა პირიქით</w:t>
            </w:r>
            <w:r w:rsidR="00D81051">
              <w:rPr>
                <w:rFonts w:ascii="Sylfaen" w:hAnsi="Sylfaen"/>
                <w:sz w:val="24"/>
                <w:szCs w:val="24"/>
                <w:lang w:val="ka-GE"/>
              </w:rPr>
              <w:t>,</w:t>
            </w:r>
            <w:r w:rsidR="00250183">
              <w:rPr>
                <w:rFonts w:ascii="Sylfaen" w:hAnsi="Sylfaen"/>
                <w:sz w:val="24"/>
                <w:szCs w:val="24"/>
                <w:lang w:val="ka-GE"/>
              </w:rPr>
              <w:t xml:space="preserve"> დამაზიანებელია როგორც ინდივიდისათვის, ასევე მთლიანად სახელმწიფოსათვის.  სახელმწიფოს მიერ გამოყენებული შეზღუდვა არ </w:t>
            </w:r>
            <w:r w:rsidR="00250183" w:rsidRPr="00250183">
              <w:rPr>
                <w:rFonts w:ascii="Sylfaen" w:hAnsi="Sylfaen"/>
                <w:sz w:val="24"/>
                <w:szCs w:val="24"/>
                <w:lang w:val="ka-GE"/>
              </w:rPr>
              <w:t>წარმოადგენს ღირებული საჯარო (ლეგიტიმური) მიზნის მიღწევის გამოსადეგ და აუცილებელ საშუალებას.</w:t>
            </w:r>
            <w:r w:rsidR="00250183">
              <w:rPr>
                <w:rFonts w:ascii="Sylfaen" w:hAnsi="Sylfaen"/>
                <w:sz w:val="24"/>
                <w:szCs w:val="24"/>
                <w:lang w:val="ka-GE"/>
              </w:rPr>
              <w:t xml:space="preserve"> </w:t>
            </w:r>
          </w:p>
          <w:p w14:paraId="25ADA80B" w14:textId="77777777" w:rsidR="004108EE" w:rsidRDefault="004108EE" w:rsidP="00503E09">
            <w:pPr>
              <w:jc w:val="both"/>
              <w:rPr>
                <w:rFonts w:ascii="Sylfaen" w:hAnsi="Sylfaen"/>
                <w:sz w:val="24"/>
                <w:szCs w:val="24"/>
                <w:lang w:val="ka-GE"/>
              </w:rPr>
            </w:pPr>
          </w:p>
          <w:p w14:paraId="759F1AE7" w14:textId="608F53B7" w:rsidR="00A66D6E" w:rsidRDefault="004108EE" w:rsidP="001A1CF6">
            <w:pPr>
              <w:jc w:val="both"/>
              <w:rPr>
                <w:rFonts w:ascii="Sylfaen" w:hAnsi="Sylfaen"/>
                <w:sz w:val="24"/>
                <w:szCs w:val="24"/>
                <w:lang w:val="ka-GE"/>
              </w:rPr>
            </w:pPr>
            <w:r>
              <w:rPr>
                <w:rFonts w:ascii="Sylfaen" w:hAnsi="Sylfaen"/>
                <w:sz w:val="24"/>
                <w:szCs w:val="24"/>
                <w:lang w:val="ka-GE"/>
              </w:rPr>
              <w:lastRenderedPageBreak/>
              <w:t>ჩვენს ინტერესს არ წარმოადგენს სადავო ნორმის არაკონსტიტუციურად ცნობა</w:t>
            </w:r>
            <w:r w:rsidR="00254B04">
              <w:rPr>
                <w:rFonts w:ascii="Sylfaen" w:hAnsi="Sylfaen"/>
                <w:sz w:val="24"/>
                <w:szCs w:val="24"/>
                <w:lang w:val="ka-GE"/>
              </w:rPr>
              <w:t>,</w:t>
            </w:r>
            <w:r>
              <w:rPr>
                <w:rFonts w:ascii="Sylfaen" w:hAnsi="Sylfaen"/>
                <w:sz w:val="24"/>
                <w:szCs w:val="24"/>
                <w:lang w:val="ka-GE"/>
              </w:rPr>
              <w:t xml:space="preserve"> ან შეცვლა იმ მნიშვნელობით, რომ შეიზღუდოს პირველიდან მეხუთე რიგში მკაფიოდ განსაზღვრული პირების უფლებები</w:t>
            </w:r>
            <w:r w:rsidR="001C7886">
              <w:rPr>
                <w:rFonts w:ascii="Sylfaen" w:hAnsi="Sylfaen"/>
                <w:sz w:val="24"/>
                <w:szCs w:val="24"/>
                <w:lang w:val="ka-GE"/>
              </w:rPr>
              <w:t>. როგორც სხვა მსგავს სარჩელებში,</w:t>
            </w:r>
            <w:r>
              <w:rPr>
                <w:rFonts w:ascii="Sylfaen" w:hAnsi="Sylfaen"/>
                <w:sz w:val="24"/>
                <w:szCs w:val="24"/>
                <w:lang w:val="ka-GE"/>
              </w:rPr>
              <w:t xml:space="preserve"> მოცემული სარჩელის მიზანია</w:t>
            </w:r>
            <w:r w:rsidR="00D81051">
              <w:rPr>
                <w:rFonts w:ascii="Sylfaen" w:hAnsi="Sylfaen"/>
                <w:sz w:val="24"/>
                <w:szCs w:val="24"/>
                <w:lang w:val="ka-GE"/>
              </w:rPr>
              <w:t>,</w:t>
            </w:r>
            <w:r>
              <w:rPr>
                <w:rFonts w:ascii="Sylfaen" w:hAnsi="Sylfaen"/>
                <w:sz w:val="24"/>
                <w:szCs w:val="24"/>
                <w:lang w:val="ka-GE"/>
              </w:rPr>
              <w:t xml:space="preserve"> იმ გარემოების გათვალისწინებით, როდესაც სახეზე არ გვყავს პირველიდან მეხუთე რიგის მემკვიდრეები, არ არის მამკვიდრებლის მიერ გამოხატული ნება, არ</w:t>
            </w:r>
            <w:r w:rsidR="00D81051">
              <w:rPr>
                <w:rFonts w:ascii="Sylfaen" w:hAnsi="Sylfaen"/>
                <w:sz w:val="24"/>
                <w:szCs w:val="24"/>
                <w:lang w:val="ka-GE"/>
              </w:rPr>
              <w:t xml:space="preserve"> </w:t>
            </w:r>
            <w:r>
              <w:rPr>
                <w:rFonts w:ascii="Sylfaen" w:hAnsi="Sylfaen"/>
                <w:sz w:val="24"/>
                <w:szCs w:val="24"/>
                <w:lang w:val="ka-GE"/>
              </w:rPr>
              <w:t xml:space="preserve">არის ანდერძი, </w:t>
            </w:r>
            <w:r w:rsidR="003A5B56">
              <w:rPr>
                <w:rFonts w:ascii="Sylfaen" w:hAnsi="Sylfaen"/>
                <w:sz w:val="24"/>
                <w:szCs w:val="24"/>
                <w:lang w:val="ka-GE"/>
              </w:rPr>
              <w:t>დადგინდეს რამდენად</w:t>
            </w:r>
            <w:r w:rsidR="001A1CF6">
              <w:rPr>
                <w:rFonts w:ascii="Sylfaen" w:hAnsi="Sylfaen"/>
                <w:sz w:val="24"/>
                <w:szCs w:val="24"/>
                <w:lang w:val="ka-GE"/>
              </w:rPr>
              <w:t xml:space="preserve"> კონსტიტუციურია სისხლის ნათესავის, ოჯახის წევრის, ერთადერთი მზრუნველისათვის</w:t>
            </w:r>
            <w:r w:rsidR="00D81051">
              <w:rPr>
                <w:rFonts w:ascii="Sylfaen" w:hAnsi="Sylfaen"/>
                <w:sz w:val="24"/>
                <w:szCs w:val="24"/>
                <w:lang w:val="ka-GE"/>
              </w:rPr>
              <w:t>,</w:t>
            </w:r>
            <w:r w:rsidR="001A1CF6">
              <w:rPr>
                <w:rFonts w:ascii="Sylfaen" w:hAnsi="Sylfaen"/>
                <w:sz w:val="24"/>
                <w:szCs w:val="24"/>
                <w:lang w:val="ka-GE"/>
              </w:rPr>
              <w:t xml:space="preserve"> სამკვიდროს გაცემაზე უარის თქმა და ქონების უმკვიდროდ ცნობა.</w:t>
            </w:r>
          </w:p>
          <w:p w14:paraId="2708EE9C" w14:textId="6266BB6D" w:rsidR="00D34E6B" w:rsidRPr="00A66D6E" w:rsidRDefault="001A1CF6" w:rsidP="00503E09">
            <w:pPr>
              <w:jc w:val="both"/>
              <w:rPr>
                <w:rFonts w:ascii="Sylfaen" w:hAnsi="Sylfaen"/>
                <w:sz w:val="24"/>
                <w:szCs w:val="24"/>
                <w:lang w:val="ka-GE"/>
              </w:rPr>
            </w:pPr>
            <w:r w:rsidRPr="001A1CF6">
              <w:rPr>
                <w:rFonts w:ascii="Sylfaen" w:hAnsi="Sylfaen"/>
                <w:sz w:val="24"/>
                <w:szCs w:val="24"/>
                <w:lang w:val="ka-GE"/>
              </w:rPr>
              <w:t xml:space="preserve"> </w:t>
            </w:r>
          </w:p>
          <w:p w14:paraId="608CAB28" w14:textId="2430DCBC" w:rsidR="00D34E6B" w:rsidRDefault="00D34E6B" w:rsidP="00D34E6B">
            <w:pPr>
              <w:jc w:val="both"/>
              <w:rPr>
                <w:rFonts w:ascii="Sylfaen" w:hAnsi="Sylfaen"/>
                <w:sz w:val="24"/>
                <w:szCs w:val="24"/>
                <w:lang w:val="ka-GE"/>
              </w:rPr>
            </w:pPr>
            <w:r>
              <w:rPr>
                <w:rFonts w:ascii="Sylfaen" w:hAnsi="Sylfaen"/>
                <w:sz w:val="24"/>
                <w:szCs w:val="24"/>
                <w:lang w:val="ka-GE"/>
              </w:rPr>
              <w:t>ამრიგად</w:t>
            </w:r>
            <w:r w:rsidR="001A1CF6">
              <w:rPr>
                <w:rFonts w:ascii="Sylfaen" w:hAnsi="Sylfaen"/>
                <w:sz w:val="24"/>
                <w:szCs w:val="24"/>
                <w:lang w:val="ka-GE"/>
              </w:rPr>
              <w:t xml:space="preserve">, ვთვლით, რომ </w:t>
            </w:r>
            <w:r w:rsidR="00250183">
              <w:rPr>
                <w:rFonts w:ascii="Sylfaen" w:hAnsi="Sylfaen"/>
                <w:sz w:val="24"/>
                <w:szCs w:val="24"/>
                <w:lang w:val="ka-GE"/>
              </w:rPr>
              <w:t>სამოქალაქო კოდექსის 1336-ე მუხლით</w:t>
            </w:r>
            <w:r w:rsidR="004727C3">
              <w:rPr>
                <w:rFonts w:ascii="Sylfaen" w:hAnsi="Sylfaen"/>
                <w:sz w:val="24"/>
                <w:szCs w:val="24"/>
                <w:lang w:val="ka-GE"/>
              </w:rPr>
              <w:t xml:space="preserve"> და </w:t>
            </w:r>
            <w:r w:rsidR="004727C3" w:rsidRPr="00B0214F">
              <w:rPr>
                <w:rFonts w:ascii="Sylfaen" w:hAnsi="Sylfaen"/>
                <w:lang w:val="ka-GE"/>
              </w:rPr>
              <w:t>სამოქალაქო კოდექსის 1343-ე მუხლის პირველი პუნქტი</w:t>
            </w:r>
            <w:r w:rsidR="004727C3">
              <w:rPr>
                <w:rFonts w:ascii="Sylfaen" w:hAnsi="Sylfaen"/>
                <w:sz w:val="24"/>
                <w:szCs w:val="24"/>
                <w:lang w:val="ka-GE"/>
              </w:rPr>
              <w:t xml:space="preserve">თ </w:t>
            </w:r>
            <w:r>
              <w:rPr>
                <w:rFonts w:ascii="Sylfaen" w:hAnsi="Sylfaen"/>
                <w:sz w:val="24"/>
                <w:szCs w:val="24"/>
                <w:lang w:val="ka-GE"/>
              </w:rPr>
              <w:t xml:space="preserve">იზღუდება მოსარჩელის </w:t>
            </w:r>
            <w:r w:rsidRPr="001D151B">
              <w:rPr>
                <w:rFonts w:ascii="Sylfaen" w:hAnsi="Sylfaen"/>
                <w:sz w:val="24"/>
                <w:szCs w:val="24"/>
                <w:lang w:val="ka-GE"/>
              </w:rPr>
              <w:t xml:space="preserve"> </w:t>
            </w:r>
            <w:r w:rsidRPr="003D56B4">
              <w:rPr>
                <w:rFonts w:ascii="Sylfaen" w:hAnsi="Sylfaen"/>
                <w:sz w:val="24"/>
                <w:szCs w:val="24"/>
                <w:lang w:val="ka-GE"/>
              </w:rPr>
              <w:t>საქართველოს კონსტიტუციის მე-19</w:t>
            </w:r>
            <w:r w:rsidR="00254B04">
              <w:rPr>
                <w:rFonts w:ascii="Sylfaen" w:hAnsi="Sylfaen"/>
                <w:sz w:val="24"/>
                <w:szCs w:val="24"/>
                <w:lang w:val="ka-GE"/>
              </w:rPr>
              <w:t>-ე</w:t>
            </w:r>
            <w:r w:rsidRPr="003D56B4">
              <w:rPr>
                <w:rFonts w:ascii="Sylfaen" w:hAnsi="Sylfaen"/>
                <w:sz w:val="24"/>
                <w:szCs w:val="24"/>
                <w:lang w:val="ka-GE"/>
              </w:rPr>
              <w:t xml:space="preserve"> მუხლის პირველ და მე-2 პუნქტებში განსაზღვრული უფლებები.</w:t>
            </w:r>
          </w:p>
          <w:p w14:paraId="7A4D4DD6" w14:textId="43D7D437" w:rsidR="00D34E6B" w:rsidRDefault="00D34E6B" w:rsidP="00D34E6B">
            <w:pPr>
              <w:jc w:val="both"/>
              <w:rPr>
                <w:rFonts w:ascii="Sylfaen" w:hAnsi="Sylfaen"/>
                <w:sz w:val="24"/>
                <w:szCs w:val="24"/>
                <w:lang w:val="ka-GE"/>
              </w:rPr>
            </w:pPr>
          </w:p>
          <w:p w14:paraId="2B2E0428" w14:textId="77777777" w:rsidR="004108EE" w:rsidRDefault="004108EE" w:rsidP="00D34E6B">
            <w:pPr>
              <w:jc w:val="both"/>
              <w:rPr>
                <w:rFonts w:ascii="Sylfaen" w:hAnsi="Sylfaen"/>
                <w:b/>
                <w:sz w:val="24"/>
                <w:szCs w:val="24"/>
                <w:lang w:val="ka-GE"/>
              </w:rPr>
            </w:pPr>
          </w:p>
          <w:p w14:paraId="16DF83CB" w14:textId="77777777" w:rsidR="004108EE" w:rsidRDefault="004108EE" w:rsidP="00D34E6B">
            <w:pPr>
              <w:jc w:val="both"/>
              <w:rPr>
                <w:rFonts w:ascii="Sylfaen" w:hAnsi="Sylfaen"/>
                <w:b/>
                <w:sz w:val="24"/>
                <w:szCs w:val="24"/>
                <w:lang w:val="ka-GE"/>
              </w:rPr>
            </w:pPr>
          </w:p>
          <w:p w14:paraId="49F5239D" w14:textId="5C2102E3" w:rsidR="00D34E6B" w:rsidRPr="00183E5F" w:rsidRDefault="00D34E6B" w:rsidP="00D34E6B">
            <w:pPr>
              <w:jc w:val="both"/>
              <w:rPr>
                <w:rFonts w:ascii="Sylfaen" w:hAnsi="Sylfaen"/>
                <w:b/>
                <w:sz w:val="24"/>
                <w:szCs w:val="24"/>
                <w:lang w:val="ka-GE"/>
              </w:rPr>
            </w:pPr>
            <w:r>
              <w:rPr>
                <w:rFonts w:ascii="Sylfaen" w:hAnsi="Sylfaen"/>
                <w:b/>
                <w:sz w:val="24"/>
                <w:szCs w:val="24"/>
                <w:lang w:val="ka-GE"/>
              </w:rPr>
              <w:t>თანასწორობ</w:t>
            </w:r>
            <w:r w:rsidR="00B42C2B">
              <w:rPr>
                <w:rFonts w:ascii="Sylfaen" w:hAnsi="Sylfaen"/>
                <w:b/>
                <w:sz w:val="24"/>
                <w:szCs w:val="24"/>
                <w:lang w:val="ka-GE"/>
              </w:rPr>
              <w:t>ის უფლება</w:t>
            </w:r>
          </w:p>
          <w:p w14:paraId="31D56F1F" w14:textId="77777777" w:rsidR="00FE0F3B" w:rsidRDefault="00FE0F3B" w:rsidP="00FE0F3B">
            <w:pPr>
              <w:jc w:val="both"/>
              <w:rPr>
                <w:rFonts w:ascii="Sylfaen" w:hAnsi="Sylfaen"/>
                <w:lang w:val="ka-GE"/>
              </w:rPr>
            </w:pPr>
          </w:p>
          <w:p w14:paraId="119B293F" w14:textId="4B2F22D5" w:rsidR="00FE0F3B" w:rsidRDefault="00FE0F3B" w:rsidP="00FE0F3B">
            <w:pPr>
              <w:jc w:val="both"/>
              <w:rPr>
                <w:rFonts w:ascii="Sylfaen" w:hAnsi="Sylfaen"/>
                <w:lang w:val="ka-GE"/>
              </w:rPr>
            </w:pPr>
            <w:r w:rsidRPr="00976B62">
              <w:rPr>
                <w:rFonts w:ascii="Sylfaen" w:hAnsi="Sylfaen"/>
                <w:lang w:val="ka-GE"/>
              </w:rPr>
              <w:t>საქართველოს კონსტიტუციის მე-11</w:t>
            </w:r>
            <w:r w:rsidR="0057244D">
              <w:rPr>
                <w:rFonts w:ascii="Sylfaen" w:hAnsi="Sylfaen"/>
                <w:lang w:val="ka-GE"/>
              </w:rPr>
              <w:t>-ე</w:t>
            </w:r>
            <w:r w:rsidRPr="00976B62">
              <w:rPr>
                <w:rFonts w:ascii="Sylfaen" w:hAnsi="Sylfaen"/>
                <w:lang w:val="ka-GE"/>
              </w:rPr>
              <w:t xml:space="preserve"> მუხლის პირველი პუნქტის თანახმად,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713EB172" w14:textId="77777777" w:rsidR="00FE0F3B" w:rsidRPr="00D34E6B" w:rsidRDefault="00FE0F3B" w:rsidP="00D34E6B">
            <w:pPr>
              <w:jc w:val="both"/>
              <w:rPr>
                <w:rFonts w:ascii="Sylfaen" w:hAnsi="Sylfaen"/>
                <w:b/>
                <w:sz w:val="24"/>
                <w:szCs w:val="24"/>
                <w:lang w:val="ka-GE"/>
              </w:rPr>
            </w:pPr>
          </w:p>
          <w:p w14:paraId="4DD6FE2B" w14:textId="6B0C1C16" w:rsidR="004108EE" w:rsidRDefault="004108EE" w:rsidP="004108EE">
            <w:pPr>
              <w:jc w:val="both"/>
              <w:rPr>
                <w:rFonts w:ascii="Sylfaen" w:hAnsi="Sylfaen"/>
                <w:sz w:val="24"/>
                <w:szCs w:val="24"/>
                <w:lang w:val="ka-GE"/>
              </w:rPr>
            </w:pPr>
            <w:r w:rsidRPr="00EE1D23">
              <w:rPr>
                <w:rFonts w:ascii="Sylfaen" w:hAnsi="Sylfaen"/>
                <w:sz w:val="24"/>
                <w:szCs w:val="24"/>
                <w:lang w:val="ka-GE"/>
              </w:rPr>
              <w:t>სამოქალაქო კოდექსის 1343-ე მუხლის პირველი ნაწილი, ზოგადი წესის სახით, ნორმით გათვალისწინებული წინაპირობების დაკმაყოფილებისას, ითვალისწინებს უმკვიდრო ქონების გადაცემას სახელმწიფოსთვის. ხოლო ამავე ნაწილის მე-2 დანაწესი ეხება საგამონაკლისო წესს, რომლის თანახმადაც, იმ შემთხვევაში, როდესაც მამკვიდრებელი იმყოფებოდა მზრუნველობის განმახორციელებელი ორგანიზაციის კმაყოფაზე, მისი კუთვნილი ქონება გადაეცემა სწორედ აღნიშნულ ორგანიზაციას.</w:t>
            </w:r>
            <w:r w:rsidR="001A1CF6">
              <w:rPr>
                <w:rFonts w:ascii="Sylfaen" w:hAnsi="Sylfaen"/>
                <w:sz w:val="24"/>
                <w:szCs w:val="24"/>
                <w:lang w:val="ka-GE"/>
              </w:rPr>
              <w:t xml:space="preserve"> </w:t>
            </w:r>
          </w:p>
          <w:p w14:paraId="23ECAD7B" w14:textId="77777777" w:rsidR="004108EE" w:rsidRDefault="004108EE" w:rsidP="004108EE">
            <w:pPr>
              <w:jc w:val="both"/>
              <w:rPr>
                <w:rFonts w:ascii="Sylfaen" w:hAnsi="Sylfaen"/>
                <w:sz w:val="24"/>
                <w:szCs w:val="24"/>
                <w:lang w:val="ka-GE"/>
              </w:rPr>
            </w:pPr>
          </w:p>
          <w:p w14:paraId="1809E950" w14:textId="53406B24" w:rsidR="004108EE" w:rsidRDefault="004108EE" w:rsidP="004108EE">
            <w:pPr>
              <w:jc w:val="both"/>
              <w:rPr>
                <w:rFonts w:ascii="Sylfaen" w:hAnsi="Sylfaen"/>
                <w:sz w:val="24"/>
                <w:szCs w:val="24"/>
                <w:lang w:val="ka-GE"/>
              </w:rPr>
            </w:pPr>
            <w:r>
              <w:rPr>
                <w:rFonts w:ascii="Sylfaen" w:hAnsi="Sylfaen"/>
                <w:sz w:val="24"/>
                <w:szCs w:val="24"/>
                <w:lang w:val="ka-GE"/>
              </w:rPr>
              <w:t>მოცემულ შემთხვევაშიც ნორმა არათანაბარ პირობებში აყენებს მზრუნველობის განმახორციელებელ ორგანიზაციებსა და მამკვიდრებლის სისხლით ნათესავს, რომელიც კანონის შესაბამისად ერთადერთი ადამიანი გახლდათ</w:t>
            </w:r>
            <w:r w:rsidR="00A76009">
              <w:rPr>
                <w:rFonts w:ascii="Sylfaen" w:hAnsi="Sylfaen"/>
                <w:sz w:val="24"/>
                <w:szCs w:val="24"/>
                <w:lang w:val="ka-GE"/>
              </w:rPr>
              <w:t>,</w:t>
            </w:r>
            <w:r>
              <w:rPr>
                <w:rFonts w:ascii="Sylfaen" w:hAnsi="Sylfaen"/>
                <w:sz w:val="24"/>
                <w:szCs w:val="24"/>
                <w:lang w:val="ka-GE"/>
              </w:rPr>
              <w:t xml:space="preserve"> ვინც მამკვიდრებლის ზეინაბ ქარუმიძის ჯანმრთელობაზე და საჭიროებებზე ზრუნავდა.</w:t>
            </w:r>
          </w:p>
          <w:p w14:paraId="5EFD3DBA" w14:textId="77777777" w:rsidR="00A66D6E" w:rsidRDefault="00A66D6E" w:rsidP="004108EE">
            <w:pPr>
              <w:jc w:val="both"/>
              <w:rPr>
                <w:rFonts w:ascii="Sylfaen" w:hAnsi="Sylfaen"/>
                <w:sz w:val="24"/>
                <w:szCs w:val="24"/>
                <w:lang w:val="ka-GE"/>
              </w:rPr>
            </w:pPr>
          </w:p>
          <w:p w14:paraId="7B6C32FF" w14:textId="375C0C32" w:rsidR="007B1913" w:rsidRDefault="00A66D6E" w:rsidP="004108EE">
            <w:pPr>
              <w:jc w:val="both"/>
              <w:rPr>
                <w:rFonts w:ascii="Sylfaen" w:hAnsi="Sylfaen"/>
                <w:sz w:val="24"/>
                <w:szCs w:val="24"/>
                <w:lang w:val="ka-GE"/>
              </w:rPr>
            </w:pPr>
            <w:r w:rsidRPr="00A66D6E">
              <w:rPr>
                <w:rFonts w:ascii="Sylfaen" w:hAnsi="Sylfaen"/>
                <w:sz w:val="24"/>
                <w:szCs w:val="24"/>
                <w:lang w:val="ka-GE"/>
              </w:rPr>
              <w:t>კონსტიტუციის მე-11 მუხლს შეიძლება მიემართებოდეს ისეთი ნორმა, რომელიც მოსარჩელეს უზღუდავს რაიმეს, ან სხვას აღჭურავს მისგან განსხვავებული უფლებით, რის საფუძველზეც იგი ექცევა უთანასწორო რეჟიმში.</w:t>
            </w:r>
          </w:p>
          <w:p w14:paraId="4C97B524" w14:textId="1237A893" w:rsidR="0050627B" w:rsidRDefault="0050627B" w:rsidP="004108EE">
            <w:pPr>
              <w:jc w:val="both"/>
              <w:rPr>
                <w:rFonts w:ascii="Sylfaen" w:hAnsi="Sylfaen"/>
                <w:sz w:val="24"/>
                <w:szCs w:val="24"/>
                <w:lang w:val="ka-GE"/>
              </w:rPr>
            </w:pPr>
          </w:p>
          <w:p w14:paraId="64C51481" w14:textId="383E56A4" w:rsidR="00D34E6B" w:rsidRDefault="0050627B" w:rsidP="0050627B">
            <w:pPr>
              <w:jc w:val="both"/>
              <w:rPr>
                <w:rFonts w:ascii="Sylfaen" w:hAnsi="Sylfaen"/>
                <w:lang w:val="ka-GE"/>
              </w:rPr>
            </w:pPr>
            <w:r w:rsidRPr="0050627B">
              <w:rPr>
                <w:rFonts w:ascii="Sylfaen" w:hAnsi="Sylfaen"/>
                <w:lang w:val="ka-GE"/>
              </w:rPr>
              <w:t>სამართლის</w:t>
            </w:r>
            <w:r>
              <w:rPr>
                <w:rFonts w:ascii="Sylfaen" w:hAnsi="Sylfaen"/>
                <w:lang w:val="ka-GE"/>
              </w:rPr>
              <w:t xml:space="preserve"> </w:t>
            </w:r>
            <w:r w:rsidRPr="0050627B">
              <w:rPr>
                <w:rFonts w:ascii="Sylfaen" w:hAnsi="Sylfaen"/>
                <w:lang w:val="ka-GE"/>
              </w:rPr>
              <w:t>წინაშე</w:t>
            </w:r>
            <w:r>
              <w:rPr>
                <w:rFonts w:ascii="Sylfaen" w:hAnsi="Sylfaen"/>
                <w:lang w:val="ka-GE"/>
              </w:rPr>
              <w:t xml:space="preserve"> </w:t>
            </w:r>
            <w:r w:rsidRPr="0050627B">
              <w:rPr>
                <w:rFonts w:ascii="Sylfaen" w:hAnsi="Sylfaen"/>
                <w:lang w:val="ka-GE"/>
              </w:rPr>
              <w:t>თანასწორობის</w:t>
            </w:r>
            <w:r>
              <w:rPr>
                <w:rFonts w:ascii="Sylfaen" w:hAnsi="Sylfaen"/>
                <w:lang w:val="ka-GE"/>
              </w:rPr>
              <w:t xml:space="preserve"> </w:t>
            </w:r>
            <w:r w:rsidRPr="0050627B">
              <w:rPr>
                <w:rFonts w:ascii="Sylfaen" w:hAnsi="Sylfaen"/>
                <w:lang w:val="ka-GE"/>
              </w:rPr>
              <w:t>უფლება</w:t>
            </w:r>
            <w:r>
              <w:rPr>
                <w:rFonts w:ascii="Sylfaen" w:hAnsi="Sylfaen"/>
                <w:lang w:val="ka-GE"/>
              </w:rPr>
              <w:t xml:space="preserve"> </w:t>
            </w:r>
            <w:r w:rsidRPr="0050627B">
              <w:rPr>
                <w:rFonts w:ascii="Sylfaen" w:hAnsi="Sylfaen"/>
                <w:lang w:val="ka-GE"/>
              </w:rPr>
              <w:t>იზღუდება,როდესაც კანონმდებელი დიფერენცირებულ მდგომარეობაში აყენებს არსებითად თანასწორ პირებს, ან/და არსებითად უთანასწორო პირთა მიმართ ადგენს თანასწორ მოპყრობას.</w:t>
            </w:r>
          </w:p>
          <w:p w14:paraId="4A8EA9C5" w14:textId="77777777" w:rsidR="000819A1" w:rsidRDefault="000819A1" w:rsidP="0050627B">
            <w:pPr>
              <w:jc w:val="both"/>
              <w:rPr>
                <w:rFonts w:ascii="Sylfaen" w:hAnsi="Sylfaen"/>
                <w:lang w:val="ka-GE"/>
              </w:rPr>
            </w:pPr>
          </w:p>
          <w:p w14:paraId="0A993422" w14:textId="698B94CA" w:rsidR="00E46749" w:rsidRDefault="000819A1" w:rsidP="0050627B">
            <w:pPr>
              <w:jc w:val="both"/>
              <w:rPr>
                <w:rFonts w:ascii="Sylfaen" w:hAnsi="Sylfaen"/>
                <w:lang w:val="ka-GE"/>
              </w:rPr>
            </w:pPr>
            <w:r w:rsidRPr="000819A1">
              <w:rPr>
                <w:rFonts w:ascii="Sylfaen" w:hAnsi="Sylfaen"/>
                <w:lang w:val="ka-GE"/>
              </w:rPr>
              <w:t xml:space="preserve">მოსარჩელეს კონსტიტუციის მე-11 მუხლის დარღვევაზე დავის უფლებამოსილება აქვს მაშინ, როდესაც სადავო ნორმის საფუძველზე იგი ჩაყენებულია განსხვავებულ, უარეს რეჟიმში, არსებითად თანასწორ </w:t>
            </w:r>
            <w:r w:rsidRPr="000819A1">
              <w:rPr>
                <w:rFonts w:ascii="Sylfaen" w:hAnsi="Sylfaen"/>
                <w:lang w:val="ka-GE"/>
              </w:rPr>
              <w:lastRenderedPageBreak/>
              <w:t>პირებთან</w:t>
            </w:r>
            <w:r>
              <w:rPr>
                <w:rFonts w:ascii="Sylfaen" w:hAnsi="Sylfaen"/>
                <w:lang w:val="ka-GE"/>
              </w:rPr>
              <w:t xml:space="preserve"> </w:t>
            </w:r>
            <w:r w:rsidRPr="000819A1">
              <w:rPr>
                <w:rFonts w:ascii="Sylfaen" w:hAnsi="Sylfaen"/>
                <w:lang w:val="ka-GE"/>
              </w:rPr>
              <w:t>შედარებით</w:t>
            </w:r>
            <w:r>
              <w:rPr>
                <w:rFonts w:ascii="Sylfaen" w:hAnsi="Sylfaen"/>
                <w:lang w:val="ka-GE"/>
              </w:rPr>
              <w:t>(</w:t>
            </w:r>
            <w:r w:rsidRPr="000819A1">
              <w:rPr>
                <w:rFonts w:ascii="Sylfaen" w:hAnsi="Sylfaen"/>
                <w:lang w:val="ka-GE"/>
              </w:rPr>
              <w:t>საქართველოს</w:t>
            </w:r>
            <w:r>
              <w:rPr>
                <w:rFonts w:ascii="Sylfaen" w:hAnsi="Sylfaen"/>
                <w:lang w:val="ka-GE"/>
              </w:rPr>
              <w:t xml:space="preserve"> </w:t>
            </w:r>
            <w:r w:rsidRPr="000819A1">
              <w:rPr>
                <w:rFonts w:ascii="Sylfaen" w:hAnsi="Sylfaen"/>
                <w:lang w:val="ka-GE"/>
              </w:rPr>
              <w:t>საკონსტიტუციო</w:t>
            </w:r>
            <w:r>
              <w:rPr>
                <w:rFonts w:ascii="Sylfaen" w:hAnsi="Sylfaen"/>
                <w:lang w:val="ka-GE"/>
              </w:rPr>
              <w:t xml:space="preserve"> </w:t>
            </w:r>
            <w:r w:rsidRPr="000819A1">
              <w:rPr>
                <w:rFonts w:ascii="Sylfaen" w:hAnsi="Sylfaen"/>
                <w:lang w:val="ka-GE"/>
              </w:rPr>
              <w:t>სასამართლოს</w:t>
            </w:r>
            <w:r>
              <w:rPr>
                <w:rFonts w:ascii="Sylfaen" w:hAnsi="Sylfaen"/>
                <w:lang w:val="ka-GE"/>
              </w:rPr>
              <w:t xml:space="preserve"> </w:t>
            </w:r>
            <w:r w:rsidRPr="000819A1">
              <w:rPr>
                <w:rFonts w:ascii="Sylfaen" w:hAnsi="Sylfaen"/>
                <w:lang w:val="ka-GE"/>
              </w:rPr>
              <w:t>2015</w:t>
            </w:r>
            <w:r>
              <w:rPr>
                <w:rFonts w:ascii="Sylfaen" w:hAnsi="Sylfaen"/>
                <w:lang w:val="ka-GE"/>
              </w:rPr>
              <w:t xml:space="preserve"> </w:t>
            </w:r>
            <w:r w:rsidRPr="000819A1">
              <w:rPr>
                <w:rFonts w:ascii="Sylfaen" w:hAnsi="Sylfaen"/>
                <w:lang w:val="ka-GE"/>
              </w:rPr>
              <w:t>წლის</w:t>
            </w:r>
            <w:r>
              <w:rPr>
                <w:rFonts w:ascii="Sylfaen" w:hAnsi="Sylfaen"/>
                <w:lang w:val="ka-GE"/>
              </w:rPr>
              <w:t xml:space="preserve"> </w:t>
            </w:r>
            <w:r w:rsidRPr="000819A1">
              <w:rPr>
                <w:rFonts w:ascii="Sylfaen" w:hAnsi="Sylfaen"/>
                <w:lang w:val="ka-GE"/>
              </w:rPr>
              <w:t>27</w:t>
            </w:r>
            <w:r>
              <w:rPr>
                <w:rFonts w:ascii="Sylfaen" w:hAnsi="Sylfaen"/>
                <w:lang w:val="ka-GE"/>
              </w:rPr>
              <w:t xml:space="preserve"> </w:t>
            </w:r>
            <w:r w:rsidRPr="000819A1">
              <w:rPr>
                <w:rFonts w:ascii="Sylfaen" w:hAnsi="Sylfaen"/>
                <w:lang w:val="ka-GE"/>
              </w:rPr>
              <w:t>მაისის</w:t>
            </w:r>
            <w:r>
              <w:rPr>
                <w:rFonts w:ascii="Sylfaen" w:hAnsi="Sylfaen"/>
                <w:lang w:val="ka-GE"/>
              </w:rPr>
              <w:t xml:space="preserve"> </w:t>
            </w:r>
            <w:r w:rsidRPr="000819A1">
              <w:rPr>
                <w:rFonts w:ascii="Sylfaen" w:hAnsi="Sylfaen"/>
                <w:lang w:val="ka-GE"/>
              </w:rPr>
              <w:t>No2/6/623</w:t>
            </w:r>
            <w:r>
              <w:rPr>
                <w:rFonts w:ascii="Sylfaen" w:hAnsi="Sylfaen"/>
                <w:lang w:val="ka-GE"/>
              </w:rPr>
              <w:t xml:space="preserve"> </w:t>
            </w:r>
            <w:r w:rsidRPr="000819A1">
              <w:rPr>
                <w:rFonts w:ascii="Sylfaen" w:hAnsi="Sylfaen"/>
                <w:lang w:val="ka-GE"/>
              </w:rPr>
              <w:t>საოქმო</w:t>
            </w:r>
            <w:r>
              <w:rPr>
                <w:rFonts w:ascii="Sylfaen" w:hAnsi="Sylfaen"/>
                <w:lang w:val="ka-GE"/>
              </w:rPr>
              <w:t xml:space="preserve"> </w:t>
            </w:r>
            <w:r w:rsidRPr="000819A1">
              <w:rPr>
                <w:rFonts w:ascii="Sylfaen" w:hAnsi="Sylfaen"/>
                <w:lang w:val="ka-GE"/>
              </w:rPr>
              <w:t>ჩანაწერი საქმეზე „შპს სადაზღვევო კომპანია „უნისონი“ საქართველოს პარლამენტის წინააღმდეგ“, II-7</w:t>
            </w:r>
            <w:r>
              <w:rPr>
                <w:rFonts w:ascii="Sylfaen" w:hAnsi="Sylfaen"/>
                <w:lang w:val="ka-GE"/>
              </w:rPr>
              <w:t>).</w:t>
            </w:r>
          </w:p>
          <w:p w14:paraId="2AD8059E" w14:textId="77777777" w:rsidR="0057244D" w:rsidRDefault="0057244D" w:rsidP="0050627B">
            <w:pPr>
              <w:jc w:val="both"/>
              <w:rPr>
                <w:rFonts w:ascii="Sylfaen" w:hAnsi="Sylfaen"/>
                <w:lang w:val="ka-GE"/>
              </w:rPr>
            </w:pPr>
          </w:p>
          <w:p w14:paraId="2FD8B4B4" w14:textId="77777777" w:rsidR="00355767" w:rsidRDefault="00355767" w:rsidP="0050627B">
            <w:pPr>
              <w:jc w:val="both"/>
              <w:rPr>
                <w:rFonts w:ascii="Sylfaen" w:hAnsi="Sylfaen"/>
                <w:lang w:val="ka-GE"/>
              </w:rPr>
            </w:pPr>
          </w:p>
          <w:p w14:paraId="4A32F4AD" w14:textId="74FAB483" w:rsidR="00355767" w:rsidRDefault="00355767" w:rsidP="0050627B">
            <w:pPr>
              <w:jc w:val="both"/>
              <w:rPr>
                <w:rFonts w:ascii="Sylfaen" w:hAnsi="Sylfaen"/>
                <w:lang w:val="ka-GE"/>
              </w:rPr>
            </w:pPr>
            <w:r>
              <w:rPr>
                <w:rFonts w:ascii="Sylfaen" w:hAnsi="Sylfaen"/>
                <w:lang w:val="ka-GE"/>
              </w:rPr>
              <w:t>აღნიშნული საკით</w:t>
            </w:r>
            <w:r w:rsidR="001A7563">
              <w:rPr>
                <w:rFonts w:ascii="Sylfaen" w:hAnsi="Sylfaen"/>
                <w:lang w:val="ka-GE"/>
              </w:rPr>
              <w:t>ხ</w:t>
            </w:r>
            <w:r>
              <w:rPr>
                <w:rFonts w:ascii="Sylfaen" w:hAnsi="Sylfaen"/>
                <w:lang w:val="ka-GE"/>
              </w:rPr>
              <w:t xml:space="preserve">ია  ხაზგასმული </w:t>
            </w:r>
            <w:r w:rsidRPr="00355767">
              <w:rPr>
                <w:rFonts w:ascii="Sylfaen" w:hAnsi="Sylfaen"/>
                <w:lang w:val="ka-GE"/>
              </w:rPr>
              <w:t>კონსტიტუციურ სარჩელ</w:t>
            </w:r>
            <w:r>
              <w:rPr>
                <w:rFonts w:ascii="Sylfaen" w:hAnsi="Sylfaen"/>
                <w:lang w:val="ka-GE"/>
              </w:rPr>
              <w:t>ში</w:t>
            </w:r>
            <w:r w:rsidRPr="00355767">
              <w:rPr>
                <w:rFonts w:ascii="Sylfaen" w:hAnsi="Sylfaen"/>
                <w:lang w:val="ka-GE"/>
              </w:rPr>
              <w:t xml:space="preserve"> №1395 („გიორგი ხორგუაშვილი საქართველოს პარლამენტის წინააღმდეგ</w:t>
            </w:r>
            <w:r w:rsidR="00A91CC7">
              <w:rPr>
                <w:rFonts w:ascii="Sylfaen" w:hAnsi="Sylfaen"/>
                <w:lang w:val="ka-GE"/>
              </w:rPr>
              <w:t>)</w:t>
            </w:r>
            <w:r w:rsidRPr="00355767">
              <w:rPr>
                <w:rFonts w:ascii="Sylfaen" w:hAnsi="Sylfaen"/>
                <w:lang w:val="ka-GE"/>
              </w:rPr>
              <w:t>“</w:t>
            </w:r>
            <w:r>
              <w:rPr>
                <w:rFonts w:ascii="Sylfaen" w:hAnsi="Sylfaen"/>
                <w:lang w:val="ka-GE"/>
              </w:rPr>
              <w:t xml:space="preserve">: </w:t>
            </w:r>
            <w:r w:rsidRPr="00355767">
              <w:rPr>
                <w:rFonts w:ascii="Sylfaen" w:hAnsi="Sylfaen"/>
                <w:lang w:val="ka-GE"/>
              </w:rPr>
              <w:t>საკონსტიტუციო სასამართლოს პრაქტიკის თანახმად: „მე-14 მუხლზე მსჯელობისას პირთა არსებითად თანასწორობის საკითხი უნდა შეფასდეს არა ზოგადად, არამედ კონკრეტულ სამართალურთიერთობასთან კავშირში. დისკრიმინაციულ მოპყრობაზე მსჯელობა შესაძლებელია მხოლოდ მაშინ, თუ პირები კონკრეტულ სამართლებრივ ურთიერთობასთან დაკავშირებით შეიძლება განხილულ იქნენ როგორც არსებითად თანასწორი სუბიექტები“ (საქართველოს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ბერუჩაშვილი და გოჩა გაბოძე საქართველოს შრომის, ჯანმრთელობისა და სოციალური დაცვის მინისტრის წინააღმდეგ“, II-19). შესაბამისად, მოცემულ შემთხვევაში ფიზიკური და იურიდული პირები არიან თუ არა არსებითად თანასწორები, უნდა გადაწყდეს დიფერენცირების დამდგენი სამართლებრივი ურთიერთობის ბუნებიდან და აგრეთვე, შესადარებელ ჯგუფებსა და დიფერენცირების ფაქტს შორის ურთიერთდამოკიდებულებიდან გამომდინარე. ამავე დროს, აღსანიშნავია, რომ ზოგადად პირები არსებითად თანასწორი სუბიექტები არიან, გარდა იმ შემთხვევისა, როდესაც ამა თუ იმ სამართლებრივი ურთიერთობის ბუნება მათ განსხვავებულად განხილვას მოითხოვს (საქართველოს საკონსტიტუციო სასამართლოს 2016 წლის 29 დეკემბრის გადაწყვეტილება №2/6/623 საქმეზეშპს „სადაზღვევო კომპანია უნისონი“ საქართველოს პარლამენტის წინააღმდეგ II-6).</w:t>
            </w:r>
          </w:p>
          <w:p w14:paraId="78C4A1A2" w14:textId="7E55D381" w:rsidR="00355767" w:rsidRDefault="00355767" w:rsidP="0050627B">
            <w:pPr>
              <w:jc w:val="both"/>
              <w:rPr>
                <w:rFonts w:ascii="Sylfaen" w:hAnsi="Sylfaen"/>
                <w:lang w:val="ka-GE"/>
              </w:rPr>
            </w:pPr>
          </w:p>
          <w:p w14:paraId="3D9FFBFE" w14:textId="5BE7F29E" w:rsidR="001A7563" w:rsidRDefault="001A7563" w:rsidP="0050627B">
            <w:pPr>
              <w:jc w:val="both"/>
              <w:rPr>
                <w:rFonts w:ascii="Sylfaen" w:hAnsi="Sylfaen"/>
                <w:lang w:val="ka-GE"/>
              </w:rPr>
            </w:pPr>
            <w:r>
              <w:rPr>
                <w:rFonts w:ascii="Sylfaen" w:hAnsi="Sylfaen"/>
                <w:lang w:val="ka-GE"/>
              </w:rPr>
              <w:t xml:space="preserve">მოცემულ შემთხვევაში, როგორც არაერთხელ აღინიშნა </w:t>
            </w:r>
            <w:r w:rsidR="009266B7">
              <w:rPr>
                <w:rFonts w:ascii="Sylfaen" w:hAnsi="Sylfaen"/>
                <w:lang w:val="ka-GE"/>
              </w:rPr>
              <w:t>გიიორგი არსენიძეს და ზეინაბ ქარუმიძეს  შორის განსაკუთრებული ურთიერთობა</w:t>
            </w:r>
            <w:r w:rsidR="00A76009">
              <w:rPr>
                <w:rFonts w:ascii="Sylfaen" w:hAnsi="Sylfaen"/>
                <w:lang w:val="ka-GE"/>
              </w:rPr>
              <w:t>,</w:t>
            </w:r>
            <w:r w:rsidR="009266B7">
              <w:rPr>
                <w:rFonts w:ascii="Sylfaen" w:hAnsi="Sylfaen"/>
                <w:lang w:val="ka-GE"/>
              </w:rPr>
              <w:t xml:space="preserve"> სისხლით ნათესაური კავშირის გარდა</w:t>
            </w:r>
            <w:r w:rsidR="00CE698F">
              <w:rPr>
                <w:rFonts w:ascii="Sylfaen" w:hAnsi="Sylfaen"/>
                <w:lang w:val="ka-GE"/>
              </w:rPr>
              <w:t>,</w:t>
            </w:r>
            <w:r w:rsidR="009266B7">
              <w:rPr>
                <w:rFonts w:ascii="Sylfaen" w:hAnsi="Sylfaen"/>
                <w:lang w:val="ka-GE"/>
              </w:rPr>
              <w:t xml:space="preserve"> გან</w:t>
            </w:r>
            <w:r w:rsidR="00A91CC7">
              <w:rPr>
                <w:rFonts w:ascii="Sylfaen" w:hAnsi="Sylfaen"/>
                <w:lang w:val="ka-GE"/>
              </w:rPr>
              <w:t>აპირობა</w:t>
            </w:r>
            <w:r w:rsidR="009266B7">
              <w:rPr>
                <w:rFonts w:ascii="Sylfaen" w:hAnsi="Sylfaen"/>
                <w:lang w:val="ka-GE"/>
              </w:rPr>
              <w:t xml:space="preserve"> მრავალი</w:t>
            </w:r>
            <w:r w:rsidR="00A91CC7">
              <w:rPr>
                <w:rFonts w:ascii="Sylfaen" w:hAnsi="Sylfaen"/>
                <w:lang w:val="ka-GE"/>
              </w:rPr>
              <w:t xml:space="preserve"> </w:t>
            </w:r>
            <w:r w:rsidR="009266B7">
              <w:rPr>
                <w:rFonts w:ascii="Sylfaen" w:hAnsi="Sylfaen"/>
                <w:lang w:val="ka-GE"/>
              </w:rPr>
              <w:t xml:space="preserve">წლის განმავლობაში მათი მშობლებისა და ბებიების მჭიდრო ოჯახურმა ურთიერთობებმა. </w:t>
            </w:r>
          </w:p>
          <w:p w14:paraId="69244032" w14:textId="77777777" w:rsidR="00A76009" w:rsidRDefault="00A76009" w:rsidP="0050627B">
            <w:pPr>
              <w:jc w:val="both"/>
              <w:rPr>
                <w:rFonts w:ascii="Sylfaen" w:hAnsi="Sylfaen"/>
                <w:lang w:val="ka-GE"/>
              </w:rPr>
            </w:pPr>
          </w:p>
          <w:p w14:paraId="355F1C7C" w14:textId="5C8A3086" w:rsidR="004F2507" w:rsidRDefault="009266B7" w:rsidP="0050627B">
            <w:pPr>
              <w:jc w:val="both"/>
              <w:rPr>
                <w:rFonts w:ascii="Sylfaen" w:eastAsia="Calibri" w:hAnsi="Sylfaen" w:cs="Times New Roman"/>
                <w:kern w:val="2"/>
                <w:lang w:val="ka-GE"/>
                <w14:ligatures w14:val="standardContextual"/>
              </w:rPr>
            </w:pPr>
            <w:r>
              <w:rPr>
                <w:rFonts w:ascii="Sylfaen" w:hAnsi="Sylfaen"/>
                <w:lang w:val="ka-GE"/>
              </w:rPr>
              <w:t>ზეინაბ ქარუმიძისა და გიორგი არსენიძის ბებიები, დები ეკატერინე და ქსენია იოსელიანები გახლდნენ  ცნობილი საზოგადო მოღვაწეები</w:t>
            </w:r>
            <w:r w:rsidR="00CE698F">
              <w:rPr>
                <w:rFonts w:ascii="Sylfaen" w:hAnsi="Sylfaen"/>
                <w:lang w:val="ka-GE"/>
              </w:rPr>
              <w:t>.</w:t>
            </w:r>
            <w:r>
              <w:rPr>
                <w:rFonts w:ascii="Sylfaen" w:hAnsi="Sylfaen"/>
                <w:lang w:val="ka-GE"/>
              </w:rPr>
              <w:t xml:space="preserve"> ქალბატო</w:t>
            </w:r>
            <w:r w:rsidR="00A91CC7">
              <w:rPr>
                <w:rFonts w:ascii="Sylfaen" w:hAnsi="Sylfaen"/>
                <w:lang w:val="ka-GE"/>
              </w:rPr>
              <w:t>ნი</w:t>
            </w:r>
            <w:r>
              <w:rPr>
                <w:rFonts w:ascii="Sylfaen" w:hAnsi="Sylfaen"/>
                <w:lang w:val="ka-GE"/>
              </w:rPr>
              <w:t xml:space="preserve"> ქსენია იოსელიანი გახლდათ </w:t>
            </w:r>
            <w:r w:rsidRPr="009266B7">
              <w:rPr>
                <w:rFonts w:ascii="Sylfaen" w:eastAsia="Calibri" w:hAnsi="Sylfaen" w:cs="Times New Roman"/>
                <w:kern w:val="2"/>
                <w:lang w:val="ka-GE"/>
                <w14:ligatures w14:val="standardContextual"/>
              </w:rPr>
              <w:t>იაკობ გოგებაშვილის სახელობის სახელმწიფო სამეცნიერო- პედაგოგიური ბიბლიოთეკის დამფუძნებელი,</w:t>
            </w:r>
            <w:r>
              <w:rPr>
                <w:rFonts w:ascii="Sylfaen" w:eastAsia="Calibri" w:hAnsi="Sylfaen" w:cs="Times New Roman"/>
                <w:kern w:val="2"/>
                <w:lang w:val="ka-GE"/>
                <w14:ligatures w14:val="standardContextual"/>
              </w:rPr>
              <w:t xml:space="preserve"> ამავე ბიბლიოთეკის თანამშრომლები გახლდნენ გიორგი არსენიძისა და ზეინაბ ქარუმიძის დედები თინათინ იოსელიანი და თინათინ მერმანიშვილ</w:t>
            </w:r>
            <w:r w:rsidR="00A91CC7">
              <w:rPr>
                <w:rFonts w:ascii="Sylfaen" w:eastAsia="Calibri" w:hAnsi="Sylfaen" w:cs="Times New Roman"/>
                <w:kern w:val="2"/>
                <w:lang w:val="ka-GE"/>
                <w14:ligatures w14:val="standardContextual"/>
              </w:rPr>
              <w:t>ი</w:t>
            </w:r>
            <w:r w:rsidR="004F2507">
              <w:rPr>
                <w:rFonts w:ascii="Sylfaen" w:eastAsia="Calibri" w:hAnsi="Sylfaen" w:cs="Times New Roman"/>
                <w:kern w:val="2"/>
                <w:lang w:val="ka-GE"/>
                <w14:ligatures w14:val="standardContextual"/>
              </w:rPr>
              <w:t>. სწორედ მსგავსმა მჭიდრო ოჯახურმა კავშირმა</w:t>
            </w:r>
            <w:r w:rsidR="00254B04">
              <w:rPr>
                <w:rFonts w:ascii="Sylfaen" w:eastAsia="Calibri" w:hAnsi="Sylfaen" w:cs="Times New Roman"/>
                <w:kern w:val="2"/>
                <w:lang w:val="ka-GE"/>
                <w14:ligatures w14:val="standardContextual"/>
              </w:rPr>
              <w:t>,</w:t>
            </w:r>
            <w:r w:rsidR="004F2507">
              <w:rPr>
                <w:rFonts w:ascii="Sylfaen" w:eastAsia="Calibri" w:hAnsi="Sylfaen" w:cs="Times New Roman"/>
                <w:kern w:val="2"/>
                <w:lang w:val="ka-GE"/>
                <w14:ligatures w14:val="standardContextual"/>
              </w:rPr>
              <w:t xml:space="preserve"> კონკრეტულად მამკვიდრებელსა და მოსარჩელეს შორის არსებულმა ურთიერთ</w:t>
            </w:r>
            <w:r w:rsidR="00A91CC7">
              <w:rPr>
                <w:rFonts w:ascii="Sylfaen" w:eastAsia="Calibri" w:hAnsi="Sylfaen" w:cs="Times New Roman"/>
                <w:kern w:val="2"/>
                <w:lang w:val="ka-GE"/>
                <w14:ligatures w14:val="standardContextual"/>
              </w:rPr>
              <w:t>ო</w:t>
            </w:r>
            <w:r w:rsidR="004F2507">
              <w:rPr>
                <w:rFonts w:ascii="Sylfaen" w:eastAsia="Calibri" w:hAnsi="Sylfaen" w:cs="Times New Roman"/>
                <w:kern w:val="2"/>
                <w:lang w:val="ka-GE"/>
                <w14:ligatures w14:val="standardContextual"/>
              </w:rPr>
              <w:t>ბამ, განაპირობა გიორგი არსენიძის მიერ მამკვიდრებლის მიმართ განსაკუთრებული ზრუნვა, როგორც მის ჯანმრთელობის მდგომარეობაზე</w:t>
            </w:r>
            <w:r w:rsidR="00254B04">
              <w:rPr>
                <w:rFonts w:ascii="Sylfaen" w:eastAsia="Calibri" w:hAnsi="Sylfaen" w:cs="Times New Roman"/>
                <w:kern w:val="2"/>
                <w:lang w:val="ka-GE"/>
                <w14:ligatures w14:val="standardContextual"/>
              </w:rPr>
              <w:t>,</w:t>
            </w:r>
            <w:r w:rsidR="004F2507">
              <w:rPr>
                <w:rFonts w:ascii="Sylfaen" w:eastAsia="Calibri" w:hAnsi="Sylfaen" w:cs="Times New Roman"/>
                <w:kern w:val="2"/>
                <w:lang w:val="ka-GE"/>
                <w14:ligatures w14:val="standardContextual"/>
              </w:rPr>
              <w:t xml:space="preserve"> ასევე მის სხვა საჭიროებებზე.</w:t>
            </w:r>
          </w:p>
          <w:p w14:paraId="1F55D588" w14:textId="77777777" w:rsidR="004F2507" w:rsidRDefault="004F2507" w:rsidP="0050627B">
            <w:pPr>
              <w:jc w:val="both"/>
              <w:rPr>
                <w:rFonts w:ascii="Sylfaen" w:eastAsia="Calibri" w:hAnsi="Sylfaen" w:cs="Times New Roman"/>
                <w:kern w:val="2"/>
                <w:lang w:val="ka-GE"/>
                <w14:ligatures w14:val="standardContextual"/>
              </w:rPr>
            </w:pPr>
          </w:p>
          <w:p w14:paraId="3BC3D2F4" w14:textId="0BC12F47" w:rsidR="004F2507" w:rsidRDefault="004F2507" w:rsidP="0050627B">
            <w:pPr>
              <w:jc w:val="both"/>
              <w:rPr>
                <w:rFonts w:ascii="Sylfaen" w:eastAsia="Calibri" w:hAnsi="Sylfaen" w:cs="Times New Roman"/>
                <w:kern w:val="2"/>
                <w:lang w:val="ka-GE"/>
                <w14:ligatures w14:val="standardContextual"/>
              </w:rPr>
            </w:pPr>
            <w:r>
              <w:rPr>
                <w:rFonts w:ascii="Sylfaen" w:eastAsia="Calibri" w:hAnsi="Sylfaen" w:cs="Times New Roman"/>
                <w:kern w:val="2"/>
                <w:lang w:val="ka-GE"/>
                <w14:ligatures w14:val="standardContextual"/>
              </w:rPr>
              <w:t>გიორგი არსენიძის აღნიშნული ქმედება ატარებდა როგორც, ნებაყოფლობით ხასიათს,  ასევე</w:t>
            </w:r>
            <w:r w:rsidR="00A91CC7">
              <w:rPr>
                <w:rFonts w:ascii="Sylfaen" w:eastAsia="Calibri" w:hAnsi="Sylfaen" w:cs="Times New Roman"/>
                <w:kern w:val="2"/>
                <w:lang w:val="ka-GE"/>
                <w14:ligatures w14:val="standardContextual"/>
              </w:rPr>
              <w:t xml:space="preserve"> მისთვის</w:t>
            </w:r>
            <w:r>
              <w:rPr>
                <w:rFonts w:ascii="Sylfaen" w:eastAsia="Calibri" w:hAnsi="Sylfaen" w:cs="Times New Roman"/>
                <w:kern w:val="2"/>
                <w:lang w:val="ka-GE"/>
                <w14:ligatures w14:val="standardContextual"/>
              </w:rPr>
              <w:t xml:space="preserve"> მამკვიდრებლის სიცოცხლეში და გარდაცვალების შემდგომ საჭიროებებზე ზრუნვის აუცილებელ ვალდებულებას წარმოადგენდა.</w:t>
            </w:r>
          </w:p>
          <w:p w14:paraId="4A39DF30" w14:textId="1D9B42ED" w:rsidR="004F2507" w:rsidRDefault="004F2507" w:rsidP="0050627B">
            <w:pPr>
              <w:jc w:val="both"/>
              <w:rPr>
                <w:rFonts w:ascii="Sylfaen" w:eastAsia="Calibri" w:hAnsi="Sylfaen" w:cs="Times New Roman"/>
                <w:kern w:val="2"/>
                <w:lang w:val="ka-GE"/>
                <w14:ligatures w14:val="standardContextual"/>
              </w:rPr>
            </w:pPr>
            <w:r>
              <w:rPr>
                <w:rFonts w:ascii="Sylfaen" w:eastAsia="Calibri" w:hAnsi="Sylfaen" w:cs="Times New Roman"/>
                <w:kern w:val="2"/>
                <w:lang w:val="ka-GE"/>
                <w14:ligatures w14:val="standardContextual"/>
              </w:rPr>
              <w:t xml:space="preserve"> </w:t>
            </w:r>
            <w:r w:rsidR="00476583">
              <w:rPr>
                <w:rFonts w:ascii="Sylfaen" w:eastAsia="Calibri" w:hAnsi="Sylfaen" w:cs="Times New Roman"/>
                <w:kern w:val="2"/>
                <w:lang w:val="ka-GE"/>
                <w14:ligatures w14:val="standardContextual"/>
              </w:rPr>
              <w:t xml:space="preserve"> </w:t>
            </w:r>
          </w:p>
          <w:p w14:paraId="1A22C977" w14:textId="3C746650" w:rsidR="00976B62" w:rsidRDefault="00476583" w:rsidP="00976B62">
            <w:pPr>
              <w:jc w:val="both"/>
              <w:rPr>
                <w:rFonts w:ascii="Sylfaen" w:eastAsia="Calibri" w:hAnsi="Sylfaen" w:cs="Times New Roman"/>
                <w:kern w:val="2"/>
                <w:lang w:val="ka-GE"/>
                <w14:ligatures w14:val="standardContextual"/>
              </w:rPr>
            </w:pPr>
            <w:r>
              <w:rPr>
                <w:rFonts w:ascii="Sylfaen" w:eastAsia="Calibri" w:hAnsi="Sylfaen" w:cs="Times New Roman"/>
                <w:kern w:val="2"/>
                <w:lang w:val="ka-GE"/>
                <w14:ligatures w14:val="standardContextual"/>
              </w:rPr>
              <w:t xml:space="preserve">ორივე შემთხვევაში, როგორც </w:t>
            </w:r>
            <w:r w:rsidRPr="00476583">
              <w:rPr>
                <w:rFonts w:ascii="Sylfaen" w:eastAsia="Calibri" w:hAnsi="Sylfaen" w:cs="Times New Roman"/>
                <w:kern w:val="2"/>
                <w:lang w:val="ka-GE"/>
                <w14:ligatures w14:val="standardContextual"/>
              </w:rPr>
              <w:t>მოხუცთა, ინვალიდთა, სამკურნალო, აღმზრდელობით და სოციალური დაცვის სხვა დაწესებულებ</w:t>
            </w:r>
            <w:r>
              <w:rPr>
                <w:rFonts w:ascii="Sylfaen" w:eastAsia="Calibri" w:hAnsi="Sylfaen" w:cs="Times New Roman"/>
                <w:kern w:val="2"/>
                <w:lang w:val="ka-GE"/>
                <w14:ligatures w14:val="standardContextual"/>
              </w:rPr>
              <w:t>ის  და გიორგი არსენიძის  მიერ მამკვიდრებლის სისხლით ნათესავის რჩენა</w:t>
            </w:r>
            <w:r w:rsidR="00A91CC7">
              <w:rPr>
                <w:rFonts w:ascii="Sylfaen" w:eastAsia="Calibri" w:hAnsi="Sylfaen" w:cs="Times New Roman"/>
                <w:kern w:val="2"/>
                <w:lang w:val="ka-GE"/>
                <w14:ligatures w14:val="standardContextual"/>
              </w:rPr>
              <w:t>,</w:t>
            </w:r>
            <w:r>
              <w:rPr>
                <w:rFonts w:ascii="Sylfaen" w:eastAsia="Calibri" w:hAnsi="Sylfaen" w:cs="Times New Roman"/>
                <w:kern w:val="2"/>
                <w:lang w:val="ka-GE"/>
                <w14:ligatures w14:val="standardContextual"/>
              </w:rPr>
              <w:t xml:space="preserve"> საჭიროებს მატერიალური ხარჯების გაღებას ორივე სუბიექტის მიერ</w:t>
            </w:r>
            <w:r w:rsidR="00254B04">
              <w:rPr>
                <w:rFonts w:ascii="Sylfaen" w:eastAsia="Calibri" w:hAnsi="Sylfaen" w:cs="Times New Roman"/>
                <w:kern w:val="2"/>
                <w:lang w:val="ka-GE"/>
                <w14:ligatures w14:val="standardContextual"/>
              </w:rPr>
              <w:t xml:space="preserve">. </w:t>
            </w:r>
            <w:r>
              <w:rPr>
                <w:rFonts w:ascii="Sylfaen" w:eastAsia="Calibri" w:hAnsi="Sylfaen" w:cs="Times New Roman"/>
                <w:kern w:val="2"/>
                <w:lang w:val="ka-GE"/>
                <w14:ligatures w14:val="standardContextual"/>
              </w:rPr>
              <w:t>აღნიშნული ქმედება შესაძლებელია განპირობებული იყოს</w:t>
            </w:r>
            <w:r w:rsidR="00CE698F">
              <w:rPr>
                <w:rFonts w:ascii="Sylfaen" w:eastAsia="Calibri" w:hAnsi="Sylfaen" w:cs="Times New Roman"/>
                <w:kern w:val="2"/>
                <w:lang w:val="ka-GE"/>
                <w14:ligatures w14:val="standardContextual"/>
              </w:rPr>
              <w:t>,</w:t>
            </w:r>
            <w:r>
              <w:rPr>
                <w:rFonts w:ascii="Sylfaen" w:eastAsia="Calibri" w:hAnsi="Sylfaen" w:cs="Times New Roman"/>
                <w:kern w:val="2"/>
                <w:lang w:val="ka-GE"/>
                <w14:ligatures w14:val="standardContextual"/>
              </w:rPr>
              <w:t xml:space="preserve"> როგორც კეთილი ნებით ასევე, მორალური ვალდებულებით</w:t>
            </w:r>
            <w:r w:rsidR="00254B04">
              <w:rPr>
                <w:rFonts w:ascii="Sylfaen" w:eastAsia="Calibri" w:hAnsi="Sylfaen" w:cs="Times New Roman"/>
                <w:kern w:val="2"/>
                <w:lang w:val="ka-GE"/>
                <w14:ligatures w14:val="standardContextual"/>
              </w:rPr>
              <w:t>,</w:t>
            </w:r>
            <w:r>
              <w:rPr>
                <w:rFonts w:ascii="Sylfaen" w:eastAsia="Calibri" w:hAnsi="Sylfaen" w:cs="Times New Roman"/>
                <w:kern w:val="2"/>
                <w:lang w:val="ka-GE"/>
                <w14:ligatures w14:val="standardContextual"/>
              </w:rPr>
              <w:t xml:space="preserve"> ან პირდაპირ კანონით განსაზღვრულ შემთხვევებში კონკრეტულად </w:t>
            </w:r>
            <w:r w:rsidR="00254B04">
              <w:rPr>
                <w:rFonts w:ascii="Sylfaen" w:eastAsia="Calibri" w:hAnsi="Sylfaen" w:cs="Times New Roman"/>
                <w:kern w:val="2"/>
                <w:lang w:val="ka-GE"/>
                <w14:ligatures w14:val="standardContextual"/>
              </w:rPr>
              <w:t>გაწერილი</w:t>
            </w:r>
            <w:r>
              <w:rPr>
                <w:rFonts w:ascii="Sylfaen" w:eastAsia="Calibri" w:hAnsi="Sylfaen" w:cs="Times New Roman"/>
                <w:kern w:val="2"/>
                <w:lang w:val="ka-GE"/>
                <w14:ligatures w14:val="standardContextual"/>
              </w:rPr>
              <w:t xml:space="preserve"> ვალდებულებ</w:t>
            </w:r>
            <w:r w:rsidR="00A91CC7">
              <w:rPr>
                <w:rFonts w:ascii="Sylfaen" w:eastAsia="Calibri" w:hAnsi="Sylfaen" w:cs="Times New Roman"/>
                <w:kern w:val="2"/>
                <w:lang w:val="ka-GE"/>
                <w14:ligatures w14:val="standardContextual"/>
              </w:rPr>
              <w:t>ებ</w:t>
            </w:r>
            <w:r>
              <w:rPr>
                <w:rFonts w:ascii="Sylfaen" w:eastAsia="Calibri" w:hAnsi="Sylfaen" w:cs="Times New Roman"/>
                <w:kern w:val="2"/>
                <w:lang w:val="ka-GE"/>
                <w14:ligatures w14:val="standardContextual"/>
              </w:rPr>
              <w:t>ით.</w:t>
            </w:r>
          </w:p>
          <w:p w14:paraId="6186EB87" w14:textId="147FBAD1" w:rsidR="00476583" w:rsidRDefault="00476583" w:rsidP="00976B62">
            <w:pPr>
              <w:jc w:val="both"/>
              <w:rPr>
                <w:rFonts w:ascii="Sylfaen" w:hAnsi="Sylfaen"/>
                <w:lang w:val="ka-GE"/>
              </w:rPr>
            </w:pPr>
          </w:p>
          <w:p w14:paraId="032E8FEA" w14:textId="10DEA807" w:rsidR="00476583" w:rsidRDefault="00476583" w:rsidP="00976B62">
            <w:pPr>
              <w:jc w:val="both"/>
              <w:rPr>
                <w:rFonts w:ascii="Sylfaen" w:eastAsia="Calibri" w:hAnsi="Sylfaen" w:cs="Times New Roman"/>
                <w:kern w:val="2"/>
                <w:lang w:val="ka-GE"/>
                <w14:ligatures w14:val="standardContextual"/>
              </w:rPr>
            </w:pPr>
            <w:r>
              <w:rPr>
                <w:rFonts w:ascii="Sylfaen" w:hAnsi="Sylfaen"/>
                <w:lang w:val="ka-GE"/>
              </w:rPr>
              <w:lastRenderedPageBreak/>
              <w:t>შესაბამისად</w:t>
            </w:r>
            <w:r w:rsidR="00A91CC7">
              <w:rPr>
                <w:rFonts w:ascii="Sylfaen" w:hAnsi="Sylfaen"/>
                <w:lang w:val="ka-GE"/>
              </w:rPr>
              <w:t>,</w:t>
            </w:r>
            <w:r>
              <w:rPr>
                <w:rFonts w:ascii="Sylfaen" w:hAnsi="Sylfaen"/>
                <w:lang w:val="ka-GE"/>
              </w:rPr>
              <w:t xml:space="preserve"> თუ </w:t>
            </w:r>
            <w:r w:rsidRPr="00476583">
              <w:rPr>
                <w:rFonts w:ascii="Sylfaen" w:eastAsia="Calibri" w:hAnsi="Sylfaen" w:cs="Times New Roman"/>
                <w:kern w:val="2"/>
                <w:lang w:val="ka-GE"/>
                <w14:ligatures w14:val="standardContextual"/>
              </w:rPr>
              <w:t>მოხუცთა, ინვალიდთა, სამკურნალო, აღმზრდელობით და სოციალური დაცვის სხვა დაწესებულებ</w:t>
            </w:r>
            <w:r>
              <w:rPr>
                <w:rFonts w:ascii="Sylfaen" w:eastAsia="Calibri" w:hAnsi="Sylfaen" w:cs="Times New Roman"/>
                <w:kern w:val="2"/>
                <w:lang w:val="ka-GE"/>
                <w14:ligatures w14:val="standardContextual"/>
              </w:rPr>
              <w:t>ას უჩნდება ინტერესი ბენეფიციარის უმკვიდრო ქონების მიმართ, ბუნებრივია მამკვიდრებელზე მზრუნველ სისხლით ნათესავსაც გააჩნია აღნიშნული ინტერესი.</w:t>
            </w:r>
          </w:p>
          <w:p w14:paraId="38E52465" w14:textId="77777777" w:rsidR="00476583" w:rsidRDefault="00476583" w:rsidP="00976B62">
            <w:pPr>
              <w:jc w:val="both"/>
              <w:rPr>
                <w:rFonts w:ascii="Sylfaen" w:hAnsi="Sylfaen"/>
                <w:lang w:val="ka-GE"/>
              </w:rPr>
            </w:pPr>
          </w:p>
          <w:p w14:paraId="1D0B162B" w14:textId="5885D88A" w:rsidR="00C3730E" w:rsidRDefault="00476583" w:rsidP="00976B62">
            <w:pPr>
              <w:jc w:val="both"/>
              <w:rPr>
                <w:rFonts w:ascii="Sylfaen" w:hAnsi="Sylfaen"/>
                <w:lang w:val="ka-GE"/>
              </w:rPr>
            </w:pPr>
            <w:r>
              <w:rPr>
                <w:rFonts w:ascii="Sylfaen" w:hAnsi="Sylfaen"/>
                <w:lang w:val="ka-GE"/>
              </w:rPr>
              <w:t>მოცემულ შემთხვევაში</w:t>
            </w:r>
            <w:r w:rsidR="00DD2108">
              <w:rPr>
                <w:rFonts w:ascii="Sylfaen" w:hAnsi="Sylfaen"/>
                <w:lang w:val="ka-GE"/>
              </w:rPr>
              <w:t xml:space="preserve">, სახეზე გვაქვს სამართლებრივი ურთიერთობიდან გამომდინარე თანასწორ პირებს შორის </w:t>
            </w:r>
            <w:r>
              <w:rPr>
                <w:rFonts w:ascii="Sylfaen" w:hAnsi="Sylfaen"/>
                <w:lang w:val="ka-GE"/>
              </w:rPr>
              <w:t xml:space="preserve"> </w:t>
            </w:r>
            <w:r w:rsidR="00DD2108">
              <w:rPr>
                <w:rFonts w:ascii="Sylfaen" w:hAnsi="Sylfaen"/>
                <w:lang w:val="ka-GE"/>
              </w:rPr>
              <w:t>უთანასწორო მოპყობა. გიორგი არსენიძეს</w:t>
            </w:r>
            <w:r w:rsidR="00C3730E">
              <w:rPr>
                <w:rFonts w:ascii="Sylfaen" w:hAnsi="Sylfaen"/>
                <w:lang w:val="ka-GE"/>
              </w:rPr>
              <w:t>თვის</w:t>
            </w:r>
            <w:r w:rsidR="00DD2108">
              <w:rPr>
                <w:rFonts w:ascii="Sylfaen" w:hAnsi="Sylfaen"/>
                <w:lang w:val="ka-GE"/>
              </w:rPr>
              <w:t xml:space="preserve"> სადავო ნორმის მსგავსი ფორმულირების პირობებში</w:t>
            </w:r>
            <w:r w:rsidR="00C3730E">
              <w:rPr>
                <w:rFonts w:ascii="Sylfaen" w:hAnsi="Sylfaen"/>
                <w:lang w:val="ka-GE"/>
              </w:rPr>
              <w:t>,</w:t>
            </w:r>
            <w:r w:rsidR="00DD2108">
              <w:rPr>
                <w:rFonts w:ascii="Sylfaen" w:hAnsi="Sylfaen"/>
                <w:lang w:val="ka-GE"/>
              </w:rPr>
              <w:t xml:space="preserve"> </w:t>
            </w:r>
            <w:r w:rsidR="00C3730E">
              <w:rPr>
                <w:rFonts w:ascii="Sylfaen" w:hAnsi="Sylfaen"/>
                <w:lang w:val="ka-GE"/>
              </w:rPr>
              <w:t xml:space="preserve">არსებული </w:t>
            </w:r>
            <w:r w:rsidR="00DD2108">
              <w:rPr>
                <w:rFonts w:ascii="Sylfaen" w:hAnsi="Sylfaen"/>
                <w:lang w:val="ka-GE"/>
              </w:rPr>
              <w:t>დიფერენცირებ</w:t>
            </w:r>
            <w:r w:rsidR="00C3730E">
              <w:rPr>
                <w:rFonts w:ascii="Sylfaen" w:hAnsi="Sylfaen"/>
                <w:lang w:val="ka-GE"/>
              </w:rPr>
              <w:t>ის აღმოფხვრა შეუძლებელია,  მას შეზღუდული აქვს სამ</w:t>
            </w:r>
            <w:r w:rsidR="0057244D">
              <w:rPr>
                <w:rFonts w:ascii="Sylfaen" w:hAnsi="Sylfaen"/>
                <w:lang w:val="ka-GE"/>
              </w:rPr>
              <w:t>კ</w:t>
            </w:r>
            <w:r w:rsidR="00C3730E">
              <w:rPr>
                <w:rFonts w:ascii="Sylfaen" w:hAnsi="Sylfaen"/>
                <w:lang w:val="ka-GE"/>
              </w:rPr>
              <w:t>ვიდროს მიღების ყველანაირი შესაძლებლობა.  შესაბამისად</w:t>
            </w:r>
            <w:r w:rsidR="00CE698F">
              <w:rPr>
                <w:rFonts w:ascii="Sylfaen" w:hAnsi="Sylfaen"/>
                <w:lang w:val="ka-GE"/>
              </w:rPr>
              <w:t>,</w:t>
            </w:r>
            <w:r w:rsidR="00C3730E">
              <w:rPr>
                <w:rFonts w:ascii="Sylfaen" w:hAnsi="Sylfaen"/>
                <w:lang w:val="ka-GE"/>
              </w:rPr>
              <w:t xml:space="preserve"> მოცემული საკითხიც უნდა განვიხილოთ, როგორც ინტენსიური უთანასწორო მოპყრობა</w:t>
            </w:r>
            <w:r w:rsidR="00A91CC7">
              <w:rPr>
                <w:rFonts w:ascii="Sylfaen" w:hAnsi="Sylfaen"/>
                <w:lang w:val="ka-GE"/>
              </w:rPr>
              <w:t xml:space="preserve"> და </w:t>
            </w:r>
            <w:r w:rsidR="00C3730E">
              <w:rPr>
                <w:rFonts w:ascii="Sylfaen" w:hAnsi="Sylfaen"/>
                <w:lang w:val="ka-GE"/>
              </w:rPr>
              <w:t>საკითხთან მიმართებით გამოყენებულ უნდა იქნეს</w:t>
            </w:r>
            <w:r w:rsidR="00CA1AE8">
              <w:rPr>
                <w:rFonts w:ascii="Sylfaen" w:hAnsi="Sylfaen"/>
                <w:lang w:val="ka-GE"/>
              </w:rPr>
              <w:t xml:space="preserve"> </w:t>
            </w:r>
            <w:r w:rsidR="00CA1AE8" w:rsidRPr="00CA1AE8">
              <w:rPr>
                <w:rFonts w:ascii="Sylfaen" w:hAnsi="Sylfaen"/>
                <w:lang w:val="ka-GE"/>
              </w:rPr>
              <w:t>შეფასების მკაცრი ტეტსტი</w:t>
            </w:r>
            <w:r w:rsidR="00CA1AE8">
              <w:rPr>
                <w:rFonts w:ascii="Sylfaen" w:hAnsi="Sylfaen"/>
                <w:lang w:val="ka-GE"/>
              </w:rPr>
              <w:t>,</w:t>
            </w:r>
            <w:r w:rsidR="00C3730E">
              <w:rPr>
                <w:rFonts w:ascii="Sylfaen" w:hAnsi="Sylfaen"/>
                <w:lang w:val="ka-GE"/>
              </w:rPr>
              <w:t xml:space="preserve"> ისევე</w:t>
            </w:r>
            <w:r w:rsidR="00CA1AE8">
              <w:rPr>
                <w:rFonts w:ascii="Sylfaen" w:hAnsi="Sylfaen"/>
                <w:lang w:val="ka-GE"/>
              </w:rPr>
              <w:t xml:space="preserve"> </w:t>
            </w:r>
            <w:r w:rsidR="00C3730E">
              <w:rPr>
                <w:rFonts w:ascii="Sylfaen" w:hAnsi="Sylfaen"/>
                <w:lang w:val="ka-GE"/>
              </w:rPr>
              <w:t xml:space="preserve">როგორც კლასიკური ნიშნების შემთხვევაში. </w:t>
            </w:r>
          </w:p>
          <w:p w14:paraId="41E5B73F" w14:textId="77777777" w:rsidR="00C3730E" w:rsidRDefault="00C3730E" w:rsidP="00976B62">
            <w:pPr>
              <w:jc w:val="both"/>
              <w:rPr>
                <w:rFonts w:ascii="Sylfaen" w:hAnsi="Sylfaen"/>
                <w:lang w:val="ka-GE"/>
              </w:rPr>
            </w:pPr>
          </w:p>
          <w:p w14:paraId="0A666785" w14:textId="6469527E" w:rsidR="0004448A" w:rsidRDefault="00CE698F" w:rsidP="00976B62">
            <w:pPr>
              <w:jc w:val="both"/>
              <w:rPr>
                <w:rFonts w:ascii="Sylfaen" w:eastAsia="Calibri" w:hAnsi="Sylfaen" w:cs="Times New Roman"/>
                <w:kern w:val="2"/>
                <w:lang w:val="ka-GE"/>
                <w14:ligatures w14:val="standardContextual"/>
              </w:rPr>
            </w:pPr>
            <w:r>
              <w:rPr>
                <w:rFonts w:ascii="Sylfaen" w:hAnsi="Sylfaen"/>
                <w:lang w:val="ka-GE"/>
              </w:rPr>
              <w:t>ცხადია,</w:t>
            </w:r>
            <w:r w:rsidR="00C3730E">
              <w:rPr>
                <w:rFonts w:ascii="Sylfaen" w:hAnsi="Sylfaen"/>
                <w:lang w:val="ka-GE"/>
              </w:rPr>
              <w:t xml:space="preserve"> </w:t>
            </w:r>
            <w:r w:rsidR="00C3730E" w:rsidRPr="00476583">
              <w:rPr>
                <w:rFonts w:ascii="Sylfaen" w:eastAsia="Calibri" w:hAnsi="Sylfaen" w:cs="Times New Roman"/>
                <w:kern w:val="2"/>
                <w:lang w:val="ka-GE"/>
                <w14:ligatures w14:val="standardContextual"/>
              </w:rPr>
              <w:t>მოხუცთა, ინვალიდთა, სამკურნალო, აღმზრდელობით და სოციალური დაცვის სხვა დაწესებულებ</w:t>
            </w:r>
            <w:r w:rsidR="00C3730E">
              <w:rPr>
                <w:rFonts w:ascii="Sylfaen" w:eastAsia="Calibri" w:hAnsi="Sylfaen" w:cs="Times New Roman"/>
                <w:kern w:val="2"/>
                <w:lang w:val="ka-GE"/>
                <w14:ligatures w14:val="standardContextual"/>
              </w:rPr>
              <w:t xml:space="preserve">ისთვის </w:t>
            </w:r>
            <w:r w:rsidR="00AD15DC">
              <w:rPr>
                <w:rFonts w:ascii="Sylfaen" w:eastAsia="Calibri" w:hAnsi="Sylfaen" w:cs="Times New Roman"/>
                <w:kern w:val="2"/>
                <w:lang w:val="ka-GE"/>
                <w14:ligatures w14:val="standardContextual"/>
              </w:rPr>
              <w:t>მსგავსი პრივილეგიის მინიჭება წარმოადგენს ლეგიტიმურ ინტერესს, რაც გულისხმობს თავად ორგანიზაციების ფინანსურ გაძლიერებას და მათი მომსახურების გაუმჯობესებას</w:t>
            </w:r>
            <w:r>
              <w:rPr>
                <w:rFonts w:ascii="Sylfaen" w:eastAsia="Calibri" w:hAnsi="Sylfaen" w:cs="Times New Roman"/>
                <w:kern w:val="2"/>
                <w:lang w:val="ka-GE"/>
                <w14:ligatures w14:val="standardContextual"/>
              </w:rPr>
              <w:t>,</w:t>
            </w:r>
            <w:r w:rsidR="00AD15DC">
              <w:rPr>
                <w:rFonts w:ascii="Sylfaen" w:eastAsia="Calibri" w:hAnsi="Sylfaen" w:cs="Times New Roman"/>
                <w:kern w:val="2"/>
                <w:lang w:val="ka-GE"/>
                <w14:ligatures w14:val="standardContextual"/>
              </w:rPr>
              <w:t xml:space="preserve"> ასევე </w:t>
            </w:r>
            <w:r w:rsidR="0004448A">
              <w:rPr>
                <w:rFonts w:ascii="Sylfaen" w:eastAsia="Calibri" w:hAnsi="Sylfaen" w:cs="Times New Roman"/>
                <w:kern w:val="2"/>
                <w:lang w:val="ka-GE"/>
                <w14:ligatures w14:val="standardContextual"/>
              </w:rPr>
              <w:t>ბენეფიციარებისათვის უკეთესი მომსახურების უზრუნველყოფას</w:t>
            </w:r>
            <w:r>
              <w:rPr>
                <w:rFonts w:ascii="Sylfaen" w:eastAsia="Calibri" w:hAnsi="Sylfaen" w:cs="Times New Roman"/>
                <w:kern w:val="2"/>
                <w:lang w:val="ka-GE"/>
                <w14:ligatures w14:val="standardContextual"/>
              </w:rPr>
              <w:t>.</w:t>
            </w:r>
            <w:r w:rsidR="0004448A">
              <w:rPr>
                <w:rFonts w:ascii="Sylfaen" w:eastAsia="Calibri" w:hAnsi="Sylfaen" w:cs="Times New Roman"/>
                <w:kern w:val="2"/>
                <w:lang w:val="ka-GE"/>
                <w14:ligatures w14:val="standardContextual"/>
              </w:rPr>
              <w:t xml:space="preserve"> თუმცა</w:t>
            </w:r>
            <w:r>
              <w:rPr>
                <w:rFonts w:ascii="Sylfaen" w:eastAsia="Calibri" w:hAnsi="Sylfaen" w:cs="Times New Roman"/>
                <w:kern w:val="2"/>
                <w:lang w:val="ka-GE"/>
                <w14:ligatures w14:val="standardContextual"/>
              </w:rPr>
              <w:t>,</w:t>
            </w:r>
            <w:r w:rsidR="0004448A">
              <w:rPr>
                <w:rFonts w:ascii="Sylfaen" w:eastAsia="Calibri" w:hAnsi="Sylfaen" w:cs="Times New Roman"/>
                <w:kern w:val="2"/>
                <w:lang w:val="ka-GE"/>
                <w14:ligatures w14:val="standardContextual"/>
              </w:rPr>
              <w:t xml:space="preserve"> აღნიშნული შესაძლებელია გახდეს წინაპირობა იმისა</w:t>
            </w:r>
            <w:r w:rsidR="00A91CC7">
              <w:rPr>
                <w:rFonts w:ascii="Sylfaen" w:eastAsia="Calibri" w:hAnsi="Sylfaen" w:cs="Times New Roman"/>
                <w:kern w:val="2"/>
                <w:lang w:val="ka-GE"/>
                <w14:ligatures w14:val="standardContextual"/>
              </w:rPr>
              <w:t>,</w:t>
            </w:r>
            <w:r w:rsidR="0004448A">
              <w:rPr>
                <w:rFonts w:ascii="Sylfaen" w:eastAsia="Calibri" w:hAnsi="Sylfaen" w:cs="Times New Roman"/>
                <w:kern w:val="2"/>
                <w:lang w:val="ka-GE"/>
                <w14:ligatures w14:val="standardContextual"/>
              </w:rPr>
              <w:t xml:space="preserve"> რომ მემკვიდრეთა რიგებს მიღმა დარჩენილ პირებს დაეკარგოთ მოტივაცია და ინტერესი მოხუცთა, მარტოხელა პირებზე ზრუნვის. მოცემულ</w:t>
            </w:r>
            <w:r w:rsidR="00CA1AE8">
              <w:rPr>
                <w:rFonts w:ascii="Sylfaen" w:eastAsia="Calibri" w:hAnsi="Sylfaen" w:cs="Times New Roman"/>
                <w:kern w:val="2"/>
                <w:lang w:val="ka-GE"/>
                <w14:ligatures w14:val="standardContextual"/>
              </w:rPr>
              <w:t xml:space="preserve">მა </w:t>
            </w:r>
            <w:r w:rsidR="0004448A">
              <w:rPr>
                <w:rFonts w:ascii="Sylfaen" w:eastAsia="Calibri" w:hAnsi="Sylfaen" w:cs="Times New Roman"/>
                <w:kern w:val="2"/>
                <w:lang w:val="ka-GE"/>
                <w14:ligatures w14:val="standardContextual"/>
              </w:rPr>
              <w:t>გარემოება</w:t>
            </w:r>
            <w:r w:rsidR="00CA1AE8">
              <w:rPr>
                <w:rFonts w:ascii="Sylfaen" w:eastAsia="Calibri" w:hAnsi="Sylfaen" w:cs="Times New Roman"/>
                <w:kern w:val="2"/>
                <w:lang w:val="ka-GE"/>
                <w14:ligatures w14:val="standardContextual"/>
              </w:rPr>
              <w:t>მ შესაძლოა</w:t>
            </w:r>
            <w:r w:rsidR="0004448A">
              <w:rPr>
                <w:rFonts w:ascii="Sylfaen" w:eastAsia="Calibri" w:hAnsi="Sylfaen" w:cs="Times New Roman"/>
                <w:kern w:val="2"/>
                <w:lang w:val="ka-GE"/>
                <w14:ligatures w14:val="standardContextual"/>
              </w:rPr>
              <w:t xml:space="preserve"> </w:t>
            </w:r>
            <w:r w:rsidR="00CA1AE8">
              <w:rPr>
                <w:rFonts w:ascii="Sylfaen" w:eastAsia="Calibri" w:hAnsi="Sylfaen" w:cs="Times New Roman"/>
                <w:kern w:val="2"/>
                <w:lang w:val="ka-GE"/>
                <w14:ligatures w14:val="standardContextual"/>
              </w:rPr>
              <w:t>გამოიწვიოს</w:t>
            </w:r>
            <w:r w:rsidR="0004448A">
              <w:rPr>
                <w:rFonts w:ascii="Sylfaen" w:eastAsia="Calibri" w:hAnsi="Sylfaen" w:cs="Times New Roman"/>
                <w:kern w:val="2"/>
                <w:lang w:val="ka-GE"/>
                <w14:ligatures w14:val="standardContextual"/>
              </w:rPr>
              <w:t xml:space="preserve"> მსგავსი დაწესებულებების გადატვირთვა</w:t>
            </w:r>
            <w:r w:rsidR="00CA1AE8">
              <w:rPr>
                <w:rFonts w:ascii="Sylfaen" w:eastAsia="Calibri" w:hAnsi="Sylfaen" w:cs="Times New Roman"/>
                <w:kern w:val="2"/>
                <w:lang w:val="ka-GE"/>
                <w14:ligatures w14:val="standardContextual"/>
              </w:rPr>
              <w:t xml:space="preserve"> და</w:t>
            </w:r>
            <w:r w:rsidR="0004448A">
              <w:rPr>
                <w:rFonts w:ascii="Sylfaen" w:eastAsia="Calibri" w:hAnsi="Sylfaen" w:cs="Times New Roman"/>
                <w:kern w:val="2"/>
                <w:lang w:val="ka-GE"/>
                <w14:ligatures w14:val="standardContextual"/>
              </w:rPr>
              <w:t xml:space="preserve"> </w:t>
            </w:r>
            <w:r w:rsidR="00CA1AE8">
              <w:rPr>
                <w:rFonts w:ascii="Sylfaen" w:eastAsia="Calibri" w:hAnsi="Sylfaen" w:cs="Times New Roman"/>
                <w:kern w:val="2"/>
                <w:lang w:val="ka-GE"/>
                <w14:ligatures w14:val="standardContextual"/>
              </w:rPr>
              <w:t xml:space="preserve">ასევე </w:t>
            </w:r>
            <w:r w:rsidR="0004448A">
              <w:rPr>
                <w:rFonts w:ascii="Sylfaen" w:eastAsia="Calibri" w:hAnsi="Sylfaen" w:cs="Times New Roman"/>
                <w:kern w:val="2"/>
                <w:lang w:val="ka-GE"/>
                <w14:ligatures w14:val="standardContextual"/>
              </w:rPr>
              <w:t>მომსახურების ხარისხის გაუარესება,  რაც პირდაპირ ა</w:t>
            </w:r>
            <w:r>
              <w:rPr>
                <w:rFonts w:ascii="Sylfaen" w:eastAsia="Calibri" w:hAnsi="Sylfaen" w:cs="Times New Roman"/>
                <w:kern w:val="2"/>
                <w:lang w:val="ka-GE"/>
                <w14:ligatures w14:val="standardContextual"/>
              </w:rPr>
              <w:t>ი</w:t>
            </w:r>
            <w:r w:rsidR="0004448A">
              <w:rPr>
                <w:rFonts w:ascii="Sylfaen" w:eastAsia="Calibri" w:hAnsi="Sylfaen" w:cs="Times New Roman"/>
                <w:kern w:val="2"/>
                <w:lang w:val="ka-GE"/>
                <w14:ligatures w14:val="standardContextual"/>
              </w:rPr>
              <w:t>სისახება თავად მზრუნველობას დაქვემდებარებულ პირებზე, მათ მდგომარეობაზე და ჯანმრთელობაზე.</w:t>
            </w:r>
            <w:r w:rsidR="0057244D">
              <w:rPr>
                <w:rFonts w:ascii="Sylfaen" w:eastAsia="Calibri" w:hAnsi="Sylfaen" w:cs="Times New Roman"/>
                <w:kern w:val="2"/>
                <w:lang w:val="ka-GE"/>
                <w14:ligatures w14:val="standardContextual"/>
              </w:rPr>
              <w:t xml:space="preserve"> </w:t>
            </w:r>
          </w:p>
          <w:p w14:paraId="3E404F3F" w14:textId="77777777" w:rsidR="0057244D" w:rsidRDefault="0057244D" w:rsidP="00976B62">
            <w:pPr>
              <w:jc w:val="both"/>
              <w:rPr>
                <w:rFonts w:ascii="Sylfaen" w:eastAsia="Calibri" w:hAnsi="Sylfaen" w:cs="Times New Roman"/>
                <w:kern w:val="2"/>
                <w:lang w:val="ka-GE"/>
                <w14:ligatures w14:val="standardContextual"/>
              </w:rPr>
            </w:pPr>
          </w:p>
          <w:p w14:paraId="7BE2843E" w14:textId="77777777" w:rsidR="0057244D" w:rsidRDefault="0057244D" w:rsidP="0057244D">
            <w:pPr>
              <w:jc w:val="both"/>
              <w:rPr>
                <w:rFonts w:ascii="Sylfaen" w:hAnsi="Sylfaen"/>
                <w:lang w:val="ka-GE"/>
              </w:rPr>
            </w:pPr>
            <w:r w:rsidRPr="0057244D">
              <w:rPr>
                <w:rFonts w:ascii="Sylfaen" w:hAnsi="Sylfaen"/>
                <w:lang w:val="ka-GE"/>
              </w:rPr>
              <w:t>„ლეგიტიმური მიზნის არსებობის პირობებში აუცილებელია, კანონმდებელმა მიზნის მისაღწევად უფლებაში ჩარევის თანაზომიერი გზა აირჩიოს. ამისთვის კი კანონმდებლის მიერ შერჩეული რეგულაცია უნდა იყოს დასაშვები, აუცილებელი და პროპორციული… კანონმდებლის მიერ შერჩეული რეგულაციით ლეგიტიმური მიზნის მიღწევა შესაძლებელი უნდა იყოს, ანუ ის (რეგულაცია) რეალურად უნდა იყოს ორიენტირებული ლეგიტიმური მიზნის დაცვასა და უზრუნველყოფაზე, უფლების შემზღუდავი ღონისძიება მიზნის მიღწევის ვარგის, მისაღებ საშუალებას უნდა წარმოადგენდეს. მას გარდაუვლად, ნამდვილად უნდა შეეძლოს კონკრეტული მიზნების, ინტერესების უზრუნველყოფა. წინააღმდეგ შემთხვევაში, ერთნაირად მიადგება ზიანი როგორც საჯარო, ისე კერძო ინტერესებს.“</w:t>
            </w:r>
            <w:r>
              <w:rPr>
                <w:rFonts w:ascii="Sylfaen" w:hAnsi="Sylfaen"/>
                <w:lang w:val="ka-GE"/>
              </w:rPr>
              <w:t xml:space="preserve"> </w:t>
            </w:r>
            <w:r w:rsidRPr="0057244D">
              <w:rPr>
                <w:rFonts w:ascii="Sylfaen" w:hAnsi="Sylfaen"/>
                <w:lang w:val="ka-GE"/>
              </w:rPr>
              <w:t>საქართველოს მოქალაქე ტრისტან მამაგულაშვილი საქართველოს პარლამენტის წინააღმდეგ, №1/3/534,  11 ივნისი, 2013</w:t>
            </w:r>
          </w:p>
          <w:p w14:paraId="37F978C7" w14:textId="77777777" w:rsidR="0057244D" w:rsidRDefault="0057244D" w:rsidP="00976B62">
            <w:pPr>
              <w:jc w:val="both"/>
              <w:rPr>
                <w:rFonts w:ascii="Sylfaen" w:eastAsia="Calibri" w:hAnsi="Sylfaen" w:cs="Times New Roman"/>
                <w:kern w:val="2"/>
                <w:lang w:val="ka-GE"/>
                <w14:ligatures w14:val="standardContextual"/>
              </w:rPr>
            </w:pPr>
          </w:p>
          <w:p w14:paraId="551B2B60" w14:textId="77777777" w:rsidR="0004448A" w:rsidRDefault="0004448A" w:rsidP="00976B62">
            <w:pPr>
              <w:jc w:val="both"/>
              <w:rPr>
                <w:rFonts w:ascii="Sylfaen" w:eastAsia="Calibri" w:hAnsi="Sylfaen" w:cs="Times New Roman"/>
                <w:kern w:val="2"/>
                <w:lang w:val="ka-GE"/>
                <w14:ligatures w14:val="standardContextual"/>
              </w:rPr>
            </w:pPr>
          </w:p>
          <w:p w14:paraId="14FDBF39" w14:textId="096C6D3F" w:rsidR="00E3734E" w:rsidRDefault="0004448A" w:rsidP="00976B62">
            <w:pPr>
              <w:jc w:val="both"/>
              <w:rPr>
                <w:rFonts w:ascii="Sylfaen" w:eastAsia="Calibri" w:hAnsi="Sylfaen" w:cs="Times New Roman"/>
                <w:kern w:val="2"/>
                <w:lang w:val="ka-GE"/>
                <w14:ligatures w14:val="standardContextual"/>
              </w:rPr>
            </w:pPr>
            <w:r>
              <w:rPr>
                <w:rFonts w:ascii="Sylfaen" w:eastAsia="Calibri" w:hAnsi="Sylfaen" w:cs="Times New Roman"/>
                <w:kern w:val="2"/>
                <w:lang w:val="ka-GE"/>
                <w14:ligatures w14:val="standardContextual"/>
              </w:rPr>
              <w:t>ამრიგად</w:t>
            </w:r>
            <w:r w:rsidR="00A91CC7">
              <w:rPr>
                <w:rFonts w:ascii="Sylfaen" w:eastAsia="Calibri" w:hAnsi="Sylfaen" w:cs="Times New Roman"/>
                <w:kern w:val="2"/>
                <w:lang w:val="ka-GE"/>
                <w14:ligatures w14:val="standardContextual"/>
              </w:rPr>
              <w:t>,</w:t>
            </w:r>
            <w:r>
              <w:rPr>
                <w:rFonts w:ascii="Sylfaen" w:eastAsia="Calibri" w:hAnsi="Sylfaen" w:cs="Times New Roman"/>
                <w:kern w:val="2"/>
                <w:lang w:val="ka-GE"/>
                <w14:ligatures w14:val="standardContextual"/>
              </w:rPr>
              <w:t xml:space="preserve"> სახელმწიფოს მიერ მინიჭებული პრივილეგია შესაბამის მიზანს ლოგიკურად არ უკავშირდება,</w:t>
            </w:r>
          </w:p>
          <w:p w14:paraId="03D7B8DA" w14:textId="379087A9" w:rsidR="00C3730E" w:rsidRDefault="00E3734E" w:rsidP="00976B62">
            <w:pPr>
              <w:jc w:val="both"/>
              <w:rPr>
                <w:rFonts w:ascii="Sylfaen" w:eastAsia="Calibri" w:hAnsi="Sylfaen" w:cs="Times New Roman"/>
                <w:kern w:val="2"/>
                <w:lang w:val="ka-GE"/>
                <w14:ligatures w14:val="standardContextual"/>
              </w:rPr>
            </w:pPr>
            <w:r>
              <w:rPr>
                <w:rFonts w:ascii="Sylfaen" w:eastAsia="Calibri" w:hAnsi="Sylfaen" w:cs="Times New Roman"/>
                <w:kern w:val="2"/>
                <w:lang w:val="ka-GE"/>
                <w14:ligatures w14:val="standardContextual"/>
              </w:rPr>
              <w:t>რადგან აღნიშნულმა მდგომარეობამ შესაძლებელია გააუარესოს ასაკოვანი პირების ცხოვრების ხარისხი</w:t>
            </w:r>
            <w:r w:rsidR="00CA1AE8">
              <w:rPr>
                <w:rFonts w:ascii="Sylfaen" w:eastAsia="Calibri" w:hAnsi="Sylfaen" w:cs="Times New Roman"/>
                <w:kern w:val="2"/>
                <w:lang w:val="ka-GE"/>
                <w14:ligatures w14:val="standardContextual"/>
              </w:rPr>
              <w:t>.</w:t>
            </w:r>
            <w:r>
              <w:rPr>
                <w:rFonts w:ascii="Sylfaen" w:eastAsia="Calibri" w:hAnsi="Sylfaen" w:cs="Times New Roman"/>
                <w:kern w:val="2"/>
                <w:lang w:val="ka-GE"/>
                <w14:ligatures w14:val="standardContextual"/>
              </w:rPr>
              <w:t xml:space="preserve"> აბსოლუტურად გაუმართლებლად, ხშირ შემთხვევაში მათი ნების საწინააღმდეგოდ მოწყდნენ თავიანთ საცხოვრებელ გარემოს,</w:t>
            </w:r>
            <w:r w:rsidR="00CE698F">
              <w:rPr>
                <w:rFonts w:ascii="Sylfaen" w:eastAsia="Calibri" w:hAnsi="Sylfaen" w:cs="Times New Roman"/>
                <w:kern w:val="2"/>
                <w:lang w:val="ka-GE"/>
                <w14:ligatures w14:val="standardContextual"/>
              </w:rPr>
              <w:t xml:space="preserve"> </w:t>
            </w:r>
            <w:r>
              <w:rPr>
                <w:rFonts w:ascii="Sylfaen" w:eastAsia="Calibri" w:hAnsi="Sylfaen" w:cs="Times New Roman"/>
                <w:kern w:val="2"/>
                <w:lang w:val="ka-GE"/>
                <w14:ligatures w14:val="standardContextual"/>
              </w:rPr>
              <w:t>სახლს</w:t>
            </w:r>
            <w:r w:rsidR="00CE698F">
              <w:rPr>
                <w:rFonts w:ascii="Sylfaen" w:eastAsia="Calibri" w:hAnsi="Sylfaen" w:cs="Times New Roman"/>
                <w:kern w:val="2"/>
                <w:lang w:val="ka-GE"/>
                <w14:ligatures w14:val="standardContextual"/>
              </w:rPr>
              <w:t>, ოჯახურ გარემოცვას,</w:t>
            </w:r>
            <w:r>
              <w:rPr>
                <w:rFonts w:ascii="Sylfaen" w:eastAsia="Calibri" w:hAnsi="Sylfaen" w:cs="Times New Roman"/>
                <w:kern w:val="2"/>
                <w:lang w:val="ka-GE"/>
                <w14:ligatures w14:val="standardContextual"/>
              </w:rPr>
              <w:t xml:space="preserve"> და ამავდროულად მზრუნველობის დაწესებულების გადატვირთვის გამო სულაც შესაბამისი მომსახურების გარეშე დარჩ</w:t>
            </w:r>
            <w:r w:rsidR="00AE6295">
              <w:rPr>
                <w:rFonts w:ascii="Sylfaen" w:eastAsia="Calibri" w:hAnsi="Sylfaen" w:cs="Times New Roman"/>
                <w:kern w:val="2"/>
                <w:lang w:val="ka-GE"/>
                <w14:ligatures w14:val="standardContextual"/>
              </w:rPr>
              <w:t>ნენ</w:t>
            </w:r>
            <w:r>
              <w:rPr>
                <w:rFonts w:ascii="Sylfaen" w:eastAsia="Calibri" w:hAnsi="Sylfaen" w:cs="Times New Roman"/>
                <w:kern w:val="2"/>
                <w:lang w:val="ka-GE"/>
                <w14:ligatures w14:val="standardContextual"/>
              </w:rPr>
              <w:t xml:space="preserve">. </w:t>
            </w:r>
            <w:r w:rsidR="00AE6295">
              <w:rPr>
                <w:rFonts w:ascii="Sylfaen" w:eastAsia="Calibri" w:hAnsi="Sylfaen" w:cs="Times New Roman"/>
                <w:kern w:val="2"/>
                <w:lang w:val="ka-GE"/>
                <w14:ligatures w14:val="standardContextual"/>
              </w:rPr>
              <w:t>შესაბამისად მემკვიდრეთა რიგებს  გარეთ დარჩენილი პირის, სიხლით ნათესავის ან  განსაკუთრებულ ურთიერთობაში მყოფი</w:t>
            </w:r>
            <w:r w:rsidR="00A91CC7">
              <w:rPr>
                <w:rFonts w:ascii="Sylfaen" w:eastAsia="Calibri" w:hAnsi="Sylfaen" w:cs="Times New Roman"/>
                <w:kern w:val="2"/>
                <w:lang w:val="ka-GE"/>
                <w14:ligatures w14:val="standardContextual"/>
              </w:rPr>
              <w:t xml:space="preserve"> სხვა</w:t>
            </w:r>
            <w:r w:rsidR="00AE6295">
              <w:rPr>
                <w:rFonts w:ascii="Sylfaen" w:eastAsia="Calibri" w:hAnsi="Sylfaen" w:cs="Times New Roman"/>
                <w:kern w:val="2"/>
                <w:lang w:val="ka-GE"/>
                <w14:ligatures w14:val="standardContextual"/>
              </w:rPr>
              <w:t xml:space="preserve"> მასზე მზრუნველი პირის  უფლების  </w:t>
            </w:r>
            <w:r>
              <w:rPr>
                <w:rFonts w:ascii="Sylfaen" w:eastAsia="Calibri" w:hAnsi="Sylfaen" w:cs="Times New Roman"/>
                <w:kern w:val="2"/>
                <w:lang w:val="ka-GE"/>
                <w14:ligatures w14:val="standardContextual"/>
              </w:rPr>
              <w:t xml:space="preserve">მსგავსი </w:t>
            </w:r>
            <w:r w:rsidR="0004448A">
              <w:rPr>
                <w:rFonts w:ascii="Sylfaen" w:eastAsia="Calibri" w:hAnsi="Sylfaen" w:cs="Times New Roman"/>
                <w:kern w:val="2"/>
                <w:lang w:val="ka-GE"/>
                <w14:ligatures w14:val="standardContextual"/>
              </w:rPr>
              <w:t xml:space="preserve"> შეზღუდვა გაუმართლებელია</w:t>
            </w:r>
            <w:r w:rsidR="003411D9">
              <w:rPr>
                <w:rFonts w:ascii="Sylfaen" w:eastAsia="Calibri" w:hAnsi="Sylfaen" w:cs="Times New Roman"/>
                <w:kern w:val="2"/>
                <w:lang w:val="ka-GE"/>
                <w14:ligatures w14:val="standardContextual"/>
              </w:rPr>
              <w:t xml:space="preserve"> და არ წარმოადგენ</w:t>
            </w:r>
            <w:r w:rsidR="00A91CC7">
              <w:rPr>
                <w:rFonts w:ascii="Sylfaen" w:eastAsia="Calibri" w:hAnsi="Sylfaen" w:cs="Times New Roman"/>
                <w:kern w:val="2"/>
                <w:lang w:val="ka-GE"/>
                <w14:ligatures w14:val="standardContextual"/>
              </w:rPr>
              <w:t>ს</w:t>
            </w:r>
            <w:r w:rsidR="003411D9">
              <w:rPr>
                <w:rFonts w:ascii="Sylfaen" w:eastAsia="Calibri" w:hAnsi="Sylfaen" w:cs="Times New Roman"/>
                <w:kern w:val="2"/>
                <w:lang w:val="ka-GE"/>
                <w14:ligatures w14:val="standardContextual"/>
              </w:rPr>
              <w:t xml:space="preserve"> ლეგიტიმური მიზნის აუცილებელ მიღწევის საშუალებას.</w:t>
            </w:r>
            <w:r>
              <w:rPr>
                <w:rFonts w:ascii="Sylfaen" w:eastAsia="Calibri" w:hAnsi="Sylfaen" w:cs="Times New Roman"/>
                <w:kern w:val="2"/>
                <w:lang w:val="ka-GE"/>
                <w14:ligatures w14:val="standardContextual"/>
              </w:rPr>
              <w:t xml:space="preserve"> </w:t>
            </w:r>
          </w:p>
          <w:p w14:paraId="4F5F73C9" w14:textId="77777777" w:rsidR="0057244D" w:rsidRDefault="0057244D" w:rsidP="00976B62">
            <w:pPr>
              <w:jc w:val="both"/>
              <w:rPr>
                <w:rFonts w:ascii="Sylfaen" w:eastAsia="Calibri" w:hAnsi="Sylfaen" w:cs="Times New Roman"/>
                <w:kern w:val="2"/>
                <w:lang w:val="ka-GE"/>
                <w14:ligatures w14:val="standardContextual"/>
              </w:rPr>
            </w:pPr>
          </w:p>
          <w:p w14:paraId="3BB2B847" w14:textId="2DF7F00A" w:rsidR="003411D9" w:rsidRDefault="003411D9" w:rsidP="00976B62">
            <w:pPr>
              <w:jc w:val="both"/>
              <w:rPr>
                <w:rFonts w:ascii="Sylfaen" w:eastAsia="Calibri" w:hAnsi="Sylfaen" w:cs="Times New Roman"/>
                <w:kern w:val="2"/>
                <w:lang w:val="ka-GE"/>
                <w14:ligatures w14:val="standardContextual"/>
              </w:rPr>
            </w:pPr>
            <w:r w:rsidRPr="003411D9">
              <w:rPr>
                <w:rFonts w:ascii="Sylfaen" w:eastAsia="Calibri" w:hAnsi="Sylfaen" w:cs="Times New Roman"/>
                <w:kern w:val="2"/>
                <w:lang w:val="ka-GE"/>
                <w14:ligatures w14:val="standardContextual"/>
              </w:rPr>
              <w:t xml:space="preserve">აღნიშნული გარემოების გათვალისწინებით ვითხოვთ </w:t>
            </w:r>
            <w:r w:rsidR="000A24AB" w:rsidRPr="00B0214F">
              <w:rPr>
                <w:rFonts w:ascii="Sylfaen" w:hAnsi="Sylfaen"/>
                <w:lang w:val="ka-GE"/>
              </w:rPr>
              <w:t>სამოქალაქო კოდექსის 1343-ე მუხლის პირველი პუნქტი</w:t>
            </w:r>
            <w:r w:rsidR="00B07AF2">
              <w:rPr>
                <w:rFonts w:ascii="Sylfaen" w:hAnsi="Sylfaen"/>
                <w:lang w:val="ka-GE"/>
              </w:rPr>
              <w:t xml:space="preserve">ს სიტყვების </w:t>
            </w:r>
            <w:r w:rsidR="000A24AB" w:rsidRPr="000A24AB">
              <w:rPr>
                <w:rFonts w:ascii="Sylfaen" w:hAnsi="Sylfaen"/>
                <w:lang w:val="ka-GE"/>
              </w:rPr>
              <w:t>„ხოლო თუ მამკვიდრებელი მოხუცთა, ინვალიდთა, სამკურნალო, აღმზრდელობით და სოციალური დაცვის სხვა დაწესებულებათა რჩენაზე იმყოფებოდა, მაშინ – მათ საკუთრებაში.“</w:t>
            </w:r>
            <w:r w:rsidR="00842034">
              <w:rPr>
                <w:rFonts w:ascii="Sylfaen" w:hAnsi="Sylfaen"/>
                <w:lang w:val="ka-GE"/>
              </w:rPr>
              <w:t xml:space="preserve"> </w:t>
            </w:r>
            <w:r>
              <w:rPr>
                <w:rFonts w:ascii="Sylfaen" w:eastAsia="Calibri" w:hAnsi="Sylfaen" w:cs="Times New Roman"/>
                <w:kern w:val="2"/>
                <w:lang w:val="ka-GE"/>
                <w14:ligatures w14:val="standardContextual"/>
              </w:rPr>
              <w:t>არაკონსტიტუციურად ცნობას</w:t>
            </w:r>
            <w:r w:rsidRPr="003411D9">
              <w:rPr>
                <w:rFonts w:ascii="Sylfaen" w:eastAsia="Calibri" w:hAnsi="Sylfaen" w:cs="Times New Roman"/>
                <w:kern w:val="2"/>
                <w:lang w:val="ka-GE"/>
                <w14:ligatures w14:val="standardContextual"/>
              </w:rPr>
              <w:t xml:space="preserve"> საქართველოს კონსტიტუციის მე-11 მუხლის პირველ პუნქტთან მიმართებაში.</w:t>
            </w:r>
          </w:p>
          <w:p w14:paraId="6AAE1BED" w14:textId="77777777" w:rsidR="003411D9" w:rsidRPr="00AD15DC" w:rsidRDefault="003411D9" w:rsidP="00976B62">
            <w:pPr>
              <w:jc w:val="both"/>
              <w:rPr>
                <w:rFonts w:ascii="Sylfaen" w:eastAsia="Calibri" w:hAnsi="Sylfaen" w:cs="Times New Roman"/>
                <w:kern w:val="2"/>
                <w:lang w:val="ka-GE"/>
                <w14:ligatures w14:val="standardContextual"/>
              </w:rPr>
            </w:pPr>
          </w:p>
          <w:p w14:paraId="606DF497" w14:textId="77777777" w:rsidR="00DD2108" w:rsidRPr="00976B62" w:rsidRDefault="00DD2108" w:rsidP="00976B62">
            <w:pPr>
              <w:jc w:val="both"/>
              <w:rPr>
                <w:rFonts w:ascii="Sylfaen" w:hAnsi="Sylfaen"/>
                <w:lang w:val="ka-GE"/>
              </w:rPr>
            </w:pPr>
          </w:p>
          <w:p w14:paraId="388FF52B" w14:textId="230FC748" w:rsidR="00FE0F3B" w:rsidRPr="00E608A8" w:rsidRDefault="00FE0F3B" w:rsidP="00E608A8">
            <w:pPr>
              <w:jc w:val="both"/>
              <w:rPr>
                <w:rFonts w:ascii="Sylfaen" w:hAnsi="Sylfaen"/>
                <w:lang w:val="ka-GE"/>
              </w:rPr>
            </w:pPr>
          </w:p>
          <w:p w14:paraId="5E70EAC3" w14:textId="77777777" w:rsidR="00FE0F3B" w:rsidRDefault="00FE0F3B" w:rsidP="00976B62">
            <w:pPr>
              <w:jc w:val="both"/>
              <w:rPr>
                <w:rFonts w:ascii="Sylfaen" w:hAnsi="Sylfaen"/>
                <w:lang w:val="ka-GE"/>
              </w:rPr>
            </w:pPr>
          </w:p>
          <w:p w14:paraId="3880BD21" w14:textId="5E314E9C" w:rsidR="0050627B" w:rsidRPr="009317FC" w:rsidRDefault="0050627B" w:rsidP="0050627B">
            <w:pPr>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6AAB1B8" w:rsidR="008D5E38" w:rsidRDefault="00B72054" w:rsidP="00442530">
            <w:pPr>
              <w:ind w:right="-108"/>
              <w:jc w:val="both"/>
              <w:rPr>
                <w:rFonts w:ascii="Sylfaen" w:hAnsi="Sylfaen"/>
                <w:lang w:val="ka-GE"/>
              </w:rPr>
            </w:pPr>
            <w:permStart w:id="434267179" w:edGrp="everyone"/>
            <w:r>
              <w:rPr>
                <w:rFonts w:ascii="Sylfaen" w:hAnsi="Sylfaen"/>
                <w:lang w:val="ka-GE"/>
              </w:rPr>
              <w:t>არ მაქვს.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6E26577" w:rsidR="008D5E38" w:rsidRDefault="00B72054" w:rsidP="00442530">
            <w:pPr>
              <w:ind w:right="-108"/>
              <w:jc w:val="both"/>
              <w:rPr>
                <w:rFonts w:ascii="Sylfaen" w:hAnsi="Sylfaen"/>
                <w:lang w:val="ka-GE"/>
              </w:rPr>
            </w:pPr>
            <w:permStart w:id="80484820" w:edGrp="everyone"/>
            <w:r>
              <w:rPr>
                <w:rFonts w:ascii="Sylfaen" w:hAnsi="Sylfaen"/>
                <w:lang w:val="ka-GE"/>
              </w:rPr>
              <w:t>არ მაქვს.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E812151" w:rsidR="00525704" w:rsidRDefault="00B72054" w:rsidP="00442530">
            <w:pPr>
              <w:ind w:right="-108"/>
              <w:jc w:val="both"/>
              <w:rPr>
                <w:rFonts w:ascii="Sylfaen" w:hAnsi="Sylfaen"/>
                <w:lang w:val="ka-GE"/>
              </w:rPr>
            </w:pPr>
            <w:permStart w:id="1038434069" w:edGrp="everyone"/>
            <w:r>
              <w:rPr>
                <w:rFonts w:ascii="Sylfaen" w:hAnsi="Sylfaen"/>
                <w:lang w:val="ka-GE"/>
              </w:rPr>
              <w:t>არ მაქვს.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46AE72F7" w:rsidR="00525704" w:rsidRDefault="00B72054" w:rsidP="00442530">
            <w:pPr>
              <w:ind w:right="-108"/>
              <w:jc w:val="both"/>
              <w:rPr>
                <w:rFonts w:ascii="Sylfaen" w:hAnsi="Sylfaen"/>
                <w:lang w:val="ka-GE"/>
              </w:rPr>
            </w:pPr>
            <w:permStart w:id="1714174228" w:edGrp="everyone"/>
            <w:r>
              <w:rPr>
                <w:rFonts w:ascii="Sylfaen" w:hAnsi="Sylfaen"/>
                <w:lang w:val="ka-GE"/>
              </w:rPr>
              <w:t>არ მაქვს.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01BCF4CF" w:rsidR="00384803" w:rsidRPr="00B93430" w:rsidRDefault="00B72054" w:rsidP="00442530">
            <w:pPr>
              <w:ind w:right="-18"/>
              <w:jc w:val="both"/>
              <w:rPr>
                <w:rFonts w:ascii="Sylfaen" w:hAnsi="Sylfaen"/>
                <w:lang w:val="ka-GE"/>
              </w:rPr>
            </w:pPr>
            <w:permStart w:id="284229995" w:edGrp="everyone"/>
            <w:r>
              <w:rPr>
                <w:rFonts w:ascii="Sylfaen" w:hAnsi="Sylfaen"/>
                <w:lang w:val="ka-GE"/>
              </w:rPr>
              <w:t>არ მაქვს.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4BE51344" w:rsidR="00A91957" w:rsidRPr="00B93430" w:rsidRDefault="00DB204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41270FEF" w:rsidR="00A91957" w:rsidRPr="00B93430" w:rsidRDefault="00DB204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658B6062" w:rsidR="00DB15E7" w:rsidRDefault="00DB204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CB42F59" w:rsidR="00DB15E7" w:rsidRDefault="00DB204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2A35C5E3" w:rsidR="00A91957" w:rsidRPr="00B93430" w:rsidRDefault="00DB204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358437B0" w14:textId="58A99D7C" w:rsidR="00554CD7" w:rsidRDefault="00554CD7"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სახელმწიფო ბაჟის გადახდის ქვითარი.</w:t>
            </w:r>
            <w:r w:rsidR="00270E5C">
              <w:rPr>
                <w:rFonts w:ascii="Sylfaen" w:hAnsi="Sylfaen" w:cs="Sylfaen"/>
                <w:lang w:val="ka-GE"/>
              </w:rPr>
              <w:t>1 გვ.</w:t>
            </w:r>
          </w:p>
          <w:p w14:paraId="2C210996" w14:textId="08DE5649" w:rsidR="00270E5C" w:rsidRDefault="00270E5C" w:rsidP="007D34F4">
            <w:pPr>
              <w:pStyle w:val="a5"/>
              <w:numPr>
                <w:ilvl w:val="0"/>
                <w:numId w:val="30"/>
              </w:numPr>
              <w:ind w:left="337"/>
              <w:rPr>
                <w:rFonts w:ascii="Sylfaen" w:hAnsi="Sylfaen" w:cs="Sylfaen"/>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r>
              <w:rPr>
                <w:rFonts w:ascii="Sylfaen" w:hAnsi="Sylfaen" w:cs="Sylfaen"/>
                <w:color w:val="000000"/>
                <w:lang w:val="ka-GE"/>
              </w:rPr>
              <w:t>.</w:t>
            </w:r>
          </w:p>
          <w:p w14:paraId="559357FB" w14:textId="7A24A891" w:rsidR="00591399" w:rsidRDefault="00591399" w:rsidP="007D34F4">
            <w:pPr>
              <w:pStyle w:val="a5"/>
              <w:numPr>
                <w:ilvl w:val="0"/>
                <w:numId w:val="30"/>
              </w:numPr>
              <w:ind w:left="337"/>
              <w:rPr>
                <w:rFonts w:ascii="Sylfaen" w:hAnsi="Sylfaen" w:cs="Sylfaen"/>
                <w:lang w:val="ka-GE"/>
              </w:rPr>
            </w:pPr>
            <w:r w:rsidRPr="00591399">
              <w:rPr>
                <w:rFonts w:ascii="Sylfaen" w:hAnsi="Sylfaen" w:cs="Sylfaen"/>
                <w:lang w:val="ka-GE"/>
              </w:rPr>
              <w:t>სადავო სამართლებრივი აქტის ტექსტ</w:t>
            </w:r>
            <w:r>
              <w:rPr>
                <w:rFonts w:ascii="Sylfaen" w:hAnsi="Sylfaen" w:cs="Sylfaen"/>
                <w:lang w:val="ka-GE"/>
              </w:rPr>
              <w:t>ი</w:t>
            </w:r>
            <w:r w:rsidR="00270E5C">
              <w:rPr>
                <w:rFonts w:ascii="Sylfaen" w:hAnsi="Sylfaen" w:cs="Sylfaen"/>
                <w:lang w:val="ka-GE"/>
              </w:rPr>
              <w:t>.2გვ .</w:t>
            </w:r>
          </w:p>
          <w:p w14:paraId="2CF4DA61" w14:textId="6B0D3C84" w:rsidR="00591399" w:rsidRDefault="00591399" w:rsidP="007D34F4">
            <w:pPr>
              <w:pStyle w:val="a5"/>
              <w:numPr>
                <w:ilvl w:val="0"/>
                <w:numId w:val="30"/>
              </w:numPr>
              <w:ind w:left="337"/>
              <w:rPr>
                <w:rFonts w:ascii="Sylfaen" w:hAnsi="Sylfaen" w:cs="Sylfaen"/>
                <w:lang w:val="ka-GE"/>
              </w:rPr>
            </w:pPr>
            <w:r>
              <w:rPr>
                <w:rFonts w:ascii="Sylfaen" w:hAnsi="Sylfaen" w:cs="Sylfaen"/>
                <w:lang w:val="ka-GE"/>
              </w:rPr>
              <w:t>გიორგი არსენიძის პირადობის მოწმობა.</w:t>
            </w:r>
            <w:r w:rsidR="00270E5C">
              <w:rPr>
                <w:rFonts w:ascii="Sylfaen" w:hAnsi="Sylfaen" w:cs="Sylfaen"/>
                <w:lang w:val="ka-GE"/>
              </w:rPr>
              <w:t xml:space="preserve"> 2გვ.</w:t>
            </w:r>
          </w:p>
          <w:p w14:paraId="59005DDB" w14:textId="6ADA0E96" w:rsidR="0063221A" w:rsidRPr="00554CD7" w:rsidRDefault="0063221A" w:rsidP="007D34F4">
            <w:pPr>
              <w:pStyle w:val="a5"/>
              <w:numPr>
                <w:ilvl w:val="0"/>
                <w:numId w:val="30"/>
              </w:numPr>
              <w:ind w:left="337"/>
              <w:rPr>
                <w:rFonts w:ascii="Sylfaen" w:hAnsi="Sylfaen" w:cs="Sylfaen"/>
                <w:lang w:val="ka-GE"/>
              </w:rPr>
            </w:pPr>
            <w:r>
              <w:rPr>
                <w:rFonts w:ascii="Sylfaen" w:hAnsi="Sylfaen" w:cs="Sylfaen"/>
                <w:lang w:val="ka-GE"/>
              </w:rPr>
              <w:t>მინდობილობა.</w:t>
            </w:r>
            <w:r w:rsidR="00270E5C">
              <w:rPr>
                <w:rFonts w:ascii="Sylfaen" w:hAnsi="Sylfaen" w:cs="Sylfaen"/>
                <w:lang w:val="ka-GE"/>
              </w:rPr>
              <w:t xml:space="preserve"> 1გვ.</w:t>
            </w:r>
          </w:p>
          <w:p w14:paraId="7E6F97E9" w14:textId="7C1BFFB4" w:rsidR="001C7E3E" w:rsidRPr="002E0154" w:rsidRDefault="002E0154" w:rsidP="007D34F4">
            <w:pPr>
              <w:pStyle w:val="a5"/>
              <w:numPr>
                <w:ilvl w:val="0"/>
                <w:numId w:val="30"/>
              </w:numPr>
              <w:ind w:left="337"/>
              <w:rPr>
                <w:rFonts w:ascii="Sylfaen" w:hAnsi="Sylfaen" w:cs="Sylfaen"/>
                <w:lang w:val="ka-GE"/>
              </w:rPr>
            </w:pPr>
            <w:r>
              <w:rPr>
                <w:rFonts w:ascii="Sylfaen" w:eastAsia="Times New Roman" w:hAnsi="Sylfaen"/>
                <w:sz w:val="24"/>
                <w:szCs w:val="24"/>
                <w:lang w:val="ka-GE"/>
              </w:rPr>
              <w:t>ზეინაბ ქარუმიძის გარდაცვალების მოწმობა.</w:t>
            </w:r>
            <w:r w:rsidR="00270E5C">
              <w:rPr>
                <w:rFonts w:ascii="Sylfaen" w:eastAsia="Times New Roman" w:hAnsi="Sylfaen"/>
                <w:sz w:val="24"/>
                <w:szCs w:val="24"/>
                <w:lang w:val="ka-GE"/>
              </w:rPr>
              <w:t xml:space="preserve"> 1გვ.</w:t>
            </w:r>
          </w:p>
          <w:p w14:paraId="7BBC96F5" w14:textId="7FEF925C" w:rsidR="002E0154" w:rsidRPr="002E0154" w:rsidRDefault="002E0154" w:rsidP="007D34F4">
            <w:pPr>
              <w:pStyle w:val="a5"/>
              <w:numPr>
                <w:ilvl w:val="0"/>
                <w:numId w:val="30"/>
              </w:numPr>
              <w:ind w:left="337"/>
              <w:rPr>
                <w:rFonts w:ascii="Sylfaen" w:hAnsi="Sylfaen" w:cs="Sylfaen"/>
                <w:lang w:val="ka-GE"/>
              </w:rPr>
            </w:pPr>
            <w:r>
              <w:rPr>
                <w:rFonts w:ascii="Sylfaen" w:eastAsia="Times New Roman" w:hAnsi="Sylfaen"/>
                <w:sz w:val="24"/>
                <w:szCs w:val="24"/>
                <w:lang w:val="ka-GE"/>
              </w:rPr>
              <w:t>ქსენია იოსელიანის დაბადების მოწმობა.</w:t>
            </w:r>
            <w:r w:rsidR="00270E5C">
              <w:rPr>
                <w:rFonts w:ascii="Sylfaen" w:eastAsia="Times New Roman" w:hAnsi="Sylfaen"/>
                <w:sz w:val="24"/>
                <w:szCs w:val="24"/>
                <w:lang w:val="ka-GE"/>
              </w:rPr>
              <w:t xml:space="preserve"> 1გვ.</w:t>
            </w:r>
          </w:p>
          <w:p w14:paraId="0A474238" w14:textId="4A6E7B6A" w:rsidR="002E0154" w:rsidRPr="002E0154" w:rsidRDefault="002E0154" w:rsidP="007D34F4">
            <w:pPr>
              <w:pStyle w:val="a5"/>
              <w:numPr>
                <w:ilvl w:val="0"/>
                <w:numId w:val="30"/>
              </w:numPr>
              <w:ind w:left="337"/>
              <w:rPr>
                <w:rFonts w:ascii="Sylfaen" w:hAnsi="Sylfaen" w:cs="Sylfaen"/>
                <w:lang w:val="ka-GE"/>
              </w:rPr>
            </w:pPr>
            <w:r>
              <w:rPr>
                <w:rFonts w:ascii="Sylfaen" w:eastAsia="Times New Roman" w:hAnsi="Sylfaen"/>
                <w:sz w:val="24"/>
                <w:szCs w:val="24"/>
                <w:lang w:val="ka-GE"/>
              </w:rPr>
              <w:t>ეკატერინე იოსელიანის დაბადების მოწმობა.</w:t>
            </w:r>
            <w:r w:rsidR="00270E5C">
              <w:rPr>
                <w:rFonts w:ascii="Sylfaen" w:eastAsia="Times New Roman" w:hAnsi="Sylfaen"/>
                <w:sz w:val="24"/>
                <w:szCs w:val="24"/>
                <w:lang w:val="ka-GE"/>
              </w:rPr>
              <w:t xml:space="preserve"> 1გვ.</w:t>
            </w:r>
          </w:p>
          <w:p w14:paraId="09B61D8D" w14:textId="5E298CC9" w:rsidR="002E0154" w:rsidRPr="002E0154" w:rsidRDefault="002E0154" w:rsidP="002E0154">
            <w:pPr>
              <w:pStyle w:val="a5"/>
              <w:numPr>
                <w:ilvl w:val="0"/>
                <w:numId w:val="30"/>
              </w:numPr>
              <w:ind w:left="337"/>
              <w:rPr>
                <w:rFonts w:ascii="Sylfaen" w:hAnsi="Sylfaen" w:cs="Sylfaen"/>
                <w:lang w:val="ka-GE"/>
              </w:rPr>
            </w:pPr>
            <w:r>
              <w:rPr>
                <w:rFonts w:ascii="Sylfaen" w:eastAsia="Times New Roman" w:hAnsi="Sylfaen"/>
                <w:sz w:val="24"/>
                <w:szCs w:val="24"/>
                <w:lang w:val="ka-GE"/>
              </w:rPr>
              <w:t>საქართველოს იუსტიციის სამინისტროს სახელმწიფო სერვისების განვითარების სააგენტოს, გადაწყვეტილება, N 01/140446/გ, 15/ივნისი/2023.</w:t>
            </w:r>
            <w:r w:rsidR="00270E5C">
              <w:rPr>
                <w:rFonts w:ascii="Sylfaen" w:eastAsia="Times New Roman" w:hAnsi="Sylfaen"/>
                <w:sz w:val="24"/>
                <w:szCs w:val="24"/>
                <w:lang w:val="ka-GE"/>
              </w:rPr>
              <w:t xml:space="preserve"> 5გვ.  </w:t>
            </w:r>
          </w:p>
          <w:p w14:paraId="6513662C" w14:textId="333221E1" w:rsidR="002E0154" w:rsidRPr="002E0154" w:rsidRDefault="002E0154" w:rsidP="002E0154">
            <w:pPr>
              <w:pStyle w:val="a5"/>
              <w:numPr>
                <w:ilvl w:val="0"/>
                <w:numId w:val="30"/>
              </w:numPr>
              <w:ind w:left="337"/>
              <w:rPr>
                <w:rFonts w:ascii="Sylfaen" w:hAnsi="Sylfaen" w:cs="Sylfaen"/>
                <w:lang w:val="ka-GE"/>
              </w:rPr>
            </w:pPr>
            <w:r w:rsidRPr="002E0154">
              <w:rPr>
                <w:rFonts w:ascii="Sylfaen" w:eastAsia="Times New Roman" w:hAnsi="Sylfaen"/>
                <w:sz w:val="24"/>
                <w:szCs w:val="24"/>
                <w:lang w:val="ka-GE"/>
              </w:rPr>
              <w:t>საქართველოს იუსტიციის სამინისტროს სახელმწიფო სერვისების განვითარების სააგენტოს, გადაწყვეტილება, N</w:t>
            </w:r>
            <w:r w:rsidRPr="002E0154">
              <w:rPr>
                <w:rFonts w:ascii="Sylfaen" w:eastAsia="Times New Roman" w:hAnsi="Sylfaen"/>
                <w:sz w:val="24"/>
                <w:szCs w:val="24"/>
              </w:rPr>
              <w:t xml:space="preserve"> 01/140377/</w:t>
            </w:r>
            <w:r w:rsidRPr="002E0154">
              <w:rPr>
                <w:rFonts w:ascii="Sylfaen" w:eastAsia="Times New Roman" w:hAnsi="Sylfaen"/>
                <w:sz w:val="24"/>
                <w:szCs w:val="24"/>
                <w:lang w:val="ka-GE"/>
              </w:rPr>
              <w:t>გ, 15/ივნისი/2023.</w:t>
            </w:r>
            <w:r w:rsidR="00270E5C">
              <w:rPr>
                <w:rFonts w:ascii="Sylfaen" w:eastAsia="Times New Roman" w:hAnsi="Sylfaen"/>
                <w:sz w:val="24"/>
                <w:szCs w:val="24"/>
                <w:lang w:val="ka-GE"/>
              </w:rPr>
              <w:t xml:space="preserve"> 6გვ.</w:t>
            </w:r>
          </w:p>
          <w:p w14:paraId="7C9A7DF0" w14:textId="32E3DB92" w:rsidR="002E0154" w:rsidRPr="002E0154" w:rsidRDefault="002E0154" w:rsidP="002E0154">
            <w:pPr>
              <w:pStyle w:val="a5"/>
              <w:numPr>
                <w:ilvl w:val="0"/>
                <w:numId w:val="30"/>
              </w:numPr>
              <w:ind w:left="337"/>
              <w:rPr>
                <w:rFonts w:ascii="Sylfaen" w:hAnsi="Sylfaen" w:cs="Sylfaen"/>
                <w:lang w:val="ka-GE"/>
              </w:rPr>
            </w:pPr>
            <w:r w:rsidRPr="002E0154">
              <w:rPr>
                <w:rFonts w:ascii="Sylfaen" w:eastAsia="Times New Roman" w:hAnsi="Sylfaen"/>
                <w:sz w:val="24"/>
                <w:szCs w:val="24"/>
                <w:lang w:val="ka-GE"/>
              </w:rPr>
              <w:t>თინა</w:t>
            </w:r>
            <w:r w:rsidR="00B47801">
              <w:rPr>
                <w:rFonts w:ascii="Sylfaen" w:eastAsia="Times New Roman" w:hAnsi="Sylfaen"/>
                <w:sz w:val="24"/>
                <w:szCs w:val="24"/>
                <w:lang w:val="ka-GE"/>
              </w:rPr>
              <w:t xml:space="preserve"> </w:t>
            </w:r>
            <w:r w:rsidRPr="002E0154">
              <w:rPr>
                <w:rFonts w:ascii="Sylfaen" w:eastAsia="Times New Roman" w:hAnsi="Sylfaen"/>
                <w:sz w:val="24"/>
                <w:szCs w:val="24"/>
                <w:lang w:val="ka-GE"/>
              </w:rPr>
              <w:t>იოსელიანის დაბადების მოწმობა.</w:t>
            </w:r>
            <w:r w:rsidR="00270E5C">
              <w:rPr>
                <w:rFonts w:ascii="Sylfaen" w:eastAsia="Times New Roman" w:hAnsi="Sylfaen"/>
                <w:sz w:val="24"/>
                <w:szCs w:val="24"/>
                <w:lang w:val="ka-GE"/>
              </w:rPr>
              <w:t>1გვ.</w:t>
            </w:r>
          </w:p>
          <w:p w14:paraId="1084EDAA" w14:textId="025BD2EF" w:rsidR="002E0154" w:rsidRPr="002E0154" w:rsidRDefault="002E0154" w:rsidP="002E0154">
            <w:pPr>
              <w:pStyle w:val="a5"/>
              <w:numPr>
                <w:ilvl w:val="0"/>
                <w:numId w:val="30"/>
              </w:numPr>
              <w:ind w:left="337"/>
              <w:rPr>
                <w:rFonts w:ascii="Sylfaen" w:hAnsi="Sylfaen" w:cs="Sylfaen"/>
                <w:lang w:val="ka-GE"/>
              </w:rPr>
            </w:pPr>
            <w:r>
              <w:rPr>
                <w:rFonts w:ascii="Sylfaen" w:eastAsia="Times New Roman" w:hAnsi="Sylfaen"/>
                <w:sz w:val="24"/>
                <w:szCs w:val="24"/>
                <w:lang w:val="ka-GE"/>
              </w:rPr>
              <w:t>ნუნუ იოსელიანის დაბადების მოწმობა.</w:t>
            </w:r>
            <w:r w:rsidR="00270E5C">
              <w:rPr>
                <w:rFonts w:ascii="Sylfaen" w:eastAsia="Times New Roman" w:hAnsi="Sylfaen"/>
                <w:sz w:val="24"/>
                <w:szCs w:val="24"/>
                <w:lang w:val="ka-GE"/>
              </w:rPr>
              <w:t>1გვ.</w:t>
            </w:r>
          </w:p>
          <w:p w14:paraId="6BBCFF67" w14:textId="6B32A914" w:rsidR="002E0154" w:rsidRPr="002E0154" w:rsidRDefault="002E0154" w:rsidP="002E0154">
            <w:pPr>
              <w:pStyle w:val="a5"/>
              <w:numPr>
                <w:ilvl w:val="0"/>
                <w:numId w:val="30"/>
              </w:numPr>
              <w:ind w:left="337"/>
              <w:rPr>
                <w:rFonts w:ascii="Sylfaen" w:hAnsi="Sylfaen" w:cs="Sylfaen"/>
                <w:lang w:val="ka-GE"/>
              </w:rPr>
            </w:pPr>
            <w:r>
              <w:rPr>
                <w:rFonts w:ascii="Sylfaen" w:eastAsia="Times New Roman" w:hAnsi="Sylfaen"/>
                <w:sz w:val="24"/>
                <w:szCs w:val="24"/>
                <w:lang w:val="ka-GE"/>
              </w:rPr>
              <w:t>თინათინ ვლადიმერის ასული მერმანიშვილის დაბადების მოწმობა.</w:t>
            </w:r>
            <w:r w:rsidR="00270E5C">
              <w:rPr>
                <w:rFonts w:ascii="Sylfaen" w:eastAsia="Times New Roman" w:hAnsi="Sylfaen"/>
                <w:sz w:val="24"/>
                <w:szCs w:val="24"/>
                <w:lang w:val="ka-GE"/>
              </w:rPr>
              <w:t>1გვ.</w:t>
            </w:r>
          </w:p>
          <w:p w14:paraId="05D53F68" w14:textId="6A8498C6" w:rsidR="002E0154" w:rsidRPr="002E0154" w:rsidRDefault="002E0154" w:rsidP="002E0154">
            <w:pPr>
              <w:pStyle w:val="a5"/>
              <w:numPr>
                <w:ilvl w:val="0"/>
                <w:numId w:val="30"/>
              </w:numPr>
              <w:ind w:left="337"/>
              <w:rPr>
                <w:rFonts w:ascii="Sylfaen" w:hAnsi="Sylfaen" w:cs="Sylfaen"/>
                <w:lang w:val="ka-GE"/>
              </w:rPr>
            </w:pPr>
            <w:r>
              <w:rPr>
                <w:rFonts w:ascii="Sylfaen" w:eastAsia="Times New Roman" w:hAnsi="Sylfaen"/>
                <w:lang w:val="ka-GE"/>
              </w:rPr>
              <w:t>გიორგი არსენიძის დაბადების მოწმობა.</w:t>
            </w:r>
            <w:r w:rsidR="00270E5C">
              <w:rPr>
                <w:rFonts w:ascii="Sylfaen" w:eastAsia="Times New Roman" w:hAnsi="Sylfaen"/>
                <w:lang w:val="ka-GE"/>
              </w:rPr>
              <w:t>1გვ.</w:t>
            </w:r>
          </w:p>
          <w:p w14:paraId="0CC95084" w14:textId="0B81B2AA" w:rsidR="002E0154" w:rsidRPr="002E0154" w:rsidRDefault="002E0154" w:rsidP="002E0154">
            <w:pPr>
              <w:pStyle w:val="a5"/>
              <w:numPr>
                <w:ilvl w:val="0"/>
                <w:numId w:val="30"/>
              </w:numPr>
              <w:ind w:left="337"/>
              <w:rPr>
                <w:rFonts w:ascii="Sylfaen" w:hAnsi="Sylfaen" w:cs="Sylfaen"/>
                <w:lang w:val="ka-GE"/>
              </w:rPr>
            </w:pPr>
            <w:r>
              <w:rPr>
                <w:rFonts w:ascii="Sylfaen" w:eastAsia="Times New Roman" w:hAnsi="Sylfaen"/>
                <w:lang w:val="ka-GE"/>
              </w:rPr>
              <w:t>ზეინაბ ქარუმიძის დაბადების მოწმობა.</w:t>
            </w:r>
            <w:r w:rsidR="00270E5C">
              <w:rPr>
                <w:rFonts w:ascii="Sylfaen" w:eastAsia="Times New Roman" w:hAnsi="Sylfaen"/>
                <w:lang w:val="ka-GE"/>
              </w:rPr>
              <w:t>1გვ.</w:t>
            </w:r>
          </w:p>
          <w:p w14:paraId="09F11A82" w14:textId="0B48FB55" w:rsidR="002E0154" w:rsidRPr="002E0154" w:rsidRDefault="002E0154" w:rsidP="002E0154">
            <w:pPr>
              <w:pStyle w:val="a5"/>
              <w:numPr>
                <w:ilvl w:val="0"/>
                <w:numId w:val="30"/>
              </w:numPr>
              <w:ind w:left="337"/>
              <w:rPr>
                <w:rFonts w:ascii="Sylfaen" w:hAnsi="Sylfaen" w:cs="Sylfaen"/>
                <w:lang w:val="ka-GE"/>
              </w:rPr>
            </w:pPr>
            <w:r>
              <w:rPr>
                <w:rFonts w:ascii="Sylfaen" w:eastAsia="Times New Roman" w:hAnsi="Sylfaen"/>
                <w:sz w:val="24"/>
                <w:szCs w:val="24"/>
                <w:lang w:val="ka-GE"/>
              </w:rPr>
              <w:t>ნატალია კლიმენტის ასული იოსელიანის  გარდავცალების მოწმობა.</w:t>
            </w:r>
            <w:r w:rsidR="00270E5C">
              <w:rPr>
                <w:rFonts w:ascii="Sylfaen" w:eastAsia="Times New Roman" w:hAnsi="Sylfaen"/>
                <w:sz w:val="24"/>
                <w:szCs w:val="24"/>
                <w:lang w:val="ka-GE"/>
              </w:rPr>
              <w:t xml:space="preserve"> 1გვ.</w:t>
            </w:r>
          </w:p>
          <w:p w14:paraId="4F5F86FD" w14:textId="2DE24F7B" w:rsidR="002E0154" w:rsidRPr="002E0154" w:rsidRDefault="002E0154" w:rsidP="002E0154">
            <w:pPr>
              <w:pStyle w:val="a5"/>
              <w:numPr>
                <w:ilvl w:val="0"/>
                <w:numId w:val="30"/>
              </w:numPr>
              <w:ind w:left="337"/>
              <w:rPr>
                <w:rFonts w:ascii="Sylfaen" w:hAnsi="Sylfaen" w:cs="Sylfaen"/>
                <w:lang w:val="ka-GE"/>
              </w:rPr>
            </w:pPr>
            <w:r>
              <w:rPr>
                <w:rFonts w:ascii="Sylfaen" w:eastAsia="Times New Roman" w:hAnsi="Sylfaen"/>
                <w:sz w:val="24"/>
                <w:szCs w:val="24"/>
                <w:lang w:val="ka-GE"/>
              </w:rPr>
              <w:t xml:space="preserve">ქსენია </w:t>
            </w:r>
            <w:r w:rsidR="00270E5C">
              <w:rPr>
                <w:rFonts w:ascii="Sylfaen" w:eastAsia="Times New Roman" w:hAnsi="Sylfaen"/>
                <w:sz w:val="24"/>
                <w:szCs w:val="24"/>
                <w:lang w:val="ka-GE"/>
              </w:rPr>
              <w:t>კ</w:t>
            </w:r>
            <w:r>
              <w:rPr>
                <w:rFonts w:ascii="Sylfaen" w:eastAsia="Times New Roman" w:hAnsi="Sylfaen"/>
                <w:sz w:val="24"/>
                <w:szCs w:val="24"/>
                <w:lang w:val="ka-GE"/>
              </w:rPr>
              <w:t>ლიმენტის ასული იოსელიანის გარდაცვალების მოწმობა.</w:t>
            </w:r>
            <w:r w:rsidR="00270E5C">
              <w:rPr>
                <w:rFonts w:ascii="Sylfaen" w:eastAsia="Times New Roman" w:hAnsi="Sylfaen"/>
                <w:sz w:val="24"/>
                <w:szCs w:val="24"/>
                <w:lang w:val="ka-GE"/>
              </w:rPr>
              <w:t>1გვ.</w:t>
            </w:r>
          </w:p>
          <w:p w14:paraId="16E98DD9" w14:textId="7FE539A3" w:rsidR="002E0154" w:rsidRPr="002E0154" w:rsidRDefault="002E0154" w:rsidP="002E0154">
            <w:pPr>
              <w:pStyle w:val="a5"/>
              <w:numPr>
                <w:ilvl w:val="0"/>
                <w:numId w:val="30"/>
              </w:numPr>
              <w:ind w:left="337"/>
              <w:rPr>
                <w:rFonts w:ascii="Sylfaen" w:hAnsi="Sylfaen" w:cs="Sylfaen"/>
                <w:lang w:val="ka-GE"/>
              </w:rPr>
            </w:pPr>
            <w:r>
              <w:rPr>
                <w:rFonts w:ascii="Sylfaen" w:eastAsia="Times New Roman" w:hAnsi="Sylfaen"/>
                <w:sz w:val="24"/>
                <w:szCs w:val="24"/>
                <w:lang w:val="ka-GE"/>
              </w:rPr>
              <w:lastRenderedPageBreak/>
              <w:t xml:space="preserve">ეკატერინე კლიმენტის ასული იოსელიანის </w:t>
            </w:r>
            <w:r w:rsidR="00270E5C">
              <w:rPr>
                <w:rFonts w:ascii="Sylfaen" w:eastAsia="Times New Roman" w:hAnsi="Sylfaen"/>
                <w:sz w:val="24"/>
                <w:szCs w:val="24"/>
                <w:lang w:val="ka-GE"/>
              </w:rPr>
              <w:t xml:space="preserve"> გარდაცვალების მოწმობა.1გვ.</w:t>
            </w:r>
          </w:p>
          <w:p w14:paraId="57A64C1C" w14:textId="46D0B5BF" w:rsidR="002E0154" w:rsidRPr="002E0154" w:rsidRDefault="002E0154" w:rsidP="002E0154">
            <w:pPr>
              <w:pStyle w:val="a5"/>
              <w:numPr>
                <w:ilvl w:val="0"/>
                <w:numId w:val="30"/>
              </w:numPr>
              <w:ind w:left="337"/>
              <w:rPr>
                <w:rFonts w:ascii="Sylfaen" w:hAnsi="Sylfaen" w:cs="Sylfaen"/>
                <w:lang w:val="ka-GE"/>
              </w:rPr>
            </w:pPr>
            <w:r>
              <w:rPr>
                <w:rFonts w:ascii="Sylfaen" w:eastAsia="Times New Roman" w:hAnsi="Sylfaen"/>
                <w:lang w:val="ka-GE"/>
              </w:rPr>
              <w:t>ვლადიმერი ვასილის ძე მერმანიშვილის გარდაცვალების მოწმობა.</w:t>
            </w:r>
            <w:r w:rsidR="00270E5C">
              <w:rPr>
                <w:rFonts w:ascii="Sylfaen" w:eastAsia="Times New Roman" w:hAnsi="Sylfaen"/>
                <w:lang w:val="ka-GE"/>
              </w:rPr>
              <w:t>1გვ.</w:t>
            </w:r>
          </w:p>
          <w:p w14:paraId="73F11C38" w14:textId="34484CBA" w:rsidR="002E0154" w:rsidRPr="002E0154" w:rsidRDefault="002E0154" w:rsidP="002E0154">
            <w:pPr>
              <w:pStyle w:val="a5"/>
              <w:numPr>
                <w:ilvl w:val="0"/>
                <w:numId w:val="30"/>
              </w:numPr>
              <w:ind w:left="337"/>
              <w:rPr>
                <w:rFonts w:ascii="Sylfaen" w:hAnsi="Sylfaen" w:cs="Sylfaen"/>
                <w:lang w:val="ka-GE"/>
              </w:rPr>
            </w:pPr>
            <w:r w:rsidRPr="002E0154">
              <w:rPr>
                <w:rFonts w:ascii="Sylfaen" w:eastAsia="Times New Roman" w:hAnsi="Sylfaen"/>
                <w:lang w:val="ka-GE"/>
              </w:rPr>
              <w:t>თინათინ მერმანიშვილის გარდაცვალების მოწმობა.</w:t>
            </w:r>
            <w:r w:rsidR="00270E5C">
              <w:rPr>
                <w:rFonts w:ascii="Sylfaen" w:eastAsia="Times New Roman" w:hAnsi="Sylfaen"/>
                <w:lang w:val="ka-GE"/>
              </w:rPr>
              <w:t>1გვ.</w:t>
            </w:r>
          </w:p>
          <w:p w14:paraId="72E248D1" w14:textId="11F375DC" w:rsidR="002E0154" w:rsidRPr="002E0154" w:rsidRDefault="002E0154" w:rsidP="002E0154">
            <w:pPr>
              <w:pStyle w:val="a5"/>
              <w:numPr>
                <w:ilvl w:val="0"/>
                <w:numId w:val="30"/>
              </w:numPr>
              <w:ind w:left="337"/>
              <w:rPr>
                <w:rFonts w:ascii="Sylfaen" w:hAnsi="Sylfaen" w:cs="Sylfaen"/>
                <w:lang w:val="ka-GE"/>
              </w:rPr>
            </w:pPr>
            <w:r>
              <w:rPr>
                <w:rFonts w:ascii="Sylfaen" w:eastAsia="Times New Roman" w:hAnsi="Sylfaen"/>
                <w:lang w:val="ka-GE"/>
              </w:rPr>
              <w:t>ნუნუ იოსელიანის გარდაცვალების მოწმობა.</w:t>
            </w:r>
            <w:r w:rsidR="00270E5C">
              <w:rPr>
                <w:rFonts w:ascii="Sylfaen" w:eastAsia="Times New Roman" w:hAnsi="Sylfaen"/>
                <w:lang w:val="ka-GE"/>
              </w:rPr>
              <w:t>1გვ.</w:t>
            </w:r>
          </w:p>
          <w:p w14:paraId="1E6355DE" w14:textId="6EE9A245" w:rsidR="002E0154" w:rsidRPr="002E0154" w:rsidRDefault="002E0154" w:rsidP="002E0154">
            <w:pPr>
              <w:pStyle w:val="a5"/>
              <w:numPr>
                <w:ilvl w:val="0"/>
                <w:numId w:val="30"/>
              </w:numPr>
              <w:ind w:left="337"/>
              <w:rPr>
                <w:rFonts w:ascii="Sylfaen" w:hAnsi="Sylfaen" w:cs="Sylfaen"/>
                <w:lang w:val="ka-GE"/>
              </w:rPr>
            </w:pPr>
            <w:r>
              <w:rPr>
                <w:rFonts w:ascii="Sylfaen" w:eastAsia="Times New Roman" w:hAnsi="Sylfaen"/>
                <w:lang w:val="ka-GE"/>
              </w:rPr>
              <w:t>იოვიძე აბესალომ მარკოზის ძეს გარდაცვალების მოწმობა.</w:t>
            </w:r>
            <w:r w:rsidR="00270E5C">
              <w:rPr>
                <w:rFonts w:ascii="Sylfaen" w:eastAsia="Times New Roman" w:hAnsi="Sylfaen"/>
                <w:lang w:val="ka-GE"/>
              </w:rPr>
              <w:t>1გვ.</w:t>
            </w:r>
          </w:p>
          <w:p w14:paraId="5C2E75A4" w14:textId="752799EC" w:rsidR="002E0154" w:rsidRPr="002E0154" w:rsidRDefault="002E0154" w:rsidP="002E0154">
            <w:pPr>
              <w:pStyle w:val="a5"/>
              <w:numPr>
                <w:ilvl w:val="0"/>
                <w:numId w:val="30"/>
              </w:numPr>
              <w:ind w:left="337"/>
              <w:rPr>
                <w:rFonts w:ascii="Sylfaen" w:hAnsi="Sylfaen" w:cs="Sylfaen"/>
                <w:lang w:val="ka-GE"/>
              </w:rPr>
            </w:pPr>
            <w:r>
              <w:rPr>
                <w:rFonts w:ascii="Sylfaen" w:eastAsia="Times New Roman" w:hAnsi="Sylfaen"/>
                <w:lang w:val="ka-GE"/>
              </w:rPr>
              <w:t>თინათინ იოსელიანის გარდაცვალების მოწმობა</w:t>
            </w:r>
            <w:r w:rsidR="00270E5C">
              <w:rPr>
                <w:rFonts w:ascii="Sylfaen" w:eastAsia="Times New Roman" w:hAnsi="Sylfaen"/>
                <w:lang w:val="ka-GE"/>
              </w:rPr>
              <w:t>. 1გვ</w:t>
            </w:r>
          </w:p>
          <w:p w14:paraId="3FF94262" w14:textId="24CB3A16" w:rsidR="002E0154" w:rsidRPr="002E0154" w:rsidRDefault="002E0154" w:rsidP="002E0154">
            <w:pPr>
              <w:pStyle w:val="a5"/>
              <w:numPr>
                <w:ilvl w:val="0"/>
                <w:numId w:val="30"/>
              </w:numPr>
              <w:ind w:left="337"/>
              <w:rPr>
                <w:rFonts w:ascii="Sylfaen" w:hAnsi="Sylfaen" w:cs="Sylfaen"/>
                <w:lang w:val="ka-GE"/>
              </w:rPr>
            </w:pPr>
            <w:r>
              <w:rPr>
                <w:rFonts w:ascii="Sylfaen" w:eastAsia="Times New Roman" w:hAnsi="Sylfaen"/>
                <w:lang w:val="ka-GE"/>
              </w:rPr>
              <w:t>ზეინაბ ქარუმიძის დაკრძალვასთან დაკავშირებით გაწეული ხარჯების ქვითარი.</w:t>
            </w:r>
            <w:r w:rsidR="00270E5C">
              <w:rPr>
                <w:rFonts w:ascii="Sylfaen" w:eastAsia="Times New Roman" w:hAnsi="Sylfaen"/>
                <w:lang w:val="ka-GE"/>
              </w:rPr>
              <w:t xml:space="preserve"> 1გვ.</w:t>
            </w:r>
          </w:p>
          <w:p w14:paraId="6A72692E" w14:textId="5B9C53CE" w:rsidR="002E0154" w:rsidRPr="0063221A" w:rsidRDefault="002E0154" w:rsidP="002E0154">
            <w:pPr>
              <w:pStyle w:val="a5"/>
              <w:numPr>
                <w:ilvl w:val="0"/>
                <w:numId w:val="30"/>
              </w:numPr>
              <w:ind w:left="337"/>
              <w:rPr>
                <w:rFonts w:ascii="Sylfaen" w:hAnsi="Sylfaen" w:cs="Sylfaen"/>
                <w:lang w:val="ka-GE"/>
              </w:rPr>
            </w:pPr>
            <w:r>
              <w:rPr>
                <w:rFonts w:ascii="Sylfaen" w:eastAsia="Times New Roman" w:hAnsi="Sylfaen"/>
                <w:lang w:val="ka-GE"/>
              </w:rPr>
              <w:t>ზეინაბ ქარუმიძის</w:t>
            </w:r>
            <w:r>
              <w:rPr>
                <w:rFonts w:ascii="Sylfaen" w:eastAsia="Times New Roman" w:hAnsi="Sylfaen"/>
                <w:sz w:val="24"/>
                <w:szCs w:val="24"/>
                <w:lang w:val="ka-GE"/>
              </w:rPr>
              <w:t xml:space="preserve">  მეზობლების ხელმოწერილი განცხადება.</w:t>
            </w:r>
            <w:r w:rsidR="00270E5C">
              <w:rPr>
                <w:rFonts w:ascii="Sylfaen" w:eastAsia="Times New Roman" w:hAnsi="Sylfaen"/>
                <w:sz w:val="24"/>
                <w:szCs w:val="24"/>
                <w:lang w:val="ka-GE"/>
              </w:rPr>
              <w:t xml:space="preserve"> 1გვ.</w:t>
            </w:r>
          </w:p>
          <w:p w14:paraId="16C00DED" w14:textId="5A8FD0BB" w:rsidR="0063221A" w:rsidRDefault="0063221A" w:rsidP="002E0154">
            <w:pPr>
              <w:pStyle w:val="a5"/>
              <w:numPr>
                <w:ilvl w:val="0"/>
                <w:numId w:val="30"/>
              </w:numPr>
              <w:ind w:left="337"/>
              <w:rPr>
                <w:rFonts w:ascii="Sylfaen" w:hAnsi="Sylfaen" w:cs="Sylfaen"/>
                <w:lang w:val="ka-GE"/>
              </w:rPr>
            </w:pPr>
            <w:r>
              <w:rPr>
                <w:rFonts w:ascii="Sylfaen" w:hAnsi="Sylfaen" w:cs="Sylfaen"/>
                <w:lang w:val="ka-GE"/>
              </w:rPr>
              <w:t>კომუნალური გადასახადების გადახდის ქვითრები.</w:t>
            </w:r>
            <w:r w:rsidR="00270E5C">
              <w:rPr>
                <w:rFonts w:ascii="Sylfaen" w:hAnsi="Sylfaen" w:cs="Sylfaen"/>
                <w:lang w:val="ka-GE"/>
              </w:rPr>
              <w:t xml:space="preserve"> 57 გვ.</w:t>
            </w:r>
          </w:p>
          <w:p w14:paraId="50B26BD4" w14:textId="0FD8DC37" w:rsidR="00726AA4" w:rsidRPr="00726AA4" w:rsidRDefault="00726AA4" w:rsidP="002E0154">
            <w:pPr>
              <w:pStyle w:val="a5"/>
              <w:numPr>
                <w:ilvl w:val="0"/>
                <w:numId w:val="30"/>
              </w:numPr>
              <w:ind w:left="337"/>
              <w:rPr>
                <w:rFonts w:ascii="Sylfaen" w:hAnsi="Sylfaen" w:cs="Sylfaen"/>
                <w:lang w:val="ka-GE"/>
              </w:rPr>
            </w:pPr>
            <w:r>
              <w:rPr>
                <w:rFonts w:ascii="Sylfaen" w:eastAsia="Times New Roman" w:hAnsi="Sylfaen"/>
                <w:sz w:val="24"/>
                <w:szCs w:val="24"/>
                <w:lang w:val="ka-GE"/>
              </w:rPr>
              <w:t>ამონაწერი საჯარო რეესტრიდან.</w:t>
            </w:r>
            <w:r w:rsidRPr="00BF08C9">
              <w:rPr>
                <w:rFonts w:ascii="Sylfaen" w:hAnsi="Sylfaen"/>
                <w:sz w:val="24"/>
                <w:szCs w:val="24"/>
                <w:lang w:val="ka-GE"/>
              </w:rPr>
              <w:t>01.15.02.026.00301.507</w:t>
            </w:r>
            <w:r w:rsidR="00270E5C">
              <w:rPr>
                <w:rFonts w:ascii="Sylfaen" w:hAnsi="Sylfaen"/>
                <w:sz w:val="24"/>
                <w:szCs w:val="24"/>
                <w:lang w:val="ka-GE"/>
              </w:rPr>
              <w:t>. 2გვ.</w:t>
            </w:r>
          </w:p>
          <w:p w14:paraId="08B640C8" w14:textId="586B40CF" w:rsidR="00726AA4" w:rsidRPr="00726AA4" w:rsidRDefault="00726AA4" w:rsidP="002E0154">
            <w:pPr>
              <w:pStyle w:val="a5"/>
              <w:numPr>
                <w:ilvl w:val="0"/>
                <w:numId w:val="30"/>
              </w:numPr>
              <w:ind w:left="337"/>
              <w:rPr>
                <w:rFonts w:ascii="Sylfaen" w:hAnsi="Sylfaen" w:cs="Sylfaen"/>
                <w:lang w:val="ka-GE"/>
              </w:rPr>
            </w:pPr>
            <w:r>
              <w:rPr>
                <w:rFonts w:ascii="Sylfaen" w:eastAsia="Times New Roman" w:hAnsi="Sylfaen"/>
                <w:sz w:val="24"/>
                <w:szCs w:val="24"/>
                <w:lang w:val="ka-GE"/>
              </w:rPr>
              <w:t>ამონაწერი საჯარო რეესტრიდან.</w:t>
            </w:r>
            <w:r>
              <w:rPr>
                <w:rFonts w:ascii="Sylfaen" w:hAnsi="Sylfaen"/>
                <w:sz w:val="24"/>
                <w:szCs w:val="24"/>
                <w:lang w:val="ka-GE"/>
              </w:rPr>
              <w:t>01.15.02.026.003.01.519</w:t>
            </w:r>
            <w:r w:rsidR="00270E5C">
              <w:rPr>
                <w:rFonts w:ascii="Sylfaen" w:hAnsi="Sylfaen"/>
                <w:sz w:val="24"/>
                <w:szCs w:val="24"/>
                <w:lang w:val="ka-GE"/>
              </w:rPr>
              <w:t xml:space="preserve"> 2გვ.</w:t>
            </w:r>
          </w:p>
          <w:p w14:paraId="4C679F0E" w14:textId="57725672" w:rsidR="00726AA4" w:rsidRPr="002E0154" w:rsidRDefault="00726AA4" w:rsidP="002E0154">
            <w:pPr>
              <w:pStyle w:val="a5"/>
              <w:numPr>
                <w:ilvl w:val="0"/>
                <w:numId w:val="30"/>
              </w:numPr>
              <w:ind w:left="337"/>
              <w:rPr>
                <w:rFonts w:ascii="Sylfaen" w:hAnsi="Sylfaen" w:cs="Sylfaen"/>
                <w:lang w:val="ka-GE"/>
              </w:rPr>
            </w:pPr>
            <w:r>
              <w:rPr>
                <w:rFonts w:ascii="Sylfaen" w:eastAsia="Times New Roman" w:hAnsi="Sylfaen"/>
                <w:sz w:val="24"/>
                <w:szCs w:val="24"/>
                <w:lang w:val="ka-GE"/>
              </w:rPr>
              <w:t>ამონაწერი საჯარო რეესტრიდან.</w:t>
            </w:r>
            <w:r>
              <w:rPr>
                <w:rFonts w:ascii="Sylfaen" w:hAnsi="Sylfaen"/>
                <w:sz w:val="24"/>
                <w:szCs w:val="24"/>
                <w:lang w:val="ka-GE"/>
              </w:rPr>
              <w:t>01.10.14.002.002.01.026</w:t>
            </w:r>
            <w:r w:rsidR="00270E5C">
              <w:rPr>
                <w:rFonts w:ascii="Sylfaen" w:hAnsi="Sylfaen"/>
                <w:sz w:val="24"/>
                <w:szCs w:val="24"/>
                <w:lang w:val="ka-GE"/>
              </w:rPr>
              <w:t>. 2გვ.</w:t>
            </w:r>
          </w:p>
          <w:permEnd w:id="1946123131"/>
          <w:p w14:paraId="067F2FF5" w14:textId="08CACA8D"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lastRenderedPageBreak/>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7EFA9EE7"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ermStart w:id="754648598" w:edGrp="everyone"/>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2D115" w14:textId="77777777" w:rsidR="003A5310" w:rsidRDefault="003A5310" w:rsidP="008E78F7">
      <w:pPr>
        <w:spacing w:after="0" w:line="240" w:lineRule="auto"/>
      </w:pPr>
      <w:r>
        <w:separator/>
      </w:r>
    </w:p>
  </w:endnote>
  <w:endnote w:type="continuationSeparator" w:id="0">
    <w:p w14:paraId="755D3103" w14:textId="77777777" w:rsidR="003A5310" w:rsidRDefault="003A5310"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2C2EDA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542F01">
          <w:rPr>
            <w:rFonts w:ascii="Sylfaen" w:hAnsi="Sylfaen"/>
            <w:noProof/>
            <w:sz w:val="24"/>
            <w:szCs w:val="24"/>
          </w:rPr>
          <w:t>20</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645A8" w14:textId="77777777" w:rsidR="003A5310" w:rsidRDefault="003A5310" w:rsidP="008E78F7">
      <w:pPr>
        <w:spacing w:after="0" w:line="240" w:lineRule="auto"/>
      </w:pPr>
      <w:r>
        <w:separator/>
      </w:r>
    </w:p>
  </w:footnote>
  <w:footnote w:type="continuationSeparator" w:id="0">
    <w:p w14:paraId="008BFF60" w14:textId="77777777" w:rsidR="003A5310" w:rsidRDefault="003A5310"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0F4452"/>
    <w:multiLevelType w:val="multilevel"/>
    <w:tmpl w:val="5FDA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5C1710"/>
    <w:multiLevelType w:val="hybridMultilevel"/>
    <w:tmpl w:val="74FEA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813BFD"/>
    <w:multiLevelType w:val="multilevel"/>
    <w:tmpl w:val="3CF01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9"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27"/>
  </w:num>
  <w:num w:numId="4">
    <w:abstractNumId w:val="9"/>
  </w:num>
  <w:num w:numId="5">
    <w:abstractNumId w:val="1"/>
  </w:num>
  <w:num w:numId="6">
    <w:abstractNumId w:val="21"/>
  </w:num>
  <w:num w:numId="7">
    <w:abstractNumId w:val="14"/>
  </w:num>
  <w:num w:numId="8">
    <w:abstractNumId w:val="6"/>
  </w:num>
  <w:num w:numId="9">
    <w:abstractNumId w:val="17"/>
  </w:num>
  <w:num w:numId="10">
    <w:abstractNumId w:val="11"/>
  </w:num>
  <w:num w:numId="11">
    <w:abstractNumId w:val="23"/>
  </w:num>
  <w:num w:numId="12">
    <w:abstractNumId w:val="4"/>
  </w:num>
  <w:num w:numId="13">
    <w:abstractNumId w:val="28"/>
  </w:num>
  <w:num w:numId="14">
    <w:abstractNumId w:val="3"/>
  </w:num>
  <w:num w:numId="15">
    <w:abstractNumId w:val="2"/>
  </w:num>
  <w:num w:numId="16">
    <w:abstractNumId w:val="31"/>
  </w:num>
  <w:num w:numId="17">
    <w:abstractNumId w:val="19"/>
  </w:num>
  <w:num w:numId="18">
    <w:abstractNumId w:val="10"/>
  </w:num>
  <w:num w:numId="19">
    <w:abstractNumId w:val="18"/>
  </w:num>
  <w:num w:numId="20">
    <w:abstractNumId w:val="8"/>
  </w:num>
  <w:num w:numId="21">
    <w:abstractNumId w:val="22"/>
  </w:num>
  <w:num w:numId="22">
    <w:abstractNumId w:val="25"/>
  </w:num>
  <w:num w:numId="23">
    <w:abstractNumId w:val="0"/>
  </w:num>
  <w:num w:numId="24">
    <w:abstractNumId w:val="29"/>
  </w:num>
  <w:num w:numId="25">
    <w:abstractNumId w:val="20"/>
  </w:num>
  <w:num w:numId="26">
    <w:abstractNumId w:val="24"/>
  </w:num>
  <w:num w:numId="27">
    <w:abstractNumId w:val="26"/>
  </w:num>
  <w:num w:numId="28">
    <w:abstractNumId w:val="13"/>
  </w:num>
  <w:num w:numId="29">
    <w:abstractNumId w:val="5"/>
  </w:num>
  <w:num w:numId="30">
    <w:abstractNumId w:val="7"/>
  </w:num>
  <w:num w:numId="31">
    <w:abstractNumId w:val="16"/>
  </w:num>
  <w:num w:numId="32">
    <w:abstractNumId w:val="1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78CF"/>
    <w:rsid w:val="00031B49"/>
    <w:rsid w:val="00034BD4"/>
    <w:rsid w:val="0004448A"/>
    <w:rsid w:val="00046DDA"/>
    <w:rsid w:val="00047385"/>
    <w:rsid w:val="00054F9D"/>
    <w:rsid w:val="00067079"/>
    <w:rsid w:val="000819A1"/>
    <w:rsid w:val="000A24AB"/>
    <w:rsid w:val="000B574D"/>
    <w:rsid w:val="000D18A2"/>
    <w:rsid w:val="000D40EC"/>
    <w:rsid w:val="000E2D2B"/>
    <w:rsid w:val="000F5E5B"/>
    <w:rsid w:val="00101A9F"/>
    <w:rsid w:val="001318FD"/>
    <w:rsid w:val="00133ECC"/>
    <w:rsid w:val="00135A0C"/>
    <w:rsid w:val="00144FCF"/>
    <w:rsid w:val="001663D7"/>
    <w:rsid w:val="001720D9"/>
    <w:rsid w:val="00183E5F"/>
    <w:rsid w:val="00187A7A"/>
    <w:rsid w:val="00195A12"/>
    <w:rsid w:val="001A1CF6"/>
    <w:rsid w:val="001A2A5D"/>
    <w:rsid w:val="001A7563"/>
    <w:rsid w:val="001B3DAB"/>
    <w:rsid w:val="001C7886"/>
    <w:rsid w:val="001C7E3E"/>
    <w:rsid w:val="001E0E19"/>
    <w:rsid w:val="001E5828"/>
    <w:rsid w:val="001F609E"/>
    <w:rsid w:val="001F79CC"/>
    <w:rsid w:val="002103F2"/>
    <w:rsid w:val="00230F8F"/>
    <w:rsid w:val="0023397A"/>
    <w:rsid w:val="00240A5A"/>
    <w:rsid w:val="00241565"/>
    <w:rsid w:val="00250183"/>
    <w:rsid w:val="00254B04"/>
    <w:rsid w:val="0026217F"/>
    <w:rsid w:val="00263C48"/>
    <w:rsid w:val="00270203"/>
    <w:rsid w:val="00270E5C"/>
    <w:rsid w:val="00276342"/>
    <w:rsid w:val="00292973"/>
    <w:rsid w:val="002A0BF4"/>
    <w:rsid w:val="002A6CCB"/>
    <w:rsid w:val="002B58D8"/>
    <w:rsid w:val="002D2CCE"/>
    <w:rsid w:val="002E0154"/>
    <w:rsid w:val="002F127B"/>
    <w:rsid w:val="00314677"/>
    <w:rsid w:val="00336A11"/>
    <w:rsid w:val="003411D9"/>
    <w:rsid w:val="0034265A"/>
    <w:rsid w:val="00355767"/>
    <w:rsid w:val="00362C7A"/>
    <w:rsid w:val="00384803"/>
    <w:rsid w:val="0039158A"/>
    <w:rsid w:val="003A5310"/>
    <w:rsid w:val="003A5B56"/>
    <w:rsid w:val="003D13E6"/>
    <w:rsid w:val="003D7B85"/>
    <w:rsid w:val="003E44A8"/>
    <w:rsid w:val="003E53A4"/>
    <w:rsid w:val="00400BCC"/>
    <w:rsid w:val="004108EE"/>
    <w:rsid w:val="00412528"/>
    <w:rsid w:val="0042529D"/>
    <w:rsid w:val="00433931"/>
    <w:rsid w:val="004366DF"/>
    <w:rsid w:val="00442530"/>
    <w:rsid w:val="00451195"/>
    <w:rsid w:val="004727C3"/>
    <w:rsid w:val="00474A54"/>
    <w:rsid w:val="00474B58"/>
    <w:rsid w:val="00476583"/>
    <w:rsid w:val="004875B8"/>
    <w:rsid w:val="00492D82"/>
    <w:rsid w:val="00495A74"/>
    <w:rsid w:val="00496B05"/>
    <w:rsid w:val="004A1F6C"/>
    <w:rsid w:val="004A3C78"/>
    <w:rsid w:val="004B599A"/>
    <w:rsid w:val="004C200D"/>
    <w:rsid w:val="004C236A"/>
    <w:rsid w:val="004D5D19"/>
    <w:rsid w:val="004F21BA"/>
    <w:rsid w:val="004F2507"/>
    <w:rsid w:val="0050395E"/>
    <w:rsid w:val="00503E09"/>
    <w:rsid w:val="0050627B"/>
    <w:rsid w:val="00511FEA"/>
    <w:rsid w:val="00513152"/>
    <w:rsid w:val="005157E7"/>
    <w:rsid w:val="0051700A"/>
    <w:rsid w:val="005175C6"/>
    <w:rsid w:val="00525704"/>
    <w:rsid w:val="00526854"/>
    <w:rsid w:val="00536A5B"/>
    <w:rsid w:val="00542F01"/>
    <w:rsid w:val="00550B75"/>
    <w:rsid w:val="00554CD7"/>
    <w:rsid w:val="005670A2"/>
    <w:rsid w:val="0057244D"/>
    <w:rsid w:val="00586049"/>
    <w:rsid w:val="00591399"/>
    <w:rsid w:val="0059256B"/>
    <w:rsid w:val="005D11C7"/>
    <w:rsid w:val="005E6511"/>
    <w:rsid w:val="005F7FBF"/>
    <w:rsid w:val="0061366E"/>
    <w:rsid w:val="00623E4A"/>
    <w:rsid w:val="0063221A"/>
    <w:rsid w:val="00635558"/>
    <w:rsid w:val="0065052E"/>
    <w:rsid w:val="00657252"/>
    <w:rsid w:val="006775F5"/>
    <w:rsid w:val="0068635A"/>
    <w:rsid w:val="006A7798"/>
    <w:rsid w:val="006B279E"/>
    <w:rsid w:val="006B605D"/>
    <w:rsid w:val="006B70C0"/>
    <w:rsid w:val="006C2E72"/>
    <w:rsid w:val="006F0208"/>
    <w:rsid w:val="006F13E2"/>
    <w:rsid w:val="007139A2"/>
    <w:rsid w:val="00726AA4"/>
    <w:rsid w:val="007806D5"/>
    <w:rsid w:val="00782F48"/>
    <w:rsid w:val="00787111"/>
    <w:rsid w:val="00787902"/>
    <w:rsid w:val="007A0552"/>
    <w:rsid w:val="007B1913"/>
    <w:rsid w:val="007B4116"/>
    <w:rsid w:val="007C4972"/>
    <w:rsid w:val="007D3134"/>
    <w:rsid w:val="007D34F4"/>
    <w:rsid w:val="007F449B"/>
    <w:rsid w:val="007F7A74"/>
    <w:rsid w:val="008201FC"/>
    <w:rsid w:val="0082782D"/>
    <w:rsid w:val="008326EE"/>
    <w:rsid w:val="00842034"/>
    <w:rsid w:val="00865F68"/>
    <w:rsid w:val="00871DC9"/>
    <w:rsid w:val="008801A4"/>
    <w:rsid w:val="00886600"/>
    <w:rsid w:val="008A140F"/>
    <w:rsid w:val="008A68C1"/>
    <w:rsid w:val="008D5E38"/>
    <w:rsid w:val="008E4528"/>
    <w:rsid w:val="008E78F7"/>
    <w:rsid w:val="00907B37"/>
    <w:rsid w:val="00907CBB"/>
    <w:rsid w:val="00917022"/>
    <w:rsid w:val="00925A11"/>
    <w:rsid w:val="009266B7"/>
    <w:rsid w:val="009317FC"/>
    <w:rsid w:val="00937649"/>
    <w:rsid w:val="00937B8D"/>
    <w:rsid w:val="00940604"/>
    <w:rsid w:val="009560E3"/>
    <w:rsid w:val="00960B6D"/>
    <w:rsid w:val="00962AD4"/>
    <w:rsid w:val="00962BBF"/>
    <w:rsid w:val="009662D7"/>
    <w:rsid w:val="00970A69"/>
    <w:rsid w:val="00971D21"/>
    <w:rsid w:val="00976B62"/>
    <w:rsid w:val="009827F2"/>
    <w:rsid w:val="009B6EA0"/>
    <w:rsid w:val="009E7FE7"/>
    <w:rsid w:val="00A007C6"/>
    <w:rsid w:val="00A132DD"/>
    <w:rsid w:val="00A17E5A"/>
    <w:rsid w:val="00A20A20"/>
    <w:rsid w:val="00A2210B"/>
    <w:rsid w:val="00A44321"/>
    <w:rsid w:val="00A52DEE"/>
    <w:rsid w:val="00A5617B"/>
    <w:rsid w:val="00A656EF"/>
    <w:rsid w:val="00A66D6E"/>
    <w:rsid w:val="00A70101"/>
    <w:rsid w:val="00A76009"/>
    <w:rsid w:val="00A83662"/>
    <w:rsid w:val="00A8482A"/>
    <w:rsid w:val="00A91957"/>
    <w:rsid w:val="00A91CC7"/>
    <w:rsid w:val="00A9709C"/>
    <w:rsid w:val="00AA01A8"/>
    <w:rsid w:val="00AB7FB5"/>
    <w:rsid w:val="00AC3124"/>
    <w:rsid w:val="00AD15DC"/>
    <w:rsid w:val="00AD416E"/>
    <w:rsid w:val="00AE6295"/>
    <w:rsid w:val="00AF49B4"/>
    <w:rsid w:val="00AF76E1"/>
    <w:rsid w:val="00AF7A92"/>
    <w:rsid w:val="00B0214F"/>
    <w:rsid w:val="00B07AF2"/>
    <w:rsid w:val="00B119F1"/>
    <w:rsid w:val="00B27203"/>
    <w:rsid w:val="00B42C2B"/>
    <w:rsid w:val="00B43CB7"/>
    <w:rsid w:val="00B47801"/>
    <w:rsid w:val="00B57A83"/>
    <w:rsid w:val="00B613DF"/>
    <w:rsid w:val="00B64F28"/>
    <w:rsid w:val="00B72054"/>
    <w:rsid w:val="00B74AEE"/>
    <w:rsid w:val="00B80991"/>
    <w:rsid w:val="00B93430"/>
    <w:rsid w:val="00B944C3"/>
    <w:rsid w:val="00BB2C73"/>
    <w:rsid w:val="00BB56BC"/>
    <w:rsid w:val="00BC267F"/>
    <w:rsid w:val="00C03EFC"/>
    <w:rsid w:val="00C13617"/>
    <w:rsid w:val="00C17E1F"/>
    <w:rsid w:val="00C304C0"/>
    <w:rsid w:val="00C3730E"/>
    <w:rsid w:val="00C417DC"/>
    <w:rsid w:val="00C45304"/>
    <w:rsid w:val="00C809BC"/>
    <w:rsid w:val="00C928C7"/>
    <w:rsid w:val="00CA1AE8"/>
    <w:rsid w:val="00CA404F"/>
    <w:rsid w:val="00CE5625"/>
    <w:rsid w:val="00CE698F"/>
    <w:rsid w:val="00CF048F"/>
    <w:rsid w:val="00D10870"/>
    <w:rsid w:val="00D322AD"/>
    <w:rsid w:val="00D34E6B"/>
    <w:rsid w:val="00D36E35"/>
    <w:rsid w:val="00D3702E"/>
    <w:rsid w:val="00D45FB4"/>
    <w:rsid w:val="00D46E4D"/>
    <w:rsid w:val="00D527CD"/>
    <w:rsid w:val="00D52E99"/>
    <w:rsid w:val="00D60125"/>
    <w:rsid w:val="00D650B6"/>
    <w:rsid w:val="00D669A4"/>
    <w:rsid w:val="00D75AB4"/>
    <w:rsid w:val="00D81051"/>
    <w:rsid w:val="00D87AEB"/>
    <w:rsid w:val="00DA68B3"/>
    <w:rsid w:val="00DB15E7"/>
    <w:rsid w:val="00DB2042"/>
    <w:rsid w:val="00DB4AFD"/>
    <w:rsid w:val="00DB506D"/>
    <w:rsid w:val="00DB5FC1"/>
    <w:rsid w:val="00DC36AD"/>
    <w:rsid w:val="00DD2108"/>
    <w:rsid w:val="00DF2162"/>
    <w:rsid w:val="00E02D7B"/>
    <w:rsid w:val="00E03A97"/>
    <w:rsid w:val="00E30CF1"/>
    <w:rsid w:val="00E31D88"/>
    <w:rsid w:val="00E371FD"/>
    <w:rsid w:val="00E3734E"/>
    <w:rsid w:val="00E46749"/>
    <w:rsid w:val="00E51596"/>
    <w:rsid w:val="00E608A8"/>
    <w:rsid w:val="00E63E5F"/>
    <w:rsid w:val="00E67B2E"/>
    <w:rsid w:val="00E83FEE"/>
    <w:rsid w:val="00E90640"/>
    <w:rsid w:val="00E94434"/>
    <w:rsid w:val="00E964DF"/>
    <w:rsid w:val="00EC651E"/>
    <w:rsid w:val="00EC65E1"/>
    <w:rsid w:val="00F00237"/>
    <w:rsid w:val="00F01540"/>
    <w:rsid w:val="00F1326C"/>
    <w:rsid w:val="00F21F02"/>
    <w:rsid w:val="00F6114C"/>
    <w:rsid w:val="00F715DD"/>
    <w:rsid w:val="00F84292"/>
    <w:rsid w:val="00F8595F"/>
    <w:rsid w:val="00F87B48"/>
    <w:rsid w:val="00F9796D"/>
    <w:rsid w:val="00FA12B5"/>
    <w:rsid w:val="00FA722B"/>
    <w:rsid w:val="00FB06A4"/>
    <w:rsid w:val="00FB6536"/>
    <w:rsid w:val="00FC0C36"/>
    <w:rsid w:val="00FC5800"/>
    <w:rsid w:val="00FE0F3B"/>
    <w:rsid w:val="00FE324B"/>
    <w:rsid w:val="00FE4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styleId="af5">
    <w:name w:val="FollowedHyperlink"/>
    <w:basedOn w:val="a0"/>
    <w:uiPriority w:val="99"/>
    <w:semiHidden/>
    <w:unhideWhenUsed/>
    <w:rsid w:val="007D3134"/>
    <w:rPr>
      <w:color w:val="954F72" w:themeColor="followedHyperlink"/>
      <w:u w:val="single"/>
    </w:rPr>
  </w:style>
  <w:style w:type="paragraph" w:styleId="af6">
    <w:name w:val="Normal (Web)"/>
    <w:basedOn w:val="a"/>
    <w:uiPriority w:val="99"/>
    <w:semiHidden/>
    <w:unhideWhenUsed/>
    <w:rsid w:val="007B41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7446">
      <w:bodyDiv w:val="1"/>
      <w:marLeft w:val="0"/>
      <w:marRight w:val="0"/>
      <w:marTop w:val="0"/>
      <w:marBottom w:val="0"/>
      <w:divBdr>
        <w:top w:val="none" w:sz="0" w:space="0" w:color="auto"/>
        <w:left w:val="none" w:sz="0" w:space="0" w:color="auto"/>
        <w:bottom w:val="none" w:sz="0" w:space="0" w:color="auto"/>
        <w:right w:val="none" w:sz="0" w:space="0" w:color="auto"/>
      </w:divBdr>
    </w:div>
    <w:div w:id="76825570">
      <w:bodyDiv w:val="1"/>
      <w:marLeft w:val="0"/>
      <w:marRight w:val="0"/>
      <w:marTop w:val="0"/>
      <w:marBottom w:val="0"/>
      <w:divBdr>
        <w:top w:val="none" w:sz="0" w:space="0" w:color="auto"/>
        <w:left w:val="none" w:sz="0" w:space="0" w:color="auto"/>
        <w:bottom w:val="none" w:sz="0" w:space="0" w:color="auto"/>
        <w:right w:val="none" w:sz="0" w:space="0" w:color="auto"/>
      </w:divBdr>
      <w:divsChild>
        <w:div w:id="1005209518">
          <w:marLeft w:val="0"/>
          <w:marRight w:val="0"/>
          <w:marTop w:val="0"/>
          <w:marBottom w:val="0"/>
          <w:divBdr>
            <w:top w:val="none" w:sz="0" w:space="0" w:color="auto"/>
            <w:left w:val="none" w:sz="0" w:space="0" w:color="auto"/>
            <w:bottom w:val="none" w:sz="0" w:space="0" w:color="auto"/>
            <w:right w:val="none" w:sz="0" w:space="0" w:color="auto"/>
          </w:divBdr>
          <w:divsChild>
            <w:div w:id="1556893533">
              <w:marLeft w:val="0"/>
              <w:marRight w:val="0"/>
              <w:marTop w:val="0"/>
              <w:marBottom w:val="0"/>
              <w:divBdr>
                <w:top w:val="none" w:sz="0" w:space="0" w:color="auto"/>
                <w:left w:val="none" w:sz="0" w:space="0" w:color="auto"/>
                <w:bottom w:val="none" w:sz="0" w:space="0" w:color="auto"/>
                <w:right w:val="none" w:sz="0" w:space="0" w:color="auto"/>
              </w:divBdr>
              <w:divsChild>
                <w:div w:id="13916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6462">
      <w:bodyDiv w:val="1"/>
      <w:marLeft w:val="0"/>
      <w:marRight w:val="0"/>
      <w:marTop w:val="0"/>
      <w:marBottom w:val="0"/>
      <w:divBdr>
        <w:top w:val="none" w:sz="0" w:space="0" w:color="auto"/>
        <w:left w:val="none" w:sz="0" w:space="0" w:color="auto"/>
        <w:bottom w:val="none" w:sz="0" w:space="0" w:color="auto"/>
        <w:right w:val="none" w:sz="0" w:space="0" w:color="auto"/>
      </w:divBdr>
      <w:divsChild>
        <w:div w:id="987900858">
          <w:marLeft w:val="0"/>
          <w:marRight w:val="0"/>
          <w:marTop w:val="0"/>
          <w:marBottom w:val="0"/>
          <w:divBdr>
            <w:top w:val="none" w:sz="0" w:space="0" w:color="auto"/>
            <w:left w:val="none" w:sz="0" w:space="0" w:color="auto"/>
            <w:bottom w:val="none" w:sz="0" w:space="0" w:color="auto"/>
            <w:right w:val="none" w:sz="0" w:space="0" w:color="auto"/>
          </w:divBdr>
          <w:divsChild>
            <w:div w:id="1149519341">
              <w:marLeft w:val="0"/>
              <w:marRight w:val="0"/>
              <w:marTop w:val="0"/>
              <w:marBottom w:val="0"/>
              <w:divBdr>
                <w:top w:val="none" w:sz="0" w:space="0" w:color="auto"/>
                <w:left w:val="none" w:sz="0" w:space="0" w:color="auto"/>
                <w:bottom w:val="none" w:sz="0" w:space="0" w:color="auto"/>
                <w:right w:val="none" w:sz="0" w:space="0" w:color="auto"/>
              </w:divBdr>
              <w:divsChild>
                <w:div w:id="12324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04583">
      <w:bodyDiv w:val="1"/>
      <w:marLeft w:val="0"/>
      <w:marRight w:val="0"/>
      <w:marTop w:val="0"/>
      <w:marBottom w:val="0"/>
      <w:divBdr>
        <w:top w:val="none" w:sz="0" w:space="0" w:color="auto"/>
        <w:left w:val="none" w:sz="0" w:space="0" w:color="auto"/>
        <w:bottom w:val="none" w:sz="0" w:space="0" w:color="auto"/>
        <w:right w:val="none" w:sz="0" w:space="0" w:color="auto"/>
      </w:divBdr>
      <w:divsChild>
        <w:div w:id="504126077">
          <w:marLeft w:val="0"/>
          <w:marRight w:val="0"/>
          <w:marTop w:val="0"/>
          <w:marBottom w:val="0"/>
          <w:divBdr>
            <w:top w:val="none" w:sz="0" w:space="0" w:color="auto"/>
            <w:left w:val="none" w:sz="0" w:space="0" w:color="auto"/>
            <w:bottom w:val="none" w:sz="0" w:space="0" w:color="auto"/>
            <w:right w:val="none" w:sz="0" w:space="0" w:color="auto"/>
          </w:divBdr>
          <w:divsChild>
            <w:div w:id="1446970049">
              <w:marLeft w:val="0"/>
              <w:marRight w:val="0"/>
              <w:marTop w:val="0"/>
              <w:marBottom w:val="0"/>
              <w:divBdr>
                <w:top w:val="none" w:sz="0" w:space="0" w:color="auto"/>
                <w:left w:val="none" w:sz="0" w:space="0" w:color="auto"/>
                <w:bottom w:val="none" w:sz="0" w:space="0" w:color="auto"/>
                <w:right w:val="none" w:sz="0" w:space="0" w:color="auto"/>
              </w:divBdr>
              <w:divsChild>
                <w:div w:id="32794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59838">
      <w:bodyDiv w:val="1"/>
      <w:marLeft w:val="0"/>
      <w:marRight w:val="0"/>
      <w:marTop w:val="0"/>
      <w:marBottom w:val="0"/>
      <w:divBdr>
        <w:top w:val="none" w:sz="0" w:space="0" w:color="auto"/>
        <w:left w:val="none" w:sz="0" w:space="0" w:color="auto"/>
        <w:bottom w:val="none" w:sz="0" w:space="0" w:color="auto"/>
        <w:right w:val="none" w:sz="0" w:space="0" w:color="auto"/>
      </w:divBdr>
    </w:div>
    <w:div w:id="298456194">
      <w:bodyDiv w:val="1"/>
      <w:marLeft w:val="0"/>
      <w:marRight w:val="0"/>
      <w:marTop w:val="0"/>
      <w:marBottom w:val="0"/>
      <w:divBdr>
        <w:top w:val="none" w:sz="0" w:space="0" w:color="auto"/>
        <w:left w:val="none" w:sz="0" w:space="0" w:color="auto"/>
        <w:bottom w:val="none" w:sz="0" w:space="0" w:color="auto"/>
        <w:right w:val="none" w:sz="0" w:space="0" w:color="auto"/>
      </w:divBdr>
      <w:divsChild>
        <w:div w:id="1836148820">
          <w:marLeft w:val="0"/>
          <w:marRight w:val="0"/>
          <w:marTop w:val="0"/>
          <w:marBottom w:val="0"/>
          <w:divBdr>
            <w:top w:val="none" w:sz="0" w:space="0" w:color="auto"/>
            <w:left w:val="none" w:sz="0" w:space="0" w:color="auto"/>
            <w:bottom w:val="none" w:sz="0" w:space="0" w:color="auto"/>
            <w:right w:val="none" w:sz="0" w:space="0" w:color="auto"/>
          </w:divBdr>
          <w:divsChild>
            <w:div w:id="1158769271">
              <w:marLeft w:val="0"/>
              <w:marRight w:val="0"/>
              <w:marTop w:val="0"/>
              <w:marBottom w:val="0"/>
              <w:divBdr>
                <w:top w:val="none" w:sz="0" w:space="0" w:color="auto"/>
                <w:left w:val="none" w:sz="0" w:space="0" w:color="auto"/>
                <w:bottom w:val="none" w:sz="0" w:space="0" w:color="auto"/>
                <w:right w:val="none" w:sz="0" w:space="0" w:color="auto"/>
              </w:divBdr>
              <w:divsChild>
                <w:div w:id="111983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06081">
      <w:bodyDiv w:val="1"/>
      <w:marLeft w:val="0"/>
      <w:marRight w:val="0"/>
      <w:marTop w:val="0"/>
      <w:marBottom w:val="0"/>
      <w:divBdr>
        <w:top w:val="none" w:sz="0" w:space="0" w:color="auto"/>
        <w:left w:val="none" w:sz="0" w:space="0" w:color="auto"/>
        <w:bottom w:val="none" w:sz="0" w:space="0" w:color="auto"/>
        <w:right w:val="none" w:sz="0" w:space="0" w:color="auto"/>
      </w:divBdr>
    </w:div>
    <w:div w:id="574049969">
      <w:bodyDiv w:val="1"/>
      <w:marLeft w:val="0"/>
      <w:marRight w:val="0"/>
      <w:marTop w:val="0"/>
      <w:marBottom w:val="0"/>
      <w:divBdr>
        <w:top w:val="none" w:sz="0" w:space="0" w:color="auto"/>
        <w:left w:val="none" w:sz="0" w:space="0" w:color="auto"/>
        <w:bottom w:val="none" w:sz="0" w:space="0" w:color="auto"/>
        <w:right w:val="none" w:sz="0" w:space="0" w:color="auto"/>
      </w:divBdr>
    </w:div>
    <w:div w:id="606933217">
      <w:bodyDiv w:val="1"/>
      <w:marLeft w:val="0"/>
      <w:marRight w:val="0"/>
      <w:marTop w:val="0"/>
      <w:marBottom w:val="0"/>
      <w:divBdr>
        <w:top w:val="none" w:sz="0" w:space="0" w:color="auto"/>
        <w:left w:val="none" w:sz="0" w:space="0" w:color="auto"/>
        <w:bottom w:val="none" w:sz="0" w:space="0" w:color="auto"/>
        <w:right w:val="none" w:sz="0" w:space="0" w:color="auto"/>
      </w:divBdr>
      <w:divsChild>
        <w:div w:id="133714717">
          <w:marLeft w:val="0"/>
          <w:marRight w:val="0"/>
          <w:marTop w:val="0"/>
          <w:marBottom w:val="0"/>
          <w:divBdr>
            <w:top w:val="none" w:sz="0" w:space="0" w:color="auto"/>
            <w:left w:val="none" w:sz="0" w:space="0" w:color="auto"/>
            <w:bottom w:val="none" w:sz="0" w:space="0" w:color="auto"/>
            <w:right w:val="none" w:sz="0" w:space="0" w:color="auto"/>
          </w:divBdr>
          <w:divsChild>
            <w:div w:id="487357025">
              <w:marLeft w:val="0"/>
              <w:marRight w:val="0"/>
              <w:marTop w:val="0"/>
              <w:marBottom w:val="0"/>
              <w:divBdr>
                <w:top w:val="none" w:sz="0" w:space="0" w:color="auto"/>
                <w:left w:val="none" w:sz="0" w:space="0" w:color="auto"/>
                <w:bottom w:val="none" w:sz="0" w:space="0" w:color="auto"/>
                <w:right w:val="none" w:sz="0" w:space="0" w:color="auto"/>
              </w:divBdr>
              <w:divsChild>
                <w:div w:id="60604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49945">
      <w:bodyDiv w:val="1"/>
      <w:marLeft w:val="0"/>
      <w:marRight w:val="0"/>
      <w:marTop w:val="0"/>
      <w:marBottom w:val="0"/>
      <w:divBdr>
        <w:top w:val="none" w:sz="0" w:space="0" w:color="auto"/>
        <w:left w:val="none" w:sz="0" w:space="0" w:color="auto"/>
        <w:bottom w:val="none" w:sz="0" w:space="0" w:color="auto"/>
        <w:right w:val="none" w:sz="0" w:space="0" w:color="auto"/>
      </w:divBdr>
    </w:div>
    <w:div w:id="631903559">
      <w:bodyDiv w:val="1"/>
      <w:marLeft w:val="0"/>
      <w:marRight w:val="0"/>
      <w:marTop w:val="0"/>
      <w:marBottom w:val="0"/>
      <w:divBdr>
        <w:top w:val="none" w:sz="0" w:space="0" w:color="auto"/>
        <w:left w:val="none" w:sz="0" w:space="0" w:color="auto"/>
        <w:bottom w:val="none" w:sz="0" w:space="0" w:color="auto"/>
        <w:right w:val="none" w:sz="0" w:space="0" w:color="auto"/>
      </w:divBdr>
    </w:div>
    <w:div w:id="650210444">
      <w:bodyDiv w:val="1"/>
      <w:marLeft w:val="0"/>
      <w:marRight w:val="0"/>
      <w:marTop w:val="0"/>
      <w:marBottom w:val="0"/>
      <w:divBdr>
        <w:top w:val="none" w:sz="0" w:space="0" w:color="auto"/>
        <w:left w:val="none" w:sz="0" w:space="0" w:color="auto"/>
        <w:bottom w:val="none" w:sz="0" w:space="0" w:color="auto"/>
        <w:right w:val="none" w:sz="0" w:space="0" w:color="auto"/>
      </w:divBdr>
    </w:div>
    <w:div w:id="679085145">
      <w:bodyDiv w:val="1"/>
      <w:marLeft w:val="0"/>
      <w:marRight w:val="0"/>
      <w:marTop w:val="0"/>
      <w:marBottom w:val="0"/>
      <w:divBdr>
        <w:top w:val="none" w:sz="0" w:space="0" w:color="auto"/>
        <w:left w:val="none" w:sz="0" w:space="0" w:color="auto"/>
        <w:bottom w:val="none" w:sz="0" w:space="0" w:color="auto"/>
        <w:right w:val="none" w:sz="0" w:space="0" w:color="auto"/>
      </w:divBdr>
    </w:div>
    <w:div w:id="685979101">
      <w:bodyDiv w:val="1"/>
      <w:marLeft w:val="0"/>
      <w:marRight w:val="0"/>
      <w:marTop w:val="0"/>
      <w:marBottom w:val="0"/>
      <w:divBdr>
        <w:top w:val="none" w:sz="0" w:space="0" w:color="auto"/>
        <w:left w:val="none" w:sz="0" w:space="0" w:color="auto"/>
        <w:bottom w:val="none" w:sz="0" w:space="0" w:color="auto"/>
        <w:right w:val="none" w:sz="0" w:space="0" w:color="auto"/>
      </w:divBdr>
      <w:divsChild>
        <w:div w:id="1498841031">
          <w:marLeft w:val="0"/>
          <w:marRight w:val="0"/>
          <w:marTop w:val="0"/>
          <w:marBottom w:val="0"/>
          <w:divBdr>
            <w:top w:val="none" w:sz="0" w:space="0" w:color="auto"/>
            <w:left w:val="none" w:sz="0" w:space="0" w:color="auto"/>
            <w:bottom w:val="none" w:sz="0" w:space="0" w:color="auto"/>
            <w:right w:val="none" w:sz="0" w:space="0" w:color="auto"/>
          </w:divBdr>
          <w:divsChild>
            <w:div w:id="815531124">
              <w:marLeft w:val="0"/>
              <w:marRight w:val="0"/>
              <w:marTop w:val="0"/>
              <w:marBottom w:val="0"/>
              <w:divBdr>
                <w:top w:val="none" w:sz="0" w:space="0" w:color="auto"/>
                <w:left w:val="none" w:sz="0" w:space="0" w:color="auto"/>
                <w:bottom w:val="none" w:sz="0" w:space="0" w:color="auto"/>
                <w:right w:val="none" w:sz="0" w:space="0" w:color="auto"/>
              </w:divBdr>
              <w:divsChild>
                <w:div w:id="19682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44092">
      <w:bodyDiv w:val="1"/>
      <w:marLeft w:val="0"/>
      <w:marRight w:val="0"/>
      <w:marTop w:val="0"/>
      <w:marBottom w:val="0"/>
      <w:divBdr>
        <w:top w:val="none" w:sz="0" w:space="0" w:color="auto"/>
        <w:left w:val="none" w:sz="0" w:space="0" w:color="auto"/>
        <w:bottom w:val="none" w:sz="0" w:space="0" w:color="auto"/>
        <w:right w:val="none" w:sz="0" w:space="0" w:color="auto"/>
      </w:divBdr>
      <w:divsChild>
        <w:div w:id="2110272130">
          <w:marLeft w:val="0"/>
          <w:marRight w:val="0"/>
          <w:marTop w:val="0"/>
          <w:marBottom w:val="0"/>
          <w:divBdr>
            <w:top w:val="none" w:sz="0" w:space="0" w:color="auto"/>
            <w:left w:val="none" w:sz="0" w:space="0" w:color="auto"/>
            <w:bottom w:val="none" w:sz="0" w:space="0" w:color="auto"/>
            <w:right w:val="none" w:sz="0" w:space="0" w:color="auto"/>
          </w:divBdr>
          <w:divsChild>
            <w:div w:id="917060862">
              <w:marLeft w:val="0"/>
              <w:marRight w:val="0"/>
              <w:marTop w:val="0"/>
              <w:marBottom w:val="0"/>
              <w:divBdr>
                <w:top w:val="none" w:sz="0" w:space="0" w:color="auto"/>
                <w:left w:val="none" w:sz="0" w:space="0" w:color="auto"/>
                <w:bottom w:val="none" w:sz="0" w:space="0" w:color="auto"/>
                <w:right w:val="none" w:sz="0" w:space="0" w:color="auto"/>
              </w:divBdr>
              <w:divsChild>
                <w:div w:id="1075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69847">
      <w:bodyDiv w:val="1"/>
      <w:marLeft w:val="0"/>
      <w:marRight w:val="0"/>
      <w:marTop w:val="0"/>
      <w:marBottom w:val="0"/>
      <w:divBdr>
        <w:top w:val="none" w:sz="0" w:space="0" w:color="auto"/>
        <w:left w:val="none" w:sz="0" w:space="0" w:color="auto"/>
        <w:bottom w:val="none" w:sz="0" w:space="0" w:color="auto"/>
        <w:right w:val="none" w:sz="0" w:space="0" w:color="auto"/>
      </w:divBdr>
    </w:div>
    <w:div w:id="802233824">
      <w:bodyDiv w:val="1"/>
      <w:marLeft w:val="0"/>
      <w:marRight w:val="0"/>
      <w:marTop w:val="0"/>
      <w:marBottom w:val="0"/>
      <w:divBdr>
        <w:top w:val="none" w:sz="0" w:space="0" w:color="auto"/>
        <w:left w:val="none" w:sz="0" w:space="0" w:color="auto"/>
        <w:bottom w:val="none" w:sz="0" w:space="0" w:color="auto"/>
        <w:right w:val="none" w:sz="0" w:space="0" w:color="auto"/>
      </w:divBdr>
    </w:div>
    <w:div w:id="827206633">
      <w:bodyDiv w:val="1"/>
      <w:marLeft w:val="0"/>
      <w:marRight w:val="0"/>
      <w:marTop w:val="0"/>
      <w:marBottom w:val="0"/>
      <w:divBdr>
        <w:top w:val="none" w:sz="0" w:space="0" w:color="auto"/>
        <w:left w:val="none" w:sz="0" w:space="0" w:color="auto"/>
        <w:bottom w:val="none" w:sz="0" w:space="0" w:color="auto"/>
        <w:right w:val="none" w:sz="0" w:space="0" w:color="auto"/>
      </w:divBdr>
    </w:div>
    <w:div w:id="879702779">
      <w:bodyDiv w:val="1"/>
      <w:marLeft w:val="0"/>
      <w:marRight w:val="0"/>
      <w:marTop w:val="0"/>
      <w:marBottom w:val="0"/>
      <w:divBdr>
        <w:top w:val="none" w:sz="0" w:space="0" w:color="auto"/>
        <w:left w:val="none" w:sz="0" w:space="0" w:color="auto"/>
        <w:bottom w:val="none" w:sz="0" w:space="0" w:color="auto"/>
        <w:right w:val="none" w:sz="0" w:space="0" w:color="auto"/>
      </w:divBdr>
    </w:div>
    <w:div w:id="924725689">
      <w:bodyDiv w:val="1"/>
      <w:marLeft w:val="0"/>
      <w:marRight w:val="0"/>
      <w:marTop w:val="0"/>
      <w:marBottom w:val="0"/>
      <w:divBdr>
        <w:top w:val="none" w:sz="0" w:space="0" w:color="auto"/>
        <w:left w:val="none" w:sz="0" w:space="0" w:color="auto"/>
        <w:bottom w:val="none" w:sz="0" w:space="0" w:color="auto"/>
        <w:right w:val="none" w:sz="0" w:space="0" w:color="auto"/>
      </w:divBdr>
      <w:divsChild>
        <w:div w:id="1513304009">
          <w:marLeft w:val="0"/>
          <w:marRight w:val="0"/>
          <w:marTop w:val="0"/>
          <w:marBottom w:val="0"/>
          <w:divBdr>
            <w:top w:val="none" w:sz="0" w:space="0" w:color="auto"/>
            <w:left w:val="none" w:sz="0" w:space="0" w:color="auto"/>
            <w:bottom w:val="none" w:sz="0" w:space="0" w:color="auto"/>
            <w:right w:val="none" w:sz="0" w:space="0" w:color="auto"/>
          </w:divBdr>
          <w:divsChild>
            <w:div w:id="1923566519">
              <w:marLeft w:val="0"/>
              <w:marRight w:val="0"/>
              <w:marTop w:val="0"/>
              <w:marBottom w:val="0"/>
              <w:divBdr>
                <w:top w:val="none" w:sz="0" w:space="0" w:color="auto"/>
                <w:left w:val="none" w:sz="0" w:space="0" w:color="auto"/>
                <w:bottom w:val="none" w:sz="0" w:space="0" w:color="auto"/>
                <w:right w:val="none" w:sz="0" w:space="0" w:color="auto"/>
              </w:divBdr>
              <w:divsChild>
                <w:div w:id="173469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40148">
      <w:bodyDiv w:val="1"/>
      <w:marLeft w:val="0"/>
      <w:marRight w:val="0"/>
      <w:marTop w:val="0"/>
      <w:marBottom w:val="0"/>
      <w:divBdr>
        <w:top w:val="none" w:sz="0" w:space="0" w:color="auto"/>
        <w:left w:val="none" w:sz="0" w:space="0" w:color="auto"/>
        <w:bottom w:val="none" w:sz="0" w:space="0" w:color="auto"/>
        <w:right w:val="none" w:sz="0" w:space="0" w:color="auto"/>
      </w:divBdr>
    </w:div>
    <w:div w:id="1010915762">
      <w:bodyDiv w:val="1"/>
      <w:marLeft w:val="0"/>
      <w:marRight w:val="0"/>
      <w:marTop w:val="0"/>
      <w:marBottom w:val="0"/>
      <w:divBdr>
        <w:top w:val="none" w:sz="0" w:space="0" w:color="auto"/>
        <w:left w:val="none" w:sz="0" w:space="0" w:color="auto"/>
        <w:bottom w:val="none" w:sz="0" w:space="0" w:color="auto"/>
        <w:right w:val="none" w:sz="0" w:space="0" w:color="auto"/>
      </w:divBdr>
    </w:div>
    <w:div w:id="1055662589">
      <w:bodyDiv w:val="1"/>
      <w:marLeft w:val="0"/>
      <w:marRight w:val="0"/>
      <w:marTop w:val="0"/>
      <w:marBottom w:val="0"/>
      <w:divBdr>
        <w:top w:val="none" w:sz="0" w:space="0" w:color="auto"/>
        <w:left w:val="none" w:sz="0" w:space="0" w:color="auto"/>
        <w:bottom w:val="none" w:sz="0" w:space="0" w:color="auto"/>
        <w:right w:val="none" w:sz="0" w:space="0" w:color="auto"/>
      </w:divBdr>
      <w:divsChild>
        <w:div w:id="349532960">
          <w:marLeft w:val="0"/>
          <w:marRight w:val="0"/>
          <w:marTop w:val="0"/>
          <w:marBottom w:val="0"/>
          <w:divBdr>
            <w:top w:val="none" w:sz="0" w:space="0" w:color="auto"/>
            <w:left w:val="none" w:sz="0" w:space="0" w:color="auto"/>
            <w:bottom w:val="none" w:sz="0" w:space="0" w:color="auto"/>
            <w:right w:val="none" w:sz="0" w:space="0" w:color="auto"/>
          </w:divBdr>
          <w:divsChild>
            <w:div w:id="467632011">
              <w:marLeft w:val="0"/>
              <w:marRight w:val="0"/>
              <w:marTop w:val="0"/>
              <w:marBottom w:val="0"/>
              <w:divBdr>
                <w:top w:val="none" w:sz="0" w:space="0" w:color="auto"/>
                <w:left w:val="none" w:sz="0" w:space="0" w:color="auto"/>
                <w:bottom w:val="none" w:sz="0" w:space="0" w:color="auto"/>
                <w:right w:val="none" w:sz="0" w:space="0" w:color="auto"/>
              </w:divBdr>
              <w:divsChild>
                <w:div w:id="867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50923">
      <w:bodyDiv w:val="1"/>
      <w:marLeft w:val="0"/>
      <w:marRight w:val="0"/>
      <w:marTop w:val="0"/>
      <w:marBottom w:val="0"/>
      <w:divBdr>
        <w:top w:val="none" w:sz="0" w:space="0" w:color="auto"/>
        <w:left w:val="none" w:sz="0" w:space="0" w:color="auto"/>
        <w:bottom w:val="none" w:sz="0" w:space="0" w:color="auto"/>
        <w:right w:val="none" w:sz="0" w:space="0" w:color="auto"/>
      </w:divBdr>
    </w:div>
    <w:div w:id="1166244811">
      <w:bodyDiv w:val="1"/>
      <w:marLeft w:val="0"/>
      <w:marRight w:val="0"/>
      <w:marTop w:val="0"/>
      <w:marBottom w:val="0"/>
      <w:divBdr>
        <w:top w:val="none" w:sz="0" w:space="0" w:color="auto"/>
        <w:left w:val="none" w:sz="0" w:space="0" w:color="auto"/>
        <w:bottom w:val="none" w:sz="0" w:space="0" w:color="auto"/>
        <w:right w:val="none" w:sz="0" w:space="0" w:color="auto"/>
      </w:divBdr>
    </w:div>
    <w:div w:id="1202088154">
      <w:bodyDiv w:val="1"/>
      <w:marLeft w:val="0"/>
      <w:marRight w:val="0"/>
      <w:marTop w:val="0"/>
      <w:marBottom w:val="0"/>
      <w:divBdr>
        <w:top w:val="none" w:sz="0" w:space="0" w:color="auto"/>
        <w:left w:val="none" w:sz="0" w:space="0" w:color="auto"/>
        <w:bottom w:val="none" w:sz="0" w:space="0" w:color="auto"/>
        <w:right w:val="none" w:sz="0" w:space="0" w:color="auto"/>
      </w:divBdr>
    </w:div>
    <w:div w:id="1242907037">
      <w:bodyDiv w:val="1"/>
      <w:marLeft w:val="0"/>
      <w:marRight w:val="0"/>
      <w:marTop w:val="0"/>
      <w:marBottom w:val="0"/>
      <w:divBdr>
        <w:top w:val="none" w:sz="0" w:space="0" w:color="auto"/>
        <w:left w:val="none" w:sz="0" w:space="0" w:color="auto"/>
        <w:bottom w:val="none" w:sz="0" w:space="0" w:color="auto"/>
        <w:right w:val="none" w:sz="0" w:space="0" w:color="auto"/>
      </w:divBdr>
    </w:div>
    <w:div w:id="1259099887">
      <w:bodyDiv w:val="1"/>
      <w:marLeft w:val="0"/>
      <w:marRight w:val="0"/>
      <w:marTop w:val="0"/>
      <w:marBottom w:val="0"/>
      <w:divBdr>
        <w:top w:val="none" w:sz="0" w:space="0" w:color="auto"/>
        <w:left w:val="none" w:sz="0" w:space="0" w:color="auto"/>
        <w:bottom w:val="none" w:sz="0" w:space="0" w:color="auto"/>
        <w:right w:val="none" w:sz="0" w:space="0" w:color="auto"/>
      </w:divBdr>
    </w:div>
    <w:div w:id="1310282883">
      <w:bodyDiv w:val="1"/>
      <w:marLeft w:val="0"/>
      <w:marRight w:val="0"/>
      <w:marTop w:val="0"/>
      <w:marBottom w:val="0"/>
      <w:divBdr>
        <w:top w:val="none" w:sz="0" w:space="0" w:color="auto"/>
        <w:left w:val="none" w:sz="0" w:space="0" w:color="auto"/>
        <w:bottom w:val="none" w:sz="0" w:space="0" w:color="auto"/>
        <w:right w:val="none" w:sz="0" w:space="0" w:color="auto"/>
      </w:divBdr>
    </w:div>
    <w:div w:id="1320960094">
      <w:bodyDiv w:val="1"/>
      <w:marLeft w:val="0"/>
      <w:marRight w:val="0"/>
      <w:marTop w:val="0"/>
      <w:marBottom w:val="0"/>
      <w:divBdr>
        <w:top w:val="none" w:sz="0" w:space="0" w:color="auto"/>
        <w:left w:val="none" w:sz="0" w:space="0" w:color="auto"/>
        <w:bottom w:val="none" w:sz="0" w:space="0" w:color="auto"/>
        <w:right w:val="none" w:sz="0" w:space="0" w:color="auto"/>
      </w:divBdr>
      <w:divsChild>
        <w:div w:id="260113327">
          <w:marLeft w:val="0"/>
          <w:marRight w:val="0"/>
          <w:marTop w:val="0"/>
          <w:marBottom w:val="0"/>
          <w:divBdr>
            <w:top w:val="none" w:sz="0" w:space="0" w:color="auto"/>
            <w:left w:val="none" w:sz="0" w:space="0" w:color="auto"/>
            <w:bottom w:val="none" w:sz="0" w:space="0" w:color="auto"/>
            <w:right w:val="none" w:sz="0" w:space="0" w:color="auto"/>
          </w:divBdr>
          <w:divsChild>
            <w:div w:id="1111627304">
              <w:marLeft w:val="0"/>
              <w:marRight w:val="0"/>
              <w:marTop w:val="0"/>
              <w:marBottom w:val="0"/>
              <w:divBdr>
                <w:top w:val="none" w:sz="0" w:space="0" w:color="auto"/>
                <w:left w:val="none" w:sz="0" w:space="0" w:color="auto"/>
                <w:bottom w:val="none" w:sz="0" w:space="0" w:color="auto"/>
                <w:right w:val="none" w:sz="0" w:space="0" w:color="auto"/>
              </w:divBdr>
              <w:divsChild>
                <w:div w:id="19306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42715">
      <w:bodyDiv w:val="1"/>
      <w:marLeft w:val="0"/>
      <w:marRight w:val="0"/>
      <w:marTop w:val="0"/>
      <w:marBottom w:val="0"/>
      <w:divBdr>
        <w:top w:val="none" w:sz="0" w:space="0" w:color="auto"/>
        <w:left w:val="none" w:sz="0" w:space="0" w:color="auto"/>
        <w:bottom w:val="none" w:sz="0" w:space="0" w:color="auto"/>
        <w:right w:val="none" w:sz="0" w:space="0" w:color="auto"/>
      </w:divBdr>
    </w:div>
    <w:div w:id="1377773802">
      <w:bodyDiv w:val="1"/>
      <w:marLeft w:val="0"/>
      <w:marRight w:val="0"/>
      <w:marTop w:val="0"/>
      <w:marBottom w:val="0"/>
      <w:divBdr>
        <w:top w:val="none" w:sz="0" w:space="0" w:color="auto"/>
        <w:left w:val="none" w:sz="0" w:space="0" w:color="auto"/>
        <w:bottom w:val="none" w:sz="0" w:space="0" w:color="auto"/>
        <w:right w:val="none" w:sz="0" w:space="0" w:color="auto"/>
      </w:divBdr>
    </w:div>
    <w:div w:id="1400128860">
      <w:bodyDiv w:val="1"/>
      <w:marLeft w:val="0"/>
      <w:marRight w:val="0"/>
      <w:marTop w:val="0"/>
      <w:marBottom w:val="0"/>
      <w:divBdr>
        <w:top w:val="none" w:sz="0" w:space="0" w:color="auto"/>
        <w:left w:val="none" w:sz="0" w:space="0" w:color="auto"/>
        <w:bottom w:val="none" w:sz="0" w:space="0" w:color="auto"/>
        <w:right w:val="none" w:sz="0" w:space="0" w:color="auto"/>
      </w:divBdr>
    </w:div>
    <w:div w:id="1485660785">
      <w:bodyDiv w:val="1"/>
      <w:marLeft w:val="0"/>
      <w:marRight w:val="0"/>
      <w:marTop w:val="0"/>
      <w:marBottom w:val="0"/>
      <w:divBdr>
        <w:top w:val="none" w:sz="0" w:space="0" w:color="auto"/>
        <w:left w:val="none" w:sz="0" w:space="0" w:color="auto"/>
        <w:bottom w:val="none" w:sz="0" w:space="0" w:color="auto"/>
        <w:right w:val="none" w:sz="0" w:space="0" w:color="auto"/>
      </w:divBdr>
    </w:div>
    <w:div w:id="1544053697">
      <w:bodyDiv w:val="1"/>
      <w:marLeft w:val="0"/>
      <w:marRight w:val="0"/>
      <w:marTop w:val="0"/>
      <w:marBottom w:val="0"/>
      <w:divBdr>
        <w:top w:val="none" w:sz="0" w:space="0" w:color="auto"/>
        <w:left w:val="none" w:sz="0" w:space="0" w:color="auto"/>
        <w:bottom w:val="none" w:sz="0" w:space="0" w:color="auto"/>
        <w:right w:val="none" w:sz="0" w:space="0" w:color="auto"/>
      </w:divBdr>
      <w:divsChild>
        <w:div w:id="1365642346">
          <w:marLeft w:val="0"/>
          <w:marRight w:val="0"/>
          <w:marTop w:val="0"/>
          <w:marBottom w:val="0"/>
          <w:divBdr>
            <w:top w:val="none" w:sz="0" w:space="0" w:color="auto"/>
            <w:left w:val="none" w:sz="0" w:space="0" w:color="auto"/>
            <w:bottom w:val="none" w:sz="0" w:space="0" w:color="auto"/>
            <w:right w:val="none" w:sz="0" w:space="0" w:color="auto"/>
          </w:divBdr>
          <w:divsChild>
            <w:div w:id="1378236939">
              <w:marLeft w:val="0"/>
              <w:marRight w:val="0"/>
              <w:marTop w:val="0"/>
              <w:marBottom w:val="0"/>
              <w:divBdr>
                <w:top w:val="none" w:sz="0" w:space="0" w:color="auto"/>
                <w:left w:val="none" w:sz="0" w:space="0" w:color="auto"/>
                <w:bottom w:val="none" w:sz="0" w:space="0" w:color="auto"/>
                <w:right w:val="none" w:sz="0" w:space="0" w:color="auto"/>
              </w:divBdr>
              <w:divsChild>
                <w:div w:id="95467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88460">
      <w:bodyDiv w:val="1"/>
      <w:marLeft w:val="0"/>
      <w:marRight w:val="0"/>
      <w:marTop w:val="0"/>
      <w:marBottom w:val="0"/>
      <w:divBdr>
        <w:top w:val="none" w:sz="0" w:space="0" w:color="auto"/>
        <w:left w:val="none" w:sz="0" w:space="0" w:color="auto"/>
        <w:bottom w:val="none" w:sz="0" w:space="0" w:color="auto"/>
        <w:right w:val="none" w:sz="0" w:space="0" w:color="auto"/>
      </w:divBdr>
      <w:divsChild>
        <w:div w:id="567692409">
          <w:marLeft w:val="0"/>
          <w:marRight w:val="0"/>
          <w:marTop w:val="0"/>
          <w:marBottom w:val="0"/>
          <w:divBdr>
            <w:top w:val="none" w:sz="0" w:space="0" w:color="auto"/>
            <w:left w:val="none" w:sz="0" w:space="0" w:color="auto"/>
            <w:bottom w:val="none" w:sz="0" w:space="0" w:color="auto"/>
            <w:right w:val="none" w:sz="0" w:space="0" w:color="auto"/>
          </w:divBdr>
          <w:divsChild>
            <w:div w:id="1526021919">
              <w:marLeft w:val="0"/>
              <w:marRight w:val="0"/>
              <w:marTop w:val="0"/>
              <w:marBottom w:val="0"/>
              <w:divBdr>
                <w:top w:val="none" w:sz="0" w:space="0" w:color="auto"/>
                <w:left w:val="none" w:sz="0" w:space="0" w:color="auto"/>
                <w:bottom w:val="none" w:sz="0" w:space="0" w:color="auto"/>
                <w:right w:val="none" w:sz="0" w:space="0" w:color="auto"/>
              </w:divBdr>
              <w:divsChild>
                <w:div w:id="16503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604471">
      <w:bodyDiv w:val="1"/>
      <w:marLeft w:val="0"/>
      <w:marRight w:val="0"/>
      <w:marTop w:val="0"/>
      <w:marBottom w:val="0"/>
      <w:divBdr>
        <w:top w:val="none" w:sz="0" w:space="0" w:color="auto"/>
        <w:left w:val="none" w:sz="0" w:space="0" w:color="auto"/>
        <w:bottom w:val="none" w:sz="0" w:space="0" w:color="auto"/>
        <w:right w:val="none" w:sz="0" w:space="0" w:color="auto"/>
      </w:divBdr>
    </w:div>
    <w:div w:id="1703364560">
      <w:bodyDiv w:val="1"/>
      <w:marLeft w:val="0"/>
      <w:marRight w:val="0"/>
      <w:marTop w:val="0"/>
      <w:marBottom w:val="0"/>
      <w:divBdr>
        <w:top w:val="none" w:sz="0" w:space="0" w:color="auto"/>
        <w:left w:val="none" w:sz="0" w:space="0" w:color="auto"/>
        <w:bottom w:val="none" w:sz="0" w:space="0" w:color="auto"/>
        <w:right w:val="none" w:sz="0" w:space="0" w:color="auto"/>
      </w:divBdr>
    </w:div>
    <w:div w:id="1703431551">
      <w:bodyDiv w:val="1"/>
      <w:marLeft w:val="0"/>
      <w:marRight w:val="0"/>
      <w:marTop w:val="0"/>
      <w:marBottom w:val="0"/>
      <w:divBdr>
        <w:top w:val="none" w:sz="0" w:space="0" w:color="auto"/>
        <w:left w:val="none" w:sz="0" w:space="0" w:color="auto"/>
        <w:bottom w:val="none" w:sz="0" w:space="0" w:color="auto"/>
        <w:right w:val="none" w:sz="0" w:space="0" w:color="auto"/>
      </w:divBdr>
      <w:divsChild>
        <w:div w:id="2138062164">
          <w:marLeft w:val="0"/>
          <w:marRight w:val="0"/>
          <w:marTop w:val="0"/>
          <w:marBottom w:val="0"/>
          <w:divBdr>
            <w:top w:val="none" w:sz="0" w:space="0" w:color="auto"/>
            <w:left w:val="none" w:sz="0" w:space="0" w:color="auto"/>
            <w:bottom w:val="none" w:sz="0" w:space="0" w:color="auto"/>
            <w:right w:val="none" w:sz="0" w:space="0" w:color="auto"/>
          </w:divBdr>
          <w:divsChild>
            <w:div w:id="1065840307">
              <w:marLeft w:val="0"/>
              <w:marRight w:val="0"/>
              <w:marTop w:val="0"/>
              <w:marBottom w:val="0"/>
              <w:divBdr>
                <w:top w:val="none" w:sz="0" w:space="0" w:color="auto"/>
                <w:left w:val="none" w:sz="0" w:space="0" w:color="auto"/>
                <w:bottom w:val="none" w:sz="0" w:space="0" w:color="auto"/>
                <w:right w:val="none" w:sz="0" w:space="0" w:color="auto"/>
              </w:divBdr>
              <w:divsChild>
                <w:div w:id="4299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5847">
      <w:bodyDiv w:val="1"/>
      <w:marLeft w:val="0"/>
      <w:marRight w:val="0"/>
      <w:marTop w:val="0"/>
      <w:marBottom w:val="0"/>
      <w:divBdr>
        <w:top w:val="none" w:sz="0" w:space="0" w:color="auto"/>
        <w:left w:val="none" w:sz="0" w:space="0" w:color="auto"/>
        <w:bottom w:val="none" w:sz="0" w:space="0" w:color="auto"/>
        <w:right w:val="none" w:sz="0" w:space="0" w:color="auto"/>
      </w:divBdr>
    </w:div>
    <w:div w:id="1747415715">
      <w:bodyDiv w:val="1"/>
      <w:marLeft w:val="0"/>
      <w:marRight w:val="0"/>
      <w:marTop w:val="0"/>
      <w:marBottom w:val="0"/>
      <w:divBdr>
        <w:top w:val="none" w:sz="0" w:space="0" w:color="auto"/>
        <w:left w:val="none" w:sz="0" w:space="0" w:color="auto"/>
        <w:bottom w:val="none" w:sz="0" w:space="0" w:color="auto"/>
        <w:right w:val="none" w:sz="0" w:space="0" w:color="auto"/>
      </w:divBdr>
    </w:div>
    <w:div w:id="1786924300">
      <w:bodyDiv w:val="1"/>
      <w:marLeft w:val="0"/>
      <w:marRight w:val="0"/>
      <w:marTop w:val="0"/>
      <w:marBottom w:val="0"/>
      <w:divBdr>
        <w:top w:val="none" w:sz="0" w:space="0" w:color="auto"/>
        <w:left w:val="none" w:sz="0" w:space="0" w:color="auto"/>
        <w:bottom w:val="none" w:sz="0" w:space="0" w:color="auto"/>
        <w:right w:val="none" w:sz="0" w:space="0" w:color="auto"/>
      </w:divBdr>
    </w:div>
    <w:div w:id="1801604806">
      <w:bodyDiv w:val="1"/>
      <w:marLeft w:val="0"/>
      <w:marRight w:val="0"/>
      <w:marTop w:val="0"/>
      <w:marBottom w:val="0"/>
      <w:divBdr>
        <w:top w:val="none" w:sz="0" w:space="0" w:color="auto"/>
        <w:left w:val="none" w:sz="0" w:space="0" w:color="auto"/>
        <w:bottom w:val="none" w:sz="0" w:space="0" w:color="auto"/>
        <w:right w:val="none" w:sz="0" w:space="0" w:color="auto"/>
      </w:divBdr>
    </w:div>
    <w:div w:id="1886599602">
      <w:bodyDiv w:val="1"/>
      <w:marLeft w:val="0"/>
      <w:marRight w:val="0"/>
      <w:marTop w:val="0"/>
      <w:marBottom w:val="0"/>
      <w:divBdr>
        <w:top w:val="none" w:sz="0" w:space="0" w:color="auto"/>
        <w:left w:val="none" w:sz="0" w:space="0" w:color="auto"/>
        <w:bottom w:val="none" w:sz="0" w:space="0" w:color="auto"/>
        <w:right w:val="none" w:sz="0" w:space="0" w:color="auto"/>
      </w:divBdr>
    </w:div>
    <w:div w:id="1935016334">
      <w:bodyDiv w:val="1"/>
      <w:marLeft w:val="0"/>
      <w:marRight w:val="0"/>
      <w:marTop w:val="0"/>
      <w:marBottom w:val="0"/>
      <w:divBdr>
        <w:top w:val="none" w:sz="0" w:space="0" w:color="auto"/>
        <w:left w:val="none" w:sz="0" w:space="0" w:color="auto"/>
        <w:bottom w:val="none" w:sz="0" w:space="0" w:color="auto"/>
        <w:right w:val="none" w:sz="0" w:space="0" w:color="auto"/>
      </w:divBdr>
    </w:div>
    <w:div w:id="2003583727">
      <w:bodyDiv w:val="1"/>
      <w:marLeft w:val="0"/>
      <w:marRight w:val="0"/>
      <w:marTop w:val="0"/>
      <w:marBottom w:val="0"/>
      <w:divBdr>
        <w:top w:val="none" w:sz="0" w:space="0" w:color="auto"/>
        <w:left w:val="none" w:sz="0" w:space="0" w:color="auto"/>
        <w:bottom w:val="none" w:sz="0" w:space="0" w:color="auto"/>
        <w:right w:val="none" w:sz="0" w:space="0" w:color="auto"/>
      </w:divBdr>
    </w:div>
    <w:div w:id="2075395253">
      <w:bodyDiv w:val="1"/>
      <w:marLeft w:val="0"/>
      <w:marRight w:val="0"/>
      <w:marTop w:val="0"/>
      <w:marBottom w:val="0"/>
      <w:divBdr>
        <w:top w:val="none" w:sz="0" w:space="0" w:color="auto"/>
        <w:left w:val="none" w:sz="0" w:space="0" w:color="auto"/>
        <w:bottom w:val="none" w:sz="0" w:space="0" w:color="auto"/>
        <w:right w:val="none" w:sz="0" w:space="0" w:color="auto"/>
      </w:divBdr>
      <w:divsChild>
        <w:div w:id="2146465900">
          <w:marLeft w:val="0"/>
          <w:marRight w:val="0"/>
          <w:marTop w:val="0"/>
          <w:marBottom w:val="0"/>
          <w:divBdr>
            <w:top w:val="none" w:sz="0" w:space="0" w:color="auto"/>
            <w:left w:val="none" w:sz="0" w:space="0" w:color="auto"/>
            <w:bottom w:val="none" w:sz="0" w:space="0" w:color="auto"/>
            <w:right w:val="none" w:sz="0" w:space="0" w:color="auto"/>
          </w:divBdr>
          <w:divsChild>
            <w:div w:id="1955405826">
              <w:marLeft w:val="0"/>
              <w:marRight w:val="0"/>
              <w:marTop w:val="0"/>
              <w:marBottom w:val="0"/>
              <w:divBdr>
                <w:top w:val="none" w:sz="0" w:space="0" w:color="auto"/>
                <w:left w:val="none" w:sz="0" w:space="0" w:color="auto"/>
                <w:bottom w:val="none" w:sz="0" w:space="0" w:color="auto"/>
                <w:right w:val="none" w:sz="0" w:space="0" w:color="auto"/>
              </w:divBdr>
              <w:divsChild>
                <w:div w:id="83349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9236">
      <w:bodyDiv w:val="1"/>
      <w:marLeft w:val="0"/>
      <w:marRight w:val="0"/>
      <w:marTop w:val="0"/>
      <w:marBottom w:val="0"/>
      <w:divBdr>
        <w:top w:val="none" w:sz="0" w:space="0" w:color="auto"/>
        <w:left w:val="none" w:sz="0" w:space="0" w:color="auto"/>
        <w:bottom w:val="none" w:sz="0" w:space="0" w:color="auto"/>
        <w:right w:val="none" w:sz="0" w:space="0" w:color="auto"/>
      </w:divBdr>
      <w:divsChild>
        <w:div w:id="235210198">
          <w:marLeft w:val="0"/>
          <w:marRight w:val="0"/>
          <w:marTop w:val="0"/>
          <w:marBottom w:val="0"/>
          <w:divBdr>
            <w:top w:val="none" w:sz="0" w:space="0" w:color="auto"/>
            <w:left w:val="none" w:sz="0" w:space="0" w:color="auto"/>
            <w:bottom w:val="none" w:sz="0" w:space="0" w:color="auto"/>
            <w:right w:val="none" w:sz="0" w:space="0" w:color="auto"/>
          </w:divBdr>
          <w:divsChild>
            <w:div w:id="268199483">
              <w:marLeft w:val="0"/>
              <w:marRight w:val="0"/>
              <w:marTop w:val="0"/>
              <w:marBottom w:val="0"/>
              <w:divBdr>
                <w:top w:val="none" w:sz="0" w:space="0" w:color="auto"/>
                <w:left w:val="none" w:sz="0" w:space="0" w:color="auto"/>
                <w:bottom w:val="none" w:sz="0" w:space="0" w:color="auto"/>
                <w:right w:val="none" w:sz="0" w:space="0" w:color="auto"/>
              </w:divBdr>
              <w:divsChild>
                <w:div w:id="21427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45599">
      <w:bodyDiv w:val="1"/>
      <w:marLeft w:val="0"/>
      <w:marRight w:val="0"/>
      <w:marTop w:val="0"/>
      <w:marBottom w:val="0"/>
      <w:divBdr>
        <w:top w:val="none" w:sz="0" w:space="0" w:color="auto"/>
        <w:left w:val="none" w:sz="0" w:space="0" w:color="auto"/>
        <w:bottom w:val="none" w:sz="0" w:space="0" w:color="auto"/>
        <w:right w:val="none" w:sz="0" w:space="0" w:color="auto"/>
      </w:divBdr>
      <w:divsChild>
        <w:div w:id="257910174">
          <w:marLeft w:val="0"/>
          <w:marRight w:val="0"/>
          <w:marTop w:val="0"/>
          <w:marBottom w:val="0"/>
          <w:divBdr>
            <w:top w:val="none" w:sz="0" w:space="0" w:color="auto"/>
            <w:left w:val="none" w:sz="0" w:space="0" w:color="auto"/>
            <w:bottom w:val="none" w:sz="0" w:space="0" w:color="auto"/>
            <w:right w:val="none" w:sz="0" w:space="0" w:color="auto"/>
          </w:divBdr>
          <w:divsChild>
            <w:div w:id="1594434096">
              <w:marLeft w:val="0"/>
              <w:marRight w:val="0"/>
              <w:marTop w:val="0"/>
              <w:marBottom w:val="0"/>
              <w:divBdr>
                <w:top w:val="none" w:sz="0" w:space="0" w:color="auto"/>
                <w:left w:val="none" w:sz="0" w:space="0" w:color="auto"/>
                <w:bottom w:val="none" w:sz="0" w:space="0" w:color="auto"/>
                <w:right w:val="none" w:sz="0" w:space="0" w:color="auto"/>
              </w:divBdr>
              <w:divsChild>
                <w:div w:id="32547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51316">
      <w:bodyDiv w:val="1"/>
      <w:marLeft w:val="0"/>
      <w:marRight w:val="0"/>
      <w:marTop w:val="0"/>
      <w:marBottom w:val="0"/>
      <w:divBdr>
        <w:top w:val="none" w:sz="0" w:space="0" w:color="auto"/>
        <w:left w:val="none" w:sz="0" w:space="0" w:color="auto"/>
        <w:bottom w:val="none" w:sz="0" w:space="0" w:color="auto"/>
        <w:right w:val="none" w:sz="0" w:space="0" w:color="auto"/>
      </w:divBdr>
    </w:div>
    <w:div w:id="212481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133C8"/>
    <w:rsid w:val="0019501B"/>
    <w:rsid w:val="001E28A7"/>
    <w:rsid w:val="002C4404"/>
    <w:rsid w:val="00377F28"/>
    <w:rsid w:val="00414E46"/>
    <w:rsid w:val="00673ED1"/>
    <w:rsid w:val="00684068"/>
    <w:rsid w:val="006A6147"/>
    <w:rsid w:val="00703D3B"/>
    <w:rsid w:val="007517B0"/>
    <w:rsid w:val="00794C8D"/>
    <w:rsid w:val="00842DA7"/>
    <w:rsid w:val="00926464"/>
    <w:rsid w:val="009772D5"/>
    <w:rsid w:val="009C71F2"/>
    <w:rsid w:val="00A64D19"/>
    <w:rsid w:val="00A8497E"/>
    <w:rsid w:val="00B5612F"/>
    <w:rsid w:val="00B667F8"/>
    <w:rsid w:val="00BE2D0A"/>
    <w:rsid w:val="00C63E49"/>
    <w:rsid w:val="00CB3726"/>
    <w:rsid w:val="00CD45B2"/>
    <w:rsid w:val="00D403BB"/>
    <w:rsid w:val="00D423DD"/>
    <w:rsid w:val="00E6281F"/>
    <w:rsid w:val="00E81338"/>
    <w:rsid w:val="00EE57ED"/>
    <w:rsid w:val="00F11A98"/>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98971-CE44-4AAA-8082-D9E0BD2F5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20</Pages>
  <Words>5494</Words>
  <Characters>31322</Characters>
  <Application>Microsoft Office Word</Application>
  <DocSecurity>8</DocSecurity>
  <Lines>261</Lines>
  <Paragraphs>73</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36743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niko khibaia</cp:lastModifiedBy>
  <cp:revision>10</cp:revision>
  <dcterms:created xsi:type="dcterms:W3CDTF">2023-08-09T12:52:00Z</dcterms:created>
  <dcterms:modified xsi:type="dcterms:W3CDTF">2023-09-15T16:56:00Z</dcterms:modified>
</cp:coreProperties>
</file>