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A8AF" w14:textId="599C11FA" w:rsidR="00AC10D0" w:rsidRPr="00330031" w:rsidRDefault="00AC10D0" w:rsidP="00A35DC8">
      <w:pPr>
        <w:pStyle w:val="Heading1"/>
        <w:spacing w:before="0" w:after="100" w:afterAutospacing="1" w:line="276" w:lineRule="auto"/>
        <w:jc w:val="center"/>
        <w:rPr>
          <w:rFonts w:ascii="Sylfaen" w:hAnsi="Sylfaen"/>
          <w:b/>
          <w:bCs/>
          <w:color w:val="auto"/>
          <w:sz w:val="24"/>
          <w:szCs w:val="24"/>
          <w:lang w:val="ka-GE"/>
        </w:rPr>
      </w:pPr>
      <w:bookmarkStart w:id="0" w:name="_GoBack"/>
      <w:bookmarkEnd w:id="0"/>
      <w:r w:rsidRPr="00330031">
        <w:rPr>
          <w:rFonts w:ascii="Sylfaen" w:hAnsi="Sylfaen"/>
          <w:b/>
          <w:bCs/>
          <w:color w:val="auto"/>
          <w:sz w:val="24"/>
          <w:szCs w:val="24"/>
          <w:lang w:val="ka-GE"/>
        </w:rPr>
        <w:t xml:space="preserve">საქართველოს საკონსტიტუციო სასამართლოს მოსამართლე </w:t>
      </w:r>
      <w:r w:rsidR="00566550">
        <w:rPr>
          <w:rFonts w:ascii="Sylfaen" w:hAnsi="Sylfaen"/>
          <w:b/>
          <w:bCs/>
          <w:color w:val="auto"/>
          <w:sz w:val="24"/>
          <w:szCs w:val="24"/>
          <w:lang w:val="ka-GE"/>
        </w:rPr>
        <w:t>გიორგი</w:t>
      </w:r>
      <w:r w:rsidR="00A3379D">
        <w:rPr>
          <w:rFonts w:ascii="Sylfaen" w:hAnsi="Sylfaen"/>
          <w:b/>
          <w:bCs/>
          <w:color w:val="auto"/>
          <w:sz w:val="24"/>
          <w:szCs w:val="24"/>
          <w:lang w:val="ka-GE"/>
        </w:rPr>
        <w:t xml:space="preserve"> </w:t>
      </w:r>
      <w:r w:rsidR="00566550">
        <w:rPr>
          <w:rFonts w:ascii="Sylfaen" w:hAnsi="Sylfaen"/>
          <w:b/>
          <w:bCs/>
          <w:color w:val="auto"/>
          <w:sz w:val="24"/>
          <w:szCs w:val="24"/>
          <w:lang w:val="ka-GE"/>
        </w:rPr>
        <w:t>კვერენჩხილაძის</w:t>
      </w:r>
      <w:r w:rsidRPr="00330031">
        <w:rPr>
          <w:rFonts w:ascii="Sylfaen" w:hAnsi="Sylfaen"/>
          <w:b/>
          <w:bCs/>
          <w:color w:val="auto"/>
          <w:sz w:val="24"/>
          <w:szCs w:val="24"/>
          <w:lang w:val="ka-GE"/>
        </w:rPr>
        <w:t xml:space="preserve"> განსხვავებული აზრი საქართველოს საკონსტიტუციო</w:t>
      </w:r>
      <w:r w:rsidR="00A3379D">
        <w:rPr>
          <w:rFonts w:ascii="Sylfaen" w:hAnsi="Sylfaen"/>
          <w:b/>
          <w:bCs/>
          <w:color w:val="auto"/>
          <w:sz w:val="24"/>
          <w:szCs w:val="24"/>
          <w:lang w:val="ka-GE"/>
        </w:rPr>
        <w:t xml:space="preserve"> </w:t>
      </w:r>
      <w:r w:rsidRPr="00330031">
        <w:rPr>
          <w:rFonts w:ascii="Sylfaen" w:hAnsi="Sylfaen"/>
          <w:b/>
          <w:bCs/>
          <w:color w:val="auto"/>
          <w:sz w:val="24"/>
          <w:szCs w:val="24"/>
          <w:lang w:val="ka-GE"/>
        </w:rPr>
        <w:t xml:space="preserve">სასამართლოს </w:t>
      </w:r>
      <w:r w:rsidR="00566550">
        <w:rPr>
          <w:rFonts w:ascii="Sylfaen" w:hAnsi="Sylfaen"/>
          <w:b/>
          <w:bCs/>
          <w:color w:val="auto"/>
          <w:sz w:val="24"/>
          <w:szCs w:val="24"/>
          <w:lang w:val="ka-GE"/>
        </w:rPr>
        <w:t>პირველი კოლეგიის</w:t>
      </w:r>
      <w:r w:rsidR="009F0C28" w:rsidRPr="00330031">
        <w:rPr>
          <w:rFonts w:ascii="Sylfaen" w:hAnsi="Sylfaen"/>
          <w:b/>
          <w:bCs/>
          <w:color w:val="auto"/>
          <w:sz w:val="24"/>
          <w:szCs w:val="24"/>
          <w:lang w:val="ka-GE"/>
        </w:rPr>
        <w:t xml:space="preserve"> 202</w:t>
      </w:r>
      <w:r w:rsidR="00566550">
        <w:rPr>
          <w:rFonts w:ascii="Sylfaen" w:hAnsi="Sylfaen"/>
          <w:b/>
          <w:bCs/>
          <w:color w:val="auto"/>
          <w:sz w:val="24"/>
          <w:szCs w:val="24"/>
          <w:lang w:val="ka-GE"/>
        </w:rPr>
        <w:t>6</w:t>
      </w:r>
      <w:r w:rsidR="009F0C28" w:rsidRPr="00330031">
        <w:rPr>
          <w:rFonts w:ascii="Sylfaen" w:hAnsi="Sylfaen"/>
          <w:b/>
          <w:bCs/>
          <w:color w:val="auto"/>
          <w:sz w:val="24"/>
          <w:szCs w:val="24"/>
          <w:lang w:val="ka-GE"/>
        </w:rPr>
        <w:t xml:space="preserve"> წლის </w:t>
      </w:r>
      <w:r w:rsidR="00C04264">
        <w:rPr>
          <w:rFonts w:ascii="Sylfaen" w:hAnsi="Sylfaen"/>
          <w:b/>
          <w:bCs/>
          <w:color w:val="auto"/>
          <w:sz w:val="24"/>
          <w:szCs w:val="24"/>
          <w:lang w:val="ka-GE"/>
        </w:rPr>
        <w:t>29</w:t>
      </w:r>
      <w:r w:rsidR="009F0C28" w:rsidRPr="00330031">
        <w:rPr>
          <w:rFonts w:ascii="Sylfaen" w:hAnsi="Sylfaen"/>
          <w:b/>
          <w:bCs/>
          <w:color w:val="auto"/>
          <w:sz w:val="24"/>
          <w:szCs w:val="24"/>
          <w:lang w:val="ka-GE"/>
        </w:rPr>
        <w:t xml:space="preserve"> </w:t>
      </w:r>
      <w:r w:rsidR="00566550">
        <w:rPr>
          <w:rFonts w:ascii="Sylfaen" w:hAnsi="Sylfaen"/>
          <w:b/>
          <w:bCs/>
          <w:color w:val="auto"/>
          <w:sz w:val="24"/>
          <w:szCs w:val="24"/>
          <w:lang w:val="ka-GE"/>
        </w:rPr>
        <w:t>აპრილის</w:t>
      </w:r>
      <w:r w:rsidR="009F0C28" w:rsidRPr="00330031">
        <w:rPr>
          <w:rFonts w:ascii="Sylfaen" w:hAnsi="Sylfaen"/>
          <w:b/>
          <w:bCs/>
          <w:color w:val="auto"/>
          <w:sz w:val="24"/>
          <w:szCs w:val="24"/>
          <w:lang w:val="ka-GE"/>
        </w:rPr>
        <w:t xml:space="preserve"> </w:t>
      </w:r>
      <w:r w:rsidR="00566550" w:rsidRPr="00566550">
        <w:rPr>
          <w:rFonts w:ascii="Sylfaen" w:hAnsi="Sylfaen"/>
          <w:b/>
          <w:bCs/>
          <w:color w:val="auto"/>
          <w:sz w:val="24"/>
          <w:szCs w:val="24"/>
          <w:lang w:val="ka-GE"/>
        </w:rPr>
        <w:t>№1/</w:t>
      </w:r>
      <w:r w:rsidR="000B5CE7">
        <w:rPr>
          <w:rFonts w:ascii="Sylfaen" w:hAnsi="Sylfaen"/>
          <w:b/>
          <w:bCs/>
          <w:color w:val="auto"/>
          <w:sz w:val="24"/>
          <w:szCs w:val="24"/>
          <w:lang w:val="ka-GE"/>
        </w:rPr>
        <w:t>7</w:t>
      </w:r>
      <w:r w:rsidR="00566550" w:rsidRPr="00566550">
        <w:rPr>
          <w:rFonts w:ascii="Sylfaen" w:hAnsi="Sylfaen"/>
          <w:b/>
          <w:bCs/>
          <w:color w:val="auto"/>
          <w:sz w:val="24"/>
          <w:szCs w:val="24"/>
          <w:lang w:val="ka-GE"/>
        </w:rPr>
        <w:t>/1485</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განჩინებასთან</w:t>
      </w:r>
      <w:r w:rsidRPr="00330031">
        <w:rPr>
          <w:rFonts w:ascii="Sylfaen" w:hAnsi="Sylfaen"/>
          <w:b/>
          <w:bCs/>
          <w:color w:val="auto"/>
          <w:sz w:val="24"/>
          <w:szCs w:val="24"/>
          <w:lang w:val="ka-GE"/>
        </w:rPr>
        <w:t xml:space="preserve"> დაკავშირებით</w:t>
      </w:r>
    </w:p>
    <w:p w14:paraId="24FC5EF8" w14:textId="7713BE2A" w:rsidR="004521BC" w:rsidRPr="00330031" w:rsidRDefault="00AC10D0" w:rsidP="005C314E">
      <w:pPr>
        <w:pStyle w:val="ListParagraph"/>
        <w:numPr>
          <w:ilvl w:val="0"/>
          <w:numId w:val="1"/>
        </w:numPr>
        <w:spacing w:after="0" w:line="276" w:lineRule="auto"/>
        <w:ind w:left="0" w:firstLine="284"/>
        <w:jc w:val="both"/>
        <w:rPr>
          <w:rFonts w:ascii="Sylfaen" w:hAnsi="Sylfaen"/>
          <w:sz w:val="24"/>
          <w:szCs w:val="24"/>
          <w:lang w:val="ka-GE"/>
        </w:rPr>
      </w:pPr>
      <w:r w:rsidRPr="00330031">
        <w:rPr>
          <w:rFonts w:ascii="Sylfaen" w:hAnsi="Sylfaen"/>
          <w:sz w:val="24"/>
          <w:szCs w:val="24"/>
          <w:lang w:val="ka-GE"/>
        </w:rPr>
        <w:t xml:space="preserve">გამოვხატავ რა </w:t>
      </w:r>
      <w:r w:rsidR="00566550">
        <w:rPr>
          <w:rFonts w:ascii="Sylfaen" w:hAnsi="Sylfaen"/>
          <w:sz w:val="24"/>
          <w:szCs w:val="24"/>
          <w:lang w:val="ka-GE"/>
        </w:rPr>
        <w:t>ჩემი</w:t>
      </w:r>
      <w:r w:rsidRPr="00330031">
        <w:rPr>
          <w:rFonts w:ascii="Sylfaen" w:hAnsi="Sylfaen"/>
          <w:sz w:val="24"/>
          <w:szCs w:val="24"/>
          <w:lang w:val="ka-GE"/>
        </w:rPr>
        <w:t xml:space="preserve"> კოლეგებისადმი – საქართველოს საკონსტიტუციო სასამართლოს </w:t>
      </w:r>
      <w:r w:rsidR="00566550">
        <w:rPr>
          <w:rFonts w:ascii="Sylfaen" w:hAnsi="Sylfaen"/>
          <w:sz w:val="24"/>
          <w:szCs w:val="24"/>
          <w:lang w:val="ka-GE"/>
        </w:rPr>
        <w:t>პირველი კოლეგიის</w:t>
      </w:r>
      <w:r w:rsidRPr="00330031">
        <w:rPr>
          <w:rFonts w:ascii="Sylfaen" w:hAnsi="Sylfaen"/>
          <w:sz w:val="24"/>
          <w:szCs w:val="24"/>
          <w:lang w:val="ka-GE"/>
        </w:rPr>
        <w:t xml:space="preserve"> წევრებისადმი პატივისცემას, ამავე დროს,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 განსხვავებულ აზრს </w:t>
      </w:r>
      <w:r w:rsidR="00566550" w:rsidRPr="00566550">
        <w:rPr>
          <w:rFonts w:ascii="Sylfaen" w:hAnsi="Sylfaen"/>
          <w:sz w:val="24"/>
          <w:szCs w:val="24"/>
          <w:lang w:val="ka-GE"/>
        </w:rPr>
        <w:t xml:space="preserve">საქართველოს საკონსტიტუციო სასამართლოს </w:t>
      </w:r>
      <w:r w:rsidR="00566550">
        <w:rPr>
          <w:rFonts w:ascii="Sylfaen" w:hAnsi="Sylfaen"/>
          <w:sz w:val="24"/>
          <w:szCs w:val="24"/>
          <w:lang w:val="ka-GE"/>
        </w:rPr>
        <w:t>პირველი კოლეგიის</w:t>
      </w:r>
      <w:r w:rsidR="00566550" w:rsidRPr="00566550">
        <w:rPr>
          <w:rFonts w:ascii="Sylfaen" w:hAnsi="Sylfaen"/>
          <w:sz w:val="24"/>
          <w:szCs w:val="24"/>
          <w:lang w:val="ka-GE"/>
        </w:rPr>
        <w:t xml:space="preserve"> 2026 წლის </w:t>
      </w:r>
      <w:r w:rsidR="00C04264">
        <w:rPr>
          <w:rFonts w:ascii="Sylfaen" w:hAnsi="Sylfaen"/>
          <w:sz w:val="24"/>
          <w:szCs w:val="24"/>
          <w:lang w:val="ka-GE"/>
        </w:rPr>
        <w:t>29</w:t>
      </w:r>
      <w:r w:rsidR="00566550" w:rsidRPr="00566550">
        <w:rPr>
          <w:rFonts w:ascii="Sylfaen" w:hAnsi="Sylfaen"/>
          <w:sz w:val="24"/>
          <w:szCs w:val="24"/>
          <w:lang w:val="ka-GE"/>
        </w:rPr>
        <w:t xml:space="preserve"> აპრილის №1/</w:t>
      </w:r>
      <w:r w:rsidR="000B5CE7">
        <w:rPr>
          <w:rFonts w:ascii="Sylfaen" w:hAnsi="Sylfaen"/>
          <w:sz w:val="24"/>
          <w:szCs w:val="24"/>
          <w:lang w:val="ka-GE"/>
        </w:rPr>
        <w:t>7</w:t>
      </w:r>
      <w:r w:rsidR="00566550" w:rsidRPr="00566550">
        <w:rPr>
          <w:rFonts w:ascii="Sylfaen" w:hAnsi="Sylfaen"/>
          <w:sz w:val="24"/>
          <w:szCs w:val="24"/>
          <w:lang w:val="ka-GE"/>
        </w:rPr>
        <w:t>/1485 განჩინებასთან</w:t>
      </w:r>
      <w:r w:rsidR="00566550">
        <w:rPr>
          <w:rFonts w:ascii="Sylfaen" w:hAnsi="Sylfaen"/>
          <w:sz w:val="24"/>
          <w:szCs w:val="24"/>
          <w:lang w:val="ka-GE"/>
        </w:rPr>
        <w:t xml:space="preserve"> (შემდგომში − </w:t>
      </w:r>
      <w:r w:rsidR="00566550" w:rsidRPr="00566550">
        <w:rPr>
          <w:rFonts w:ascii="Sylfaen" w:hAnsi="Sylfaen"/>
          <w:sz w:val="24"/>
          <w:szCs w:val="24"/>
          <w:lang w:val="ka-GE"/>
        </w:rPr>
        <w:t>№1/</w:t>
      </w:r>
      <w:r w:rsidR="000B5CE7">
        <w:rPr>
          <w:rFonts w:ascii="Sylfaen" w:hAnsi="Sylfaen"/>
          <w:sz w:val="24"/>
          <w:szCs w:val="24"/>
          <w:lang w:val="ka-GE"/>
        </w:rPr>
        <w:t>7</w:t>
      </w:r>
      <w:r w:rsidR="00566550" w:rsidRPr="00566550">
        <w:rPr>
          <w:rFonts w:ascii="Sylfaen" w:hAnsi="Sylfaen"/>
          <w:sz w:val="24"/>
          <w:szCs w:val="24"/>
          <w:lang w:val="ka-GE"/>
        </w:rPr>
        <w:t>/1485 განჩინება</w:t>
      </w:r>
      <w:r w:rsidR="00566550">
        <w:rPr>
          <w:rFonts w:ascii="Sylfaen" w:hAnsi="Sylfaen"/>
          <w:sz w:val="24"/>
          <w:szCs w:val="24"/>
          <w:lang w:val="ka-GE"/>
        </w:rPr>
        <w:t>)</w:t>
      </w:r>
      <w:r w:rsidR="00566550" w:rsidRPr="00566550">
        <w:rPr>
          <w:rFonts w:ascii="Sylfaen" w:hAnsi="Sylfaen"/>
          <w:sz w:val="24"/>
          <w:szCs w:val="24"/>
          <w:lang w:val="ka-GE"/>
        </w:rPr>
        <w:t xml:space="preserve"> დაკავშირებით</w:t>
      </w:r>
      <w:r w:rsidR="00566550">
        <w:rPr>
          <w:rFonts w:ascii="Sylfaen" w:hAnsi="Sylfaen"/>
          <w:sz w:val="24"/>
          <w:szCs w:val="24"/>
          <w:lang w:val="ka-GE"/>
        </w:rPr>
        <w:t>.</w:t>
      </w:r>
    </w:p>
    <w:p w14:paraId="342A14DE" w14:textId="4C1B1C02" w:rsidR="00566550" w:rsidRDefault="00566550" w:rsidP="005C314E">
      <w:pPr>
        <w:pStyle w:val="ListParagraph"/>
        <w:numPr>
          <w:ilvl w:val="0"/>
          <w:numId w:val="1"/>
        </w:numPr>
        <w:spacing w:after="0" w:line="276" w:lineRule="auto"/>
        <w:ind w:left="0" w:firstLine="284"/>
        <w:jc w:val="both"/>
        <w:rPr>
          <w:rFonts w:ascii="Sylfaen" w:hAnsi="Sylfaen"/>
          <w:sz w:val="24"/>
          <w:szCs w:val="24"/>
          <w:lang w:val="ka-GE"/>
        </w:rPr>
      </w:pPr>
      <w:r w:rsidRPr="00566550">
        <w:rPr>
          <w:rFonts w:ascii="Sylfaen" w:hAnsi="Sylfaen"/>
          <w:sz w:val="24"/>
          <w:szCs w:val="24"/>
          <w:lang w:val="ka-GE"/>
        </w:rPr>
        <w:t>№1/</w:t>
      </w:r>
      <w:r w:rsidR="000B5CE7">
        <w:rPr>
          <w:rFonts w:ascii="Sylfaen" w:hAnsi="Sylfaen"/>
          <w:sz w:val="24"/>
          <w:szCs w:val="24"/>
          <w:lang w:val="ka-GE"/>
        </w:rPr>
        <w:t>7</w:t>
      </w:r>
      <w:r w:rsidRPr="00566550">
        <w:rPr>
          <w:rFonts w:ascii="Sylfaen" w:hAnsi="Sylfaen"/>
          <w:sz w:val="24"/>
          <w:szCs w:val="24"/>
          <w:lang w:val="ka-GE"/>
        </w:rPr>
        <w:t>/1485</w:t>
      </w:r>
      <w:r>
        <w:rPr>
          <w:rFonts w:ascii="Sylfaen" w:hAnsi="Sylfaen"/>
          <w:sz w:val="24"/>
          <w:szCs w:val="24"/>
          <w:lang w:val="ka-GE"/>
        </w:rPr>
        <w:t xml:space="preserve"> </w:t>
      </w:r>
      <w:r w:rsidR="00364981" w:rsidRPr="00330031">
        <w:rPr>
          <w:rFonts w:ascii="Sylfaen" w:hAnsi="Sylfaen"/>
          <w:sz w:val="24"/>
          <w:szCs w:val="24"/>
          <w:lang w:val="ka-GE"/>
        </w:rPr>
        <w:t xml:space="preserve">განჩინებით, </w:t>
      </w:r>
      <w:r w:rsidR="00D15F47">
        <w:rPr>
          <w:rFonts w:ascii="Sylfaen" w:hAnsi="Sylfaen"/>
          <w:sz w:val="24"/>
          <w:szCs w:val="24"/>
          <w:lang w:val="ka-GE"/>
        </w:rPr>
        <w:t xml:space="preserve">საქართველოს </w:t>
      </w:r>
      <w:r w:rsidR="00364981" w:rsidRPr="00330031">
        <w:rPr>
          <w:rFonts w:ascii="Sylfaen" w:hAnsi="Sylfaen"/>
          <w:sz w:val="24"/>
          <w:szCs w:val="24"/>
          <w:lang w:val="ka-GE"/>
        </w:rPr>
        <w:t>საკონსტიტუციო სასამართლო</w:t>
      </w:r>
      <w:r w:rsidR="003A0E81" w:rsidRPr="00330031">
        <w:rPr>
          <w:rFonts w:ascii="Sylfaen" w:hAnsi="Sylfaen"/>
          <w:sz w:val="24"/>
          <w:szCs w:val="24"/>
          <w:lang w:val="ka-GE"/>
        </w:rPr>
        <w:t>მ</w:t>
      </w:r>
      <w:r w:rsidR="007254C9">
        <w:rPr>
          <w:rFonts w:ascii="Sylfaen" w:hAnsi="Sylfaen"/>
          <w:sz w:val="24"/>
          <w:szCs w:val="24"/>
          <w:lang w:val="ka-GE"/>
        </w:rPr>
        <w:t xml:space="preserve"> </w:t>
      </w:r>
      <w:r w:rsidR="00CB6407" w:rsidRPr="00330031">
        <w:rPr>
          <w:rFonts w:ascii="Sylfaen" w:hAnsi="Sylfaen"/>
          <w:sz w:val="24"/>
          <w:szCs w:val="24"/>
          <w:lang w:val="ka-GE"/>
        </w:rPr>
        <w:t>შეწყვიტა საქმე</w:t>
      </w:r>
      <w:r w:rsidR="00364981" w:rsidRPr="00330031">
        <w:rPr>
          <w:rFonts w:ascii="Sylfaen" w:hAnsi="Sylfaen"/>
          <w:sz w:val="24"/>
          <w:szCs w:val="24"/>
          <w:lang w:val="ka-GE"/>
        </w:rPr>
        <w:t xml:space="preserve"> №</w:t>
      </w:r>
      <w:r>
        <w:rPr>
          <w:rFonts w:ascii="Sylfaen" w:hAnsi="Sylfaen"/>
          <w:sz w:val="24"/>
          <w:szCs w:val="24"/>
          <w:lang w:val="ka-GE"/>
        </w:rPr>
        <w:t>1485</w:t>
      </w:r>
      <w:r w:rsidR="00364981" w:rsidRPr="00330031">
        <w:rPr>
          <w:rFonts w:ascii="Sylfaen" w:hAnsi="Sylfaen"/>
          <w:sz w:val="24"/>
          <w:szCs w:val="24"/>
          <w:lang w:val="ka-GE"/>
        </w:rPr>
        <w:t xml:space="preserve"> კონსტიტუციურ სარჩელ</w:t>
      </w:r>
      <w:r w:rsidR="00CB6407" w:rsidRPr="00330031">
        <w:rPr>
          <w:rFonts w:ascii="Sylfaen" w:hAnsi="Sylfaen"/>
          <w:sz w:val="24"/>
          <w:szCs w:val="24"/>
          <w:lang w:val="ka-GE"/>
        </w:rPr>
        <w:t>ზე</w:t>
      </w:r>
      <w:r>
        <w:rPr>
          <w:rFonts w:ascii="Sylfaen" w:hAnsi="Sylfaen"/>
          <w:sz w:val="24"/>
          <w:szCs w:val="24"/>
          <w:lang w:val="ka-GE"/>
        </w:rPr>
        <w:t xml:space="preserve"> </w:t>
      </w:r>
      <w:r w:rsidR="00364981" w:rsidRPr="00330031">
        <w:rPr>
          <w:rFonts w:ascii="Sylfaen" w:hAnsi="Sylfaen"/>
          <w:sz w:val="24"/>
          <w:szCs w:val="24"/>
          <w:lang w:val="ka-GE"/>
        </w:rPr>
        <w:t>მოთხოვნის იმ ნაწილში,</w:t>
      </w:r>
      <w:r w:rsidR="008E3BBD" w:rsidRPr="00330031">
        <w:rPr>
          <w:rFonts w:ascii="Sylfaen" w:hAnsi="Sylfaen"/>
          <w:sz w:val="24"/>
          <w:szCs w:val="24"/>
          <w:lang w:val="ka-GE"/>
        </w:rPr>
        <w:t xml:space="preserve"> რომელიც</w:t>
      </w:r>
      <w:r w:rsidR="004B1EE7" w:rsidRPr="00330031">
        <w:rPr>
          <w:rFonts w:ascii="Sylfaen" w:hAnsi="Sylfaen"/>
          <w:sz w:val="24"/>
          <w:szCs w:val="24"/>
          <w:lang w:val="ka-GE"/>
        </w:rPr>
        <w:t xml:space="preserve"> </w:t>
      </w:r>
      <w:r w:rsidR="00CB6407" w:rsidRPr="00330031">
        <w:rPr>
          <w:rFonts w:ascii="Sylfaen" w:hAnsi="Sylfaen"/>
          <w:sz w:val="24"/>
          <w:szCs w:val="24"/>
          <w:lang w:val="ka-GE"/>
        </w:rPr>
        <w:t>შეეხებოდა</w:t>
      </w:r>
      <w:r w:rsidR="00E13958">
        <w:rPr>
          <w:rFonts w:ascii="Sylfaen" w:hAnsi="Sylfaen"/>
          <w:sz w:val="24"/>
          <w:szCs w:val="24"/>
          <w:lang w:val="ka-GE"/>
        </w:rPr>
        <w:t>,</w:t>
      </w:r>
      <w:r>
        <w:rPr>
          <w:rFonts w:ascii="Sylfaen" w:hAnsi="Sylfaen"/>
          <w:sz w:val="24"/>
          <w:szCs w:val="24"/>
          <w:lang w:val="ka-GE"/>
        </w:rPr>
        <w:t xml:space="preserve"> </w:t>
      </w:r>
      <w:r w:rsidR="00E13958" w:rsidRPr="0049398D">
        <w:rPr>
          <w:rFonts w:ascii="Sylfaen" w:hAnsi="Sylfaen"/>
          <w:sz w:val="24"/>
          <w:szCs w:val="24"/>
          <w:lang w:val="ka-GE"/>
        </w:rPr>
        <w:t>საქართველოს კონსტიტუციის 31-ე მუხლის პირველ პუნქტთან მიმართებით</w:t>
      </w:r>
      <w:r w:rsidR="00E13958">
        <w:rPr>
          <w:rFonts w:ascii="Sylfaen" w:hAnsi="Sylfaen"/>
          <w:sz w:val="24"/>
          <w:szCs w:val="24"/>
          <w:lang w:val="ka-GE"/>
        </w:rPr>
        <w:t xml:space="preserve">, </w:t>
      </w:r>
      <w:r w:rsidRPr="0049398D">
        <w:rPr>
          <w:rFonts w:ascii="Sylfaen" w:hAnsi="Sylfaen"/>
          <w:sz w:val="24"/>
          <w:szCs w:val="24"/>
          <w:lang w:val="ka-GE"/>
        </w:rPr>
        <w:t xml:space="preserve">საქართველოს სამოქალაქო საპროცესო კოდექსის 426-ე მუხლის მე-4 ნაწილის </w:t>
      </w:r>
      <w:r>
        <w:rPr>
          <w:rFonts w:ascii="Sylfaen" w:hAnsi="Sylfaen"/>
          <w:sz w:val="24"/>
          <w:szCs w:val="24"/>
          <w:lang w:val="ka-GE"/>
        </w:rPr>
        <w:t xml:space="preserve">(2025 წლის 11 დეკემბრამდე მოქმედი რედაქცია) </w:t>
      </w:r>
      <w:r w:rsidRPr="0049398D">
        <w:rPr>
          <w:rFonts w:ascii="Sylfaen" w:hAnsi="Sylfaen"/>
          <w:sz w:val="24"/>
          <w:szCs w:val="24"/>
          <w:lang w:val="ka-GE"/>
        </w:rPr>
        <w:t>იმ ნორმატიული შინაარსის კონსტიტუციურობა</w:t>
      </w:r>
      <w:r>
        <w:rPr>
          <w:rFonts w:ascii="Sylfaen" w:hAnsi="Sylfaen"/>
          <w:sz w:val="24"/>
          <w:szCs w:val="24"/>
          <w:lang w:val="ka-GE"/>
        </w:rPr>
        <w:t>ს</w:t>
      </w:r>
      <w:r w:rsidRPr="0049398D">
        <w:rPr>
          <w:rFonts w:ascii="Sylfaen" w:hAnsi="Sylfaen"/>
          <w:sz w:val="24"/>
          <w:szCs w:val="24"/>
          <w:lang w:val="ka-GE"/>
        </w:rPr>
        <w:t xml:space="preserve">, რომელიც, ამავე კოდექსის 423-ე მუხლის პირველი ნაწილის </w:t>
      </w:r>
      <w:r>
        <w:rPr>
          <w:rFonts w:ascii="Sylfaen" w:hAnsi="Sylfaen"/>
          <w:sz w:val="24"/>
          <w:szCs w:val="24"/>
          <w:lang w:val="ka-GE"/>
        </w:rPr>
        <w:t xml:space="preserve">„გ“ </w:t>
      </w:r>
      <w:r w:rsidRPr="0049398D">
        <w:rPr>
          <w:rFonts w:ascii="Sylfaen" w:hAnsi="Sylfaen"/>
          <w:sz w:val="24"/>
          <w:szCs w:val="24"/>
          <w:lang w:val="ka-GE"/>
        </w:rPr>
        <w:t>ქვეპუნქტით განსაზღვრული გარემოებების არსებობის შემთხვევაში, ხანდაზმულობის 5-წლიანი ვადის გამოთვლისას, არ ითვალისწინებს ამავე კოდექსის 423-ე მუხლის მე-2 ნაწილით დადგენილი პირობის განხორციელების/შესრულების ვადებს</w:t>
      </w:r>
      <w:r>
        <w:rPr>
          <w:rFonts w:ascii="Sylfaen" w:hAnsi="Sylfaen"/>
          <w:sz w:val="24"/>
          <w:szCs w:val="24"/>
          <w:lang w:val="ka-GE"/>
        </w:rPr>
        <w:t>.</w:t>
      </w:r>
    </w:p>
    <w:p w14:paraId="51ECDDE0" w14:textId="090A6B44" w:rsidR="00C04264" w:rsidRPr="00C04264" w:rsidRDefault="00566550" w:rsidP="005C314E">
      <w:pPr>
        <w:pStyle w:val="ListParagraph"/>
        <w:numPr>
          <w:ilvl w:val="0"/>
          <w:numId w:val="1"/>
        </w:numPr>
        <w:spacing w:after="0" w:line="276" w:lineRule="auto"/>
        <w:ind w:left="0" w:firstLine="284"/>
        <w:jc w:val="both"/>
        <w:rPr>
          <w:rFonts w:ascii="Sylfaen" w:hAnsi="Sylfaen"/>
          <w:sz w:val="24"/>
          <w:szCs w:val="24"/>
          <w:lang w:val="ka-GE"/>
        </w:rPr>
      </w:pPr>
      <w:r w:rsidRPr="00995BE5">
        <w:rPr>
          <w:rFonts w:ascii="Sylfaen" w:hAnsi="Sylfaen"/>
          <w:sz w:val="24"/>
          <w:szCs w:val="24"/>
          <w:lang w:val="ka-GE"/>
        </w:rPr>
        <w:t>საქართველოს სამოქალაქო საპროცესო კოდექსის 426-ე მუხლის მე-4 ნაწილი</w:t>
      </w:r>
      <w:r w:rsidR="00995BE5" w:rsidRPr="00995BE5">
        <w:rPr>
          <w:rFonts w:ascii="Sylfaen" w:hAnsi="Sylfaen"/>
          <w:sz w:val="24"/>
          <w:szCs w:val="24"/>
          <w:lang w:val="ka-GE"/>
        </w:rPr>
        <w:t xml:space="preserve"> ადგ</w:t>
      </w:r>
      <w:r w:rsidR="008322A7">
        <w:rPr>
          <w:rFonts w:ascii="Sylfaen" w:hAnsi="Sylfaen"/>
          <w:sz w:val="24"/>
          <w:szCs w:val="24"/>
          <w:lang w:val="ka-GE"/>
        </w:rPr>
        <w:t>ე</w:t>
      </w:r>
      <w:r w:rsidR="00995BE5" w:rsidRPr="00995BE5">
        <w:rPr>
          <w:rFonts w:ascii="Sylfaen" w:hAnsi="Sylfaen"/>
          <w:sz w:val="24"/>
          <w:szCs w:val="24"/>
          <w:lang w:val="ka-GE"/>
        </w:rPr>
        <w:t>ნს</w:t>
      </w:r>
      <w:r w:rsidR="00995BE5" w:rsidRPr="00995BE5">
        <w:rPr>
          <w:rFonts w:ascii="Sylfaen" w:hAnsi="Sylfaen" w:cs="AcadNusx"/>
          <w:bCs/>
          <w:sz w:val="24"/>
          <w:szCs w:val="24"/>
          <w:lang w:val="ka-GE"/>
        </w:rPr>
        <w:t xml:space="preserve"> 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შესახებ განცხადების სასამართლოში წარდგენის ხანდაზმულობის ზოგად ვადას. სადავო ნორმის</w:t>
      </w:r>
      <w:r w:rsidR="00995BE5" w:rsidRPr="00995BE5">
        <w:rPr>
          <w:rFonts w:ascii="Sylfaen" w:hAnsi="Sylfaen"/>
          <w:sz w:val="24"/>
          <w:szCs w:val="24"/>
          <w:lang w:val="ka-GE"/>
        </w:rPr>
        <w:t xml:space="preserve"> შესაბამისად, 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w:t>
      </w:r>
      <w:r w:rsidR="0094061F">
        <w:rPr>
          <w:rFonts w:ascii="Sylfaen" w:hAnsi="Sylfaen"/>
          <w:sz w:val="24"/>
          <w:szCs w:val="24"/>
          <w:lang w:val="ka-GE"/>
        </w:rPr>
        <w:t xml:space="preserve">სასამართლოში </w:t>
      </w:r>
      <w:r w:rsidR="00995BE5" w:rsidRPr="00995BE5">
        <w:rPr>
          <w:rFonts w:ascii="Sylfaen" w:hAnsi="Sylfaen"/>
          <w:sz w:val="24"/>
          <w:szCs w:val="24"/>
          <w:lang w:val="ka-GE"/>
        </w:rPr>
        <w:t xml:space="preserve">შეტანა დაუშვებელია გადაწყვეტილების კანონიერ ძალაში შესვლიდან 5 წლის გასვლის შემდეგ, გარდა </w:t>
      </w:r>
      <w:r w:rsidR="00CA55AF">
        <w:rPr>
          <w:rFonts w:ascii="Sylfaen" w:hAnsi="Sylfaen"/>
          <w:sz w:val="24"/>
          <w:szCs w:val="24"/>
          <w:lang w:val="ka-GE"/>
        </w:rPr>
        <w:t xml:space="preserve">გამონაკლისი </w:t>
      </w:r>
      <w:r w:rsidR="00995BE5" w:rsidRPr="00995BE5">
        <w:rPr>
          <w:rFonts w:ascii="Sylfaen" w:hAnsi="Sylfaen"/>
          <w:sz w:val="24"/>
          <w:szCs w:val="24"/>
          <w:lang w:val="ka-GE"/>
        </w:rPr>
        <w:t>შემთხვევებისა.</w:t>
      </w:r>
      <w:r w:rsidR="00C04264">
        <w:rPr>
          <w:rFonts w:ascii="Sylfaen" w:hAnsi="Sylfaen"/>
          <w:sz w:val="24"/>
          <w:szCs w:val="24"/>
          <w:lang w:val="ka-GE"/>
        </w:rPr>
        <w:t xml:space="preserve"> </w:t>
      </w:r>
      <w:r w:rsidR="001F26A3">
        <w:rPr>
          <w:rFonts w:ascii="Sylfaen" w:hAnsi="Sylfaen"/>
          <w:sz w:val="24"/>
          <w:szCs w:val="24"/>
          <w:lang w:val="ka-GE"/>
        </w:rPr>
        <w:t>სადავო</w:t>
      </w:r>
      <w:r w:rsidR="00C04264">
        <w:rPr>
          <w:rFonts w:ascii="Sylfaen" w:hAnsi="Sylfaen"/>
          <w:sz w:val="24"/>
          <w:szCs w:val="24"/>
          <w:lang w:val="ka-GE"/>
        </w:rPr>
        <w:t xml:space="preserve"> ნორმი</w:t>
      </w:r>
      <w:r w:rsidR="00E13958">
        <w:rPr>
          <w:rFonts w:ascii="Sylfaen" w:hAnsi="Sylfaen"/>
          <w:sz w:val="24"/>
          <w:szCs w:val="24"/>
          <w:lang w:val="ka-GE"/>
        </w:rPr>
        <w:t>ს</w:t>
      </w:r>
      <w:r w:rsidR="00C04264">
        <w:rPr>
          <w:rFonts w:ascii="Sylfaen" w:hAnsi="Sylfaen"/>
          <w:sz w:val="24"/>
          <w:szCs w:val="24"/>
          <w:lang w:val="ka-GE"/>
        </w:rPr>
        <w:t xml:space="preserve"> ხანდაზმულობის ვადის მოქმედება ვრცელდება, მათ შორის, </w:t>
      </w:r>
      <w:r w:rsidR="00C04264">
        <w:rPr>
          <w:rFonts w:ascii="Sylfaen" w:hAnsi="Sylfaen" w:cs="AcadNusx"/>
          <w:bCs/>
          <w:sz w:val="24"/>
          <w:szCs w:val="24"/>
          <w:lang w:val="ka-GE"/>
        </w:rPr>
        <w:t xml:space="preserve">იმ </w:t>
      </w:r>
      <w:r w:rsidR="00C04264" w:rsidRPr="007903B2">
        <w:rPr>
          <w:rFonts w:ascii="Sylfaen" w:hAnsi="Sylfaen" w:cs="AcadNusx"/>
          <w:bCs/>
          <w:i/>
          <w:iCs/>
          <w:sz w:val="24"/>
          <w:szCs w:val="24"/>
        </w:rPr>
        <w:t>res judicata</w:t>
      </w:r>
      <w:r w:rsidR="00C04264">
        <w:rPr>
          <w:rFonts w:ascii="Sylfaen" w:hAnsi="Sylfaen" w:cs="AcadNusx"/>
          <w:bCs/>
          <w:sz w:val="24"/>
          <w:szCs w:val="24"/>
        </w:rPr>
        <w:t xml:space="preserve"> </w:t>
      </w:r>
      <w:r w:rsidR="00C04264">
        <w:rPr>
          <w:rFonts w:ascii="Sylfaen" w:hAnsi="Sylfaen" w:cs="AcadNusx"/>
          <w:bCs/>
          <w:sz w:val="24"/>
          <w:szCs w:val="24"/>
          <w:lang w:val="ka-GE"/>
        </w:rPr>
        <w:t>საქმეზე</w:t>
      </w:r>
      <w:r w:rsidR="001F26A3">
        <w:rPr>
          <w:rFonts w:ascii="Sylfaen" w:hAnsi="Sylfaen" w:cs="AcadNusx"/>
          <w:bCs/>
          <w:sz w:val="24"/>
          <w:szCs w:val="24"/>
          <w:lang w:val="ka-GE"/>
        </w:rPr>
        <w:t>, რომელზეც</w:t>
      </w:r>
      <w:r w:rsidR="00C04264">
        <w:rPr>
          <w:rFonts w:ascii="Sylfaen" w:hAnsi="Sylfaen" w:cs="AcadNusx"/>
          <w:bCs/>
          <w:sz w:val="24"/>
          <w:szCs w:val="24"/>
          <w:lang w:val="ka-GE"/>
        </w:rPr>
        <w:t xml:space="preserve"> </w:t>
      </w:r>
      <w:r w:rsidR="00C04264" w:rsidRPr="00C04264">
        <w:rPr>
          <w:rFonts w:ascii="Sylfaen" w:hAnsi="Sylfaen" w:cs="AcadNusx"/>
          <w:bCs/>
          <w:sz w:val="24"/>
          <w:szCs w:val="24"/>
          <w:lang w:val="ka-GE"/>
        </w:rPr>
        <w:t>დადგენილია მხარე</w:t>
      </w:r>
      <w:r w:rsidR="00C04264">
        <w:rPr>
          <w:rFonts w:ascii="Sylfaen" w:hAnsi="Sylfaen" w:cs="AcadNusx"/>
          <w:bCs/>
          <w:sz w:val="24"/>
          <w:szCs w:val="24"/>
          <w:lang w:val="ka-GE"/>
        </w:rPr>
        <w:t xml:space="preserve">ების, </w:t>
      </w:r>
      <w:r w:rsidR="00C04264" w:rsidRPr="00C04264">
        <w:rPr>
          <w:rFonts w:ascii="Sylfaen" w:hAnsi="Sylfaen" w:cs="AcadNusx"/>
          <w:bCs/>
          <w:sz w:val="24"/>
          <w:szCs w:val="24"/>
          <w:lang w:val="ka-GE"/>
        </w:rPr>
        <w:t>მათ</w:t>
      </w:r>
      <w:r w:rsidR="00C04264">
        <w:rPr>
          <w:rFonts w:ascii="Sylfaen" w:hAnsi="Sylfaen" w:cs="AcadNusx"/>
          <w:bCs/>
          <w:sz w:val="24"/>
          <w:szCs w:val="24"/>
          <w:lang w:val="ka-GE"/>
        </w:rPr>
        <w:t>ი</w:t>
      </w:r>
      <w:r w:rsidR="00C04264" w:rsidRPr="00C04264">
        <w:rPr>
          <w:rFonts w:ascii="Sylfaen" w:hAnsi="Sylfaen" w:cs="AcadNusx"/>
          <w:bCs/>
          <w:sz w:val="24"/>
          <w:szCs w:val="24"/>
          <w:lang w:val="ka-GE"/>
        </w:rPr>
        <w:t xml:space="preserve"> </w:t>
      </w:r>
      <w:r w:rsidR="00C04264">
        <w:rPr>
          <w:rFonts w:ascii="Sylfaen" w:hAnsi="Sylfaen" w:cs="AcadNusx"/>
          <w:bCs/>
          <w:sz w:val="24"/>
          <w:szCs w:val="24"/>
          <w:lang w:val="ka-GE"/>
        </w:rPr>
        <w:t>წარმომადგენლების ან</w:t>
      </w:r>
      <w:r w:rsidR="00903BE3">
        <w:rPr>
          <w:rFonts w:ascii="Sylfaen" w:hAnsi="Sylfaen" w:cs="AcadNusx"/>
          <w:bCs/>
          <w:sz w:val="24"/>
          <w:szCs w:val="24"/>
          <w:lang w:val="ka-GE"/>
        </w:rPr>
        <w:t>/და</w:t>
      </w:r>
      <w:r w:rsidR="00C04264">
        <w:rPr>
          <w:rFonts w:ascii="Sylfaen" w:hAnsi="Sylfaen" w:cs="AcadNusx"/>
          <w:bCs/>
          <w:sz w:val="24"/>
          <w:szCs w:val="24"/>
          <w:lang w:val="ka-GE"/>
        </w:rPr>
        <w:t xml:space="preserve"> მოსამართლის</w:t>
      </w:r>
      <w:r w:rsidR="00C04264" w:rsidRPr="00C04264">
        <w:rPr>
          <w:rFonts w:ascii="Sylfaen" w:hAnsi="Sylfaen" w:cs="AcadNusx"/>
          <w:bCs/>
          <w:sz w:val="24"/>
          <w:szCs w:val="24"/>
          <w:lang w:val="ka-GE"/>
        </w:rPr>
        <w:t xml:space="preserve"> დანაშაულებრივი ქმედება</w:t>
      </w:r>
      <w:r w:rsidR="00C04264">
        <w:rPr>
          <w:rFonts w:ascii="Sylfaen" w:hAnsi="Sylfaen" w:cs="AcadNusx"/>
          <w:bCs/>
          <w:sz w:val="24"/>
          <w:szCs w:val="24"/>
          <w:lang w:val="ka-GE"/>
        </w:rPr>
        <w:t xml:space="preserve">. </w:t>
      </w:r>
    </w:p>
    <w:p w14:paraId="564C89DA" w14:textId="2871703D" w:rsidR="00566550" w:rsidRPr="00B178BF" w:rsidRDefault="00995BE5" w:rsidP="005C314E">
      <w:pPr>
        <w:pStyle w:val="ListParagraph"/>
        <w:numPr>
          <w:ilvl w:val="0"/>
          <w:numId w:val="1"/>
        </w:numPr>
        <w:spacing w:after="0" w:line="276" w:lineRule="auto"/>
        <w:ind w:left="0" w:firstLine="284"/>
        <w:jc w:val="both"/>
        <w:rPr>
          <w:rFonts w:ascii="Sylfaen" w:hAnsi="Sylfaen"/>
          <w:sz w:val="24"/>
          <w:szCs w:val="24"/>
          <w:lang w:val="ka-GE"/>
        </w:rPr>
      </w:pPr>
      <w:r w:rsidRPr="00995BE5">
        <w:rPr>
          <w:rFonts w:ascii="Sylfaen" w:hAnsi="Sylfaen"/>
          <w:sz w:val="24"/>
          <w:szCs w:val="24"/>
          <w:lang w:val="ka-GE"/>
        </w:rPr>
        <w:t xml:space="preserve">№1485 კონსტიტუციური სარჩელის </w:t>
      </w:r>
      <w:r w:rsidR="00630401">
        <w:rPr>
          <w:rFonts w:ascii="Sylfaen" w:hAnsi="Sylfaen"/>
          <w:sz w:val="24"/>
          <w:szCs w:val="24"/>
          <w:lang w:val="ka-GE"/>
        </w:rPr>
        <w:t xml:space="preserve">ავტორი </w:t>
      </w:r>
      <w:r w:rsidRPr="00995BE5">
        <w:rPr>
          <w:rFonts w:ascii="Sylfaen" w:hAnsi="Sylfaen"/>
          <w:sz w:val="24"/>
          <w:szCs w:val="24"/>
          <w:lang w:val="ka-GE"/>
        </w:rPr>
        <w:t>მიუთითებდა, რომ სადავო მოწესრიგება</w:t>
      </w:r>
      <w:r w:rsidR="00E13958">
        <w:rPr>
          <w:rFonts w:ascii="Sylfaen" w:hAnsi="Sylfaen"/>
          <w:sz w:val="24"/>
          <w:szCs w:val="24"/>
          <w:lang w:val="ka-GE"/>
        </w:rPr>
        <w:t>,</w:t>
      </w:r>
      <w:r w:rsidRPr="00995BE5">
        <w:rPr>
          <w:rFonts w:ascii="Sylfaen" w:hAnsi="Sylfaen"/>
          <w:sz w:val="24"/>
          <w:szCs w:val="24"/>
          <w:lang w:val="ka-GE"/>
        </w:rPr>
        <w:t xml:space="preserve"> </w:t>
      </w:r>
      <w:r w:rsidRPr="00995BE5">
        <w:rPr>
          <w:rFonts w:ascii="Sylfaen" w:hAnsi="Sylfaen" w:cs="AcadNusx"/>
          <w:bCs/>
          <w:sz w:val="24"/>
          <w:szCs w:val="24"/>
          <w:lang w:val="ka-GE"/>
        </w:rPr>
        <w:t xml:space="preserve">კანონიერ ძალაში შესული სასამართლო გადაწყვეტილების ახლად აღმოჩენილ გარემოებათა გამო გასაჩივრებისა და საქმის წარმოების განახლების შესახებ განცხადების ხანდაზმულობის ვადების დადგენისას, </w:t>
      </w:r>
      <w:r w:rsidR="001F26A3">
        <w:rPr>
          <w:rFonts w:ascii="Sylfaen" w:hAnsi="Sylfaen" w:cs="AcadNusx"/>
          <w:bCs/>
          <w:sz w:val="24"/>
          <w:szCs w:val="24"/>
          <w:lang w:val="ka-GE"/>
        </w:rPr>
        <w:t xml:space="preserve">მხედველობის მიღმა ტოვებს </w:t>
      </w:r>
      <w:r w:rsidRPr="00995BE5">
        <w:rPr>
          <w:rFonts w:ascii="Sylfaen" w:hAnsi="Sylfaen" w:cs="AcadNusx"/>
          <w:bCs/>
          <w:sz w:val="24"/>
          <w:szCs w:val="24"/>
          <w:lang w:val="ka-GE"/>
        </w:rPr>
        <w:t xml:space="preserve">იმ გარემოებას, რომ სისხლის სამართლის საქმის გამოძიების, სასამართლოში განხილვის და, ზოგადად, სისხლისსამართლებრივი </w:t>
      </w:r>
      <w:r w:rsidRPr="00995BE5">
        <w:rPr>
          <w:rFonts w:ascii="Sylfaen" w:hAnsi="Sylfaen" w:cs="AcadNusx"/>
          <w:bCs/>
          <w:sz w:val="24"/>
          <w:szCs w:val="24"/>
          <w:lang w:val="ka-GE"/>
        </w:rPr>
        <w:lastRenderedPageBreak/>
        <w:t>პასუხისმგებლობის ხანდაზმულობის ვადების სპეციფიკის გათვალისწინებით, სისხლის სამართლის საქმეზე განაჩენის დადგომა შესაძლოა, 5-წლიანი ხანდაზმულობის ვადის გასვლის შემდეგ მოხდეს. ასეთ ვითარებაში, დაინტერესებული პირი, მისგან დამოუკიდებელი მიზეზებით, სრულად კარგავს შესაძლებლობას, მოითხოვოს მისი ინტერესების საზიანოდ გამოტანილი კანონიერ ძალაში შესული სასამართლო გადაწყვეტილების გადასინჯვა</w:t>
      </w:r>
      <w:r w:rsidR="00E13958">
        <w:rPr>
          <w:rFonts w:ascii="Sylfaen" w:hAnsi="Sylfaen" w:cs="AcadNusx"/>
          <w:bCs/>
          <w:sz w:val="24"/>
          <w:szCs w:val="24"/>
          <w:lang w:val="ka-GE"/>
        </w:rPr>
        <w:t xml:space="preserve"> </w:t>
      </w:r>
      <w:r w:rsidR="000D6A95">
        <w:rPr>
          <w:rFonts w:ascii="Sylfaen" w:hAnsi="Sylfaen" w:cs="AcadNusx"/>
          <w:bCs/>
          <w:sz w:val="24"/>
          <w:szCs w:val="24"/>
          <w:lang w:val="ka-GE"/>
        </w:rPr>
        <w:t>(იხ.,</w:t>
      </w:r>
      <w:r w:rsidR="00AB4F5C">
        <w:rPr>
          <w:rFonts w:ascii="Sylfaen" w:hAnsi="Sylfaen" w:cs="AcadNusx"/>
          <w:bCs/>
          <w:sz w:val="24"/>
          <w:szCs w:val="24"/>
          <w:lang w:val="ka-GE"/>
        </w:rPr>
        <w:t xml:space="preserve"> </w:t>
      </w:r>
      <w:r w:rsidR="000D6A95" w:rsidRPr="00566550">
        <w:rPr>
          <w:rFonts w:ascii="Sylfaen" w:hAnsi="Sylfaen"/>
          <w:sz w:val="24"/>
          <w:szCs w:val="24"/>
          <w:lang w:val="ka-GE"/>
        </w:rPr>
        <w:t>№1/</w:t>
      </w:r>
      <w:r w:rsidR="000B5CE7">
        <w:rPr>
          <w:rFonts w:ascii="Sylfaen" w:hAnsi="Sylfaen"/>
          <w:sz w:val="24"/>
          <w:szCs w:val="24"/>
          <w:lang w:val="ka-GE"/>
        </w:rPr>
        <w:t>7</w:t>
      </w:r>
      <w:r w:rsidR="000D6A95" w:rsidRPr="00566550">
        <w:rPr>
          <w:rFonts w:ascii="Sylfaen" w:hAnsi="Sylfaen"/>
          <w:sz w:val="24"/>
          <w:szCs w:val="24"/>
          <w:lang w:val="ka-GE"/>
        </w:rPr>
        <w:t>/1485 განჩინებ</w:t>
      </w:r>
      <w:r w:rsidR="00AB4F5C">
        <w:rPr>
          <w:rFonts w:ascii="Sylfaen" w:hAnsi="Sylfaen"/>
          <w:sz w:val="24"/>
          <w:szCs w:val="24"/>
          <w:lang w:val="ka-GE"/>
        </w:rPr>
        <w:t>ის სამოტივაციო ნაწილის მე-5 პარაგრაფი</w:t>
      </w:r>
      <w:r w:rsidR="000D6A95">
        <w:rPr>
          <w:rFonts w:ascii="Sylfaen" w:hAnsi="Sylfaen"/>
          <w:sz w:val="24"/>
          <w:szCs w:val="24"/>
          <w:lang w:val="ka-GE"/>
        </w:rPr>
        <w:t>).</w:t>
      </w:r>
    </w:p>
    <w:p w14:paraId="39F09FF5" w14:textId="1DC423AB" w:rsidR="006D6419" w:rsidRPr="00DF1AFA" w:rsidRDefault="00B178BF" w:rsidP="005C314E">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აღსანიშნავია, რომ </w:t>
      </w:r>
      <w:r w:rsidR="006D08A4">
        <w:rPr>
          <w:rFonts w:ascii="Sylfaen" w:hAnsi="Sylfaen"/>
          <w:sz w:val="24"/>
          <w:szCs w:val="24"/>
          <w:lang w:val="ka-GE"/>
        </w:rPr>
        <w:t xml:space="preserve">საქართველოს </w:t>
      </w:r>
      <w:r w:rsidR="003321EC" w:rsidRPr="00D53116">
        <w:rPr>
          <w:rFonts w:ascii="Sylfaen" w:hAnsi="Sylfaen"/>
          <w:sz w:val="24"/>
          <w:szCs w:val="24"/>
          <w:lang w:val="ka-GE"/>
        </w:rPr>
        <w:t>საკონსტიტუციო სასამართლო</w:t>
      </w:r>
      <w:r w:rsidR="00E13958">
        <w:rPr>
          <w:rFonts w:ascii="Sylfaen" w:hAnsi="Sylfaen"/>
          <w:sz w:val="24"/>
          <w:szCs w:val="24"/>
          <w:lang w:val="ka-GE"/>
        </w:rPr>
        <w:t xml:space="preserve">მ </w:t>
      </w:r>
      <w:r w:rsidR="006D1ABB" w:rsidRPr="00D53116">
        <w:rPr>
          <w:rFonts w:ascii="Sylfaen" w:hAnsi="Sylfaen"/>
          <w:sz w:val="24"/>
          <w:szCs w:val="24"/>
          <w:lang w:val="ka-GE"/>
        </w:rPr>
        <w:t>მსგავსი სამართლებრივი პრობლემის კონსტიტუციურობ</w:t>
      </w:r>
      <w:r w:rsidR="006D1ABB">
        <w:rPr>
          <w:rFonts w:ascii="Sylfaen" w:hAnsi="Sylfaen"/>
          <w:sz w:val="24"/>
          <w:szCs w:val="24"/>
          <w:lang w:val="ka-GE"/>
        </w:rPr>
        <w:t>ა შეაფასა</w:t>
      </w:r>
      <w:r w:rsidR="003321EC" w:rsidRPr="00D53116">
        <w:rPr>
          <w:rFonts w:ascii="Sylfaen" w:hAnsi="Sylfaen"/>
          <w:sz w:val="24"/>
          <w:szCs w:val="24"/>
          <w:lang w:val="ka-GE"/>
        </w:rPr>
        <w:t xml:space="preserve"> </w:t>
      </w:r>
      <w:r w:rsidRPr="00B178BF">
        <w:rPr>
          <w:rFonts w:ascii="Sylfaen" w:hAnsi="Sylfaen"/>
          <w:sz w:val="24"/>
          <w:szCs w:val="24"/>
          <w:lang w:val="ka-GE"/>
        </w:rPr>
        <w:t>2025 წლის 11 დეკემბრის №3/11/1689 გადაწყვეტილებ</w:t>
      </w:r>
      <w:r>
        <w:rPr>
          <w:rFonts w:ascii="Sylfaen" w:hAnsi="Sylfaen"/>
          <w:sz w:val="24"/>
          <w:szCs w:val="24"/>
          <w:lang w:val="ka-GE"/>
        </w:rPr>
        <w:t>ით</w:t>
      </w:r>
      <w:r w:rsidRPr="00B178BF">
        <w:rPr>
          <w:rFonts w:ascii="Sylfaen" w:hAnsi="Sylfaen"/>
          <w:sz w:val="24"/>
          <w:szCs w:val="24"/>
          <w:lang w:val="ka-GE"/>
        </w:rPr>
        <w:t xml:space="preserve"> საქმეზე „ალექსანდრე ახალაძე საქართველოს პარლამენტის წინააღმდეგ“</w:t>
      </w:r>
      <w:r w:rsidR="00896580">
        <w:rPr>
          <w:rFonts w:ascii="Sylfaen" w:hAnsi="Sylfaen"/>
          <w:sz w:val="24"/>
          <w:szCs w:val="24"/>
          <w:lang w:val="ka-GE"/>
        </w:rPr>
        <w:t xml:space="preserve"> (შემდგომში − </w:t>
      </w:r>
      <w:r w:rsidR="00896580" w:rsidRPr="00B178BF">
        <w:rPr>
          <w:rFonts w:ascii="Sylfaen" w:hAnsi="Sylfaen"/>
          <w:sz w:val="24"/>
          <w:szCs w:val="24"/>
          <w:lang w:val="ka-GE"/>
        </w:rPr>
        <w:t>№3/11/1689 გადაწყვეტილებ</w:t>
      </w:r>
      <w:r w:rsidR="00896580">
        <w:rPr>
          <w:rFonts w:ascii="Sylfaen" w:hAnsi="Sylfaen"/>
          <w:sz w:val="24"/>
          <w:szCs w:val="24"/>
          <w:lang w:val="ka-GE"/>
        </w:rPr>
        <w:t xml:space="preserve">ა), </w:t>
      </w:r>
      <w:r w:rsidR="003321EC" w:rsidRPr="00896580">
        <w:rPr>
          <w:rFonts w:ascii="Sylfaen" w:hAnsi="Sylfaen"/>
          <w:sz w:val="24"/>
          <w:szCs w:val="24"/>
          <w:lang w:val="ka-GE"/>
        </w:rPr>
        <w:t>რომლი</w:t>
      </w:r>
      <w:r w:rsidR="0048786D" w:rsidRPr="00896580">
        <w:rPr>
          <w:rFonts w:ascii="Sylfaen" w:hAnsi="Sylfaen"/>
          <w:sz w:val="24"/>
          <w:szCs w:val="24"/>
          <w:lang w:val="ka-GE"/>
        </w:rPr>
        <w:t>ს ფარგლებში</w:t>
      </w:r>
      <w:r w:rsidR="003321EC" w:rsidRPr="00896580">
        <w:rPr>
          <w:rFonts w:ascii="Sylfaen" w:hAnsi="Sylfaen"/>
          <w:sz w:val="24"/>
          <w:szCs w:val="24"/>
          <w:lang w:val="ka-GE"/>
        </w:rPr>
        <w:t xml:space="preserve"> შემოთავაზებულ გადაწყვეტას არ დავეთანხმე და, შესაბამისად, გამოვთქვი განსხვავებული აზრი.</w:t>
      </w:r>
      <w:r w:rsidR="00896580">
        <w:rPr>
          <w:rStyle w:val="FootnoteReference"/>
          <w:rFonts w:ascii="Sylfaen" w:hAnsi="Sylfaen"/>
          <w:sz w:val="24"/>
          <w:szCs w:val="24"/>
          <w:lang w:val="ka-GE"/>
        </w:rPr>
        <w:footnoteReference w:id="1"/>
      </w:r>
      <w:r w:rsidR="00DF1AFA">
        <w:rPr>
          <w:rFonts w:ascii="Sylfaen" w:hAnsi="Sylfaen"/>
          <w:sz w:val="24"/>
          <w:szCs w:val="24"/>
          <w:lang w:val="ka-GE"/>
        </w:rPr>
        <w:t xml:space="preserve"> </w:t>
      </w:r>
      <w:r w:rsidR="00DF1AFA" w:rsidRPr="00DF1AFA">
        <w:rPr>
          <w:rFonts w:ascii="Sylfaen" w:hAnsi="Sylfaen"/>
          <w:sz w:val="24"/>
          <w:szCs w:val="24"/>
          <w:lang w:val="ka-GE"/>
        </w:rPr>
        <w:t xml:space="preserve">განსხვავებული აზრი </w:t>
      </w:r>
      <w:r w:rsidR="00903BE3">
        <w:rPr>
          <w:rFonts w:ascii="Sylfaen" w:hAnsi="Sylfaen"/>
          <w:sz w:val="24"/>
          <w:szCs w:val="24"/>
          <w:lang w:val="ka-GE"/>
        </w:rPr>
        <w:t xml:space="preserve">დეტალურად </w:t>
      </w:r>
      <w:r w:rsidR="00DF1AFA" w:rsidRPr="00DF1AFA">
        <w:rPr>
          <w:rFonts w:ascii="Sylfaen" w:hAnsi="Sylfaen"/>
          <w:sz w:val="24"/>
          <w:szCs w:val="24"/>
          <w:lang w:val="ka-GE"/>
        </w:rPr>
        <w:t xml:space="preserve">მიმოიხილავს კანონიერ ძალაში შესული სასამართლო გადაწყვეტილების გადასინჯვის აღმკვეთი ვადების კონსტიტუციურ სტანდარტებს და ასაბუთებს საქართველოს სამოქალაქო საპროცესო კოდექსის 426-ე მუხლის მე-4 ნაწილით დადგენილი 5-წლიანი ხანდაზმულობის ვადის არაკონსტიტუციურობას იმ </w:t>
      </w:r>
      <w:r w:rsidR="00DF1AFA">
        <w:rPr>
          <w:rFonts w:ascii="Sylfaen" w:hAnsi="Sylfaen"/>
          <w:sz w:val="24"/>
          <w:szCs w:val="24"/>
          <w:lang w:val="ka-GE"/>
        </w:rPr>
        <w:t>შემთხვევაში,</w:t>
      </w:r>
      <w:r w:rsidR="00DF1AFA" w:rsidRPr="00DF1AFA">
        <w:rPr>
          <w:rFonts w:ascii="Sylfaen" w:hAnsi="Sylfaen"/>
          <w:sz w:val="24"/>
          <w:szCs w:val="24"/>
          <w:lang w:val="ka-GE"/>
        </w:rPr>
        <w:t xml:space="preserve"> როდესაც გადაწყვეტილება მიღებულია მართლმსაჯულების გამრუდების შედეგად. განსხვავებული აზრის არგუმენტაციის ხაზი</w:t>
      </w:r>
      <w:r w:rsidR="00237040">
        <w:rPr>
          <w:rFonts w:ascii="Sylfaen" w:hAnsi="Sylfaen"/>
          <w:sz w:val="24"/>
          <w:szCs w:val="24"/>
          <w:lang w:val="ka-GE"/>
        </w:rPr>
        <w:t xml:space="preserve"> </w:t>
      </w:r>
      <w:r w:rsidR="00DF1AFA" w:rsidRPr="00DF1AFA">
        <w:rPr>
          <w:rFonts w:ascii="Sylfaen" w:hAnsi="Sylfaen"/>
          <w:sz w:val="24"/>
          <w:szCs w:val="24"/>
          <w:lang w:val="ka-GE"/>
        </w:rPr>
        <w:t>ნათლად წარმოაჩენს</w:t>
      </w:r>
      <w:r w:rsidR="00237040">
        <w:rPr>
          <w:rFonts w:ascii="Sylfaen" w:hAnsi="Sylfaen"/>
          <w:sz w:val="24"/>
          <w:szCs w:val="24"/>
          <w:lang w:val="ka-GE"/>
        </w:rPr>
        <w:t xml:space="preserve"> იმასაც</w:t>
      </w:r>
      <w:r w:rsidR="00DF1AFA" w:rsidRPr="00DF1AFA">
        <w:rPr>
          <w:rFonts w:ascii="Sylfaen" w:hAnsi="Sylfaen"/>
          <w:sz w:val="24"/>
          <w:szCs w:val="24"/>
          <w:lang w:val="ka-GE"/>
        </w:rPr>
        <w:t>, რომ ფორმალურ დროით კრიტერიუმზე დაყრდნობით ინდივიდის სამართლიანი სასამართლო განხილვის უფლების რეალიზების შეზღუდვა ეწინააღმდეგება საქართველოს კონსტიტუციის 31-ე მუხლი</w:t>
      </w:r>
      <w:r w:rsidR="006B12A4">
        <w:rPr>
          <w:rFonts w:ascii="Sylfaen" w:hAnsi="Sylfaen"/>
          <w:sz w:val="24"/>
          <w:szCs w:val="24"/>
          <w:lang w:val="ka-GE"/>
        </w:rPr>
        <w:t>ს პირველი პუნქტით</w:t>
      </w:r>
      <w:r w:rsidR="00DF1AFA" w:rsidRPr="00DF1AFA">
        <w:rPr>
          <w:rFonts w:ascii="Sylfaen" w:hAnsi="Sylfaen"/>
          <w:sz w:val="24"/>
          <w:szCs w:val="24"/>
          <w:lang w:val="ka-GE"/>
        </w:rPr>
        <w:t xml:space="preserve"> დაცულ გარანტიებს.</w:t>
      </w:r>
      <w:r w:rsidR="00DF1AFA">
        <w:rPr>
          <w:rFonts w:ascii="Sylfaen" w:hAnsi="Sylfaen"/>
          <w:sz w:val="24"/>
          <w:szCs w:val="24"/>
          <w:lang w:val="ka-GE"/>
        </w:rPr>
        <w:t xml:space="preserve"> </w:t>
      </w:r>
      <w:r w:rsidR="00E02DCB" w:rsidRPr="00DF1AFA">
        <w:rPr>
          <w:rFonts w:ascii="Sylfaen" w:hAnsi="Sylfaen"/>
          <w:sz w:val="24"/>
          <w:szCs w:val="24"/>
          <w:lang w:val="ka-GE"/>
        </w:rPr>
        <w:t>მივიჩნევ, რომ №1</w:t>
      </w:r>
      <w:r w:rsidR="00DF1AFA">
        <w:rPr>
          <w:rFonts w:ascii="Sylfaen" w:hAnsi="Sylfaen"/>
          <w:sz w:val="24"/>
          <w:szCs w:val="24"/>
          <w:lang w:val="ka-GE"/>
        </w:rPr>
        <w:t>485</w:t>
      </w:r>
      <w:r w:rsidR="00E02DCB" w:rsidRPr="00DF1AFA">
        <w:rPr>
          <w:rFonts w:ascii="Sylfaen" w:hAnsi="Sylfaen"/>
          <w:sz w:val="24"/>
          <w:szCs w:val="24"/>
          <w:lang w:val="ka-GE"/>
        </w:rPr>
        <w:t xml:space="preserve"> კონსტიტუციურ სარჩელზე საქმ</w:t>
      </w:r>
      <w:r w:rsidR="00DF1AFA">
        <w:rPr>
          <w:rFonts w:ascii="Sylfaen" w:hAnsi="Sylfaen"/>
          <w:sz w:val="24"/>
          <w:szCs w:val="24"/>
          <w:lang w:val="ka-GE"/>
        </w:rPr>
        <w:t>ის შეწყვეტამ</w:t>
      </w:r>
      <w:r w:rsidR="008601F5">
        <w:rPr>
          <w:rFonts w:ascii="Sylfaen" w:hAnsi="Sylfaen"/>
          <w:sz w:val="24"/>
          <w:szCs w:val="24"/>
          <w:lang w:val="ka-GE"/>
        </w:rPr>
        <w:t xml:space="preserve"> სასარჩელო მოთხოვნის</w:t>
      </w:r>
      <w:r w:rsidR="007608BC" w:rsidRPr="00DF1AFA">
        <w:rPr>
          <w:rFonts w:ascii="Sylfaen" w:hAnsi="Sylfaen"/>
          <w:sz w:val="24"/>
          <w:szCs w:val="24"/>
          <w:lang w:val="ka-GE"/>
        </w:rPr>
        <w:t xml:space="preserve"> </w:t>
      </w:r>
      <w:r w:rsidR="009150B9" w:rsidRPr="00DF1AFA">
        <w:rPr>
          <w:rFonts w:ascii="Sylfaen" w:hAnsi="Sylfaen"/>
          <w:sz w:val="24"/>
          <w:szCs w:val="24"/>
          <w:lang w:val="ka-GE"/>
        </w:rPr>
        <w:t>მოცემულ ნაწილში</w:t>
      </w:r>
      <w:r w:rsidR="001E5300">
        <w:rPr>
          <w:rFonts w:ascii="Sylfaen" w:hAnsi="Sylfaen"/>
          <w:sz w:val="24"/>
          <w:szCs w:val="24"/>
          <w:lang w:val="ka-GE"/>
        </w:rPr>
        <w:t xml:space="preserve"> </w:t>
      </w:r>
      <w:r w:rsidR="00E02DCB" w:rsidRPr="00DF1AFA">
        <w:rPr>
          <w:rFonts w:ascii="Sylfaen" w:hAnsi="Sylfaen"/>
          <w:sz w:val="24"/>
          <w:szCs w:val="24"/>
          <w:lang w:val="ka-GE"/>
        </w:rPr>
        <w:t xml:space="preserve">გამორიცხა </w:t>
      </w:r>
      <w:r w:rsidR="008677EA" w:rsidRPr="00DF1AFA">
        <w:rPr>
          <w:rFonts w:ascii="Sylfaen" w:hAnsi="Sylfaen"/>
          <w:sz w:val="24"/>
          <w:szCs w:val="24"/>
          <w:lang w:val="ka-GE"/>
        </w:rPr>
        <w:t xml:space="preserve">საკითხის საქართველოს </w:t>
      </w:r>
      <w:r w:rsidR="003F5CD5" w:rsidRPr="00DF1AFA">
        <w:rPr>
          <w:rFonts w:ascii="Sylfaen" w:hAnsi="Sylfaen"/>
          <w:sz w:val="24"/>
          <w:szCs w:val="24"/>
          <w:lang w:val="ka-GE"/>
        </w:rPr>
        <w:t xml:space="preserve">კონსტიტუციის შესაბამისად გადაწყვეტის შესაძლებლობა. </w:t>
      </w:r>
    </w:p>
    <w:p w14:paraId="3F30BAD8" w14:textId="40D09000" w:rsidR="00896580" w:rsidRPr="00287D8C" w:rsidRDefault="00896580" w:rsidP="005C314E">
      <w:pPr>
        <w:pStyle w:val="ListParagraph"/>
        <w:numPr>
          <w:ilvl w:val="0"/>
          <w:numId w:val="1"/>
        </w:numPr>
        <w:spacing w:after="0" w:line="276" w:lineRule="auto"/>
        <w:ind w:left="0" w:firstLine="284"/>
        <w:jc w:val="both"/>
        <w:rPr>
          <w:rFonts w:ascii="Sylfaen" w:hAnsi="Sylfaen"/>
          <w:sz w:val="24"/>
          <w:szCs w:val="24"/>
          <w:lang w:val="ka-GE"/>
        </w:rPr>
      </w:pPr>
      <w:r w:rsidRPr="00287D8C">
        <w:rPr>
          <w:rFonts w:ascii="Sylfaen" w:hAnsi="Sylfaen"/>
          <w:sz w:val="24"/>
          <w:szCs w:val="24"/>
          <w:lang w:val="ka-GE"/>
        </w:rPr>
        <w:t xml:space="preserve">№3/11/1689 გადაწყვეტილების ფარგლებში, ერთმანეთისგან </w:t>
      </w:r>
      <w:r w:rsidR="00E40AE5">
        <w:rPr>
          <w:rFonts w:ascii="Sylfaen" w:hAnsi="Sylfaen"/>
          <w:sz w:val="24"/>
          <w:szCs w:val="24"/>
          <w:lang w:val="ka-GE"/>
        </w:rPr>
        <w:t xml:space="preserve">გამიჯნული </w:t>
      </w:r>
      <w:r w:rsidR="00903BE3">
        <w:rPr>
          <w:rFonts w:ascii="Sylfaen" w:hAnsi="Sylfaen"/>
          <w:sz w:val="24"/>
          <w:szCs w:val="24"/>
          <w:lang w:val="ka-GE"/>
        </w:rPr>
        <w:t xml:space="preserve">და </w:t>
      </w:r>
      <w:r w:rsidR="00903BE3" w:rsidRPr="00287D8C">
        <w:rPr>
          <w:rFonts w:ascii="Sylfaen" w:hAnsi="Sylfaen"/>
          <w:sz w:val="24"/>
          <w:szCs w:val="24"/>
          <w:lang w:val="ka-GE"/>
        </w:rPr>
        <w:t xml:space="preserve">განსხვავებული სტანდარტებით </w:t>
      </w:r>
      <w:r w:rsidR="00E40AE5">
        <w:rPr>
          <w:rFonts w:ascii="Sylfaen" w:hAnsi="Sylfaen"/>
          <w:sz w:val="24"/>
          <w:szCs w:val="24"/>
          <w:lang w:val="ka-GE"/>
        </w:rPr>
        <w:t>შეფასებული</w:t>
      </w:r>
      <w:r w:rsidR="00E13958">
        <w:rPr>
          <w:rFonts w:ascii="Sylfaen" w:hAnsi="Sylfaen"/>
          <w:sz w:val="24"/>
          <w:szCs w:val="24"/>
          <w:lang w:val="ka-GE"/>
        </w:rPr>
        <w:t>ა</w:t>
      </w:r>
      <w:r w:rsidR="00903BE3">
        <w:rPr>
          <w:rFonts w:ascii="Sylfaen" w:hAnsi="Sylfaen"/>
          <w:sz w:val="24"/>
          <w:szCs w:val="24"/>
          <w:lang w:val="ka-GE"/>
        </w:rPr>
        <w:t xml:space="preserve"> </w:t>
      </w:r>
      <w:r w:rsidRPr="00287D8C">
        <w:rPr>
          <w:rFonts w:ascii="Sylfaen" w:hAnsi="Sylfaen"/>
          <w:sz w:val="24"/>
          <w:szCs w:val="24"/>
          <w:lang w:val="ka-GE"/>
        </w:rPr>
        <w:t>შემთხვევათა ორ</w:t>
      </w:r>
      <w:r w:rsidR="00E40AE5">
        <w:rPr>
          <w:rFonts w:ascii="Sylfaen" w:hAnsi="Sylfaen"/>
          <w:sz w:val="24"/>
          <w:szCs w:val="24"/>
          <w:lang w:val="ka-GE"/>
        </w:rPr>
        <w:t>ი</w:t>
      </w:r>
      <w:r w:rsidRPr="00287D8C">
        <w:rPr>
          <w:rFonts w:ascii="Sylfaen" w:hAnsi="Sylfaen"/>
          <w:sz w:val="24"/>
          <w:szCs w:val="24"/>
          <w:lang w:val="ka-GE"/>
        </w:rPr>
        <w:t xml:space="preserve"> ტიპ</w:t>
      </w:r>
      <w:r w:rsidR="00E40AE5">
        <w:rPr>
          <w:rFonts w:ascii="Sylfaen" w:hAnsi="Sylfaen"/>
          <w:sz w:val="24"/>
          <w:szCs w:val="24"/>
          <w:lang w:val="ka-GE"/>
        </w:rPr>
        <w:t>ი</w:t>
      </w:r>
      <w:r w:rsidRPr="00287D8C">
        <w:rPr>
          <w:rFonts w:ascii="Sylfaen" w:hAnsi="Sylfaen"/>
          <w:sz w:val="24"/>
          <w:szCs w:val="24"/>
          <w:lang w:val="ka-GE"/>
        </w:rPr>
        <w:t>. კერძოდ</w:t>
      </w:r>
      <w:r w:rsidR="00E40AE5">
        <w:rPr>
          <w:rFonts w:ascii="Sylfaen" w:hAnsi="Sylfaen"/>
          <w:sz w:val="24"/>
          <w:szCs w:val="24"/>
          <w:lang w:val="ka-GE"/>
        </w:rPr>
        <w:t>, ერთი მხრივ,</w:t>
      </w:r>
      <w:r w:rsidR="00903BE3">
        <w:rPr>
          <w:rFonts w:ascii="Sylfaen" w:hAnsi="Sylfaen"/>
          <w:sz w:val="24"/>
          <w:szCs w:val="24"/>
          <w:lang w:val="ka-GE"/>
        </w:rPr>
        <w:t xml:space="preserve"> </w:t>
      </w:r>
      <w:r w:rsidRPr="00287D8C">
        <w:rPr>
          <w:rFonts w:ascii="Sylfaen" w:hAnsi="Sylfaen"/>
          <w:sz w:val="24"/>
          <w:szCs w:val="24"/>
          <w:lang w:val="ka-GE"/>
        </w:rPr>
        <w:t>შემთხვევა, როდესაც მხარის, მისი წარმომადგენლის ან მოსამართლის მხრიდან სავარაუდოდ ჩადენილ დანაშაულზე გამოძიება დაიწყო, შესაბამის სამოქალაქო საქმეზე,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5-წლიანი ხანდაზმულობის ვადაში, მაგრამ განაჩენი კანონიერ ძალაში შევიდა ამ ვადის ამოწურვის შემდეგ; და</w:t>
      </w:r>
      <w:r w:rsidR="00E40AE5">
        <w:rPr>
          <w:rFonts w:ascii="Sylfaen" w:hAnsi="Sylfaen"/>
          <w:sz w:val="24"/>
          <w:szCs w:val="24"/>
          <w:lang w:val="ka-GE"/>
        </w:rPr>
        <w:t xml:space="preserve">, მეორე მხრივ, </w:t>
      </w:r>
      <w:r w:rsidRPr="00287D8C">
        <w:rPr>
          <w:rFonts w:ascii="Sylfaen" w:hAnsi="Sylfaen"/>
          <w:sz w:val="24"/>
          <w:szCs w:val="24"/>
          <w:lang w:val="ka-GE"/>
        </w:rPr>
        <w:t xml:space="preserve">შემთხვევა, როდესაც მხარის, მისი </w:t>
      </w:r>
      <w:r w:rsidRPr="00287D8C">
        <w:rPr>
          <w:rFonts w:ascii="Sylfaen" w:hAnsi="Sylfaen"/>
          <w:sz w:val="24"/>
          <w:szCs w:val="24"/>
          <w:lang w:val="ka-GE"/>
        </w:rPr>
        <w:lastRenderedPageBreak/>
        <w:t xml:space="preserve">წარმომადგენლის ან მოსამართლის მხრიდან სავარაუდოდ ჩადენილ დანაშაულზე გამოძიების დაწყებაც და გამამტყუნებელი განაჩენის კანონიერ ძალაში შესვლაც უკავშირდება სამოქალაქო საქმეზე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შესახებ განცხადების სასამართლოში შეტანის 5-წლიანი ვადის შემდგომ პერიოდს. №3/11/1689 გადაწყვეტილებით, არაკონსტიტუციურად იქნა ცნობილი სადავო ნორმით </w:t>
      </w:r>
      <w:r w:rsidR="00042811">
        <w:rPr>
          <w:rFonts w:ascii="Sylfaen" w:hAnsi="Sylfaen"/>
          <w:sz w:val="24"/>
          <w:szCs w:val="24"/>
          <w:lang w:val="ka-GE"/>
        </w:rPr>
        <w:t>გათვალისწინებული</w:t>
      </w:r>
      <w:r w:rsidRPr="00287D8C">
        <w:rPr>
          <w:rFonts w:ascii="Sylfaen" w:hAnsi="Sylfaen"/>
          <w:sz w:val="24"/>
          <w:szCs w:val="24"/>
          <w:lang w:val="ka-GE"/>
        </w:rPr>
        <w:t xml:space="preserve"> 5-წლიანი ხანდაზმულობის ვადა პირველ შემთხვევასთან მიმართებით</w:t>
      </w:r>
      <w:r w:rsidR="00E40AE5">
        <w:rPr>
          <w:rFonts w:ascii="Sylfaen" w:hAnsi="Sylfaen"/>
          <w:sz w:val="24"/>
          <w:szCs w:val="24"/>
          <w:lang w:val="ka-GE"/>
        </w:rPr>
        <w:t>, რამდენადაც დადგინდა,</w:t>
      </w:r>
      <w:r w:rsidRPr="00287D8C">
        <w:rPr>
          <w:rFonts w:ascii="Sylfaen" w:hAnsi="Sylfaen"/>
          <w:sz w:val="24"/>
          <w:szCs w:val="24"/>
          <w:lang w:val="ka-GE"/>
        </w:rPr>
        <w:t xml:space="preserve"> რომ ინდივიდის სამართლიანი სასამართლო განხილვის უფლება </w:t>
      </w:r>
      <w:r w:rsidR="00E40AE5">
        <w:rPr>
          <w:rFonts w:ascii="Sylfaen" w:hAnsi="Sylfaen"/>
          <w:sz w:val="24"/>
          <w:szCs w:val="24"/>
          <w:lang w:val="ka-GE"/>
        </w:rPr>
        <w:t xml:space="preserve">გადაწონიდა </w:t>
      </w:r>
      <w:r w:rsidRPr="00287D8C">
        <w:rPr>
          <w:rFonts w:ascii="Sylfaen" w:hAnsi="Sylfaen"/>
          <w:sz w:val="24"/>
          <w:szCs w:val="24"/>
          <w:lang w:val="ka-GE"/>
        </w:rPr>
        <w:t>სამართლებრივი უსაფრთხოების, სამოქალაქო ბრუნვის სტაბილურობისა და სამართლებრივი განსაზღვრულობის უზრუნველყოფის მიზნით დროითი შეზღუდვ</w:t>
      </w:r>
      <w:r w:rsidR="00E40AE5">
        <w:rPr>
          <w:rFonts w:ascii="Sylfaen" w:hAnsi="Sylfaen"/>
          <w:sz w:val="24"/>
          <w:szCs w:val="24"/>
          <w:lang w:val="ka-GE"/>
        </w:rPr>
        <w:t>ის</w:t>
      </w:r>
      <w:r w:rsidR="00F857C8">
        <w:rPr>
          <w:rFonts w:ascii="Sylfaen" w:hAnsi="Sylfaen"/>
          <w:sz w:val="24"/>
          <w:szCs w:val="24"/>
          <w:lang w:val="ka-GE"/>
        </w:rPr>
        <w:t xml:space="preserve"> დაწესების ინტერესს</w:t>
      </w:r>
      <w:r w:rsidRPr="00287D8C">
        <w:rPr>
          <w:rFonts w:ascii="Sylfaen" w:hAnsi="Sylfaen"/>
          <w:sz w:val="24"/>
          <w:szCs w:val="24"/>
          <w:lang w:val="ka-GE"/>
        </w:rPr>
        <w:t xml:space="preserve">. </w:t>
      </w:r>
      <w:r w:rsidR="005C2E78" w:rsidRPr="0049398D">
        <w:rPr>
          <w:rFonts w:ascii="Sylfaen" w:hAnsi="Sylfaen"/>
          <w:sz w:val="24"/>
          <w:szCs w:val="24"/>
          <w:lang w:val="ka-GE"/>
        </w:rPr>
        <w:t>შემთხვევათა მეორე კატეგორიასთან მიმართებით სადავო ნორმ</w:t>
      </w:r>
      <w:r w:rsidR="004A31EA">
        <w:rPr>
          <w:rFonts w:ascii="Sylfaen" w:hAnsi="Sylfaen"/>
          <w:sz w:val="24"/>
          <w:szCs w:val="24"/>
          <w:lang w:val="ka-GE"/>
        </w:rPr>
        <w:t xml:space="preserve">ა </w:t>
      </w:r>
      <w:r w:rsidR="005C2E78" w:rsidRPr="0049398D">
        <w:rPr>
          <w:rFonts w:ascii="Sylfaen" w:hAnsi="Sylfaen"/>
          <w:sz w:val="24"/>
          <w:szCs w:val="24"/>
          <w:lang w:val="ka-GE"/>
        </w:rPr>
        <w:t>საქართველოს კონსტიტუციის 31-ე მუხლის პირველ პუნქტთან თავსებადად</w:t>
      </w:r>
      <w:r w:rsidR="00E13958">
        <w:rPr>
          <w:rFonts w:ascii="Sylfaen" w:hAnsi="Sylfaen"/>
          <w:sz w:val="24"/>
          <w:szCs w:val="24"/>
          <w:lang w:val="ka-GE"/>
        </w:rPr>
        <w:t xml:space="preserve"> იქნა</w:t>
      </w:r>
      <w:r w:rsidR="005C2E78" w:rsidRPr="0049398D">
        <w:rPr>
          <w:rFonts w:ascii="Sylfaen" w:hAnsi="Sylfaen"/>
          <w:sz w:val="24"/>
          <w:szCs w:val="24"/>
          <w:lang w:val="ka-GE"/>
        </w:rPr>
        <w:t xml:space="preserve"> მიჩნეული </w:t>
      </w:r>
      <w:r w:rsidRPr="00287D8C">
        <w:rPr>
          <w:rFonts w:ascii="Sylfaen" w:hAnsi="Sylfaen"/>
          <w:sz w:val="24"/>
          <w:szCs w:val="24"/>
          <w:lang w:val="ka-GE"/>
        </w:rPr>
        <w:t>(იხ., №3/11/1689 გადაწყვეტილების სამოტივაციო ნაწილის 28-ე−31-ე პარაგრაფები).</w:t>
      </w:r>
      <w:r w:rsidR="006D3704">
        <w:rPr>
          <w:rFonts w:ascii="Sylfaen" w:hAnsi="Sylfaen"/>
          <w:sz w:val="24"/>
          <w:szCs w:val="24"/>
          <w:lang w:val="ka-GE"/>
        </w:rPr>
        <w:t xml:space="preserve"> </w:t>
      </w:r>
    </w:p>
    <w:p w14:paraId="3F6DD513" w14:textId="34A895B2" w:rsidR="00DA5E02" w:rsidRDefault="00287D8C" w:rsidP="005C314E">
      <w:pPr>
        <w:pStyle w:val="ListParagraph"/>
        <w:numPr>
          <w:ilvl w:val="0"/>
          <w:numId w:val="1"/>
        </w:numPr>
        <w:spacing w:after="0" w:line="276" w:lineRule="auto"/>
        <w:ind w:left="0" w:firstLine="284"/>
        <w:jc w:val="both"/>
        <w:rPr>
          <w:rFonts w:ascii="Sylfaen" w:hAnsi="Sylfaen"/>
          <w:sz w:val="24"/>
          <w:szCs w:val="24"/>
          <w:lang w:val="ka-GE"/>
        </w:rPr>
      </w:pPr>
      <w:r w:rsidRPr="00DA5E02">
        <w:rPr>
          <w:rFonts w:ascii="Sylfaen" w:hAnsi="Sylfaen"/>
          <w:sz w:val="24"/>
          <w:szCs w:val="24"/>
          <w:lang w:val="ka-GE"/>
        </w:rPr>
        <w:t>№1/</w:t>
      </w:r>
      <w:r w:rsidR="000B5CE7">
        <w:rPr>
          <w:rFonts w:ascii="Sylfaen" w:hAnsi="Sylfaen"/>
          <w:sz w:val="24"/>
          <w:szCs w:val="24"/>
          <w:lang w:val="ka-GE"/>
        </w:rPr>
        <w:t>7</w:t>
      </w:r>
      <w:r w:rsidRPr="00DA5E02">
        <w:rPr>
          <w:rFonts w:ascii="Sylfaen" w:hAnsi="Sylfaen"/>
          <w:sz w:val="24"/>
          <w:szCs w:val="24"/>
          <w:lang w:val="ka-GE"/>
        </w:rPr>
        <w:t>/1485</w:t>
      </w:r>
      <w:r w:rsidRPr="00DA5E02">
        <w:rPr>
          <w:rFonts w:ascii="Sylfaen" w:hAnsi="Sylfaen"/>
          <w:b/>
          <w:bCs/>
          <w:sz w:val="24"/>
          <w:szCs w:val="24"/>
          <w:lang w:val="ka-GE"/>
        </w:rPr>
        <w:t xml:space="preserve"> </w:t>
      </w:r>
      <w:r w:rsidR="006230EE" w:rsidRPr="00DA5E02">
        <w:rPr>
          <w:rFonts w:ascii="Sylfaen" w:hAnsi="Sylfaen"/>
          <w:sz w:val="24"/>
          <w:szCs w:val="24"/>
          <w:lang w:val="ka-GE"/>
        </w:rPr>
        <w:t>განჩინებაში</w:t>
      </w:r>
      <w:r w:rsidR="00F8796B" w:rsidRPr="00DA5E02">
        <w:rPr>
          <w:rFonts w:ascii="Sylfaen" w:hAnsi="Sylfaen"/>
          <w:sz w:val="24"/>
          <w:szCs w:val="24"/>
          <w:lang w:val="ka-GE"/>
        </w:rPr>
        <w:t>,</w:t>
      </w:r>
      <w:r w:rsidR="006230EE" w:rsidRPr="00DA5E02">
        <w:rPr>
          <w:rFonts w:ascii="Sylfaen" w:hAnsi="Sylfaen"/>
          <w:sz w:val="24"/>
          <w:szCs w:val="24"/>
          <w:lang w:val="ka-GE"/>
        </w:rPr>
        <w:t xml:space="preserve"> </w:t>
      </w:r>
      <w:r w:rsidR="00125A82" w:rsidRPr="00DA5E02">
        <w:rPr>
          <w:rFonts w:ascii="Sylfaen" w:hAnsi="Sylfaen"/>
          <w:sz w:val="24"/>
          <w:szCs w:val="24"/>
          <w:lang w:val="ka-GE"/>
        </w:rPr>
        <w:t xml:space="preserve">საქართველოს </w:t>
      </w:r>
      <w:r w:rsidR="003321EC" w:rsidRPr="00DA5E02">
        <w:rPr>
          <w:rFonts w:ascii="Sylfaen" w:hAnsi="Sylfaen"/>
          <w:sz w:val="24"/>
          <w:szCs w:val="24"/>
          <w:lang w:val="ka-GE"/>
        </w:rPr>
        <w:t>საკონსტიტუციო სასამართლო</w:t>
      </w:r>
      <w:r w:rsidR="009E4878" w:rsidRPr="00DA5E02">
        <w:rPr>
          <w:rFonts w:ascii="Sylfaen" w:hAnsi="Sylfaen"/>
          <w:sz w:val="24"/>
          <w:szCs w:val="24"/>
          <w:lang w:val="ka-GE"/>
        </w:rPr>
        <w:t>მ</w:t>
      </w:r>
      <w:r w:rsidR="003321EC" w:rsidRPr="00DA5E02">
        <w:rPr>
          <w:rFonts w:ascii="Sylfaen" w:hAnsi="Sylfaen"/>
          <w:sz w:val="24"/>
          <w:szCs w:val="24"/>
          <w:lang w:val="ka-GE"/>
        </w:rPr>
        <w:t xml:space="preserve"> მიუთითა </w:t>
      </w:r>
      <w:r w:rsidRPr="00DA5E02">
        <w:rPr>
          <w:rFonts w:ascii="Sylfaen" w:hAnsi="Sylfaen"/>
          <w:sz w:val="24"/>
          <w:szCs w:val="24"/>
          <w:lang w:val="ka-GE"/>
        </w:rPr>
        <w:t xml:space="preserve">№3/11/1689 </w:t>
      </w:r>
      <w:r w:rsidR="003321EC" w:rsidRPr="00DA5E02">
        <w:rPr>
          <w:rFonts w:ascii="Sylfaen" w:hAnsi="Sylfaen"/>
          <w:sz w:val="24"/>
          <w:szCs w:val="24"/>
          <w:lang w:val="ka-GE"/>
        </w:rPr>
        <w:t xml:space="preserve">გადაწყვეტილებაზე და </w:t>
      </w:r>
      <w:r w:rsidR="004D04CA" w:rsidRPr="00DA5E02">
        <w:rPr>
          <w:rFonts w:ascii="Sylfaen" w:hAnsi="Sylfaen"/>
          <w:sz w:val="24"/>
          <w:szCs w:val="24"/>
          <w:lang w:val="ka-GE"/>
        </w:rPr>
        <w:t xml:space="preserve">აღნიშნა, რომ №1485 კონსტიტუციური სარჩელის არსებითად განსახილველად მიღების საკითხის გადაწყვეტის მომენტისათვის, საქმეზე კანონიერ ძალაში შესული სასამართლო გადაწყვეტილების გასაჩივრებისა და ახლად აღმოჩენილ გარემოებათა გამო საქმის წარმოების განახლების მოთხოვნით სასამართლოში განცხადების წარდგენის ხანდაზმულობის 5-წლიანი ვადის გამოთვლისას, საქართველოს სამოქალაქო საპროცესო კოდექსის 423-ე მუხლის პირველი ნაწილის „გ“ ქვეპუნქტით </w:t>
      </w:r>
      <w:r w:rsidR="004A31EA">
        <w:rPr>
          <w:rFonts w:ascii="Sylfaen" w:hAnsi="Sylfaen"/>
          <w:sz w:val="24"/>
          <w:szCs w:val="24"/>
          <w:lang w:val="ka-GE"/>
        </w:rPr>
        <w:t>განსაზღვრულ</w:t>
      </w:r>
      <w:r w:rsidR="004D04CA" w:rsidRPr="00DA5E02">
        <w:rPr>
          <w:rFonts w:ascii="Sylfaen" w:hAnsi="Sylfaen"/>
          <w:sz w:val="24"/>
          <w:szCs w:val="24"/>
          <w:lang w:val="ka-GE"/>
        </w:rPr>
        <w:t xml:space="preserve"> საფუძველთან მიმართებით, გა</w:t>
      </w:r>
      <w:r w:rsidR="007B3819">
        <w:rPr>
          <w:rFonts w:ascii="Sylfaen" w:hAnsi="Sylfaen"/>
          <w:sz w:val="24"/>
          <w:szCs w:val="24"/>
          <w:lang w:val="ka-GE"/>
        </w:rPr>
        <w:t>ი</w:t>
      </w:r>
      <w:r w:rsidR="004D04CA" w:rsidRPr="00DA5E02">
        <w:rPr>
          <w:rFonts w:ascii="Sylfaen" w:hAnsi="Sylfaen"/>
          <w:sz w:val="24"/>
          <w:szCs w:val="24"/>
          <w:lang w:val="ka-GE"/>
        </w:rPr>
        <w:t xml:space="preserve">თვალისწინება სისხლის სამართლის საქმეზე გამამტყუნებელი განაჩენის კანონიერ ძალაში შესვლის დრო, როგორც საქმის წარმოების განახლების წინაპირობის განხორციელების მომენტი. </w:t>
      </w:r>
      <w:r w:rsidR="006D3704">
        <w:rPr>
          <w:rFonts w:ascii="Sylfaen" w:hAnsi="Sylfaen"/>
          <w:sz w:val="24"/>
          <w:szCs w:val="24"/>
          <w:lang w:val="ka-GE"/>
        </w:rPr>
        <w:t xml:space="preserve">შესაბამისად, </w:t>
      </w:r>
      <w:r w:rsidR="006D3704" w:rsidRPr="006D3704">
        <w:rPr>
          <w:rFonts w:ascii="Sylfaen" w:hAnsi="Sylfaen"/>
          <w:sz w:val="24"/>
          <w:szCs w:val="24"/>
          <w:lang w:val="ka-GE"/>
        </w:rPr>
        <w:t xml:space="preserve">მოსარჩელე მხარის მიერ </w:t>
      </w:r>
      <w:r w:rsidR="0046709D">
        <w:rPr>
          <w:rFonts w:ascii="Sylfaen" w:hAnsi="Sylfaen"/>
          <w:sz w:val="24"/>
          <w:szCs w:val="24"/>
          <w:lang w:val="ka-GE"/>
        </w:rPr>
        <w:t xml:space="preserve">წარმოჩენილი </w:t>
      </w:r>
      <w:r w:rsidR="006D3704" w:rsidRPr="006D3704">
        <w:rPr>
          <w:rFonts w:ascii="Sylfaen" w:hAnsi="Sylfaen"/>
          <w:sz w:val="24"/>
          <w:szCs w:val="24"/>
          <w:lang w:val="ka-GE"/>
        </w:rPr>
        <w:t>პრობლემ</w:t>
      </w:r>
      <w:r w:rsidR="006D3704">
        <w:rPr>
          <w:rFonts w:ascii="Sylfaen" w:hAnsi="Sylfaen"/>
          <w:sz w:val="24"/>
          <w:szCs w:val="24"/>
          <w:lang w:val="ka-GE"/>
        </w:rPr>
        <w:t>ა,</w:t>
      </w:r>
      <w:r w:rsidR="006D3704" w:rsidRPr="006D3704">
        <w:rPr>
          <w:rFonts w:ascii="Sylfaen" w:hAnsi="Sylfaen"/>
          <w:sz w:val="24"/>
          <w:szCs w:val="24"/>
          <w:lang w:val="ka-GE"/>
        </w:rPr>
        <w:t xml:space="preserve"> რაც გულისხმობ</w:t>
      </w:r>
      <w:r w:rsidR="006D3704">
        <w:rPr>
          <w:rFonts w:ascii="Sylfaen" w:hAnsi="Sylfaen"/>
          <w:sz w:val="24"/>
          <w:szCs w:val="24"/>
          <w:lang w:val="ka-GE"/>
        </w:rPr>
        <w:t>და</w:t>
      </w:r>
      <w:r w:rsidR="006D3704" w:rsidRPr="006D3704">
        <w:rPr>
          <w:rFonts w:ascii="Sylfaen" w:hAnsi="Sylfaen"/>
          <w:sz w:val="24"/>
          <w:szCs w:val="24"/>
          <w:lang w:val="ka-GE"/>
        </w:rPr>
        <w:t xml:space="preserve"> გასაჩივრებული ნორმით დადგენილი ხანდაზმულობის ვადის გამოთვლის პროცესში, დასრულებულ სამოქალაქო საქმეზე მხარის, მისი წარმომადგენლის ან/და მოსამართლის მიერ ჩადენილ შესაძლო დანაშაულზე კანონიერ ძალაში შესული სასამართლო განაჩენის დადგომის ვადის გაუთვალისწინებლობას,</w:t>
      </w:r>
      <w:r w:rsidR="006D3704">
        <w:rPr>
          <w:rFonts w:ascii="Sylfaen" w:hAnsi="Sylfaen"/>
          <w:sz w:val="24"/>
          <w:szCs w:val="24"/>
          <w:lang w:val="ka-GE"/>
        </w:rPr>
        <w:t xml:space="preserve"> </w:t>
      </w:r>
      <w:r w:rsidR="006D3704" w:rsidRPr="006D3704">
        <w:rPr>
          <w:rFonts w:ascii="Sylfaen" w:hAnsi="Sylfaen"/>
          <w:sz w:val="24"/>
          <w:szCs w:val="24"/>
          <w:lang w:val="ka-GE"/>
        </w:rPr>
        <w:t>გადაწყვეტილი</w:t>
      </w:r>
      <w:r w:rsidR="006D3704">
        <w:rPr>
          <w:rFonts w:ascii="Sylfaen" w:hAnsi="Sylfaen"/>
          <w:sz w:val="24"/>
          <w:szCs w:val="24"/>
          <w:lang w:val="ka-GE"/>
        </w:rPr>
        <w:t xml:space="preserve"> არის</w:t>
      </w:r>
      <w:r w:rsidR="006D3704" w:rsidRPr="006D3704">
        <w:rPr>
          <w:rFonts w:ascii="Sylfaen" w:hAnsi="Sylfaen"/>
          <w:sz w:val="24"/>
          <w:szCs w:val="24"/>
          <w:lang w:val="ka-GE"/>
        </w:rPr>
        <w:t xml:space="preserve"> საქართველოს საკონსტიტუციო სასამართლოს მიერ, №3/11/1689 გადაწყვეტილებით</w:t>
      </w:r>
      <w:r w:rsidR="006D3704">
        <w:rPr>
          <w:rFonts w:ascii="Sylfaen" w:hAnsi="Sylfaen"/>
          <w:sz w:val="24"/>
          <w:szCs w:val="24"/>
          <w:lang w:val="ka-GE"/>
        </w:rPr>
        <w:t xml:space="preserve">. </w:t>
      </w:r>
      <w:r w:rsidR="007B3819">
        <w:rPr>
          <w:rFonts w:ascii="Sylfaen" w:hAnsi="Sylfaen"/>
          <w:sz w:val="24"/>
          <w:szCs w:val="24"/>
          <w:lang w:val="ka-GE"/>
        </w:rPr>
        <w:t>ამასთანავე,</w:t>
      </w:r>
      <w:r w:rsidR="0046709D">
        <w:rPr>
          <w:rFonts w:ascii="Sylfaen" w:hAnsi="Sylfaen"/>
          <w:sz w:val="24"/>
          <w:szCs w:val="24"/>
          <w:lang w:val="ka-GE"/>
        </w:rPr>
        <w:t xml:space="preserve"> საქართველოს საკონსტიტუციო სასამართლომ დაასკვნა,</w:t>
      </w:r>
      <w:r w:rsidR="0046709D" w:rsidRPr="00330031">
        <w:rPr>
          <w:rFonts w:ascii="Sylfaen" w:hAnsi="Sylfaen"/>
          <w:sz w:val="24"/>
          <w:szCs w:val="24"/>
          <w:lang w:val="ka-GE"/>
        </w:rPr>
        <w:t xml:space="preserve"> რომ №1</w:t>
      </w:r>
      <w:r w:rsidR="0046709D">
        <w:rPr>
          <w:rFonts w:ascii="Sylfaen" w:hAnsi="Sylfaen"/>
          <w:sz w:val="24"/>
          <w:szCs w:val="24"/>
          <w:lang w:val="ka-GE"/>
        </w:rPr>
        <w:t>485</w:t>
      </w:r>
      <w:r w:rsidR="0046709D" w:rsidRPr="00330031">
        <w:rPr>
          <w:rFonts w:ascii="Sylfaen" w:hAnsi="Sylfaen"/>
          <w:sz w:val="24"/>
          <w:szCs w:val="24"/>
          <w:lang w:val="ka-GE"/>
        </w:rPr>
        <w:t xml:space="preserve"> კონსტიტუციურ სარჩელში იდენტიფიცირებული არ იყო რაიმე დამატებითი პრობლემური საკითხი და მოთხოვნა, რომლის კონსტიტუციურობის თაობაზეც </w:t>
      </w:r>
      <w:r w:rsidR="0046709D">
        <w:rPr>
          <w:rFonts w:ascii="Sylfaen" w:hAnsi="Sylfaen"/>
          <w:sz w:val="24"/>
          <w:szCs w:val="24"/>
          <w:lang w:val="ka-GE"/>
        </w:rPr>
        <w:t xml:space="preserve">საქართველოს </w:t>
      </w:r>
      <w:r w:rsidR="0046709D" w:rsidRPr="00330031">
        <w:rPr>
          <w:rFonts w:ascii="Sylfaen" w:hAnsi="Sylfaen"/>
          <w:sz w:val="24"/>
          <w:szCs w:val="24"/>
          <w:lang w:val="ka-GE"/>
        </w:rPr>
        <w:t xml:space="preserve">საკონსტიტუციო სასამართლოს </w:t>
      </w:r>
      <w:r w:rsidR="0046709D" w:rsidRPr="00DA5E02">
        <w:rPr>
          <w:rFonts w:ascii="Sylfaen" w:hAnsi="Sylfaen"/>
          <w:sz w:val="24"/>
          <w:szCs w:val="24"/>
          <w:lang w:val="ka-GE"/>
        </w:rPr>
        <w:t xml:space="preserve">№3/11/1689 </w:t>
      </w:r>
      <w:r w:rsidR="0046709D" w:rsidRPr="00330031">
        <w:rPr>
          <w:rFonts w:ascii="Sylfaen" w:hAnsi="Sylfaen"/>
          <w:sz w:val="24"/>
          <w:szCs w:val="24"/>
          <w:lang w:val="ka-GE"/>
        </w:rPr>
        <w:t>გადაწყვეტილებაში</w:t>
      </w:r>
      <w:r w:rsidR="0046709D">
        <w:rPr>
          <w:rFonts w:ascii="Sylfaen" w:hAnsi="Sylfaen"/>
          <w:sz w:val="24"/>
          <w:szCs w:val="24"/>
          <w:lang w:val="ka-GE"/>
        </w:rPr>
        <w:t xml:space="preserve"> </w:t>
      </w:r>
      <w:r w:rsidR="0046709D" w:rsidRPr="00330031">
        <w:rPr>
          <w:rFonts w:ascii="Sylfaen" w:hAnsi="Sylfaen"/>
          <w:sz w:val="24"/>
          <w:szCs w:val="24"/>
          <w:lang w:val="ka-GE"/>
        </w:rPr>
        <w:t>არ უმსჯელია</w:t>
      </w:r>
      <w:r w:rsidR="0046709D">
        <w:rPr>
          <w:rFonts w:ascii="Sylfaen" w:hAnsi="Sylfaen"/>
          <w:sz w:val="24"/>
          <w:szCs w:val="24"/>
          <w:lang w:val="ka-GE"/>
        </w:rPr>
        <w:t>.</w:t>
      </w:r>
    </w:p>
    <w:p w14:paraId="4B28E413" w14:textId="24B4F10B" w:rsidR="001A6CD4" w:rsidRPr="001A6CD4" w:rsidRDefault="00E76A06" w:rsidP="005C314E">
      <w:pPr>
        <w:pStyle w:val="ListParagraph"/>
        <w:numPr>
          <w:ilvl w:val="0"/>
          <w:numId w:val="1"/>
        </w:numPr>
        <w:spacing w:after="0" w:line="276" w:lineRule="auto"/>
        <w:ind w:left="0" w:firstLine="284"/>
        <w:jc w:val="both"/>
        <w:rPr>
          <w:rFonts w:ascii="Sylfaen" w:hAnsi="Sylfaen"/>
          <w:sz w:val="24"/>
          <w:szCs w:val="24"/>
          <w:lang w:val="ka-GE"/>
        </w:rPr>
      </w:pPr>
      <w:r w:rsidRPr="001A6CD4">
        <w:rPr>
          <w:rFonts w:ascii="Sylfaen" w:hAnsi="Sylfaen"/>
          <w:sz w:val="24"/>
          <w:szCs w:val="24"/>
          <w:lang w:val="ka-GE"/>
        </w:rPr>
        <w:lastRenderedPageBreak/>
        <w:t>ვეთანხმები ჩემ</w:t>
      </w:r>
      <w:r w:rsidR="004A31EA">
        <w:rPr>
          <w:rFonts w:ascii="Sylfaen" w:hAnsi="Sylfaen"/>
          <w:sz w:val="24"/>
          <w:szCs w:val="24"/>
          <w:lang w:val="ka-GE"/>
        </w:rPr>
        <w:t>ი</w:t>
      </w:r>
      <w:r w:rsidRPr="001A6CD4">
        <w:rPr>
          <w:rFonts w:ascii="Sylfaen" w:hAnsi="Sylfaen"/>
          <w:sz w:val="24"/>
          <w:szCs w:val="24"/>
          <w:lang w:val="ka-GE"/>
        </w:rPr>
        <w:t xml:space="preserve"> კოლეგებ</w:t>
      </w:r>
      <w:r w:rsidR="004A31EA">
        <w:rPr>
          <w:rFonts w:ascii="Sylfaen" w:hAnsi="Sylfaen"/>
          <w:sz w:val="24"/>
          <w:szCs w:val="24"/>
          <w:lang w:val="ka-GE"/>
        </w:rPr>
        <w:t>ი</w:t>
      </w:r>
      <w:r w:rsidRPr="001A6CD4">
        <w:rPr>
          <w:rFonts w:ascii="Sylfaen" w:hAnsi="Sylfaen"/>
          <w:sz w:val="24"/>
          <w:szCs w:val="24"/>
          <w:lang w:val="ka-GE"/>
        </w:rPr>
        <w:t>ს</w:t>
      </w:r>
      <w:r w:rsidR="004A31EA">
        <w:rPr>
          <w:rFonts w:ascii="Sylfaen" w:hAnsi="Sylfaen"/>
          <w:sz w:val="24"/>
          <w:szCs w:val="24"/>
          <w:lang w:val="ka-GE"/>
        </w:rPr>
        <w:t xml:space="preserve"> არგუმენტაციას</w:t>
      </w:r>
      <w:r w:rsidRPr="001A6CD4">
        <w:rPr>
          <w:rFonts w:ascii="Sylfaen" w:hAnsi="Sylfaen"/>
          <w:sz w:val="24"/>
          <w:szCs w:val="24"/>
          <w:lang w:val="ka-GE"/>
        </w:rPr>
        <w:t xml:space="preserve">, რომ </w:t>
      </w:r>
      <w:r w:rsidR="000E6110" w:rsidRPr="001A6CD4">
        <w:rPr>
          <w:rFonts w:ascii="Sylfaen" w:hAnsi="Sylfaen"/>
          <w:sz w:val="24"/>
          <w:szCs w:val="24"/>
          <w:lang w:val="ka-GE"/>
        </w:rPr>
        <w:t>№1</w:t>
      </w:r>
      <w:r w:rsidRPr="001A6CD4">
        <w:rPr>
          <w:rFonts w:ascii="Sylfaen" w:hAnsi="Sylfaen"/>
          <w:sz w:val="24"/>
          <w:szCs w:val="24"/>
          <w:lang w:val="ka-GE"/>
        </w:rPr>
        <w:t>485</w:t>
      </w:r>
      <w:r w:rsidR="000E6110" w:rsidRPr="001A6CD4">
        <w:rPr>
          <w:rFonts w:ascii="Sylfaen" w:hAnsi="Sylfaen"/>
          <w:sz w:val="24"/>
          <w:szCs w:val="24"/>
          <w:lang w:val="ka-GE"/>
        </w:rPr>
        <w:t xml:space="preserve"> კონსტიტუციური სარჩელით გასაჩივრებულ ამ კონკრეტულ </w:t>
      </w:r>
      <w:r w:rsidRPr="001A6CD4">
        <w:rPr>
          <w:rFonts w:ascii="Sylfaen" w:hAnsi="Sylfaen"/>
          <w:sz w:val="24"/>
          <w:szCs w:val="24"/>
          <w:lang w:val="ka-GE"/>
        </w:rPr>
        <w:t>მოწესრიგებასთან</w:t>
      </w:r>
      <w:r w:rsidR="000E6110" w:rsidRPr="001A6CD4">
        <w:rPr>
          <w:rFonts w:ascii="Sylfaen" w:hAnsi="Sylfaen"/>
          <w:sz w:val="24"/>
          <w:szCs w:val="24"/>
          <w:lang w:val="ka-GE"/>
        </w:rPr>
        <w:t xml:space="preserve"> დაკავშირებით</w:t>
      </w:r>
      <w:r w:rsidRPr="001A6CD4">
        <w:rPr>
          <w:rFonts w:ascii="Sylfaen" w:hAnsi="Sylfaen"/>
          <w:sz w:val="24"/>
          <w:szCs w:val="24"/>
          <w:lang w:val="ka-GE"/>
        </w:rPr>
        <w:t>, მოსარჩელე მხარის მიერ</w:t>
      </w:r>
      <w:r w:rsidR="000E6110" w:rsidRPr="001A6CD4">
        <w:rPr>
          <w:rFonts w:ascii="Sylfaen" w:hAnsi="Sylfaen"/>
          <w:sz w:val="24"/>
          <w:szCs w:val="24"/>
          <w:lang w:val="ka-GE"/>
        </w:rPr>
        <w:t xml:space="preserve"> სადავოდ გამხდარი ყველა არსებითი საკითხი გადაწყვეტილია </w:t>
      </w:r>
      <w:r w:rsidR="00E93DF0" w:rsidRPr="001A6CD4">
        <w:rPr>
          <w:rFonts w:ascii="Sylfaen" w:hAnsi="Sylfaen"/>
          <w:sz w:val="24"/>
          <w:szCs w:val="24"/>
          <w:lang w:val="ka-GE"/>
        </w:rPr>
        <w:t xml:space="preserve">საქართველოს </w:t>
      </w:r>
      <w:r w:rsidR="00FB5EE6" w:rsidRPr="001A6CD4">
        <w:rPr>
          <w:rFonts w:ascii="Sylfaen" w:hAnsi="Sylfaen"/>
          <w:sz w:val="24"/>
          <w:szCs w:val="24"/>
          <w:lang w:val="ka-GE"/>
        </w:rPr>
        <w:t xml:space="preserve">საკონსტიტუციო სასამართლოს </w:t>
      </w:r>
      <w:r w:rsidRPr="001A6CD4">
        <w:rPr>
          <w:rFonts w:ascii="Sylfaen" w:hAnsi="Sylfaen"/>
          <w:sz w:val="24"/>
          <w:szCs w:val="24"/>
          <w:lang w:val="ka-GE"/>
        </w:rPr>
        <w:t xml:space="preserve">№3/11/1689 გადაწყვეტილებით, თუმცა არ ვიზიარებ </w:t>
      </w:r>
      <w:r w:rsidR="006716AC" w:rsidRPr="001A6CD4">
        <w:rPr>
          <w:rFonts w:ascii="Sylfaen" w:hAnsi="Sylfaen"/>
          <w:sz w:val="24"/>
          <w:szCs w:val="24"/>
          <w:lang w:val="ka-GE"/>
        </w:rPr>
        <w:t>სწორე</w:t>
      </w:r>
      <w:r w:rsidR="00490843" w:rsidRPr="001A6CD4">
        <w:rPr>
          <w:rFonts w:ascii="Sylfaen" w:hAnsi="Sylfaen"/>
          <w:sz w:val="24"/>
          <w:szCs w:val="24"/>
          <w:lang w:val="ka-GE"/>
        </w:rPr>
        <w:t>დ</w:t>
      </w:r>
      <w:r w:rsidR="00864FC5" w:rsidRPr="001A6CD4">
        <w:rPr>
          <w:rFonts w:ascii="Sylfaen" w:hAnsi="Sylfaen"/>
          <w:sz w:val="24"/>
          <w:szCs w:val="24"/>
          <w:lang w:val="ka-GE"/>
        </w:rPr>
        <w:t xml:space="preserve"> აღნიშნული გადაწყვეტილები</w:t>
      </w:r>
      <w:r w:rsidR="008B01E6" w:rsidRPr="001A6CD4">
        <w:rPr>
          <w:rFonts w:ascii="Sylfaen" w:hAnsi="Sylfaen"/>
          <w:sz w:val="24"/>
          <w:szCs w:val="24"/>
          <w:lang w:val="ka-GE"/>
        </w:rPr>
        <w:t xml:space="preserve">თ </w:t>
      </w:r>
      <w:r w:rsidR="00864FC5" w:rsidRPr="001A6CD4">
        <w:rPr>
          <w:rFonts w:ascii="Sylfaen" w:hAnsi="Sylfaen"/>
          <w:sz w:val="24"/>
          <w:szCs w:val="24"/>
          <w:lang w:val="ka-GE"/>
        </w:rPr>
        <w:t>შემოთავაზებულ განმარტებებ</w:t>
      </w:r>
      <w:r w:rsidRPr="001A6CD4">
        <w:rPr>
          <w:rFonts w:ascii="Sylfaen" w:hAnsi="Sylfaen"/>
          <w:sz w:val="24"/>
          <w:szCs w:val="24"/>
          <w:lang w:val="ka-GE"/>
        </w:rPr>
        <w:t>სა</w:t>
      </w:r>
      <w:r w:rsidR="00864FC5" w:rsidRPr="001A6CD4">
        <w:rPr>
          <w:rFonts w:ascii="Sylfaen" w:hAnsi="Sylfaen"/>
          <w:sz w:val="24"/>
          <w:szCs w:val="24"/>
          <w:lang w:val="ka-GE"/>
        </w:rPr>
        <w:t xml:space="preserve"> და </w:t>
      </w:r>
      <w:r w:rsidR="008159A7" w:rsidRPr="001A6CD4">
        <w:rPr>
          <w:rFonts w:ascii="Sylfaen" w:hAnsi="Sylfaen"/>
          <w:sz w:val="24"/>
          <w:szCs w:val="24"/>
          <w:lang w:val="ka-GE"/>
        </w:rPr>
        <w:t xml:space="preserve">სადავო ნორმის კონსტიტუციურობის თაობაზე </w:t>
      </w:r>
      <w:r w:rsidR="00864FC5" w:rsidRPr="001A6CD4">
        <w:rPr>
          <w:rFonts w:ascii="Sylfaen" w:hAnsi="Sylfaen"/>
          <w:sz w:val="24"/>
          <w:szCs w:val="24"/>
          <w:lang w:val="ka-GE"/>
        </w:rPr>
        <w:t>დადგენილ სტანდარტებ</w:t>
      </w:r>
      <w:r w:rsidRPr="001A6CD4">
        <w:rPr>
          <w:rFonts w:ascii="Sylfaen" w:hAnsi="Sylfaen"/>
          <w:sz w:val="24"/>
          <w:szCs w:val="24"/>
          <w:lang w:val="ka-GE"/>
        </w:rPr>
        <w:t>ს.</w:t>
      </w:r>
      <w:r w:rsidR="003059AB" w:rsidRPr="001A6CD4">
        <w:rPr>
          <w:rFonts w:ascii="Sylfaen" w:hAnsi="Sylfaen"/>
          <w:sz w:val="24"/>
          <w:szCs w:val="24"/>
          <w:lang w:val="ka-GE"/>
        </w:rPr>
        <w:t xml:space="preserve"> </w:t>
      </w:r>
      <w:r w:rsidR="00DA65BB" w:rsidRPr="001A6CD4">
        <w:rPr>
          <w:rFonts w:ascii="Sylfaen" w:hAnsi="Sylfaen"/>
          <w:sz w:val="24"/>
          <w:szCs w:val="24"/>
          <w:lang w:val="ka-GE"/>
        </w:rPr>
        <w:t xml:space="preserve">სწორედ ამიტომ, ვრჩები №3/11/1689 გადაწყვეტილებასთან დაკავშირებით გამოთქმულ განსხვავებულ აზრში დაფიქსირებული პოზიციების ერთგული და კვლავაც მივიჩნევ, რომ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საქმის წარმოების განახლების </w:t>
      </w:r>
      <w:r w:rsidR="00031277" w:rsidRPr="001A6CD4">
        <w:rPr>
          <w:rFonts w:ascii="Sylfaen" w:hAnsi="Sylfaen"/>
          <w:sz w:val="24"/>
          <w:szCs w:val="24"/>
          <w:lang w:val="ka-GE"/>
        </w:rPr>
        <w:t>შესაძლებლობის</w:t>
      </w:r>
      <w:r w:rsidR="00DA65BB" w:rsidRPr="001A6CD4">
        <w:rPr>
          <w:rFonts w:ascii="Sylfaen" w:hAnsi="Sylfaen"/>
          <w:sz w:val="24"/>
          <w:szCs w:val="24"/>
          <w:lang w:val="ka-GE"/>
        </w:rPr>
        <w:t xml:space="preserve"> ფორმალურად დაკავშირება </w:t>
      </w:r>
      <w:r w:rsidR="00031277" w:rsidRPr="001A6CD4">
        <w:rPr>
          <w:rFonts w:ascii="Sylfaen" w:hAnsi="Sylfaen"/>
          <w:sz w:val="24"/>
          <w:szCs w:val="24"/>
          <w:lang w:val="ka-GE"/>
        </w:rPr>
        <w:t xml:space="preserve">სავარაუდო დანაშაულზე </w:t>
      </w:r>
      <w:r w:rsidR="00DA65BB" w:rsidRPr="001A6CD4">
        <w:rPr>
          <w:rFonts w:ascii="Sylfaen" w:hAnsi="Sylfaen"/>
          <w:sz w:val="24"/>
          <w:szCs w:val="24"/>
          <w:lang w:val="ka-GE"/>
        </w:rPr>
        <w:t>გამოძიების დაწყების კალენდარულ მომენტთან, იმ პირობებში, როდესაც საქმეზე მხარის, მისი წარმომადგენლის ან/და მოსამართლის მიერ დანაშაულის ჩადენა დადასტურებულია სისხლის სამართლის საქმეზე კანონიერ ძალაში შესული განაჩენით, შინაარსობრივად ასუსტებს საქართველოს კონსტიტუციის 31-ე მუხლი</w:t>
      </w:r>
      <w:r w:rsidR="001A6CD4" w:rsidRPr="001A6CD4">
        <w:rPr>
          <w:rFonts w:ascii="Sylfaen" w:hAnsi="Sylfaen"/>
          <w:sz w:val="24"/>
          <w:szCs w:val="24"/>
          <w:lang w:val="ka-GE"/>
        </w:rPr>
        <w:t xml:space="preserve">ს პირველი პუნქტით პირისათვის შეთავაზებული </w:t>
      </w:r>
      <w:r w:rsidR="00DA65BB" w:rsidRPr="001A6CD4">
        <w:rPr>
          <w:rFonts w:ascii="Sylfaen" w:hAnsi="Sylfaen"/>
          <w:sz w:val="24"/>
          <w:szCs w:val="24"/>
          <w:lang w:val="ka-GE"/>
        </w:rPr>
        <w:t xml:space="preserve">დაცვის </w:t>
      </w:r>
      <w:r w:rsidR="001A6CD4" w:rsidRPr="001A6CD4">
        <w:rPr>
          <w:rFonts w:ascii="Sylfaen" w:hAnsi="Sylfaen"/>
          <w:sz w:val="24"/>
          <w:szCs w:val="24"/>
          <w:lang w:val="ka-GE"/>
        </w:rPr>
        <w:t>გარანტიებს.</w:t>
      </w:r>
      <w:r w:rsidR="00DA65BB" w:rsidRPr="001A6CD4">
        <w:rPr>
          <w:rFonts w:ascii="Sylfaen" w:hAnsi="Sylfaen"/>
          <w:sz w:val="24"/>
          <w:szCs w:val="24"/>
          <w:lang w:val="ka-GE"/>
        </w:rPr>
        <w:t xml:space="preserve"> </w:t>
      </w:r>
      <w:r w:rsidR="00031277" w:rsidRPr="001A6CD4">
        <w:rPr>
          <w:rFonts w:ascii="Sylfaen" w:hAnsi="Sylfaen"/>
          <w:sz w:val="24"/>
          <w:szCs w:val="24"/>
          <w:lang w:val="ka-GE"/>
        </w:rPr>
        <w:t>ამგვარი მიდგომა, შინაარსობრივი შეფასების, მათ შორის, იმის დადგენის ნაცვლად, წარმოადგენს თუ არა კანონიერ ძალაში შესული კონკრეტული გადაწყვეტილება გამრუდებული მართლმსაჯულების შედეგს</w:t>
      </w:r>
      <w:r w:rsidR="001A6CD4" w:rsidRPr="001A6CD4">
        <w:rPr>
          <w:rFonts w:ascii="Sylfaen" w:hAnsi="Sylfaen"/>
          <w:sz w:val="24"/>
          <w:szCs w:val="24"/>
          <w:lang w:val="ka-GE"/>
        </w:rPr>
        <w:t>,</w:t>
      </w:r>
      <w:r w:rsidR="00DA65BB" w:rsidRPr="001A6CD4">
        <w:rPr>
          <w:rFonts w:ascii="Sylfaen" w:hAnsi="Sylfaen"/>
          <w:sz w:val="24"/>
          <w:szCs w:val="24"/>
          <w:lang w:val="ka-GE"/>
        </w:rPr>
        <w:t xml:space="preserve"> </w:t>
      </w:r>
      <w:r w:rsidR="00031277" w:rsidRPr="001A6CD4">
        <w:rPr>
          <w:rFonts w:ascii="Sylfaen" w:hAnsi="Sylfaen"/>
          <w:sz w:val="24"/>
          <w:szCs w:val="24"/>
          <w:lang w:val="ka-GE"/>
        </w:rPr>
        <w:t xml:space="preserve">გადამწყვეტ მნიშვნელობას ანიჭებს ფორმალურ დროით კრიტერიუმს და ინდივიდის უფლებების რეალიზებას დამოკიდებულს ხდის </w:t>
      </w:r>
      <w:r w:rsidR="001A6CD4" w:rsidRPr="001A6CD4">
        <w:rPr>
          <w:rFonts w:ascii="Sylfaen" w:hAnsi="Sylfaen"/>
          <w:sz w:val="24"/>
          <w:szCs w:val="24"/>
          <w:lang w:val="ka-GE"/>
        </w:rPr>
        <w:t xml:space="preserve">მის </w:t>
      </w:r>
      <w:r w:rsidR="00031277" w:rsidRPr="001A6CD4">
        <w:rPr>
          <w:rFonts w:ascii="Sylfaen" w:hAnsi="Sylfaen"/>
          <w:sz w:val="24"/>
          <w:szCs w:val="24"/>
          <w:lang w:val="ka-GE"/>
        </w:rPr>
        <w:t xml:space="preserve">კონტროლს მიღმა არსებულ გარემოებებზე, მათ შორის, სახელმწიფოს მიერ სისხლისსამართლებრივი რეაგირების დროულობაზე. ამასთანავე, მსგავსი საკანონმდებლო გადაწყვეტა უგულებელყოფს იმ გარემოებას, რომ სისხლის სამართლის საქმეზე კანონიერ ძალაში შესული განაჩენი თავისთავად აყენებს ეჭვქვეშ შესაბამისი კანონიერ ძალაში შესული გადაწყვეტილების ლეგიტიმურობას და, შედეგად, რეალურად შეუძლებელს ხდის დანაშაულის შედეგად გამრუდებული მართლმსაჯულების გამოსწორებას. ამგვარი რეგულირება პრიორიტეტს ანიჭებს სამართლებრივი უსაფრთხოებისა და სტაბილურობის ინტერესებს იმ შემთხვევაში, როდესაც აღნიშნული ინტერესები თავად დანაშაულით არის შელახული და ქმნის რეალურ რისკს, რომ ხანდაზმულობის ვადა გარდაიქმნას დანაშაულის </w:t>
      </w:r>
      <w:r w:rsidR="00A35DC8">
        <w:rPr>
          <w:rFonts w:ascii="Sylfaen" w:hAnsi="Sylfaen"/>
          <w:sz w:val="24"/>
          <w:szCs w:val="24"/>
          <w:lang w:val="ka-GE"/>
        </w:rPr>
        <w:t>გზით</w:t>
      </w:r>
      <w:r w:rsidR="00031277" w:rsidRPr="001A6CD4">
        <w:rPr>
          <w:rFonts w:ascii="Sylfaen" w:hAnsi="Sylfaen"/>
          <w:sz w:val="24"/>
          <w:szCs w:val="24"/>
          <w:lang w:val="ka-GE"/>
        </w:rPr>
        <w:t xml:space="preserve"> მიღებული სარგებლის დაცვის ინსტრუმენტად</w:t>
      </w:r>
      <w:r w:rsidR="00A35DC8">
        <w:rPr>
          <w:rFonts w:ascii="Sylfaen" w:hAnsi="Sylfaen"/>
          <w:sz w:val="24"/>
          <w:szCs w:val="24"/>
          <w:lang w:val="ka-GE"/>
        </w:rPr>
        <w:t>, რაც</w:t>
      </w:r>
      <w:r w:rsidR="001A6CD4" w:rsidRPr="001A6CD4">
        <w:rPr>
          <w:rFonts w:ascii="Sylfaen" w:hAnsi="Sylfaen"/>
          <w:sz w:val="24"/>
          <w:szCs w:val="24"/>
          <w:lang w:val="ka-GE"/>
        </w:rPr>
        <w:t xml:space="preserve"> არ </w:t>
      </w:r>
      <w:r w:rsidR="00A35DC8">
        <w:rPr>
          <w:rFonts w:ascii="Sylfaen" w:hAnsi="Sylfaen"/>
          <w:sz w:val="24"/>
          <w:szCs w:val="24"/>
          <w:lang w:val="ka-GE"/>
        </w:rPr>
        <w:t>შეესაბამება</w:t>
      </w:r>
      <w:r w:rsidR="001A6CD4" w:rsidRPr="001A6CD4">
        <w:rPr>
          <w:rFonts w:ascii="Sylfaen" w:hAnsi="Sylfaen"/>
          <w:sz w:val="24"/>
          <w:szCs w:val="24"/>
          <w:lang w:val="ka-GE"/>
        </w:rPr>
        <w:t xml:space="preserve"> სამართლიანობის მინიმალურ სტანდარტებს და ეწინააღმდეგება როგორც სამართლიანი სასამართლო განხილვის უფლებას, ისე სამართლის უზენაესობის პრინციპს</w:t>
      </w:r>
      <w:r w:rsidR="001A6CD4">
        <w:rPr>
          <w:rFonts w:ascii="Sylfaen" w:hAnsi="Sylfaen"/>
          <w:sz w:val="24"/>
          <w:szCs w:val="24"/>
          <w:lang w:val="ka-GE"/>
        </w:rPr>
        <w:t>.</w:t>
      </w:r>
    </w:p>
    <w:p w14:paraId="4FE942CD" w14:textId="11ABE583" w:rsidR="001A6CD4" w:rsidRPr="001A6CD4" w:rsidRDefault="00357B6C" w:rsidP="00A35DC8">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ამრიგად,</w:t>
      </w:r>
      <w:r w:rsidR="00BE10A3" w:rsidRPr="00FF460C">
        <w:rPr>
          <w:rFonts w:ascii="Sylfaen" w:hAnsi="Sylfaen"/>
          <w:sz w:val="24"/>
          <w:szCs w:val="24"/>
          <w:lang w:val="ka-GE"/>
        </w:rPr>
        <w:t xml:space="preserve"> </w:t>
      </w:r>
      <w:r w:rsidR="00864FC5" w:rsidRPr="00FF460C">
        <w:rPr>
          <w:rFonts w:ascii="Sylfaen" w:hAnsi="Sylfaen"/>
          <w:sz w:val="24"/>
          <w:szCs w:val="24"/>
          <w:lang w:val="ka-GE"/>
        </w:rPr>
        <w:t xml:space="preserve">მოცემულ შემთხვევაშიც, </w:t>
      </w:r>
      <w:r w:rsidR="00BE10A3" w:rsidRPr="00FF460C">
        <w:rPr>
          <w:rFonts w:ascii="Sylfaen" w:hAnsi="Sylfaen"/>
          <w:sz w:val="24"/>
          <w:szCs w:val="24"/>
          <w:lang w:val="ka-GE"/>
        </w:rPr>
        <w:t>მივიჩნევ, რომ</w:t>
      </w:r>
      <w:r w:rsidR="00287D8C" w:rsidRPr="00FF460C">
        <w:rPr>
          <w:rFonts w:ascii="Sylfaen" w:hAnsi="Sylfaen"/>
          <w:sz w:val="24"/>
          <w:szCs w:val="24"/>
          <w:lang w:val="ka-GE"/>
        </w:rPr>
        <w:t xml:space="preserve"> საქართველოს სამოქალაქო საპროცესო კოდექსის 426-ე მუხლის მე-4 ნაწილით დადგენილი 5-წლიანი ხანდაზმულობის ვადა არაკონსტიტუციურია, ზოგადად, იმ შემთხვევაში, </w:t>
      </w:r>
      <w:r w:rsidR="00287D8C" w:rsidRPr="00FF460C">
        <w:rPr>
          <w:rFonts w:ascii="Sylfaen" w:hAnsi="Sylfaen"/>
          <w:sz w:val="24"/>
          <w:szCs w:val="24"/>
          <w:lang w:val="ka-GE"/>
        </w:rPr>
        <w:lastRenderedPageBreak/>
        <w:t>როდესაც კონკრეტული დანაშაული, თავისი ხასიათისა და ბუნების, კონკრეტული საქმის განხილვისა და გადაწყვეტის პროცესთან კავშირისა და გადაწყვეტილების შედეგზე გავლენის მასშტაბის გათვალისწინებით, იწვევს მართლმსაჯულების გამრუდებას, განურჩევლად შესაბამის დანაშაულზე გამოძიების დაწყების დროისა.</w:t>
      </w:r>
    </w:p>
    <w:p w14:paraId="400D3197" w14:textId="32897666" w:rsidR="00D86757" w:rsidRPr="00330031" w:rsidRDefault="00D86757" w:rsidP="00A35DC8">
      <w:pPr>
        <w:spacing w:after="100" w:afterAutospacing="1" w:line="276" w:lineRule="auto"/>
        <w:ind w:firstLine="284"/>
        <w:jc w:val="both"/>
        <w:rPr>
          <w:rFonts w:ascii="Sylfaen" w:hAnsi="Sylfaen"/>
          <w:b/>
          <w:bCs/>
          <w:sz w:val="24"/>
          <w:szCs w:val="24"/>
          <w:lang w:val="ka-GE"/>
        </w:rPr>
      </w:pPr>
      <w:r w:rsidRPr="00330031">
        <w:rPr>
          <w:rFonts w:ascii="Sylfaen" w:hAnsi="Sylfaen"/>
          <w:b/>
          <w:bCs/>
          <w:sz w:val="24"/>
          <w:szCs w:val="24"/>
          <w:lang w:val="ka-GE"/>
        </w:rPr>
        <w:t xml:space="preserve">საქართველოს საკონსტიტუციო სასამართლოს მოსამართლე </w:t>
      </w:r>
    </w:p>
    <w:p w14:paraId="3DF0FED3" w14:textId="442A0528" w:rsidR="00D86757" w:rsidRPr="00BE71C6" w:rsidRDefault="00D86757" w:rsidP="00A35DC8">
      <w:pPr>
        <w:spacing w:after="100" w:afterAutospacing="1" w:line="276" w:lineRule="auto"/>
        <w:ind w:firstLine="284"/>
        <w:jc w:val="both"/>
        <w:rPr>
          <w:rFonts w:ascii="Sylfaen" w:hAnsi="Sylfaen"/>
          <w:bCs/>
          <w:sz w:val="24"/>
          <w:szCs w:val="24"/>
          <w:lang w:val="ka-GE"/>
        </w:rPr>
      </w:pPr>
      <w:r w:rsidRPr="00BE71C6">
        <w:rPr>
          <w:rFonts w:ascii="Sylfaen" w:hAnsi="Sylfaen"/>
          <w:bCs/>
          <w:sz w:val="24"/>
          <w:szCs w:val="24"/>
          <w:lang w:val="ka-GE"/>
        </w:rPr>
        <w:t xml:space="preserve">გიორგი კვერენჩხილაძე </w:t>
      </w:r>
    </w:p>
    <w:p w14:paraId="0239B89F" w14:textId="5E8FE5C5" w:rsidR="00D86757" w:rsidRPr="00BE71C6" w:rsidRDefault="00D86757" w:rsidP="00A35DC8">
      <w:pPr>
        <w:spacing w:after="100" w:afterAutospacing="1" w:line="276" w:lineRule="auto"/>
        <w:ind w:firstLine="284"/>
        <w:jc w:val="both"/>
        <w:rPr>
          <w:rFonts w:ascii="Sylfaen" w:hAnsi="Sylfaen"/>
          <w:bCs/>
          <w:sz w:val="24"/>
          <w:szCs w:val="24"/>
          <w:lang w:val="ka-GE"/>
        </w:rPr>
      </w:pPr>
    </w:p>
    <w:sectPr w:rsidR="00D86757" w:rsidRPr="00BE71C6" w:rsidSect="00A35DC8">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C40F" w14:textId="77777777" w:rsidR="00714695" w:rsidRDefault="00714695" w:rsidP="00821AFF">
      <w:pPr>
        <w:spacing w:after="0" w:line="240" w:lineRule="auto"/>
      </w:pPr>
      <w:r>
        <w:separator/>
      </w:r>
    </w:p>
  </w:endnote>
  <w:endnote w:type="continuationSeparator" w:id="0">
    <w:p w14:paraId="24D1E172" w14:textId="77777777" w:rsidR="00714695" w:rsidRDefault="00714695" w:rsidP="008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13749"/>
      <w:docPartObj>
        <w:docPartGallery w:val="Page Numbers (Bottom of Page)"/>
        <w:docPartUnique/>
      </w:docPartObj>
    </w:sdtPr>
    <w:sdtEndPr>
      <w:rPr>
        <w:rFonts w:ascii="Sylfaen" w:hAnsi="Sylfaen"/>
        <w:noProof/>
        <w:sz w:val="20"/>
        <w:szCs w:val="20"/>
      </w:rPr>
    </w:sdtEndPr>
    <w:sdtContent>
      <w:p w14:paraId="1AD6E494" w14:textId="1A61CEE2" w:rsidR="00326E89" w:rsidRPr="00326E89" w:rsidRDefault="00326E89">
        <w:pPr>
          <w:pStyle w:val="Footer"/>
          <w:jc w:val="right"/>
          <w:rPr>
            <w:rFonts w:ascii="Sylfaen" w:hAnsi="Sylfaen"/>
            <w:sz w:val="20"/>
            <w:szCs w:val="20"/>
          </w:rPr>
        </w:pPr>
        <w:r w:rsidRPr="00326E89">
          <w:rPr>
            <w:rFonts w:ascii="Sylfaen" w:hAnsi="Sylfaen"/>
            <w:sz w:val="20"/>
            <w:szCs w:val="20"/>
          </w:rPr>
          <w:fldChar w:fldCharType="begin"/>
        </w:r>
        <w:r w:rsidRPr="00326E89">
          <w:rPr>
            <w:rFonts w:ascii="Sylfaen" w:hAnsi="Sylfaen"/>
            <w:sz w:val="20"/>
            <w:szCs w:val="20"/>
          </w:rPr>
          <w:instrText xml:space="preserve"> PAGE   \* MERGEFORMAT </w:instrText>
        </w:r>
        <w:r w:rsidRPr="00326E89">
          <w:rPr>
            <w:rFonts w:ascii="Sylfaen" w:hAnsi="Sylfaen"/>
            <w:sz w:val="20"/>
            <w:szCs w:val="20"/>
          </w:rPr>
          <w:fldChar w:fldCharType="separate"/>
        </w:r>
        <w:r w:rsidR="00C64F87">
          <w:rPr>
            <w:rFonts w:ascii="Sylfaen" w:hAnsi="Sylfaen"/>
            <w:noProof/>
            <w:sz w:val="20"/>
            <w:szCs w:val="20"/>
          </w:rPr>
          <w:t>5</w:t>
        </w:r>
        <w:r w:rsidRPr="00326E89">
          <w:rPr>
            <w:rFonts w:ascii="Sylfaen" w:hAnsi="Sylfaen"/>
            <w:noProof/>
            <w:sz w:val="20"/>
            <w:szCs w:val="20"/>
          </w:rPr>
          <w:fldChar w:fldCharType="end"/>
        </w:r>
      </w:p>
    </w:sdtContent>
  </w:sdt>
  <w:p w14:paraId="7D5B2D93" w14:textId="77777777" w:rsidR="00326E89" w:rsidRDefault="00326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28673" w14:textId="77777777" w:rsidR="00714695" w:rsidRDefault="00714695" w:rsidP="00821AFF">
      <w:pPr>
        <w:spacing w:after="0" w:line="240" w:lineRule="auto"/>
      </w:pPr>
      <w:r>
        <w:separator/>
      </w:r>
    </w:p>
  </w:footnote>
  <w:footnote w:type="continuationSeparator" w:id="0">
    <w:p w14:paraId="549D15A4" w14:textId="77777777" w:rsidR="00714695" w:rsidRDefault="00714695" w:rsidP="00821AFF">
      <w:pPr>
        <w:spacing w:after="0" w:line="240" w:lineRule="auto"/>
      </w:pPr>
      <w:r>
        <w:continuationSeparator/>
      </w:r>
    </w:p>
  </w:footnote>
  <w:footnote w:id="1">
    <w:p w14:paraId="55785304" w14:textId="12B31632" w:rsidR="00896580" w:rsidRPr="00896580" w:rsidRDefault="00896580" w:rsidP="00896580">
      <w:pPr>
        <w:jc w:val="both"/>
        <w:rPr>
          <w:rFonts w:ascii="Sylfaen" w:hAnsi="Sylfaen"/>
          <w:sz w:val="20"/>
          <w:szCs w:val="20"/>
          <w:lang w:val="ka-GE"/>
        </w:rPr>
      </w:pPr>
      <w:r w:rsidRPr="00896580">
        <w:rPr>
          <w:rStyle w:val="FootnoteReference"/>
          <w:rFonts w:ascii="Sylfaen" w:hAnsi="Sylfaen"/>
          <w:sz w:val="20"/>
          <w:szCs w:val="20"/>
        </w:rPr>
        <w:footnoteRef/>
      </w:r>
      <w:r w:rsidRPr="00896580">
        <w:rPr>
          <w:rFonts w:ascii="Sylfaen" w:hAnsi="Sylfaen"/>
          <w:sz w:val="20"/>
          <w:szCs w:val="20"/>
        </w:rPr>
        <w:t xml:space="preserve"> </w:t>
      </w:r>
      <w:r w:rsidRPr="00896580">
        <w:rPr>
          <w:rFonts w:ascii="Sylfaen" w:hAnsi="Sylfaen"/>
          <w:sz w:val="20"/>
          <w:szCs w:val="20"/>
          <w:lang w:val="ka-GE"/>
        </w:rPr>
        <w:t>საქართველოს საკონსტიტუციო სასამართლოს მოსამართლეების – გიორგი კვერენჩხილაძისა და თეიმურაზ ტუღუშის განსხვავებული აზრი საქართველოს საკონსტიტუციო სასამართლოს პლენუმის 2025 წლის 11 დეკემბრის №3/11/1689 გადაწყვეტილებასთან დაკავშირებით.</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0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159FF"/>
    <w:multiLevelType w:val="multilevel"/>
    <w:tmpl w:val="C10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E4ECD"/>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36D33"/>
    <w:multiLevelType w:val="multilevel"/>
    <w:tmpl w:val="3CE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0101E"/>
    <w:multiLevelType w:val="multilevel"/>
    <w:tmpl w:val="113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11"/>
    <w:multiLevelType w:val="multilevel"/>
    <w:tmpl w:val="A24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71C8D"/>
    <w:multiLevelType w:val="multilevel"/>
    <w:tmpl w:val="100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35F0"/>
    <w:multiLevelType w:val="multilevel"/>
    <w:tmpl w:val="E1C6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532D8"/>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D527C6"/>
    <w:multiLevelType w:val="multilevel"/>
    <w:tmpl w:val="40F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C2E"/>
    <w:multiLevelType w:val="hybridMultilevel"/>
    <w:tmpl w:val="7BA4E0E2"/>
    <w:lvl w:ilvl="0" w:tplc="A2B8DE82">
      <w:start w:val="1"/>
      <w:numFmt w:val="decimal"/>
      <w:lvlText w:val="%1."/>
      <w:lvlJc w:val="left"/>
      <w:pPr>
        <w:ind w:left="3479"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2581"/>
    <w:multiLevelType w:val="multilevel"/>
    <w:tmpl w:val="F1C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071F4"/>
    <w:multiLevelType w:val="hybridMultilevel"/>
    <w:tmpl w:val="BA00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6444F"/>
    <w:multiLevelType w:val="multilevel"/>
    <w:tmpl w:val="AF5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02095"/>
    <w:multiLevelType w:val="multilevel"/>
    <w:tmpl w:val="75C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C7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62184F"/>
    <w:multiLevelType w:val="hybridMultilevel"/>
    <w:tmpl w:val="1908A146"/>
    <w:lvl w:ilvl="0" w:tplc="8AB0E3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50CC7"/>
    <w:multiLevelType w:val="multilevel"/>
    <w:tmpl w:val="797AAEC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0" w15:restartNumberingAfterBreak="0">
    <w:nsid w:val="5F300A52"/>
    <w:multiLevelType w:val="hybridMultilevel"/>
    <w:tmpl w:val="BDFAB5F2"/>
    <w:lvl w:ilvl="0" w:tplc="9FAE46FE">
      <w:start w:val="1"/>
      <w:numFmt w:val="decimal"/>
      <w:lvlText w:val="%1."/>
      <w:lvlJc w:val="left"/>
      <w:pPr>
        <w:ind w:left="4188"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6"/>
  </w:num>
  <w:num w:numId="5">
    <w:abstractNumId w:val="20"/>
  </w:num>
  <w:num w:numId="6">
    <w:abstractNumId w:val="7"/>
  </w:num>
  <w:num w:numId="7">
    <w:abstractNumId w:val="13"/>
  </w:num>
  <w:num w:numId="8">
    <w:abstractNumId w:val="1"/>
  </w:num>
  <w:num w:numId="9">
    <w:abstractNumId w:val="19"/>
  </w:num>
  <w:num w:numId="10">
    <w:abstractNumId w:val="9"/>
  </w:num>
  <w:num w:numId="11">
    <w:abstractNumId w:val="11"/>
  </w:num>
  <w:num w:numId="12">
    <w:abstractNumId w:val="5"/>
  </w:num>
  <w:num w:numId="13">
    <w:abstractNumId w:val="14"/>
  </w:num>
  <w:num w:numId="14">
    <w:abstractNumId w:val="3"/>
  </w:num>
  <w:num w:numId="15">
    <w:abstractNumId w:val="4"/>
  </w:num>
  <w:num w:numId="16">
    <w:abstractNumId w:val="6"/>
  </w:num>
  <w:num w:numId="17">
    <w:abstractNumId w:val="0"/>
  </w:num>
  <w:num w:numId="18">
    <w:abstractNumId w:val="17"/>
  </w:num>
  <w:num w:numId="19">
    <w:abstractNumId w:val="10"/>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D"/>
    <w:rsid w:val="00000FDA"/>
    <w:rsid w:val="00001D8C"/>
    <w:rsid w:val="000026D7"/>
    <w:rsid w:val="000035E5"/>
    <w:rsid w:val="00005682"/>
    <w:rsid w:val="000075D5"/>
    <w:rsid w:val="0001045C"/>
    <w:rsid w:val="0001080C"/>
    <w:rsid w:val="000108FA"/>
    <w:rsid w:val="00011D15"/>
    <w:rsid w:val="00011D70"/>
    <w:rsid w:val="00012069"/>
    <w:rsid w:val="00012C68"/>
    <w:rsid w:val="0001410E"/>
    <w:rsid w:val="00014E3E"/>
    <w:rsid w:val="000156F0"/>
    <w:rsid w:val="00015701"/>
    <w:rsid w:val="00016750"/>
    <w:rsid w:val="000167B8"/>
    <w:rsid w:val="00021218"/>
    <w:rsid w:val="00022850"/>
    <w:rsid w:val="00022A08"/>
    <w:rsid w:val="00026386"/>
    <w:rsid w:val="00027A9C"/>
    <w:rsid w:val="00027BF3"/>
    <w:rsid w:val="000311AA"/>
    <w:rsid w:val="00031277"/>
    <w:rsid w:val="00031C65"/>
    <w:rsid w:val="000321A7"/>
    <w:rsid w:val="00036C83"/>
    <w:rsid w:val="00040349"/>
    <w:rsid w:val="00040809"/>
    <w:rsid w:val="00040B3F"/>
    <w:rsid w:val="00042811"/>
    <w:rsid w:val="00046CE9"/>
    <w:rsid w:val="0004727C"/>
    <w:rsid w:val="00050E07"/>
    <w:rsid w:val="0005136B"/>
    <w:rsid w:val="0005251E"/>
    <w:rsid w:val="00053CF1"/>
    <w:rsid w:val="000561B5"/>
    <w:rsid w:val="000570D9"/>
    <w:rsid w:val="00057597"/>
    <w:rsid w:val="000602D4"/>
    <w:rsid w:val="00060971"/>
    <w:rsid w:val="00060BE9"/>
    <w:rsid w:val="000610A8"/>
    <w:rsid w:val="00062DEC"/>
    <w:rsid w:val="0006574B"/>
    <w:rsid w:val="000670B6"/>
    <w:rsid w:val="0007105E"/>
    <w:rsid w:val="000721C2"/>
    <w:rsid w:val="000736D1"/>
    <w:rsid w:val="00074F23"/>
    <w:rsid w:val="00074FA4"/>
    <w:rsid w:val="00075F07"/>
    <w:rsid w:val="00077987"/>
    <w:rsid w:val="00080AF2"/>
    <w:rsid w:val="000862F7"/>
    <w:rsid w:val="0009148B"/>
    <w:rsid w:val="000944B4"/>
    <w:rsid w:val="000950FA"/>
    <w:rsid w:val="00095CEF"/>
    <w:rsid w:val="000A019B"/>
    <w:rsid w:val="000A080E"/>
    <w:rsid w:val="000A0AE8"/>
    <w:rsid w:val="000A127F"/>
    <w:rsid w:val="000A2F8C"/>
    <w:rsid w:val="000A3D87"/>
    <w:rsid w:val="000A5A3D"/>
    <w:rsid w:val="000A5D9B"/>
    <w:rsid w:val="000B5CE7"/>
    <w:rsid w:val="000B7DF9"/>
    <w:rsid w:val="000C0586"/>
    <w:rsid w:val="000C54F0"/>
    <w:rsid w:val="000C66E1"/>
    <w:rsid w:val="000D0E14"/>
    <w:rsid w:val="000D16B8"/>
    <w:rsid w:val="000D1887"/>
    <w:rsid w:val="000D1E69"/>
    <w:rsid w:val="000D2CB2"/>
    <w:rsid w:val="000D598E"/>
    <w:rsid w:val="000D6989"/>
    <w:rsid w:val="000D6A95"/>
    <w:rsid w:val="000E3BA3"/>
    <w:rsid w:val="000E4BE3"/>
    <w:rsid w:val="000E55D0"/>
    <w:rsid w:val="000E6110"/>
    <w:rsid w:val="000E61FA"/>
    <w:rsid w:val="000E7A4D"/>
    <w:rsid w:val="000F038A"/>
    <w:rsid w:val="000F3679"/>
    <w:rsid w:val="000F6485"/>
    <w:rsid w:val="00103B9B"/>
    <w:rsid w:val="0010475D"/>
    <w:rsid w:val="00104A99"/>
    <w:rsid w:val="0010513A"/>
    <w:rsid w:val="0011462F"/>
    <w:rsid w:val="00116854"/>
    <w:rsid w:val="00125A82"/>
    <w:rsid w:val="0012679B"/>
    <w:rsid w:val="001304EA"/>
    <w:rsid w:val="001319F6"/>
    <w:rsid w:val="00132B94"/>
    <w:rsid w:val="00133867"/>
    <w:rsid w:val="0013441B"/>
    <w:rsid w:val="001369EA"/>
    <w:rsid w:val="00141CA0"/>
    <w:rsid w:val="0014421F"/>
    <w:rsid w:val="00147EC3"/>
    <w:rsid w:val="00151CD7"/>
    <w:rsid w:val="00154BFF"/>
    <w:rsid w:val="00155160"/>
    <w:rsid w:val="00155622"/>
    <w:rsid w:val="001562F1"/>
    <w:rsid w:val="00157070"/>
    <w:rsid w:val="0015772B"/>
    <w:rsid w:val="00157916"/>
    <w:rsid w:val="00160533"/>
    <w:rsid w:val="001616AE"/>
    <w:rsid w:val="00162FD2"/>
    <w:rsid w:val="001631D3"/>
    <w:rsid w:val="00163A4F"/>
    <w:rsid w:val="0016451F"/>
    <w:rsid w:val="001645D5"/>
    <w:rsid w:val="00166F2A"/>
    <w:rsid w:val="00167F52"/>
    <w:rsid w:val="00170A99"/>
    <w:rsid w:val="00170FA8"/>
    <w:rsid w:val="00171F62"/>
    <w:rsid w:val="0017393C"/>
    <w:rsid w:val="001743E2"/>
    <w:rsid w:val="00175C60"/>
    <w:rsid w:val="0017652E"/>
    <w:rsid w:val="00181778"/>
    <w:rsid w:val="001823D1"/>
    <w:rsid w:val="00183C42"/>
    <w:rsid w:val="001859F0"/>
    <w:rsid w:val="0018666D"/>
    <w:rsid w:val="00187893"/>
    <w:rsid w:val="00191DE1"/>
    <w:rsid w:val="00194019"/>
    <w:rsid w:val="00194B8D"/>
    <w:rsid w:val="00197020"/>
    <w:rsid w:val="0019718B"/>
    <w:rsid w:val="001976E8"/>
    <w:rsid w:val="00197D0C"/>
    <w:rsid w:val="001A2FEA"/>
    <w:rsid w:val="001A3EBC"/>
    <w:rsid w:val="001A3F32"/>
    <w:rsid w:val="001A57D0"/>
    <w:rsid w:val="001A5998"/>
    <w:rsid w:val="001A6CD4"/>
    <w:rsid w:val="001A7356"/>
    <w:rsid w:val="001A7B15"/>
    <w:rsid w:val="001B0671"/>
    <w:rsid w:val="001B17E0"/>
    <w:rsid w:val="001B2A7A"/>
    <w:rsid w:val="001B2C2D"/>
    <w:rsid w:val="001B5FAA"/>
    <w:rsid w:val="001B6669"/>
    <w:rsid w:val="001B6A43"/>
    <w:rsid w:val="001C0D32"/>
    <w:rsid w:val="001C113E"/>
    <w:rsid w:val="001C252C"/>
    <w:rsid w:val="001C3446"/>
    <w:rsid w:val="001C3A99"/>
    <w:rsid w:val="001C46DE"/>
    <w:rsid w:val="001D2718"/>
    <w:rsid w:val="001D2A0B"/>
    <w:rsid w:val="001D31C2"/>
    <w:rsid w:val="001D7043"/>
    <w:rsid w:val="001D7591"/>
    <w:rsid w:val="001D7D6D"/>
    <w:rsid w:val="001E1161"/>
    <w:rsid w:val="001E5300"/>
    <w:rsid w:val="001E687F"/>
    <w:rsid w:val="001E7A0F"/>
    <w:rsid w:val="001F0C44"/>
    <w:rsid w:val="001F0D5D"/>
    <w:rsid w:val="001F1051"/>
    <w:rsid w:val="001F1A84"/>
    <w:rsid w:val="001F2235"/>
    <w:rsid w:val="001F26A3"/>
    <w:rsid w:val="001F322B"/>
    <w:rsid w:val="001F4226"/>
    <w:rsid w:val="001F5270"/>
    <w:rsid w:val="001F60C9"/>
    <w:rsid w:val="002002FE"/>
    <w:rsid w:val="00200F7A"/>
    <w:rsid w:val="00203FF9"/>
    <w:rsid w:val="00210A5D"/>
    <w:rsid w:val="002153D5"/>
    <w:rsid w:val="002177A0"/>
    <w:rsid w:val="002228D5"/>
    <w:rsid w:val="00225CBC"/>
    <w:rsid w:val="00230672"/>
    <w:rsid w:val="0023329C"/>
    <w:rsid w:val="00234BF1"/>
    <w:rsid w:val="002350BE"/>
    <w:rsid w:val="00237040"/>
    <w:rsid w:val="00237C31"/>
    <w:rsid w:val="00241763"/>
    <w:rsid w:val="00241A9C"/>
    <w:rsid w:val="0024371A"/>
    <w:rsid w:val="00244D17"/>
    <w:rsid w:val="00245752"/>
    <w:rsid w:val="0024623B"/>
    <w:rsid w:val="002462FD"/>
    <w:rsid w:val="00246757"/>
    <w:rsid w:val="00246E0E"/>
    <w:rsid w:val="00247609"/>
    <w:rsid w:val="00247F9C"/>
    <w:rsid w:val="00251647"/>
    <w:rsid w:val="00253ABC"/>
    <w:rsid w:val="0025519B"/>
    <w:rsid w:val="00256F29"/>
    <w:rsid w:val="0026030A"/>
    <w:rsid w:val="00260873"/>
    <w:rsid w:val="00260DD3"/>
    <w:rsid w:val="002614D4"/>
    <w:rsid w:val="00264AA5"/>
    <w:rsid w:val="002651CB"/>
    <w:rsid w:val="00267522"/>
    <w:rsid w:val="00273CFC"/>
    <w:rsid w:val="00274DD3"/>
    <w:rsid w:val="00275895"/>
    <w:rsid w:val="002758FA"/>
    <w:rsid w:val="002763F7"/>
    <w:rsid w:val="00280FAA"/>
    <w:rsid w:val="002840FC"/>
    <w:rsid w:val="00284E4B"/>
    <w:rsid w:val="00284EB8"/>
    <w:rsid w:val="00285B01"/>
    <w:rsid w:val="00286438"/>
    <w:rsid w:val="00286C53"/>
    <w:rsid w:val="00287D8C"/>
    <w:rsid w:val="00290AFD"/>
    <w:rsid w:val="00290E15"/>
    <w:rsid w:val="0029127D"/>
    <w:rsid w:val="00296C85"/>
    <w:rsid w:val="002A129A"/>
    <w:rsid w:val="002A1779"/>
    <w:rsid w:val="002A2804"/>
    <w:rsid w:val="002A2F6F"/>
    <w:rsid w:val="002A3D34"/>
    <w:rsid w:val="002A59D7"/>
    <w:rsid w:val="002A5BF5"/>
    <w:rsid w:val="002A5CBB"/>
    <w:rsid w:val="002A6EB7"/>
    <w:rsid w:val="002A7CA5"/>
    <w:rsid w:val="002B2A59"/>
    <w:rsid w:val="002B5B03"/>
    <w:rsid w:val="002C3F9B"/>
    <w:rsid w:val="002C4A91"/>
    <w:rsid w:val="002C4DE4"/>
    <w:rsid w:val="002C5CFB"/>
    <w:rsid w:val="002C63F5"/>
    <w:rsid w:val="002D0640"/>
    <w:rsid w:val="002D068D"/>
    <w:rsid w:val="002D3133"/>
    <w:rsid w:val="002D3592"/>
    <w:rsid w:val="002D57FD"/>
    <w:rsid w:val="002D58E0"/>
    <w:rsid w:val="002D5B9C"/>
    <w:rsid w:val="002D5EA5"/>
    <w:rsid w:val="002D754D"/>
    <w:rsid w:val="002E2615"/>
    <w:rsid w:val="002E30B4"/>
    <w:rsid w:val="002E3A5F"/>
    <w:rsid w:val="002E6715"/>
    <w:rsid w:val="002E7A42"/>
    <w:rsid w:val="002F2BDA"/>
    <w:rsid w:val="002F39E3"/>
    <w:rsid w:val="002F6D93"/>
    <w:rsid w:val="002F7DCB"/>
    <w:rsid w:val="003000E2"/>
    <w:rsid w:val="003009D5"/>
    <w:rsid w:val="00300EC2"/>
    <w:rsid w:val="00301262"/>
    <w:rsid w:val="003032F1"/>
    <w:rsid w:val="00304E77"/>
    <w:rsid w:val="003051E1"/>
    <w:rsid w:val="00305845"/>
    <w:rsid w:val="003059AB"/>
    <w:rsid w:val="003079F1"/>
    <w:rsid w:val="0031046D"/>
    <w:rsid w:val="003105B8"/>
    <w:rsid w:val="00312AEB"/>
    <w:rsid w:val="00312F12"/>
    <w:rsid w:val="00313ED9"/>
    <w:rsid w:val="0032034B"/>
    <w:rsid w:val="00322B4D"/>
    <w:rsid w:val="00322FC7"/>
    <w:rsid w:val="003250FF"/>
    <w:rsid w:val="003261D7"/>
    <w:rsid w:val="0032661B"/>
    <w:rsid w:val="00326E89"/>
    <w:rsid w:val="003275A3"/>
    <w:rsid w:val="00330031"/>
    <w:rsid w:val="003321EC"/>
    <w:rsid w:val="0033701E"/>
    <w:rsid w:val="00337124"/>
    <w:rsid w:val="003379DD"/>
    <w:rsid w:val="0034372E"/>
    <w:rsid w:val="0034490D"/>
    <w:rsid w:val="00345AC6"/>
    <w:rsid w:val="003508A3"/>
    <w:rsid w:val="00353582"/>
    <w:rsid w:val="00357B6C"/>
    <w:rsid w:val="00361C97"/>
    <w:rsid w:val="00363C3E"/>
    <w:rsid w:val="00364981"/>
    <w:rsid w:val="00366634"/>
    <w:rsid w:val="00374633"/>
    <w:rsid w:val="003800E7"/>
    <w:rsid w:val="003824DA"/>
    <w:rsid w:val="00382F07"/>
    <w:rsid w:val="00384DD2"/>
    <w:rsid w:val="003907F5"/>
    <w:rsid w:val="0039119A"/>
    <w:rsid w:val="00393292"/>
    <w:rsid w:val="003932A7"/>
    <w:rsid w:val="00393AA6"/>
    <w:rsid w:val="00395C22"/>
    <w:rsid w:val="003972A4"/>
    <w:rsid w:val="00397456"/>
    <w:rsid w:val="00397CD6"/>
    <w:rsid w:val="003A0E81"/>
    <w:rsid w:val="003A1A61"/>
    <w:rsid w:val="003A24FA"/>
    <w:rsid w:val="003A38E1"/>
    <w:rsid w:val="003A50A3"/>
    <w:rsid w:val="003A5529"/>
    <w:rsid w:val="003A5B67"/>
    <w:rsid w:val="003A6867"/>
    <w:rsid w:val="003A7BCF"/>
    <w:rsid w:val="003B0199"/>
    <w:rsid w:val="003B1B72"/>
    <w:rsid w:val="003B1DF5"/>
    <w:rsid w:val="003B2056"/>
    <w:rsid w:val="003B2CA4"/>
    <w:rsid w:val="003B33D4"/>
    <w:rsid w:val="003B38EB"/>
    <w:rsid w:val="003B56B9"/>
    <w:rsid w:val="003B64D5"/>
    <w:rsid w:val="003B7360"/>
    <w:rsid w:val="003B751A"/>
    <w:rsid w:val="003C2376"/>
    <w:rsid w:val="003C46DC"/>
    <w:rsid w:val="003C48E7"/>
    <w:rsid w:val="003C4FFB"/>
    <w:rsid w:val="003C634E"/>
    <w:rsid w:val="003D0A9D"/>
    <w:rsid w:val="003D0C58"/>
    <w:rsid w:val="003D0F76"/>
    <w:rsid w:val="003D1F14"/>
    <w:rsid w:val="003D2063"/>
    <w:rsid w:val="003D2BBE"/>
    <w:rsid w:val="003D35DE"/>
    <w:rsid w:val="003D5999"/>
    <w:rsid w:val="003D60B7"/>
    <w:rsid w:val="003D621D"/>
    <w:rsid w:val="003E055B"/>
    <w:rsid w:val="003E1223"/>
    <w:rsid w:val="003E53DA"/>
    <w:rsid w:val="003E562B"/>
    <w:rsid w:val="003E6C6C"/>
    <w:rsid w:val="003E6F3A"/>
    <w:rsid w:val="003F2D82"/>
    <w:rsid w:val="003F5B52"/>
    <w:rsid w:val="003F5CD5"/>
    <w:rsid w:val="003F5D08"/>
    <w:rsid w:val="003F6316"/>
    <w:rsid w:val="003F78E8"/>
    <w:rsid w:val="00410841"/>
    <w:rsid w:val="004110A7"/>
    <w:rsid w:val="00411CE1"/>
    <w:rsid w:val="00411F28"/>
    <w:rsid w:val="00412DEF"/>
    <w:rsid w:val="0041360F"/>
    <w:rsid w:val="00413B59"/>
    <w:rsid w:val="0042438F"/>
    <w:rsid w:val="004256B6"/>
    <w:rsid w:val="00426E4D"/>
    <w:rsid w:val="004277C4"/>
    <w:rsid w:val="00430EBD"/>
    <w:rsid w:val="00432095"/>
    <w:rsid w:val="004323AD"/>
    <w:rsid w:val="0043529C"/>
    <w:rsid w:val="00435738"/>
    <w:rsid w:val="00437529"/>
    <w:rsid w:val="004401C8"/>
    <w:rsid w:val="004427C2"/>
    <w:rsid w:val="0044497A"/>
    <w:rsid w:val="00444FE4"/>
    <w:rsid w:val="00447301"/>
    <w:rsid w:val="0045009F"/>
    <w:rsid w:val="00450A26"/>
    <w:rsid w:val="004521BC"/>
    <w:rsid w:val="00453E45"/>
    <w:rsid w:val="004553D4"/>
    <w:rsid w:val="00457810"/>
    <w:rsid w:val="00460554"/>
    <w:rsid w:val="00461D51"/>
    <w:rsid w:val="004643BD"/>
    <w:rsid w:val="00464CFB"/>
    <w:rsid w:val="004662C2"/>
    <w:rsid w:val="00466AB8"/>
    <w:rsid w:val="0046709D"/>
    <w:rsid w:val="00467A50"/>
    <w:rsid w:val="00471A53"/>
    <w:rsid w:val="004742CB"/>
    <w:rsid w:val="00475ECB"/>
    <w:rsid w:val="0047670B"/>
    <w:rsid w:val="00477B8F"/>
    <w:rsid w:val="00480473"/>
    <w:rsid w:val="00483E7C"/>
    <w:rsid w:val="00483E81"/>
    <w:rsid w:val="00485CD8"/>
    <w:rsid w:val="0048786D"/>
    <w:rsid w:val="004900C9"/>
    <w:rsid w:val="00490843"/>
    <w:rsid w:val="00490EC7"/>
    <w:rsid w:val="004942DF"/>
    <w:rsid w:val="004945E6"/>
    <w:rsid w:val="00494B85"/>
    <w:rsid w:val="00495D94"/>
    <w:rsid w:val="00496230"/>
    <w:rsid w:val="00496242"/>
    <w:rsid w:val="00496B14"/>
    <w:rsid w:val="004A31EA"/>
    <w:rsid w:val="004A5693"/>
    <w:rsid w:val="004B02A1"/>
    <w:rsid w:val="004B16E9"/>
    <w:rsid w:val="004B1EE7"/>
    <w:rsid w:val="004B372F"/>
    <w:rsid w:val="004B6D28"/>
    <w:rsid w:val="004B717A"/>
    <w:rsid w:val="004C1155"/>
    <w:rsid w:val="004C1EF1"/>
    <w:rsid w:val="004C4AE0"/>
    <w:rsid w:val="004C7B20"/>
    <w:rsid w:val="004D04CA"/>
    <w:rsid w:val="004D35D2"/>
    <w:rsid w:val="004D4B90"/>
    <w:rsid w:val="004D58F4"/>
    <w:rsid w:val="004E12E5"/>
    <w:rsid w:val="004E1674"/>
    <w:rsid w:val="004E24A3"/>
    <w:rsid w:val="004E2565"/>
    <w:rsid w:val="004E4EFA"/>
    <w:rsid w:val="004E6035"/>
    <w:rsid w:val="004E7C63"/>
    <w:rsid w:val="004F1DA9"/>
    <w:rsid w:val="004F4097"/>
    <w:rsid w:val="004F5DE1"/>
    <w:rsid w:val="004F5E9C"/>
    <w:rsid w:val="004F7261"/>
    <w:rsid w:val="00500C21"/>
    <w:rsid w:val="00504242"/>
    <w:rsid w:val="00504248"/>
    <w:rsid w:val="0050666B"/>
    <w:rsid w:val="00510750"/>
    <w:rsid w:val="00513F1E"/>
    <w:rsid w:val="00515A56"/>
    <w:rsid w:val="00515F8E"/>
    <w:rsid w:val="00517A76"/>
    <w:rsid w:val="00523CA7"/>
    <w:rsid w:val="00524562"/>
    <w:rsid w:val="005254FC"/>
    <w:rsid w:val="00527AEA"/>
    <w:rsid w:val="005301FB"/>
    <w:rsid w:val="005304EB"/>
    <w:rsid w:val="00532224"/>
    <w:rsid w:val="00532A3F"/>
    <w:rsid w:val="0053319C"/>
    <w:rsid w:val="005336CE"/>
    <w:rsid w:val="00535139"/>
    <w:rsid w:val="005352CA"/>
    <w:rsid w:val="005354FC"/>
    <w:rsid w:val="00536D20"/>
    <w:rsid w:val="0053779B"/>
    <w:rsid w:val="0053781C"/>
    <w:rsid w:val="0054774C"/>
    <w:rsid w:val="00550422"/>
    <w:rsid w:val="0055087C"/>
    <w:rsid w:val="00550CE1"/>
    <w:rsid w:val="00553E3D"/>
    <w:rsid w:val="00554760"/>
    <w:rsid w:val="00555E12"/>
    <w:rsid w:val="0055652D"/>
    <w:rsid w:val="00556E32"/>
    <w:rsid w:val="005578E8"/>
    <w:rsid w:val="00560E47"/>
    <w:rsid w:val="005636E7"/>
    <w:rsid w:val="00566550"/>
    <w:rsid w:val="00571B45"/>
    <w:rsid w:val="005725EB"/>
    <w:rsid w:val="00572AAC"/>
    <w:rsid w:val="00573ABB"/>
    <w:rsid w:val="00574D88"/>
    <w:rsid w:val="005758B7"/>
    <w:rsid w:val="005758DE"/>
    <w:rsid w:val="00576713"/>
    <w:rsid w:val="0057786F"/>
    <w:rsid w:val="00585178"/>
    <w:rsid w:val="005864CC"/>
    <w:rsid w:val="0058668A"/>
    <w:rsid w:val="00590F77"/>
    <w:rsid w:val="0059244E"/>
    <w:rsid w:val="00592B33"/>
    <w:rsid w:val="00596207"/>
    <w:rsid w:val="00596F3A"/>
    <w:rsid w:val="005A1D1C"/>
    <w:rsid w:val="005A2902"/>
    <w:rsid w:val="005A3363"/>
    <w:rsid w:val="005A3395"/>
    <w:rsid w:val="005A4217"/>
    <w:rsid w:val="005B06C2"/>
    <w:rsid w:val="005B20EA"/>
    <w:rsid w:val="005B361F"/>
    <w:rsid w:val="005B3C2A"/>
    <w:rsid w:val="005B583E"/>
    <w:rsid w:val="005B6E98"/>
    <w:rsid w:val="005B7E7F"/>
    <w:rsid w:val="005C0B92"/>
    <w:rsid w:val="005C1263"/>
    <w:rsid w:val="005C2E78"/>
    <w:rsid w:val="005C314E"/>
    <w:rsid w:val="005C3198"/>
    <w:rsid w:val="005C4B08"/>
    <w:rsid w:val="005C5BEC"/>
    <w:rsid w:val="005C6C2E"/>
    <w:rsid w:val="005C6E39"/>
    <w:rsid w:val="005C741D"/>
    <w:rsid w:val="005C7824"/>
    <w:rsid w:val="005D0266"/>
    <w:rsid w:val="005D13E9"/>
    <w:rsid w:val="005D2174"/>
    <w:rsid w:val="005D29EC"/>
    <w:rsid w:val="005D2C53"/>
    <w:rsid w:val="005D5857"/>
    <w:rsid w:val="005E079B"/>
    <w:rsid w:val="005E089B"/>
    <w:rsid w:val="005E1E73"/>
    <w:rsid w:val="005E53AE"/>
    <w:rsid w:val="005F0A27"/>
    <w:rsid w:val="005F79F9"/>
    <w:rsid w:val="005F7CAA"/>
    <w:rsid w:val="00600CC0"/>
    <w:rsid w:val="0060382E"/>
    <w:rsid w:val="006041C8"/>
    <w:rsid w:val="00604EFA"/>
    <w:rsid w:val="00606B6E"/>
    <w:rsid w:val="006074A9"/>
    <w:rsid w:val="006109FB"/>
    <w:rsid w:val="00611250"/>
    <w:rsid w:val="006132A8"/>
    <w:rsid w:val="006165DC"/>
    <w:rsid w:val="00620E73"/>
    <w:rsid w:val="006230EE"/>
    <w:rsid w:val="006278E5"/>
    <w:rsid w:val="00630401"/>
    <w:rsid w:val="00631378"/>
    <w:rsid w:val="0063308A"/>
    <w:rsid w:val="00633AC8"/>
    <w:rsid w:val="0063452D"/>
    <w:rsid w:val="00636AFB"/>
    <w:rsid w:val="00637AF4"/>
    <w:rsid w:val="00642A33"/>
    <w:rsid w:val="006443A4"/>
    <w:rsid w:val="00647A7B"/>
    <w:rsid w:val="00651192"/>
    <w:rsid w:val="006526FA"/>
    <w:rsid w:val="00652834"/>
    <w:rsid w:val="00653B2F"/>
    <w:rsid w:val="00654E7E"/>
    <w:rsid w:val="0065626B"/>
    <w:rsid w:val="006622AF"/>
    <w:rsid w:val="00662880"/>
    <w:rsid w:val="00663C00"/>
    <w:rsid w:val="0066675C"/>
    <w:rsid w:val="006676A6"/>
    <w:rsid w:val="006700EA"/>
    <w:rsid w:val="00670867"/>
    <w:rsid w:val="006716AC"/>
    <w:rsid w:val="006735D1"/>
    <w:rsid w:val="006757B1"/>
    <w:rsid w:val="006767EB"/>
    <w:rsid w:val="0067735A"/>
    <w:rsid w:val="006776C8"/>
    <w:rsid w:val="00677A23"/>
    <w:rsid w:val="0068038A"/>
    <w:rsid w:val="00681B3B"/>
    <w:rsid w:val="0068310F"/>
    <w:rsid w:val="00685037"/>
    <w:rsid w:val="00686D0E"/>
    <w:rsid w:val="0069150F"/>
    <w:rsid w:val="00695FE6"/>
    <w:rsid w:val="006A1630"/>
    <w:rsid w:val="006A21E0"/>
    <w:rsid w:val="006A4E63"/>
    <w:rsid w:val="006A5848"/>
    <w:rsid w:val="006A5ED7"/>
    <w:rsid w:val="006A6070"/>
    <w:rsid w:val="006A6F6D"/>
    <w:rsid w:val="006A7189"/>
    <w:rsid w:val="006B10F5"/>
    <w:rsid w:val="006B12A4"/>
    <w:rsid w:val="006B1ABF"/>
    <w:rsid w:val="006B21B1"/>
    <w:rsid w:val="006B2BCA"/>
    <w:rsid w:val="006B4997"/>
    <w:rsid w:val="006B5FA0"/>
    <w:rsid w:val="006B6B65"/>
    <w:rsid w:val="006B7646"/>
    <w:rsid w:val="006B7A0A"/>
    <w:rsid w:val="006B7CA3"/>
    <w:rsid w:val="006C0595"/>
    <w:rsid w:val="006C1A9A"/>
    <w:rsid w:val="006C2FC9"/>
    <w:rsid w:val="006C4D4F"/>
    <w:rsid w:val="006D08A4"/>
    <w:rsid w:val="006D1531"/>
    <w:rsid w:val="006D1657"/>
    <w:rsid w:val="006D1ABB"/>
    <w:rsid w:val="006D3704"/>
    <w:rsid w:val="006D483F"/>
    <w:rsid w:val="006D6419"/>
    <w:rsid w:val="006D65A4"/>
    <w:rsid w:val="006D6DB4"/>
    <w:rsid w:val="006E0351"/>
    <w:rsid w:val="006E4A6C"/>
    <w:rsid w:val="006E5304"/>
    <w:rsid w:val="006E55CC"/>
    <w:rsid w:val="006E5D3B"/>
    <w:rsid w:val="006E5FF6"/>
    <w:rsid w:val="006E644F"/>
    <w:rsid w:val="006F37DB"/>
    <w:rsid w:val="006F4FD5"/>
    <w:rsid w:val="006F53B7"/>
    <w:rsid w:val="006F5597"/>
    <w:rsid w:val="006F7058"/>
    <w:rsid w:val="006F7886"/>
    <w:rsid w:val="006F7B4D"/>
    <w:rsid w:val="007013A3"/>
    <w:rsid w:val="00702342"/>
    <w:rsid w:val="00704BB4"/>
    <w:rsid w:val="00705C6E"/>
    <w:rsid w:val="00706D53"/>
    <w:rsid w:val="0071193A"/>
    <w:rsid w:val="00712DA5"/>
    <w:rsid w:val="00714695"/>
    <w:rsid w:val="00716060"/>
    <w:rsid w:val="00716CAD"/>
    <w:rsid w:val="007176CB"/>
    <w:rsid w:val="00720918"/>
    <w:rsid w:val="00721B41"/>
    <w:rsid w:val="007254C9"/>
    <w:rsid w:val="00726FA7"/>
    <w:rsid w:val="007276EF"/>
    <w:rsid w:val="00734664"/>
    <w:rsid w:val="00735540"/>
    <w:rsid w:val="00735BBF"/>
    <w:rsid w:val="007429AF"/>
    <w:rsid w:val="00744BA1"/>
    <w:rsid w:val="00746549"/>
    <w:rsid w:val="00753391"/>
    <w:rsid w:val="007605B5"/>
    <w:rsid w:val="007608BC"/>
    <w:rsid w:val="00761583"/>
    <w:rsid w:val="00762C0C"/>
    <w:rsid w:val="007658B4"/>
    <w:rsid w:val="00770416"/>
    <w:rsid w:val="00770AD3"/>
    <w:rsid w:val="00772077"/>
    <w:rsid w:val="00776DD5"/>
    <w:rsid w:val="007805F3"/>
    <w:rsid w:val="00781CC5"/>
    <w:rsid w:val="007841D7"/>
    <w:rsid w:val="00786EC9"/>
    <w:rsid w:val="007872C5"/>
    <w:rsid w:val="007875F3"/>
    <w:rsid w:val="0079037A"/>
    <w:rsid w:val="007903B2"/>
    <w:rsid w:val="00791724"/>
    <w:rsid w:val="00791AB2"/>
    <w:rsid w:val="00791DC5"/>
    <w:rsid w:val="00793648"/>
    <w:rsid w:val="00794F9A"/>
    <w:rsid w:val="007958A2"/>
    <w:rsid w:val="00796322"/>
    <w:rsid w:val="00796EF3"/>
    <w:rsid w:val="00796F22"/>
    <w:rsid w:val="00797DA8"/>
    <w:rsid w:val="007A23D0"/>
    <w:rsid w:val="007A247C"/>
    <w:rsid w:val="007A3C71"/>
    <w:rsid w:val="007A42FE"/>
    <w:rsid w:val="007A5301"/>
    <w:rsid w:val="007A58EF"/>
    <w:rsid w:val="007A6B72"/>
    <w:rsid w:val="007B1422"/>
    <w:rsid w:val="007B16F6"/>
    <w:rsid w:val="007B203B"/>
    <w:rsid w:val="007B29C0"/>
    <w:rsid w:val="007B3819"/>
    <w:rsid w:val="007B3DC5"/>
    <w:rsid w:val="007B4183"/>
    <w:rsid w:val="007B6361"/>
    <w:rsid w:val="007B7C8D"/>
    <w:rsid w:val="007C000C"/>
    <w:rsid w:val="007C0C7B"/>
    <w:rsid w:val="007C16FA"/>
    <w:rsid w:val="007C6E77"/>
    <w:rsid w:val="007C7792"/>
    <w:rsid w:val="007D285E"/>
    <w:rsid w:val="007D38D3"/>
    <w:rsid w:val="007D4195"/>
    <w:rsid w:val="007D56A7"/>
    <w:rsid w:val="007D5ED8"/>
    <w:rsid w:val="007D63FB"/>
    <w:rsid w:val="007D6EE4"/>
    <w:rsid w:val="007E072F"/>
    <w:rsid w:val="007E0D96"/>
    <w:rsid w:val="007E1199"/>
    <w:rsid w:val="007E3170"/>
    <w:rsid w:val="007E461A"/>
    <w:rsid w:val="007E4EAD"/>
    <w:rsid w:val="007E55DD"/>
    <w:rsid w:val="007E5A32"/>
    <w:rsid w:val="007F1058"/>
    <w:rsid w:val="007F186C"/>
    <w:rsid w:val="007F2026"/>
    <w:rsid w:val="007F438A"/>
    <w:rsid w:val="00800424"/>
    <w:rsid w:val="00801667"/>
    <w:rsid w:val="0080333F"/>
    <w:rsid w:val="008037F8"/>
    <w:rsid w:val="00804831"/>
    <w:rsid w:val="00805D6C"/>
    <w:rsid w:val="008060B3"/>
    <w:rsid w:val="00806149"/>
    <w:rsid w:val="0081002C"/>
    <w:rsid w:val="00812371"/>
    <w:rsid w:val="0081361D"/>
    <w:rsid w:val="00813F0C"/>
    <w:rsid w:val="008154B1"/>
    <w:rsid w:val="008159A7"/>
    <w:rsid w:val="00817D1A"/>
    <w:rsid w:val="00820FFD"/>
    <w:rsid w:val="00821AFF"/>
    <w:rsid w:val="00823A93"/>
    <w:rsid w:val="008263AA"/>
    <w:rsid w:val="00826C25"/>
    <w:rsid w:val="0083098D"/>
    <w:rsid w:val="00830BCD"/>
    <w:rsid w:val="008322A7"/>
    <w:rsid w:val="008327B9"/>
    <w:rsid w:val="00832D0A"/>
    <w:rsid w:val="00833063"/>
    <w:rsid w:val="00840AAF"/>
    <w:rsid w:val="008432B2"/>
    <w:rsid w:val="008501A2"/>
    <w:rsid w:val="008512E5"/>
    <w:rsid w:val="008529A2"/>
    <w:rsid w:val="00852B7B"/>
    <w:rsid w:val="00852BF9"/>
    <w:rsid w:val="00854E3C"/>
    <w:rsid w:val="0085516C"/>
    <w:rsid w:val="008552AC"/>
    <w:rsid w:val="00855774"/>
    <w:rsid w:val="00857DA1"/>
    <w:rsid w:val="00857DA5"/>
    <w:rsid w:val="0086011A"/>
    <w:rsid w:val="008601F5"/>
    <w:rsid w:val="008602CE"/>
    <w:rsid w:val="00863B2B"/>
    <w:rsid w:val="00864AEE"/>
    <w:rsid w:val="00864FC5"/>
    <w:rsid w:val="00866747"/>
    <w:rsid w:val="00866B23"/>
    <w:rsid w:val="008677EA"/>
    <w:rsid w:val="0087002C"/>
    <w:rsid w:val="00872C80"/>
    <w:rsid w:val="00872EBB"/>
    <w:rsid w:val="008766AD"/>
    <w:rsid w:val="00877633"/>
    <w:rsid w:val="00877AC3"/>
    <w:rsid w:val="00877B19"/>
    <w:rsid w:val="00880488"/>
    <w:rsid w:val="00880521"/>
    <w:rsid w:val="00881F12"/>
    <w:rsid w:val="008934AD"/>
    <w:rsid w:val="00893D9A"/>
    <w:rsid w:val="00894DE4"/>
    <w:rsid w:val="00895E92"/>
    <w:rsid w:val="00896580"/>
    <w:rsid w:val="00897DE6"/>
    <w:rsid w:val="008A015A"/>
    <w:rsid w:val="008A241E"/>
    <w:rsid w:val="008A29EB"/>
    <w:rsid w:val="008A4977"/>
    <w:rsid w:val="008A615E"/>
    <w:rsid w:val="008A768B"/>
    <w:rsid w:val="008B01E6"/>
    <w:rsid w:val="008C0785"/>
    <w:rsid w:val="008C0936"/>
    <w:rsid w:val="008C3B14"/>
    <w:rsid w:val="008C4838"/>
    <w:rsid w:val="008C582B"/>
    <w:rsid w:val="008C6065"/>
    <w:rsid w:val="008C7E7F"/>
    <w:rsid w:val="008D2AFB"/>
    <w:rsid w:val="008D565D"/>
    <w:rsid w:val="008D60BA"/>
    <w:rsid w:val="008E27A1"/>
    <w:rsid w:val="008E2D14"/>
    <w:rsid w:val="008E3BBD"/>
    <w:rsid w:val="008E40DC"/>
    <w:rsid w:val="008E6940"/>
    <w:rsid w:val="008E6E96"/>
    <w:rsid w:val="008F0F8C"/>
    <w:rsid w:val="008F11FF"/>
    <w:rsid w:val="008F1634"/>
    <w:rsid w:val="008F2954"/>
    <w:rsid w:val="008F36F4"/>
    <w:rsid w:val="008F5BB4"/>
    <w:rsid w:val="008F6D10"/>
    <w:rsid w:val="00900B11"/>
    <w:rsid w:val="009010B0"/>
    <w:rsid w:val="00903A05"/>
    <w:rsid w:val="00903BE3"/>
    <w:rsid w:val="009044B4"/>
    <w:rsid w:val="009044FE"/>
    <w:rsid w:val="0090578A"/>
    <w:rsid w:val="00906FC6"/>
    <w:rsid w:val="009107E8"/>
    <w:rsid w:val="009115A2"/>
    <w:rsid w:val="00911FA0"/>
    <w:rsid w:val="00913A46"/>
    <w:rsid w:val="00914242"/>
    <w:rsid w:val="009150B9"/>
    <w:rsid w:val="00922065"/>
    <w:rsid w:val="0092323F"/>
    <w:rsid w:val="0092461C"/>
    <w:rsid w:val="00927A1A"/>
    <w:rsid w:val="00927EB5"/>
    <w:rsid w:val="00931989"/>
    <w:rsid w:val="00931AB6"/>
    <w:rsid w:val="00932D93"/>
    <w:rsid w:val="00934700"/>
    <w:rsid w:val="0093583B"/>
    <w:rsid w:val="009378B2"/>
    <w:rsid w:val="00937C77"/>
    <w:rsid w:val="0094061F"/>
    <w:rsid w:val="009408A7"/>
    <w:rsid w:val="0095047E"/>
    <w:rsid w:val="00950638"/>
    <w:rsid w:val="00954034"/>
    <w:rsid w:val="00956AFF"/>
    <w:rsid w:val="00960F11"/>
    <w:rsid w:val="009613EB"/>
    <w:rsid w:val="009627E3"/>
    <w:rsid w:val="00963B2D"/>
    <w:rsid w:val="00964A6F"/>
    <w:rsid w:val="0096585F"/>
    <w:rsid w:val="00965A56"/>
    <w:rsid w:val="00965A84"/>
    <w:rsid w:val="00966769"/>
    <w:rsid w:val="00966832"/>
    <w:rsid w:val="009677F3"/>
    <w:rsid w:val="00970AFE"/>
    <w:rsid w:val="009730E4"/>
    <w:rsid w:val="00973B1B"/>
    <w:rsid w:val="00974392"/>
    <w:rsid w:val="00974C4B"/>
    <w:rsid w:val="009760E0"/>
    <w:rsid w:val="00977D6C"/>
    <w:rsid w:val="009841A1"/>
    <w:rsid w:val="0098458F"/>
    <w:rsid w:val="0098484E"/>
    <w:rsid w:val="00985A14"/>
    <w:rsid w:val="00990365"/>
    <w:rsid w:val="00995500"/>
    <w:rsid w:val="00995BE5"/>
    <w:rsid w:val="00997291"/>
    <w:rsid w:val="009A2352"/>
    <w:rsid w:val="009A28F5"/>
    <w:rsid w:val="009A2B7B"/>
    <w:rsid w:val="009A35BF"/>
    <w:rsid w:val="009A4403"/>
    <w:rsid w:val="009A4D6F"/>
    <w:rsid w:val="009A673D"/>
    <w:rsid w:val="009B0E48"/>
    <w:rsid w:val="009B3184"/>
    <w:rsid w:val="009B4E5A"/>
    <w:rsid w:val="009B5B3C"/>
    <w:rsid w:val="009B65ED"/>
    <w:rsid w:val="009B6AF8"/>
    <w:rsid w:val="009C055C"/>
    <w:rsid w:val="009C1248"/>
    <w:rsid w:val="009C1550"/>
    <w:rsid w:val="009C395A"/>
    <w:rsid w:val="009C5216"/>
    <w:rsid w:val="009C5A21"/>
    <w:rsid w:val="009C768C"/>
    <w:rsid w:val="009D1043"/>
    <w:rsid w:val="009D446D"/>
    <w:rsid w:val="009D57DC"/>
    <w:rsid w:val="009D5995"/>
    <w:rsid w:val="009D6F83"/>
    <w:rsid w:val="009D7397"/>
    <w:rsid w:val="009E0AAB"/>
    <w:rsid w:val="009E1B68"/>
    <w:rsid w:val="009E22C1"/>
    <w:rsid w:val="009E311C"/>
    <w:rsid w:val="009E4878"/>
    <w:rsid w:val="009E4A29"/>
    <w:rsid w:val="009E6126"/>
    <w:rsid w:val="009E6522"/>
    <w:rsid w:val="009E6AFB"/>
    <w:rsid w:val="009E6C1B"/>
    <w:rsid w:val="009F09E5"/>
    <w:rsid w:val="009F0C28"/>
    <w:rsid w:val="009F1997"/>
    <w:rsid w:val="009F343C"/>
    <w:rsid w:val="009F4CF2"/>
    <w:rsid w:val="009F56E1"/>
    <w:rsid w:val="00A01E31"/>
    <w:rsid w:val="00A03F2B"/>
    <w:rsid w:val="00A05430"/>
    <w:rsid w:val="00A05D69"/>
    <w:rsid w:val="00A12166"/>
    <w:rsid w:val="00A12BB1"/>
    <w:rsid w:val="00A16F6A"/>
    <w:rsid w:val="00A177FF"/>
    <w:rsid w:val="00A21CCD"/>
    <w:rsid w:val="00A24D50"/>
    <w:rsid w:val="00A25B56"/>
    <w:rsid w:val="00A264E7"/>
    <w:rsid w:val="00A2681E"/>
    <w:rsid w:val="00A30982"/>
    <w:rsid w:val="00A3101B"/>
    <w:rsid w:val="00A33705"/>
    <w:rsid w:val="00A3379D"/>
    <w:rsid w:val="00A34C11"/>
    <w:rsid w:val="00A35003"/>
    <w:rsid w:val="00A35DC8"/>
    <w:rsid w:val="00A36FBE"/>
    <w:rsid w:val="00A41394"/>
    <w:rsid w:val="00A44C9D"/>
    <w:rsid w:val="00A45B3E"/>
    <w:rsid w:val="00A46FB3"/>
    <w:rsid w:val="00A52928"/>
    <w:rsid w:val="00A564FF"/>
    <w:rsid w:val="00A575DD"/>
    <w:rsid w:val="00A61D13"/>
    <w:rsid w:val="00A62E25"/>
    <w:rsid w:val="00A64D3C"/>
    <w:rsid w:val="00A67542"/>
    <w:rsid w:val="00A71E23"/>
    <w:rsid w:val="00A72076"/>
    <w:rsid w:val="00A74682"/>
    <w:rsid w:val="00A75AF3"/>
    <w:rsid w:val="00A77257"/>
    <w:rsid w:val="00A803BC"/>
    <w:rsid w:val="00A84FE8"/>
    <w:rsid w:val="00A87EEA"/>
    <w:rsid w:val="00A9038C"/>
    <w:rsid w:val="00A91503"/>
    <w:rsid w:val="00A91F34"/>
    <w:rsid w:val="00A91F87"/>
    <w:rsid w:val="00A937A5"/>
    <w:rsid w:val="00A93954"/>
    <w:rsid w:val="00A944A7"/>
    <w:rsid w:val="00A95B37"/>
    <w:rsid w:val="00A963DC"/>
    <w:rsid w:val="00A966CB"/>
    <w:rsid w:val="00A96A8D"/>
    <w:rsid w:val="00A96E99"/>
    <w:rsid w:val="00A97D96"/>
    <w:rsid w:val="00AA0F90"/>
    <w:rsid w:val="00AA1983"/>
    <w:rsid w:val="00AA4F53"/>
    <w:rsid w:val="00AA546C"/>
    <w:rsid w:val="00AA68AF"/>
    <w:rsid w:val="00AA79F6"/>
    <w:rsid w:val="00AB15F5"/>
    <w:rsid w:val="00AB2FAC"/>
    <w:rsid w:val="00AB3E40"/>
    <w:rsid w:val="00AB4676"/>
    <w:rsid w:val="00AB4F5C"/>
    <w:rsid w:val="00AB509E"/>
    <w:rsid w:val="00AB663B"/>
    <w:rsid w:val="00AB6E85"/>
    <w:rsid w:val="00AB7CD6"/>
    <w:rsid w:val="00AC10D0"/>
    <w:rsid w:val="00AC13A6"/>
    <w:rsid w:val="00AC40F0"/>
    <w:rsid w:val="00AC51D0"/>
    <w:rsid w:val="00AC58BE"/>
    <w:rsid w:val="00AC768D"/>
    <w:rsid w:val="00AD2759"/>
    <w:rsid w:val="00AD32B1"/>
    <w:rsid w:val="00AD489C"/>
    <w:rsid w:val="00AD5533"/>
    <w:rsid w:val="00AD75F2"/>
    <w:rsid w:val="00AD79D5"/>
    <w:rsid w:val="00AD7AD4"/>
    <w:rsid w:val="00AE3805"/>
    <w:rsid w:val="00AE44D7"/>
    <w:rsid w:val="00AE5986"/>
    <w:rsid w:val="00AE6E90"/>
    <w:rsid w:val="00AE786F"/>
    <w:rsid w:val="00AF370D"/>
    <w:rsid w:val="00AF681D"/>
    <w:rsid w:val="00B010D8"/>
    <w:rsid w:val="00B01633"/>
    <w:rsid w:val="00B01CDC"/>
    <w:rsid w:val="00B03E02"/>
    <w:rsid w:val="00B060CD"/>
    <w:rsid w:val="00B13099"/>
    <w:rsid w:val="00B1410D"/>
    <w:rsid w:val="00B15DB5"/>
    <w:rsid w:val="00B168E3"/>
    <w:rsid w:val="00B16D29"/>
    <w:rsid w:val="00B178BF"/>
    <w:rsid w:val="00B221DB"/>
    <w:rsid w:val="00B24585"/>
    <w:rsid w:val="00B25259"/>
    <w:rsid w:val="00B2746D"/>
    <w:rsid w:val="00B310FA"/>
    <w:rsid w:val="00B317A8"/>
    <w:rsid w:val="00B317D4"/>
    <w:rsid w:val="00B319E9"/>
    <w:rsid w:val="00B31EB8"/>
    <w:rsid w:val="00B3371E"/>
    <w:rsid w:val="00B34D43"/>
    <w:rsid w:val="00B34E61"/>
    <w:rsid w:val="00B35A3C"/>
    <w:rsid w:val="00B40DF1"/>
    <w:rsid w:val="00B466E0"/>
    <w:rsid w:val="00B46CD1"/>
    <w:rsid w:val="00B474C2"/>
    <w:rsid w:val="00B5013D"/>
    <w:rsid w:val="00B5051E"/>
    <w:rsid w:val="00B50A0B"/>
    <w:rsid w:val="00B51249"/>
    <w:rsid w:val="00B51857"/>
    <w:rsid w:val="00B51CFB"/>
    <w:rsid w:val="00B52505"/>
    <w:rsid w:val="00B53A06"/>
    <w:rsid w:val="00B54CF4"/>
    <w:rsid w:val="00B54FAF"/>
    <w:rsid w:val="00B60972"/>
    <w:rsid w:val="00B60981"/>
    <w:rsid w:val="00B619F0"/>
    <w:rsid w:val="00B6219F"/>
    <w:rsid w:val="00B64B13"/>
    <w:rsid w:val="00B759F4"/>
    <w:rsid w:val="00B75EE8"/>
    <w:rsid w:val="00B82AF3"/>
    <w:rsid w:val="00B830FA"/>
    <w:rsid w:val="00B846E8"/>
    <w:rsid w:val="00B84AFB"/>
    <w:rsid w:val="00B85223"/>
    <w:rsid w:val="00B8536B"/>
    <w:rsid w:val="00B90D46"/>
    <w:rsid w:val="00B91AAD"/>
    <w:rsid w:val="00B92053"/>
    <w:rsid w:val="00B92B87"/>
    <w:rsid w:val="00B93218"/>
    <w:rsid w:val="00B9584A"/>
    <w:rsid w:val="00B9638D"/>
    <w:rsid w:val="00B9739C"/>
    <w:rsid w:val="00BA0B06"/>
    <w:rsid w:val="00BA1E15"/>
    <w:rsid w:val="00BA1FE0"/>
    <w:rsid w:val="00BA3914"/>
    <w:rsid w:val="00BA4A62"/>
    <w:rsid w:val="00BA4DED"/>
    <w:rsid w:val="00BA59B4"/>
    <w:rsid w:val="00BA5EFD"/>
    <w:rsid w:val="00BB21D8"/>
    <w:rsid w:val="00BB6290"/>
    <w:rsid w:val="00BC026A"/>
    <w:rsid w:val="00BC135C"/>
    <w:rsid w:val="00BC1768"/>
    <w:rsid w:val="00BC4FDF"/>
    <w:rsid w:val="00BC5435"/>
    <w:rsid w:val="00BC600C"/>
    <w:rsid w:val="00BD48DC"/>
    <w:rsid w:val="00BD5582"/>
    <w:rsid w:val="00BD6ACB"/>
    <w:rsid w:val="00BE04CA"/>
    <w:rsid w:val="00BE10A3"/>
    <w:rsid w:val="00BE3448"/>
    <w:rsid w:val="00BE437F"/>
    <w:rsid w:val="00BE71C6"/>
    <w:rsid w:val="00BF3FDC"/>
    <w:rsid w:val="00BF4C3B"/>
    <w:rsid w:val="00BF7D14"/>
    <w:rsid w:val="00C008FC"/>
    <w:rsid w:val="00C03998"/>
    <w:rsid w:val="00C03B1E"/>
    <w:rsid w:val="00C04264"/>
    <w:rsid w:val="00C04A9C"/>
    <w:rsid w:val="00C060FC"/>
    <w:rsid w:val="00C06AE6"/>
    <w:rsid w:val="00C106CE"/>
    <w:rsid w:val="00C1117C"/>
    <w:rsid w:val="00C1512C"/>
    <w:rsid w:val="00C204F3"/>
    <w:rsid w:val="00C21268"/>
    <w:rsid w:val="00C23542"/>
    <w:rsid w:val="00C23743"/>
    <w:rsid w:val="00C3159F"/>
    <w:rsid w:val="00C317CF"/>
    <w:rsid w:val="00C31E11"/>
    <w:rsid w:val="00C33FB4"/>
    <w:rsid w:val="00C369A9"/>
    <w:rsid w:val="00C378B2"/>
    <w:rsid w:val="00C410ED"/>
    <w:rsid w:val="00C412C5"/>
    <w:rsid w:val="00C42561"/>
    <w:rsid w:val="00C44482"/>
    <w:rsid w:val="00C5035D"/>
    <w:rsid w:val="00C5079F"/>
    <w:rsid w:val="00C51377"/>
    <w:rsid w:val="00C517F7"/>
    <w:rsid w:val="00C53B95"/>
    <w:rsid w:val="00C55460"/>
    <w:rsid w:val="00C56BA6"/>
    <w:rsid w:val="00C57A7F"/>
    <w:rsid w:val="00C641CF"/>
    <w:rsid w:val="00C64DCE"/>
    <w:rsid w:val="00C64F87"/>
    <w:rsid w:val="00C65603"/>
    <w:rsid w:val="00C70246"/>
    <w:rsid w:val="00C702CB"/>
    <w:rsid w:val="00C72EDC"/>
    <w:rsid w:val="00C7410F"/>
    <w:rsid w:val="00C75D10"/>
    <w:rsid w:val="00C7723F"/>
    <w:rsid w:val="00C80EC7"/>
    <w:rsid w:val="00C81468"/>
    <w:rsid w:val="00C846D0"/>
    <w:rsid w:val="00C84DC5"/>
    <w:rsid w:val="00C90D31"/>
    <w:rsid w:val="00C916C3"/>
    <w:rsid w:val="00C925A8"/>
    <w:rsid w:val="00C93DA8"/>
    <w:rsid w:val="00C97500"/>
    <w:rsid w:val="00C975A1"/>
    <w:rsid w:val="00CA13B5"/>
    <w:rsid w:val="00CA1E27"/>
    <w:rsid w:val="00CA3108"/>
    <w:rsid w:val="00CA4FAB"/>
    <w:rsid w:val="00CA55AF"/>
    <w:rsid w:val="00CB0DAA"/>
    <w:rsid w:val="00CB18D6"/>
    <w:rsid w:val="00CB2DD1"/>
    <w:rsid w:val="00CB4BF3"/>
    <w:rsid w:val="00CB4CB9"/>
    <w:rsid w:val="00CB5646"/>
    <w:rsid w:val="00CB5EEC"/>
    <w:rsid w:val="00CB6407"/>
    <w:rsid w:val="00CC188D"/>
    <w:rsid w:val="00CC2DD6"/>
    <w:rsid w:val="00CC3022"/>
    <w:rsid w:val="00CC5051"/>
    <w:rsid w:val="00CC55E9"/>
    <w:rsid w:val="00CC5FA4"/>
    <w:rsid w:val="00CC6AC9"/>
    <w:rsid w:val="00CC71D3"/>
    <w:rsid w:val="00CC75C4"/>
    <w:rsid w:val="00CD0324"/>
    <w:rsid w:val="00CD254F"/>
    <w:rsid w:val="00CD451E"/>
    <w:rsid w:val="00CD5BA0"/>
    <w:rsid w:val="00CE1B06"/>
    <w:rsid w:val="00CE69EB"/>
    <w:rsid w:val="00CF350D"/>
    <w:rsid w:val="00CF7E63"/>
    <w:rsid w:val="00CF7F46"/>
    <w:rsid w:val="00D01B50"/>
    <w:rsid w:val="00D02E67"/>
    <w:rsid w:val="00D10712"/>
    <w:rsid w:val="00D11ED0"/>
    <w:rsid w:val="00D12761"/>
    <w:rsid w:val="00D15F47"/>
    <w:rsid w:val="00D16C30"/>
    <w:rsid w:val="00D17310"/>
    <w:rsid w:val="00D173CA"/>
    <w:rsid w:val="00D175CA"/>
    <w:rsid w:val="00D17AE7"/>
    <w:rsid w:val="00D24F33"/>
    <w:rsid w:val="00D25C5A"/>
    <w:rsid w:val="00D26163"/>
    <w:rsid w:val="00D2632C"/>
    <w:rsid w:val="00D31046"/>
    <w:rsid w:val="00D31A4E"/>
    <w:rsid w:val="00D31B09"/>
    <w:rsid w:val="00D324E6"/>
    <w:rsid w:val="00D337B4"/>
    <w:rsid w:val="00D33BCB"/>
    <w:rsid w:val="00D345A0"/>
    <w:rsid w:val="00D364C8"/>
    <w:rsid w:val="00D400C4"/>
    <w:rsid w:val="00D403B7"/>
    <w:rsid w:val="00D41916"/>
    <w:rsid w:val="00D41DF0"/>
    <w:rsid w:val="00D42A27"/>
    <w:rsid w:val="00D4337B"/>
    <w:rsid w:val="00D45120"/>
    <w:rsid w:val="00D45133"/>
    <w:rsid w:val="00D4757D"/>
    <w:rsid w:val="00D519F8"/>
    <w:rsid w:val="00D53116"/>
    <w:rsid w:val="00D53CBE"/>
    <w:rsid w:val="00D5742F"/>
    <w:rsid w:val="00D62235"/>
    <w:rsid w:val="00D632A8"/>
    <w:rsid w:val="00D648FB"/>
    <w:rsid w:val="00D659B1"/>
    <w:rsid w:val="00D659B7"/>
    <w:rsid w:val="00D660A3"/>
    <w:rsid w:val="00D665D0"/>
    <w:rsid w:val="00D6680B"/>
    <w:rsid w:val="00D67035"/>
    <w:rsid w:val="00D67A1E"/>
    <w:rsid w:val="00D71682"/>
    <w:rsid w:val="00D7208D"/>
    <w:rsid w:val="00D73671"/>
    <w:rsid w:val="00D75511"/>
    <w:rsid w:val="00D7581C"/>
    <w:rsid w:val="00D76FA0"/>
    <w:rsid w:val="00D777E9"/>
    <w:rsid w:val="00D80261"/>
    <w:rsid w:val="00D8033E"/>
    <w:rsid w:val="00D819BF"/>
    <w:rsid w:val="00D81A29"/>
    <w:rsid w:val="00D82728"/>
    <w:rsid w:val="00D837AE"/>
    <w:rsid w:val="00D84118"/>
    <w:rsid w:val="00D8623E"/>
    <w:rsid w:val="00D86757"/>
    <w:rsid w:val="00D8747D"/>
    <w:rsid w:val="00D87CA8"/>
    <w:rsid w:val="00D9055E"/>
    <w:rsid w:val="00D9065E"/>
    <w:rsid w:val="00D9171C"/>
    <w:rsid w:val="00D9263B"/>
    <w:rsid w:val="00DA0530"/>
    <w:rsid w:val="00DA10E2"/>
    <w:rsid w:val="00DA1DB6"/>
    <w:rsid w:val="00DA2C35"/>
    <w:rsid w:val="00DA47CB"/>
    <w:rsid w:val="00DA5960"/>
    <w:rsid w:val="00DA5E02"/>
    <w:rsid w:val="00DA65BB"/>
    <w:rsid w:val="00DA6820"/>
    <w:rsid w:val="00DA6BFE"/>
    <w:rsid w:val="00DA6F45"/>
    <w:rsid w:val="00DB003C"/>
    <w:rsid w:val="00DB1286"/>
    <w:rsid w:val="00DB230C"/>
    <w:rsid w:val="00DB7052"/>
    <w:rsid w:val="00DB70D7"/>
    <w:rsid w:val="00DB7511"/>
    <w:rsid w:val="00DC4838"/>
    <w:rsid w:val="00DC4B9C"/>
    <w:rsid w:val="00DC6234"/>
    <w:rsid w:val="00DC70C5"/>
    <w:rsid w:val="00DC716C"/>
    <w:rsid w:val="00DD23F9"/>
    <w:rsid w:val="00DD439E"/>
    <w:rsid w:val="00DD5BEE"/>
    <w:rsid w:val="00DD66C3"/>
    <w:rsid w:val="00DD6823"/>
    <w:rsid w:val="00DE3E55"/>
    <w:rsid w:val="00DE4D89"/>
    <w:rsid w:val="00DE52EE"/>
    <w:rsid w:val="00DE7446"/>
    <w:rsid w:val="00DF0A03"/>
    <w:rsid w:val="00DF0B90"/>
    <w:rsid w:val="00DF1AC1"/>
    <w:rsid w:val="00DF1AFA"/>
    <w:rsid w:val="00DF26E7"/>
    <w:rsid w:val="00DF4A5C"/>
    <w:rsid w:val="00E004BF"/>
    <w:rsid w:val="00E02DCB"/>
    <w:rsid w:val="00E058F7"/>
    <w:rsid w:val="00E06F72"/>
    <w:rsid w:val="00E0797C"/>
    <w:rsid w:val="00E11898"/>
    <w:rsid w:val="00E12E8C"/>
    <w:rsid w:val="00E13958"/>
    <w:rsid w:val="00E205EC"/>
    <w:rsid w:val="00E235F6"/>
    <w:rsid w:val="00E24394"/>
    <w:rsid w:val="00E30D90"/>
    <w:rsid w:val="00E32AE7"/>
    <w:rsid w:val="00E36708"/>
    <w:rsid w:val="00E36935"/>
    <w:rsid w:val="00E4087D"/>
    <w:rsid w:val="00E40AE5"/>
    <w:rsid w:val="00E41052"/>
    <w:rsid w:val="00E42403"/>
    <w:rsid w:val="00E42C04"/>
    <w:rsid w:val="00E43441"/>
    <w:rsid w:val="00E43C17"/>
    <w:rsid w:val="00E461EF"/>
    <w:rsid w:val="00E46264"/>
    <w:rsid w:val="00E478E0"/>
    <w:rsid w:val="00E4795B"/>
    <w:rsid w:val="00E526A4"/>
    <w:rsid w:val="00E534D7"/>
    <w:rsid w:val="00E55B56"/>
    <w:rsid w:val="00E55EBE"/>
    <w:rsid w:val="00E60B18"/>
    <w:rsid w:val="00E6338E"/>
    <w:rsid w:val="00E7086E"/>
    <w:rsid w:val="00E723CF"/>
    <w:rsid w:val="00E74834"/>
    <w:rsid w:val="00E759E5"/>
    <w:rsid w:val="00E76A06"/>
    <w:rsid w:val="00E7757F"/>
    <w:rsid w:val="00E777AA"/>
    <w:rsid w:val="00E80F31"/>
    <w:rsid w:val="00E8105F"/>
    <w:rsid w:val="00E83364"/>
    <w:rsid w:val="00E85DF1"/>
    <w:rsid w:val="00E87260"/>
    <w:rsid w:val="00E91981"/>
    <w:rsid w:val="00E925E2"/>
    <w:rsid w:val="00E93DF0"/>
    <w:rsid w:val="00E93FF5"/>
    <w:rsid w:val="00E94C5C"/>
    <w:rsid w:val="00EA13C2"/>
    <w:rsid w:val="00EA7D4B"/>
    <w:rsid w:val="00EB1387"/>
    <w:rsid w:val="00EB1737"/>
    <w:rsid w:val="00EB1867"/>
    <w:rsid w:val="00EB29A9"/>
    <w:rsid w:val="00EB4D44"/>
    <w:rsid w:val="00EB6545"/>
    <w:rsid w:val="00EC4505"/>
    <w:rsid w:val="00EC4C77"/>
    <w:rsid w:val="00EC5BBB"/>
    <w:rsid w:val="00EC62C3"/>
    <w:rsid w:val="00EC7454"/>
    <w:rsid w:val="00ED2AD4"/>
    <w:rsid w:val="00ED321D"/>
    <w:rsid w:val="00ED4A0F"/>
    <w:rsid w:val="00EE1368"/>
    <w:rsid w:val="00EE327F"/>
    <w:rsid w:val="00EE32BC"/>
    <w:rsid w:val="00EF020E"/>
    <w:rsid w:val="00EF03A9"/>
    <w:rsid w:val="00EF0627"/>
    <w:rsid w:val="00EF126D"/>
    <w:rsid w:val="00EF1C9E"/>
    <w:rsid w:val="00EF2D98"/>
    <w:rsid w:val="00EF36FF"/>
    <w:rsid w:val="00EF58B3"/>
    <w:rsid w:val="00F00684"/>
    <w:rsid w:val="00F006EC"/>
    <w:rsid w:val="00F01229"/>
    <w:rsid w:val="00F02D01"/>
    <w:rsid w:val="00F03582"/>
    <w:rsid w:val="00F11B79"/>
    <w:rsid w:val="00F12100"/>
    <w:rsid w:val="00F12303"/>
    <w:rsid w:val="00F13054"/>
    <w:rsid w:val="00F13982"/>
    <w:rsid w:val="00F17250"/>
    <w:rsid w:val="00F179E9"/>
    <w:rsid w:val="00F17D69"/>
    <w:rsid w:val="00F2132D"/>
    <w:rsid w:val="00F21346"/>
    <w:rsid w:val="00F22954"/>
    <w:rsid w:val="00F26D46"/>
    <w:rsid w:val="00F26D92"/>
    <w:rsid w:val="00F31F97"/>
    <w:rsid w:val="00F51213"/>
    <w:rsid w:val="00F51260"/>
    <w:rsid w:val="00F51346"/>
    <w:rsid w:val="00F52EC6"/>
    <w:rsid w:val="00F53F99"/>
    <w:rsid w:val="00F54113"/>
    <w:rsid w:val="00F55ED4"/>
    <w:rsid w:val="00F702BF"/>
    <w:rsid w:val="00F7503D"/>
    <w:rsid w:val="00F760B1"/>
    <w:rsid w:val="00F760DA"/>
    <w:rsid w:val="00F809B8"/>
    <w:rsid w:val="00F82EB7"/>
    <w:rsid w:val="00F857C8"/>
    <w:rsid w:val="00F8796B"/>
    <w:rsid w:val="00F90F81"/>
    <w:rsid w:val="00F92398"/>
    <w:rsid w:val="00F92FC1"/>
    <w:rsid w:val="00F9304F"/>
    <w:rsid w:val="00F94111"/>
    <w:rsid w:val="00F941CA"/>
    <w:rsid w:val="00F9626B"/>
    <w:rsid w:val="00F9709F"/>
    <w:rsid w:val="00F97833"/>
    <w:rsid w:val="00FA0504"/>
    <w:rsid w:val="00FA1C49"/>
    <w:rsid w:val="00FA7164"/>
    <w:rsid w:val="00FB1AD1"/>
    <w:rsid w:val="00FB277D"/>
    <w:rsid w:val="00FB3271"/>
    <w:rsid w:val="00FB4CCD"/>
    <w:rsid w:val="00FB4EE9"/>
    <w:rsid w:val="00FB5B65"/>
    <w:rsid w:val="00FB5EE6"/>
    <w:rsid w:val="00FB75C8"/>
    <w:rsid w:val="00FB782A"/>
    <w:rsid w:val="00FB7C9B"/>
    <w:rsid w:val="00FC2581"/>
    <w:rsid w:val="00FC3A67"/>
    <w:rsid w:val="00FC613A"/>
    <w:rsid w:val="00FD2D9B"/>
    <w:rsid w:val="00FD3A8A"/>
    <w:rsid w:val="00FE1CEE"/>
    <w:rsid w:val="00FE22A7"/>
    <w:rsid w:val="00FE3E09"/>
    <w:rsid w:val="00FE47BB"/>
    <w:rsid w:val="00FE5EB9"/>
    <w:rsid w:val="00FE6293"/>
    <w:rsid w:val="00FE79F3"/>
    <w:rsid w:val="00FF07AB"/>
    <w:rsid w:val="00FF32F4"/>
    <w:rsid w:val="00FF341B"/>
    <w:rsid w:val="00FF3BBB"/>
    <w:rsid w:val="00FF460C"/>
    <w:rsid w:val="00FF4861"/>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3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19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D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10D0"/>
    <w:pPr>
      <w:ind w:left="720"/>
      <w:contextualSpacing/>
    </w:pPr>
  </w:style>
  <w:style w:type="character" w:customStyle="1" w:styleId="Heading2Char">
    <w:name w:val="Heading 2 Char"/>
    <w:basedOn w:val="DefaultParagraphFont"/>
    <w:link w:val="Heading2"/>
    <w:uiPriority w:val="9"/>
    <w:rsid w:val="004945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19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50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bzacixml">
    <w:name w:val="abzacixml"/>
    <w:basedOn w:val="Normal"/>
    <w:rsid w:val="00E06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7446"/>
    <w:rPr>
      <w:b/>
      <w:bCs/>
    </w:rPr>
  </w:style>
  <w:style w:type="character" w:styleId="FootnoteReference">
    <w:name w:val="footnote reference"/>
    <w:basedOn w:val="DefaultParagraphFont"/>
    <w:uiPriority w:val="99"/>
    <w:unhideWhenUsed/>
    <w:rsid w:val="00821AFF"/>
    <w:rPr>
      <w:vertAlign w:val="superscript"/>
    </w:rPr>
  </w:style>
  <w:style w:type="paragraph" w:styleId="Header">
    <w:name w:val="header"/>
    <w:basedOn w:val="Normal"/>
    <w:link w:val="HeaderChar"/>
    <w:uiPriority w:val="99"/>
    <w:unhideWhenUsed/>
    <w:rsid w:val="00326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89"/>
  </w:style>
  <w:style w:type="paragraph" w:styleId="Footer">
    <w:name w:val="footer"/>
    <w:basedOn w:val="Normal"/>
    <w:link w:val="FooterChar"/>
    <w:uiPriority w:val="99"/>
    <w:unhideWhenUsed/>
    <w:rsid w:val="0032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89"/>
  </w:style>
  <w:style w:type="paragraph" w:customStyle="1" w:styleId="muxlixml">
    <w:name w:val="muxlixml"/>
    <w:basedOn w:val="Normal"/>
    <w:rsid w:val="00533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319C"/>
    <w:rPr>
      <w:color w:val="0000FF"/>
      <w:u w:val="single"/>
    </w:rPr>
  </w:style>
  <w:style w:type="character" w:customStyle="1" w:styleId="UnresolvedMention1">
    <w:name w:val="Unresolved Mention1"/>
    <w:basedOn w:val="DefaultParagraphFont"/>
    <w:uiPriority w:val="99"/>
    <w:semiHidden/>
    <w:unhideWhenUsed/>
    <w:rsid w:val="0053319C"/>
    <w:rPr>
      <w:color w:val="605E5C"/>
      <w:shd w:val="clear" w:color="auto" w:fill="E1DFDD"/>
    </w:rPr>
  </w:style>
  <w:style w:type="paragraph" w:styleId="BalloonText">
    <w:name w:val="Balloon Text"/>
    <w:basedOn w:val="Normal"/>
    <w:link w:val="BalloonTextChar"/>
    <w:uiPriority w:val="99"/>
    <w:semiHidden/>
    <w:unhideWhenUsed/>
    <w:rsid w:val="0038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07"/>
    <w:rPr>
      <w:rFonts w:ascii="Segoe UI" w:hAnsi="Segoe UI" w:cs="Segoe UI"/>
      <w:sz w:val="18"/>
      <w:szCs w:val="18"/>
    </w:rPr>
  </w:style>
  <w:style w:type="character" w:styleId="CommentReference">
    <w:name w:val="annotation reference"/>
    <w:basedOn w:val="DefaultParagraphFont"/>
    <w:uiPriority w:val="99"/>
    <w:semiHidden/>
    <w:unhideWhenUsed/>
    <w:rsid w:val="00AB3E40"/>
    <w:rPr>
      <w:sz w:val="16"/>
      <w:szCs w:val="16"/>
    </w:rPr>
  </w:style>
  <w:style w:type="paragraph" w:styleId="CommentText">
    <w:name w:val="annotation text"/>
    <w:basedOn w:val="Normal"/>
    <w:link w:val="CommentTextChar"/>
    <w:uiPriority w:val="99"/>
    <w:unhideWhenUsed/>
    <w:rsid w:val="00AB3E40"/>
    <w:pPr>
      <w:spacing w:line="240" w:lineRule="auto"/>
    </w:pPr>
    <w:rPr>
      <w:sz w:val="20"/>
      <w:szCs w:val="20"/>
    </w:rPr>
  </w:style>
  <w:style w:type="character" w:customStyle="1" w:styleId="CommentTextChar">
    <w:name w:val="Comment Text Char"/>
    <w:basedOn w:val="DefaultParagraphFont"/>
    <w:link w:val="CommentText"/>
    <w:uiPriority w:val="99"/>
    <w:rsid w:val="00AB3E40"/>
    <w:rPr>
      <w:sz w:val="20"/>
      <w:szCs w:val="20"/>
    </w:rPr>
  </w:style>
  <w:style w:type="paragraph" w:styleId="CommentSubject">
    <w:name w:val="annotation subject"/>
    <w:basedOn w:val="CommentText"/>
    <w:next w:val="CommentText"/>
    <w:link w:val="CommentSubjectChar"/>
    <w:uiPriority w:val="99"/>
    <w:semiHidden/>
    <w:unhideWhenUsed/>
    <w:rsid w:val="00AB3E40"/>
    <w:rPr>
      <w:b/>
      <w:bCs/>
    </w:rPr>
  </w:style>
  <w:style w:type="character" w:customStyle="1" w:styleId="CommentSubjectChar">
    <w:name w:val="Comment Subject Char"/>
    <w:basedOn w:val="CommentTextChar"/>
    <w:link w:val="CommentSubject"/>
    <w:uiPriority w:val="99"/>
    <w:semiHidden/>
    <w:rsid w:val="00AB3E40"/>
    <w:rPr>
      <w:b/>
      <w:bCs/>
      <w:sz w:val="20"/>
      <w:szCs w:val="20"/>
    </w:rPr>
  </w:style>
  <w:style w:type="paragraph" w:styleId="Revision">
    <w:name w:val="Revision"/>
    <w:hidden/>
    <w:uiPriority w:val="99"/>
    <w:semiHidden/>
    <w:rsid w:val="00DD439E"/>
    <w:pPr>
      <w:spacing w:after="0" w:line="240" w:lineRule="auto"/>
    </w:pPr>
  </w:style>
  <w:style w:type="paragraph" w:customStyle="1" w:styleId="whitespace-pre-wrap">
    <w:name w:val="whitespace-pre-wrap"/>
    <w:basedOn w:val="Normal"/>
    <w:rsid w:val="009D59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4D35D2"/>
    <w:pPr>
      <w:spacing w:after="0" w:line="240" w:lineRule="auto"/>
      <w:jc w:val="both"/>
    </w:pPr>
    <w:rPr>
      <w:rFonts w:ascii="Sylfaen" w:hAnsi="Sylfaen"/>
      <w:sz w:val="20"/>
      <w:szCs w:val="20"/>
      <w:lang w:val="ka-GE"/>
    </w:rPr>
  </w:style>
  <w:style w:type="character" w:customStyle="1" w:styleId="FootnoteTextChar">
    <w:name w:val="Footnote Text Char"/>
    <w:basedOn w:val="DefaultParagraphFont"/>
    <w:link w:val="FootnoteText"/>
    <w:uiPriority w:val="99"/>
    <w:rsid w:val="004D35D2"/>
    <w:rPr>
      <w:rFonts w:ascii="Sylfaen" w:hAnsi="Sylfaen"/>
      <w:sz w:val="20"/>
      <w:szCs w:val="20"/>
      <w:lang w:val="ka-GE"/>
    </w:rPr>
  </w:style>
  <w:style w:type="paragraph" w:customStyle="1" w:styleId="sub-clause-leg-acts">
    <w:name w:val="sub-clause-leg-acts"/>
    <w:basedOn w:val="Normal"/>
    <w:rsid w:val="00A91F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0E6110"/>
    <w:rPr>
      <w:color w:val="666666"/>
    </w:rPr>
  </w:style>
  <w:style w:type="character" w:customStyle="1" w:styleId="overflow-hidden">
    <w:name w:val="overflow-hidden"/>
    <w:basedOn w:val="DefaultParagraphFont"/>
    <w:rsid w:val="00E0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212">
      <w:bodyDiv w:val="1"/>
      <w:marLeft w:val="0"/>
      <w:marRight w:val="0"/>
      <w:marTop w:val="0"/>
      <w:marBottom w:val="0"/>
      <w:divBdr>
        <w:top w:val="none" w:sz="0" w:space="0" w:color="auto"/>
        <w:left w:val="none" w:sz="0" w:space="0" w:color="auto"/>
        <w:bottom w:val="none" w:sz="0" w:space="0" w:color="auto"/>
        <w:right w:val="none" w:sz="0" w:space="0" w:color="auto"/>
      </w:divBdr>
      <w:divsChild>
        <w:div w:id="1447237020">
          <w:marLeft w:val="0"/>
          <w:marRight w:val="0"/>
          <w:marTop w:val="0"/>
          <w:marBottom w:val="0"/>
          <w:divBdr>
            <w:top w:val="none" w:sz="0" w:space="0" w:color="auto"/>
            <w:left w:val="none" w:sz="0" w:space="0" w:color="auto"/>
            <w:bottom w:val="none" w:sz="0" w:space="0" w:color="auto"/>
            <w:right w:val="none" w:sz="0" w:space="0" w:color="auto"/>
          </w:divBdr>
          <w:divsChild>
            <w:div w:id="1671055984">
              <w:marLeft w:val="0"/>
              <w:marRight w:val="0"/>
              <w:marTop w:val="0"/>
              <w:marBottom w:val="0"/>
              <w:divBdr>
                <w:top w:val="none" w:sz="0" w:space="0" w:color="auto"/>
                <w:left w:val="none" w:sz="0" w:space="0" w:color="auto"/>
                <w:bottom w:val="none" w:sz="0" w:space="0" w:color="auto"/>
                <w:right w:val="none" w:sz="0" w:space="0" w:color="auto"/>
              </w:divBdr>
              <w:divsChild>
                <w:div w:id="1250652944">
                  <w:marLeft w:val="0"/>
                  <w:marRight w:val="0"/>
                  <w:marTop w:val="0"/>
                  <w:marBottom w:val="0"/>
                  <w:divBdr>
                    <w:top w:val="none" w:sz="0" w:space="0" w:color="auto"/>
                    <w:left w:val="none" w:sz="0" w:space="0" w:color="auto"/>
                    <w:bottom w:val="none" w:sz="0" w:space="0" w:color="auto"/>
                    <w:right w:val="none" w:sz="0" w:space="0" w:color="auto"/>
                  </w:divBdr>
                  <w:divsChild>
                    <w:div w:id="6230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1300">
      <w:bodyDiv w:val="1"/>
      <w:marLeft w:val="0"/>
      <w:marRight w:val="0"/>
      <w:marTop w:val="0"/>
      <w:marBottom w:val="0"/>
      <w:divBdr>
        <w:top w:val="none" w:sz="0" w:space="0" w:color="auto"/>
        <w:left w:val="none" w:sz="0" w:space="0" w:color="auto"/>
        <w:bottom w:val="none" w:sz="0" w:space="0" w:color="auto"/>
        <w:right w:val="none" w:sz="0" w:space="0" w:color="auto"/>
      </w:divBdr>
    </w:div>
    <w:div w:id="46415900">
      <w:bodyDiv w:val="1"/>
      <w:marLeft w:val="0"/>
      <w:marRight w:val="0"/>
      <w:marTop w:val="0"/>
      <w:marBottom w:val="0"/>
      <w:divBdr>
        <w:top w:val="none" w:sz="0" w:space="0" w:color="auto"/>
        <w:left w:val="none" w:sz="0" w:space="0" w:color="auto"/>
        <w:bottom w:val="none" w:sz="0" w:space="0" w:color="auto"/>
        <w:right w:val="none" w:sz="0" w:space="0" w:color="auto"/>
      </w:divBdr>
    </w:div>
    <w:div w:id="148985280">
      <w:bodyDiv w:val="1"/>
      <w:marLeft w:val="0"/>
      <w:marRight w:val="0"/>
      <w:marTop w:val="0"/>
      <w:marBottom w:val="0"/>
      <w:divBdr>
        <w:top w:val="none" w:sz="0" w:space="0" w:color="auto"/>
        <w:left w:val="none" w:sz="0" w:space="0" w:color="auto"/>
        <w:bottom w:val="none" w:sz="0" w:space="0" w:color="auto"/>
        <w:right w:val="none" w:sz="0" w:space="0" w:color="auto"/>
      </w:divBdr>
    </w:div>
    <w:div w:id="180778552">
      <w:bodyDiv w:val="1"/>
      <w:marLeft w:val="0"/>
      <w:marRight w:val="0"/>
      <w:marTop w:val="0"/>
      <w:marBottom w:val="0"/>
      <w:divBdr>
        <w:top w:val="none" w:sz="0" w:space="0" w:color="auto"/>
        <w:left w:val="none" w:sz="0" w:space="0" w:color="auto"/>
        <w:bottom w:val="none" w:sz="0" w:space="0" w:color="auto"/>
        <w:right w:val="none" w:sz="0" w:space="0" w:color="auto"/>
      </w:divBdr>
    </w:div>
    <w:div w:id="189539255">
      <w:bodyDiv w:val="1"/>
      <w:marLeft w:val="0"/>
      <w:marRight w:val="0"/>
      <w:marTop w:val="0"/>
      <w:marBottom w:val="0"/>
      <w:divBdr>
        <w:top w:val="none" w:sz="0" w:space="0" w:color="auto"/>
        <w:left w:val="none" w:sz="0" w:space="0" w:color="auto"/>
        <w:bottom w:val="none" w:sz="0" w:space="0" w:color="auto"/>
        <w:right w:val="none" w:sz="0" w:space="0" w:color="auto"/>
      </w:divBdr>
    </w:div>
    <w:div w:id="208147711">
      <w:bodyDiv w:val="1"/>
      <w:marLeft w:val="0"/>
      <w:marRight w:val="0"/>
      <w:marTop w:val="0"/>
      <w:marBottom w:val="0"/>
      <w:divBdr>
        <w:top w:val="none" w:sz="0" w:space="0" w:color="auto"/>
        <w:left w:val="none" w:sz="0" w:space="0" w:color="auto"/>
        <w:bottom w:val="none" w:sz="0" w:space="0" w:color="auto"/>
        <w:right w:val="none" w:sz="0" w:space="0" w:color="auto"/>
      </w:divBdr>
    </w:div>
    <w:div w:id="218326424">
      <w:bodyDiv w:val="1"/>
      <w:marLeft w:val="0"/>
      <w:marRight w:val="0"/>
      <w:marTop w:val="0"/>
      <w:marBottom w:val="0"/>
      <w:divBdr>
        <w:top w:val="none" w:sz="0" w:space="0" w:color="auto"/>
        <w:left w:val="none" w:sz="0" w:space="0" w:color="auto"/>
        <w:bottom w:val="none" w:sz="0" w:space="0" w:color="auto"/>
        <w:right w:val="none" w:sz="0" w:space="0" w:color="auto"/>
      </w:divBdr>
    </w:div>
    <w:div w:id="264195167">
      <w:bodyDiv w:val="1"/>
      <w:marLeft w:val="0"/>
      <w:marRight w:val="0"/>
      <w:marTop w:val="0"/>
      <w:marBottom w:val="0"/>
      <w:divBdr>
        <w:top w:val="none" w:sz="0" w:space="0" w:color="auto"/>
        <w:left w:val="none" w:sz="0" w:space="0" w:color="auto"/>
        <w:bottom w:val="none" w:sz="0" w:space="0" w:color="auto"/>
        <w:right w:val="none" w:sz="0" w:space="0" w:color="auto"/>
      </w:divBdr>
    </w:div>
    <w:div w:id="269549783">
      <w:bodyDiv w:val="1"/>
      <w:marLeft w:val="0"/>
      <w:marRight w:val="0"/>
      <w:marTop w:val="0"/>
      <w:marBottom w:val="0"/>
      <w:divBdr>
        <w:top w:val="none" w:sz="0" w:space="0" w:color="auto"/>
        <w:left w:val="none" w:sz="0" w:space="0" w:color="auto"/>
        <w:bottom w:val="none" w:sz="0" w:space="0" w:color="auto"/>
        <w:right w:val="none" w:sz="0" w:space="0" w:color="auto"/>
      </w:divBdr>
    </w:div>
    <w:div w:id="274599094">
      <w:bodyDiv w:val="1"/>
      <w:marLeft w:val="0"/>
      <w:marRight w:val="0"/>
      <w:marTop w:val="0"/>
      <w:marBottom w:val="0"/>
      <w:divBdr>
        <w:top w:val="none" w:sz="0" w:space="0" w:color="auto"/>
        <w:left w:val="none" w:sz="0" w:space="0" w:color="auto"/>
        <w:bottom w:val="none" w:sz="0" w:space="0" w:color="auto"/>
        <w:right w:val="none" w:sz="0" w:space="0" w:color="auto"/>
      </w:divBdr>
      <w:divsChild>
        <w:div w:id="1470048209">
          <w:marLeft w:val="0"/>
          <w:marRight w:val="0"/>
          <w:marTop w:val="0"/>
          <w:marBottom w:val="0"/>
          <w:divBdr>
            <w:top w:val="none" w:sz="0" w:space="0" w:color="auto"/>
            <w:left w:val="none" w:sz="0" w:space="0" w:color="auto"/>
            <w:bottom w:val="none" w:sz="0" w:space="0" w:color="auto"/>
            <w:right w:val="none" w:sz="0" w:space="0" w:color="auto"/>
          </w:divBdr>
          <w:divsChild>
            <w:div w:id="763036151">
              <w:marLeft w:val="0"/>
              <w:marRight w:val="0"/>
              <w:marTop w:val="0"/>
              <w:marBottom w:val="0"/>
              <w:divBdr>
                <w:top w:val="none" w:sz="0" w:space="0" w:color="auto"/>
                <w:left w:val="none" w:sz="0" w:space="0" w:color="auto"/>
                <w:bottom w:val="none" w:sz="0" w:space="0" w:color="auto"/>
                <w:right w:val="none" w:sz="0" w:space="0" w:color="auto"/>
              </w:divBdr>
              <w:divsChild>
                <w:div w:id="774440097">
                  <w:marLeft w:val="0"/>
                  <w:marRight w:val="0"/>
                  <w:marTop w:val="0"/>
                  <w:marBottom w:val="0"/>
                  <w:divBdr>
                    <w:top w:val="none" w:sz="0" w:space="0" w:color="auto"/>
                    <w:left w:val="none" w:sz="0" w:space="0" w:color="auto"/>
                    <w:bottom w:val="none" w:sz="0" w:space="0" w:color="auto"/>
                    <w:right w:val="none" w:sz="0" w:space="0" w:color="auto"/>
                  </w:divBdr>
                  <w:divsChild>
                    <w:div w:id="960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8800">
      <w:bodyDiv w:val="1"/>
      <w:marLeft w:val="0"/>
      <w:marRight w:val="0"/>
      <w:marTop w:val="0"/>
      <w:marBottom w:val="0"/>
      <w:divBdr>
        <w:top w:val="none" w:sz="0" w:space="0" w:color="auto"/>
        <w:left w:val="none" w:sz="0" w:space="0" w:color="auto"/>
        <w:bottom w:val="none" w:sz="0" w:space="0" w:color="auto"/>
        <w:right w:val="none" w:sz="0" w:space="0" w:color="auto"/>
      </w:divBdr>
    </w:div>
    <w:div w:id="311372890">
      <w:bodyDiv w:val="1"/>
      <w:marLeft w:val="0"/>
      <w:marRight w:val="0"/>
      <w:marTop w:val="0"/>
      <w:marBottom w:val="0"/>
      <w:divBdr>
        <w:top w:val="none" w:sz="0" w:space="0" w:color="auto"/>
        <w:left w:val="none" w:sz="0" w:space="0" w:color="auto"/>
        <w:bottom w:val="none" w:sz="0" w:space="0" w:color="auto"/>
        <w:right w:val="none" w:sz="0" w:space="0" w:color="auto"/>
      </w:divBdr>
    </w:div>
    <w:div w:id="311639860">
      <w:bodyDiv w:val="1"/>
      <w:marLeft w:val="0"/>
      <w:marRight w:val="0"/>
      <w:marTop w:val="0"/>
      <w:marBottom w:val="0"/>
      <w:divBdr>
        <w:top w:val="none" w:sz="0" w:space="0" w:color="auto"/>
        <w:left w:val="none" w:sz="0" w:space="0" w:color="auto"/>
        <w:bottom w:val="none" w:sz="0" w:space="0" w:color="auto"/>
        <w:right w:val="none" w:sz="0" w:space="0" w:color="auto"/>
      </w:divBdr>
      <w:divsChild>
        <w:div w:id="378668791">
          <w:marLeft w:val="0"/>
          <w:marRight w:val="0"/>
          <w:marTop w:val="0"/>
          <w:marBottom w:val="0"/>
          <w:divBdr>
            <w:top w:val="none" w:sz="0" w:space="0" w:color="auto"/>
            <w:left w:val="none" w:sz="0" w:space="0" w:color="auto"/>
            <w:bottom w:val="none" w:sz="0" w:space="0" w:color="auto"/>
            <w:right w:val="none" w:sz="0" w:space="0" w:color="auto"/>
          </w:divBdr>
          <w:divsChild>
            <w:div w:id="820467952">
              <w:marLeft w:val="0"/>
              <w:marRight w:val="0"/>
              <w:marTop w:val="0"/>
              <w:marBottom w:val="0"/>
              <w:divBdr>
                <w:top w:val="none" w:sz="0" w:space="0" w:color="auto"/>
                <w:left w:val="none" w:sz="0" w:space="0" w:color="auto"/>
                <w:bottom w:val="none" w:sz="0" w:space="0" w:color="auto"/>
                <w:right w:val="none" w:sz="0" w:space="0" w:color="auto"/>
              </w:divBdr>
              <w:divsChild>
                <w:div w:id="1943761756">
                  <w:marLeft w:val="0"/>
                  <w:marRight w:val="0"/>
                  <w:marTop w:val="0"/>
                  <w:marBottom w:val="0"/>
                  <w:divBdr>
                    <w:top w:val="none" w:sz="0" w:space="0" w:color="auto"/>
                    <w:left w:val="none" w:sz="0" w:space="0" w:color="auto"/>
                    <w:bottom w:val="none" w:sz="0" w:space="0" w:color="auto"/>
                    <w:right w:val="none" w:sz="0" w:space="0" w:color="auto"/>
                  </w:divBdr>
                  <w:divsChild>
                    <w:div w:id="1702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3954">
          <w:marLeft w:val="0"/>
          <w:marRight w:val="0"/>
          <w:marTop w:val="0"/>
          <w:marBottom w:val="0"/>
          <w:divBdr>
            <w:top w:val="none" w:sz="0" w:space="0" w:color="auto"/>
            <w:left w:val="none" w:sz="0" w:space="0" w:color="auto"/>
            <w:bottom w:val="none" w:sz="0" w:space="0" w:color="auto"/>
            <w:right w:val="none" w:sz="0" w:space="0" w:color="auto"/>
          </w:divBdr>
          <w:divsChild>
            <w:div w:id="2115244795">
              <w:marLeft w:val="0"/>
              <w:marRight w:val="0"/>
              <w:marTop w:val="0"/>
              <w:marBottom w:val="0"/>
              <w:divBdr>
                <w:top w:val="none" w:sz="0" w:space="0" w:color="auto"/>
                <w:left w:val="none" w:sz="0" w:space="0" w:color="auto"/>
                <w:bottom w:val="none" w:sz="0" w:space="0" w:color="auto"/>
                <w:right w:val="none" w:sz="0" w:space="0" w:color="auto"/>
              </w:divBdr>
              <w:divsChild>
                <w:div w:id="1790928339">
                  <w:marLeft w:val="0"/>
                  <w:marRight w:val="0"/>
                  <w:marTop w:val="0"/>
                  <w:marBottom w:val="0"/>
                  <w:divBdr>
                    <w:top w:val="none" w:sz="0" w:space="0" w:color="auto"/>
                    <w:left w:val="none" w:sz="0" w:space="0" w:color="auto"/>
                    <w:bottom w:val="none" w:sz="0" w:space="0" w:color="auto"/>
                    <w:right w:val="none" w:sz="0" w:space="0" w:color="auto"/>
                  </w:divBdr>
                  <w:divsChild>
                    <w:div w:id="1513839979">
                      <w:marLeft w:val="0"/>
                      <w:marRight w:val="0"/>
                      <w:marTop w:val="0"/>
                      <w:marBottom w:val="0"/>
                      <w:divBdr>
                        <w:top w:val="none" w:sz="0" w:space="0" w:color="auto"/>
                        <w:left w:val="none" w:sz="0" w:space="0" w:color="auto"/>
                        <w:bottom w:val="none" w:sz="0" w:space="0" w:color="auto"/>
                        <w:right w:val="none" w:sz="0" w:space="0" w:color="auto"/>
                      </w:divBdr>
                      <w:divsChild>
                        <w:div w:id="7678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3160">
      <w:bodyDiv w:val="1"/>
      <w:marLeft w:val="0"/>
      <w:marRight w:val="0"/>
      <w:marTop w:val="0"/>
      <w:marBottom w:val="0"/>
      <w:divBdr>
        <w:top w:val="none" w:sz="0" w:space="0" w:color="auto"/>
        <w:left w:val="none" w:sz="0" w:space="0" w:color="auto"/>
        <w:bottom w:val="none" w:sz="0" w:space="0" w:color="auto"/>
        <w:right w:val="none" w:sz="0" w:space="0" w:color="auto"/>
      </w:divBdr>
    </w:div>
    <w:div w:id="396167294">
      <w:bodyDiv w:val="1"/>
      <w:marLeft w:val="0"/>
      <w:marRight w:val="0"/>
      <w:marTop w:val="0"/>
      <w:marBottom w:val="0"/>
      <w:divBdr>
        <w:top w:val="none" w:sz="0" w:space="0" w:color="auto"/>
        <w:left w:val="none" w:sz="0" w:space="0" w:color="auto"/>
        <w:bottom w:val="none" w:sz="0" w:space="0" w:color="auto"/>
        <w:right w:val="none" w:sz="0" w:space="0" w:color="auto"/>
      </w:divBdr>
    </w:div>
    <w:div w:id="396972600">
      <w:bodyDiv w:val="1"/>
      <w:marLeft w:val="0"/>
      <w:marRight w:val="0"/>
      <w:marTop w:val="0"/>
      <w:marBottom w:val="0"/>
      <w:divBdr>
        <w:top w:val="none" w:sz="0" w:space="0" w:color="auto"/>
        <w:left w:val="none" w:sz="0" w:space="0" w:color="auto"/>
        <w:bottom w:val="none" w:sz="0" w:space="0" w:color="auto"/>
        <w:right w:val="none" w:sz="0" w:space="0" w:color="auto"/>
      </w:divBdr>
      <w:divsChild>
        <w:div w:id="1261642478">
          <w:marLeft w:val="0"/>
          <w:marRight w:val="0"/>
          <w:marTop w:val="0"/>
          <w:marBottom w:val="0"/>
          <w:divBdr>
            <w:top w:val="none" w:sz="0" w:space="0" w:color="auto"/>
            <w:left w:val="none" w:sz="0" w:space="0" w:color="auto"/>
            <w:bottom w:val="none" w:sz="0" w:space="0" w:color="auto"/>
            <w:right w:val="none" w:sz="0" w:space="0" w:color="auto"/>
          </w:divBdr>
          <w:divsChild>
            <w:div w:id="591277998">
              <w:marLeft w:val="0"/>
              <w:marRight w:val="0"/>
              <w:marTop w:val="0"/>
              <w:marBottom w:val="0"/>
              <w:divBdr>
                <w:top w:val="none" w:sz="0" w:space="0" w:color="auto"/>
                <w:left w:val="none" w:sz="0" w:space="0" w:color="auto"/>
                <w:bottom w:val="none" w:sz="0" w:space="0" w:color="auto"/>
                <w:right w:val="none" w:sz="0" w:space="0" w:color="auto"/>
              </w:divBdr>
              <w:divsChild>
                <w:div w:id="1252473911">
                  <w:marLeft w:val="0"/>
                  <w:marRight w:val="0"/>
                  <w:marTop w:val="0"/>
                  <w:marBottom w:val="0"/>
                  <w:divBdr>
                    <w:top w:val="none" w:sz="0" w:space="0" w:color="auto"/>
                    <w:left w:val="none" w:sz="0" w:space="0" w:color="auto"/>
                    <w:bottom w:val="none" w:sz="0" w:space="0" w:color="auto"/>
                    <w:right w:val="none" w:sz="0" w:space="0" w:color="auto"/>
                  </w:divBdr>
                  <w:divsChild>
                    <w:div w:id="18031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3073">
      <w:bodyDiv w:val="1"/>
      <w:marLeft w:val="0"/>
      <w:marRight w:val="0"/>
      <w:marTop w:val="0"/>
      <w:marBottom w:val="0"/>
      <w:divBdr>
        <w:top w:val="none" w:sz="0" w:space="0" w:color="auto"/>
        <w:left w:val="none" w:sz="0" w:space="0" w:color="auto"/>
        <w:bottom w:val="none" w:sz="0" w:space="0" w:color="auto"/>
        <w:right w:val="none" w:sz="0" w:space="0" w:color="auto"/>
      </w:divBdr>
    </w:div>
    <w:div w:id="436098966">
      <w:bodyDiv w:val="1"/>
      <w:marLeft w:val="0"/>
      <w:marRight w:val="0"/>
      <w:marTop w:val="0"/>
      <w:marBottom w:val="0"/>
      <w:divBdr>
        <w:top w:val="none" w:sz="0" w:space="0" w:color="auto"/>
        <w:left w:val="none" w:sz="0" w:space="0" w:color="auto"/>
        <w:bottom w:val="none" w:sz="0" w:space="0" w:color="auto"/>
        <w:right w:val="none" w:sz="0" w:space="0" w:color="auto"/>
      </w:divBdr>
    </w:div>
    <w:div w:id="449320400">
      <w:bodyDiv w:val="1"/>
      <w:marLeft w:val="0"/>
      <w:marRight w:val="0"/>
      <w:marTop w:val="0"/>
      <w:marBottom w:val="0"/>
      <w:divBdr>
        <w:top w:val="none" w:sz="0" w:space="0" w:color="auto"/>
        <w:left w:val="none" w:sz="0" w:space="0" w:color="auto"/>
        <w:bottom w:val="none" w:sz="0" w:space="0" w:color="auto"/>
        <w:right w:val="none" w:sz="0" w:space="0" w:color="auto"/>
      </w:divBdr>
      <w:divsChild>
        <w:div w:id="1824154658">
          <w:marLeft w:val="0"/>
          <w:marRight w:val="0"/>
          <w:marTop w:val="0"/>
          <w:marBottom w:val="0"/>
          <w:divBdr>
            <w:top w:val="none" w:sz="0" w:space="0" w:color="auto"/>
            <w:left w:val="none" w:sz="0" w:space="0" w:color="auto"/>
            <w:bottom w:val="none" w:sz="0" w:space="0" w:color="auto"/>
            <w:right w:val="none" w:sz="0" w:space="0" w:color="auto"/>
          </w:divBdr>
          <w:divsChild>
            <w:div w:id="662926600">
              <w:marLeft w:val="0"/>
              <w:marRight w:val="0"/>
              <w:marTop w:val="0"/>
              <w:marBottom w:val="0"/>
              <w:divBdr>
                <w:top w:val="none" w:sz="0" w:space="0" w:color="auto"/>
                <w:left w:val="none" w:sz="0" w:space="0" w:color="auto"/>
                <w:bottom w:val="none" w:sz="0" w:space="0" w:color="auto"/>
                <w:right w:val="none" w:sz="0" w:space="0" w:color="auto"/>
              </w:divBdr>
              <w:divsChild>
                <w:div w:id="609898906">
                  <w:marLeft w:val="0"/>
                  <w:marRight w:val="0"/>
                  <w:marTop w:val="0"/>
                  <w:marBottom w:val="0"/>
                  <w:divBdr>
                    <w:top w:val="none" w:sz="0" w:space="0" w:color="auto"/>
                    <w:left w:val="none" w:sz="0" w:space="0" w:color="auto"/>
                    <w:bottom w:val="none" w:sz="0" w:space="0" w:color="auto"/>
                    <w:right w:val="none" w:sz="0" w:space="0" w:color="auto"/>
                  </w:divBdr>
                  <w:divsChild>
                    <w:div w:id="20804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1259">
      <w:bodyDiv w:val="1"/>
      <w:marLeft w:val="0"/>
      <w:marRight w:val="0"/>
      <w:marTop w:val="0"/>
      <w:marBottom w:val="0"/>
      <w:divBdr>
        <w:top w:val="none" w:sz="0" w:space="0" w:color="auto"/>
        <w:left w:val="none" w:sz="0" w:space="0" w:color="auto"/>
        <w:bottom w:val="none" w:sz="0" w:space="0" w:color="auto"/>
        <w:right w:val="none" w:sz="0" w:space="0" w:color="auto"/>
      </w:divBdr>
    </w:div>
    <w:div w:id="467939082">
      <w:bodyDiv w:val="1"/>
      <w:marLeft w:val="0"/>
      <w:marRight w:val="0"/>
      <w:marTop w:val="0"/>
      <w:marBottom w:val="0"/>
      <w:divBdr>
        <w:top w:val="none" w:sz="0" w:space="0" w:color="auto"/>
        <w:left w:val="none" w:sz="0" w:space="0" w:color="auto"/>
        <w:bottom w:val="none" w:sz="0" w:space="0" w:color="auto"/>
        <w:right w:val="none" w:sz="0" w:space="0" w:color="auto"/>
      </w:divBdr>
      <w:divsChild>
        <w:div w:id="1804040475">
          <w:marLeft w:val="0"/>
          <w:marRight w:val="0"/>
          <w:marTop w:val="0"/>
          <w:marBottom w:val="0"/>
          <w:divBdr>
            <w:top w:val="none" w:sz="0" w:space="0" w:color="auto"/>
            <w:left w:val="none" w:sz="0" w:space="0" w:color="auto"/>
            <w:bottom w:val="none" w:sz="0" w:space="0" w:color="auto"/>
            <w:right w:val="none" w:sz="0" w:space="0" w:color="auto"/>
          </w:divBdr>
          <w:divsChild>
            <w:div w:id="288778537">
              <w:marLeft w:val="0"/>
              <w:marRight w:val="0"/>
              <w:marTop w:val="0"/>
              <w:marBottom w:val="0"/>
              <w:divBdr>
                <w:top w:val="none" w:sz="0" w:space="0" w:color="auto"/>
                <w:left w:val="none" w:sz="0" w:space="0" w:color="auto"/>
                <w:bottom w:val="none" w:sz="0" w:space="0" w:color="auto"/>
                <w:right w:val="none" w:sz="0" w:space="0" w:color="auto"/>
              </w:divBdr>
              <w:divsChild>
                <w:div w:id="2060591000">
                  <w:marLeft w:val="0"/>
                  <w:marRight w:val="0"/>
                  <w:marTop w:val="0"/>
                  <w:marBottom w:val="0"/>
                  <w:divBdr>
                    <w:top w:val="none" w:sz="0" w:space="0" w:color="auto"/>
                    <w:left w:val="none" w:sz="0" w:space="0" w:color="auto"/>
                    <w:bottom w:val="none" w:sz="0" w:space="0" w:color="auto"/>
                    <w:right w:val="none" w:sz="0" w:space="0" w:color="auto"/>
                  </w:divBdr>
                  <w:divsChild>
                    <w:div w:id="1164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4159">
      <w:bodyDiv w:val="1"/>
      <w:marLeft w:val="0"/>
      <w:marRight w:val="0"/>
      <w:marTop w:val="0"/>
      <w:marBottom w:val="0"/>
      <w:divBdr>
        <w:top w:val="none" w:sz="0" w:space="0" w:color="auto"/>
        <w:left w:val="none" w:sz="0" w:space="0" w:color="auto"/>
        <w:bottom w:val="none" w:sz="0" w:space="0" w:color="auto"/>
        <w:right w:val="none" w:sz="0" w:space="0" w:color="auto"/>
      </w:divBdr>
      <w:divsChild>
        <w:div w:id="1592544379">
          <w:marLeft w:val="0"/>
          <w:marRight w:val="0"/>
          <w:marTop w:val="0"/>
          <w:marBottom w:val="0"/>
          <w:divBdr>
            <w:top w:val="none" w:sz="0" w:space="0" w:color="auto"/>
            <w:left w:val="none" w:sz="0" w:space="0" w:color="auto"/>
            <w:bottom w:val="none" w:sz="0" w:space="0" w:color="auto"/>
            <w:right w:val="none" w:sz="0" w:space="0" w:color="auto"/>
          </w:divBdr>
          <w:divsChild>
            <w:div w:id="1854372365">
              <w:marLeft w:val="0"/>
              <w:marRight w:val="0"/>
              <w:marTop w:val="0"/>
              <w:marBottom w:val="0"/>
              <w:divBdr>
                <w:top w:val="none" w:sz="0" w:space="0" w:color="auto"/>
                <w:left w:val="none" w:sz="0" w:space="0" w:color="auto"/>
                <w:bottom w:val="none" w:sz="0" w:space="0" w:color="auto"/>
                <w:right w:val="none" w:sz="0" w:space="0" w:color="auto"/>
              </w:divBdr>
              <w:divsChild>
                <w:div w:id="168101841">
                  <w:marLeft w:val="0"/>
                  <w:marRight w:val="0"/>
                  <w:marTop w:val="0"/>
                  <w:marBottom w:val="0"/>
                  <w:divBdr>
                    <w:top w:val="none" w:sz="0" w:space="0" w:color="auto"/>
                    <w:left w:val="none" w:sz="0" w:space="0" w:color="auto"/>
                    <w:bottom w:val="none" w:sz="0" w:space="0" w:color="auto"/>
                    <w:right w:val="none" w:sz="0" w:space="0" w:color="auto"/>
                  </w:divBdr>
                  <w:divsChild>
                    <w:div w:id="2071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7746">
      <w:bodyDiv w:val="1"/>
      <w:marLeft w:val="0"/>
      <w:marRight w:val="0"/>
      <w:marTop w:val="0"/>
      <w:marBottom w:val="0"/>
      <w:divBdr>
        <w:top w:val="none" w:sz="0" w:space="0" w:color="auto"/>
        <w:left w:val="none" w:sz="0" w:space="0" w:color="auto"/>
        <w:bottom w:val="none" w:sz="0" w:space="0" w:color="auto"/>
        <w:right w:val="none" w:sz="0" w:space="0" w:color="auto"/>
      </w:divBdr>
    </w:div>
    <w:div w:id="566653810">
      <w:bodyDiv w:val="1"/>
      <w:marLeft w:val="0"/>
      <w:marRight w:val="0"/>
      <w:marTop w:val="0"/>
      <w:marBottom w:val="0"/>
      <w:divBdr>
        <w:top w:val="none" w:sz="0" w:space="0" w:color="auto"/>
        <w:left w:val="none" w:sz="0" w:space="0" w:color="auto"/>
        <w:bottom w:val="none" w:sz="0" w:space="0" w:color="auto"/>
        <w:right w:val="none" w:sz="0" w:space="0" w:color="auto"/>
      </w:divBdr>
    </w:div>
    <w:div w:id="569081441">
      <w:bodyDiv w:val="1"/>
      <w:marLeft w:val="0"/>
      <w:marRight w:val="0"/>
      <w:marTop w:val="0"/>
      <w:marBottom w:val="0"/>
      <w:divBdr>
        <w:top w:val="none" w:sz="0" w:space="0" w:color="auto"/>
        <w:left w:val="none" w:sz="0" w:space="0" w:color="auto"/>
        <w:bottom w:val="none" w:sz="0" w:space="0" w:color="auto"/>
        <w:right w:val="none" w:sz="0" w:space="0" w:color="auto"/>
      </w:divBdr>
    </w:div>
    <w:div w:id="587469367">
      <w:bodyDiv w:val="1"/>
      <w:marLeft w:val="0"/>
      <w:marRight w:val="0"/>
      <w:marTop w:val="0"/>
      <w:marBottom w:val="0"/>
      <w:divBdr>
        <w:top w:val="none" w:sz="0" w:space="0" w:color="auto"/>
        <w:left w:val="none" w:sz="0" w:space="0" w:color="auto"/>
        <w:bottom w:val="none" w:sz="0" w:space="0" w:color="auto"/>
        <w:right w:val="none" w:sz="0" w:space="0" w:color="auto"/>
      </w:divBdr>
    </w:div>
    <w:div w:id="589195384">
      <w:bodyDiv w:val="1"/>
      <w:marLeft w:val="0"/>
      <w:marRight w:val="0"/>
      <w:marTop w:val="0"/>
      <w:marBottom w:val="0"/>
      <w:divBdr>
        <w:top w:val="none" w:sz="0" w:space="0" w:color="auto"/>
        <w:left w:val="none" w:sz="0" w:space="0" w:color="auto"/>
        <w:bottom w:val="none" w:sz="0" w:space="0" w:color="auto"/>
        <w:right w:val="none" w:sz="0" w:space="0" w:color="auto"/>
      </w:divBdr>
    </w:div>
    <w:div w:id="613637419">
      <w:bodyDiv w:val="1"/>
      <w:marLeft w:val="0"/>
      <w:marRight w:val="0"/>
      <w:marTop w:val="0"/>
      <w:marBottom w:val="0"/>
      <w:divBdr>
        <w:top w:val="none" w:sz="0" w:space="0" w:color="auto"/>
        <w:left w:val="none" w:sz="0" w:space="0" w:color="auto"/>
        <w:bottom w:val="none" w:sz="0" w:space="0" w:color="auto"/>
        <w:right w:val="none" w:sz="0" w:space="0" w:color="auto"/>
      </w:divBdr>
    </w:div>
    <w:div w:id="649821373">
      <w:bodyDiv w:val="1"/>
      <w:marLeft w:val="0"/>
      <w:marRight w:val="0"/>
      <w:marTop w:val="0"/>
      <w:marBottom w:val="0"/>
      <w:divBdr>
        <w:top w:val="none" w:sz="0" w:space="0" w:color="auto"/>
        <w:left w:val="none" w:sz="0" w:space="0" w:color="auto"/>
        <w:bottom w:val="none" w:sz="0" w:space="0" w:color="auto"/>
        <w:right w:val="none" w:sz="0" w:space="0" w:color="auto"/>
      </w:divBdr>
    </w:div>
    <w:div w:id="683552946">
      <w:bodyDiv w:val="1"/>
      <w:marLeft w:val="0"/>
      <w:marRight w:val="0"/>
      <w:marTop w:val="0"/>
      <w:marBottom w:val="0"/>
      <w:divBdr>
        <w:top w:val="none" w:sz="0" w:space="0" w:color="auto"/>
        <w:left w:val="none" w:sz="0" w:space="0" w:color="auto"/>
        <w:bottom w:val="none" w:sz="0" w:space="0" w:color="auto"/>
        <w:right w:val="none" w:sz="0" w:space="0" w:color="auto"/>
      </w:divBdr>
    </w:div>
    <w:div w:id="696085322">
      <w:bodyDiv w:val="1"/>
      <w:marLeft w:val="0"/>
      <w:marRight w:val="0"/>
      <w:marTop w:val="0"/>
      <w:marBottom w:val="0"/>
      <w:divBdr>
        <w:top w:val="none" w:sz="0" w:space="0" w:color="auto"/>
        <w:left w:val="none" w:sz="0" w:space="0" w:color="auto"/>
        <w:bottom w:val="none" w:sz="0" w:space="0" w:color="auto"/>
        <w:right w:val="none" w:sz="0" w:space="0" w:color="auto"/>
      </w:divBdr>
    </w:div>
    <w:div w:id="722758710">
      <w:bodyDiv w:val="1"/>
      <w:marLeft w:val="0"/>
      <w:marRight w:val="0"/>
      <w:marTop w:val="0"/>
      <w:marBottom w:val="0"/>
      <w:divBdr>
        <w:top w:val="none" w:sz="0" w:space="0" w:color="auto"/>
        <w:left w:val="none" w:sz="0" w:space="0" w:color="auto"/>
        <w:bottom w:val="none" w:sz="0" w:space="0" w:color="auto"/>
        <w:right w:val="none" w:sz="0" w:space="0" w:color="auto"/>
      </w:divBdr>
    </w:div>
    <w:div w:id="760834582">
      <w:bodyDiv w:val="1"/>
      <w:marLeft w:val="0"/>
      <w:marRight w:val="0"/>
      <w:marTop w:val="0"/>
      <w:marBottom w:val="0"/>
      <w:divBdr>
        <w:top w:val="none" w:sz="0" w:space="0" w:color="auto"/>
        <w:left w:val="none" w:sz="0" w:space="0" w:color="auto"/>
        <w:bottom w:val="none" w:sz="0" w:space="0" w:color="auto"/>
        <w:right w:val="none" w:sz="0" w:space="0" w:color="auto"/>
      </w:divBdr>
    </w:div>
    <w:div w:id="782067273">
      <w:bodyDiv w:val="1"/>
      <w:marLeft w:val="0"/>
      <w:marRight w:val="0"/>
      <w:marTop w:val="0"/>
      <w:marBottom w:val="0"/>
      <w:divBdr>
        <w:top w:val="none" w:sz="0" w:space="0" w:color="auto"/>
        <w:left w:val="none" w:sz="0" w:space="0" w:color="auto"/>
        <w:bottom w:val="none" w:sz="0" w:space="0" w:color="auto"/>
        <w:right w:val="none" w:sz="0" w:space="0" w:color="auto"/>
      </w:divBdr>
    </w:div>
    <w:div w:id="852187498">
      <w:bodyDiv w:val="1"/>
      <w:marLeft w:val="0"/>
      <w:marRight w:val="0"/>
      <w:marTop w:val="0"/>
      <w:marBottom w:val="0"/>
      <w:divBdr>
        <w:top w:val="none" w:sz="0" w:space="0" w:color="auto"/>
        <w:left w:val="none" w:sz="0" w:space="0" w:color="auto"/>
        <w:bottom w:val="none" w:sz="0" w:space="0" w:color="auto"/>
        <w:right w:val="none" w:sz="0" w:space="0" w:color="auto"/>
      </w:divBdr>
    </w:div>
    <w:div w:id="856232975">
      <w:bodyDiv w:val="1"/>
      <w:marLeft w:val="0"/>
      <w:marRight w:val="0"/>
      <w:marTop w:val="0"/>
      <w:marBottom w:val="0"/>
      <w:divBdr>
        <w:top w:val="none" w:sz="0" w:space="0" w:color="auto"/>
        <w:left w:val="none" w:sz="0" w:space="0" w:color="auto"/>
        <w:bottom w:val="none" w:sz="0" w:space="0" w:color="auto"/>
        <w:right w:val="none" w:sz="0" w:space="0" w:color="auto"/>
      </w:divBdr>
      <w:divsChild>
        <w:div w:id="988091024">
          <w:marLeft w:val="0"/>
          <w:marRight w:val="0"/>
          <w:marTop w:val="0"/>
          <w:marBottom w:val="0"/>
          <w:divBdr>
            <w:top w:val="none" w:sz="0" w:space="0" w:color="auto"/>
            <w:left w:val="none" w:sz="0" w:space="0" w:color="auto"/>
            <w:bottom w:val="none" w:sz="0" w:space="0" w:color="auto"/>
            <w:right w:val="none" w:sz="0" w:space="0" w:color="auto"/>
          </w:divBdr>
        </w:div>
      </w:divsChild>
    </w:div>
    <w:div w:id="871461803">
      <w:bodyDiv w:val="1"/>
      <w:marLeft w:val="0"/>
      <w:marRight w:val="0"/>
      <w:marTop w:val="0"/>
      <w:marBottom w:val="0"/>
      <w:divBdr>
        <w:top w:val="none" w:sz="0" w:space="0" w:color="auto"/>
        <w:left w:val="none" w:sz="0" w:space="0" w:color="auto"/>
        <w:bottom w:val="none" w:sz="0" w:space="0" w:color="auto"/>
        <w:right w:val="none" w:sz="0" w:space="0" w:color="auto"/>
      </w:divBdr>
    </w:div>
    <w:div w:id="876628855">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911352113">
      <w:bodyDiv w:val="1"/>
      <w:marLeft w:val="0"/>
      <w:marRight w:val="0"/>
      <w:marTop w:val="0"/>
      <w:marBottom w:val="0"/>
      <w:divBdr>
        <w:top w:val="none" w:sz="0" w:space="0" w:color="auto"/>
        <w:left w:val="none" w:sz="0" w:space="0" w:color="auto"/>
        <w:bottom w:val="none" w:sz="0" w:space="0" w:color="auto"/>
        <w:right w:val="none" w:sz="0" w:space="0" w:color="auto"/>
      </w:divBdr>
    </w:div>
    <w:div w:id="929386283">
      <w:bodyDiv w:val="1"/>
      <w:marLeft w:val="0"/>
      <w:marRight w:val="0"/>
      <w:marTop w:val="0"/>
      <w:marBottom w:val="0"/>
      <w:divBdr>
        <w:top w:val="none" w:sz="0" w:space="0" w:color="auto"/>
        <w:left w:val="none" w:sz="0" w:space="0" w:color="auto"/>
        <w:bottom w:val="none" w:sz="0" w:space="0" w:color="auto"/>
        <w:right w:val="none" w:sz="0" w:space="0" w:color="auto"/>
      </w:divBdr>
    </w:div>
    <w:div w:id="965162246">
      <w:bodyDiv w:val="1"/>
      <w:marLeft w:val="0"/>
      <w:marRight w:val="0"/>
      <w:marTop w:val="0"/>
      <w:marBottom w:val="0"/>
      <w:divBdr>
        <w:top w:val="none" w:sz="0" w:space="0" w:color="auto"/>
        <w:left w:val="none" w:sz="0" w:space="0" w:color="auto"/>
        <w:bottom w:val="none" w:sz="0" w:space="0" w:color="auto"/>
        <w:right w:val="none" w:sz="0" w:space="0" w:color="auto"/>
      </w:divBdr>
    </w:div>
    <w:div w:id="973364724">
      <w:bodyDiv w:val="1"/>
      <w:marLeft w:val="0"/>
      <w:marRight w:val="0"/>
      <w:marTop w:val="0"/>
      <w:marBottom w:val="0"/>
      <w:divBdr>
        <w:top w:val="none" w:sz="0" w:space="0" w:color="auto"/>
        <w:left w:val="none" w:sz="0" w:space="0" w:color="auto"/>
        <w:bottom w:val="none" w:sz="0" w:space="0" w:color="auto"/>
        <w:right w:val="none" w:sz="0" w:space="0" w:color="auto"/>
      </w:divBdr>
    </w:div>
    <w:div w:id="1042942347">
      <w:bodyDiv w:val="1"/>
      <w:marLeft w:val="0"/>
      <w:marRight w:val="0"/>
      <w:marTop w:val="0"/>
      <w:marBottom w:val="0"/>
      <w:divBdr>
        <w:top w:val="none" w:sz="0" w:space="0" w:color="auto"/>
        <w:left w:val="none" w:sz="0" w:space="0" w:color="auto"/>
        <w:bottom w:val="none" w:sz="0" w:space="0" w:color="auto"/>
        <w:right w:val="none" w:sz="0" w:space="0" w:color="auto"/>
      </w:divBdr>
      <w:divsChild>
        <w:div w:id="1537816928">
          <w:marLeft w:val="0"/>
          <w:marRight w:val="0"/>
          <w:marTop w:val="0"/>
          <w:marBottom w:val="0"/>
          <w:divBdr>
            <w:top w:val="none" w:sz="0" w:space="0" w:color="auto"/>
            <w:left w:val="none" w:sz="0" w:space="0" w:color="auto"/>
            <w:bottom w:val="none" w:sz="0" w:space="0" w:color="auto"/>
            <w:right w:val="none" w:sz="0" w:space="0" w:color="auto"/>
          </w:divBdr>
          <w:divsChild>
            <w:div w:id="886523744">
              <w:marLeft w:val="0"/>
              <w:marRight w:val="0"/>
              <w:marTop w:val="0"/>
              <w:marBottom w:val="0"/>
              <w:divBdr>
                <w:top w:val="none" w:sz="0" w:space="0" w:color="auto"/>
                <w:left w:val="none" w:sz="0" w:space="0" w:color="auto"/>
                <w:bottom w:val="none" w:sz="0" w:space="0" w:color="auto"/>
                <w:right w:val="none" w:sz="0" w:space="0" w:color="auto"/>
              </w:divBdr>
              <w:divsChild>
                <w:div w:id="285816163">
                  <w:marLeft w:val="0"/>
                  <w:marRight w:val="0"/>
                  <w:marTop w:val="0"/>
                  <w:marBottom w:val="0"/>
                  <w:divBdr>
                    <w:top w:val="none" w:sz="0" w:space="0" w:color="auto"/>
                    <w:left w:val="none" w:sz="0" w:space="0" w:color="auto"/>
                    <w:bottom w:val="none" w:sz="0" w:space="0" w:color="auto"/>
                    <w:right w:val="none" w:sz="0" w:space="0" w:color="auto"/>
                  </w:divBdr>
                  <w:divsChild>
                    <w:div w:id="1710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5999">
      <w:bodyDiv w:val="1"/>
      <w:marLeft w:val="0"/>
      <w:marRight w:val="0"/>
      <w:marTop w:val="0"/>
      <w:marBottom w:val="0"/>
      <w:divBdr>
        <w:top w:val="none" w:sz="0" w:space="0" w:color="auto"/>
        <w:left w:val="none" w:sz="0" w:space="0" w:color="auto"/>
        <w:bottom w:val="none" w:sz="0" w:space="0" w:color="auto"/>
        <w:right w:val="none" w:sz="0" w:space="0" w:color="auto"/>
      </w:divBdr>
      <w:divsChild>
        <w:div w:id="1141580687">
          <w:marLeft w:val="0"/>
          <w:marRight w:val="0"/>
          <w:marTop w:val="0"/>
          <w:marBottom w:val="0"/>
          <w:divBdr>
            <w:top w:val="none" w:sz="0" w:space="0" w:color="auto"/>
            <w:left w:val="none" w:sz="0" w:space="0" w:color="auto"/>
            <w:bottom w:val="none" w:sz="0" w:space="0" w:color="auto"/>
            <w:right w:val="none" w:sz="0" w:space="0" w:color="auto"/>
          </w:divBdr>
          <w:divsChild>
            <w:div w:id="190191359">
              <w:marLeft w:val="0"/>
              <w:marRight w:val="0"/>
              <w:marTop w:val="0"/>
              <w:marBottom w:val="0"/>
              <w:divBdr>
                <w:top w:val="none" w:sz="0" w:space="0" w:color="auto"/>
                <w:left w:val="none" w:sz="0" w:space="0" w:color="auto"/>
                <w:bottom w:val="none" w:sz="0" w:space="0" w:color="auto"/>
                <w:right w:val="none" w:sz="0" w:space="0" w:color="auto"/>
              </w:divBdr>
              <w:divsChild>
                <w:div w:id="1917519602">
                  <w:marLeft w:val="0"/>
                  <w:marRight w:val="0"/>
                  <w:marTop w:val="0"/>
                  <w:marBottom w:val="0"/>
                  <w:divBdr>
                    <w:top w:val="none" w:sz="0" w:space="0" w:color="auto"/>
                    <w:left w:val="none" w:sz="0" w:space="0" w:color="auto"/>
                    <w:bottom w:val="none" w:sz="0" w:space="0" w:color="auto"/>
                    <w:right w:val="none" w:sz="0" w:space="0" w:color="auto"/>
                  </w:divBdr>
                  <w:divsChild>
                    <w:div w:id="20813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47700">
      <w:bodyDiv w:val="1"/>
      <w:marLeft w:val="0"/>
      <w:marRight w:val="0"/>
      <w:marTop w:val="0"/>
      <w:marBottom w:val="0"/>
      <w:divBdr>
        <w:top w:val="none" w:sz="0" w:space="0" w:color="auto"/>
        <w:left w:val="none" w:sz="0" w:space="0" w:color="auto"/>
        <w:bottom w:val="none" w:sz="0" w:space="0" w:color="auto"/>
        <w:right w:val="none" w:sz="0" w:space="0" w:color="auto"/>
      </w:divBdr>
      <w:divsChild>
        <w:div w:id="1723551851">
          <w:marLeft w:val="0"/>
          <w:marRight w:val="0"/>
          <w:marTop w:val="0"/>
          <w:marBottom w:val="0"/>
          <w:divBdr>
            <w:top w:val="none" w:sz="0" w:space="0" w:color="auto"/>
            <w:left w:val="none" w:sz="0" w:space="0" w:color="auto"/>
            <w:bottom w:val="none" w:sz="0" w:space="0" w:color="auto"/>
            <w:right w:val="none" w:sz="0" w:space="0" w:color="auto"/>
          </w:divBdr>
        </w:div>
      </w:divsChild>
    </w:div>
    <w:div w:id="1086462121">
      <w:bodyDiv w:val="1"/>
      <w:marLeft w:val="0"/>
      <w:marRight w:val="0"/>
      <w:marTop w:val="0"/>
      <w:marBottom w:val="0"/>
      <w:divBdr>
        <w:top w:val="none" w:sz="0" w:space="0" w:color="auto"/>
        <w:left w:val="none" w:sz="0" w:space="0" w:color="auto"/>
        <w:bottom w:val="none" w:sz="0" w:space="0" w:color="auto"/>
        <w:right w:val="none" w:sz="0" w:space="0" w:color="auto"/>
      </w:divBdr>
    </w:div>
    <w:div w:id="1089347832">
      <w:bodyDiv w:val="1"/>
      <w:marLeft w:val="0"/>
      <w:marRight w:val="0"/>
      <w:marTop w:val="0"/>
      <w:marBottom w:val="0"/>
      <w:divBdr>
        <w:top w:val="none" w:sz="0" w:space="0" w:color="auto"/>
        <w:left w:val="none" w:sz="0" w:space="0" w:color="auto"/>
        <w:bottom w:val="none" w:sz="0" w:space="0" w:color="auto"/>
        <w:right w:val="none" w:sz="0" w:space="0" w:color="auto"/>
      </w:divBdr>
    </w:div>
    <w:div w:id="1101343120">
      <w:bodyDiv w:val="1"/>
      <w:marLeft w:val="0"/>
      <w:marRight w:val="0"/>
      <w:marTop w:val="0"/>
      <w:marBottom w:val="0"/>
      <w:divBdr>
        <w:top w:val="none" w:sz="0" w:space="0" w:color="auto"/>
        <w:left w:val="none" w:sz="0" w:space="0" w:color="auto"/>
        <w:bottom w:val="none" w:sz="0" w:space="0" w:color="auto"/>
        <w:right w:val="none" w:sz="0" w:space="0" w:color="auto"/>
      </w:divBdr>
    </w:div>
    <w:div w:id="1108813492">
      <w:bodyDiv w:val="1"/>
      <w:marLeft w:val="0"/>
      <w:marRight w:val="0"/>
      <w:marTop w:val="0"/>
      <w:marBottom w:val="0"/>
      <w:divBdr>
        <w:top w:val="none" w:sz="0" w:space="0" w:color="auto"/>
        <w:left w:val="none" w:sz="0" w:space="0" w:color="auto"/>
        <w:bottom w:val="none" w:sz="0" w:space="0" w:color="auto"/>
        <w:right w:val="none" w:sz="0" w:space="0" w:color="auto"/>
      </w:divBdr>
    </w:div>
    <w:div w:id="1124807511">
      <w:bodyDiv w:val="1"/>
      <w:marLeft w:val="0"/>
      <w:marRight w:val="0"/>
      <w:marTop w:val="0"/>
      <w:marBottom w:val="0"/>
      <w:divBdr>
        <w:top w:val="none" w:sz="0" w:space="0" w:color="auto"/>
        <w:left w:val="none" w:sz="0" w:space="0" w:color="auto"/>
        <w:bottom w:val="none" w:sz="0" w:space="0" w:color="auto"/>
        <w:right w:val="none" w:sz="0" w:space="0" w:color="auto"/>
      </w:divBdr>
      <w:divsChild>
        <w:div w:id="219755926">
          <w:marLeft w:val="0"/>
          <w:marRight w:val="0"/>
          <w:marTop w:val="0"/>
          <w:marBottom w:val="0"/>
          <w:divBdr>
            <w:top w:val="none" w:sz="0" w:space="0" w:color="auto"/>
            <w:left w:val="none" w:sz="0" w:space="0" w:color="auto"/>
            <w:bottom w:val="none" w:sz="0" w:space="0" w:color="auto"/>
            <w:right w:val="none" w:sz="0" w:space="0" w:color="auto"/>
          </w:divBdr>
          <w:divsChild>
            <w:div w:id="922908657">
              <w:marLeft w:val="0"/>
              <w:marRight w:val="0"/>
              <w:marTop w:val="0"/>
              <w:marBottom w:val="0"/>
              <w:divBdr>
                <w:top w:val="none" w:sz="0" w:space="0" w:color="auto"/>
                <w:left w:val="none" w:sz="0" w:space="0" w:color="auto"/>
                <w:bottom w:val="none" w:sz="0" w:space="0" w:color="auto"/>
                <w:right w:val="none" w:sz="0" w:space="0" w:color="auto"/>
              </w:divBdr>
              <w:divsChild>
                <w:div w:id="1568683093">
                  <w:marLeft w:val="0"/>
                  <w:marRight w:val="0"/>
                  <w:marTop w:val="0"/>
                  <w:marBottom w:val="0"/>
                  <w:divBdr>
                    <w:top w:val="none" w:sz="0" w:space="0" w:color="auto"/>
                    <w:left w:val="none" w:sz="0" w:space="0" w:color="auto"/>
                    <w:bottom w:val="none" w:sz="0" w:space="0" w:color="auto"/>
                    <w:right w:val="none" w:sz="0" w:space="0" w:color="auto"/>
                  </w:divBdr>
                  <w:divsChild>
                    <w:div w:id="1946040650">
                      <w:marLeft w:val="0"/>
                      <w:marRight w:val="0"/>
                      <w:marTop w:val="0"/>
                      <w:marBottom w:val="0"/>
                      <w:divBdr>
                        <w:top w:val="none" w:sz="0" w:space="0" w:color="auto"/>
                        <w:left w:val="none" w:sz="0" w:space="0" w:color="auto"/>
                        <w:bottom w:val="none" w:sz="0" w:space="0" w:color="auto"/>
                        <w:right w:val="none" w:sz="0" w:space="0" w:color="auto"/>
                      </w:divBdr>
                      <w:divsChild>
                        <w:div w:id="1701854287">
                          <w:marLeft w:val="0"/>
                          <w:marRight w:val="0"/>
                          <w:marTop w:val="0"/>
                          <w:marBottom w:val="0"/>
                          <w:divBdr>
                            <w:top w:val="none" w:sz="0" w:space="0" w:color="auto"/>
                            <w:left w:val="none" w:sz="0" w:space="0" w:color="auto"/>
                            <w:bottom w:val="none" w:sz="0" w:space="0" w:color="auto"/>
                            <w:right w:val="none" w:sz="0" w:space="0" w:color="auto"/>
                          </w:divBdr>
                          <w:divsChild>
                            <w:div w:id="982656579">
                              <w:marLeft w:val="0"/>
                              <w:marRight w:val="0"/>
                              <w:marTop w:val="0"/>
                              <w:marBottom w:val="0"/>
                              <w:divBdr>
                                <w:top w:val="none" w:sz="0" w:space="0" w:color="auto"/>
                                <w:left w:val="none" w:sz="0" w:space="0" w:color="auto"/>
                                <w:bottom w:val="none" w:sz="0" w:space="0" w:color="auto"/>
                                <w:right w:val="none" w:sz="0" w:space="0" w:color="auto"/>
                              </w:divBdr>
                              <w:divsChild>
                                <w:div w:id="969751671">
                                  <w:marLeft w:val="0"/>
                                  <w:marRight w:val="0"/>
                                  <w:marTop w:val="0"/>
                                  <w:marBottom w:val="0"/>
                                  <w:divBdr>
                                    <w:top w:val="none" w:sz="0" w:space="0" w:color="auto"/>
                                    <w:left w:val="none" w:sz="0" w:space="0" w:color="auto"/>
                                    <w:bottom w:val="none" w:sz="0" w:space="0" w:color="auto"/>
                                    <w:right w:val="none" w:sz="0" w:space="0" w:color="auto"/>
                                  </w:divBdr>
                                  <w:divsChild>
                                    <w:div w:id="5720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8988">
                          <w:marLeft w:val="0"/>
                          <w:marRight w:val="0"/>
                          <w:marTop w:val="0"/>
                          <w:marBottom w:val="0"/>
                          <w:divBdr>
                            <w:top w:val="none" w:sz="0" w:space="0" w:color="auto"/>
                            <w:left w:val="none" w:sz="0" w:space="0" w:color="auto"/>
                            <w:bottom w:val="none" w:sz="0" w:space="0" w:color="auto"/>
                            <w:right w:val="none" w:sz="0" w:space="0" w:color="auto"/>
                          </w:divBdr>
                          <w:divsChild>
                            <w:div w:id="1774856736">
                              <w:marLeft w:val="0"/>
                              <w:marRight w:val="0"/>
                              <w:marTop w:val="0"/>
                              <w:marBottom w:val="0"/>
                              <w:divBdr>
                                <w:top w:val="none" w:sz="0" w:space="0" w:color="auto"/>
                                <w:left w:val="none" w:sz="0" w:space="0" w:color="auto"/>
                                <w:bottom w:val="none" w:sz="0" w:space="0" w:color="auto"/>
                                <w:right w:val="none" w:sz="0" w:space="0" w:color="auto"/>
                              </w:divBdr>
                              <w:divsChild>
                                <w:div w:id="10120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785398">
      <w:bodyDiv w:val="1"/>
      <w:marLeft w:val="0"/>
      <w:marRight w:val="0"/>
      <w:marTop w:val="0"/>
      <w:marBottom w:val="0"/>
      <w:divBdr>
        <w:top w:val="none" w:sz="0" w:space="0" w:color="auto"/>
        <w:left w:val="none" w:sz="0" w:space="0" w:color="auto"/>
        <w:bottom w:val="none" w:sz="0" w:space="0" w:color="auto"/>
        <w:right w:val="none" w:sz="0" w:space="0" w:color="auto"/>
      </w:divBdr>
      <w:divsChild>
        <w:div w:id="842283307">
          <w:marLeft w:val="0"/>
          <w:marRight w:val="0"/>
          <w:marTop w:val="0"/>
          <w:marBottom w:val="0"/>
          <w:divBdr>
            <w:top w:val="none" w:sz="0" w:space="0" w:color="auto"/>
            <w:left w:val="none" w:sz="0" w:space="0" w:color="auto"/>
            <w:bottom w:val="none" w:sz="0" w:space="0" w:color="auto"/>
            <w:right w:val="none" w:sz="0" w:space="0" w:color="auto"/>
          </w:divBdr>
        </w:div>
      </w:divsChild>
    </w:div>
    <w:div w:id="1204368679">
      <w:bodyDiv w:val="1"/>
      <w:marLeft w:val="0"/>
      <w:marRight w:val="0"/>
      <w:marTop w:val="0"/>
      <w:marBottom w:val="0"/>
      <w:divBdr>
        <w:top w:val="none" w:sz="0" w:space="0" w:color="auto"/>
        <w:left w:val="none" w:sz="0" w:space="0" w:color="auto"/>
        <w:bottom w:val="none" w:sz="0" w:space="0" w:color="auto"/>
        <w:right w:val="none" w:sz="0" w:space="0" w:color="auto"/>
      </w:divBdr>
    </w:div>
    <w:div w:id="1224024462">
      <w:bodyDiv w:val="1"/>
      <w:marLeft w:val="0"/>
      <w:marRight w:val="0"/>
      <w:marTop w:val="0"/>
      <w:marBottom w:val="0"/>
      <w:divBdr>
        <w:top w:val="none" w:sz="0" w:space="0" w:color="auto"/>
        <w:left w:val="none" w:sz="0" w:space="0" w:color="auto"/>
        <w:bottom w:val="none" w:sz="0" w:space="0" w:color="auto"/>
        <w:right w:val="none" w:sz="0" w:space="0" w:color="auto"/>
      </w:divBdr>
    </w:div>
    <w:div w:id="1235622800">
      <w:bodyDiv w:val="1"/>
      <w:marLeft w:val="0"/>
      <w:marRight w:val="0"/>
      <w:marTop w:val="0"/>
      <w:marBottom w:val="0"/>
      <w:divBdr>
        <w:top w:val="none" w:sz="0" w:space="0" w:color="auto"/>
        <w:left w:val="none" w:sz="0" w:space="0" w:color="auto"/>
        <w:bottom w:val="none" w:sz="0" w:space="0" w:color="auto"/>
        <w:right w:val="none" w:sz="0" w:space="0" w:color="auto"/>
      </w:divBdr>
    </w:div>
    <w:div w:id="1242179403">
      <w:bodyDiv w:val="1"/>
      <w:marLeft w:val="0"/>
      <w:marRight w:val="0"/>
      <w:marTop w:val="0"/>
      <w:marBottom w:val="0"/>
      <w:divBdr>
        <w:top w:val="none" w:sz="0" w:space="0" w:color="auto"/>
        <w:left w:val="none" w:sz="0" w:space="0" w:color="auto"/>
        <w:bottom w:val="none" w:sz="0" w:space="0" w:color="auto"/>
        <w:right w:val="none" w:sz="0" w:space="0" w:color="auto"/>
      </w:divBdr>
      <w:divsChild>
        <w:div w:id="1364864779">
          <w:marLeft w:val="0"/>
          <w:marRight w:val="0"/>
          <w:marTop w:val="0"/>
          <w:marBottom w:val="0"/>
          <w:divBdr>
            <w:top w:val="none" w:sz="0" w:space="0" w:color="auto"/>
            <w:left w:val="none" w:sz="0" w:space="0" w:color="auto"/>
            <w:bottom w:val="none" w:sz="0" w:space="0" w:color="auto"/>
            <w:right w:val="none" w:sz="0" w:space="0" w:color="auto"/>
          </w:divBdr>
          <w:divsChild>
            <w:div w:id="1835485415">
              <w:marLeft w:val="0"/>
              <w:marRight w:val="0"/>
              <w:marTop w:val="0"/>
              <w:marBottom w:val="0"/>
              <w:divBdr>
                <w:top w:val="none" w:sz="0" w:space="0" w:color="auto"/>
                <w:left w:val="none" w:sz="0" w:space="0" w:color="auto"/>
                <w:bottom w:val="none" w:sz="0" w:space="0" w:color="auto"/>
                <w:right w:val="none" w:sz="0" w:space="0" w:color="auto"/>
              </w:divBdr>
              <w:divsChild>
                <w:div w:id="1506437654">
                  <w:marLeft w:val="0"/>
                  <w:marRight w:val="0"/>
                  <w:marTop w:val="0"/>
                  <w:marBottom w:val="0"/>
                  <w:divBdr>
                    <w:top w:val="none" w:sz="0" w:space="0" w:color="auto"/>
                    <w:left w:val="none" w:sz="0" w:space="0" w:color="auto"/>
                    <w:bottom w:val="none" w:sz="0" w:space="0" w:color="auto"/>
                    <w:right w:val="none" w:sz="0" w:space="0" w:color="auto"/>
                  </w:divBdr>
                  <w:divsChild>
                    <w:div w:id="13946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5513">
      <w:bodyDiv w:val="1"/>
      <w:marLeft w:val="0"/>
      <w:marRight w:val="0"/>
      <w:marTop w:val="0"/>
      <w:marBottom w:val="0"/>
      <w:divBdr>
        <w:top w:val="none" w:sz="0" w:space="0" w:color="auto"/>
        <w:left w:val="none" w:sz="0" w:space="0" w:color="auto"/>
        <w:bottom w:val="none" w:sz="0" w:space="0" w:color="auto"/>
        <w:right w:val="none" w:sz="0" w:space="0" w:color="auto"/>
      </w:divBdr>
    </w:div>
    <w:div w:id="1255433026">
      <w:bodyDiv w:val="1"/>
      <w:marLeft w:val="0"/>
      <w:marRight w:val="0"/>
      <w:marTop w:val="0"/>
      <w:marBottom w:val="0"/>
      <w:divBdr>
        <w:top w:val="none" w:sz="0" w:space="0" w:color="auto"/>
        <w:left w:val="none" w:sz="0" w:space="0" w:color="auto"/>
        <w:bottom w:val="none" w:sz="0" w:space="0" w:color="auto"/>
        <w:right w:val="none" w:sz="0" w:space="0" w:color="auto"/>
      </w:divBdr>
      <w:divsChild>
        <w:div w:id="36704926">
          <w:marLeft w:val="0"/>
          <w:marRight w:val="0"/>
          <w:marTop w:val="0"/>
          <w:marBottom w:val="0"/>
          <w:divBdr>
            <w:top w:val="none" w:sz="0" w:space="0" w:color="auto"/>
            <w:left w:val="none" w:sz="0" w:space="0" w:color="auto"/>
            <w:bottom w:val="none" w:sz="0" w:space="0" w:color="auto"/>
            <w:right w:val="none" w:sz="0" w:space="0" w:color="auto"/>
          </w:divBdr>
          <w:divsChild>
            <w:div w:id="1861627180">
              <w:marLeft w:val="0"/>
              <w:marRight w:val="0"/>
              <w:marTop w:val="0"/>
              <w:marBottom w:val="0"/>
              <w:divBdr>
                <w:top w:val="none" w:sz="0" w:space="0" w:color="auto"/>
                <w:left w:val="none" w:sz="0" w:space="0" w:color="auto"/>
                <w:bottom w:val="none" w:sz="0" w:space="0" w:color="auto"/>
                <w:right w:val="none" w:sz="0" w:space="0" w:color="auto"/>
              </w:divBdr>
              <w:divsChild>
                <w:div w:id="861867268">
                  <w:marLeft w:val="0"/>
                  <w:marRight w:val="0"/>
                  <w:marTop w:val="0"/>
                  <w:marBottom w:val="0"/>
                  <w:divBdr>
                    <w:top w:val="none" w:sz="0" w:space="0" w:color="auto"/>
                    <w:left w:val="none" w:sz="0" w:space="0" w:color="auto"/>
                    <w:bottom w:val="none" w:sz="0" w:space="0" w:color="auto"/>
                    <w:right w:val="none" w:sz="0" w:space="0" w:color="auto"/>
                  </w:divBdr>
                  <w:divsChild>
                    <w:div w:id="1429158544">
                      <w:marLeft w:val="0"/>
                      <w:marRight w:val="0"/>
                      <w:marTop w:val="0"/>
                      <w:marBottom w:val="0"/>
                      <w:divBdr>
                        <w:top w:val="none" w:sz="0" w:space="0" w:color="auto"/>
                        <w:left w:val="none" w:sz="0" w:space="0" w:color="auto"/>
                        <w:bottom w:val="none" w:sz="0" w:space="0" w:color="auto"/>
                        <w:right w:val="none" w:sz="0" w:space="0" w:color="auto"/>
                      </w:divBdr>
                      <w:divsChild>
                        <w:div w:id="358824419">
                          <w:marLeft w:val="0"/>
                          <w:marRight w:val="0"/>
                          <w:marTop w:val="0"/>
                          <w:marBottom w:val="0"/>
                          <w:divBdr>
                            <w:top w:val="none" w:sz="0" w:space="0" w:color="auto"/>
                            <w:left w:val="none" w:sz="0" w:space="0" w:color="auto"/>
                            <w:bottom w:val="none" w:sz="0" w:space="0" w:color="auto"/>
                            <w:right w:val="none" w:sz="0" w:space="0" w:color="auto"/>
                          </w:divBdr>
                          <w:divsChild>
                            <w:div w:id="1416634701">
                              <w:marLeft w:val="0"/>
                              <w:marRight w:val="0"/>
                              <w:marTop w:val="0"/>
                              <w:marBottom w:val="0"/>
                              <w:divBdr>
                                <w:top w:val="none" w:sz="0" w:space="0" w:color="auto"/>
                                <w:left w:val="none" w:sz="0" w:space="0" w:color="auto"/>
                                <w:bottom w:val="none" w:sz="0" w:space="0" w:color="auto"/>
                                <w:right w:val="none" w:sz="0" w:space="0" w:color="auto"/>
                              </w:divBdr>
                              <w:divsChild>
                                <w:div w:id="1900438954">
                                  <w:marLeft w:val="0"/>
                                  <w:marRight w:val="0"/>
                                  <w:marTop w:val="0"/>
                                  <w:marBottom w:val="0"/>
                                  <w:divBdr>
                                    <w:top w:val="none" w:sz="0" w:space="0" w:color="auto"/>
                                    <w:left w:val="none" w:sz="0" w:space="0" w:color="auto"/>
                                    <w:bottom w:val="none" w:sz="0" w:space="0" w:color="auto"/>
                                    <w:right w:val="none" w:sz="0" w:space="0" w:color="auto"/>
                                  </w:divBdr>
                                  <w:divsChild>
                                    <w:div w:id="16886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6044">
                          <w:marLeft w:val="0"/>
                          <w:marRight w:val="0"/>
                          <w:marTop w:val="0"/>
                          <w:marBottom w:val="0"/>
                          <w:divBdr>
                            <w:top w:val="none" w:sz="0" w:space="0" w:color="auto"/>
                            <w:left w:val="none" w:sz="0" w:space="0" w:color="auto"/>
                            <w:bottom w:val="none" w:sz="0" w:space="0" w:color="auto"/>
                            <w:right w:val="none" w:sz="0" w:space="0" w:color="auto"/>
                          </w:divBdr>
                          <w:divsChild>
                            <w:div w:id="1980571368">
                              <w:marLeft w:val="0"/>
                              <w:marRight w:val="0"/>
                              <w:marTop w:val="0"/>
                              <w:marBottom w:val="0"/>
                              <w:divBdr>
                                <w:top w:val="none" w:sz="0" w:space="0" w:color="auto"/>
                                <w:left w:val="none" w:sz="0" w:space="0" w:color="auto"/>
                                <w:bottom w:val="none" w:sz="0" w:space="0" w:color="auto"/>
                                <w:right w:val="none" w:sz="0" w:space="0" w:color="auto"/>
                              </w:divBdr>
                              <w:divsChild>
                                <w:div w:id="1201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284">
      <w:bodyDiv w:val="1"/>
      <w:marLeft w:val="0"/>
      <w:marRight w:val="0"/>
      <w:marTop w:val="0"/>
      <w:marBottom w:val="0"/>
      <w:divBdr>
        <w:top w:val="none" w:sz="0" w:space="0" w:color="auto"/>
        <w:left w:val="none" w:sz="0" w:space="0" w:color="auto"/>
        <w:bottom w:val="none" w:sz="0" w:space="0" w:color="auto"/>
        <w:right w:val="none" w:sz="0" w:space="0" w:color="auto"/>
      </w:divBdr>
      <w:divsChild>
        <w:div w:id="1891109964">
          <w:marLeft w:val="0"/>
          <w:marRight w:val="0"/>
          <w:marTop w:val="0"/>
          <w:marBottom w:val="0"/>
          <w:divBdr>
            <w:top w:val="none" w:sz="0" w:space="0" w:color="auto"/>
            <w:left w:val="none" w:sz="0" w:space="0" w:color="auto"/>
            <w:bottom w:val="none" w:sz="0" w:space="0" w:color="auto"/>
            <w:right w:val="none" w:sz="0" w:space="0" w:color="auto"/>
          </w:divBdr>
          <w:divsChild>
            <w:div w:id="1338575072">
              <w:marLeft w:val="0"/>
              <w:marRight w:val="0"/>
              <w:marTop w:val="0"/>
              <w:marBottom w:val="0"/>
              <w:divBdr>
                <w:top w:val="none" w:sz="0" w:space="0" w:color="auto"/>
                <w:left w:val="none" w:sz="0" w:space="0" w:color="auto"/>
                <w:bottom w:val="none" w:sz="0" w:space="0" w:color="auto"/>
                <w:right w:val="none" w:sz="0" w:space="0" w:color="auto"/>
              </w:divBdr>
              <w:divsChild>
                <w:div w:id="18288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7890">
      <w:bodyDiv w:val="1"/>
      <w:marLeft w:val="0"/>
      <w:marRight w:val="0"/>
      <w:marTop w:val="0"/>
      <w:marBottom w:val="0"/>
      <w:divBdr>
        <w:top w:val="none" w:sz="0" w:space="0" w:color="auto"/>
        <w:left w:val="none" w:sz="0" w:space="0" w:color="auto"/>
        <w:bottom w:val="none" w:sz="0" w:space="0" w:color="auto"/>
        <w:right w:val="none" w:sz="0" w:space="0" w:color="auto"/>
      </w:divBdr>
    </w:div>
    <w:div w:id="1320578160">
      <w:bodyDiv w:val="1"/>
      <w:marLeft w:val="0"/>
      <w:marRight w:val="0"/>
      <w:marTop w:val="0"/>
      <w:marBottom w:val="0"/>
      <w:divBdr>
        <w:top w:val="none" w:sz="0" w:space="0" w:color="auto"/>
        <w:left w:val="none" w:sz="0" w:space="0" w:color="auto"/>
        <w:bottom w:val="none" w:sz="0" w:space="0" w:color="auto"/>
        <w:right w:val="none" w:sz="0" w:space="0" w:color="auto"/>
      </w:divBdr>
      <w:divsChild>
        <w:div w:id="1163086662">
          <w:marLeft w:val="0"/>
          <w:marRight w:val="0"/>
          <w:marTop w:val="0"/>
          <w:marBottom w:val="0"/>
          <w:divBdr>
            <w:top w:val="none" w:sz="0" w:space="0" w:color="auto"/>
            <w:left w:val="none" w:sz="0" w:space="0" w:color="auto"/>
            <w:bottom w:val="none" w:sz="0" w:space="0" w:color="auto"/>
            <w:right w:val="none" w:sz="0" w:space="0" w:color="auto"/>
          </w:divBdr>
          <w:divsChild>
            <w:div w:id="1680232559">
              <w:marLeft w:val="0"/>
              <w:marRight w:val="0"/>
              <w:marTop w:val="0"/>
              <w:marBottom w:val="0"/>
              <w:divBdr>
                <w:top w:val="none" w:sz="0" w:space="0" w:color="auto"/>
                <w:left w:val="none" w:sz="0" w:space="0" w:color="auto"/>
                <w:bottom w:val="none" w:sz="0" w:space="0" w:color="auto"/>
                <w:right w:val="none" w:sz="0" w:space="0" w:color="auto"/>
              </w:divBdr>
              <w:divsChild>
                <w:div w:id="364526442">
                  <w:marLeft w:val="0"/>
                  <w:marRight w:val="0"/>
                  <w:marTop w:val="0"/>
                  <w:marBottom w:val="0"/>
                  <w:divBdr>
                    <w:top w:val="none" w:sz="0" w:space="0" w:color="auto"/>
                    <w:left w:val="none" w:sz="0" w:space="0" w:color="auto"/>
                    <w:bottom w:val="none" w:sz="0" w:space="0" w:color="auto"/>
                    <w:right w:val="none" w:sz="0" w:space="0" w:color="auto"/>
                  </w:divBdr>
                  <w:divsChild>
                    <w:div w:id="19624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5098">
      <w:bodyDiv w:val="1"/>
      <w:marLeft w:val="0"/>
      <w:marRight w:val="0"/>
      <w:marTop w:val="0"/>
      <w:marBottom w:val="0"/>
      <w:divBdr>
        <w:top w:val="none" w:sz="0" w:space="0" w:color="auto"/>
        <w:left w:val="none" w:sz="0" w:space="0" w:color="auto"/>
        <w:bottom w:val="none" w:sz="0" w:space="0" w:color="auto"/>
        <w:right w:val="none" w:sz="0" w:space="0" w:color="auto"/>
      </w:divBdr>
      <w:divsChild>
        <w:div w:id="754128062">
          <w:marLeft w:val="0"/>
          <w:marRight w:val="0"/>
          <w:marTop w:val="0"/>
          <w:marBottom w:val="0"/>
          <w:divBdr>
            <w:top w:val="none" w:sz="0" w:space="0" w:color="auto"/>
            <w:left w:val="none" w:sz="0" w:space="0" w:color="auto"/>
            <w:bottom w:val="none" w:sz="0" w:space="0" w:color="auto"/>
            <w:right w:val="none" w:sz="0" w:space="0" w:color="auto"/>
          </w:divBdr>
          <w:divsChild>
            <w:div w:id="2130390484">
              <w:marLeft w:val="0"/>
              <w:marRight w:val="0"/>
              <w:marTop w:val="0"/>
              <w:marBottom w:val="0"/>
              <w:divBdr>
                <w:top w:val="none" w:sz="0" w:space="0" w:color="auto"/>
                <w:left w:val="none" w:sz="0" w:space="0" w:color="auto"/>
                <w:bottom w:val="none" w:sz="0" w:space="0" w:color="auto"/>
                <w:right w:val="none" w:sz="0" w:space="0" w:color="auto"/>
              </w:divBdr>
              <w:divsChild>
                <w:div w:id="369571300">
                  <w:marLeft w:val="0"/>
                  <w:marRight w:val="0"/>
                  <w:marTop w:val="0"/>
                  <w:marBottom w:val="0"/>
                  <w:divBdr>
                    <w:top w:val="none" w:sz="0" w:space="0" w:color="auto"/>
                    <w:left w:val="none" w:sz="0" w:space="0" w:color="auto"/>
                    <w:bottom w:val="none" w:sz="0" w:space="0" w:color="auto"/>
                    <w:right w:val="none" w:sz="0" w:space="0" w:color="auto"/>
                  </w:divBdr>
                  <w:divsChild>
                    <w:div w:id="856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9122">
      <w:bodyDiv w:val="1"/>
      <w:marLeft w:val="0"/>
      <w:marRight w:val="0"/>
      <w:marTop w:val="0"/>
      <w:marBottom w:val="0"/>
      <w:divBdr>
        <w:top w:val="none" w:sz="0" w:space="0" w:color="auto"/>
        <w:left w:val="none" w:sz="0" w:space="0" w:color="auto"/>
        <w:bottom w:val="none" w:sz="0" w:space="0" w:color="auto"/>
        <w:right w:val="none" w:sz="0" w:space="0" w:color="auto"/>
      </w:divBdr>
    </w:div>
    <w:div w:id="1349067355">
      <w:bodyDiv w:val="1"/>
      <w:marLeft w:val="0"/>
      <w:marRight w:val="0"/>
      <w:marTop w:val="0"/>
      <w:marBottom w:val="0"/>
      <w:divBdr>
        <w:top w:val="none" w:sz="0" w:space="0" w:color="auto"/>
        <w:left w:val="none" w:sz="0" w:space="0" w:color="auto"/>
        <w:bottom w:val="none" w:sz="0" w:space="0" w:color="auto"/>
        <w:right w:val="none" w:sz="0" w:space="0" w:color="auto"/>
      </w:divBdr>
    </w:div>
    <w:div w:id="1431780561">
      <w:bodyDiv w:val="1"/>
      <w:marLeft w:val="0"/>
      <w:marRight w:val="0"/>
      <w:marTop w:val="0"/>
      <w:marBottom w:val="0"/>
      <w:divBdr>
        <w:top w:val="none" w:sz="0" w:space="0" w:color="auto"/>
        <w:left w:val="none" w:sz="0" w:space="0" w:color="auto"/>
        <w:bottom w:val="none" w:sz="0" w:space="0" w:color="auto"/>
        <w:right w:val="none" w:sz="0" w:space="0" w:color="auto"/>
      </w:divBdr>
      <w:divsChild>
        <w:div w:id="1680279721">
          <w:marLeft w:val="0"/>
          <w:marRight w:val="0"/>
          <w:marTop w:val="0"/>
          <w:marBottom w:val="0"/>
          <w:divBdr>
            <w:top w:val="none" w:sz="0" w:space="0" w:color="auto"/>
            <w:left w:val="none" w:sz="0" w:space="0" w:color="auto"/>
            <w:bottom w:val="none" w:sz="0" w:space="0" w:color="auto"/>
            <w:right w:val="none" w:sz="0" w:space="0" w:color="auto"/>
          </w:divBdr>
          <w:divsChild>
            <w:div w:id="1771392485">
              <w:marLeft w:val="0"/>
              <w:marRight w:val="0"/>
              <w:marTop w:val="0"/>
              <w:marBottom w:val="0"/>
              <w:divBdr>
                <w:top w:val="none" w:sz="0" w:space="0" w:color="auto"/>
                <w:left w:val="none" w:sz="0" w:space="0" w:color="auto"/>
                <w:bottom w:val="none" w:sz="0" w:space="0" w:color="auto"/>
                <w:right w:val="none" w:sz="0" w:space="0" w:color="auto"/>
              </w:divBdr>
              <w:divsChild>
                <w:div w:id="1688604125">
                  <w:marLeft w:val="0"/>
                  <w:marRight w:val="0"/>
                  <w:marTop w:val="0"/>
                  <w:marBottom w:val="0"/>
                  <w:divBdr>
                    <w:top w:val="none" w:sz="0" w:space="0" w:color="auto"/>
                    <w:left w:val="none" w:sz="0" w:space="0" w:color="auto"/>
                    <w:bottom w:val="none" w:sz="0" w:space="0" w:color="auto"/>
                    <w:right w:val="none" w:sz="0" w:space="0" w:color="auto"/>
                  </w:divBdr>
                  <w:divsChild>
                    <w:div w:id="560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42893">
      <w:bodyDiv w:val="1"/>
      <w:marLeft w:val="0"/>
      <w:marRight w:val="0"/>
      <w:marTop w:val="0"/>
      <w:marBottom w:val="0"/>
      <w:divBdr>
        <w:top w:val="none" w:sz="0" w:space="0" w:color="auto"/>
        <w:left w:val="none" w:sz="0" w:space="0" w:color="auto"/>
        <w:bottom w:val="none" w:sz="0" w:space="0" w:color="auto"/>
        <w:right w:val="none" w:sz="0" w:space="0" w:color="auto"/>
      </w:divBdr>
    </w:div>
    <w:div w:id="1473446388">
      <w:bodyDiv w:val="1"/>
      <w:marLeft w:val="0"/>
      <w:marRight w:val="0"/>
      <w:marTop w:val="0"/>
      <w:marBottom w:val="0"/>
      <w:divBdr>
        <w:top w:val="none" w:sz="0" w:space="0" w:color="auto"/>
        <w:left w:val="none" w:sz="0" w:space="0" w:color="auto"/>
        <w:bottom w:val="none" w:sz="0" w:space="0" w:color="auto"/>
        <w:right w:val="none" w:sz="0" w:space="0" w:color="auto"/>
      </w:divBdr>
    </w:div>
    <w:div w:id="1527788912">
      <w:bodyDiv w:val="1"/>
      <w:marLeft w:val="0"/>
      <w:marRight w:val="0"/>
      <w:marTop w:val="0"/>
      <w:marBottom w:val="0"/>
      <w:divBdr>
        <w:top w:val="none" w:sz="0" w:space="0" w:color="auto"/>
        <w:left w:val="none" w:sz="0" w:space="0" w:color="auto"/>
        <w:bottom w:val="none" w:sz="0" w:space="0" w:color="auto"/>
        <w:right w:val="none" w:sz="0" w:space="0" w:color="auto"/>
      </w:divBdr>
    </w:div>
    <w:div w:id="1528718173">
      <w:bodyDiv w:val="1"/>
      <w:marLeft w:val="0"/>
      <w:marRight w:val="0"/>
      <w:marTop w:val="0"/>
      <w:marBottom w:val="0"/>
      <w:divBdr>
        <w:top w:val="none" w:sz="0" w:space="0" w:color="auto"/>
        <w:left w:val="none" w:sz="0" w:space="0" w:color="auto"/>
        <w:bottom w:val="none" w:sz="0" w:space="0" w:color="auto"/>
        <w:right w:val="none" w:sz="0" w:space="0" w:color="auto"/>
      </w:divBdr>
    </w:div>
    <w:div w:id="1556237691">
      <w:bodyDiv w:val="1"/>
      <w:marLeft w:val="0"/>
      <w:marRight w:val="0"/>
      <w:marTop w:val="0"/>
      <w:marBottom w:val="0"/>
      <w:divBdr>
        <w:top w:val="none" w:sz="0" w:space="0" w:color="auto"/>
        <w:left w:val="none" w:sz="0" w:space="0" w:color="auto"/>
        <w:bottom w:val="none" w:sz="0" w:space="0" w:color="auto"/>
        <w:right w:val="none" w:sz="0" w:space="0" w:color="auto"/>
      </w:divBdr>
    </w:div>
    <w:div w:id="1557594296">
      <w:bodyDiv w:val="1"/>
      <w:marLeft w:val="0"/>
      <w:marRight w:val="0"/>
      <w:marTop w:val="0"/>
      <w:marBottom w:val="0"/>
      <w:divBdr>
        <w:top w:val="none" w:sz="0" w:space="0" w:color="auto"/>
        <w:left w:val="none" w:sz="0" w:space="0" w:color="auto"/>
        <w:bottom w:val="none" w:sz="0" w:space="0" w:color="auto"/>
        <w:right w:val="none" w:sz="0" w:space="0" w:color="auto"/>
      </w:divBdr>
      <w:divsChild>
        <w:div w:id="1140344452">
          <w:marLeft w:val="0"/>
          <w:marRight w:val="0"/>
          <w:marTop w:val="0"/>
          <w:marBottom w:val="0"/>
          <w:divBdr>
            <w:top w:val="none" w:sz="0" w:space="0" w:color="auto"/>
            <w:left w:val="none" w:sz="0" w:space="0" w:color="auto"/>
            <w:bottom w:val="none" w:sz="0" w:space="0" w:color="auto"/>
            <w:right w:val="none" w:sz="0" w:space="0" w:color="auto"/>
          </w:divBdr>
          <w:divsChild>
            <w:div w:id="771248415">
              <w:marLeft w:val="0"/>
              <w:marRight w:val="0"/>
              <w:marTop w:val="0"/>
              <w:marBottom w:val="0"/>
              <w:divBdr>
                <w:top w:val="none" w:sz="0" w:space="0" w:color="auto"/>
                <w:left w:val="none" w:sz="0" w:space="0" w:color="auto"/>
                <w:bottom w:val="none" w:sz="0" w:space="0" w:color="auto"/>
                <w:right w:val="none" w:sz="0" w:space="0" w:color="auto"/>
              </w:divBdr>
              <w:divsChild>
                <w:div w:id="1555967330">
                  <w:marLeft w:val="0"/>
                  <w:marRight w:val="0"/>
                  <w:marTop w:val="0"/>
                  <w:marBottom w:val="0"/>
                  <w:divBdr>
                    <w:top w:val="none" w:sz="0" w:space="0" w:color="auto"/>
                    <w:left w:val="none" w:sz="0" w:space="0" w:color="auto"/>
                    <w:bottom w:val="none" w:sz="0" w:space="0" w:color="auto"/>
                    <w:right w:val="none" w:sz="0" w:space="0" w:color="auto"/>
                  </w:divBdr>
                  <w:divsChild>
                    <w:div w:id="920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6692">
      <w:bodyDiv w:val="1"/>
      <w:marLeft w:val="0"/>
      <w:marRight w:val="0"/>
      <w:marTop w:val="0"/>
      <w:marBottom w:val="0"/>
      <w:divBdr>
        <w:top w:val="none" w:sz="0" w:space="0" w:color="auto"/>
        <w:left w:val="none" w:sz="0" w:space="0" w:color="auto"/>
        <w:bottom w:val="none" w:sz="0" w:space="0" w:color="auto"/>
        <w:right w:val="none" w:sz="0" w:space="0" w:color="auto"/>
      </w:divBdr>
    </w:div>
    <w:div w:id="1652367855">
      <w:bodyDiv w:val="1"/>
      <w:marLeft w:val="0"/>
      <w:marRight w:val="0"/>
      <w:marTop w:val="0"/>
      <w:marBottom w:val="0"/>
      <w:divBdr>
        <w:top w:val="none" w:sz="0" w:space="0" w:color="auto"/>
        <w:left w:val="none" w:sz="0" w:space="0" w:color="auto"/>
        <w:bottom w:val="none" w:sz="0" w:space="0" w:color="auto"/>
        <w:right w:val="none" w:sz="0" w:space="0" w:color="auto"/>
      </w:divBdr>
      <w:divsChild>
        <w:div w:id="1535537309">
          <w:marLeft w:val="0"/>
          <w:marRight w:val="0"/>
          <w:marTop w:val="0"/>
          <w:marBottom w:val="0"/>
          <w:divBdr>
            <w:top w:val="none" w:sz="0" w:space="0" w:color="auto"/>
            <w:left w:val="none" w:sz="0" w:space="0" w:color="auto"/>
            <w:bottom w:val="none" w:sz="0" w:space="0" w:color="auto"/>
            <w:right w:val="none" w:sz="0" w:space="0" w:color="auto"/>
          </w:divBdr>
          <w:divsChild>
            <w:div w:id="1234462693">
              <w:marLeft w:val="0"/>
              <w:marRight w:val="0"/>
              <w:marTop w:val="0"/>
              <w:marBottom w:val="0"/>
              <w:divBdr>
                <w:top w:val="none" w:sz="0" w:space="0" w:color="auto"/>
                <w:left w:val="none" w:sz="0" w:space="0" w:color="auto"/>
                <w:bottom w:val="none" w:sz="0" w:space="0" w:color="auto"/>
                <w:right w:val="none" w:sz="0" w:space="0" w:color="auto"/>
              </w:divBdr>
              <w:divsChild>
                <w:div w:id="1838955189">
                  <w:marLeft w:val="0"/>
                  <w:marRight w:val="0"/>
                  <w:marTop w:val="0"/>
                  <w:marBottom w:val="0"/>
                  <w:divBdr>
                    <w:top w:val="none" w:sz="0" w:space="0" w:color="auto"/>
                    <w:left w:val="none" w:sz="0" w:space="0" w:color="auto"/>
                    <w:bottom w:val="none" w:sz="0" w:space="0" w:color="auto"/>
                    <w:right w:val="none" w:sz="0" w:space="0" w:color="auto"/>
                  </w:divBdr>
                  <w:divsChild>
                    <w:div w:id="1709716326">
                      <w:marLeft w:val="0"/>
                      <w:marRight w:val="0"/>
                      <w:marTop w:val="0"/>
                      <w:marBottom w:val="0"/>
                      <w:divBdr>
                        <w:top w:val="none" w:sz="0" w:space="0" w:color="auto"/>
                        <w:left w:val="none" w:sz="0" w:space="0" w:color="auto"/>
                        <w:bottom w:val="none" w:sz="0" w:space="0" w:color="auto"/>
                        <w:right w:val="none" w:sz="0" w:space="0" w:color="auto"/>
                      </w:divBdr>
                      <w:divsChild>
                        <w:div w:id="2147314932">
                          <w:marLeft w:val="0"/>
                          <w:marRight w:val="0"/>
                          <w:marTop w:val="0"/>
                          <w:marBottom w:val="0"/>
                          <w:divBdr>
                            <w:top w:val="none" w:sz="0" w:space="0" w:color="auto"/>
                            <w:left w:val="none" w:sz="0" w:space="0" w:color="auto"/>
                            <w:bottom w:val="none" w:sz="0" w:space="0" w:color="auto"/>
                            <w:right w:val="none" w:sz="0" w:space="0" w:color="auto"/>
                          </w:divBdr>
                          <w:divsChild>
                            <w:div w:id="777021948">
                              <w:marLeft w:val="0"/>
                              <w:marRight w:val="0"/>
                              <w:marTop w:val="0"/>
                              <w:marBottom w:val="0"/>
                              <w:divBdr>
                                <w:top w:val="none" w:sz="0" w:space="0" w:color="auto"/>
                                <w:left w:val="none" w:sz="0" w:space="0" w:color="auto"/>
                                <w:bottom w:val="none" w:sz="0" w:space="0" w:color="auto"/>
                                <w:right w:val="none" w:sz="0" w:space="0" w:color="auto"/>
                              </w:divBdr>
                              <w:divsChild>
                                <w:div w:id="2058120411">
                                  <w:marLeft w:val="0"/>
                                  <w:marRight w:val="0"/>
                                  <w:marTop w:val="0"/>
                                  <w:marBottom w:val="0"/>
                                  <w:divBdr>
                                    <w:top w:val="none" w:sz="0" w:space="0" w:color="auto"/>
                                    <w:left w:val="none" w:sz="0" w:space="0" w:color="auto"/>
                                    <w:bottom w:val="none" w:sz="0" w:space="0" w:color="auto"/>
                                    <w:right w:val="none" w:sz="0" w:space="0" w:color="auto"/>
                                  </w:divBdr>
                                  <w:divsChild>
                                    <w:div w:id="657459234">
                                      <w:marLeft w:val="0"/>
                                      <w:marRight w:val="0"/>
                                      <w:marTop w:val="0"/>
                                      <w:marBottom w:val="0"/>
                                      <w:divBdr>
                                        <w:top w:val="none" w:sz="0" w:space="0" w:color="auto"/>
                                        <w:left w:val="none" w:sz="0" w:space="0" w:color="auto"/>
                                        <w:bottom w:val="none" w:sz="0" w:space="0" w:color="auto"/>
                                        <w:right w:val="none" w:sz="0" w:space="0" w:color="auto"/>
                                      </w:divBdr>
                                      <w:divsChild>
                                        <w:div w:id="407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064">
      <w:bodyDiv w:val="1"/>
      <w:marLeft w:val="0"/>
      <w:marRight w:val="0"/>
      <w:marTop w:val="0"/>
      <w:marBottom w:val="0"/>
      <w:divBdr>
        <w:top w:val="none" w:sz="0" w:space="0" w:color="auto"/>
        <w:left w:val="none" w:sz="0" w:space="0" w:color="auto"/>
        <w:bottom w:val="none" w:sz="0" w:space="0" w:color="auto"/>
        <w:right w:val="none" w:sz="0" w:space="0" w:color="auto"/>
      </w:divBdr>
    </w:div>
    <w:div w:id="1704861172">
      <w:bodyDiv w:val="1"/>
      <w:marLeft w:val="0"/>
      <w:marRight w:val="0"/>
      <w:marTop w:val="0"/>
      <w:marBottom w:val="0"/>
      <w:divBdr>
        <w:top w:val="none" w:sz="0" w:space="0" w:color="auto"/>
        <w:left w:val="none" w:sz="0" w:space="0" w:color="auto"/>
        <w:bottom w:val="none" w:sz="0" w:space="0" w:color="auto"/>
        <w:right w:val="none" w:sz="0" w:space="0" w:color="auto"/>
      </w:divBdr>
    </w:div>
    <w:div w:id="1719821992">
      <w:bodyDiv w:val="1"/>
      <w:marLeft w:val="0"/>
      <w:marRight w:val="0"/>
      <w:marTop w:val="0"/>
      <w:marBottom w:val="0"/>
      <w:divBdr>
        <w:top w:val="none" w:sz="0" w:space="0" w:color="auto"/>
        <w:left w:val="none" w:sz="0" w:space="0" w:color="auto"/>
        <w:bottom w:val="none" w:sz="0" w:space="0" w:color="auto"/>
        <w:right w:val="none" w:sz="0" w:space="0" w:color="auto"/>
      </w:divBdr>
    </w:div>
    <w:div w:id="1750040150">
      <w:bodyDiv w:val="1"/>
      <w:marLeft w:val="0"/>
      <w:marRight w:val="0"/>
      <w:marTop w:val="0"/>
      <w:marBottom w:val="0"/>
      <w:divBdr>
        <w:top w:val="none" w:sz="0" w:space="0" w:color="auto"/>
        <w:left w:val="none" w:sz="0" w:space="0" w:color="auto"/>
        <w:bottom w:val="none" w:sz="0" w:space="0" w:color="auto"/>
        <w:right w:val="none" w:sz="0" w:space="0" w:color="auto"/>
      </w:divBdr>
    </w:div>
    <w:div w:id="1759449285">
      <w:bodyDiv w:val="1"/>
      <w:marLeft w:val="0"/>
      <w:marRight w:val="0"/>
      <w:marTop w:val="0"/>
      <w:marBottom w:val="0"/>
      <w:divBdr>
        <w:top w:val="none" w:sz="0" w:space="0" w:color="auto"/>
        <w:left w:val="none" w:sz="0" w:space="0" w:color="auto"/>
        <w:bottom w:val="none" w:sz="0" w:space="0" w:color="auto"/>
        <w:right w:val="none" w:sz="0" w:space="0" w:color="auto"/>
      </w:divBdr>
    </w:div>
    <w:div w:id="1789660354">
      <w:bodyDiv w:val="1"/>
      <w:marLeft w:val="0"/>
      <w:marRight w:val="0"/>
      <w:marTop w:val="0"/>
      <w:marBottom w:val="0"/>
      <w:divBdr>
        <w:top w:val="none" w:sz="0" w:space="0" w:color="auto"/>
        <w:left w:val="none" w:sz="0" w:space="0" w:color="auto"/>
        <w:bottom w:val="none" w:sz="0" w:space="0" w:color="auto"/>
        <w:right w:val="none" w:sz="0" w:space="0" w:color="auto"/>
      </w:divBdr>
      <w:divsChild>
        <w:div w:id="2074546954">
          <w:marLeft w:val="0"/>
          <w:marRight w:val="0"/>
          <w:marTop w:val="0"/>
          <w:marBottom w:val="0"/>
          <w:divBdr>
            <w:top w:val="none" w:sz="0" w:space="0" w:color="auto"/>
            <w:left w:val="none" w:sz="0" w:space="0" w:color="auto"/>
            <w:bottom w:val="none" w:sz="0" w:space="0" w:color="auto"/>
            <w:right w:val="none" w:sz="0" w:space="0" w:color="auto"/>
          </w:divBdr>
          <w:divsChild>
            <w:div w:id="1308050333">
              <w:marLeft w:val="0"/>
              <w:marRight w:val="0"/>
              <w:marTop w:val="0"/>
              <w:marBottom w:val="0"/>
              <w:divBdr>
                <w:top w:val="none" w:sz="0" w:space="0" w:color="auto"/>
                <w:left w:val="none" w:sz="0" w:space="0" w:color="auto"/>
                <w:bottom w:val="none" w:sz="0" w:space="0" w:color="auto"/>
                <w:right w:val="none" w:sz="0" w:space="0" w:color="auto"/>
              </w:divBdr>
              <w:divsChild>
                <w:div w:id="1898857886">
                  <w:marLeft w:val="0"/>
                  <w:marRight w:val="0"/>
                  <w:marTop w:val="0"/>
                  <w:marBottom w:val="0"/>
                  <w:divBdr>
                    <w:top w:val="none" w:sz="0" w:space="0" w:color="auto"/>
                    <w:left w:val="none" w:sz="0" w:space="0" w:color="auto"/>
                    <w:bottom w:val="none" w:sz="0" w:space="0" w:color="auto"/>
                    <w:right w:val="none" w:sz="0" w:space="0" w:color="auto"/>
                  </w:divBdr>
                  <w:divsChild>
                    <w:div w:id="595214714">
                      <w:marLeft w:val="0"/>
                      <w:marRight w:val="0"/>
                      <w:marTop w:val="0"/>
                      <w:marBottom w:val="0"/>
                      <w:divBdr>
                        <w:top w:val="none" w:sz="0" w:space="0" w:color="auto"/>
                        <w:left w:val="none" w:sz="0" w:space="0" w:color="auto"/>
                        <w:bottom w:val="none" w:sz="0" w:space="0" w:color="auto"/>
                        <w:right w:val="none" w:sz="0" w:space="0" w:color="auto"/>
                      </w:divBdr>
                      <w:divsChild>
                        <w:div w:id="1958683067">
                          <w:marLeft w:val="0"/>
                          <w:marRight w:val="0"/>
                          <w:marTop w:val="0"/>
                          <w:marBottom w:val="0"/>
                          <w:divBdr>
                            <w:top w:val="none" w:sz="0" w:space="0" w:color="auto"/>
                            <w:left w:val="none" w:sz="0" w:space="0" w:color="auto"/>
                            <w:bottom w:val="none" w:sz="0" w:space="0" w:color="auto"/>
                            <w:right w:val="none" w:sz="0" w:space="0" w:color="auto"/>
                          </w:divBdr>
                          <w:divsChild>
                            <w:div w:id="342440283">
                              <w:marLeft w:val="0"/>
                              <w:marRight w:val="0"/>
                              <w:marTop w:val="0"/>
                              <w:marBottom w:val="0"/>
                              <w:divBdr>
                                <w:top w:val="none" w:sz="0" w:space="0" w:color="auto"/>
                                <w:left w:val="none" w:sz="0" w:space="0" w:color="auto"/>
                                <w:bottom w:val="none" w:sz="0" w:space="0" w:color="auto"/>
                                <w:right w:val="none" w:sz="0" w:space="0" w:color="auto"/>
                              </w:divBdr>
                              <w:divsChild>
                                <w:div w:id="2062171724">
                                  <w:marLeft w:val="0"/>
                                  <w:marRight w:val="0"/>
                                  <w:marTop w:val="0"/>
                                  <w:marBottom w:val="0"/>
                                  <w:divBdr>
                                    <w:top w:val="none" w:sz="0" w:space="0" w:color="auto"/>
                                    <w:left w:val="none" w:sz="0" w:space="0" w:color="auto"/>
                                    <w:bottom w:val="none" w:sz="0" w:space="0" w:color="auto"/>
                                    <w:right w:val="none" w:sz="0" w:space="0" w:color="auto"/>
                                  </w:divBdr>
                                  <w:divsChild>
                                    <w:div w:id="315964480">
                                      <w:marLeft w:val="0"/>
                                      <w:marRight w:val="0"/>
                                      <w:marTop w:val="0"/>
                                      <w:marBottom w:val="0"/>
                                      <w:divBdr>
                                        <w:top w:val="none" w:sz="0" w:space="0" w:color="auto"/>
                                        <w:left w:val="none" w:sz="0" w:space="0" w:color="auto"/>
                                        <w:bottom w:val="none" w:sz="0" w:space="0" w:color="auto"/>
                                        <w:right w:val="none" w:sz="0" w:space="0" w:color="auto"/>
                                      </w:divBdr>
                                      <w:divsChild>
                                        <w:div w:id="637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75580">
      <w:bodyDiv w:val="1"/>
      <w:marLeft w:val="0"/>
      <w:marRight w:val="0"/>
      <w:marTop w:val="0"/>
      <w:marBottom w:val="0"/>
      <w:divBdr>
        <w:top w:val="none" w:sz="0" w:space="0" w:color="auto"/>
        <w:left w:val="none" w:sz="0" w:space="0" w:color="auto"/>
        <w:bottom w:val="none" w:sz="0" w:space="0" w:color="auto"/>
        <w:right w:val="none" w:sz="0" w:space="0" w:color="auto"/>
      </w:divBdr>
    </w:div>
    <w:div w:id="1829592345">
      <w:bodyDiv w:val="1"/>
      <w:marLeft w:val="0"/>
      <w:marRight w:val="0"/>
      <w:marTop w:val="0"/>
      <w:marBottom w:val="0"/>
      <w:divBdr>
        <w:top w:val="none" w:sz="0" w:space="0" w:color="auto"/>
        <w:left w:val="none" w:sz="0" w:space="0" w:color="auto"/>
        <w:bottom w:val="none" w:sz="0" w:space="0" w:color="auto"/>
        <w:right w:val="none" w:sz="0" w:space="0" w:color="auto"/>
      </w:divBdr>
    </w:div>
    <w:div w:id="1874615653">
      <w:bodyDiv w:val="1"/>
      <w:marLeft w:val="0"/>
      <w:marRight w:val="0"/>
      <w:marTop w:val="0"/>
      <w:marBottom w:val="0"/>
      <w:divBdr>
        <w:top w:val="none" w:sz="0" w:space="0" w:color="auto"/>
        <w:left w:val="none" w:sz="0" w:space="0" w:color="auto"/>
        <w:bottom w:val="none" w:sz="0" w:space="0" w:color="auto"/>
        <w:right w:val="none" w:sz="0" w:space="0" w:color="auto"/>
      </w:divBdr>
      <w:divsChild>
        <w:div w:id="1744789173">
          <w:marLeft w:val="0"/>
          <w:marRight w:val="0"/>
          <w:marTop w:val="0"/>
          <w:marBottom w:val="0"/>
          <w:divBdr>
            <w:top w:val="none" w:sz="0" w:space="0" w:color="auto"/>
            <w:left w:val="none" w:sz="0" w:space="0" w:color="auto"/>
            <w:bottom w:val="none" w:sz="0" w:space="0" w:color="auto"/>
            <w:right w:val="none" w:sz="0" w:space="0" w:color="auto"/>
          </w:divBdr>
          <w:divsChild>
            <w:div w:id="1607276885">
              <w:marLeft w:val="0"/>
              <w:marRight w:val="0"/>
              <w:marTop w:val="0"/>
              <w:marBottom w:val="0"/>
              <w:divBdr>
                <w:top w:val="none" w:sz="0" w:space="0" w:color="auto"/>
                <w:left w:val="none" w:sz="0" w:space="0" w:color="auto"/>
                <w:bottom w:val="none" w:sz="0" w:space="0" w:color="auto"/>
                <w:right w:val="none" w:sz="0" w:space="0" w:color="auto"/>
              </w:divBdr>
              <w:divsChild>
                <w:div w:id="365562256">
                  <w:marLeft w:val="0"/>
                  <w:marRight w:val="0"/>
                  <w:marTop w:val="0"/>
                  <w:marBottom w:val="0"/>
                  <w:divBdr>
                    <w:top w:val="none" w:sz="0" w:space="0" w:color="auto"/>
                    <w:left w:val="none" w:sz="0" w:space="0" w:color="auto"/>
                    <w:bottom w:val="none" w:sz="0" w:space="0" w:color="auto"/>
                    <w:right w:val="none" w:sz="0" w:space="0" w:color="auto"/>
                  </w:divBdr>
                  <w:divsChild>
                    <w:div w:id="20388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68097">
      <w:bodyDiv w:val="1"/>
      <w:marLeft w:val="0"/>
      <w:marRight w:val="0"/>
      <w:marTop w:val="0"/>
      <w:marBottom w:val="0"/>
      <w:divBdr>
        <w:top w:val="none" w:sz="0" w:space="0" w:color="auto"/>
        <w:left w:val="none" w:sz="0" w:space="0" w:color="auto"/>
        <w:bottom w:val="none" w:sz="0" w:space="0" w:color="auto"/>
        <w:right w:val="none" w:sz="0" w:space="0" w:color="auto"/>
      </w:divBdr>
      <w:divsChild>
        <w:div w:id="524683557">
          <w:marLeft w:val="0"/>
          <w:marRight w:val="0"/>
          <w:marTop w:val="0"/>
          <w:marBottom w:val="0"/>
          <w:divBdr>
            <w:top w:val="none" w:sz="0" w:space="0" w:color="auto"/>
            <w:left w:val="none" w:sz="0" w:space="0" w:color="auto"/>
            <w:bottom w:val="none" w:sz="0" w:space="0" w:color="auto"/>
            <w:right w:val="none" w:sz="0" w:space="0" w:color="auto"/>
          </w:divBdr>
          <w:divsChild>
            <w:div w:id="1052342445">
              <w:marLeft w:val="0"/>
              <w:marRight w:val="0"/>
              <w:marTop w:val="0"/>
              <w:marBottom w:val="0"/>
              <w:divBdr>
                <w:top w:val="none" w:sz="0" w:space="0" w:color="auto"/>
                <w:left w:val="none" w:sz="0" w:space="0" w:color="auto"/>
                <w:bottom w:val="none" w:sz="0" w:space="0" w:color="auto"/>
                <w:right w:val="none" w:sz="0" w:space="0" w:color="auto"/>
              </w:divBdr>
              <w:divsChild>
                <w:div w:id="1181967709">
                  <w:marLeft w:val="0"/>
                  <w:marRight w:val="0"/>
                  <w:marTop w:val="0"/>
                  <w:marBottom w:val="0"/>
                  <w:divBdr>
                    <w:top w:val="none" w:sz="0" w:space="0" w:color="auto"/>
                    <w:left w:val="none" w:sz="0" w:space="0" w:color="auto"/>
                    <w:bottom w:val="none" w:sz="0" w:space="0" w:color="auto"/>
                    <w:right w:val="none" w:sz="0" w:space="0" w:color="auto"/>
                  </w:divBdr>
                  <w:divsChild>
                    <w:div w:id="685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4821">
          <w:marLeft w:val="0"/>
          <w:marRight w:val="0"/>
          <w:marTop w:val="0"/>
          <w:marBottom w:val="0"/>
          <w:divBdr>
            <w:top w:val="none" w:sz="0" w:space="0" w:color="auto"/>
            <w:left w:val="none" w:sz="0" w:space="0" w:color="auto"/>
            <w:bottom w:val="none" w:sz="0" w:space="0" w:color="auto"/>
            <w:right w:val="none" w:sz="0" w:space="0" w:color="auto"/>
          </w:divBdr>
          <w:divsChild>
            <w:div w:id="376397754">
              <w:marLeft w:val="0"/>
              <w:marRight w:val="0"/>
              <w:marTop w:val="0"/>
              <w:marBottom w:val="0"/>
              <w:divBdr>
                <w:top w:val="none" w:sz="0" w:space="0" w:color="auto"/>
                <w:left w:val="none" w:sz="0" w:space="0" w:color="auto"/>
                <w:bottom w:val="none" w:sz="0" w:space="0" w:color="auto"/>
                <w:right w:val="none" w:sz="0" w:space="0" w:color="auto"/>
              </w:divBdr>
              <w:divsChild>
                <w:div w:id="804590277">
                  <w:marLeft w:val="0"/>
                  <w:marRight w:val="0"/>
                  <w:marTop w:val="0"/>
                  <w:marBottom w:val="0"/>
                  <w:divBdr>
                    <w:top w:val="none" w:sz="0" w:space="0" w:color="auto"/>
                    <w:left w:val="none" w:sz="0" w:space="0" w:color="auto"/>
                    <w:bottom w:val="none" w:sz="0" w:space="0" w:color="auto"/>
                    <w:right w:val="none" w:sz="0" w:space="0" w:color="auto"/>
                  </w:divBdr>
                  <w:divsChild>
                    <w:div w:id="299893881">
                      <w:marLeft w:val="0"/>
                      <w:marRight w:val="0"/>
                      <w:marTop w:val="0"/>
                      <w:marBottom w:val="0"/>
                      <w:divBdr>
                        <w:top w:val="none" w:sz="0" w:space="0" w:color="auto"/>
                        <w:left w:val="none" w:sz="0" w:space="0" w:color="auto"/>
                        <w:bottom w:val="none" w:sz="0" w:space="0" w:color="auto"/>
                        <w:right w:val="none" w:sz="0" w:space="0" w:color="auto"/>
                      </w:divBdr>
                      <w:divsChild>
                        <w:div w:id="16218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6884">
      <w:bodyDiv w:val="1"/>
      <w:marLeft w:val="0"/>
      <w:marRight w:val="0"/>
      <w:marTop w:val="0"/>
      <w:marBottom w:val="0"/>
      <w:divBdr>
        <w:top w:val="none" w:sz="0" w:space="0" w:color="auto"/>
        <w:left w:val="none" w:sz="0" w:space="0" w:color="auto"/>
        <w:bottom w:val="none" w:sz="0" w:space="0" w:color="auto"/>
        <w:right w:val="none" w:sz="0" w:space="0" w:color="auto"/>
      </w:divBdr>
    </w:div>
    <w:div w:id="1948199480">
      <w:bodyDiv w:val="1"/>
      <w:marLeft w:val="0"/>
      <w:marRight w:val="0"/>
      <w:marTop w:val="0"/>
      <w:marBottom w:val="0"/>
      <w:divBdr>
        <w:top w:val="none" w:sz="0" w:space="0" w:color="auto"/>
        <w:left w:val="none" w:sz="0" w:space="0" w:color="auto"/>
        <w:bottom w:val="none" w:sz="0" w:space="0" w:color="auto"/>
        <w:right w:val="none" w:sz="0" w:space="0" w:color="auto"/>
      </w:divBdr>
    </w:div>
    <w:div w:id="1952668729">
      <w:bodyDiv w:val="1"/>
      <w:marLeft w:val="0"/>
      <w:marRight w:val="0"/>
      <w:marTop w:val="0"/>
      <w:marBottom w:val="0"/>
      <w:divBdr>
        <w:top w:val="none" w:sz="0" w:space="0" w:color="auto"/>
        <w:left w:val="none" w:sz="0" w:space="0" w:color="auto"/>
        <w:bottom w:val="none" w:sz="0" w:space="0" w:color="auto"/>
        <w:right w:val="none" w:sz="0" w:space="0" w:color="auto"/>
      </w:divBdr>
    </w:div>
    <w:div w:id="1958950600">
      <w:bodyDiv w:val="1"/>
      <w:marLeft w:val="0"/>
      <w:marRight w:val="0"/>
      <w:marTop w:val="0"/>
      <w:marBottom w:val="0"/>
      <w:divBdr>
        <w:top w:val="none" w:sz="0" w:space="0" w:color="auto"/>
        <w:left w:val="none" w:sz="0" w:space="0" w:color="auto"/>
        <w:bottom w:val="none" w:sz="0" w:space="0" w:color="auto"/>
        <w:right w:val="none" w:sz="0" w:space="0" w:color="auto"/>
      </w:divBdr>
      <w:divsChild>
        <w:div w:id="1290740992">
          <w:marLeft w:val="0"/>
          <w:marRight w:val="0"/>
          <w:marTop w:val="750"/>
          <w:marBottom w:val="315"/>
          <w:divBdr>
            <w:top w:val="none" w:sz="0" w:space="0" w:color="auto"/>
            <w:left w:val="none" w:sz="0" w:space="0" w:color="auto"/>
            <w:bottom w:val="none" w:sz="0" w:space="0" w:color="auto"/>
            <w:right w:val="none" w:sz="0" w:space="0" w:color="auto"/>
          </w:divBdr>
          <w:divsChild>
            <w:div w:id="2118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B42B-E01F-4D6F-A30C-66F4EC49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2026-05-01T06:15:00Z</dcterms:created>
  <dcterms:modified xsi:type="dcterms:W3CDTF">2026-05-01T06:15:00Z</dcterms:modified>
</cp:coreProperties>
</file>