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1A525" w14:textId="77777777" w:rsidR="00E964DF" w:rsidRPr="00B93430" w:rsidRDefault="00E964DF" w:rsidP="00E964DF">
      <w:pPr>
        <w:ind w:left="-720" w:right="-720"/>
        <w:jc w:val="both"/>
        <w:rPr>
          <w:rFonts w:ascii="Sylfaen" w:hAnsi="Sylfaen"/>
          <w:color w:val="5B9BD5" w:themeColor="accent1"/>
          <w:sz w:val="18"/>
        </w:rPr>
      </w:pPr>
      <w:r w:rsidRPr="00B93430">
        <w:rPr>
          <w:rFonts w:ascii="Sylfaen" w:hAnsi="Sylfaen"/>
          <w:color w:val="5B9BD5" w:themeColor="accent1"/>
          <w:sz w:val="18"/>
          <w:lang w:val="ka-GE"/>
        </w:rPr>
        <w:t xml:space="preserve">დამტკიცებულია საქართველოს საკონსტიტუციო სასამართლოს პლენუმის 2019 წლის 17 დეკემბრის </w:t>
      </w:r>
      <w:r w:rsidR="007D2977">
        <w:rPr>
          <w:rFonts w:ascii="Sylfaen" w:hAnsi="Sylfaen"/>
          <w:color w:val="5B9BD5" w:themeColor="accent1"/>
          <w:sz w:val="18"/>
          <w:lang w:val="ka-GE"/>
        </w:rPr>
        <w:t>№119</w:t>
      </w:r>
      <w:r w:rsidR="00972367">
        <w:rPr>
          <w:rFonts w:ascii="Sylfaen" w:hAnsi="Sylfaen"/>
          <w:color w:val="5B9BD5" w:themeColor="accent1"/>
          <w:sz w:val="18"/>
        </w:rPr>
        <w:t>/</w:t>
      </w:r>
      <w:r w:rsidR="007D2977">
        <w:rPr>
          <w:rFonts w:ascii="Sylfaen" w:hAnsi="Sylfaen"/>
          <w:color w:val="5B9BD5" w:themeColor="accent1"/>
          <w:sz w:val="18"/>
          <w:lang w:val="ka-GE"/>
        </w:rPr>
        <w:t>1</w:t>
      </w:r>
      <w:r w:rsidRPr="00B93430">
        <w:rPr>
          <w:rFonts w:ascii="Sylfaen" w:hAnsi="Sylfaen"/>
          <w:color w:val="5B9BD5" w:themeColor="accent1"/>
          <w:sz w:val="18"/>
          <w:lang w:val="ka-GE"/>
        </w:rPr>
        <w:t xml:space="preserve"> დადგენილებით</w:t>
      </w:r>
      <w:r w:rsidR="00DD4ACC">
        <w:rPr>
          <w:rFonts w:ascii="Sylfaen" w:hAnsi="Sylfaen"/>
          <w:color w:val="5B9BD5" w:themeColor="accent1"/>
          <w:sz w:val="18"/>
          <w:lang w:val="ka-GE"/>
        </w:rPr>
        <w:br/>
      </w:r>
    </w:p>
    <w:p w14:paraId="49A94FC3" w14:textId="77777777" w:rsidR="00E964DF" w:rsidRDefault="00E964DF" w:rsidP="00A52DEE">
      <w:pPr>
        <w:jc w:val="center"/>
        <w:rPr>
          <w:rFonts w:ascii="Sylfaen" w:hAnsi="Sylfaen"/>
        </w:rPr>
      </w:pPr>
    </w:p>
    <w:p w14:paraId="7F65C513" w14:textId="77777777" w:rsidR="00DD4ACC" w:rsidRDefault="00DD4ACC" w:rsidP="00EA5A8B">
      <w:pPr>
        <w:ind w:left="-720" w:right="-810"/>
        <w:rPr>
          <w:rFonts w:ascii="Sylfaen" w:hAnsi="Sylfaen"/>
        </w:rPr>
      </w:pPr>
      <w:r w:rsidRPr="00513152">
        <w:rPr>
          <w:rFonts w:ascii="Sylfaen" w:hAnsi="Sylfaen"/>
          <w:bCs/>
          <w:color w:val="000000" w:themeColor="text1"/>
          <w:sz w:val="20"/>
          <w:szCs w:val="20"/>
          <w:lang w:val="ka-GE"/>
        </w:rPr>
        <w:t>რეგისტრაციის</w:t>
      </w:r>
      <w:r>
        <w:rPr>
          <w:rFonts w:ascii="Sylfaen" w:hAnsi="Sylfaen"/>
          <w:sz w:val="24"/>
          <w:szCs w:val="24"/>
          <w:lang w:val="ka-GE"/>
        </w:rPr>
        <w:t>№</w:t>
      </w:r>
      <w:r w:rsidRPr="00B93430">
        <w:rPr>
          <w:rFonts w:ascii="Sylfaen" w:hAnsi="Sylfaen"/>
          <w:bCs/>
          <w:color w:val="000000" w:themeColor="text1"/>
          <w:sz w:val="20"/>
          <w:szCs w:val="20"/>
          <w:lang w:val="ka-GE"/>
        </w:rPr>
        <w:t>_______</w:t>
      </w:r>
      <w:r w:rsidRPr="00B93430">
        <w:rPr>
          <w:rFonts w:ascii="Sylfaen" w:hAnsi="Sylfaen"/>
          <w:bCs/>
          <w:color w:val="000000" w:themeColor="text1"/>
          <w:sz w:val="20"/>
          <w:szCs w:val="20"/>
        </w:rPr>
        <w:t>_________</w:t>
      </w:r>
      <w:r w:rsidR="008224C3">
        <w:rPr>
          <w:rFonts w:ascii="Sylfaen" w:hAnsi="Sylfaen"/>
          <w:bCs/>
          <w:color w:val="000000" w:themeColor="text1"/>
          <w:sz w:val="20"/>
          <w:szCs w:val="20"/>
        </w:rPr>
        <w:tab/>
      </w:r>
      <w:r w:rsidR="008224C3">
        <w:rPr>
          <w:rFonts w:ascii="Sylfaen" w:hAnsi="Sylfaen"/>
          <w:bCs/>
          <w:color w:val="000000" w:themeColor="text1"/>
          <w:sz w:val="20"/>
          <w:szCs w:val="20"/>
        </w:rPr>
        <w:tab/>
      </w:r>
      <w:r w:rsidR="008224C3">
        <w:rPr>
          <w:rFonts w:ascii="Sylfaen" w:hAnsi="Sylfaen"/>
          <w:bCs/>
          <w:color w:val="000000" w:themeColor="text1"/>
          <w:sz w:val="20"/>
          <w:szCs w:val="20"/>
        </w:rPr>
        <w:tab/>
      </w:r>
      <w:r w:rsidR="008224C3">
        <w:rPr>
          <w:rFonts w:ascii="Sylfaen" w:hAnsi="Sylfaen"/>
          <w:bCs/>
          <w:color w:val="000000" w:themeColor="text1"/>
          <w:sz w:val="20"/>
          <w:szCs w:val="20"/>
        </w:rPr>
        <w:tab/>
      </w:r>
      <w:r w:rsidRPr="00513152">
        <w:rPr>
          <w:rFonts w:ascii="Sylfaen" w:hAnsi="Sylfaen"/>
          <w:bCs/>
          <w:color w:val="000000" w:themeColor="text1"/>
          <w:sz w:val="20"/>
          <w:szCs w:val="20"/>
          <w:lang w:val="ka-GE"/>
        </w:rPr>
        <w:t>მიღების თარიღი</w:t>
      </w:r>
      <w:r w:rsidR="00026A1F">
        <w:rPr>
          <w:rFonts w:ascii="Sylfaen" w:hAnsi="Sylfaen"/>
          <w:bCs/>
          <w:color w:val="000000" w:themeColor="text1"/>
          <w:sz w:val="20"/>
          <w:szCs w:val="20"/>
          <w:lang w:val="ka-GE"/>
        </w:rPr>
        <w:t>:</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w:t>
      </w:r>
      <w:r>
        <w:rPr>
          <w:rFonts w:ascii="Sylfaen" w:hAnsi="Sylfaen"/>
          <w:bCs/>
          <w:color w:val="000000" w:themeColor="text1"/>
          <w:sz w:val="20"/>
          <w:szCs w:val="20"/>
        </w:rPr>
        <w:t>__</w:t>
      </w:r>
      <w:r w:rsidRPr="00B93430">
        <w:rPr>
          <w:rFonts w:ascii="Sylfaen" w:hAnsi="Sylfaen"/>
          <w:bCs/>
          <w:color w:val="000000" w:themeColor="text1"/>
          <w:sz w:val="20"/>
          <w:szCs w:val="20"/>
        </w:rPr>
        <w:t>/</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w:t>
      </w:r>
      <w:r>
        <w:rPr>
          <w:rFonts w:ascii="Sylfaen" w:hAnsi="Sylfaen"/>
          <w:bCs/>
          <w:color w:val="000000" w:themeColor="text1"/>
          <w:sz w:val="20"/>
          <w:szCs w:val="20"/>
        </w:rPr>
        <w:t>__</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__________</w:t>
      </w:r>
    </w:p>
    <w:p w14:paraId="7E4676EA" w14:textId="77777777" w:rsidR="00DD4ACC" w:rsidRDefault="00DD4ACC" w:rsidP="00A52DEE">
      <w:pPr>
        <w:jc w:val="center"/>
        <w:rPr>
          <w:rFonts w:ascii="Sylfaen" w:hAnsi="Sylfaen"/>
        </w:rPr>
      </w:pPr>
    </w:p>
    <w:p w14:paraId="704CE983" w14:textId="77777777" w:rsidR="00DD4ACC" w:rsidRDefault="00DD4ACC" w:rsidP="00A52DEE">
      <w:pPr>
        <w:jc w:val="center"/>
        <w:rPr>
          <w:rFonts w:ascii="Sylfaen" w:hAnsi="Sylfaen"/>
        </w:rPr>
      </w:pPr>
    </w:p>
    <w:p w14:paraId="51A74631" w14:textId="77777777" w:rsidR="00026A1F" w:rsidRDefault="00026A1F" w:rsidP="00A52DEE">
      <w:pPr>
        <w:jc w:val="center"/>
        <w:rPr>
          <w:rFonts w:ascii="Sylfaen" w:hAnsi="Sylfaen"/>
        </w:rPr>
      </w:pPr>
    </w:p>
    <w:p w14:paraId="193CAC88" w14:textId="77777777" w:rsidR="00026A1F" w:rsidRDefault="00026A1F" w:rsidP="00A52DEE">
      <w:pPr>
        <w:jc w:val="center"/>
        <w:rPr>
          <w:rFonts w:ascii="Sylfaen" w:hAnsi="Sylfaen"/>
        </w:rPr>
      </w:pPr>
    </w:p>
    <w:p w14:paraId="47B39201" w14:textId="77777777" w:rsidR="00DD4ACC" w:rsidRPr="00B93430" w:rsidRDefault="00DD4ACC" w:rsidP="00A52DEE">
      <w:pPr>
        <w:jc w:val="center"/>
        <w:rPr>
          <w:rFonts w:ascii="Sylfaen" w:hAnsi="Sylfaen"/>
        </w:rPr>
      </w:pPr>
    </w:p>
    <w:p w14:paraId="4EF51DD5" w14:textId="77777777" w:rsidR="00A52DEE" w:rsidRPr="00B93430" w:rsidRDefault="00A52DEE" w:rsidP="00A52DEE">
      <w:pPr>
        <w:jc w:val="center"/>
        <w:rPr>
          <w:rFonts w:ascii="Sylfaen" w:hAnsi="Sylfaen"/>
        </w:rPr>
      </w:pPr>
      <w:r w:rsidRPr="00B93430">
        <w:rPr>
          <w:rFonts w:ascii="Sylfaen" w:hAnsi="Sylfaen"/>
          <w:noProof/>
          <w:lang w:val="ru-RU" w:eastAsia="ru-RU"/>
        </w:rPr>
        <w:drawing>
          <wp:inline distT="0" distB="0" distL="0" distR="0" wp14:anchorId="6A450FA2" wp14:editId="7675AC1D">
            <wp:extent cx="1905000" cy="1181100"/>
            <wp:effectExtent l="0" t="0" r="0" b="0"/>
            <wp:docPr id="1" name="Picture 1" descr="CC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i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1181100"/>
                    </a:xfrm>
                    <a:prstGeom prst="rect">
                      <a:avLst/>
                    </a:prstGeom>
                    <a:noFill/>
                    <a:ln>
                      <a:noFill/>
                    </a:ln>
                  </pic:spPr>
                </pic:pic>
              </a:graphicData>
            </a:graphic>
          </wp:inline>
        </w:drawing>
      </w:r>
    </w:p>
    <w:p w14:paraId="2C865CAE" w14:textId="77777777" w:rsidR="00A52DEE" w:rsidRPr="00B93430" w:rsidRDefault="00A52DEE" w:rsidP="00A52DEE">
      <w:pPr>
        <w:jc w:val="center"/>
        <w:rPr>
          <w:rFonts w:ascii="Sylfaen" w:hAnsi="Sylfaen"/>
        </w:rPr>
      </w:pPr>
    </w:p>
    <w:p w14:paraId="399E530E" w14:textId="77777777" w:rsidR="00A52DEE" w:rsidRPr="00023E57" w:rsidRDefault="00023E57" w:rsidP="00E67B2E">
      <w:pPr>
        <w:shd w:val="clear" w:color="auto" w:fill="9CC2E5" w:themeFill="accent1" w:themeFillTint="99"/>
        <w:ind w:left="-720" w:right="-720"/>
        <w:jc w:val="center"/>
        <w:rPr>
          <w:rFonts w:ascii="Sylfaen" w:hAnsi="Sylfaen"/>
          <w:sz w:val="32"/>
          <w:lang w:val="ka-GE"/>
        </w:rPr>
      </w:pPr>
      <w:bookmarkStart w:id="0" w:name="_Hlk28465254"/>
      <w:r>
        <w:rPr>
          <w:rFonts w:ascii="Sylfaen" w:hAnsi="Sylfaen"/>
          <w:sz w:val="32"/>
          <w:lang w:val="ka-GE"/>
        </w:rPr>
        <w:t>საერთო სასამართლოს წარდგინების სააპლიკაციო ფორმა</w:t>
      </w:r>
    </w:p>
    <w:bookmarkEnd w:id="0"/>
    <w:p w14:paraId="09E523BF" w14:textId="77777777" w:rsidR="00A52DEE" w:rsidRPr="00B93430" w:rsidRDefault="00E436DC" w:rsidP="00A52DEE">
      <w:pPr>
        <w:ind w:left="-720" w:right="-720"/>
        <w:jc w:val="both"/>
        <w:rPr>
          <w:rFonts w:ascii="Sylfaen" w:hAnsi="Sylfaen"/>
          <w:lang w:val="ka-GE"/>
        </w:rPr>
      </w:pPr>
      <w:r>
        <w:rPr>
          <w:rFonts w:ascii="Sylfaen" w:hAnsi="Sylfaen"/>
          <w:lang w:val="ka-GE"/>
        </w:rPr>
        <w:t>(</w:t>
      </w:r>
      <w:r w:rsidR="00A52DEE" w:rsidRPr="00B93430">
        <w:rPr>
          <w:rFonts w:ascii="Sylfaen" w:hAnsi="Sylfaen"/>
          <w:lang w:val="ka-GE"/>
        </w:rPr>
        <w:t>საქართველოს კონსტიტუციის მე-60 მუხლის მე-4 პუნქტის „გ“ ქვეპუნქტი და „საქართველოს საკონსტიტუციო სასამართლო შესახებ“ საქართველოს ორგანული კანონის მე-19 მუხლის მე-2 პუნქტი</w:t>
      </w:r>
      <w:r>
        <w:rPr>
          <w:rFonts w:ascii="Sylfaen" w:hAnsi="Sylfaen"/>
          <w:lang w:val="ka-GE"/>
        </w:rPr>
        <w:t>)</w:t>
      </w:r>
      <w:r w:rsidR="00F552B4">
        <w:rPr>
          <w:rFonts w:ascii="Sylfaen" w:hAnsi="Sylfaen"/>
          <w:lang w:val="ka-GE"/>
        </w:rPr>
        <w:t>.</w:t>
      </w:r>
    </w:p>
    <w:p w14:paraId="3698F9D4" w14:textId="77777777" w:rsidR="00E964DF" w:rsidRPr="00B93430" w:rsidRDefault="004F21BA" w:rsidP="00E964DF">
      <w:pPr>
        <w:ind w:left="-720" w:right="-720"/>
        <w:jc w:val="both"/>
        <w:rPr>
          <w:rFonts w:ascii="Sylfaen" w:hAnsi="Sylfaen"/>
        </w:rPr>
      </w:pPr>
      <w:r w:rsidRPr="00B93430">
        <w:rPr>
          <w:rFonts w:ascii="Sylfaen" w:hAnsi="Sylfaen"/>
          <w:lang w:val="ka-GE"/>
        </w:rPr>
        <w:t>წარდგინების ფორმის შევსების დეტალური ინსტრუქცია</w:t>
      </w:r>
      <w:r w:rsidR="00DD4ACC">
        <w:rPr>
          <w:rFonts w:ascii="Sylfaen" w:hAnsi="Sylfaen"/>
          <w:lang w:val="ka-GE"/>
        </w:rPr>
        <w:t xml:space="preserve"> და</w:t>
      </w:r>
      <w:r w:rsidRPr="00B93430">
        <w:rPr>
          <w:rFonts w:ascii="Sylfaen" w:hAnsi="Sylfaen"/>
          <w:lang w:val="ka-GE"/>
        </w:rPr>
        <w:t xml:space="preserve"> რჩევები შეგიძლიათ იხილოთ საქართველოს საკონსტიტუციო სასამართლოს ვებგვერდზე </w:t>
      </w:r>
      <w:hyperlink r:id="rId9" w:history="1">
        <w:r w:rsidRPr="00B93430">
          <w:rPr>
            <w:rStyle w:val="Hyperlink"/>
            <w:rFonts w:ascii="Sylfaen" w:hAnsi="Sylfaen"/>
          </w:rPr>
          <w:t>www.constcourt.ge</w:t>
        </w:r>
      </w:hyperlink>
      <w:r w:rsidRPr="00B93430">
        <w:rPr>
          <w:rFonts w:ascii="Sylfaen" w:hAnsi="Sylfaen"/>
        </w:rPr>
        <w:t xml:space="preserve">. </w:t>
      </w:r>
      <w:r w:rsidR="004D5D19" w:rsidRPr="00B93430">
        <w:rPr>
          <w:rFonts w:ascii="Sylfaen" w:hAnsi="Sylfaen"/>
          <w:lang w:val="ka-GE"/>
        </w:rPr>
        <w:t>ფორმ</w:t>
      </w:r>
      <w:r w:rsidR="00DD4ACC">
        <w:rPr>
          <w:rFonts w:ascii="Sylfaen" w:hAnsi="Sylfaen"/>
          <w:lang w:val="ka-GE"/>
        </w:rPr>
        <w:t xml:space="preserve">ის თაობაზე </w:t>
      </w:r>
      <w:r w:rsidR="004D5D19" w:rsidRPr="00B93430">
        <w:rPr>
          <w:rFonts w:ascii="Sylfaen" w:hAnsi="Sylfaen"/>
          <w:lang w:val="ka-GE"/>
        </w:rPr>
        <w:t>კითხვების ან/და რეკომენდაციების არსებობის შემთხვევაში</w:t>
      </w:r>
      <w:r w:rsidR="00DD4ACC">
        <w:rPr>
          <w:rFonts w:ascii="Sylfaen" w:hAnsi="Sylfaen"/>
          <w:lang w:val="ka-GE"/>
        </w:rPr>
        <w:t>,</w:t>
      </w:r>
      <w:r w:rsidR="004D5D19" w:rsidRPr="00B93430">
        <w:rPr>
          <w:rFonts w:ascii="Sylfaen" w:hAnsi="Sylfaen"/>
          <w:lang w:val="ka-GE"/>
        </w:rPr>
        <w:t xml:space="preserve"> გთხოვთ</w:t>
      </w:r>
      <w:r w:rsidR="00DD4ACC">
        <w:rPr>
          <w:rFonts w:ascii="Sylfaen" w:hAnsi="Sylfaen"/>
          <w:lang w:val="ka-GE"/>
        </w:rPr>
        <w:t>,</w:t>
      </w:r>
      <w:r w:rsidR="004D5D19" w:rsidRPr="00B93430">
        <w:rPr>
          <w:rFonts w:ascii="Sylfaen" w:hAnsi="Sylfaen"/>
          <w:lang w:val="ka-GE"/>
        </w:rPr>
        <w:t xml:space="preserve"> დაგვიკავშირდეთ </w:t>
      </w:r>
      <w:hyperlink r:id="rId10" w:history="1">
        <w:r w:rsidR="00DD4ACC" w:rsidRPr="00242B6E">
          <w:rPr>
            <w:rStyle w:val="Hyperlink"/>
            <w:rFonts w:ascii="Sylfaen" w:hAnsi="Sylfaen"/>
            <w:lang w:val="ka-GE"/>
          </w:rPr>
          <w:t>https://www.constcourt.ge/ka/contac</w:t>
        </w:r>
        <w:r w:rsidR="00DD4ACC" w:rsidRPr="00242B6E">
          <w:rPr>
            <w:rStyle w:val="Hyperlink"/>
            <w:rFonts w:ascii="Sylfaen" w:hAnsi="Sylfaen"/>
          </w:rPr>
          <w:t>t</w:t>
        </w:r>
      </w:hyperlink>
      <w:r w:rsidR="00DD4ACC">
        <w:rPr>
          <w:rFonts w:ascii="Sylfaen" w:hAnsi="Sylfaen"/>
        </w:rPr>
        <w:t>.</w:t>
      </w:r>
    </w:p>
    <w:p w14:paraId="25B510A2" w14:textId="77777777" w:rsidR="00E964DF" w:rsidRDefault="00E964DF" w:rsidP="00E964DF">
      <w:pPr>
        <w:ind w:left="-720" w:right="-720"/>
        <w:jc w:val="both"/>
        <w:rPr>
          <w:rFonts w:ascii="Sylfaen" w:hAnsi="Sylfaen"/>
        </w:rPr>
      </w:pPr>
    </w:p>
    <w:p w14:paraId="2E4BEFCB" w14:textId="77777777" w:rsidR="00DD4ACC" w:rsidRDefault="00DD4ACC">
      <w:pPr>
        <w:rPr>
          <w:rFonts w:ascii="Sylfaen" w:hAnsi="Sylfaen"/>
        </w:rPr>
      </w:pPr>
      <w:r>
        <w:rPr>
          <w:rFonts w:ascii="Sylfaen" w:hAnsi="Sylfaen"/>
        </w:rPr>
        <w:br w:type="page"/>
      </w:r>
    </w:p>
    <w:p w14:paraId="323B0987" w14:textId="77777777" w:rsidR="00DD4ACC" w:rsidRPr="00B93430" w:rsidRDefault="00DD4ACC" w:rsidP="00E964DF">
      <w:pPr>
        <w:ind w:left="-720" w:right="-720"/>
        <w:jc w:val="both"/>
        <w:rPr>
          <w:rFonts w:ascii="Sylfaen" w:hAnsi="Sylfaen"/>
        </w:rPr>
      </w:pPr>
    </w:p>
    <w:p w14:paraId="1DE93E29" w14:textId="77777777" w:rsidR="00A52DEE" w:rsidRPr="00B93430" w:rsidRDefault="00A52DEE" w:rsidP="00474A54">
      <w:pPr>
        <w:shd w:val="clear" w:color="auto" w:fill="9CC2E5" w:themeFill="accent1" w:themeFillTint="99"/>
        <w:ind w:left="-720" w:right="-720"/>
        <w:jc w:val="center"/>
        <w:rPr>
          <w:rFonts w:ascii="Sylfaen" w:hAnsi="Sylfaen"/>
          <w:b/>
          <w:lang w:val="ka-GE"/>
        </w:rPr>
      </w:pPr>
      <w:r w:rsidRPr="00B93430">
        <w:rPr>
          <w:rFonts w:ascii="Sylfaen" w:hAnsi="Sylfaen"/>
          <w:b/>
        </w:rPr>
        <w:t xml:space="preserve">I </w:t>
      </w:r>
      <w:r w:rsidRPr="00B93430">
        <w:rPr>
          <w:rFonts w:ascii="Sylfaen" w:hAnsi="Sylfaen"/>
          <w:b/>
        </w:rPr>
        <w:br/>
      </w:r>
      <w:r w:rsidRPr="00B93430">
        <w:rPr>
          <w:rFonts w:ascii="Sylfaen" w:hAnsi="Sylfaen"/>
          <w:b/>
          <w:lang w:val="ka-GE"/>
        </w:rPr>
        <w:t>ფორმალური ნაწილი</w:t>
      </w:r>
    </w:p>
    <w:p w14:paraId="180274A0" w14:textId="77777777" w:rsidR="00A52DEE" w:rsidRPr="00B93430" w:rsidRDefault="00A52DEE" w:rsidP="00A52DEE">
      <w:pPr>
        <w:shd w:val="clear" w:color="auto" w:fill="FFFFFF" w:themeFill="background1"/>
        <w:ind w:left="-720" w:right="-720"/>
        <w:jc w:val="both"/>
        <w:rPr>
          <w:rFonts w:ascii="Sylfaen" w:hAnsi="Sylfaen"/>
          <w:lang w:val="ka-GE"/>
        </w:rPr>
      </w:pPr>
    </w:p>
    <w:tbl>
      <w:tblPr>
        <w:tblStyle w:val="TableGrid"/>
        <w:tblW w:w="1080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7830"/>
      </w:tblGrid>
      <w:tr w:rsidR="00A52DEE" w:rsidRPr="00B93430" w14:paraId="37C957AE" w14:textId="77777777" w:rsidTr="00474A54">
        <w:trPr>
          <w:trHeight w:val="720"/>
        </w:trPr>
        <w:tc>
          <w:tcPr>
            <w:tcW w:w="2970" w:type="dxa"/>
            <w:vAlign w:val="center"/>
          </w:tcPr>
          <w:p w14:paraId="3140EDC6" w14:textId="77777777" w:rsidR="00A52DEE" w:rsidRPr="00B93430" w:rsidRDefault="00A52DEE" w:rsidP="00F715DD">
            <w:pPr>
              <w:ind w:left="-23" w:right="-720"/>
              <w:rPr>
                <w:rFonts w:ascii="Sylfaen" w:hAnsi="Sylfaen"/>
                <w:lang w:val="ka-GE"/>
              </w:rPr>
            </w:pPr>
            <w:r w:rsidRPr="00B93430">
              <w:rPr>
                <w:rFonts w:ascii="Sylfaen" w:hAnsi="Sylfaen"/>
                <w:sz w:val="20"/>
                <w:lang w:val="ka-GE"/>
              </w:rPr>
              <w:t>სასამართლოს დასახელება</w:t>
            </w:r>
          </w:p>
        </w:tc>
        <w:tc>
          <w:tcPr>
            <w:tcW w:w="7830" w:type="dxa"/>
            <w:tcBorders>
              <w:bottom w:val="single" w:sz="4" w:space="0" w:color="auto"/>
            </w:tcBorders>
            <w:shd w:val="clear" w:color="auto" w:fill="F2F2F2" w:themeFill="background1" w:themeFillShade="F2"/>
            <w:vAlign w:val="center"/>
          </w:tcPr>
          <w:p w14:paraId="22EEA1FE" w14:textId="2695C7D6" w:rsidR="00A52DEE" w:rsidRPr="008224C3" w:rsidRDefault="00A52DEE" w:rsidP="008224C3">
            <w:pPr>
              <w:pStyle w:val="ListParagraph"/>
              <w:numPr>
                <w:ilvl w:val="0"/>
                <w:numId w:val="8"/>
              </w:numPr>
              <w:ind w:left="257" w:right="-113" w:hanging="257"/>
              <w:rPr>
                <w:rFonts w:ascii="Sylfaen" w:hAnsi="Sylfaen"/>
              </w:rPr>
            </w:pPr>
            <w:permStart w:id="201206172" w:edGrp="everyone"/>
            <w:permEnd w:id="201206172"/>
          </w:p>
        </w:tc>
      </w:tr>
      <w:tr w:rsidR="00A52DEE" w:rsidRPr="00B93430" w14:paraId="77295D65" w14:textId="77777777" w:rsidTr="00474A54">
        <w:trPr>
          <w:trHeight w:val="720"/>
        </w:trPr>
        <w:tc>
          <w:tcPr>
            <w:tcW w:w="2970" w:type="dxa"/>
            <w:vAlign w:val="center"/>
          </w:tcPr>
          <w:p w14:paraId="42356FD9" w14:textId="77777777" w:rsidR="00A52DEE" w:rsidRPr="00B93430" w:rsidRDefault="00A52DEE" w:rsidP="00F715DD">
            <w:pPr>
              <w:ind w:right="-720"/>
              <w:rPr>
                <w:rFonts w:ascii="Sylfaen" w:hAnsi="Sylfaen"/>
                <w:lang w:val="ka-GE"/>
              </w:rPr>
            </w:pPr>
            <w:r w:rsidRPr="00B93430">
              <w:rPr>
                <w:rFonts w:ascii="Sylfaen" w:hAnsi="Sylfaen"/>
                <w:sz w:val="20"/>
                <w:lang w:val="ka-GE"/>
              </w:rPr>
              <w:t>მისამართი</w:t>
            </w:r>
          </w:p>
        </w:tc>
        <w:tc>
          <w:tcPr>
            <w:tcW w:w="7830" w:type="dxa"/>
            <w:tcBorders>
              <w:top w:val="single" w:sz="4" w:space="0" w:color="auto"/>
              <w:bottom w:val="single" w:sz="4" w:space="0" w:color="auto"/>
            </w:tcBorders>
            <w:shd w:val="clear" w:color="auto" w:fill="F2F2F2" w:themeFill="background1" w:themeFillShade="F2"/>
            <w:vAlign w:val="center"/>
          </w:tcPr>
          <w:p w14:paraId="1710B62B" w14:textId="5B2022B9" w:rsidR="00A52DEE" w:rsidRPr="008224C3" w:rsidRDefault="00A52DEE" w:rsidP="008224C3">
            <w:pPr>
              <w:pStyle w:val="ListParagraph"/>
              <w:numPr>
                <w:ilvl w:val="0"/>
                <w:numId w:val="9"/>
              </w:numPr>
              <w:ind w:left="257" w:right="-113" w:hanging="270"/>
              <w:rPr>
                <w:rFonts w:ascii="Sylfaen" w:hAnsi="Sylfaen"/>
              </w:rPr>
            </w:pPr>
            <w:permStart w:id="102182811" w:edGrp="everyone"/>
            <w:permEnd w:id="102182811"/>
          </w:p>
        </w:tc>
      </w:tr>
      <w:tr w:rsidR="00A52DEE" w:rsidRPr="00B93430" w14:paraId="65A6EA21" w14:textId="77777777" w:rsidTr="00474A54">
        <w:trPr>
          <w:trHeight w:val="720"/>
        </w:trPr>
        <w:tc>
          <w:tcPr>
            <w:tcW w:w="2970" w:type="dxa"/>
            <w:vAlign w:val="center"/>
          </w:tcPr>
          <w:p w14:paraId="08F0DA5D" w14:textId="77777777" w:rsidR="00A52DEE" w:rsidRPr="00B93430" w:rsidRDefault="00A52DEE" w:rsidP="00F715DD">
            <w:pPr>
              <w:ind w:right="-720"/>
              <w:rPr>
                <w:rFonts w:ascii="Sylfaen" w:hAnsi="Sylfaen"/>
                <w:lang w:val="ka-GE"/>
              </w:rPr>
            </w:pPr>
            <w:r w:rsidRPr="00B93430">
              <w:rPr>
                <w:rFonts w:ascii="Sylfaen" w:hAnsi="Sylfaen"/>
                <w:sz w:val="20"/>
                <w:lang w:val="ka-GE"/>
              </w:rPr>
              <w:t>ტელეფონი</w:t>
            </w:r>
          </w:p>
        </w:tc>
        <w:tc>
          <w:tcPr>
            <w:tcW w:w="7830" w:type="dxa"/>
            <w:tcBorders>
              <w:top w:val="single" w:sz="4" w:space="0" w:color="auto"/>
              <w:bottom w:val="single" w:sz="4" w:space="0" w:color="auto"/>
            </w:tcBorders>
            <w:shd w:val="clear" w:color="auto" w:fill="F2F2F2" w:themeFill="background1" w:themeFillShade="F2"/>
            <w:vAlign w:val="center"/>
          </w:tcPr>
          <w:p w14:paraId="1AF5E034" w14:textId="7AE10612" w:rsidR="00A52DEE" w:rsidRPr="008224C3" w:rsidRDefault="00A52DEE" w:rsidP="008224C3">
            <w:pPr>
              <w:pStyle w:val="ListParagraph"/>
              <w:numPr>
                <w:ilvl w:val="0"/>
                <w:numId w:val="10"/>
              </w:numPr>
              <w:ind w:left="257" w:right="-113" w:hanging="270"/>
              <w:rPr>
                <w:rFonts w:ascii="Sylfaen" w:hAnsi="Sylfaen"/>
              </w:rPr>
            </w:pPr>
            <w:permStart w:id="1398624920" w:edGrp="everyone"/>
            <w:permEnd w:id="1398624920"/>
          </w:p>
        </w:tc>
      </w:tr>
    </w:tbl>
    <w:p w14:paraId="4F70D984" w14:textId="77777777" w:rsidR="00A52DEE" w:rsidRPr="00B93430" w:rsidRDefault="00A52DEE" w:rsidP="00A52DEE">
      <w:pPr>
        <w:ind w:left="-720" w:right="-720"/>
        <w:jc w:val="both"/>
        <w:rPr>
          <w:rFonts w:ascii="Sylfaen" w:hAnsi="Sylfaen"/>
          <w:lang w:val="ka-GE"/>
        </w:rPr>
      </w:pPr>
    </w:p>
    <w:p w14:paraId="37557B83" w14:textId="77777777" w:rsidR="00A52DEE" w:rsidRPr="00B93430" w:rsidRDefault="00A52DEE" w:rsidP="00A52DEE">
      <w:pPr>
        <w:ind w:left="-720" w:right="-720"/>
        <w:jc w:val="both"/>
        <w:rPr>
          <w:rFonts w:ascii="Sylfaen" w:hAnsi="Sylfaen"/>
          <w:lang w:val="ka-GE"/>
        </w:rPr>
      </w:pPr>
    </w:p>
    <w:p w14:paraId="65703345" w14:textId="77777777" w:rsidR="00144FCF" w:rsidRPr="00B93430" w:rsidRDefault="002D70A5" w:rsidP="00E67B2E">
      <w:pPr>
        <w:shd w:val="clear" w:color="auto" w:fill="BFBFBF" w:themeFill="background1" w:themeFillShade="BF"/>
        <w:ind w:left="-720" w:right="-720"/>
        <w:jc w:val="both"/>
        <w:rPr>
          <w:rFonts w:ascii="Sylfaen" w:hAnsi="Sylfaen"/>
          <w:lang w:val="ka-GE"/>
        </w:rPr>
      </w:pPr>
      <w:r>
        <w:rPr>
          <w:rFonts w:ascii="Sylfaen" w:hAnsi="Sylfaen"/>
          <w:lang w:val="ka-GE"/>
        </w:rPr>
        <w:t>1</w:t>
      </w:r>
      <w:r w:rsidR="00A52DEE" w:rsidRPr="00B93430">
        <w:rPr>
          <w:rFonts w:ascii="Sylfaen" w:hAnsi="Sylfaen"/>
          <w:lang w:val="ka-GE"/>
        </w:rPr>
        <w:t>. წარდგინების შემომტანი მოსამართლის, სასამართლოს კოლეგიური შემადგენლობის საიდენტიფიკაციო მონაცემები</w:t>
      </w:r>
    </w:p>
    <w:tbl>
      <w:tblPr>
        <w:tblStyle w:val="TableGrid"/>
        <w:tblW w:w="10779" w:type="dxa"/>
        <w:tblInd w:w="-720" w:type="dxa"/>
        <w:tblLook w:val="04A0" w:firstRow="1" w:lastRow="0" w:firstColumn="1" w:lastColumn="0" w:noHBand="0" w:noVBand="1"/>
      </w:tblPr>
      <w:tblGrid>
        <w:gridCol w:w="4045"/>
        <w:gridCol w:w="1344"/>
        <w:gridCol w:w="1986"/>
        <w:gridCol w:w="3404"/>
      </w:tblGrid>
      <w:tr w:rsidR="003504BB" w:rsidRPr="00B93430" w14:paraId="74DC7A31" w14:textId="77777777" w:rsidTr="003504BB">
        <w:trPr>
          <w:trHeight w:val="784"/>
        </w:trPr>
        <w:tc>
          <w:tcPr>
            <w:tcW w:w="404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C6BC060" w14:textId="77777777" w:rsidR="003504BB" w:rsidRPr="00B93430" w:rsidRDefault="008C14BB" w:rsidP="00144FCF">
            <w:pPr>
              <w:pStyle w:val="ListParagraph"/>
              <w:numPr>
                <w:ilvl w:val="0"/>
                <w:numId w:val="3"/>
              </w:numPr>
              <w:ind w:right="-18"/>
              <w:rPr>
                <w:rFonts w:ascii="Sylfaen" w:hAnsi="Sylfaen"/>
              </w:rPr>
            </w:pPr>
            <w:permStart w:id="203511570" w:edGrp="everyone"/>
            <w:r>
              <w:rPr>
                <w:rFonts w:ascii="Sylfaen" w:hAnsi="Sylfaen"/>
                <w:lang w:val="ka-GE"/>
              </w:rPr>
              <w:t>ციცინო კიკვაძე</w:t>
            </w:r>
            <w:permEnd w:id="203511570"/>
          </w:p>
        </w:tc>
        <w:tc>
          <w:tcPr>
            <w:tcW w:w="33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CBFE256" w14:textId="77777777" w:rsidR="003504BB" w:rsidRPr="00B93430" w:rsidRDefault="003504BB" w:rsidP="00144FCF">
            <w:pPr>
              <w:pStyle w:val="ListParagraph"/>
              <w:numPr>
                <w:ilvl w:val="0"/>
                <w:numId w:val="2"/>
              </w:numPr>
              <w:ind w:left="162" w:right="-18" w:hanging="180"/>
              <w:rPr>
                <w:rFonts w:ascii="Sylfaen" w:hAnsi="Sylfaen"/>
              </w:rPr>
            </w:pPr>
            <w:permStart w:id="1777037508" w:edGrp="everyone"/>
            <w:permEnd w:id="1777037508"/>
          </w:p>
        </w:tc>
        <w:tc>
          <w:tcPr>
            <w:tcW w:w="34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85AF7AE" w14:textId="77777777" w:rsidR="003504BB" w:rsidRPr="00B93430" w:rsidRDefault="003504BB" w:rsidP="00977458">
            <w:pPr>
              <w:pStyle w:val="ListParagraph"/>
              <w:numPr>
                <w:ilvl w:val="0"/>
                <w:numId w:val="4"/>
              </w:numPr>
              <w:ind w:left="162" w:hanging="270"/>
              <w:rPr>
                <w:rFonts w:ascii="Sylfaen" w:hAnsi="Sylfaen"/>
              </w:rPr>
            </w:pPr>
            <w:permStart w:id="1864374325" w:edGrp="everyone"/>
            <w:permEnd w:id="1864374325"/>
          </w:p>
        </w:tc>
      </w:tr>
      <w:tr w:rsidR="003504BB" w:rsidRPr="00B93430" w14:paraId="1440B245" w14:textId="77777777" w:rsidTr="003504BB">
        <w:trPr>
          <w:trHeight w:val="374"/>
        </w:trPr>
        <w:tc>
          <w:tcPr>
            <w:tcW w:w="404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49489B8B" w14:textId="77777777" w:rsidR="003504BB" w:rsidRPr="00B93430" w:rsidRDefault="003504BB" w:rsidP="00977458">
            <w:pPr>
              <w:ind w:left="-108" w:right="-18"/>
              <w:jc w:val="center"/>
              <w:rPr>
                <w:rFonts w:ascii="Sylfaen" w:hAnsi="Sylfaen"/>
                <w:color w:val="5B9BD5" w:themeColor="accent1"/>
                <w:lang w:val="ka-GE"/>
              </w:rPr>
            </w:pPr>
            <w:r w:rsidRPr="00B93430">
              <w:rPr>
                <w:rFonts w:ascii="Sylfaen" w:hAnsi="Sylfaen"/>
                <w:color w:val="5B9BD5" w:themeColor="accent1"/>
                <w:sz w:val="18"/>
                <w:lang w:val="ka-GE"/>
              </w:rPr>
              <w:t>მოსამართლის</w:t>
            </w:r>
            <w:r>
              <w:rPr>
                <w:rFonts w:ascii="Sylfaen" w:hAnsi="Sylfaen"/>
                <w:color w:val="5B9BD5" w:themeColor="accent1"/>
                <w:sz w:val="18"/>
              </w:rPr>
              <w:t>/</w:t>
            </w:r>
            <w:r>
              <w:rPr>
                <w:rFonts w:ascii="Sylfaen" w:hAnsi="Sylfaen"/>
                <w:color w:val="5B9BD5" w:themeColor="accent1"/>
                <w:sz w:val="18"/>
                <w:lang w:val="ka-GE"/>
              </w:rPr>
              <w:t>მოსამართლეების</w:t>
            </w:r>
            <w:r w:rsidRPr="00B93430">
              <w:rPr>
                <w:rFonts w:ascii="Sylfaen" w:hAnsi="Sylfaen"/>
                <w:color w:val="5B9BD5" w:themeColor="accent1"/>
                <w:sz w:val="18"/>
                <w:lang w:val="ka-GE"/>
              </w:rPr>
              <w:t xml:space="preserve"> სახელი გვარი</w:t>
            </w:r>
          </w:p>
        </w:tc>
        <w:tc>
          <w:tcPr>
            <w:tcW w:w="33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83F326" w14:textId="77777777" w:rsidR="003504BB" w:rsidRPr="00B93430" w:rsidRDefault="003504BB" w:rsidP="00F715DD">
            <w:pPr>
              <w:ind w:right="-18"/>
              <w:jc w:val="center"/>
              <w:rPr>
                <w:rFonts w:ascii="Sylfaen" w:hAnsi="Sylfaen"/>
                <w:color w:val="5B9BD5" w:themeColor="accent1"/>
                <w:lang w:val="ka-GE"/>
              </w:rPr>
            </w:pPr>
            <w:r w:rsidRPr="00B93430">
              <w:rPr>
                <w:rFonts w:ascii="Sylfaen" w:hAnsi="Sylfaen"/>
                <w:color w:val="5B9BD5" w:themeColor="accent1"/>
                <w:sz w:val="18"/>
                <w:lang w:val="ka-GE"/>
              </w:rPr>
              <w:t xml:space="preserve">პირადი </w:t>
            </w:r>
            <w:r w:rsidRPr="00513152">
              <w:rPr>
                <w:rFonts w:ascii="Sylfaen" w:hAnsi="Sylfaen"/>
                <w:color w:val="5B9BD5" w:themeColor="accent1"/>
                <w:sz w:val="18"/>
                <w:lang w:val="ka-GE"/>
              </w:rPr>
              <w:t>№</w:t>
            </w:r>
          </w:p>
        </w:tc>
        <w:tc>
          <w:tcPr>
            <w:tcW w:w="34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13AF81" w14:textId="77777777" w:rsidR="003504BB" w:rsidRPr="00B93430" w:rsidRDefault="003504BB" w:rsidP="00F715DD">
            <w:pPr>
              <w:ind w:right="-18"/>
              <w:jc w:val="center"/>
              <w:rPr>
                <w:rFonts w:ascii="Sylfaen" w:hAnsi="Sylfaen"/>
                <w:color w:val="5B9BD5" w:themeColor="accent1"/>
                <w:lang w:val="ka-GE"/>
              </w:rPr>
            </w:pPr>
            <w:r w:rsidRPr="00B93430">
              <w:rPr>
                <w:rFonts w:ascii="Sylfaen" w:hAnsi="Sylfaen"/>
                <w:color w:val="5B9BD5" w:themeColor="accent1"/>
                <w:sz w:val="18"/>
                <w:lang w:val="ka-GE"/>
              </w:rPr>
              <w:t>ტელეფონი</w:t>
            </w:r>
            <w:r>
              <w:rPr>
                <w:rFonts w:ascii="Sylfaen" w:hAnsi="Sylfaen"/>
                <w:color w:val="5B9BD5" w:themeColor="accent1"/>
                <w:sz w:val="18"/>
                <w:lang w:val="ka-GE"/>
              </w:rPr>
              <w:t>ს ნომერი</w:t>
            </w:r>
          </w:p>
        </w:tc>
      </w:tr>
      <w:tr w:rsidR="003504BB" w:rsidRPr="00B93430" w14:paraId="2ACE639E" w14:textId="77777777" w:rsidTr="003504BB">
        <w:trPr>
          <w:trHeight w:val="772"/>
        </w:trPr>
        <w:tc>
          <w:tcPr>
            <w:tcW w:w="5389"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103CE2C" w14:textId="77777777" w:rsidR="003504BB" w:rsidRPr="00B93430" w:rsidRDefault="003504BB" w:rsidP="00144FCF">
            <w:pPr>
              <w:pStyle w:val="ListParagraph"/>
              <w:numPr>
                <w:ilvl w:val="0"/>
                <w:numId w:val="5"/>
              </w:numPr>
              <w:ind w:left="262" w:right="-18" w:hanging="270"/>
              <w:rPr>
                <w:rFonts w:ascii="Sylfaen" w:hAnsi="Sylfaen"/>
              </w:rPr>
            </w:pPr>
            <w:permStart w:id="1081501203" w:edGrp="everyone"/>
            <w:permEnd w:id="1081501203"/>
          </w:p>
        </w:tc>
        <w:tc>
          <w:tcPr>
            <w:tcW w:w="539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A091DF0" w14:textId="77777777" w:rsidR="003504BB" w:rsidRPr="003504BB" w:rsidRDefault="003504BB" w:rsidP="003504BB">
            <w:pPr>
              <w:pStyle w:val="ListParagraph"/>
              <w:numPr>
                <w:ilvl w:val="0"/>
                <w:numId w:val="15"/>
              </w:numPr>
              <w:ind w:left="348" w:right="-18"/>
              <w:rPr>
                <w:rFonts w:ascii="Sylfaen" w:hAnsi="Sylfaen"/>
                <w:lang w:val="ka-GE"/>
              </w:rPr>
            </w:pPr>
            <w:permStart w:id="484909668" w:edGrp="everyone"/>
            <w:permEnd w:id="484909668"/>
          </w:p>
        </w:tc>
      </w:tr>
      <w:tr w:rsidR="003504BB" w:rsidRPr="00B93430" w14:paraId="10778FB2" w14:textId="77777777" w:rsidTr="003504BB">
        <w:trPr>
          <w:trHeight w:val="192"/>
        </w:trPr>
        <w:tc>
          <w:tcPr>
            <w:tcW w:w="538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4AD07FA9" w14:textId="77777777" w:rsidR="003504BB" w:rsidRPr="003504BB" w:rsidRDefault="003504BB" w:rsidP="003504BB">
            <w:pPr>
              <w:ind w:right="-18"/>
              <w:jc w:val="center"/>
              <w:rPr>
                <w:rFonts w:ascii="Sylfaen" w:hAnsi="Sylfaen"/>
              </w:rPr>
            </w:pPr>
            <w:r w:rsidRPr="00B93430">
              <w:rPr>
                <w:rFonts w:ascii="Sylfaen" w:hAnsi="Sylfaen"/>
                <w:color w:val="5B9BD5" w:themeColor="accent1"/>
                <w:sz w:val="18"/>
                <w:lang w:val="ka-GE"/>
              </w:rPr>
              <w:t>ელექტრონული ფოსტა</w:t>
            </w:r>
          </w:p>
        </w:tc>
        <w:tc>
          <w:tcPr>
            <w:tcW w:w="539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3BBE5960" w14:textId="77777777" w:rsidR="003504BB" w:rsidRPr="003504BB" w:rsidRDefault="003504BB" w:rsidP="003504BB">
            <w:pPr>
              <w:ind w:right="-18"/>
              <w:jc w:val="center"/>
              <w:rPr>
                <w:rFonts w:ascii="Sylfaen" w:hAnsi="Sylfaen"/>
              </w:rPr>
            </w:pPr>
            <w:r w:rsidRPr="00B93430">
              <w:rPr>
                <w:rFonts w:ascii="Sylfaen" w:hAnsi="Sylfaen"/>
                <w:color w:val="5B9BD5" w:themeColor="accent1"/>
                <w:sz w:val="18"/>
                <w:lang w:val="ka-GE"/>
              </w:rPr>
              <w:t>მისამართი</w:t>
            </w:r>
          </w:p>
        </w:tc>
      </w:tr>
    </w:tbl>
    <w:p w14:paraId="55D04EA5" w14:textId="77777777" w:rsidR="00A52DEE" w:rsidRPr="00B93430" w:rsidRDefault="00A52DEE" w:rsidP="00D54506">
      <w:pPr>
        <w:ind w:right="-720"/>
        <w:jc w:val="both"/>
        <w:rPr>
          <w:rFonts w:ascii="Sylfaen" w:hAnsi="Sylfaen"/>
          <w:lang w:val="ka-GE"/>
        </w:rPr>
      </w:pPr>
    </w:p>
    <w:p w14:paraId="3365E583" w14:textId="77777777" w:rsidR="00144FCF" w:rsidRPr="00B93430" w:rsidRDefault="00144FCF" w:rsidP="00A52DEE">
      <w:pPr>
        <w:ind w:left="-720" w:right="-720"/>
        <w:jc w:val="both"/>
        <w:rPr>
          <w:rFonts w:ascii="Sylfaen" w:hAnsi="Sylfaen"/>
          <w:lang w:val="ka-GE"/>
        </w:rPr>
      </w:pPr>
    </w:p>
    <w:p w14:paraId="672296B3" w14:textId="77777777" w:rsidR="00144FCF" w:rsidRPr="00B93430" w:rsidRDefault="002D70A5" w:rsidP="00E67B2E">
      <w:pPr>
        <w:shd w:val="clear" w:color="auto" w:fill="BFBFBF" w:themeFill="background1" w:themeFillShade="BF"/>
        <w:ind w:left="-720" w:right="-720"/>
        <w:jc w:val="both"/>
        <w:rPr>
          <w:rFonts w:ascii="Sylfaen" w:hAnsi="Sylfaen"/>
          <w:lang w:val="ka-GE"/>
        </w:rPr>
      </w:pPr>
      <w:r>
        <w:rPr>
          <w:rFonts w:ascii="Sylfaen" w:hAnsi="Sylfaen"/>
          <w:lang w:val="ka-GE"/>
        </w:rPr>
        <w:t>2</w:t>
      </w:r>
      <w:r w:rsidR="00144FCF" w:rsidRPr="00B93430">
        <w:rPr>
          <w:rFonts w:ascii="Sylfaen" w:hAnsi="Sylfaen"/>
          <w:lang w:val="ka-GE"/>
        </w:rPr>
        <w:t xml:space="preserve">. </w:t>
      </w:r>
      <w:r w:rsidR="001D73F9">
        <w:rPr>
          <w:rFonts w:ascii="Sylfaen" w:hAnsi="Sylfaen"/>
          <w:lang w:val="ka-GE"/>
        </w:rPr>
        <w:t>ნორმატიული</w:t>
      </w:r>
      <w:r w:rsidR="00144FCF" w:rsidRPr="00B93430">
        <w:rPr>
          <w:rFonts w:ascii="Sylfaen" w:hAnsi="Sylfaen"/>
          <w:lang w:val="ka-GE"/>
        </w:rPr>
        <w:t>აქტ(ებ)ი</w:t>
      </w:r>
      <w:r w:rsidR="001D73F9">
        <w:rPr>
          <w:rFonts w:ascii="Sylfaen" w:hAnsi="Sylfaen"/>
          <w:lang w:val="ka-GE"/>
        </w:rPr>
        <w:t>, რომელთა</w:t>
      </w:r>
      <w:r w:rsidR="001D73F9" w:rsidRPr="001D73F9">
        <w:rPr>
          <w:rFonts w:ascii="Sylfaen" w:hAnsi="Sylfaen"/>
          <w:lang w:val="ka-GE"/>
        </w:rPr>
        <w:t xml:space="preserve"> კონსტიტუციურობის დადგენასაც ითხოვს საერთო სასამართლო</w:t>
      </w:r>
      <w:r w:rsidR="00144FCF" w:rsidRPr="00B93430">
        <w:rPr>
          <w:rFonts w:ascii="Sylfaen" w:hAnsi="Sylfaen"/>
          <w:lang w:val="ka-GE"/>
        </w:rPr>
        <w:t>. აქტ(ებ)ის მიღების/გამოცემის დასახელება და მიღების</w:t>
      </w:r>
      <w:r w:rsidR="00794999">
        <w:rPr>
          <w:rFonts w:ascii="Sylfaen" w:hAnsi="Sylfaen"/>
          <w:lang w:val="ka-GE"/>
        </w:rPr>
        <w:t>/</w:t>
      </w:r>
      <w:r w:rsidR="00144FCF" w:rsidRPr="00B93430">
        <w:rPr>
          <w:rFonts w:ascii="Sylfaen" w:hAnsi="Sylfaen"/>
          <w:lang w:val="ka-GE"/>
        </w:rPr>
        <w:t>გამოცემის თარიღი.</w:t>
      </w:r>
      <w:r w:rsidR="0051700A" w:rsidRPr="00B93430">
        <w:rPr>
          <w:rFonts w:ascii="Sylfaen" w:hAnsi="Sylfaen"/>
          <w:i/>
          <w:color w:val="5B9BD5" w:themeColor="accent1"/>
          <w:sz w:val="18"/>
          <w:lang w:val="ka-GE"/>
        </w:rPr>
        <w:t>შენიშვნა</w:t>
      </w:r>
      <w:r w:rsidR="00D10870" w:rsidRPr="00B93430">
        <w:rPr>
          <w:rStyle w:val="FootnoteReference"/>
          <w:rFonts w:ascii="Sylfaen" w:hAnsi="Sylfaen"/>
          <w:i/>
          <w:color w:val="5B9BD5" w:themeColor="accent1"/>
          <w:lang w:val="ka-GE"/>
        </w:rPr>
        <w:footnoteReference w:id="1"/>
      </w:r>
    </w:p>
    <w:tbl>
      <w:tblPr>
        <w:tblStyle w:val="TableGrid"/>
        <w:tblW w:w="10805"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7835"/>
      </w:tblGrid>
      <w:tr w:rsidR="00144FCF" w:rsidRPr="00B93430" w14:paraId="7AC7AEF1" w14:textId="77777777" w:rsidTr="003504BB">
        <w:trPr>
          <w:trHeight w:val="720"/>
        </w:trPr>
        <w:tc>
          <w:tcPr>
            <w:tcW w:w="2970" w:type="dxa"/>
            <w:vAlign w:val="center"/>
          </w:tcPr>
          <w:p w14:paraId="34FC2F23" w14:textId="77777777" w:rsidR="00144FCF" w:rsidRPr="00B93430" w:rsidRDefault="00144FCF" w:rsidP="00F715DD">
            <w:pPr>
              <w:ind w:left="-23" w:right="-720"/>
              <w:rPr>
                <w:rFonts w:ascii="Sylfaen" w:hAnsi="Sylfaen"/>
                <w:lang w:val="ka-GE"/>
              </w:rPr>
            </w:pPr>
            <w:r w:rsidRPr="00B93430">
              <w:rPr>
                <w:rFonts w:ascii="Sylfaen" w:hAnsi="Sylfaen"/>
                <w:sz w:val="20"/>
                <w:lang w:val="ka-GE"/>
              </w:rPr>
              <w:t>აქტის დასახელება</w:t>
            </w:r>
          </w:p>
        </w:tc>
        <w:tc>
          <w:tcPr>
            <w:tcW w:w="7835" w:type="dxa"/>
            <w:tcBorders>
              <w:bottom w:val="single" w:sz="4" w:space="0" w:color="auto"/>
            </w:tcBorders>
            <w:shd w:val="clear" w:color="auto" w:fill="F2F2F2" w:themeFill="background1" w:themeFillShade="F2"/>
            <w:vAlign w:val="center"/>
          </w:tcPr>
          <w:p w14:paraId="49A930F3" w14:textId="77777777" w:rsidR="00144FCF" w:rsidRPr="008224C3" w:rsidRDefault="00CA15F1" w:rsidP="003504BB">
            <w:pPr>
              <w:pStyle w:val="ListParagraph"/>
              <w:numPr>
                <w:ilvl w:val="0"/>
                <w:numId w:val="11"/>
              </w:numPr>
              <w:ind w:left="257" w:hanging="257"/>
              <w:rPr>
                <w:rFonts w:ascii="Sylfaen" w:hAnsi="Sylfaen"/>
              </w:rPr>
            </w:pPr>
            <w:permStart w:id="61540408" w:edGrp="everyone"/>
            <w:r>
              <w:rPr>
                <w:rFonts w:ascii="Sylfaen" w:hAnsi="Sylfaen"/>
                <w:lang w:val="ka-GE"/>
              </w:rPr>
              <w:t>საქართველოს ადმინისტრაციულ სამართალდარღვევათა კოდექსი</w:t>
            </w:r>
            <w:permEnd w:id="61540408"/>
          </w:p>
        </w:tc>
      </w:tr>
      <w:tr w:rsidR="00144FCF" w:rsidRPr="00B93430" w14:paraId="39F67211" w14:textId="77777777" w:rsidTr="003504BB">
        <w:trPr>
          <w:trHeight w:val="720"/>
        </w:trPr>
        <w:tc>
          <w:tcPr>
            <w:tcW w:w="2970" w:type="dxa"/>
            <w:vAlign w:val="center"/>
          </w:tcPr>
          <w:p w14:paraId="598F5D7E" w14:textId="77777777" w:rsidR="00144FCF" w:rsidRPr="00B93430" w:rsidRDefault="008E78F7" w:rsidP="00D10870">
            <w:pPr>
              <w:ind w:right="-720"/>
              <w:rPr>
                <w:rFonts w:ascii="Sylfaen" w:hAnsi="Sylfaen"/>
                <w:lang w:val="ka-GE"/>
              </w:rPr>
            </w:pPr>
            <w:r w:rsidRPr="00B93430">
              <w:rPr>
                <w:rFonts w:ascii="Sylfaen" w:hAnsi="Sylfaen"/>
                <w:sz w:val="20"/>
                <w:lang w:val="ka-GE"/>
              </w:rPr>
              <w:t xml:space="preserve">აქტის მიმღების დასახელება </w:t>
            </w:r>
          </w:p>
        </w:tc>
        <w:tc>
          <w:tcPr>
            <w:tcW w:w="7835" w:type="dxa"/>
            <w:tcBorders>
              <w:top w:val="single" w:sz="4" w:space="0" w:color="auto"/>
              <w:bottom w:val="single" w:sz="4" w:space="0" w:color="auto"/>
            </w:tcBorders>
            <w:shd w:val="clear" w:color="auto" w:fill="F2F2F2" w:themeFill="background1" w:themeFillShade="F2"/>
            <w:vAlign w:val="center"/>
          </w:tcPr>
          <w:p w14:paraId="6C02940C" w14:textId="77777777" w:rsidR="00144FCF" w:rsidRPr="008224C3" w:rsidRDefault="00BC6C5F" w:rsidP="003504BB">
            <w:pPr>
              <w:pStyle w:val="ListParagraph"/>
              <w:numPr>
                <w:ilvl w:val="0"/>
                <w:numId w:val="12"/>
              </w:numPr>
              <w:ind w:left="257" w:right="-18" w:hanging="257"/>
              <w:rPr>
                <w:rFonts w:ascii="Sylfaen" w:hAnsi="Sylfaen"/>
              </w:rPr>
            </w:pPr>
            <w:permStart w:id="580542204" w:edGrp="everyone"/>
            <w:r>
              <w:rPr>
                <w:rFonts w:ascii="Sylfaen" w:hAnsi="Sylfaen"/>
                <w:lang w:val="ka-GE"/>
              </w:rPr>
              <w:t>საქართველოს სსრ უმაღლესი საბჭო</w:t>
            </w:r>
            <w:r w:rsidR="009F2824">
              <w:rPr>
                <w:rFonts w:ascii="Sylfaen" w:hAnsi="Sylfaen"/>
                <w:lang w:val="ka-GE"/>
              </w:rPr>
              <w:t>ს პრეზიდიუმი</w:t>
            </w:r>
            <w:permEnd w:id="580542204"/>
          </w:p>
        </w:tc>
      </w:tr>
      <w:tr w:rsidR="00144FCF" w:rsidRPr="00B93430" w14:paraId="414B0BE3" w14:textId="77777777" w:rsidTr="003504BB">
        <w:trPr>
          <w:trHeight w:val="720"/>
        </w:trPr>
        <w:tc>
          <w:tcPr>
            <w:tcW w:w="2970" w:type="dxa"/>
            <w:vAlign w:val="center"/>
          </w:tcPr>
          <w:p w14:paraId="3E82CA9F" w14:textId="77777777" w:rsidR="00144FCF" w:rsidRPr="00B93430" w:rsidRDefault="00D36E35" w:rsidP="00F715DD">
            <w:pPr>
              <w:ind w:right="-720"/>
              <w:rPr>
                <w:rFonts w:ascii="Sylfaen" w:hAnsi="Sylfaen"/>
                <w:lang w:val="ka-GE"/>
              </w:rPr>
            </w:pPr>
            <w:r w:rsidRPr="00B93430">
              <w:rPr>
                <w:rFonts w:ascii="Sylfaen" w:hAnsi="Sylfaen"/>
                <w:sz w:val="20"/>
                <w:lang w:val="ka-GE"/>
              </w:rPr>
              <w:t>მიღების თარიღი</w:t>
            </w:r>
          </w:p>
        </w:tc>
        <w:tc>
          <w:tcPr>
            <w:tcW w:w="7835" w:type="dxa"/>
            <w:tcBorders>
              <w:top w:val="single" w:sz="4" w:space="0" w:color="auto"/>
              <w:bottom w:val="single" w:sz="4" w:space="0" w:color="auto"/>
            </w:tcBorders>
            <w:shd w:val="clear" w:color="auto" w:fill="F2F2F2" w:themeFill="background1" w:themeFillShade="F2"/>
            <w:vAlign w:val="center"/>
          </w:tcPr>
          <w:p w14:paraId="3AA40470" w14:textId="77777777" w:rsidR="00144FCF" w:rsidRPr="008224C3" w:rsidRDefault="00056004" w:rsidP="003504BB">
            <w:pPr>
              <w:pStyle w:val="ListParagraph"/>
              <w:numPr>
                <w:ilvl w:val="0"/>
                <w:numId w:val="13"/>
              </w:numPr>
              <w:ind w:left="257" w:right="-18" w:hanging="257"/>
              <w:rPr>
                <w:rFonts w:ascii="Sylfaen" w:hAnsi="Sylfaen"/>
              </w:rPr>
            </w:pPr>
            <w:permStart w:id="972108821" w:edGrp="everyone"/>
            <w:r>
              <w:rPr>
                <w:rFonts w:ascii="Sylfaen" w:hAnsi="Sylfaen"/>
                <w:lang w:val="ka-GE"/>
              </w:rPr>
              <w:t>15 დეკემბერი 1984</w:t>
            </w:r>
            <w:permEnd w:id="972108821"/>
          </w:p>
        </w:tc>
      </w:tr>
    </w:tbl>
    <w:p w14:paraId="7713DD13" w14:textId="77777777" w:rsidR="0034265A" w:rsidRPr="00B93430" w:rsidRDefault="0034265A" w:rsidP="00144FCF">
      <w:pPr>
        <w:ind w:left="-720"/>
        <w:rPr>
          <w:rFonts w:ascii="Sylfaen" w:hAnsi="Sylfaen"/>
        </w:rPr>
      </w:pPr>
    </w:p>
    <w:p w14:paraId="50152B65" w14:textId="77777777" w:rsidR="00D10870" w:rsidRPr="00B93430" w:rsidRDefault="00D10870" w:rsidP="00144FCF">
      <w:pPr>
        <w:ind w:left="-720"/>
        <w:rPr>
          <w:rFonts w:ascii="Sylfaen" w:hAnsi="Sylfaen"/>
        </w:rPr>
      </w:pPr>
    </w:p>
    <w:p w14:paraId="572EA785" w14:textId="77777777" w:rsidR="00D10870" w:rsidRPr="00B93430" w:rsidRDefault="002D70A5"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3</w:t>
      </w:r>
      <w:r w:rsidR="00D10870" w:rsidRPr="00B93430">
        <w:rPr>
          <w:rFonts w:ascii="Sylfaen" w:hAnsi="Sylfaen"/>
          <w:lang w:val="ka-GE"/>
        </w:rPr>
        <w:t xml:space="preserve">. </w:t>
      </w:r>
      <w:r w:rsidR="002A0BF4" w:rsidRPr="00B93430">
        <w:rPr>
          <w:rFonts w:ascii="Sylfaen" w:hAnsi="Sylfaen"/>
          <w:lang w:val="ka-GE"/>
        </w:rPr>
        <w:t xml:space="preserve">მიუთითეთ </w:t>
      </w:r>
      <w:r w:rsidR="001B4620">
        <w:rPr>
          <w:rFonts w:ascii="Sylfaen" w:hAnsi="Sylfaen"/>
          <w:lang w:val="ka-GE"/>
        </w:rPr>
        <w:t>ნორმა/ნორმები</w:t>
      </w:r>
      <w:r w:rsidR="002A0BF4" w:rsidRPr="00B93430">
        <w:rPr>
          <w:rFonts w:ascii="Sylfaen" w:hAnsi="Sylfaen"/>
          <w:lang w:val="ka-GE"/>
        </w:rPr>
        <w:t xml:space="preserve"> აგრეთვე, მათ გასწვრივ კონსტიტუციური დებულებ</w:t>
      </w:r>
      <w:r w:rsidR="00977458">
        <w:rPr>
          <w:rFonts w:ascii="Sylfaen" w:hAnsi="Sylfaen"/>
          <w:lang w:val="ka-GE"/>
        </w:rPr>
        <w:t>ა/დებულებები</w:t>
      </w:r>
      <w:r w:rsidR="001B4620">
        <w:rPr>
          <w:rFonts w:ascii="Sylfaen" w:hAnsi="Sylfaen"/>
          <w:lang w:val="ka-GE"/>
        </w:rPr>
        <w:t>,</w:t>
      </w:r>
      <w:r w:rsidR="002A0BF4" w:rsidRPr="00B93430">
        <w:rPr>
          <w:rFonts w:ascii="Sylfaen" w:hAnsi="Sylfaen"/>
          <w:lang w:val="ka-GE"/>
        </w:rPr>
        <w:t xml:space="preserve"> რომლებთან მიმართებითაც ითხოვთ ნორმის </w:t>
      </w:r>
      <w:r w:rsidR="008A4DE3">
        <w:rPr>
          <w:rFonts w:ascii="Sylfaen" w:hAnsi="Sylfaen"/>
          <w:lang w:val="ka-GE"/>
        </w:rPr>
        <w:t>კონსტიტუციურობის</w:t>
      </w:r>
      <w:r w:rsidR="009A3FA6">
        <w:rPr>
          <w:rFonts w:ascii="Sylfaen" w:hAnsi="Sylfaen"/>
          <w:lang w:val="ka-GE"/>
        </w:rPr>
        <w:t>შემოწმებას.</w:t>
      </w:r>
      <w:r w:rsidR="0051700A" w:rsidRPr="00B93430">
        <w:rPr>
          <w:rFonts w:ascii="Sylfaen" w:hAnsi="Sylfaen"/>
          <w:i/>
          <w:color w:val="5B9BD5" w:themeColor="accent1"/>
          <w:sz w:val="18"/>
          <w:lang w:val="ka-GE"/>
        </w:rPr>
        <w:t xml:space="preserve">შენიშვნა </w:t>
      </w:r>
      <w:r w:rsidR="0051700A" w:rsidRPr="00B93430">
        <w:rPr>
          <w:rStyle w:val="FootnoteReference"/>
          <w:rFonts w:ascii="Sylfaen" w:hAnsi="Sylfaen"/>
          <w:i/>
          <w:color w:val="5B9BD5" w:themeColor="accent1"/>
          <w:lang w:val="ka-GE"/>
        </w:rPr>
        <w:footnoteReference w:id="2"/>
      </w:r>
    </w:p>
    <w:tbl>
      <w:tblPr>
        <w:tblStyle w:val="TableGrid"/>
        <w:tblW w:w="10795" w:type="dxa"/>
        <w:tblInd w:w="-720" w:type="dxa"/>
        <w:tblLook w:val="04A0" w:firstRow="1" w:lastRow="0" w:firstColumn="1" w:lastColumn="0" w:noHBand="0" w:noVBand="1"/>
      </w:tblPr>
      <w:tblGrid>
        <w:gridCol w:w="5395"/>
        <w:gridCol w:w="5400"/>
      </w:tblGrid>
      <w:tr w:rsidR="002F127B" w:rsidRPr="00B93430" w14:paraId="1462A5B4" w14:textId="77777777" w:rsidTr="00433931">
        <w:trPr>
          <w:trHeight w:val="720"/>
        </w:trPr>
        <w:tc>
          <w:tcPr>
            <w:tcW w:w="5395" w:type="dxa"/>
            <w:shd w:val="clear" w:color="auto" w:fill="F2F2F2" w:themeFill="background1" w:themeFillShade="F2"/>
            <w:vAlign w:val="center"/>
          </w:tcPr>
          <w:p w14:paraId="33DD6D63" w14:textId="77777777" w:rsidR="002F127B" w:rsidRPr="00B93430" w:rsidRDefault="002F127B" w:rsidP="007806D5">
            <w:pPr>
              <w:ind w:right="-108"/>
              <w:jc w:val="center"/>
              <w:rPr>
                <w:rFonts w:ascii="Sylfaen" w:hAnsi="Sylfaen"/>
                <w:lang w:val="ka-GE"/>
              </w:rPr>
            </w:pPr>
            <w:r w:rsidRPr="00B93430">
              <w:rPr>
                <w:rFonts w:ascii="Sylfaen" w:hAnsi="Sylfaen"/>
                <w:bCs/>
                <w:color w:val="000000"/>
                <w:lang w:val="ka-GE"/>
              </w:rPr>
              <w:t>ნორმატიული აქტი (ნორმა)</w:t>
            </w:r>
          </w:p>
        </w:tc>
        <w:tc>
          <w:tcPr>
            <w:tcW w:w="5400" w:type="dxa"/>
            <w:shd w:val="clear" w:color="auto" w:fill="F2F2F2" w:themeFill="background1" w:themeFillShade="F2"/>
            <w:vAlign w:val="center"/>
          </w:tcPr>
          <w:p w14:paraId="50BA4129" w14:textId="77777777" w:rsidR="007806D5" w:rsidRPr="00B93430" w:rsidRDefault="002F127B" w:rsidP="007806D5">
            <w:pPr>
              <w:ind w:right="-18"/>
              <w:jc w:val="center"/>
              <w:rPr>
                <w:rFonts w:ascii="Sylfaen" w:hAnsi="Sylfaen"/>
                <w:bCs/>
                <w:color w:val="000000"/>
                <w:lang w:val="ka-GE"/>
              </w:rPr>
            </w:pPr>
            <w:r w:rsidRPr="00B93430">
              <w:rPr>
                <w:rFonts w:ascii="Sylfaen" w:hAnsi="Sylfaen"/>
                <w:bCs/>
                <w:color w:val="000000"/>
                <w:lang w:val="ka-GE"/>
              </w:rPr>
              <w:t>საქართველოს კონსტიტუციის დებულება</w:t>
            </w:r>
          </w:p>
        </w:tc>
      </w:tr>
    </w:tbl>
    <w:tbl>
      <w:tblPr>
        <w:tblW w:w="10800" w:type="dxa"/>
        <w:tblInd w:w="-725" w:type="dxa"/>
        <w:tblBorders>
          <w:top w:val="single" w:sz="8" w:space="0" w:color="000000"/>
          <w:bottom w:val="single" w:sz="8" w:space="0" w:color="000000"/>
        </w:tblBorders>
        <w:tblLook w:val="0400" w:firstRow="0" w:lastRow="0" w:firstColumn="0" w:lastColumn="0" w:noHBand="0" w:noVBand="1"/>
      </w:tblPr>
      <w:tblGrid>
        <w:gridCol w:w="5389"/>
        <w:gridCol w:w="5411"/>
      </w:tblGrid>
      <w:tr w:rsidR="002F127B" w:rsidRPr="00B93430" w14:paraId="413F8133" w14:textId="77777777" w:rsidTr="002F127B">
        <w:trPr>
          <w:trHeight w:val="452"/>
        </w:trPr>
        <w:tc>
          <w:tcPr>
            <w:tcW w:w="5389" w:type="dxa"/>
            <w:tcBorders>
              <w:top w:val="single" w:sz="4" w:space="0" w:color="auto"/>
              <w:left w:val="single" w:sz="4" w:space="0" w:color="auto"/>
              <w:bottom w:val="single" w:sz="4" w:space="0" w:color="auto"/>
              <w:right w:val="single" w:sz="4" w:space="0" w:color="auto"/>
            </w:tcBorders>
            <w:shd w:val="clear" w:color="auto" w:fill="FFFFFF"/>
          </w:tcPr>
          <w:p w14:paraId="277B9BC5" w14:textId="77777777" w:rsidR="00F02B62" w:rsidRDefault="008264EA" w:rsidP="00F02B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jc w:val="both"/>
              <w:rPr>
                <w:rFonts w:ascii="Sylfaen" w:eastAsia="Times New Roman" w:hAnsi="Sylfaen" w:cs="Sylfaen"/>
                <w:sz w:val="18"/>
                <w:szCs w:val="18"/>
                <w:lang w:val="ka-GE" w:eastAsia="ka-GE"/>
              </w:rPr>
            </w:pPr>
            <w:permStart w:id="1483934822" w:edGrp="everyone"/>
            <w:r w:rsidRPr="00F02B62">
              <w:rPr>
                <w:rFonts w:ascii="Sylfaen" w:hAnsi="Sylfaen"/>
                <w:color w:val="000000"/>
                <w:sz w:val="18"/>
                <w:szCs w:val="18"/>
                <w:lang w:val="ka-GE"/>
              </w:rPr>
              <w:t xml:space="preserve">საქართველოს ადმინისტრაციულ სამართალდარღვევათა </w:t>
            </w:r>
            <w:r w:rsidR="009F2824" w:rsidRPr="00F02B62">
              <w:rPr>
                <w:rFonts w:ascii="Sylfaen" w:hAnsi="Sylfaen"/>
                <w:color w:val="000000"/>
                <w:sz w:val="18"/>
                <w:szCs w:val="18"/>
                <w:lang w:val="ka-GE"/>
              </w:rPr>
              <w:t>კოდექსის 173</w:t>
            </w:r>
            <w:r w:rsidR="009F2824" w:rsidRPr="00F02B62">
              <w:rPr>
                <w:rFonts w:ascii="Sylfaen" w:hAnsi="Sylfaen"/>
                <w:color w:val="000000"/>
                <w:sz w:val="18"/>
                <w:szCs w:val="18"/>
                <w:vertAlign w:val="superscript"/>
                <w:lang w:val="ka-GE"/>
              </w:rPr>
              <w:t>16</w:t>
            </w:r>
            <w:r w:rsidR="009F2824" w:rsidRPr="00F02B62">
              <w:rPr>
                <w:rFonts w:ascii="Sylfaen" w:hAnsi="Sylfaen"/>
                <w:color w:val="000000"/>
                <w:sz w:val="18"/>
                <w:szCs w:val="18"/>
                <w:lang w:val="ka-GE"/>
              </w:rPr>
              <w:t xml:space="preserve"> მუხლი</w:t>
            </w:r>
            <w:r w:rsidR="00F02B62" w:rsidRPr="00F02B62">
              <w:rPr>
                <w:rFonts w:ascii="Sylfaen" w:hAnsi="Sylfaen"/>
                <w:color w:val="000000"/>
                <w:sz w:val="18"/>
                <w:szCs w:val="18"/>
              </w:rPr>
              <w:t xml:space="preserve"> -</w:t>
            </w:r>
            <w:r w:rsidR="00F02B62">
              <w:rPr>
                <w:rFonts w:ascii="Sylfaen" w:hAnsi="Sylfaen"/>
                <w:color w:val="000000"/>
                <w:sz w:val="18"/>
                <w:szCs w:val="18"/>
              </w:rPr>
              <w:t xml:space="preserve"> </w:t>
            </w:r>
            <w:r w:rsidR="00F02B62" w:rsidRPr="00F02B62">
              <w:rPr>
                <w:rFonts w:ascii="Sylfaen" w:hAnsi="Sylfaen" w:cs="Sylfaen"/>
                <w:sz w:val="18"/>
                <w:szCs w:val="18"/>
                <w:lang w:val="ka-GE" w:eastAsia="ka-GE"/>
              </w:rPr>
              <w:t xml:space="preserve">1. </w:t>
            </w:r>
            <w:r w:rsidR="00F02B62" w:rsidRPr="00F02B62">
              <w:rPr>
                <w:rFonts w:ascii="Sylfaen" w:eastAsia="Times New Roman" w:hAnsi="Sylfaen" w:cs="Sylfaen"/>
                <w:sz w:val="18"/>
                <w:szCs w:val="18"/>
                <w:lang w:val="ka-GE" w:eastAsia="ka-GE"/>
              </w:rPr>
              <w:t xml:space="preserve">საქართველოს სახელმწიფო-პოლიტიკური თანამდებობის პირის, პოლიტიკური თანამდებობის პირის, სახელმწიფო მოსამსახურის, სახელმწიფო მოსამსახურესთან გათანაბრებული პირის ან/და საჯარო მოსამსახურის სიტყვიერი შეურაცხყოფა, ლანძღვა-გინება, მასზე შეურაცხმყოფელი გადაკიდება ან/და მის მიმართ სხვაგვარი შეურაცხმყოფელი ქმედების განხორციელება სამსახურებრივი მოვალეობის შესრულების დროს ან სამსახურებრივი მოვალეობის შესრულებასთან ან საქმიანობასთან დაკავშირებით (გარდა საქართველოს სისხლის სამართლის კოდექსით გათვალისწინებული შემთხვევისა) − გამოიწვევს დაჯარიმებას 1 500 ლარიდან 4 000 ლარამდე ოდენობით ან ადმინისტრაციულ პატიმრობას 45 დღემდე ვადით. </w:t>
            </w:r>
          </w:p>
          <w:p w14:paraId="4C13A2F1" w14:textId="77777777" w:rsidR="00F02B62" w:rsidRPr="00F02B62" w:rsidRDefault="00F02B62" w:rsidP="00F02B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jc w:val="both"/>
              <w:rPr>
                <w:rFonts w:ascii="Sylfaen" w:eastAsia="Times New Roman" w:hAnsi="Sylfaen" w:cs="Sylfaen"/>
                <w:sz w:val="18"/>
                <w:szCs w:val="18"/>
                <w:lang w:val="ka-GE" w:eastAsia="ka-GE"/>
              </w:rPr>
            </w:pPr>
            <w:r w:rsidRPr="00F02B62">
              <w:rPr>
                <w:rFonts w:ascii="Sylfaen" w:eastAsia="Times New Roman" w:hAnsi="Sylfaen" w:cs="Sylfaen"/>
                <w:sz w:val="18"/>
                <w:szCs w:val="18"/>
                <w:lang w:val="ka-GE" w:eastAsia="ka-GE"/>
              </w:rPr>
              <w:t xml:space="preserve">2. ამ მუხლის პირველი ნაწილით გათვალისწინებული ადმინისტრაციული სამართალდარღვევის ჩადენისთვის ადმინისტრაციულსახდელდადებული პირის მიერ ამავე მუხლით განსაზღვრული რომელიმე ადმინისტრაციული სამართალდარღვევის ჩადენა − გამოიწვევს დაჯარიმებას 2 500 ლარიდან 6 000 ლარამდე ოდენობით ან ადმინისტრაციულ პატიმრობას 5 დღიდან 60 დღემდე ვადით. </w:t>
            </w:r>
          </w:p>
          <w:p w14:paraId="285ED13E" w14:textId="77777777" w:rsidR="00F02B62" w:rsidRPr="00F02B62" w:rsidRDefault="00F02B62" w:rsidP="00F02B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0" w:lineRule="atLeast"/>
              <w:ind w:firstLine="720"/>
              <w:jc w:val="both"/>
              <w:rPr>
                <w:rFonts w:ascii="Sylfaen" w:hAnsi="Sylfaen" w:cs="Sylfaen"/>
                <w:sz w:val="18"/>
                <w:szCs w:val="18"/>
                <w:lang w:val="ka-GE" w:eastAsia="ka-GE"/>
              </w:rPr>
            </w:pPr>
            <w:r w:rsidRPr="00F02B62">
              <w:rPr>
                <w:rFonts w:ascii="Sylfaen" w:eastAsia="Times New Roman" w:hAnsi="Sylfaen" w:cs="Sylfaen"/>
                <w:b/>
                <w:bCs/>
                <w:sz w:val="18"/>
                <w:szCs w:val="18"/>
                <w:lang w:val="ka-GE" w:eastAsia="ka-GE"/>
              </w:rPr>
              <w:t xml:space="preserve">შენიშვნა: </w:t>
            </w:r>
          </w:p>
          <w:p w14:paraId="588DFB42" w14:textId="77777777" w:rsidR="00F02B62" w:rsidRPr="00F02B62" w:rsidRDefault="00F02B62" w:rsidP="00F02B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0" w:lineRule="atLeast"/>
              <w:ind w:firstLine="720"/>
              <w:jc w:val="both"/>
              <w:rPr>
                <w:rFonts w:ascii="Sylfaen" w:eastAsia="Times New Roman" w:hAnsi="Sylfaen" w:cs="Sylfaen"/>
                <w:sz w:val="18"/>
                <w:szCs w:val="18"/>
                <w:lang w:val="ka-GE" w:eastAsia="ka-GE"/>
              </w:rPr>
            </w:pPr>
            <w:r w:rsidRPr="00F02B62">
              <w:rPr>
                <w:rFonts w:ascii="Sylfaen" w:hAnsi="Sylfaen" w:cs="Sylfaen"/>
                <w:sz w:val="18"/>
                <w:szCs w:val="18"/>
                <w:lang w:val="ka-GE" w:eastAsia="ka-GE"/>
              </w:rPr>
              <w:t xml:space="preserve">1. </w:t>
            </w:r>
            <w:r w:rsidRPr="00F02B62">
              <w:rPr>
                <w:rFonts w:ascii="Sylfaen" w:eastAsia="Times New Roman" w:hAnsi="Sylfaen" w:cs="Sylfaen"/>
                <w:sz w:val="18"/>
                <w:szCs w:val="18"/>
                <w:lang w:val="ka-GE" w:eastAsia="ka-GE"/>
              </w:rPr>
              <w:t xml:space="preserve">ამ მუხლით გათვალისწინებული ადმინისტრაციული სამართალდარღვევის ჩადენისთვის პირს ჩამოერთმევა იარაღის ტარების უფლება 3 წლამდე ვადით. </w:t>
            </w:r>
          </w:p>
          <w:p w14:paraId="59ECF49B" w14:textId="77777777" w:rsidR="00F02B62" w:rsidRPr="00F02B62" w:rsidRDefault="00F02B62" w:rsidP="00F02B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0" w:lineRule="atLeast"/>
              <w:ind w:firstLine="720"/>
              <w:jc w:val="both"/>
              <w:rPr>
                <w:rFonts w:ascii="Sylfaen" w:eastAsia="Times New Roman" w:hAnsi="Sylfaen" w:cs="Sylfaen"/>
                <w:sz w:val="18"/>
                <w:szCs w:val="18"/>
                <w:lang w:val="ka-GE" w:eastAsia="ka-GE"/>
              </w:rPr>
            </w:pPr>
            <w:r w:rsidRPr="00F02B62">
              <w:rPr>
                <w:rFonts w:ascii="Sylfaen" w:eastAsia="Times New Roman" w:hAnsi="Sylfaen" w:cs="Sylfaen"/>
                <w:sz w:val="18"/>
                <w:szCs w:val="18"/>
                <w:lang w:val="ka-GE" w:eastAsia="ka-GE"/>
              </w:rPr>
              <w:t>2. ამ მუხლის პირველი ნაწილით გათვალისწინებული ადმინისტრაციული სამართალდარღვევის ჩადენის შემთხვევაზე არ ვრცელდება ამ კოდექსის 22-ე მუხლის მოქმედება.</w:t>
            </w:r>
          </w:p>
          <w:p w14:paraId="7270D225" w14:textId="77777777" w:rsidR="007D26D7" w:rsidRPr="00F02B62" w:rsidRDefault="00F02B62" w:rsidP="00F02B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0" w:lineRule="atLeast"/>
              <w:ind w:firstLine="720"/>
              <w:jc w:val="both"/>
              <w:rPr>
                <w:rFonts w:ascii="Sylfaen" w:hAnsi="Sylfaen"/>
                <w:color w:val="000000"/>
                <w:sz w:val="18"/>
                <w:szCs w:val="18"/>
              </w:rPr>
            </w:pPr>
            <w:r w:rsidRPr="00F02B62">
              <w:rPr>
                <w:rFonts w:ascii="Sylfaen" w:hAnsi="Sylfaen" w:cs="Sylfaen"/>
                <w:sz w:val="18"/>
                <w:szCs w:val="18"/>
              </w:rPr>
              <w:t xml:space="preserve">3. </w:t>
            </w:r>
            <w:proofErr w:type="spellStart"/>
            <w:r w:rsidRPr="00F02B62">
              <w:rPr>
                <w:rFonts w:ascii="Sylfaen" w:eastAsia="Times New Roman" w:hAnsi="Sylfaen" w:cs="Sylfaen"/>
                <w:sz w:val="18"/>
                <w:szCs w:val="18"/>
              </w:rPr>
              <w:t>ამ</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მუხლით</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გათვალისწინებული</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ადმინისტრაციული</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სამართალდარღვევის</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ჩადენისთვის</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უცხოელის</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მიმართ</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შეიძლება</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გამოყენებულ</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იქნეს</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უცხოელის</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საქართველოდან</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გაძევება</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და</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უცხოელის</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საქართველოში</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შემოსვლის</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აკრძალვა</w:t>
            </w:r>
            <w:proofErr w:type="spellEnd"/>
            <w:r w:rsidRPr="00F02B62">
              <w:rPr>
                <w:rFonts w:ascii="Sylfaen" w:eastAsia="Times New Roman" w:hAnsi="Sylfaen" w:cs="Sylfaen"/>
                <w:sz w:val="18"/>
                <w:szCs w:val="18"/>
              </w:rPr>
              <w:t xml:space="preserve"> 3 </w:t>
            </w:r>
            <w:proofErr w:type="spellStart"/>
            <w:r w:rsidRPr="00F02B62">
              <w:rPr>
                <w:rFonts w:ascii="Sylfaen" w:eastAsia="Times New Roman" w:hAnsi="Sylfaen" w:cs="Sylfaen"/>
                <w:sz w:val="18"/>
                <w:szCs w:val="18"/>
              </w:rPr>
              <w:t>წლამდე</w:t>
            </w:r>
            <w:proofErr w:type="spellEnd"/>
            <w:r w:rsidRPr="00F02B62">
              <w:rPr>
                <w:rFonts w:ascii="Sylfaen" w:eastAsia="Times New Roman" w:hAnsi="Sylfaen" w:cs="Sylfaen"/>
                <w:sz w:val="18"/>
                <w:szCs w:val="18"/>
              </w:rPr>
              <w:t xml:space="preserve"> </w:t>
            </w:r>
            <w:proofErr w:type="spellStart"/>
            <w:r w:rsidRPr="00F02B62">
              <w:rPr>
                <w:rFonts w:ascii="Sylfaen" w:eastAsia="Times New Roman" w:hAnsi="Sylfaen" w:cs="Sylfaen"/>
                <w:sz w:val="18"/>
                <w:szCs w:val="18"/>
              </w:rPr>
              <w:t>ვადით</w:t>
            </w:r>
            <w:proofErr w:type="spellEnd"/>
            <w:r w:rsidRPr="00F02B62">
              <w:rPr>
                <w:rFonts w:ascii="Sylfaen" w:eastAsia="Times New Roman" w:hAnsi="Sylfaen" w:cs="Sylfaen"/>
                <w:sz w:val="18"/>
                <w:szCs w:val="18"/>
              </w:rPr>
              <w:t>.</w:t>
            </w:r>
            <w:r w:rsidRPr="00F02B62">
              <w:rPr>
                <w:rFonts w:ascii="Sylfaen" w:hAnsi="Sylfaen" w:cs="Sylfaen"/>
                <w:sz w:val="18"/>
                <w:szCs w:val="18"/>
                <w:lang w:val="ka-GE" w:eastAsia="ka-GE"/>
              </w:rPr>
              <w:t xml:space="preserve"> </w:t>
            </w:r>
          </w:p>
        </w:tc>
        <w:tc>
          <w:tcPr>
            <w:tcW w:w="5411" w:type="dxa"/>
            <w:tcBorders>
              <w:top w:val="single" w:sz="4" w:space="0" w:color="auto"/>
              <w:left w:val="single" w:sz="4" w:space="0" w:color="auto"/>
              <w:bottom w:val="single" w:sz="4" w:space="0" w:color="auto"/>
              <w:right w:val="single" w:sz="4" w:space="0" w:color="auto"/>
            </w:tcBorders>
            <w:shd w:val="clear" w:color="auto" w:fill="FFFFFF"/>
          </w:tcPr>
          <w:p w14:paraId="6D3ACE99" w14:textId="77777777" w:rsidR="00AA4716" w:rsidRPr="00AA4716" w:rsidRDefault="00AA4716" w:rsidP="00AA47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Sylfaen" w:eastAsia="Times New Roman" w:hAnsi="Sylfaen" w:cs="Sylfaen"/>
                <w:sz w:val="18"/>
                <w:szCs w:val="18"/>
                <w:lang w:val="ka-GE"/>
              </w:rPr>
            </w:pPr>
            <w:r w:rsidRPr="00AA4716">
              <w:rPr>
                <w:rFonts w:ascii="Sylfaen" w:hAnsi="Sylfaen" w:cs="Sylfaen"/>
                <w:sz w:val="18"/>
                <w:szCs w:val="18"/>
                <w:lang w:val="ka-GE"/>
              </w:rPr>
              <w:t>საქართველოს კონსტიტუციის მე-17 მუხლის პირველი ნაწილი -</w:t>
            </w:r>
            <w:r w:rsidRPr="00AA4716">
              <w:rPr>
                <w:rFonts w:ascii="Sylfaen" w:hAnsi="Sylfaen" w:cs="Sylfaen"/>
                <w:sz w:val="18"/>
                <w:szCs w:val="18"/>
              </w:rPr>
              <w:t xml:space="preserve"> </w:t>
            </w:r>
            <w:proofErr w:type="spellStart"/>
            <w:r w:rsidRPr="00AA4716">
              <w:rPr>
                <w:rFonts w:ascii="Sylfaen" w:eastAsia="Times New Roman" w:hAnsi="Sylfaen" w:cs="Sylfaen"/>
                <w:sz w:val="18"/>
                <w:szCs w:val="18"/>
              </w:rPr>
              <w:t>აზრისა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მისი</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გამოხატვის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თავისუფლება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დაცულია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დაუშვებელია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ადამიანის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დევნა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აზრისა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მისი</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გამოხატვის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გამო</w:t>
            </w:r>
            <w:proofErr w:type="spellEnd"/>
            <w:r w:rsidRPr="00AA4716">
              <w:rPr>
                <w:rFonts w:ascii="Sylfaen" w:eastAsia="Times New Roman" w:hAnsi="Sylfaen" w:cs="Sylfaen"/>
                <w:sz w:val="18"/>
                <w:szCs w:val="18"/>
              </w:rPr>
              <w:t xml:space="preserve">. </w:t>
            </w:r>
          </w:p>
          <w:p w14:paraId="0414B8D9" w14:textId="77777777" w:rsidR="00AA4716" w:rsidRPr="00AA4716" w:rsidRDefault="00AA4716" w:rsidP="00AA47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709"/>
              <w:jc w:val="both"/>
              <w:rPr>
                <w:rFonts w:ascii="Sylfaen" w:eastAsia="Times New Roman" w:hAnsi="Sylfaen" w:cs="Sylfaen"/>
                <w:sz w:val="18"/>
                <w:szCs w:val="18"/>
                <w:lang w:val="ka-GE"/>
              </w:rPr>
            </w:pPr>
          </w:p>
          <w:p w14:paraId="2A041AA6" w14:textId="77777777" w:rsidR="00AA4716" w:rsidRDefault="00AA4716" w:rsidP="00AA47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Sylfaen" w:eastAsia="Times New Roman" w:hAnsi="Sylfaen" w:cs="Sylfaen"/>
                <w:sz w:val="18"/>
                <w:szCs w:val="18"/>
              </w:rPr>
            </w:pPr>
            <w:r w:rsidRPr="00AA4716">
              <w:rPr>
                <w:rFonts w:ascii="Sylfaen" w:hAnsi="Sylfaen" w:cs="Sylfaen"/>
                <w:sz w:val="18"/>
                <w:szCs w:val="18"/>
                <w:lang w:val="ka-GE"/>
              </w:rPr>
              <w:t xml:space="preserve">საქართველოს კონსტიტუციის მე-17 მუხლის მეხუთე ნაწილი - </w:t>
            </w:r>
            <w:proofErr w:type="spellStart"/>
            <w:r w:rsidRPr="00AA4716">
              <w:rPr>
                <w:rFonts w:ascii="Sylfaen" w:eastAsia="Times New Roman" w:hAnsi="Sylfaen" w:cs="Sylfaen"/>
                <w:sz w:val="18"/>
                <w:szCs w:val="18"/>
              </w:rPr>
              <w:t>ამ</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უფლებათა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შეზღუდვა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დასაშვებია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მხოლოდ</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კანონის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შესაბამისად</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დემოკრატიულ</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საზოგადოებაში</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აუცილებელი</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სახელმწიფო</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ან</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საზოგადოებრივი</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უსაფრთხოების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ან</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ტერიტორიული</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მთლიანობის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უზრუნველსაყოფად</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სხვათა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უფლებების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დასაცავად</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კონფიდენციალურად</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აღიარებული</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ინფორმაციის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გამჟღავნების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თავიდან</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ასაცილებლად</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ან</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სასამართლოს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დამოუკიდებლობისა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და</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მიუკერძოებლობის</w:t>
            </w:r>
            <w:proofErr w:type="spellEnd"/>
            <w:r w:rsidRPr="00AA4716">
              <w:rPr>
                <w:rFonts w:ascii="Sylfaen" w:eastAsia="Times New Roman" w:hAnsi="Sylfaen" w:cs="Sylfaen"/>
                <w:sz w:val="18"/>
                <w:szCs w:val="18"/>
              </w:rPr>
              <w:t xml:space="preserve"> </w:t>
            </w:r>
            <w:proofErr w:type="spellStart"/>
            <w:r w:rsidRPr="00AA4716">
              <w:rPr>
                <w:rFonts w:ascii="Sylfaen" w:eastAsia="Times New Roman" w:hAnsi="Sylfaen" w:cs="Sylfaen"/>
                <w:sz w:val="18"/>
                <w:szCs w:val="18"/>
              </w:rPr>
              <w:t>უზრუნველსაყოფად</w:t>
            </w:r>
            <w:proofErr w:type="spellEnd"/>
            <w:r w:rsidRPr="00AA4716">
              <w:rPr>
                <w:rFonts w:ascii="Sylfaen" w:eastAsia="Times New Roman" w:hAnsi="Sylfaen" w:cs="Sylfaen"/>
                <w:sz w:val="18"/>
                <w:szCs w:val="18"/>
              </w:rPr>
              <w:t>.</w:t>
            </w:r>
          </w:p>
          <w:p w14:paraId="7A7F2685" w14:textId="77777777" w:rsidR="00C47CAC" w:rsidRPr="00C47CAC" w:rsidRDefault="00C47CAC" w:rsidP="00AA47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Sylfaen" w:eastAsia="Times New Roman" w:hAnsi="Sylfaen" w:cs="Sylfaen"/>
                <w:sz w:val="18"/>
                <w:szCs w:val="18"/>
              </w:rPr>
            </w:pPr>
          </w:p>
          <w:p w14:paraId="7AF5C2CF" w14:textId="77777777" w:rsidR="00D22DE6" w:rsidRPr="00B93430" w:rsidRDefault="00D22DE6"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Sylfaen" w:hAnsi="Sylfaen"/>
                <w:color w:val="000000"/>
                <w:sz w:val="18"/>
                <w:szCs w:val="18"/>
                <w:lang w:val="ka-GE"/>
              </w:rPr>
            </w:pPr>
          </w:p>
        </w:tc>
      </w:tr>
      <w:permEnd w:id="1483934822"/>
    </w:tbl>
    <w:p w14:paraId="3C4C6110" w14:textId="77777777" w:rsidR="00D10870" w:rsidRPr="00B93430" w:rsidRDefault="00D10870" w:rsidP="00144FCF">
      <w:pPr>
        <w:ind w:left="-720"/>
        <w:rPr>
          <w:rFonts w:ascii="Sylfaen" w:hAnsi="Sylfaen"/>
        </w:rPr>
      </w:pPr>
    </w:p>
    <w:p w14:paraId="59346CFE" w14:textId="77777777" w:rsidR="007806D5" w:rsidRPr="00B93430" w:rsidRDefault="007806D5" w:rsidP="00144FCF">
      <w:pPr>
        <w:ind w:left="-720"/>
        <w:rPr>
          <w:rFonts w:ascii="Sylfaen" w:hAnsi="Sylfaen"/>
        </w:rPr>
      </w:pPr>
    </w:p>
    <w:p w14:paraId="4B461F5E" w14:textId="77777777" w:rsidR="007806D5" w:rsidRPr="00B93430" w:rsidRDefault="007806D5" w:rsidP="00F84292">
      <w:pPr>
        <w:rPr>
          <w:rFonts w:ascii="Sylfaen" w:hAnsi="Sylfaen"/>
        </w:rPr>
      </w:pPr>
    </w:p>
    <w:p w14:paraId="5C2E43D8" w14:textId="77777777" w:rsidR="007806D5" w:rsidRPr="00B93430" w:rsidRDefault="002D70A5"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4</w:t>
      </w:r>
      <w:r w:rsidR="007806D5" w:rsidRPr="00B93430">
        <w:rPr>
          <w:rFonts w:ascii="Sylfaen" w:hAnsi="Sylfaen"/>
          <w:lang w:val="ka-GE"/>
        </w:rPr>
        <w:t>. მიუთითეთ საქართველოს კონსტიტუციისა და კანონმდებლობის ნორმები, რომლებიც უფლებას განიჭებთ მიმართო</w:t>
      </w:r>
      <w:r w:rsidR="00F84292" w:rsidRPr="00B93430">
        <w:rPr>
          <w:rFonts w:ascii="Sylfaen" w:hAnsi="Sylfaen"/>
          <w:lang w:val="ka-GE"/>
        </w:rPr>
        <w:t>თ საქართველოს საკონსტიტუციო სასამართლო</w:t>
      </w:r>
      <w:r w:rsidR="0085176D">
        <w:rPr>
          <w:rFonts w:ascii="Sylfaen" w:hAnsi="Sylfaen"/>
          <w:lang w:val="ka-GE"/>
        </w:rPr>
        <w:t>ს</w:t>
      </w:r>
      <w:r w:rsidR="00F84292" w:rsidRPr="00B93430">
        <w:rPr>
          <w:rFonts w:ascii="Sylfaen" w:hAnsi="Sylfaen"/>
          <w:lang w:val="ka-GE"/>
        </w:rPr>
        <w:t xml:space="preserve">. </w:t>
      </w:r>
    </w:p>
    <w:tbl>
      <w:tblPr>
        <w:tblStyle w:val="TableGrid"/>
        <w:tblW w:w="10795" w:type="dxa"/>
        <w:tblInd w:w="-720" w:type="dxa"/>
        <w:tblLook w:val="04A0" w:firstRow="1" w:lastRow="0" w:firstColumn="1" w:lastColumn="0" w:noHBand="0" w:noVBand="1"/>
      </w:tblPr>
      <w:tblGrid>
        <w:gridCol w:w="10795"/>
      </w:tblGrid>
      <w:tr w:rsidR="00474A54" w:rsidRPr="00B93430" w14:paraId="39656FEB" w14:textId="77777777" w:rsidTr="0085176D">
        <w:trPr>
          <w:trHeight w:val="720"/>
        </w:trPr>
        <w:tc>
          <w:tcPr>
            <w:tcW w:w="10795" w:type="dxa"/>
            <w:tcBorders>
              <w:top w:val="single" w:sz="4" w:space="0" w:color="FFFFFF" w:themeColor="background1"/>
              <w:left w:val="single" w:sz="4" w:space="0" w:color="FFFFFF" w:themeColor="background1"/>
              <w:right w:val="single" w:sz="4" w:space="0" w:color="FFFFFF" w:themeColor="background1"/>
            </w:tcBorders>
          </w:tcPr>
          <w:p w14:paraId="75EDA87B" w14:textId="77777777" w:rsidR="006C3367" w:rsidRPr="00FC1081" w:rsidRDefault="00FC1081" w:rsidP="00FC1081">
            <w:pPr>
              <w:jc w:val="both"/>
              <w:rPr>
                <w:rFonts w:ascii="Sylfaen" w:hAnsi="Sylfaen"/>
                <w:lang w:val="ka-GE"/>
              </w:rPr>
            </w:pPr>
            <w:permStart w:id="1195770971" w:edGrp="everyone" w:colFirst="0" w:colLast="0"/>
            <w:r>
              <w:rPr>
                <w:rFonts w:ascii="Sylfaen" w:hAnsi="Sylfaen"/>
                <w:lang w:val="ka-GE"/>
              </w:rPr>
              <w:t>„</w:t>
            </w:r>
            <w:proofErr w:type="spellStart"/>
            <w:r>
              <w:rPr>
                <w:rFonts w:ascii="Sylfaen" w:hAnsi="Sylfaen" w:cs="Sylfaen"/>
                <w:highlight w:val="lightGray"/>
              </w:rPr>
              <w:t>საკონსტიტუციო</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სასამართლოს</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შესახებ</w:t>
            </w:r>
            <w:proofErr w:type="spellEnd"/>
            <w:r>
              <w:rPr>
                <w:rFonts w:ascii="Sylfaen" w:hAnsi="Sylfaen" w:cs="Sylfaen"/>
                <w:highlight w:val="lightGray"/>
                <w:lang w:val="ka-GE"/>
              </w:rPr>
              <w:t xml:space="preserve">“ </w:t>
            </w:r>
            <w:proofErr w:type="spellStart"/>
            <w:r>
              <w:rPr>
                <w:rFonts w:ascii="Sylfaen" w:hAnsi="Sylfaen" w:cs="Sylfaen"/>
                <w:highlight w:val="lightGray"/>
              </w:rPr>
              <w:t>საქართველოს</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ორგანული</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კანონის</w:t>
            </w:r>
            <w:proofErr w:type="spellEnd"/>
            <w:r>
              <w:rPr>
                <w:rFonts w:ascii="Sylfaen" w:hAnsi="Sylfaen" w:cs="Sylfaen"/>
                <w:highlight w:val="lightGray"/>
              </w:rPr>
              <w:t xml:space="preserve"> მე-19 </w:t>
            </w:r>
            <w:proofErr w:type="spellStart"/>
            <w:r>
              <w:rPr>
                <w:rFonts w:ascii="Sylfaen" w:hAnsi="Sylfaen" w:cs="Sylfaen"/>
                <w:highlight w:val="lightGray"/>
              </w:rPr>
              <w:t>მუხლის</w:t>
            </w:r>
            <w:proofErr w:type="spellEnd"/>
            <w:r>
              <w:rPr>
                <w:rFonts w:ascii="Sylfaen" w:hAnsi="Sylfaen" w:cs="Sylfaen"/>
                <w:highlight w:val="lightGray"/>
              </w:rPr>
              <w:t xml:space="preserve"> მე-2 </w:t>
            </w:r>
            <w:r>
              <w:rPr>
                <w:rFonts w:ascii="Sylfaen" w:hAnsi="Sylfaen" w:cs="Sylfaen"/>
                <w:highlight w:val="lightGray"/>
                <w:lang w:val="ka-GE"/>
              </w:rPr>
              <w:t>პუნქტი</w:t>
            </w:r>
            <w:r>
              <w:rPr>
                <w:rFonts w:ascii="Sylfaen" w:hAnsi="Sylfaen" w:cs="Sylfaen"/>
                <w:highlight w:val="lightGray"/>
              </w:rPr>
              <w:t xml:space="preserve">; </w:t>
            </w:r>
            <w:r>
              <w:rPr>
                <w:rFonts w:ascii="Sylfaen" w:hAnsi="Sylfaen" w:cs="Sylfaen"/>
                <w:highlight w:val="lightGray"/>
                <w:lang w:val="ka-GE"/>
              </w:rPr>
              <w:t>„</w:t>
            </w:r>
            <w:proofErr w:type="spellStart"/>
            <w:r>
              <w:rPr>
                <w:rFonts w:ascii="Sylfaen" w:hAnsi="Sylfaen" w:cs="Sylfaen"/>
                <w:highlight w:val="lightGray"/>
              </w:rPr>
              <w:t>საერთო</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სასამართლოების</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შესახებ</w:t>
            </w:r>
            <w:proofErr w:type="spellEnd"/>
            <w:r>
              <w:rPr>
                <w:rFonts w:ascii="Sylfaen" w:hAnsi="Sylfaen" w:cs="Sylfaen"/>
                <w:highlight w:val="lightGray"/>
                <w:lang w:val="ka-GE"/>
              </w:rPr>
              <w:t xml:space="preserve">“ </w:t>
            </w:r>
            <w:proofErr w:type="spellStart"/>
            <w:r>
              <w:rPr>
                <w:rFonts w:ascii="Sylfaen" w:hAnsi="Sylfaen" w:cs="Sylfaen"/>
                <w:highlight w:val="lightGray"/>
              </w:rPr>
              <w:t>საქართველოს</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ორგანული</w:t>
            </w:r>
            <w:proofErr w:type="spellEnd"/>
            <w:r w:rsidR="00A341BC">
              <w:rPr>
                <w:rFonts w:ascii="Sylfaen" w:hAnsi="Sylfaen" w:cs="Sylfaen"/>
                <w:highlight w:val="lightGray"/>
                <w:lang w:val="ka-GE"/>
              </w:rPr>
              <w:t xml:space="preserve"> </w:t>
            </w:r>
            <w:proofErr w:type="spellStart"/>
            <w:r>
              <w:rPr>
                <w:rFonts w:ascii="Sylfaen" w:hAnsi="Sylfaen" w:cs="Sylfaen"/>
                <w:highlight w:val="lightGray"/>
              </w:rPr>
              <w:t>კანონის</w:t>
            </w:r>
            <w:proofErr w:type="spellEnd"/>
            <w:r>
              <w:rPr>
                <w:rFonts w:ascii="Sylfaen" w:hAnsi="Sylfaen" w:cs="Sylfaen"/>
                <w:highlight w:val="lightGray"/>
              </w:rPr>
              <w:t xml:space="preserve"> მე-7 </w:t>
            </w:r>
            <w:proofErr w:type="spellStart"/>
            <w:r>
              <w:rPr>
                <w:rFonts w:ascii="Sylfaen" w:hAnsi="Sylfaen" w:cs="Sylfaen"/>
                <w:highlight w:val="lightGray"/>
              </w:rPr>
              <w:t>მუხლის</w:t>
            </w:r>
            <w:proofErr w:type="spellEnd"/>
            <w:r>
              <w:rPr>
                <w:rFonts w:ascii="Sylfaen" w:hAnsi="Sylfaen" w:cs="Sylfaen"/>
                <w:highlight w:val="lightGray"/>
              </w:rPr>
              <w:t xml:space="preserve"> მე-3 </w:t>
            </w:r>
            <w:r>
              <w:rPr>
                <w:rFonts w:ascii="Sylfaen" w:hAnsi="Sylfaen" w:cs="Sylfaen"/>
                <w:highlight w:val="lightGray"/>
                <w:lang w:val="ka-GE"/>
              </w:rPr>
              <w:t>პუნქტი</w:t>
            </w:r>
            <w:r>
              <w:rPr>
                <w:rFonts w:ascii="Sylfaen" w:hAnsi="Sylfaen" w:cs="Sylfaen"/>
                <w:lang w:val="ka-GE"/>
              </w:rPr>
              <w:t>.</w:t>
            </w:r>
          </w:p>
        </w:tc>
      </w:tr>
      <w:permEnd w:id="1195770971"/>
    </w:tbl>
    <w:p w14:paraId="03836051" w14:textId="77777777" w:rsidR="007806D5" w:rsidRPr="00B93430" w:rsidRDefault="007806D5" w:rsidP="00144FCF">
      <w:pPr>
        <w:ind w:left="-720"/>
        <w:rPr>
          <w:rFonts w:ascii="Sylfaen" w:hAnsi="Sylfaen"/>
        </w:rPr>
      </w:pPr>
    </w:p>
    <w:p w14:paraId="6212C403" w14:textId="77777777" w:rsidR="001F609E" w:rsidRPr="00B93430" w:rsidRDefault="001F609E">
      <w:pPr>
        <w:rPr>
          <w:rFonts w:ascii="Sylfaen" w:hAnsi="Sylfaen"/>
        </w:rPr>
      </w:pPr>
      <w:r w:rsidRPr="00B93430">
        <w:rPr>
          <w:rFonts w:ascii="Sylfaen" w:hAnsi="Sylfaen"/>
        </w:rPr>
        <w:br w:type="page"/>
      </w:r>
    </w:p>
    <w:p w14:paraId="04F696F6" w14:textId="77777777" w:rsidR="00C03EFC" w:rsidRPr="00B93430" w:rsidRDefault="00E67B2E" w:rsidP="00E67B2E">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w:t>
      </w:r>
      <w:r w:rsidR="001F609E" w:rsidRPr="00B93430">
        <w:rPr>
          <w:rFonts w:ascii="Sylfaen" w:hAnsi="Sylfaen"/>
          <w:b/>
        </w:rPr>
        <w:br/>
      </w:r>
      <w:r w:rsidR="001F609E" w:rsidRPr="00B93430">
        <w:rPr>
          <w:rFonts w:ascii="Sylfaen" w:hAnsi="Sylfaen"/>
          <w:b/>
          <w:lang w:val="ka-GE"/>
        </w:rPr>
        <w:t>კონსტიტუციური წარდგინების არსი და დასაბუთება</w:t>
      </w:r>
    </w:p>
    <w:p w14:paraId="030A161D" w14:textId="77777777" w:rsidR="00E67B2E" w:rsidRPr="00B93430" w:rsidRDefault="002D70A5" w:rsidP="00230F8F">
      <w:pPr>
        <w:shd w:val="clear" w:color="auto" w:fill="BFBFBF" w:themeFill="background1" w:themeFillShade="BF"/>
        <w:ind w:left="-720" w:right="-720"/>
        <w:jc w:val="both"/>
        <w:rPr>
          <w:rFonts w:ascii="Sylfaen" w:hAnsi="Sylfaen"/>
          <w:lang w:val="ka-GE"/>
        </w:rPr>
      </w:pPr>
      <w:r>
        <w:rPr>
          <w:rFonts w:ascii="Sylfaen" w:hAnsi="Sylfaen"/>
          <w:lang w:val="ka-GE"/>
        </w:rPr>
        <w:t>1</w:t>
      </w:r>
      <w:r w:rsidR="00E67B2E" w:rsidRPr="00B93430">
        <w:rPr>
          <w:rFonts w:ascii="Sylfaen" w:hAnsi="Sylfaen"/>
          <w:lang w:val="ka-GE"/>
        </w:rPr>
        <w:t xml:space="preserve">. განმარტებები კონსტიტუციური წარდგინების არსებითად განსახილველად მიღებასთან დაკავშირებით. </w:t>
      </w:r>
      <w:r w:rsidR="00E67B2E" w:rsidRPr="00B93430">
        <w:rPr>
          <w:rFonts w:ascii="Sylfaen" w:hAnsi="Sylfaen"/>
          <w:i/>
          <w:color w:val="5B9BD5" w:themeColor="accent1"/>
          <w:sz w:val="18"/>
          <w:lang w:val="ka-GE"/>
        </w:rPr>
        <w:t>შენიშვნა</w:t>
      </w:r>
      <w:r w:rsidR="006C2E72" w:rsidRPr="00B93430">
        <w:rPr>
          <w:rStyle w:val="FootnoteReference"/>
          <w:rFonts w:ascii="Sylfaen" w:hAnsi="Sylfaen"/>
          <w:i/>
          <w:color w:val="5B9BD5" w:themeColor="accent1"/>
          <w:lang w:val="ka-GE"/>
        </w:rPr>
        <w:footnoteReference w:id="3"/>
      </w:r>
    </w:p>
    <w:tbl>
      <w:tblPr>
        <w:tblStyle w:val="TableGrid"/>
        <w:tblW w:w="10800" w:type="dxa"/>
        <w:tblInd w:w="-725" w:type="dxa"/>
        <w:tblLook w:val="04A0" w:firstRow="1" w:lastRow="0" w:firstColumn="1" w:lastColumn="0" w:noHBand="0" w:noVBand="1"/>
      </w:tblPr>
      <w:tblGrid>
        <w:gridCol w:w="10800"/>
      </w:tblGrid>
      <w:tr w:rsidR="00230F8F" w:rsidRPr="00B93430" w14:paraId="1C2AD8F3" w14:textId="77777777" w:rsidTr="006256A5">
        <w:tc>
          <w:tcPr>
            <w:tcW w:w="10800" w:type="dxa"/>
            <w:tcBorders>
              <w:top w:val="single" w:sz="4" w:space="0" w:color="FFFFFF" w:themeColor="background1"/>
              <w:left w:val="single" w:sz="4" w:space="0" w:color="FFFFFF" w:themeColor="background1"/>
              <w:right w:val="single" w:sz="4" w:space="0" w:color="FFFFFF" w:themeColor="background1"/>
            </w:tcBorders>
          </w:tcPr>
          <w:p w14:paraId="34FF1999" w14:textId="77777777" w:rsidR="00FC1081" w:rsidRDefault="00FC1081" w:rsidP="00FC1081">
            <w:pPr>
              <w:tabs>
                <w:tab w:val="left" w:pos="1644"/>
              </w:tabs>
              <w:jc w:val="both"/>
              <w:rPr>
                <w:rFonts w:ascii="Sylfaen" w:hAnsi="Sylfaen"/>
                <w:color w:val="000000"/>
                <w:lang w:val="ka-GE"/>
              </w:rPr>
            </w:pPr>
            <w:permStart w:id="1072987946" w:edGrp="everyone" w:colFirst="0" w:colLast="0"/>
            <w:r w:rsidRPr="008076BF">
              <w:rPr>
                <w:rFonts w:ascii="Sylfaen" w:hAnsi="Sylfaen"/>
                <w:color w:val="000000"/>
                <w:lang w:val="ka-GE"/>
              </w:rPr>
              <w:t>საკონსტიტუციო წარდგინება აკმაყოფილებს ,,საკონსტიტუციო სასამართლოს შესახებ’’ საქართველოს ორგანული კანონის  31</w:t>
            </w:r>
            <w:r w:rsidRPr="008076BF">
              <w:rPr>
                <w:rFonts w:ascii="Sylfaen" w:hAnsi="Sylfaen"/>
                <w:color w:val="000000"/>
                <w:vertAlign w:val="superscript"/>
              </w:rPr>
              <w:t xml:space="preserve">3 </w:t>
            </w:r>
            <w:r w:rsidRPr="008076BF">
              <w:rPr>
                <w:rFonts w:ascii="Sylfaen" w:hAnsi="Sylfaen"/>
                <w:color w:val="000000"/>
                <w:lang w:val="ka-GE"/>
              </w:rPr>
              <w:t>-ე მუხლით დადგენილ მოთხოვნებს</w:t>
            </w:r>
            <w:r w:rsidR="00371DC9">
              <w:rPr>
                <w:rFonts w:ascii="Sylfaen" w:hAnsi="Sylfaen"/>
                <w:color w:val="000000"/>
                <w:lang w:val="ka-GE"/>
              </w:rPr>
              <w:t>;</w:t>
            </w:r>
          </w:p>
          <w:p w14:paraId="3985CBDD" w14:textId="77777777" w:rsidR="00FC1081" w:rsidRDefault="00FC1081" w:rsidP="00FC1081">
            <w:pPr>
              <w:jc w:val="both"/>
              <w:rPr>
                <w:rFonts w:ascii="Sylfaen" w:hAnsi="Sylfaen" w:cs="Sylfaen"/>
                <w:lang w:val="ka-GE"/>
              </w:rPr>
            </w:pPr>
            <w:r w:rsidRPr="008076BF">
              <w:rPr>
                <w:rFonts w:ascii="Sylfaen" w:hAnsi="Sylfaen"/>
                <w:color w:val="000000"/>
                <w:lang w:val="ka-GE"/>
              </w:rPr>
              <w:t>„</w:t>
            </w:r>
            <w:proofErr w:type="spellStart"/>
            <w:r w:rsidRPr="008076BF">
              <w:rPr>
                <w:rFonts w:ascii="Sylfaen" w:hAnsi="Sylfaen" w:cs="Sylfaen"/>
              </w:rPr>
              <w:t>საკონსტიტუციო</w:t>
            </w:r>
            <w:proofErr w:type="spellEnd"/>
            <w:r w:rsidR="00371DC9">
              <w:rPr>
                <w:rFonts w:ascii="Sylfaen" w:hAnsi="Sylfaen" w:cs="Sylfaen"/>
                <w:lang w:val="ka-GE"/>
              </w:rPr>
              <w:t xml:space="preserve"> </w:t>
            </w:r>
            <w:proofErr w:type="spellStart"/>
            <w:r w:rsidRPr="008076BF">
              <w:rPr>
                <w:rFonts w:ascii="Sylfaen" w:hAnsi="Sylfaen" w:cs="Sylfaen"/>
              </w:rPr>
              <w:t>სასამართლოს</w:t>
            </w:r>
            <w:proofErr w:type="spellEnd"/>
            <w:r w:rsidR="00371DC9">
              <w:rPr>
                <w:rFonts w:ascii="Sylfaen" w:hAnsi="Sylfaen" w:cs="Sylfaen"/>
                <w:lang w:val="ka-GE"/>
              </w:rPr>
              <w:t xml:space="preserve"> </w:t>
            </w:r>
            <w:proofErr w:type="spellStart"/>
            <w:r w:rsidRPr="008076BF">
              <w:rPr>
                <w:rFonts w:ascii="Sylfaen" w:hAnsi="Sylfaen" w:cs="Sylfaen"/>
              </w:rPr>
              <w:t>შესახებ</w:t>
            </w:r>
            <w:proofErr w:type="spellEnd"/>
            <w:r w:rsidRPr="008076BF">
              <w:rPr>
                <w:rFonts w:ascii="Sylfaen" w:hAnsi="Sylfaen" w:cs="Sylfaen"/>
                <w:lang w:val="ka-GE"/>
              </w:rPr>
              <w:t xml:space="preserve">“ </w:t>
            </w:r>
            <w:proofErr w:type="spellStart"/>
            <w:r w:rsidRPr="008076BF">
              <w:rPr>
                <w:rFonts w:ascii="Sylfaen" w:hAnsi="Sylfaen" w:cs="Sylfaen"/>
              </w:rPr>
              <w:t>საქართველოს</w:t>
            </w:r>
            <w:proofErr w:type="spellEnd"/>
            <w:r w:rsidR="00371DC9">
              <w:rPr>
                <w:rFonts w:ascii="Sylfaen" w:hAnsi="Sylfaen" w:cs="Sylfaen"/>
                <w:lang w:val="ka-GE"/>
              </w:rPr>
              <w:t xml:space="preserve"> </w:t>
            </w:r>
            <w:proofErr w:type="spellStart"/>
            <w:r w:rsidRPr="008076BF">
              <w:rPr>
                <w:rFonts w:ascii="Sylfaen" w:hAnsi="Sylfaen" w:cs="Sylfaen"/>
              </w:rPr>
              <w:t>ორგანული</w:t>
            </w:r>
            <w:proofErr w:type="spellEnd"/>
            <w:r w:rsidR="00371DC9">
              <w:rPr>
                <w:rFonts w:ascii="Sylfaen" w:hAnsi="Sylfaen" w:cs="Sylfaen"/>
                <w:lang w:val="ka-GE"/>
              </w:rPr>
              <w:t xml:space="preserve"> </w:t>
            </w:r>
            <w:proofErr w:type="spellStart"/>
            <w:r w:rsidRPr="008076BF">
              <w:rPr>
                <w:rFonts w:ascii="Sylfaen" w:hAnsi="Sylfaen" w:cs="Sylfaen"/>
              </w:rPr>
              <w:t>კანონის</w:t>
            </w:r>
            <w:proofErr w:type="spellEnd"/>
            <w:r w:rsidRPr="008076BF">
              <w:rPr>
                <w:rFonts w:ascii="Sylfaen" w:hAnsi="Sylfaen" w:cs="Sylfaen"/>
              </w:rPr>
              <w:t xml:space="preserve"> მე-19 </w:t>
            </w:r>
            <w:proofErr w:type="spellStart"/>
            <w:r w:rsidRPr="008076BF">
              <w:rPr>
                <w:rFonts w:ascii="Sylfaen" w:hAnsi="Sylfaen" w:cs="Sylfaen"/>
              </w:rPr>
              <w:t>მუხლის</w:t>
            </w:r>
            <w:proofErr w:type="spellEnd"/>
            <w:r w:rsidRPr="008076BF">
              <w:rPr>
                <w:rFonts w:ascii="Sylfaen" w:hAnsi="Sylfaen" w:cs="Sylfaen"/>
              </w:rPr>
              <w:t xml:space="preserve"> მე-2 </w:t>
            </w:r>
            <w:r w:rsidRPr="008076BF">
              <w:rPr>
                <w:rFonts w:ascii="Sylfaen" w:hAnsi="Sylfaen" w:cs="Sylfaen"/>
                <w:lang w:val="ka-GE"/>
              </w:rPr>
              <w:t>პუნქტისა და „</w:t>
            </w:r>
            <w:proofErr w:type="spellStart"/>
            <w:r w:rsidRPr="008076BF">
              <w:rPr>
                <w:rFonts w:ascii="Sylfaen" w:hAnsi="Sylfaen" w:cs="Sylfaen"/>
              </w:rPr>
              <w:t>საერთო</w:t>
            </w:r>
            <w:proofErr w:type="spellEnd"/>
            <w:r w:rsidR="00371DC9">
              <w:rPr>
                <w:rFonts w:ascii="Sylfaen" w:hAnsi="Sylfaen" w:cs="Sylfaen"/>
                <w:lang w:val="ka-GE"/>
              </w:rPr>
              <w:t xml:space="preserve"> </w:t>
            </w:r>
            <w:proofErr w:type="spellStart"/>
            <w:r w:rsidRPr="008076BF">
              <w:rPr>
                <w:rFonts w:ascii="Sylfaen" w:hAnsi="Sylfaen" w:cs="Sylfaen"/>
              </w:rPr>
              <w:t>სასამართლოების</w:t>
            </w:r>
            <w:proofErr w:type="spellEnd"/>
            <w:r w:rsidR="00371DC9">
              <w:rPr>
                <w:rFonts w:ascii="Sylfaen" w:hAnsi="Sylfaen" w:cs="Sylfaen"/>
                <w:lang w:val="ka-GE"/>
              </w:rPr>
              <w:t xml:space="preserve"> </w:t>
            </w:r>
            <w:proofErr w:type="spellStart"/>
            <w:r w:rsidRPr="008076BF">
              <w:rPr>
                <w:rFonts w:ascii="Sylfaen" w:hAnsi="Sylfaen" w:cs="Sylfaen"/>
              </w:rPr>
              <w:t>შესახებ</w:t>
            </w:r>
            <w:proofErr w:type="spellEnd"/>
            <w:r w:rsidRPr="008076BF">
              <w:rPr>
                <w:rFonts w:ascii="Sylfaen" w:hAnsi="Sylfaen" w:cs="Sylfaen"/>
                <w:lang w:val="ka-GE"/>
              </w:rPr>
              <w:t xml:space="preserve">“ </w:t>
            </w:r>
            <w:proofErr w:type="spellStart"/>
            <w:r w:rsidRPr="008076BF">
              <w:rPr>
                <w:rFonts w:ascii="Sylfaen" w:hAnsi="Sylfaen" w:cs="Sylfaen"/>
              </w:rPr>
              <w:t>საქართველოს</w:t>
            </w:r>
            <w:proofErr w:type="spellEnd"/>
            <w:r w:rsidR="00371DC9">
              <w:rPr>
                <w:rFonts w:ascii="Sylfaen" w:hAnsi="Sylfaen" w:cs="Sylfaen"/>
                <w:lang w:val="ka-GE"/>
              </w:rPr>
              <w:t xml:space="preserve"> </w:t>
            </w:r>
            <w:proofErr w:type="spellStart"/>
            <w:r w:rsidRPr="008076BF">
              <w:rPr>
                <w:rFonts w:ascii="Sylfaen" w:hAnsi="Sylfaen" w:cs="Sylfaen"/>
              </w:rPr>
              <w:t>ორგანული</w:t>
            </w:r>
            <w:proofErr w:type="spellEnd"/>
            <w:r w:rsidR="00371DC9">
              <w:rPr>
                <w:rFonts w:ascii="Sylfaen" w:hAnsi="Sylfaen" w:cs="Sylfaen"/>
                <w:lang w:val="ka-GE"/>
              </w:rPr>
              <w:t xml:space="preserve"> </w:t>
            </w:r>
            <w:proofErr w:type="spellStart"/>
            <w:r w:rsidRPr="008076BF">
              <w:rPr>
                <w:rFonts w:ascii="Sylfaen" w:hAnsi="Sylfaen" w:cs="Sylfaen"/>
              </w:rPr>
              <w:t>კანონის</w:t>
            </w:r>
            <w:proofErr w:type="spellEnd"/>
            <w:r w:rsidRPr="008076BF">
              <w:rPr>
                <w:rFonts w:ascii="Sylfaen" w:hAnsi="Sylfaen" w:cs="Sylfaen"/>
              </w:rPr>
              <w:t xml:space="preserve"> მე-7 </w:t>
            </w:r>
            <w:proofErr w:type="spellStart"/>
            <w:r w:rsidRPr="008076BF">
              <w:rPr>
                <w:rFonts w:ascii="Sylfaen" w:hAnsi="Sylfaen" w:cs="Sylfaen"/>
              </w:rPr>
              <w:t>მუხლის</w:t>
            </w:r>
            <w:proofErr w:type="spellEnd"/>
            <w:r w:rsidRPr="008076BF">
              <w:rPr>
                <w:rFonts w:ascii="Sylfaen" w:hAnsi="Sylfaen" w:cs="Sylfaen"/>
              </w:rPr>
              <w:t xml:space="preserve"> მე-3 </w:t>
            </w:r>
            <w:r w:rsidRPr="008076BF">
              <w:rPr>
                <w:rFonts w:ascii="Sylfaen" w:hAnsi="Sylfaen" w:cs="Sylfaen"/>
                <w:lang w:val="ka-GE"/>
              </w:rPr>
              <w:t xml:space="preserve">პუნქტის შესაბამისად, </w:t>
            </w:r>
            <w:r w:rsidR="00371DC9">
              <w:rPr>
                <w:rFonts w:ascii="Sylfaen" w:hAnsi="Sylfaen" w:cs="Sylfaen"/>
                <w:lang w:val="ka-GE"/>
              </w:rPr>
              <w:t>ქუთაისის საქალაქო</w:t>
            </w:r>
            <w:r>
              <w:rPr>
                <w:rFonts w:ascii="Sylfaen" w:hAnsi="Sylfaen" w:cs="Sylfaen"/>
                <w:lang w:val="ka-GE"/>
              </w:rPr>
              <w:t xml:space="preserve"> </w:t>
            </w:r>
            <w:r w:rsidRPr="008076BF">
              <w:rPr>
                <w:rFonts w:ascii="Sylfaen" w:hAnsi="Sylfaen" w:cs="Sylfaen"/>
                <w:lang w:val="ka-GE"/>
              </w:rPr>
              <w:t xml:space="preserve"> სასამართლო უფლებამოსილია</w:t>
            </w:r>
            <w:r w:rsidR="00371DC9">
              <w:rPr>
                <w:rFonts w:ascii="Sylfaen" w:hAnsi="Sylfaen" w:cs="Sylfaen"/>
                <w:lang w:val="ka-GE"/>
              </w:rPr>
              <w:t xml:space="preserve"> </w:t>
            </w:r>
            <w:r w:rsidRPr="008076BF">
              <w:rPr>
                <w:rFonts w:ascii="Sylfaen" w:hAnsi="Sylfaen" w:cs="Sylfaen"/>
                <w:lang w:val="ka-GE"/>
              </w:rPr>
              <w:t xml:space="preserve">წარდგინებით მიმართოს საკონსტიტუციო სასამართლოს, </w:t>
            </w:r>
            <w:proofErr w:type="spellStart"/>
            <w:r w:rsidRPr="008076BF">
              <w:rPr>
                <w:rFonts w:ascii="Sylfaen" w:hAnsi="Sylfaen" w:cs="Sylfaen"/>
              </w:rPr>
              <w:t>თუ</w:t>
            </w:r>
            <w:proofErr w:type="spellEnd"/>
            <w:r w:rsidR="00371DC9">
              <w:rPr>
                <w:rFonts w:ascii="Sylfaen" w:hAnsi="Sylfaen" w:cs="Sylfaen"/>
                <w:lang w:val="ka-GE"/>
              </w:rPr>
              <w:t xml:space="preserve"> </w:t>
            </w:r>
            <w:proofErr w:type="spellStart"/>
            <w:r w:rsidRPr="008076BF">
              <w:rPr>
                <w:rFonts w:ascii="Sylfaen" w:hAnsi="Sylfaen" w:cs="Sylfaen"/>
              </w:rPr>
              <w:t>საერთო</w:t>
            </w:r>
            <w:proofErr w:type="spellEnd"/>
            <w:r w:rsidR="00371DC9">
              <w:rPr>
                <w:rFonts w:ascii="Sylfaen" w:hAnsi="Sylfaen" w:cs="Sylfaen"/>
                <w:lang w:val="ka-GE"/>
              </w:rPr>
              <w:t xml:space="preserve"> </w:t>
            </w:r>
            <w:proofErr w:type="spellStart"/>
            <w:r w:rsidRPr="008076BF">
              <w:rPr>
                <w:rFonts w:ascii="Sylfaen" w:hAnsi="Sylfaen" w:cs="Sylfaen"/>
              </w:rPr>
              <w:t>სასამართლოში</w:t>
            </w:r>
            <w:proofErr w:type="spellEnd"/>
            <w:r w:rsidR="00371DC9">
              <w:rPr>
                <w:rFonts w:ascii="Sylfaen" w:hAnsi="Sylfaen" w:cs="Sylfaen"/>
                <w:lang w:val="ka-GE"/>
              </w:rPr>
              <w:t xml:space="preserve"> </w:t>
            </w:r>
            <w:proofErr w:type="spellStart"/>
            <w:r w:rsidRPr="008076BF">
              <w:rPr>
                <w:rFonts w:ascii="Sylfaen" w:hAnsi="Sylfaen" w:cs="Sylfaen"/>
              </w:rPr>
              <w:t>კონკრეტული</w:t>
            </w:r>
            <w:proofErr w:type="spellEnd"/>
            <w:r w:rsidR="00371DC9">
              <w:rPr>
                <w:rFonts w:ascii="Sylfaen" w:hAnsi="Sylfaen" w:cs="Sylfaen"/>
                <w:lang w:val="ka-GE"/>
              </w:rPr>
              <w:t xml:space="preserve"> </w:t>
            </w:r>
            <w:proofErr w:type="spellStart"/>
            <w:r w:rsidRPr="008076BF">
              <w:rPr>
                <w:rFonts w:ascii="Sylfaen" w:hAnsi="Sylfaen" w:cs="Sylfaen"/>
              </w:rPr>
              <w:t>საქმის</w:t>
            </w:r>
            <w:proofErr w:type="spellEnd"/>
            <w:r w:rsidR="00371DC9">
              <w:rPr>
                <w:rFonts w:ascii="Sylfaen" w:hAnsi="Sylfaen" w:cs="Sylfaen"/>
                <w:lang w:val="ka-GE"/>
              </w:rPr>
              <w:t xml:space="preserve"> </w:t>
            </w:r>
            <w:proofErr w:type="spellStart"/>
            <w:r w:rsidRPr="008076BF">
              <w:rPr>
                <w:rFonts w:ascii="Sylfaen" w:hAnsi="Sylfaen" w:cs="Sylfaen"/>
              </w:rPr>
              <w:t>განხილვისას</w:t>
            </w:r>
            <w:proofErr w:type="spellEnd"/>
            <w:r w:rsidR="00371DC9">
              <w:rPr>
                <w:rFonts w:ascii="Sylfaen" w:hAnsi="Sylfaen" w:cs="Sylfaen"/>
                <w:lang w:val="ka-GE"/>
              </w:rPr>
              <w:t xml:space="preserve"> </w:t>
            </w:r>
            <w:proofErr w:type="spellStart"/>
            <w:r w:rsidRPr="008076BF">
              <w:rPr>
                <w:rFonts w:ascii="Sylfaen" w:hAnsi="Sylfaen" w:cs="Sylfaen"/>
              </w:rPr>
              <w:t>სასამართლო</w:t>
            </w:r>
            <w:proofErr w:type="spellEnd"/>
            <w:r w:rsidR="00371DC9">
              <w:rPr>
                <w:rFonts w:ascii="Sylfaen" w:hAnsi="Sylfaen" w:cs="Sylfaen"/>
                <w:lang w:val="ka-GE"/>
              </w:rPr>
              <w:t xml:space="preserve"> </w:t>
            </w:r>
            <w:proofErr w:type="spellStart"/>
            <w:r w:rsidRPr="008076BF">
              <w:rPr>
                <w:rFonts w:ascii="Sylfaen" w:hAnsi="Sylfaen" w:cs="Sylfaen"/>
              </w:rPr>
              <w:t>დაასკვნის</w:t>
            </w:r>
            <w:proofErr w:type="spellEnd"/>
            <w:r w:rsidRPr="008076BF">
              <w:t xml:space="preserve">, </w:t>
            </w:r>
            <w:proofErr w:type="spellStart"/>
            <w:r w:rsidRPr="008076BF">
              <w:rPr>
                <w:rFonts w:ascii="Sylfaen" w:hAnsi="Sylfaen" w:cs="Sylfaen"/>
              </w:rPr>
              <w:t>რომ</w:t>
            </w:r>
            <w:proofErr w:type="spellEnd"/>
            <w:r w:rsidR="00371DC9">
              <w:rPr>
                <w:rFonts w:ascii="Sylfaen" w:hAnsi="Sylfaen" w:cs="Sylfaen"/>
                <w:lang w:val="ka-GE"/>
              </w:rPr>
              <w:t xml:space="preserve"> </w:t>
            </w:r>
            <w:proofErr w:type="spellStart"/>
            <w:r w:rsidRPr="008076BF">
              <w:rPr>
                <w:rFonts w:ascii="Sylfaen" w:hAnsi="Sylfaen" w:cs="Sylfaen"/>
              </w:rPr>
              <w:t>არსებობს</w:t>
            </w:r>
            <w:proofErr w:type="spellEnd"/>
            <w:r w:rsidR="00371DC9">
              <w:rPr>
                <w:rFonts w:ascii="Sylfaen" w:hAnsi="Sylfaen" w:cs="Sylfaen"/>
                <w:lang w:val="ka-GE"/>
              </w:rPr>
              <w:t xml:space="preserve"> </w:t>
            </w:r>
            <w:proofErr w:type="spellStart"/>
            <w:r w:rsidRPr="008076BF">
              <w:rPr>
                <w:rFonts w:ascii="Sylfaen" w:hAnsi="Sylfaen" w:cs="Sylfaen"/>
              </w:rPr>
              <w:t>საკმარისი</w:t>
            </w:r>
            <w:proofErr w:type="spellEnd"/>
            <w:r w:rsidR="00371DC9">
              <w:rPr>
                <w:rFonts w:ascii="Sylfaen" w:hAnsi="Sylfaen" w:cs="Sylfaen"/>
                <w:lang w:val="ka-GE"/>
              </w:rPr>
              <w:t xml:space="preserve"> </w:t>
            </w:r>
            <w:proofErr w:type="spellStart"/>
            <w:r w:rsidRPr="008076BF">
              <w:rPr>
                <w:rFonts w:ascii="Sylfaen" w:hAnsi="Sylfaen" w:cs="Sylfaen"/>
              </w:rPr>
              <w:t>საფუძველი</w:t>
            </w:r>
            <w:proofErr w:type="spellEnd"/>
            <w:r w:rsidRPr="008076BF">
              <w:t xml:space="preserve">, </w:t>
            </w:r>
            <w:proofErr w:type="spellStart"/>
            <w:r w:rsidRPr="008076BF">
              <w:rPr>
                <w:rFonts w:ascii="Sylfaen" w:hAnsi="Sylfaen" w:cs="Sylfaen"/>
              </w:rPr>
              <w:t>რათა</w:t>
            </w:r>
            <w:proofErr w:type="spellEnd"/>
            <w:r w:rsidR="00371DC9">
              <w:rPr>
                <w:rFonts w:ascii="Sylfaen" w:hAnsi="Sylfaen" w:cs="Sylfaen"/>
                <w:lang w:val="ka-GE"/>
              </w:rPr>
              <w:t xml:space="preserve"> </w:t>
            </w:r>
            <w:proofErr w:type="spellStart"/>
            <w:r w:rsidRPr="008076BF">
              <w:rPr>
                <w:rFonts w:ascii="Sylfaen" w:hAnsi="Sylfaen" w:cs="Sylfaen"/>
              </w:rPr>
              <w:t>ესა</w:t>
            </w:r>
            <w:proofErr w:type="spellEnd"/>
            <w:r w:rsidR="00371DC9">
              <w:rPr>
                <w:rFonts w:ascii="Sylfaen" w:hAnsi="Sylfaen" w:cs="Sylfaen"/>
                <w:lang w:val="ka-GE"/>
              </w:rPr>
              <w:t xml:space="preserve"> </w:t>
            </w:r>
            <w:proofErr w:type="spellStart"/>
            <w:r w:rsidRPr="008076BF">
              <w:rPr>
                <w:rFonts w:ascii="Sylfaen" w:hAnsi="Sylfaen" w:cs="Sylfaen"/>
              </w:rPr>
              <w:t>თუ</w:t>
            </w:r>
            <w:proofErr w:type="spellEnd"/>
            <w:r w:rsidR="00371DC9">
              <w:rPr>
                <w:rFonts w:ascii="Sylfaen" w:hAnsi="Sylfaen" w:cs="Sylfaen"/>
                <w:lang w:val="ka-GE"/>
              </w:rPr>
              <w:t xml:space="preserve"> </w:t>
            </w:r>
            <w:proofErr w:type="spellStart"/>
            <w:r w:rsidRPr="008076BF">
              <w:rPr>
                <w:rFonts w:ascii="Sylfaen" w:hAnsi="Sylfaen" w:cs="Sylfaen"/>
              </w:rPr>
              <w:t>ის</w:t>
            </w:r>
            <w:proofErr w:type="spellEnd"/>
            <w:r w:rsidR="00371DC9">
              <w:rPr>
                <w:rFonts w:ascii="Sylfaen" w:hAnsi="Sylfaen" w:cs="Sylfaen"/>
                <w:lang w:val="ka-GE"/>
              </w:rPr>
              <w:t xml:space="preserve"> </w:t>
            </w:r>
            <w:proofErr w:type="spellStart"/>
            <w:r w:rsidRPr="008076BF">
              <w:rPr>
                <w:rFonts w:ascii="Sylfaen" w:hAnsi="Sylfaen" w:cs="Sylfaen"/>
              </w:rPr>
              <w:t>კანონი</w:t>
            </w:r>
            <w:proofErr w:type="spellEnd"/>
            <w:r w:rsidR="00371DC9">
              <w:rPr>
                <w:rFonts w:ascii="Sylfaen" w:hAnsi="Sylfaen" w:cs="Sylfaen"/>
                <w:lang w:val="ka-GE"/>
              </w:rPr>
              <w:t xml:space="preserve"> </w:t>
            </w:r>
            <w:proofErr w:type="spellStart"/>
            <w:r w:rsidRPr="008076BF">
              <w:rPr>
                <w:rFonts w:ascii="Sylfaen" w:hAnsi="Sylfaen" w:cs="Sylfaen"/>
              </w:rPr>
              <w:t>ან</w:t>
            </w:r>
            <w:proofErr w:type="spellEnd"/>
            <w:r w:rsidR="00371DC9">
              <w:rPr>
                <w:rFonts w:ascii="Sylfaen" w:hAnsi="Sylfaen" w:cs="Sylfaen"/>
                <w:lang w:val="ka-GE"/>
              </w:rPr>
              <w:t xml:space="preserve"> </w:t>
            </w:r>
            <w:proofErr w:type="spellStart"/>
            <w:r w:rsidRPr="008076BF">
              <w:rPr>
                <w:rFonts w:ascii="Sylfaen" w:hAnsi="Sylfaen" w:cs="Sylfaen"/>
              </w:rPr>
              <w:t>სხვა</w:t>
            </w:r>
            <w:proofErr w:type="spellEnd"/>
            <w:r w:rsidR="00371DC9">
              <w:rPr>
                <w:rFonts w:ascii="Sylfaen" w:hAnsi="Sylfaen" w:cs="Sylfaen"/>
                <w:lang w:val="ka-GE"/>
              </w:rPr>
              <w:t xml:space="preserve"> </w:t>
            </w:r>
            <w:proofErr w:type="spellStart"/>
            <w:r w:rsidRPr="008076BF">
              <w:rPr>
                <w:rFonts w:ascii="Sylfaen" w:hAnsi="Sylfaen" w:cs="Sylfaen"/>
              </w:rPr>
              <w:t>ნორმატიული</w:t>
            </w:r>
            <w:proofErr w:type="spellEnd"/>
            <w:r w:rsidR="00371DC9">
              <w:rPr>
                <w:rFonts w:ascii="Sylfaen" w:hAnsi="Sylfaen" w:cs="Sylfaen"/>
                <w:lang w:val="ka-GE"/>
              </w:rPr>
              <w:t xml:space="preserve"> </w:t>
            </w:r>
            <w:proofErr w:type="spellStart"/>
            <w:r w:rsidRPr="008076BF">
              <w:rPr>
                <w:rFonts w:ascii="Sylfaen" w:hAnsi="Sylfaen" w:cs="Sylfaen"/>
              </w:rPr>
              <w:t>აქტი</w:t>
            </w:r>
            <w:proofErr w:type="spellEnd"/>
            <w:r w:rsidRPr="008076BF">
              <w:t xml:space="preserve">, </w:t>
            </w:r>
            <w:proofErr w:type="spellStart"/>
            <w:r w:rsidRPr="008076BF">
              <w:rPr>
                <w:rFonts w:ascii="Sylfaen" w:hAnsi="Sylfaen" w:cs="Sylfaen"/>
              </w:rPr>
              <w:t>რომელიც</w:t>
            </w:r>
            <w:proofErr w:type="spellEnd"/>
            <w:r w:rsidR="00371DC9">
              <w:rPr>
                <w:rFonts w:ascii="Sylfaen" w:hAnsi="Sylfaen" w:cs="Sylfaen"/>
                <w:lang w:val="ka-GE"/>
              </w:rPr>
              <w:t xml:space="preserve"> </w:t>
            </w:r>
            <w:proofErr w:type="spellStart"/>
            <w:r w:rsidRPr="008076BF">
              <w:rPr>
                <w:rFonts w:ascii="Sylfaen" w:hAnsi="Sylfaen" w:cs="Sylfaen"/>
              </w:rPr>
              <w:t>უნდა</w:t>
            </w:r>
            <w:proofErr w:type="spellEnd"/>
            <w:r w:rsidR="00371DC9">
              <w:rPr>
                <w:rFonts w:ascii="Sylfaen" w:hAnsi="Sylfaen" w:cs="Sylfaen"/>
                <w:lang w:val="ka-GE"/>
              </w:rPr>
              <w:t xml:space="preserve"> </w:t>
            </w:r>
            <w:proofErr w:type="spellStart"/>
            <w:r w:rsidRPr="008076BF">
              <w:rPr>
                <w:rFonts w:ascii="Sylfaen" w:hAnsi="Sylfaen" w:cs="Sylfaen"/>
              </w:rPr>
              <w:t>გამოიყენოს</w:t>
            </w:r>
            <w:proofErr w:type="spellEnd"/>
            <w:r w:rsidR="00371DC9">
              <w:rPr>
                <w:rFonts w:ascii="Sylfaen" w:hAnsi="Sylfaen" w:cs="Sylfaen"/>
                <w:lang w:val="ka-GE"/>
              </w:rPr>
              <w:t xml:space="preserve"> </w:t>
            </w:r>
            <w:proofErr w:type="spellStart"/>
            <w:r w:rsidRPr="008076BF">
              <w:rPr>
                <w:rFonts w:ascii="Sylfaen" w:hAnsi="Sylfaen" w:cs="Sylfaen"/>
              </w:rPr>
              <w:t>სასამართლომ</w:t>
            </w:r>
            <w:proofErr w:type="spellEnd"/>
            <w:r w:rsidR="00371DC9">
              <w:rPr>
                <w:rFonts w:ascii="Sylfaen" w:hAnsi="Sylfaen" w:cs="Sylfaen"/>
                <w:lang w:val="ka-GE"/>
              </w:rPr>
              <w:t xml:space="preserve"> </w:t>
            </w:r>
            <w:proofErr w:type="spellStart"/>
            <w:r w:rsidRPr="008076BF">
              <w:rPr>
                <w:rFonts w:ascii="Sylfaen" w:hAnsi="Sylfaen" w:cs="Sylfaen"/>
              </w:rPr>
              <w:t>ამ</w:t>
            </w:r>
            <w:proofErr w:type="spellEnd"/>
            <w:r w:rsidR="00371DC9">
              <w:rPr>
                <w:rFonts w:ascii="Sylfaen" w:hAnsi="Sylfaen" w:cs="Sylfaen"/>
                <w:lang w:val="ka-GE"/>
              </w:rPr>
              <w:t xml:space="preserve"> </w:t>
            </w:r>
            <w:proofErr w:type="spellStart"/>
            <w:r w:rsidRPr="008076BF">
              <w:rPr>
                <w:rFonts w:ascii="Sylfaen" w:hAnsi="Sylfaen" w:cs="Sylfaen"/>
              </w:rPr>
              <w:t>საქმის</w:t>
            </w:r>
            <w:proofErr w:type="spellEnd"/>
            <w:r w:rsidR="00371DC9">
              <w:rPr>
                <w:rFonts w:ascii="Sylfaen" w:hAnsi="Sylfaen" w:cs="Sylfaen"/>
                <w:lang w:val="ka-GE"/>
              </w:rPr>
              <w:t xml:space="preserve"> </w:t>
            </w:r>
            <w:proofErr w:type="spellStart"/>
            <w:r w:rsidRPr="008076BF">
              <w:rPr>
                <w:rFonts w:ascii="Sylfaen" w:hAnsi="Sylfaen" w:cs="Sylfaen"/>
              </w:rPr>
              <w:t>გადაწყვეტისას</w:t>
            </w:r>
            <w:proofErr w:type="spellEnd"/>
            <w:r w:rsidRPr="008076BF">
              <w:t xml:space="preserve">, </w:t>
            </w:r>
            <w:proofErr w:type="spellStart"/>
            <w:r w:rsidRPr="008076BF">
              <w:rPr>
                <w:rFonts w:ascii="Sylfaen" w:hAnsi="Sylfaen" w:cs="Sylfaen"/>
              </w:rPr>
              <w:t>შეიძლება</w:t>
            </w:r>
            <w:proofErr w:type="spellEnd"/>
            <w:r w:rsidR="00371DC9">
              <w:rPr>
                <w:rFonts w:ascii="Sylfaen" w:hAnsi="Sylfaen" w:cs="Sylfaen"/>
                <w:lang w:val="ka-GE"/>
              </w:rPr>
              <w:t xml:space="preserve"> </w:t>
            </w:r>
            <w:proofErr w:type="spellStart"/>
            <w:r w:rsidRPr="008076BF">
              <w:rPr>
                <w:rFonts w:ascii="Sylfaen" w:hAnsi="Sylfaen" w:cs="Sylfaen"/>
              </w:rPr>
              <w:t>მთლიანად</w:t>
            </w:r>
            <w:proofErr w:type="spellEnd"/>
            <w:r w:rsidR="00371DC9">
              <w:rPr>
                <w:rFonts w:ascii="Sylfaen" w:hAnsi="Sylfaen" w:cs="Sylfaen"/>
                <w:lang w:val="ka-GE"/>
              </w:rPr>
              <w:t xml:space="preserve"> </w:t>
            </w:r>
            <w:proofErr w:type="spellStart"/>
            <w:r w:rsidRPr="008076BF">
              <w:rPr>
                <w:rFonts w:ascii="Sylfaen" w:hAnsi="Sylfaen" w:cs="Sylfaen"/>
              </w:rPr>
              <w:t>ან</w:t>
            </w:r>
            <w:proofErr w:type="spellEnd"/>
            <w:r w:rsidR="00371DC9">
              <w:rPr>
                <w:rFonts w:ascii="Sylfaen" w:hAnsi="Sylfaen" w:cs="Sylfaen"/>
                <w:lang w:val="ka-GE"/>
              </w:rPr>
              <w:t xml:space="preserve"> </w:t>
            </w:r>
            <w:proofErr w:type="spellStart"/>
            <w:r w:rsidRPr="008076BF">
              <w:rPr>
                <w:rFonts w:ascii="Sylfaen" w:hAnsi="Sylfaen" w:cs="Sylfaen"/>
              </w:rPr>
              <w:t>ნაწილობრივ</w:t>
            </w:r>
            <w:proofErr w:type="spellEnd"/>
            <w:r w:rsidR="00371DC9">
              <w:rPr>
                <w:rFonts w:ascii="Sylfaen" w:hAnsi="Sylfaen" w:cs="Sylfaen"/>
                <w:lang w:val="ka-GE"/>
              </w:rPr>
              <w:t xml:space="preserve"> </w:t>
            </w:r>
            <w:proofErr w:type="spellStart"/>
            <w:r w:rsidRPr="008076BF">
              <w:rPr>
                <w:rFonts w:ascii="Sylfaen" w:hAnsi="Sylfaen" w:cs="Sylfaen"/>
              </w:rPr>
              <w:t>მიჩნეული</w:t>
            </w:r>
            <w:proofErr w:type="spellEnd"/>
            <w:r w:rsidR="00371DC9">
              <w:rPr>
                <w:rFonts w:ascii="Sylfaen" w:hAnsi="Sylfaen" w:cs="Sylfaen"/>
                <w:lang w:val="ka-GE"/>
              </w:rPr>
              <w:t xml:space="preserve"> </w:t>
            </w:r>
            <w:proofErr w:type="spellStart"/>
            <w:r w:rsidRPr="008076BF">
              <w:rPr>
                <w:rFonts w:ascii="Sylfaen" w:hAnsi="Sylfaen" w:cs="Sylfaen"/>
              </w:rPr>
              <w:t>ქნეს</w:t>
            </w:r>
            <w:proofErr w:type="spellEnd"/>
            <w:r w:rsidR="00371DC9">
              <w:rPr>
                <w:rFonts w:ascii="Sylfaen" w:hAnsi="Sylfaen" w:cs="Sylfaen"/>
                <w:lang w:val="ka-GE"/>
              </w:rPr>
              <w:t xml:space="preserve"> </w:t>
            </w:r>
            <w:proofErr w:type="spellStart"/>
            <w:r w:rsidRPr="008076BF">
              <w:rPr>
                <w:rFonts w:ascii="Sylfaen" w:hAnsi="Sylfaen" w:cs="Sylfaen"/>
              </w:rPr>
              <w:t>საქართველოს</w:t>
            </w:r>
            <w:proofErr w:type="spellEnd"/>
            <w:r w:rsidR="00371DC9">
              <w:rPr>
                <w:rFonts w:ascii="Sylfaen" w:hAnsi="Sylfaen" w:cs="Sylfaen"/>
                <w:lang w:val="ka-GE"/>
              </w:rPr>
              <w:t xml:space="preserve"> </w:t>
            </w:r>
            <w:proofErr w:type="spellStart"/>
            <w:r w:rsidRPr="008076BF">
              <w:rPr>
                <w:rFonts w:ascii="Sylfaen" w:hAnsi="Sylfaen" w:cs="Sylfaen"/>
              </w:rPr>
              <w:t>კონსტიტუციის</w:t>
            </w:r>
            <w:proofErr w:type="spellEnd"/>
            <w:r w:rsidR="00371DC9">
              <w:rPr>
                <w:rFonts w:ascii="Sylfaen" w:hAnsi="Sylfaen" w:cs="Sylfaen"/>
                <w:lang w:val="ka-GE"/>
              </w:rPr>
              <w:t xml:space="preserve"> </w:t>
            </w:r>
            <w:proofErr w:type="spellStart"/>
            <w:r w:rsidRPr="008076BF">
              <w:rPr>
                <w:rFonts w:ascii="Sylfaen" w:hAnsi="Sylfaen" w:cs="Sylfaen"/>
              </w:rPr>
              <w:t>შეუსაბამოდ</w:t>
            </w:r>
            <w:proofErr w:type="spellEnd"/>
            <w:r w:rsidRPr="008076BF">
              <w:rPr>
                <w:rFonts w:ascii="Sylfaen" w:hAnsi="Sylfaen" w:cs="Sylfaen"/>
              </w:rPr>
              <w:t>;</w:t>
            </w:r>
          </w:p>
          <w:p w14:paraId="5CEAC07D" w14:textId="77777777" w:rsidR="00CA6FA9" w:rsidRDefault="00FC1081" w:rsidP="00CA6FA9">
            <w:pPr>
              <w:jc w:val="both"/>
              <w:rPr>
                <w:rFonts w:ascii="Sylfaen" w:hAnsi="Sylfaen"/>
                <w:color w:val="000000"/>
              </w:rPr>
            </w:pPr>
            <w:r w:rsidRPr="00B22C6C">
              <w:rPr>
                <w:rFonts w:ascii="Sylfaen" w:hAnsi="Sylfaen"/>
                <w:color w:val="000000"/>
                <w:lang w:val="ka-GE"/>
              </w:rPr>
              <w:t>სადავო საკითხი საკონსტიტუციო სასამართლოს განსჯადია</w:t>
            </w:r>
            <w:r>
              <w:rPr>
                <w:rFonts w:ascii="Sylfaen" w:hAnsi="Sylfaen"/>
                <w:color w:val="000000"/>
                <w:lang w:val="ka-GE"/>
              </w:rPr>
              <w:t>, რადგან გასაჩივრებულია</w:t>
            </w:r>
            <w:r w:rsidR="00FC4164">
              <w:rPr>
                <w:rFonts w:ascii="Sylfaen" w:hAnsi="Sylfaen"/>
                <w:color w:val="000000"/>
                <w:lang w:val="ka-GE"/>
              </w:rPr>
              <w:t xml:space="preserve"> საქართველოს </w:t>
            </w:r>
            <w:r w:rsidR="009F2824">
              <w:rPr>
                <w:rFonts w:ascii="Sylfaen" w:hAnsi="Sylfaen"/>
                <w:color w:val="000000"/>
                <w:lang w:val="ka-GE"/>
              </w:rPr>
              <w:t>ადმინისტრაციულ სამართალდარღვევათა კოდექსი</w:t>
            </w:r>
            <w:r w:rsidR="00F02B62">
              <w:rPr>
                <w:rFonts w:ascii="Sylfaen" w:hAnsi="Sylfaen"/>
                <w:color w:val="000000"/>
                <w:lang w:val="ka-GE"/>
              </w:rPr>
              <w:t>ს 173</w:t>
            </w:r>
            <w:r w:rsidR="00F02B62" w:rsidRPr="00F02B62">
              <w:rPr>
                <w:rFonts w:ascii="Sylfaen" w:hAnsi="Sylfaen"/>
                <w:color w:val="000000"/>
                <w:vertAlign w:val="superscript"/>
                <w:lang w:val="ka-GE"/>
              </w:rPr>
              <w:t>16</w:t>
            </w:r>
            <w:r w:rsidR="00F02B62">
              <w:rPr>
                <w:rFonts w:ascii="Sylfaen" w:hAnsi="Sylfaen"/>
                <w:color w:val="000000"/>
                <w:lang w:val="ka-GE"/>
              </w:rPr>
              <w:t xml:space="preserve"> მუხლი</w:t>
            </w:r>
            <w:r w:rsidR="009F2824">
              <w:rPr>
                <w:rFonts w:ascii="Sylfaen" w:hAnsi="Sylfaen"/>
                <w:color w:val="000000"/>
                <w:lang w:val="ka-GE"/>
              </w:rPr>
              <w:t>,</w:t>
            </w:r>
            <w:r>
              <w:rPr>
                <w:rFonts w:ascii="Sylfaen" w:hAnsi="Sylfaen"/>
                <w:color w:val="000000"/>
                <w:lang w:val="ka-GE"/>
              </w:rPr>
              <w:t xml:space="preserve"> </w:t>
            </w:r>
            <w:r w:rsidR="009F2824">
              <w:rPr>
                <w:rFonts w:ascii="Sylfaen" w:hAnsi="Sylfaen"/>
                <w:color w:val="000000"/>
                <w:lang w:val="ka-GE"/>
              </w:rPr>
              <w:t>რომლის</w:t>
            </w:r>
            <w:r>
              <w:rPr>
                <w:rFonts w:ascii="Sylfaen" w:hAnsi="Sylfaen"/>
                <w:color w:val="000000"/>
                <w:lang w:val="ka-GE"/>
              </w:rPr>
              <w:t xml:space="preserve"> არაკონსტიტუციურად ცნობის უფლებამოსილება საქართველოს საკონსტიტუციო სასამართლოს გააჩნია</w:t>
            </w:r>
            <w:r w:rsidR="00F02B62">
              <w:rPr>
                <w:rFonts w:ascii="Sylfaen" w:hAnsi="Sylfaen"/>
                <w:color w:val="000000"/>
                <w:lang w:val="ka-GE"/>
              </w:rPr>
              <w:t xml:space="preserve">. </w:t>
            </w:r>
          </w:p>
          <w:p w14:paraId="34E76822" w14:textId="77777777" w:rsidR="00CA6FA9" w:rsidRDefault="00FC1081" w:rsidP="00CA6FA9">
            <w:pPr>
              <w:jc w:val="both"/>
              <w:rPr>
                <w:rFonts w:ascii="Sylfaen" w:hAnsi="Sylfaen"/>
                <w:color w:val="000000"/>
              </w:rPr>
            </w:pPr>
            <w:r w:rsidRPr="000E6C40">
              <w:rPr>
                <w:rFonts w:ascii="Sylfaen" w:hAnsi="Sylfaen"/>
                <w:color w:val="000000"/>
                <w:lang w:val="ka-GE"/>
              </w:rPr>
              <w:t>წარდგინებაში მითითებული სადავო საკითხი არ არის გადაწყვეტილი საკონსტიტუციო სასამართლოს მიერ</w:t>
            </w:r>
            <w:r w:rsidR="00CA6FA9">
              <w:rPr>
                <w:rFonts w:ascii="Sylfaen" w:hAnsi="Sylfaen"/>
                <w:color w:val="000000"/>
              </w:rPr>
              <w:t>;</w:t>
            </w:r>
          </w:p>
          <w:p w14:paraId="2C92A955" w14:textId="77777777" w:rsidR="00CA6FA9" w:rsidRDefault="00FC1081" w:rsidP="00CA6FA9">
            <w:pPr>
              <w:jc w:val="both"/>
              <w:rPr>
                <w:rFonts w:ascii="Sylfaen" w:hAnsi="Sylfaen"/>
                <w:color w:val="000000"/>
              </w:rPr>
            </w:pPr>
            <w:r>
              <w:rPr>
                <w:rFonts w:ascii="Sylfaen" w:hAnsi="Sylfaen" w:cs="Sylfaen"/>
                <w:lang w:val="ka-GE"/>
              </w:rPr>
              <w:t>წარდგინებაში</w:t>
            </w:r>
            <w:r w:rsidRPr="000E6C40">
              <w:rPr>
                <w:rFonts w:ascii="Sylfaen" w:hAnsi="Sylfaen" w:cs="Sylfaen"/>
                <w:lang w:val="ka-GE"/>
              </w:rPr>
              <w:t xml:space="preserve"> მითითებული სადავო საკითხი არ არის გადაწყვეტილი საქართველოს კონსტიტუციით</w:t>
            </w:r>
            <w:r w:rsidR="00CA6FA9">
              <w:rPr>
                <w:rFonts w:ascii="Sylfaen" w:hAnsi="Sylfaen" w:cs="Sylfaen"/>
                <w:lang w:val="ka-GE"/>
              </w:rPr>
              <w:t xml:space="preserve">;  </w:t>
            </w:r>
            <w:r w:rsidRPr="00B22C6C">
              <w:rPr>
                <w:rFonts w:ascii="Sylfaen" w:hAnsi="Sylfaen"/>
                <w:color w:val="000000"/>
                <w:lang w:val="ka-GE"/>
              </w:rPr>
              <w:t>არ არის დარღვეული წარდგინების შეტანის კანონით დადგენილი ვადა;</w:t>
            </w:r>
            <w:r w:rsidR="00CA6FA9">
              <w:rPr>
                <w:rFonts w:ascii="Sylfaen" w:hAnsi="Sylfaen"/>
                <w:color w:val="000000"/>
                <w:lang w:val="ka-GE"/>
              </w:rPr>
              <w:t xml:space="preserve"> </w:t>
            </w:r>
          </w:p>
          <w:p w14:paraId="1176F893" w14:textId="77777777" w:rsidR="00230F8F" w:rsidRPr="00FC1081" w:rsidRDefault="00FC1081" w:rsidP="00CA6FA9">
            <w:pPr>
              <w:jc w:val="both"/>
              <w:rPr>
                <w:rFonts w:ascii="Sylfaen" w:hAnsi="Sylfaen" w:cs="Sylfaen"/>
                <w:lang w:val="ka-GE"/>
              </w:rPr>
            </w:pPr>
            <w:r w:rsidRPr="00B22C6C">
              <w:rPr>
                <w:rFonts w:ascii="Sylfaen" w:hAnsi="Sylfaen"/>
                <w:color w:val="000000"/>
                <w:lang w:val="ka-GE"/>
              </w:rPr>
              <w:t>სადავო ნორმატიული აქტის კონსტიტუციურობაზე მსჯელობა შესაძლებელია ნორმატიული აქტების იერარქიაში მასზე მაღლა მდგომი ნორმატიული აქტ(ებ)ის კონსტიტუციურობაზე მსჯელობის გარეშე.</w:t>
            </w:r>
          </w:p>
        </w:tc>
      </w:tr>
      <w:permEnd w:id="1072987946"/>
    </w:tbl>
    <w:p w14:paraId="32D1A8F0" w14:textId="77777777" w:rsidR="00230F8F" w:rsidRPr="00B93430" w:rsidRDefault="00230F8F" w:rsidP="00A83662">
      <w:pPr>
        <w:shd w:val="clear" w:color="auto" w:fill="FFFFFF" w:themeFill="background1"/>
        <w:ind w:right="-720"/>
        <w:jc w:val="both"/>
        <w:rPr>
          <w:rFonts w:ascii="Sylfaen" w:hAnsi="Sylfaen"/>
          <w:lang w:val="ka-GE"/>
        </w:rPr>
      </w:pPr>
    </w:p>
    <w:p w14:paraId="304ABDAE" w14:textId="77777777" w:rsidR="00230F8F" w:rsidRPr="00B93430" w:rsidRDefault="00230F8F" w:rsidP="00230F8F">
      <w:pPr>
        <w:rPr>
          <w:rFonts w:ascii="Sylfaen" w:hAnsi="Sylfaen"/>
          <w:lang w:val="ka-GE"/>
        </w:rPr>
      </w:pPr>
    </w:p>
    <w:p w14:paraId="3E5B826B" w14:textId="77777777" w:rsidR="00230F8F" w:rsidRPr="00B93430" w:rsidRDefault="00230F8F">
      <w:pPr>
        <w:rPr>
          <w:rFonts w:ascii="Sylfaen" w:hAnsi="Sylfaen"/>
          <w:lang w:val="ka-GE"/>
        </w:rPr>
      </w:pPr>
      <w:r w:rsidRPr="00B93430">
        <w:rPr>
          <w:rFonts w:ascii="Sylfaen" w:hAnsi="Sylfaen"/>
          <w:lang w:val="ka-GE"/>
        </w:rPr>
        <w:br w:type="page"/>
      </w:r>
    </w:p>
    <w:p w14:paraId="57A72447" w14:textId="77777777" w:rsidR="00230F8F" w:rsidRPr="00B93430" w:rsidRDefault="002D70A5" w:rsidP="00230F8F">
      <w:pPr>
        <w:shd w:val="clear" w:color="auto" w:fill="BFBFBF" w:themeFill="background1" w:themeFillShade="BF"/>
        <w:ind w:left="-720" w:right="-720"/>
        <w:jc w:val="both"/>
        <w:rPr>
          <w:rFonts w:ascii="Sylfaen" w:hAnsi="Sylfaen"/>
          <w:lang w:val="ka-GE"/>
        </w:rPr>
      </w:pPr>
      <w:r>
        <w:rPr>
          <w:rFonts w:ascii="Sylfaen" w:hAnsi="Sylfaen"/>
          <w:lang w:val="ka-GE"/>
        </w:rPr>
        <w:lastRenderedPageBreak/>
        <w:t>2</w:t>
      </w:r>
      <w:r w:rsidR="00230F8F" w:rsidRPr="00B93430">
        <w:rPr>
          <w:rFonts w:ascii="Sylfaen" w:hAnsi="Sylfaen"/>
          <w:lang w:val="ka-GE"/>
        </w:rPr>
        <w:t xml:space="preserve">. წარდგინების არსი და დასაბუთება </w:t>
      </w:r>
      <w:r w:rsidR="00230F8F" w:rsidRPr="00B93430">
        <w:rPr>
          <w:rFonts w:ascii="Sylfaen" w:hAnsi="Sylfaen"/>
          <w:i/>
          <w:color w:val="5B9BD5" w:themeColor="accent1"/>
          <w:sz w:val="18"/>
          <w:lang w:val="ka-GE"/>
        </w:rPr>
        <w:t>შენიშვნა</w:t>
      </w:r>
      <w:r w:rsidR="00230F8F" w:rsidRPr="00B93430">
        <w:rPr>
          <w:rStyle w:val="FootnoteReference"/>
          <w:rFonts w:ascii="Sylfaen" w:hAnsi="Sylfaen"/>
          <w:i/>
          <w:color w:val="5B9BD5" w:themeColor="accent1"/>
          <w:lang w:val="ka-GE"/>
        </w:rPr>
        <w:footnoteReference w:id="4"/>
      </w:r>
    </w:p>
    <w:p w14:paraId="422796BA" w14:textId="77777777" w:rsidR="00230F8F" w:rsidRPr="00B93430" w:rsidRDefault="00230F8F" w:rsidP="00E67B2E">
      <w:pPr>
        <w:shd w:val="clear" w:color="auto" w:fill="FFFFFF" w:themeFill="background1"/>
        <w:ind w:left="-720" w:right="-720"/>
        <w:jc w:val="both"/>
        <w:rPr>
          <w:rFonts w:ascii="Sylfaen" w:hAnsi="Sylfaen"/>
          <w:lang w:val="ka-GE"/>
        </w:rPr>
      </w:pPr>
    </w:p>
    <w:tbl>
      <w:tblPr>
        <w:tblStyle w:val="TableGrid"/>
        <w:tblW w:w="10800" w:type="dxa"/>
        <w:tblInd w:w="-725" w:type="dxa"/>
        <w:tblLook w:val="04A0" w:firstRow="1" w:lastRow="0" w:firstColumn="1" w:lastColumn="0" w:noHBand="0" w:noVBand="1"/>
      </w:tblPr>
      <w:tblGrid>
        <w:gridCol w:w="10800"/>
      </w:tblGrid>
      <w:tr w:rsidR="005E6511" w:rsidRPr="00B93430" w14:paraId="508C6A27" w14:textId="77777777" w:rsidTr="006256A5">
        <w:tc>
          <w:tcPr>
            <w:tcW w:w="10800" w:type="dxa"/>
            <w:tcBorders>
              <w:top w:val="single" w:sz="4" w:space="0" w:color="FFFFFF" w:themeColor="background1"/>
              <w:left w:val="single" w:sz="4" w:space="0" w:color="FFFFFF" w:themeColor="background1"/>
              <w:right w:val="single" w:sz="4" w:space="0" w:color="FFFFFF" w:themeColor="background1"/>
            </w:tcBorders>
          </w:tcPr>
          <w:p w14:paraId="03CE3CBC" w14:textId="77777777" w:rsidR="00F94426" w:rsidRPr="00F46D11" w:rsidRDefault="00371DC9" w:rsidP="00CA6F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right="-1"/>
              <w:jc w:val="both"/>
              <w:rPr>
                <w:rFonts w:ascii="Sylfaen" w:eastAsia="Times New Roman" w:hAnsi="Sylfaen" w:cs="Sylfaen"/>
                <w:sz w:val="24"/>
                <w:szCs w:val="24"/>
                <w:lang w:val="ka-GE" w:eastAsia="ka-GE"/>
              </w:rPr>
            </w:pPr>
            <w:permStart w:id="1224424146" w:edGrp="everyone" w:colFirst="0" w:colLast="0"/>
            <w:r>
              <w:rPr>
                <w:rFonts w:ascii="Sylfaen" w:eastAsia="Times New Roman" w:hAnsi="Sylfaen" w:cs="Sylfaen"/>
                <w:sz w:val="24"/>
                <w:szCs w:val="24"/>
                <w:lang w:val="ka-GE" w:eastAsia="ka-GE"/>
              </w:rPr>
              <w:t xml:space="preserve">ქუთაისის საქალაქო სასამართლოში 2026 წლის 23 ივნისს საქართველოს შინაგან საქმეთა სამინისტროს ადამიანის უფლებების დაცვის დეპარტამენტის სიძულვილის ენის წინააღმდეგ ბრძოლის სამმართველოდან შემოვიდა ადმინისტრაციული სამათალდარღვევის ოქმი </w:t>
            </w:r>
            <w:r w:rsidR="00F46D11">
              <w:rPr>
                <w:rFonts w:ascii="Sylfaen" w:eastAsia="Times New Roman" w:hAnsi="Sylfaen" w:cs="Sylfaen"/>
                <w:sz w:val="24"/>
                <w:szCs w:val="24"/>
                <w:lang w:val="ka-GE" w:eastAsia="ka-GE"/>
              </w:rPr>
              <w:t>ირაკლი კეზევაძის</w:t>
            </w:r>
            <w:r>
              <w:rPr>
                <w:rFonts w:ascii="Sylfaen" w:eastAsia="Times New Roman" w:hAnsi="Sylfaen" w:cs="Sylfaen"/>
                <w:sz w:val="24"/>
                <w:szCs w:val="24"/>
                <w:lang w:val="ka-GE" w:eastAsia="ka-GE"/>
              </w:rPr>
              <w:t xml:space="preserve"> მიმართ, საქართველოს ადმინისტრაციულ სამართალდარღვევათა კოდექსის 173</w:t>
            </w:r>
            <w:r w:rsidRPr="00371DC9">
              <w:rPr>
                <w:rFonts w:ascii="Sylfaen" w:eastAsia="Times New Roman" w:hAnsi="Sylfaen" w:cs="Sylfaen"/>
                <w:sz w:val="24"/>
                <w:szCs w:val="24"/>
                <w:vertAlign w:val="superscript"/>
                <w:lang w:val="ka-GE" w:eastAsia="ka-GE"/>
              </w:rPr>
              <w:t>16</w:t>
            </w:r>
            <w:r>
              <w:rPr>
                <w:rFonts w:ascii="Sylfaen" w:eastAsia="Times New Roman" w:hAnsi="Sylfaen" w:cs="Sylfaen"/>
                <w:sz w:val="24"/>
                <w:szCs w:val="24"/>
                <w:lang w:val="ka-GE" w:eastAsia="ka-GE"/>
              </w:rPr>
              <w:t>-ე მუხლის პირველი ნაწილის საფუძველზე.</w:t>
            </w:r>
            <w:r w:rsidR="00F46D11">
              <w:rPr>
                <w:rFonts w:ascii="Sylfaen" w:eastAsia="Times New Roman" w:hAnsi="Sylfaen" w:cs="Sylfaen"/>
                <w:sz w:val="24"/>
                <w:szCs w:val="24"/>
                <w:lang w:val="ka-GE" w:eastAsia="ka-GE"/>
              </w:rPr>
              <w:t xml:space="preserve"> ოქმის თანახმად, 2026 წლის 03 ივნისს ირაკლი კეზევაძემ სოციალური ქსელის „</w:t>
            </w:r>
            <w:r w:rsidR="00F46D11" w:rsidRPr="008D77C7">
              <w:rPr>
                <w:rFonts w:ascii="Sylfaen" w:eastAsia="Times New Roman" w:hAnsi="Sylfaen" w:cs="Sylfaen"/>
                <w:sz w:val="24"/>
                <w:szCs w:val="24"/>
                <w:lang w:val="ka-GE" w:eastAsia="ka-GE"/>
              </w:rPr>
              <w:t>facebook”-</w:t>
            </w:r>
            <w:r w:rsidR="00F46D11">
              <w:rPr>
                <w:rFonts w:ascii="Sylfaen" w:eastAsia="Times New Roman" w:hAnsi="Sylfaen" w:cs="Sylfaen"/>
                <w:sz w:val="24"/>
                <w:szCs w:val="24"/>
                <w:lang w:val="ka-GE" w:eastAsia="ka-GE"/>
              </w:rPr>
              <w:t xml:space="preserve">ში განთავსებული ერთ-ერთი პოსტის ქვეშ სიტყვიერი შეურაცხყოფა მიაყენა კახა კალაძეს. ოქმზე დართული მასალების თანახმად, კახა კალაძე არის ქ. თბილისის მერი, </w:t>
            </w:r>
          </w:p>
          <w:p w14:paraId="19FC9FA3" w14:textId="77777777" w:rsidR="008D77C7" w:rsidRDefault="00C02E7A" w:rsidP="00CA6FA9">
            <w:pPr>
              <w:autoSpaceDE w:val="0"/>
              <w:autoSpaceDN w:val="0"/>
              <w:adjustRightInd w:val="0"/>
              <w:ind w:right="9"/>
              <w:jc w:val="both"/>
              <w:rPr>
                <w:rFonts w:ascii="Sylfaen" w:eastAsia="Times New Roman" w:hAnsi="Sylfaen" w:cs="Sylfaen"/>
                <w:color w:val="000000"/>
                <w:sz w:val="24"/>
                <w:szCs w:val="24"/>
                <w:shd w:val="clear" w:color="auto" w:fill="FFFFFF"/>
                <w:lang w:val="ka-GE" w:eastAsia="ka-GE"/>
              </w:rPr>
            </w:pPr>
            <w:r>
              <w:rPr>
                <w:rFonts w:ascii="Sylfaen" w:eastAsia="Times New Roman" w:hAnsi="Sylfaen" w:cs="Sylfaen"/>
                <w:sz w:val="24"/>
                <w:szCs w:val="24"/>
                <w:lang w:val="ka-GE" w:eastAsia="ka-GE"/>
              </w:rPr>
              <w:t>სასამართლო სხდომაზე ირაკლი კეზევაძემ განაცხადა</w:t>
            </w:r>
            <w:r w:rsidR="008D77C7">
              <w:rPr>
                <w:rFonts w:ascii="Sylfaen" w:eastAsia="Times New Roman" w:hAnsi="Sylfaen" w:cs="Sylfaen"/>
                <w:sz w:val="24"/>
                <w:szCs w:val="24"/>
                <w:lang w:val="ka-GE" w:eastAsia="ka-GE"/>
              </w:rPr>
              <w:t xml:space="preserve">: </w:t>
            </w:r>
            <w:r w:rsidR="008D77C7">
              <w:rPr>
                <w:rFonts w:ascii="Sylfaen" w:eastAsia="Times New Roman" w:hAnsi="Sylfaen" w:cs="Sylfaen"/>
                <w:color w:val="000000"/>
                <w:sz w:val="24"/>
                <w:szCs w:val="24"/>
                <w:shd w:val="clear" w:color="auto" w:fill="FFFFFF"/>
                <w:lang w:val="ka-GE" w:eastAsia="ka-GE"/>
              </w:rPr>
              <w:t>„არ უნდა დამეწერა, მაგრამ ნასვამი ვიყავი, მეუღლე  სამი წლის წინ გარდამეცვალა, შვილები არ მყავს, არსად ვმუშაობ, რადგან ვუვლი ავადმყოფ დედას, თავს ვირჩენ დედის პენსიით და მეგობრების დახმარებით“. შეკითხვაზე, კიდევ თუ წერთ კომენტარებს პოსტებზე, ირაკლი კეზევაძემ უპასუხა, არა, აღარც ვეკარები საერთოდ.</w:t>
            </w:r>
          </w:p>
          <w:p w14:paraId="0B84F18E" w14:textId="77777777" w:rsidR="007A7701" w:rsidRPr="007A7701" w:rsidRDefault="007A7701" w:rsidP="00CA6F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right="-1"/>
              <w:jc w:val="both"/>
              <w:rPr>
                <w:rFonts w:ascii="Sylfaen" w:eastAsia="Times New Roman" w:hAnsi="Sylfaen" w:cs="Sylfaen"/>
                <w:sz w:val="24"/>
                <w:szCs w:val="24"/>
                <w:lang w:val="ka-GE" w:eastAsia="ka-GE"/>
              </w:rPr>
            </w:pPr>
          </w:p>
          <w:p w14:paraId="0633970D" w14:textId="77777777" w:rsidR="007A7701" w:rsidRDefault="008D77C7" w:rsidP="00CA6F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right="-1"/>
              <w:jc w:val="both"/>
              <w:rPr>
                <w:rFonts w:ascii="Sylfaen" w:eastAsia="Times New Roman" w:hAnsi="Sylfaen" w:cs="Sylfaen"/>
                <w:sz w:val="24"/>
                <w:szCs w:val="24"/>
                <w:lang w:val="ka-GE" w:eastAsia="ka-GE"/>
              </w:rPr>
            </w:pPr>
            <w:r>
              <w:rPr>
                <w:rFonts w:ascii="Sylfaen" w:eastAsia="Times New Roman" w:hAnsi="Sylfaen" w:cs="Sylfaen"/>
                <w:sz w:val="24"/>
                <w:szCs w:val="24"/>
                <w:lang w:val="ka-GE" w:eastAsia="ka-GE"/>
              </w:rPr>
              <w:t xml:space="preserve"> </w:t>
            </w:r>
            <w:r w:rsidR="00C02E7A">
              <w:rPr>
                <w:rFonts w:ascii="Sylfaen" w:eastAsia="Times New Roman" w:hAnsi="Sylfaen" w:cs="Sylfaen"/>
                <w:sz w:val="24"/>
                <w:szCs w:val="24"/>
                <w:lang w:val="ka-GE" w:eastAsia="ka-GE"/>
              </w:rPr>
              <w:t>ქუთაისის</w:t>
            </w:r>
            <w:r w:rsidR="007A7701" w:rsidRPr="007A7701">
              <w:rPr>
                <w:rFonts w:ascii="Sylfaen" w:eastAsia="Times New Roman" w:hAnsi="Sylfaen" w:cs="Sylfaen"/>
                <w:sz w:val="24"/>
                <w:szCs w:val="24"/>
                <w:lang w:val="ka-GE" w:eastAsia="ka-GE"/>
              </w:rPr>
              <w:t xml:space="preserve"> სასამართლოს (მოსამართლე </w:t>
            </w:r>
            <w:r w:rsidR="00C02E7A">
              <w:rPr>
                <w:rFonts w:ascii="Sylfaen" w:eastAsia="Times New Roman" w:hAnsi="Sylfaen" w:cs="Sylfaen"/>
                <w:sz w:val="24"/>
                <w:szCs w:val="24"/>
                <w:lang w:val="ka-GE" w:eastAsia="ka-GE"/>
              </w:rPr>
              <w:t>ციცინო კიკვაძე</w:t>
            </w:r>
            <w:r w:rsidR="007A7701" w:rsidRPr="007A7701">
              <w:rPr>
                <w:rFonts w:ascii="Sylfaen" w:eastAsia="Times New Roman" w:hAnsi="Sylfaen" w:cs="Sylfaen"/>
                <w:sz w:val="24"/>
                <w:szCs w:val="24"/>
                <w:lang w:val="ka-GE" w:eastAsia="ka-GE"/>
              </w:rPr>
              <w:t>) გაუჩნ</w:t>
            </w:r>
            <w:r w:rsidR="00C02E7A">
              <w:rPr>
                <w:rFonts w:ascii="Sylfaen" w:eastAsia="Times New Roman" w:hAnsi="Sylfaen" w:cs="Sylfaen"/>
                <w:sz w:val="24"/>
                <w:szCs w:val="24"/>
                <w:lang w:val="ka-GE" w:eastAsia="ka-GE"/>
              </w:rPr>
              <w:t>და დასაბუთებული ეჭვი იმ ნორმის</w:t>
            </w:r>
            <w:r w:rsidR="007A7701" w:rsidRPr="007A7701">
              <w:rPr>
                <w:rFonts w:ascii="Sylfaen" w:eastAsia="Times New Roman" w:hAnsi="Sylfaen" w:cs="Sylfaen"/>
                <w:sz w:val="24"/>
                <w:szCs w:val="24"/>
                <w:lang w:val="ka-GE" w:eastAsia="ka-GE"/>
              </w:rPr>
              <w:t xml:space="preserve"> კონსტიტუციურობის თაობაზე, </w:t>
            </w:r>
            <w:r w:rsidR="00C02E7A">
              <w:rPr>
                <w:rFonts w:ascii="Sylfaen" w:eastAsia="Times New Roman" w:hAnsi="Sylfaen" w:cs="Sylfaen"/>
                <w:sz w:val="24"/>
                <w:szCs w:val="24"/>
                <w:lang w:val="ka-GE" w:eastAsia="ka-GE"/>
              </w:rPr>
              <w:t>რომლის საფუძველზეც შედგენილია ადმინისტრაციული სამართალდარღვევის ოქმი.</w:t>
            </w:r>
          </w:p>
          <w:p w14:paraId="043685A0" w14:textId="77777777" w:rsidR="008D77C7" w:rsidRPr="00B90EB7" w:rsidRDefault="008D77C7" w:rsidP="00CA6FA9">
            <w:pPr>
              <w:tabs>
                <w:tab w:val="left" w:pos="567"/>
              </w:tabs>
              <w:autoSpaceDE w:val="0"/>
              <w:autoSpaceDN w:val="0"/>
              <w:adjustRightInd w:val="0"/>
              <w:contextualSpacing/>
              <w:jc w:val="both"/>
              <w:rPr>
                <w:rFonts w:ascii="Sylfaen" w:eastAsia="Times New Roman" w:hAnsi="Sylfaen" w:cs="Sylfaen"/>
                <w:sz w:val="24"/>
                <w:szCs w:val="24"/>
                <w:lang w:val="ka-GE" w:eastAsia="ka-GE"/>
              </w:rPr>
            </w:pPr>
            <w:r w:rsidRPr="004D2D22">
              <w:rPr>
                <w:rFonts w:ascii="Sylfaen" w:eastAsia="Times New Roman" w:hAnsi="Sylfaen" w:cs="Sylfaen"/>
                <w:color w:val="000000"/>
                <w:sz w:val="24"/>
                <w:szCs w:val="24"/>
                <w:lang w:val="ka-GE" w:eastAsia="ka-GE"/>
              </w:rPr>
              <w:t xml:space="preserve">საქართველოს ადმინისტრაციულ სამართალდარღვევათ კოდექსის </w:t>
            </w:r>
            <w:r w:rsidRPr="004D2D22">
              <w:rPr>
                <w:rFonts w:ascii="Sylfaen" w:eastAsia="Times New Roman" w:hAnsi="Sylfaen" w:cs="Sylfaen"/>
                <w:color w:val="000000"/>
                <w:sz w:val="24"/>
                <w:szCs w:val="24"/>
                <w:shd w:val="clear" w:color="auto" w:fill="FFFFFF"/>
                <w:lang w:val="ka-GE" w:eastAsia="ka-GE"/>
              </w:rPr>
              <w:t>173</w:t>
            </w:r>
            <w:r w:rsidRPr="004D2D22">
              <w:rPr>
                <w:rFonts w:ascii="Sylfaen" w:eastAsia="Times New Roman" w:hAnsi="Sylfaen" w:cs="Sylfaen"/>
                <w:color w:val="000000"/>
                <w:sz w:val="24"/>
                <w:szCs w:val="24"/>
                <w:shd w:val="clear" w:color="auto" w:fill="FFFFFF"/>
                <w:vertAlign w:val="superscript"/>
                <w:lang w:val="ka-GE" w:eastAsia="ka-GE"/>
              </w:rPr>
              <w:t>16</w:t>
            </w:r>
            <w:r w:rsidRPr="004D2D22">
              <w:rPr>
                <w:rFonts w:ascii="Sylfaen" w:eastAsia="Times New Roman" w:hAnsi="Sylfaen" w:cs="Sylfaen"/>
                <w:color w:val="000000"/>
                <w:sz w:val="24"/>
                <w:szCs w:val="24"/>
                <w:shd w:val="clear" w:color="auto" w:fill="FFFFFF"/>
                <w:lang w:val="ka-GE" w:eastAsia="ka-GE"/>
              </w:rPr>
              <w:t>-ე</w:t>
            </w:r>
            <w:r w:rsidRPr="00BA3FD5">
              <w:rPr>
                <w:rFonts w:ascii="Sylfaen" w:eastAsia="Times New Roman" w:hAnsi="Sylfaen" w:cs="Sylfaen"/>
                <w:color w:val="000000"/>
                <w:sz w:val="24"/>
                <w:szCs w:val="24"/>
                <w:shd w:val="clear" w:color="auto" w:fill="FFFFFF"/>
                <w:lang w:val="ka-GE" w:eastAsia="ka-GE"/>
              </w:rPr>
              <w:t xml:space="preserve"> მუხლი</w:t>
            </w:r>
            <w:r>
              <w:rPr>
                <w:rFonts w:ascii="Sylfaen" w:eastAsia="Times New Roman" w:hAnsi="Sylfaen" w:cs="Sylfaen"/>
                <w:color w:val="000000"/>
                <w:sz w:val="24"/>
                <w:szCs w:val="24"/>
                <w:shd w:val="clear" w:color="auto" w:fill="FFFFFF"/>
                <w:lang w:val="ka-GE" w:eastAsia="ka-GE"/>
              </w:rPr>
              <w:t xml:space="preserve">თ, </w:t>
            </w:r>
            <w:r w:rsidRPr="0041200B">
              <w:rPr>
                <w:rFonts w:ascii="Sylfaen" w:hAnsi="Sylfaen" w:cs="Sylfaen"/>
                <w:sz w:val="24"/>
                <w:szCs w:val="24"/>
                <w:lang w:val="ka-GE" w:eastAsia="ka-GE"/>
              </w:rPr>
              <w:t xml:space="preserve">1. </w:t>
            </w:r>
            <w:r w:rsidRPr="0041200B">
              <w:rPr>
                <w:rFonts w:ascii="Sylfaen" w:eastAsia="Times New Roman" w:hAnsi="Sylfaen" w:cs="Sylfaen"/>
                <w:sz w:val="24"/>
                <w:szCs w:val="24"/>
                <w:lang w:val="ka-GE" w:eastAsia="ka-GE"/>
              </w:rPr>
              <w:t xml:space="preserve">საქართველოს სახელმწიფო-პოლიტიკური თანამდებობის პირის, პოლიტიკური თანამდებობის პირის, სახელმწიფო მოსამსახურის, სახელმწიფო მოსამსახურესთან გათანაბრებული პირის ან/და საჯარო მოსამსახურის სიტყვიერი შეურაცხყოფა, ლანძღვა-გინება, მასზე შეურაცხმყოფელი გადაკიდება ან/და მის მიმართ სხვაგვარი შეურაცხმყოფელი ქმედების განხორციელება სამსახურებრივი მოვალეობის შესრულების დროს ან სამსახურებრივი მოვალეობის შესრულებასთან ან საქმიანობასთან დაკავშირებით (გარდა საქართველოს სისხლის სამართლის კოდექსით გათვალისწინებული შემთხვევისა) − გამოიწვევს დაჯარიმებას 1 500 ლარიდან 4 000 ლარამდე ოდენობით ან ადმინისტრაციულ პატიმრობას 45 დღემდე ვადით. </w:t>
            </w:r>
          </w:p>
          <w:p w14:paraId="3AB0EB92" w14:textId="77777777" w:rsidR="008D77C7" w:rsidRPr="0041200B" w:rsidRDefault="008D77C7" w:rsidP="00CA6FA9">
            <w:pPr>
              <w:tabs>
                <w:tab w:val="left" w:pos="567"/>
              </w:tabs>
              <w:autoSpaceDE w:val="0"/>
              <w:autoSpaceDN w:val="0"/>
              <w:adjustRightInd w:val="0"/>
              <w:contextualSpacing/>
              <w:jc w:val="both"/>
              <w:rPr>
                <w:rFonts w:ascii="Sylfaen" w:eastAsia="Times New Roman" w:hAnsi="Sylfaen" w:cs="Sylfaen"/>
                <w:sz w:val="24"/>
                <w:szCs w:val="24"/>
                <w:lang w:val="ka-GE" w:eastAsia="ka-GE"/>
              </w:rPr>
            </w:pPr>
            <w:r w:rsidRPr="0041200B">
              <w:rPr>
                <w:rFonts w:ascii="Sylfaen" w:eastAsia="Times New Roman" w:hAnsi="Sylfaen" w:cs="Sylfaen"/>
                <w:sz w:val="24"/>
                <w:szCs w:val="24"/>
                <w:lang w:val="ka-GE" w:eastAsia="ka-GE"/>
              </w:rPr>
              <w:t xml:space="preserve">2. ამ მუხლის პირველი ნაწილით გათვალისწინებული ადმინისტრაციული სამართალდარღვევის ჩადენისთვის ადმინისტრაციულსახდელდადებული პირის მიერ ამავე მუხლით განსაზღვრული რომელიმე ადმინისტრაციული სამართალდარღვევის ჩადენა − გამოიწვევს დაჯარიმებას 2 500 ლარიდან 6 000 ლარამდე ოდენობით ან ადმინისტრაციულ პატიმრობას 5 დღიდან 60 დღემდე ვადით. </w:t>
            </w:r>
          </w:p>
          <w:p w14:paraId="304A0C78" w14:textId="77777777" w:rsidR="008D77C7" w:rsidRPr="0041200B"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hAnsi="Sylfaen" w:cs="Sylfaen"/>
                <w:sz w:val="24"/>
                <w:szCs w:val="24"/>
                <w:lang w:val="ka-GE" w:eastAsia="ka-GE"/>
              </w:rPr>
            </w:pPr>
            <w:r w:rsidRPr="0041200B">
              <w:rPr>
                <w:rFonts w:ascii="Sylfaen" w:eastAsia="Times New Roman" w:hAnsi="Sylfaen" w:cs="Sylfaen"/>
                <w:b/>
                <w:bCs/>
                <w:sz w:val="24"/>
                <w:szCs w:val="24"/>
                <w:lang w:val="ka-GE" w:eastAsia="ka-GE"/>
              </w:rPr>
              <w:t xml:space="preserve">შენიშვნა: </w:t>
            </w:r>
          </w:p>
          <w:p w14:paraId="23CD1590" w14:textId="77777777" w:rsidR="008D77C7" w:rsidRPr="0041200B"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eastAsia="Times New Roman" w:hAnsi="Sylfaen" w:cs="Sylfaen"/>
                <w:sz w:val="24"/>
                <w:szCs w:val="24"/>
                <w:lang w:val="ka-GE" w:eastAsia="ka-GE"/>
              </w:rPr>
            </w:pPr>
            <w:r w:rsidRPr="0041200B">
              <w:rPr>
                <w:rFonts w:ascii="Sylfaen" w:hAnsi="Sylfaen" w:cs="Sylfaen"/>
                <w:sz w:val="24"/>
                <w:szCs w:val="24"/>
                <w:lang w:val="ka-GE" w:eastAsia="ka-GE"/>
              </w:rPr>
              <w:t xml:space="preserve">1. </w:t>
            </w:r>
            <w:r w:rsidRPr="0041200B">
              <w:rPr>
                <w:rFonts w:ascii="Sylfaen" w:eastAsia="Times New Roman" w:hAnsi="Sylfaen" w:cs="Sylfaen"/>
                <w:sz w:val="24"/>
                <w:szCs w:val="24"/>
                <w:lang w:val="ka-GE" w:eastAsia="ka-GE"/>
              </w:rPr>
              <w:t xml:space="preserve">ამ მუხლით გათვალისწინებული ადმინისტრაციული სამართალდარღვევის ჩადენისთვის პირს ჩამოერთმევა იარაღის ტარების უფლება 3 წლამდე ვადით. </w:t>
            </w:r>
          </w:p>
          <w:p w14:paraId="0DC0F11C" w14:textId="77777777" w:rsidR="008D77C7"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eastAsia="Times New Roman" w:hAnsi="Sylfaen" w:cs="Sylfaen"/>
                <w:sz w:val="24"/>
                <w:szCs w:val="24"/>
                <w:lang w:val="ka-GE" w:eastAsia="ka-GE"/>
              </w:rPr>
            </w:pPr>
            <w:r w:rsidRPr="0041200B">
              <w:rPr>
                <w:rFonts w:ascii="Sylfaen" w:eastAsia="Times New Roman" w:hAnsi="Sylfaen" w:cs="Sylfaen"/>
                <w:sz w:val="24"/>
                <w:szCs w:val="24"/>
                <w:lang w:val="ka-GE" w:eastAsia="ka-GE"/>
              </w:rPr>
              <w:lastRenderedPageBreak/>
              <w:t>2. ამ მუხლის პირველი ნაწილით გათვალისწინებული ადმინისტრაციული სამართალდარღვევის ჩადენის შემთხვევაზე არ ვრცელდება ამ კოდექსის 22-ე მუხლის მოქმედება.</w:t>
            </w:r>
          </w:p>
          <w:p w14:paraId="3DEE70B3" w14:textId="77777777" w:rsidR="008D77C7"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hAnsi="Sylfaen" w:cs="Sylfaen"/>
                <w:sz w:val="24"/>
                <w:szCs w:val="24"/>
                <w:lang w:val="ka-GE" w:eastAsia="ka-GE"/>
              </w:rPr>
            </w:pPr>
            <w:r w:rsidRPr="00B90EB7">
              <w:rPr>
                <w:rFonts w:ascii="Sylfaen" w:hAnsi="Sylfaen" w:cs="Sylfaen"/>
                <w:sz w:val="24"/>
                <w:szCs w:val="24"/>
                <w:lang w:val="ka-GE"/>
              </w:rPr>
              <w:t xml:space="preserve">3. </w:t>
            </w:r>
            <w:r w:rsidRPr="00B90EB7">
              <w:rPr>
                <w:rFonts w:ascii="Sylfaen" w:eastAsia="Times New Roman" w:hAnsi="Sylfaen" w:cs="Sylfaen"/>
                <w:sz w:val="24"/>
                <w:szCs w:val="24"/>
                <w:lang w:val="ka-GE"/>
              </w:rPr>
              <w:t>ამ მუხლით გათვალისწინებული ადმინისტრაციული სამართალდარღვევის ჩადენისთვის უცხოელის მიმართ შეიძლება გამოყენებულ იქნეს უცხოელის საქართველოდან გაძევება და უცხოელის საქართველოში შემოსვლის აკრძალვა 3 წლამდე ვადით.</w:t>
            </w:r>
            <w:r w:rsidRPr="0041200B">
              <w:rPr>
                <w:rFonts w:ascii="Sylfaen" w:hAnsi="Sylfaen" w:cs="Sylfaen"/>
                <w:sz w:val="24"/>
                <w:szCs w:val="24"/>
                <w:lang w:val="ka-GE" w:eastAsia="ka-GE"/>
              </w:rPr>
              <w:t xml:space="preserve"> </w:t>
            </w:r>
          </w:p>
          <w:p w14:paraId="7F665F56" w14:textId="77777777" w:rsidR="008D77C7" w:rsidRPr="00B90EB7"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Sylfaen" w:hAnsi="Sylfaen" w:cs="Sylfaen"/>
                <w:sz w:val="20"/>
                <w:szCs w:val="20"/>
                <w:lang w:val="ka-GE"/>
              </w:rPr>
            </w:pPr>
            <w:r>
              <w:rPr>
                <w:rFonts w:ascii="Sylfaen" w:hAnsi="Sylfaen" w:cs="Sylfaen"/>
                <w:sz w:val="24"/>
                <w:szCs w:val="24"/>
                <w:lang w:val="ka-GE" w:eastAsia="ka-GE"/>
              </w:rPr>
              <w:t xml:space="preserve">ამავე დროს, საქართველოს ადმინისტრაციულ სამართალდარღვევათა კოდექსში არსებობს </w:t>
            </w:r>
            <w:r>
              <w:rPr>
                <w:rFonts w:ascii="Sylfaen" w:eastAsia="Times New Roman" w:hAnsi="Sylfaen" w:cs="Sylfaen"/>
                <w:sz w:val="24"/>
                <w:szCs w:val="24"/>
                <w:lang w:val="ka-GE"/>
              </w:rPr>
              <w:t xml:space="preserve"> </w:t>
            </w:r>
            <w:r w:rsidRPr="00295621">
              <w:rPr>
                <w:rFonts w:ascii="Sylfaen" w:eastAsia="Times New Roman" w:hAnsi="Sylfaen" w:cs="Sylfaen"/>
                <w:bCs/>
                <w:sz w:val="24"/>
                <w:szCs w:val="24"/>
                <w:lang w:val="ka-GE" w:eastAsia="ka-GE"/>
              </w:rPr>
              <w:t>საქართველოს ადმინისტრაციულ სამართალდარღვევათა კოდექსის 166-</w:t>
            </w:r>
            <w:r w:rsidRPr="00295621">
              <w:rPr>
                <w:rFonts w:ascii="Sylfaen" w:hAnsi="Sylfaen" w:cs="Sylfaen"/>
                <w:sz w:val="24"/>
                <w:szCs w:val="24"/>
                <w:lang w:val="ka-GE" w:eastAsia="ka-GE"/>
              </w:rPr>
              <w:t>ე</w:t>
            </w:r>
            <w:r>
              <w:rPr>
                <w:rFonts w:ascii="Sylfaen" w:hAnsi="Sylfaen" w:cs="Sylfaen"/>
                <w:sz w:val="24"/>
                <w:szCs w:val="24"/>
                <w:lang w:val="ka-GE" w:eastAsia="ka-GE"/>
              </w:rPr>
              <w:t xml:space="preserve"> მუხლი, რომლის თანახმადაც. </w:t>
            </w:r>
            <w:r w:rsidRPr="00B90EB7">
              <w:rPr>
                <w:rFonts w:ascii="Sylfaen" w:hAnsi="Sylfaen" w:cs="Sylfaen"/>
                <w:sz w:val="24"/>
                <w:szCs w:val="24"/>
                <w:lang w:val="ka-GE"/>
              </w:rPr>
              <w:t xml:space="preserve">1. </w:t>
            </w:r>
            <w:r w:rsidRPr="00B90EB7">
              <w:rPr>
                <w:rFonts w:ascii="Sylfaen" w:eastAsia="Times New Roman" w:hAnsi="Sylfaen" w:cs="Sylfaen"/>
                <w:sz w:val="24"/>
                <w:szCs w:val="24"/>
                <w:lang w:val="ka-GE"/>
              </w:rPr>
              <w:t>წვრილმანი ხულიგნობა − საჯარო სივრცეში ლანძღვა-გინება, მოქალაქეებზე შეურაცხმყოფელი გადაკიდება და სხვა ამგვარი მოქმედება, რომელიც არღვევს საზოგადოებრივ წესრიგ</w:t>
            </w:r>
            <w:r>
              <w:rPr>
                <w:rFonts w:ascii="Sylfaen" w:eastAsia="Times New Roman" w:hAnsi="Sylfaen" w:cs="Sylfaen"/>
                <w:sz w:val="24"/>
                <w:szCs w:val="24"/>
                <w:lang w:val="ka-GE"/>
              </w:rPr>
              <w:t xml:space="preserve">ს ან/და მოქალაქეთა სიმშვიდეს, </w:t>
            </w:r>
            <w:r w:rsidRPr="00B90EB7">
              <w:rPr>
                <w:rFonts w:ascii="Sylfaen" w:eastAsia="Times New Roman" w:hAnsi="Sylfaen" w:cs="Sylfaen"/>
                <w:sz w:val="24"/>
                <w:szCs w:val="24"/>
                <w:lang w:val="ka-GE"/>
              </w:rPr>
              <w:t xml:space="preserve">გამოიწვევს დაჯარიმებას 500 ლარიდან 3 000 ლარამდე ოდენობით ან ადმინისტრაციულ პატიმრობას 20 დღემდე ვადით. </w:t>
            </w:r>
            <w:r w:rsidRPr="00B90EB7">
              <w:rPr>
                <w:rFonts w:ascii="Sylfaen" w:hAnsi="Sylfaen" w:cs="Sylfaen"/>
                <w:sz w:val="24"/>
                <w:szCs w:val="24"/>
                <w:lang w:val="ka-GE"/>
              </w:rPr>
              <w:t xml:space="preserve">2. </w:t>
            </w:r>
            <w:r w:rsidRPr="00B90EB7">
              <w:rPr>
                <w:rFonts w:ascii="Sylfaen" w:eastAsia="Times New Roman" w:hAnsi="Sylfaen" w:cs="Sylfaen"/>
                <w:sz w:val="24"/>
                <w:szCs w:val="24"/>
                <w:lang w:val="ka-GE"/>
              </w:rPr>
              <w:t>ამ მუხლით გათვალისწინებული ადმინისტრაციული სამართალდარღვევის ჩადენისთვის ადმინისტრაციულსახდელდადებული პირის მიერ ამავე მუხლით განსაზღვრული ადმინისტრაციული სამართალდარღვევის ჩადენა − გამოიწვევს დაჯარიმებას 3 000 ლარიდან 5 000 ლარამდე ოდენობით ან ადმინისტრაციულ პატიმრობას 5 დღიდან 60 დღემდე ვადით.</w:t>
            </w:r>
            <w:r w:rsidRPr="00567967">
              <w:rPr>
                <w:rFonts w:ascii="Sylfaen" w:hAnsi="Sylfaen" w:cs="Sylfaen"/>
                <w:i/>
                <w:iCs/>
                <w:sz w:val="20"/>
                <w:szCs w:val="20"/>
                <w:lang w:val="ka-GE" w:eastAsia="ka-GE"/>
              </w:rPr>
              <w:t xml:space="preserve"> </w:t>
            </w:r>
          </w:p>
          <w:p w14:paraId="15645E0E" w14:textId="77777777" w:rsidR="008D77C7" w:rsidRPr="00361A23"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eastAsia="Times New Roman" w:hAnsi="Sylfaen" w:cs="Sylfaen"/>
                <w:b/>
                <w:bCs/>
                <w:sz w:val="24"/>
                <w:szCs w:val="24"/>
                <w:lang w:val="ka-GE" w:eastAsia="ka-GE"/>
              </w:rPr>
            </w:pPr>
            <w:r w:rsidRPr="00361A23">
              <w:rPr>
                <w:rFonts w:ascii="Sylfaen" w:eastAsia="Times New Roman" w:hAnsi="Sylfaen" w:cs="Sylfaen"/>
                <w:b/>
                <w:bCs/>
                <w:sz w:val="24"/>
                <w:szCs w:val="24"/>
                <w:lang w:val="ka-GE" w:eastAsia="ka-GE"/>
              </w:rPr>
              <w:t>შენიშვნა:</w:t>
            </w:r>
          </w:p>
          <w:p w14:paraId="467903A5" w14:textId="77777777" w:rsidR="008D77C7" w:rsidRPr="00361A23"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eastAsia="Times New Roman" w:hAnsi="Sylfaen" w:cs="Sylfaen"/>
                <w:sz w:val="24"/>
                <w:szCs w:val="24"/>
                <w:lang w:val="ka-GE" w:eastAsia="ka-GE"/>
              </w:rPr>
            </w:pPr>
            <w:r w:rsidRPr="00361A23">
              <w:rPr>
                <w:rFonts w:ascii="Sylfaen" w:hAnsi="Sylfaen" w:cs="Sylfaen"/>
                <w:sz w:val="24"/>
                <w:szCs w:val="24"/>
                <w:lang w:val="ka-GE" w:eastAsia="ka-GE"/>
              </w:rPr>
              <w:t xml:space="preserve">1. </w:t>
            </w:r>
            <w:r w:rsidRPr="00361A23">
              <w:rPr>
                <w:rFonts w:ascii="Sylfaen" w:eastAsia="Times New Roman" w:hAnsi="Sylfaen" w:cs="Sylfaen"/>
                <w:sz w:val="24"/>
                <w:szCs w:val="24"/>
                <w:lang w:val="ka-GE" w:eastAsia="ka-GE"/>
              </w:rPr>
              <w:t>ამ მუხლით გათვალისწინებული ადმინისტრაციული სამართალდარღვევის ჩადენისთვის პირს ჩამოერთმევა იარაღის ტარების უფლება 3 წლამდე ვადით.</w:t>
            </w:r>
          </w:p>
          <w:p w14:paraId="2B8DB280" w14:textId="77777777" w:rsidR="008D77C7" w:rsidRPr="00361A23"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eastAsia="Times New Roman" w:hAnsi="Sylfaen" w:cs="Sylfaen"/>
                <w:sz w:val="24"/>
                <w:szCs w:val="24"/>
                <w:lang w:val="ka-GE" w:eastAsia="ka-GE"/>
              </w:rPr>
            </w:pPr>
            <w:r w:rsidRPr="00361A23">
              <w:rPr>
                <w:rFonts w:ascii="Sylfaen" w:eastAsia="Times New Roman" w:hAnsi="Sylfaen" w:cs="Sylfaen"/>
                <w:sz w:val="24"/>
                <w:szCs w:val="24"/>
                <w:lang w:val="ka-GE" w:eastAsia="ka-GE"/>
              </w:rPr>
              <w:t>2. ამ მუხლის მე-2 ნაწილით გათვალისწინებული ადმინისტრაციული სამართალდარღვევის ჩადენის შემთხვევაზე არ ვრცელდება ამ კოდექსის 22-ე მუხლის მოქმედება.</w:t>
            </w:r>
          </w:p>
          <w:p w14:paraId="76059F01" w14:textId="77777777" w:rsidR="008D77C7" w:rsidRPr="008D77C7"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hAnsi="Sylfaen" w:cs="Sylfaen"/>
                <w:sz w:val="20"/>
                <w:szCs w:val="20"/>
                <w:lang w:val="ka-GE"/>
              </w:rPr>
            </w:pPr>
            <w:r w:rsidRPr="008D77C7">
              <w:rPr>
                <w:rFonts w:ascii="Sylfaen" w:hAnsi="Sylfaen" w:cs="Sylfaen"/>
                <w:sz w:val="24"/>
                <w:szCs w:val="24"/>
                <w:lang w:val="ka-GE"/>
              </w:rPr>
              <w:t xml:space="preserve">3. </w:t>
            </w:r>
            <w:r w:rsidRPr="008D77C7">
              <w:rPr>
                <w:rFonts w:ascii="Sylfaen" w:eastAsia="Times New Roman" w:hAnsi="Sylfaen" w:cs="Sylfaen"/>
                <w:sz w:val="24"/>
                <w:szCs w:val="24"/>
                <w:lang w:val="ka-GE"/>
              </w:rPr>
              <w:t>ამ მუხლით გათვალისწინებული ადმინისტრაციული სამართალდარღვევის ჩადენისთვის უცხოელის მიმართ შეიძლება გამოყენებულ იქნეს უცხოელის საქართველოდან გაძევება და უცხოელის საქართველოში შემოსვლის აკრძალვა 3 წლამდე ვადით.</w:t>
            </w:r>
            <w:r w:rsidRPr="00361A23">
              <w:rPr>
                <w:rFonts w:ascii="Sylfaen" w:hAnsi="Sylfaen" w:cs="Sylfaen"/>
                <w:sz w:val="24"/>
                <w:szCs w:val="24"/>
                <w:lang w:val="ka-GE" w:eastAsia="ka-GE"/>
              </w:rPr>
              <w:t xml:space="preserve"> </w:t>
            </w:r>
          </w:p>
          <w:p w14:paraId="50B1E6A5" w14:textId="77777777" w:rsidR="008D77C7" w:rsidRDefault="008D77C7" w:rsidP="008D77C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0" w:lineRule="atLeast"/>
              <w:ind w:firstLine="720"/>
              <w:jc w:val="both"/>
              <w:rPr>
                <w:rFonts w:ascii="Sylfaen" w:eastAsia="Times New Roman" w:hAnsi="Sylfaen" w:cs="Sylfaen"/>
                <w:sz w:val="24"/>
                <w:szCs w:val="24"/>
                <w:lang w:val="ka-GE" w:eastAsia="ka-GE"/>
              </w:rPr>
            </w:pPr>
            <w:r w:rsidRPr="008D77C7">
              <w:rPr>
                <w:rFonts w:ascii="Sylfaen" w:hAnsi="Sylfaen" w:cs="Sylfaen"/>
                <w:sz w:val="24"/>
                <w:szCs w:val="24"/>
                <w:lang w:val="ka-GE"/>
              </w:rPr>
              <w:t xml:space="preserve">4. </w:t>
            </w:r>
            <w:r w:rsidRPr="008D77C7">
              <w:rPr>
                <w:rFonts w:ascii="Sylfaen" w:eastAsia="Times New Roman" w:hAnsi="Sylfaen" w:cs="Sylfaen"/>
                <w:sz w:val="24"/>
                <w:szCs w:val="24"/>
                <w:lang w:val="ka-GE"/>
              </w:rPr>
              <w:t>თუ ამ მუხლის რომელიმე ნაწილით გათვალისწინებული ადმინისტრაციული სამართალდარღვევის ჩადენისთვის ადმინისტრაციულსახდელდადებულ პირს აღნიშნული სამართალდარღვევის ჩადენისთვის დაკისრებული ჯარიმა საქართველოს კანონმდებლობით დადგენილი წესით არ გადაუხდია, ამ მუხლის მე-2 ნაწილით გათვალისწინებული ადმინისტრაციული სამართალდარღვევის ჩადენის შემთხვევაში მის მიმართ</w:t>
            </w:r>
            <w:r w:rsidRPr="00B04877">
              <w:rPr>
                <w:rFonts w:ascii="Sylfaen" w:eastAsia="Times New Roman" w:hAnsi="Sylfaen" w:cs="Sylfaen"/>
                <w:sz w:val="24"/>
                <w:szCs w:val="24"/>
                <w:lang w:val="ka-GE" w:eastAsia="ka-GE"/>
              </w:rPr>
              <w:t xml:space="preserve"> ადმინისტრაციული სახდელის სახით ჯარიმა არ გამოიყენება და მას შეეფარდება ადმინისტრაციული პატიმრობა არანაკლებ ამ მუხლის შესაბამისი ნაწილით გათვალისწინებული ადმინისტრაციული პატიმრობის მაქსიმალური ვადის ნახევარი ვადისა, გარდა იმ შემთხვევისა, როდესაც არსებობს ამ კოდექსის 32-ე მუხლის მე-3 ნაწილით გათვალისწინებული გარემოება. </w:t>
            </w:r>
          </w:p>
          <w:p w14:paraId="53EA1664" w14:textId="77777777" w:rsidR="008D77C7" w:rsidRDefault="008D77C7" w:rsidP="008D7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Sylfaen" w:eastAsia="Times New Roman" w:hAnsi="Sylfaen" w:cs="Sylfaen"/>
                <w:sz w:val="24"/>
                <w:szCs w:val="24"/>
                <w:lang w:val="ka-GE" w:eastAsia="ka-GE"/>
              </w:rPr>
            </w:pPr>
            <w:r>
              <w:rPr>
                <w:rFonts w:ascii="Sylfaen" w:eastAsia="Times New Roman" w:hAnsi="Sylfaen" w:cs="Sylfaen"/>
                <w:sz w:val="24"/>
                <w:szCs w:val="24"/>
                <w:lang w:val="ka-GE" w:eastAsia="ka-GE"/>
              </w:rPr>
              <w:t xml:space="preserve">მითითებული სამართლებრივი ნორმების შედარებითი ანალიზიდან იკვეთება, რომ </w:t>
            </w:r>
            <w:r w:rsidRPr="00B90EB7">
              <w:rPr>
                <w:rFonts w:ascii="Sylfaen" w:eastAsia="Times New Roman" w:hAnsi="Sylfaen" w:cs="Sylfaen"/>
                <w:sz w:val="24"/>
                <w:szCs w:val="24"/>
                <w:lang w:val="ka-GE" w:eastAsia="ka-GE"/>
              </w:rPr>
              <w:t>საქართველოს ადმინისტრაციულ სამართალდარღვევათ კოდექსის 166-ე მუხლი</w:t>
            </w:r>
            <w:r>
              <w:rPr>
                <w:rFonts w:ascii="Sylfaen" w:eastAsia="Times New Roman" w:hAnsi="Sylfaen" w:cs="Sylfaen"/>
                <w:sz w:val="24"/>
                <w:szCs w:val="24"/>
                <w:lang w:val="ka-GE" w:eastAsia="ka-GE"/>
              </w:rPr>
              <w:t xml:space="preserve">ს მიზანი არის საზოგადოებრივი წესრიგის და მოქალაქეთა სიმშვიდის დაცვა, იგი კრძალავს </w:t>
            </w:r>
            <w:r w:rsidRPr="00B90EB7">
              <w:rPr>
                <w:rFonts w:ascii="Sylfaen" w:eastAsia="Times New Roman" w:hAnsi="Sylfaen" w:cs="Sylfaen"/>
                <w:sz w:val="24"/>
                <w:szCs w:val="24"/>
                <w:lang w:val="ka-GE" w:eastAsia="ka-GE"/>
              </w:rPr>
              <w:t>საჯარო სივრცეში ლანძღვა-გინება</w:t>
            </w:r>
            <w:r>
              <w:rPr>
                <w:rFonts w:ascii="Sylfaen" w:eastAsia="Times New Roman" w:hAnsi="Sylfaen" w:cs="Sylfaen"/>
                <w:sz w:val="24"/>
                <w:szCs w:val="24"/>
                <w:lang w:val="ka-GE" w:eastAsia="ka-GE"/>
              </w:rPr>
              <w:t>ს</w:t>
            </w:r>
            <w:r w:rsidRPr="00B90EB7">
              <w:rPr>
                <w:rFonts w:ascii="Sylfaen" w:eastAsia="Times New Roman" w:hAnsi="Sylfaen" w:cs="Sylfaen"/>
                <w:sz w:val="24"/>
                <w:szCs w:val="24"/>
                <w:lang w:val="ka-GE" w:eastAsia="ka-GE"/>
              </w:rPr>
              <w:t>, მოქალაქეებზე შეურაცხმყოფელ გადაკიდება</w:t>
            </w:r>
            <w:r>
              <w:rPr>
                <w:rFonts w:ascii="Sylfaen" w:eastAsia="Times New Roman" w:hAnsi="Sylfaen" w:cs="Sylfaen"/>
                <w:sz w:val="24"/>
                <w:szCs w:val="24"/>
                <w:lang w:val="ka-GE" w:eastAsia="ka-GE"/>
              </w:rPr>
              <w:t>ს</w:t>
            </w:r>
            <w:r w:rsidRPr="00B90EB7">
              <w:rPr>
                <w:rFonts w:ascii="Sylfaen" w:eastAsia="Times New Roman" w:hAnsi="Sylfaen" w:cs="Sylfaen"/>
                <w:sz w:val="24"/>
                <w:szCs w:val="24"/>
                <w:lang w:val="ka-GE" w:eastAsia="ka-GE"/>
              </w:rPr>
              <w:t xml:space="preserve"> </w:t>
            </w:r>
            <w:r w:rsidRPr="00295621">
              <w:rPr>
                <w:rFonts w:ascii="Sylfaen" w:eastAsia="Times New Roman" w:hAnsi="Sylfaen" w:cs="Sylfaen"/>
                <w:sz w:val="24"/>
                <w:szCs w:val="24"/>
                <w:lang w:val="ka-GE" w:eastAsia="ka-GE"/>
              </w:rPr>
              <w:t>და სხვა ამგვარი ქმედება</w:t>
            </w:r>
            <w:r>
              <w:rPr>
                <w:rFonts w:ascii="Sylfaen" w:eastAsia="Times New Roman" w:hAnsi="Sylfaen" w:cs="Sylfaen"/>
                <w:sz w:val="24"/>
                <w:szCs w:val="24"/>
                <w:lang w:val="ka-GE" w:eastAsia="ka-GE"/>
              </w:rPr>
              <w:t xml:space="preserve">ს, ასკ-ის </w:t>
            </w:r>
            <w:r>
              <w:rPr>
                <w:rFonts w:ascii="Sylfaen" w:eastAsia="Times New Roman" w:hAnsi="Sylfaen" w:cs="Sylfaen"/>
                <w:color w:val="000000"/>
                <w:sz w:val="24"/>
                <w:szCs w:val="24"/>
                <w:shd w:val="clear" w:color="auto" w:fill="FFFFFF"/>
                <w:lang w:val="ka-GE" w:eastAsia="ka-GE"/>
              </w:rPr>
              <w:t>173</w:t>
            </w:r>
            <w:r w:rsidRPr="00BA3FD5">
              <w:rPr>
                <w:rFonts w:ascii="Sylfaen" w:eastAsia="Times New Roman" w:hAnsi="Sylfaen" w:cs="Sylfaen"/>
                <w:color w:val="000000"/>
                <w:sz w:val="24"/>
                <w:szCs w:val="24"/>
                <w:shd w:val="clear" w:color="auto" w:fill="FFFFFF"/>
                <w:vertAlign w:val="superscript"/>
                <w:lang w:val="ka-GE" w:eastAsia="ka-GE"/>
              </w:rPr>
              <w:t>16</w:t>
            </w:r>
            <w:r w:rsidRPr="00BA3FD5">
              <w:rPr>
                <w:rFonts w:ascii="Sylfaen" w:eastAsia="Times New Roman" w:hAnsi="Sylfaen" w:cs="Sylfaen"/>
                <w:color w:val="000000"/>
                <w:sz w:val="24"/>
                <w:szCs w:val="24"/>
                <w:shd w:val="clear" w:color="auto" w:fill="FFFFFF"/>
                <w:lang w:val="ka-GE" w:eastAsia="ka-GE"/>
              </w:rPr>
              <w:t xml:space="preserve">-ე </w:t>
            </w:r>
            <w:r w:rsidRPr="00295621">
              <w:rPr>
                <w:rFonts w:ascii="Sylfaen" w:eastAsia="Times New Roman" w:hAnsi="Sylfaen" w:cs="Sylfaen"/>
                <w:sz w:val="24"/>
                <w:szCs w:val="24"/>
                <w:lang w:val="ka-GE" w:eastAsia="ka-GE"/>
              </w:rPr>
              <w:t>მუხლი</w:t>
            </w:r>
            <w:r>
              <w:rPr>
                <w:rFonts w:ascii="Sylfaen" w:eastAsia="Times New Roman" w:hAnsi="Sylfaen" w:cs="Sylfaen"/>
                <w:sz w:val="24"/>
                <w:szCs w:val="24"/>
                <w:lang w:val="ka-GE" w:eastAsia="ka-GE"/>
              </w:rPr>
              <w:t xml:space="preserve"> კი სხვა ლოგიკით არის აგებული,</w:t>
            </w:r>
            <w:r w:rsidRPr="00295621">
              <w:rPr>
                <w:rFonts w:ascii="Sylfaen" w:eastAsia="Times New Roman" w:hAnsi="Sylfaen" w:cs="Sylfaen"/>
                <w:sz w:val="24"/>
                <w:szCs w:val="24"/>
                <w:lang w:val="ka-GE" w:eastAsia="ka-GE"/>
              </w:rPr>
              <w:t xml:space="preserve"> ის პირდაპირ იცავს კონკრეტული კატეგორიის პირებს</w:t>
            </w:r>
            <w:r>
              <w:rPr>
                <w:rFonts w:ascii="Sylfaen" w:eastAsia="Times New Roman" w:hAnsi="Sylfaen" w:cs="Sylfaen"/>
                <w:sz w:val="24"/>
                <w:szCs w:val="24"/>
                <w:lang w:val="ka-GE" w:eastAsia="ka-GE"/>
              </w:rPr>
              <w:t xml:space="preserve"> </w:t>
            </w:r>
            <w:r w:rsidRPr="00295621">
              <w:rPr>
                <w:rFonts w:ascii="Sylfaen" w:eastAsia="Times New Roman" w:hAnsi="Sylfaen" w:cs="Sylfaen"/>
                <w:sz w:val="24"/>
                <w:szCs w:val="24"/>
                <w:lang w:val="ka-GE" w:eastAsia="ka-GE"/>
              </w:rPr>
              <w:t xml:space="preserve">- </w:t>
            </w:r>
            <w:r w:rsidRPr="0041200B">
              <w:rPr>
                <w:rFonts w:ascii="Sylfaen" w:eastAsia="Times New Roman" w:hAnsi="Sylfaen" w:cs="Sylfaen"/>
                <w:sz w:val="24"/>
                <w:szCs w:val="24"/>
                <w:lang w:val="ka-GE" w:eastAsia="ka-GE"/>
              </w:rPr>
              <w:t>საქართველოს სახელმწ</w:t>
            </w:r>
            <w:r>
              <w:rPr>
                <w:rFonts w:ascii="Sylfaen" w:eastAsia="Times New Roman" w:hAnsi="Sylfaen" w:cs="Sylfaen"/>
                <w:sz w:val="24"/>
                <w:szCs w:val="24"/>
                <w:lang w:val="ka-GE" w:eastAsia="ka-GE"/>
              </w:rPr>
              <w:t>იფო-პოლიტიკური თანამდებობის პირებ</w:t>
            </w:r>
            <w:r w:rsidRPr="0041200B">
              <w:rPr>
                <w:rFonts w:ascii="Sylfaen" w:eastAsia="Times New Roman" w:hAnsi="Sylfaen" w:cs="Sylfaen"/>
                <w:sz w:val="24"/>
                <w:szCs w:val="24"/>
                <w:lang w:val="ka-GE" w:eastAsia="ka-GE"/>
              </w:rPr>
              <w:t>ს, პოლიტიკური თანამდებობის პირ</w:t>
            </w:r>
            <w:r>
              <w:rPr>
                <w:rFonts w:ascii="Sylfaen" w:eastAsia="Times New Roman" w:hAnsi="Sylfaen" w:cs="Sylfaen"/>
                <w:sz w:val="24"/>
                <w:szCs w:val="24"/>
                <w:lang w:val="ka-GE" w:eastAsia="ka-GE"/>
              </w:rPr>
              <w:t>ებს, სახელმწიფო მოსამსახურე</w:t>
            </w:r>
            <w:r w:rsidRPr="0041200B">
              <w:rPr>
                <w:rFonts w:ascii="Sylfaen" w:eastAsia="Times New Roman" w:hAnsi="Sylfaen" w:cs="Sylfaen"/>
                <w:sz w:val="24"/>
                <w:szCs w:val="24"/>
                <w:lang w:val="ka-GE" w:eastAsia="ka-GE"/>
              </w:rPr>
              <w:t>ს, სახელმწიფო მო</w:t>
            </w:r>
            <w:r>
              <w:rPr>
                <w:rFonts w:ascii="Sylfaen" w:eastAsia="Times New Roman" w:hAnsi="Sylfaen" w:cs="Sylfaen"/>
                <w:sz w:val="24"/>
                <w:szCs w:val="24"/>
                <w:lang w:val="ka-GE" w:eastAsia="ka-GE"/>
              </w:rPr>
              <w:t xml:space="preserve">სამსახურესთან გათანაბრებული პირს ან/და საჯარო მოსამსახურებს, პასუხისმგებლობას კი უკავშირებს მათ სამსახურეობრივი მოვალეობის შესრულებას ან საქმიანობას. </w:t>
            </w:r>
          </w:p>
          <w:p w14:paraId="5669DAFC" w14:textId="77777777" w:rsidR="008D77C7" w:rsidRDefault="008D77C7" w:rsidP="008D77C7">
            <w:pPr>
              <w:pStyle w:val="NormalWeb"/>
              <w:shd w:val="clear" w:color="auto" w:fill="FFFFFF"/>
              <w:spacing w:before="0" w:beforeAutospacing="0" w:after="0" w:afterAutospacing="0"/>
              <w:jc w:val="both"/>
              <w:rPr>
                <w:rFonts w:ascii="Sylfaen" w:hAnsi="Sylfaen" w:cs="Sylfaen"/>
                <w:lang w:val="ka-GE" w:eastAsia="ka-GE"/>
              </w:rPr>
            </w:pPr>
            <w:r w:rsidRPr="00DE7711">
              <w:rPr>
                <w:rFonts w:ascii="Sylfaen" w:hAnsi="Sylfaen" w:cs="Sylfaen"/>
                <w:lang w:val="ka-GE" w:eastAsia="ka-GE"/>
              </w:rPr>
              <w:lastRenderedPageBreak/>
              <w:t xml:space="preserve">ამდენად, 166-ე მუხლით გათვალისწინებული სამართალდარღვევის უშუალო დაცვის ობიექტს წარმოადგენს საზოგადოებრივი წესრიგი და მოქალაქეთა სიმშვიდე, მაშინ როდესაც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DE7711">
              <w:rPr>
                <w:rFonts w:ascii="Sylfaen" w:hAnsi="Sylfaen" w:cs="Sylfaen"/>
                <w:lang w:val="ka-GE" w:eastAsia="ka-GE"/>
              </w:rPr>
              <w:t>მუხლი, ამავე ტიპის ქცევის გარკვეულ შემთხვევებში, დამატებით მნიშვნელობას ანიჭებს დაზარალებული პირის სტატუსს და მისი სამსახურებრივი საქმიანობის კონტექსტს. შესაბამისად, იკვეთება საკითხი, რამდენად არსებობს დამოუკიდებელი და საკმარისად მნიშვნელოვანი ლეგიტიმური საჭიროება საჯარო მოსამსახურის ან პოლიტიკური თანამდებობის პირის მიმართ შეურაცხმყოფელი გამოხატვისათვის სპეციალური სამართლებრივი რეჟიმის შესაქმნელად მაშინ, როდესაც მსგავსი ქცევის გარკვეული ფორმები უკვე ექცევა ადმინისტრაციულ სამართალდარღვევათა კოდექსის 166-ე მუხლის რეგულირების სფეროში.</w:t>
            </w:r>
          </w:p>
          <w:p w14:paraId="3602DB86" w14:textId="77777777" w:rsidR="008D77C7" w:rsidRDefault="008D77C7" w:rsidP="008D77C7">
            <w:pPr>
              <w:pStyle w:val="NormalWeb"/>
              <w:shd w:val="clear" w:color="auto" w:fill="FFFFFF"/>
              <w:spacing w:before="0" w:beforeAutospacing="0" w:after="0" w:afterAutospacing="0"/>
              <w:jc w:val="both"/>
              <w:rPr>
                <w:rFonts w:ascii="Sylfaen" w:hAnsi="Sylfaen" w:cs="Sylfaen"/>
                <w:lang w:val="ka-GE"/>
              </w:rPr>
            </w:pPr>
            <w:r>
              <w:rPr>
                <w:rFonts w:ascii="Sylfaen" w:hAnsi="Sylfaen" w:cs="Sylfaen"/>
                <w:lang w:val="ka-GE" w:eastAsia="ka-GE"/>
              </w:rPr>
              <w:t xml:space="preserve">ამ საკითხის შეფასებისას განსაკუთრებული მნიშვნელობა ენიჭება საქართველოს კონსტიტუციის მე-17 მუხლით დაცულ აზრის და მისი გამოხატვის თავისუფლებას. </w:t>
            </w:r>
            <w:r w:rsidRPr="001C4834">
              <w:rPr>
                <w:rFonts w:ascii="Sylfaen" w:hAnsi="Sylfaen" w:cs="Sylfaen"/>
                <w:lang w:val="ka-GE"/>
              </w:rPr>
              <w:t>საქართველოს კონსტიტუციის მე-17 მუხლი</w:t>
            </w:r>
            <w:r>
              <w:rPr>
                <w:rFonts w:ascii="Sylfaen" w:hAnsi="Sylfaen" w:cs="Sylfaen"/>
                <w:lang w:val="ka-GE"/>
              </w:rPr>
              <w:t xml:space="preserve">ს პირველი ნაწილით, </w:t>
            </w:r>
            <w:r w:rsidRPr="00B90EB7">
              <w:rPr>
                <w:rFonts w:ascii="Sylfaen" w:hAnsi="Sylfaen" w:cs="Sylfaen"/>
                <w:lang w:val="ka-GE"/>
              </w:rPr>
              <w:t xml:space="preserve">აზრისა და მისი გამოხატვის თავისუფლება დაცულია. დაუშვებელია ადამიანის დევნა აზრისა და მისი გამოხატვის გამო. </w:t>
            </w:r>
            <w:r>
              <w:rPr>
                <w:rFonts w:ascii="Sylfaen" w:hAnsi="Sylfaen" w:cs="Sylfaen"/>
                <w:lang w:val="ka-GE"/>
              </w:rPr>
              <w:t xml:space="preserve">ამავე დროს, </w:t>
            </w:r>
            <w:r w:rsidRPr="00DE7711">
              <w:rPr>
                <w:rFonts w:ascii="Sylfaen" w:hAnsi="Sylfaen" w:cs="Sylfaen"/>
                <w:lang w:val="ka-GE"/>
              </w:rPr>
              <w:t>აღნიშნული უფლება არ არის აბსოლუტური და მისი შეზღუდვა დასაშვებია მხოლოდ კონსტიტუციით დადგენილი პირობების დაცვით.</w:t>
            </w:r>
            <w:r>
              <w:rPr>
                <w:rFonts w:ascii="Sylfaen" w:hAnsi="Sylfaen" w:cs="Sylfaen"/>
                <w:lang w:val="ka-GE"/>
              </w:rPr>
              <w:t xml:space="preserve"> ამავე დროს, საკონსტიტუციო სასამართლოს და ადამიანის უფლებათა ევროპული სასამართლოს პრაქტიკით, საჯარო და განსაკუთრებით პოლიტიკურ თანამდებობის პირებს აქვთ თმენის ბევრად მაღალი ვალდებულება, ვიდრე რიგით მოქალაქეებს, მათ მიმართ გამოხატული კრიტიკისადმი. ( საქმე </w:t>
            </w:r>
            <w:r w:rsidRPr="00702C4F">
              <w:rPr>
                <w:b/>
                <w:bCs/>
                <w:i/>
                <w:iCs/>
                <w:lang w:val="ka-GE"/>
              </w:rPr>
              <w:t>Lingens v. Austria</w:t>
            </w:r>
            <w:r w:rsidRPr="00702C4F">
              <w:rPr>
                <w:lang w:val="ka-GE"/>
              </w:rPr>
              <w:t xml:space="preserve"> (1986) </w:t>
            </w:r>
            <w:r w:rsidRPr="00702C4F">
              <w:rPr>
                <w:rFonts w:ascii="Sylfaen" w:hAnsi="Sylfaen" w:cs="Sylfaen"/>
                <w:lang w:val="ka-GE"/>
              </w:rPr>
              <w:t>ან</w:t>
            </w:r>
            <w:r w:rsidRPr="00702C4F">
              <w:rPr>
                <w:lang w:val="ka-GE"/>
              </w:rPr>
              <w:t xml:space="preserve"> </w:t>
            </w:r>
            <w:r w:rsidRPr="00702C4F">
              <w:rPr>
                <w:b/>
                <w:bCs/>
                <w:i/>
                <w:iCs/>
                <w:lang w:val="ka-GE"/>
              </w:rPr>
              <w:t>Handyside v. UK</w:t>
            </w:r>
            <w:r w:rsidRPr="00702C4F">
              <w:rPr>
                <w:lang w:val="ka-GE"/>
              </w:rPr>
              <w:t xml:space="preserve"> (1976). </w:t>
            </w:r>
            <w:r w:rsidRPr="00702C4F">
              <w:rPr>
                <w:rFonts w:ascii="Sylfaen" w:hAnsi="Sylfaen" w:cs="Sylfaen"/>
                <w:lang w:val="ka-GE"/>
              </w:rPr>
              <w:t>ეს</w:t>
            </w:r>
            <w:r w:rsidRPr="00702C4F">
              <w:rPr>
                <w:lang w:val="ka-GE"/>
              </w:rPr>
              <w:t xml:space="preserve"> </w:t>
            </w:r>
            <w:r w:rsidRPr="00702C4F">
              <w:rPr>
                <w:rFonts w:ascii="Sylfaen" w:hAnsi="Sylfaen" w:cs="Sylfaen"/>
                <w:lang w:val="ka-GE"/>
              </w:rPr>
              <w:t>ხაზს</w:t>
            </w:r>
            <w:r w:rsidRPr="00702C4F">
              <w:rPr>
                <w:lang w:val="ka-GE"/>
              </w:rPr>
              <w:t xml:space="preserve"> </w:t>
            </w:r>
            <w:r w:rsidRPr="00702C4F">
              <w:rPr>
                <w:rFonts w:ascii="Sylfaen" w:hAnsi="Sylfaen" w:cs="Sylfaen"/>
                <w:lang w:val="ka-GE"/>
              </w:rPr>
              <w:t>გაუსვამს</w:t>
            </w:r>
            <w:r w:rsidRPr="00702C4F">
              <w:rPr>
                <w:lang w:val="ka-GE"/>
              </w:rPr>
              <w:t xml:space="preserve"> </w:t>
            </w:r>
            <w:r w:rsidRPr="00702C4F">
              <w:rPr>
                <w:rFonts w:ascii="Sylfaen" w:hAnsi="Sylfaen" w:cs="Sylfaen"/>
                <w:lang w:val="ka-GE"/>
              </w:rPr>
              <w:t>იმას</w:t>
            </w:r>
            <w:r w:rsidRPr="00702C4F">
              <w:rPr>
                <w:lang w:val="ka-GE"/>
              </w:rPr>
              <w:t xml:space="preserve">, </w:t>
            </w:r>
            <w:r w:rsidRPr="00702C4F">
              <w:rPr>
                <w:rFonts w:ascii="Sylfaen" w:hAnsi="Sylfaen" w:cs="Sylfaen"/>
                <w:lang w:val="ka-GE"/>
              </w:rPr>
              <w:t>რომ</w:t>
            </w:r>
            <w:r w:rsidRPr="00702C4F">
              <w:rPr>
                <w:lang w:val="ka-GE"/>
              </w:rPr>
              <w:t xml:space="preserve"> </w:t>
            </w:r>
            <w:r w:rsidRPr="00702C4F">
              <w:rPr>
                <w:rFonts w:ascii="Sylfaen" w:hAnsi="Sylfaen" w:cs="Sylfaen"/>
                <w:lang w:val="ka-GE"/>
              </w:rPr>
              <w:t>პოლიტიკოსების</w:t>
            </w:r>
            <w:r w:rsidRPr="00702C4F">
              <w:rPr>
                <w:lang w:val="ka-GE"/>
              </w:rPr>
              <w:t xml:space="preserve"> </w:t>
            </w:r>
            <w:r w:rsidRPr="00702C4F">
              <w:rPr>
                <w:rFonts w:ascii="Sylfaen" w:hAnsi="Sylfaen" w:cs="Sylfaen"/>
                <w:lang w:val="ka-GE"/>
              </w:rPr>
              <w:t>მიმართ</w:t>
            </w:r>
            <w:r w:rsidRPr="00702C4F">
              <w:rPr>
                <w:lang w:val="ka-GE"/>
              </w:rPr>
              <w:t xml:space="preserve"> </w:t>
            </w:r>
            <w:r w:rsidRPr="00702C4F">
              <w:rPr>
                <w:rFonts w:ascii="Sylfaen" w:hAnsi="Sylfaen" w:cs="Sylfaen"/>
                <w:lang w:val="ka-GE"/>
              </w:rPr>
              <w:t>კრიტიკის</w:t>
            </w:r>
            <w:r w:rsidRPr="00702C4F">
              <w:rPr>
                <w:lang w:val="ka-GE"/>
              </w:rPr>
              <w:t xml:space="preserve"> </w:t>
            </w:r>
            <w:r w:rsidRPr="00702C4F">
              <w:rPr>
                <w:rFonts w:ascii="Sylfaen" w:hAnsi="Sylfaen" w:cs="Sylfaen"/>
                <w:lang w:val="ka-GE"/>
              </w:rPr>
              <w:t>ფარგლები</w:t>
            </w:r>
            <w:r w:rsidRPr="00702C4F">
              <w:rPr>
                <w:lang w:val="ka-GE"/>
              </w:rPr>
              <w:t xml:space="preserve"> </w:t>
            </w:r>
            <w:r w:rsidRPr="00702C4F">
              <w:rPr>
                <w:rFonts w:ascii="Sylfaen" w:hAnsi="Sylfaen" w:cs="Sylfaen"/>
                <w:lang w:val="ka-GE"/>
              </w:rPr>
              <w:t>ბევრად</w:t>
            </w:r>
            <w:r w:rsidRPr="00702C4F">
              <w:rPr>
                <w:lang w:val="ka-GE"/>
              </w:rPr>
              <w:t xml:space="preserve"> </w:t>
            </w:r>
            <w:r w:rsidRPr="00702C4F">
              <w:rPr>
                <w:rFonts w:ascii="Sylfaen" w:hAnsi="Sylfaen" w:cs="Sylfaen"/>
                <w:lang w:val="ka-GE"/>
              </w:rPr>
              <w:t>ფართოა</w:t>
            </w:r>
            <w:r w:rsidRPr="00702C4F">
              <w:rPr>
                <w:lang w:val="ka-GE"/>
              </w:rPr>
              <w:t xml:space="preserve">, </w:t>
            </w:r>
            <w:r w:rsidRPr="00702C4F">
              <w:rPr>
                <w:rFonts w:ascii="Sylfaen" w:hAnsi="Sylfaen" w:cs="Sylfaen"/>
                <w:lang w:val="ka-GE"/>
              </w:rPr>
              <w:t>ვიდრე</w:t>
            </w:r>
            <w:r w:rsidRPr="00702C4F">
              <w:rPr>
                <w:lang w:val="ka-GE"/>
              </w:rPr>
              <w:t xml:space="preserve"> </w:t>
            </w:r>
            <w:r w:rsidRPr="00702C4F">
              <w:rPr>
                <w:rFonts w:ascii="Sylfaen" w:hAnsi="Sylfaen" w:cs="Sylfaen"/>
                <w:lang w:val="ka-GE"/>
              </w:rPr>
              <w:t>კერძო</w:t>
            </w:r>
            <w:r w:rsidRPr="00702C4F">
              <w:rPr>
                <w:lang w:val="ka-GE"/>
              </w:rPr>
              <w:t xml:space="preserve"> </w:t>
            </w:r>
            <w:r w:rsidRPr="00702C4F">
              <w:rPr>
                <w:rFonts w:ascii="Sylfaen" w:hAnsi="Sylfaen" w:cs="Sylfaen"/>
                <w:lang w:val="ka-GE"/>
              </w:rPr>
              <w:t>პირების</w:t>
            </w:r>
            <w:r w:rsidRPr="00702C4F">
              <w:rPr>
                <w:lang w:val="ka-GE"/>
              </w:rPr>
              <w:t xml:space="preserve"> </w:t>
            </w:r>
            <w:r w:rsidRPr="00702C4F">
              <w:rPr>
                <w:rFonts w:ascii="Sylfaen" w:hAnsi="Sylfaen" w:cs="Sylfaen"/>
                <w:lang w:val="ka-GE"/>
              </w:rPr>
              <w:t>მიმართ</w:t>
            </w:r>
            <w:r w:rsidRPr="00702C4F">
              <w:rPr>
                <w:lang w:val="ka-GE"/>
              </w:rPr>
              <w:t>.</w:t>
            </w:r>
            <w:r w:rsidRPr="00B04877">
              <w:rPr>
                <w:rFonts w:ascii="Sylfaen" w:hAnsi="Sylfaen" w:cs="Sylfaen"/>
                <w:lang w:val="ka-GE"/>
              </w:rPr>
              <w:t>ეს ვალდებულება განსაკუთრებით აქტუალუ</w:t>
            </w:r>
            <w:r>
              <w:rPr>
                <w:rFonts w:ascii="Sylfaen" w:hAnsi="Sylfaen" w:cs="Sylfaen"/>
                <w:lang w:val="ka-GE"/>
              </w:rPr>
              <w:t>რია პოლიტიკური თანამდებობის პირები</w:t>
            </w:r>
            <w:r w:rsidRPr="00B04877">
              <w:rPr>
                <w:rFonts w:ascii="Sylfaen" w:hAnsi="Sylfaen" w:cs="Sylfaen"/>
                <w:lang w:val="ka-GE"/>
              </w:rPr>
              <w:t>ს მიმართ</w:t>
            </w:r>
            <w:r>
              <w:rPr>
                <w:rFonts w:ascii="Sylfaen" w:hAnsi="Sylfaen" w:cs="Sylfaen"/>
                <w:lang w:val="ka-GE"/>
              </w:rPr>
              <w:t xml:space="preserve">, მათი საჯარო საქმიანობის და </w:t>
            </w:r>
            <w:r w:rsidRPr="00B04877">
              <w:rPr>
                <w:rFonts w:ascii="Sylfaen" w:hAnsi="Sylfaen" w:cs="Sylfaen"/>
                <w:lang w:val="ka-GE"/>
              </w:rPr>
              <w:t xml:space="preserve"> პოლიტიკური </w:t>
            </w:r>
            <w:r>
              <w:rPr>
                <w:rFonts w:ascii="Sylfaen" w:hAnsi="Sylfaen" w:cs="Sylfaen"/>
                <w:lang w:val="ka-GE"/>
              </w:rPr>
              <w:t xml:space="preserve">ფუნქციის შესრულების თაობაზე </w:t>
            </w:r>
            <w:r w:rsidRPr="00B04877">
              <w:rPr>
                <w:rFonts w:ascii="Sylfaen" w:hAnsi="Sylfaen" w:cs="Sylfaen"/>
                <w:lang w:val="ka-GE"/>
              </w:rPr>
              <w:t xml:space="preserve"> გამოხატული </w:t>
            </w:r>
            <w:r>
              <w:rPr>
                <w:rFonts w:ascii="Sylfaen" w:hAnsi="Sylfaen" w:cs="Sylfaen"/>
                <w:lang w:val="ka-GE"/>
              </w:rPr>
              <w:t>მოსაზრებების შეფასებისას.</w:t>
            </w:r>
            <w:r w:rsidRPr="00B04877">
              <w:rPr>
                <w:rFonts w:ascii="Sylfaen" w:hAnsi="Sylfaen" w:cs="Sylfaen"/>
                <w:lang w:val="ka-GE"/>
              </w:rPr>
              <w:t xml:space="preserve"> </w:t>
            </w:r>
          </w:p>
          <w:p w14:paraId="26AC85B0" w14:textId="77777777" w:rsidR="008D77C7" w:rsidRPr="00416534" w:rsidRDefault="008D77C7" w:rsidP="008D77C7">
            <w:pPr>
              <w:pStyle w:val="NormalWeb"/>
              <w:shd w:val="clear" w:color="auto" w:fill="FFFFFF"/>
              <w:spacing w:before="0" w:beforeAutospacing="0" w:after="0" w:afterAutospacing="0"/>
              <w:jc w:val="both"/>
              <w:rPr>
                <w:rFonts w:ascii="Sylfaen" w:hAnsi="Sylfaen" w:cs="Sylfaen"/>
                <w:lang w:val="ka-GE"/>
              </w:rPr>
            </w:pPr>
            <w:r>
              <w:rPr>
                <w:rFonts w:ascii="Sylfaen" w:hAnsi="Sylfaen" w:cs="Sylfaen"/>
                <w:lang w:val="ka-GE"/>
              </w:rPr>
              <w:t xml:space="preserve">ამ ფონზე საყურადღებოა, რომ </w:t>
            </w:r>
            <w:r w:rsidRPr="00416534">
              <w:rPr>
                <w:rFonts w:ascii="Sylfaen" w:hAnsi="Sylfaen" w:cs="Sylfaen"/>
                <w:lang w:val="ka-GE"/>
              </w:rPr>
              <w:t xml:space="preserve">ადმინისტრაციულ სამართალდარღვევათა კოდექსის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416534">
              <w:rPr>
                <w:rFonts w:ascii="Sylfaen" w:hAnsi="Sylfaen" w:cs="Sylfaen"/>
                <w:lang w:val="ka-GE"/>
              </w:rPr>
              <w:t>მუხლის პირველი ნაწილით გათვალისწინებული პასუხისმგებლობის რეჟიმი, ერთი მხრივ, სპეციალურად არის დაკავშირებული დაზარალებული პირის საჯარო-სამსახურებრივ სტატუსთან, ხოლო, მეორე მხრივ, ითვალისწინებს უფრო ინტენსიურ სანქციას, ვიდრე 166-ე მუხლით გათვალისწინებული სამართალდარღვევის პირველი ნაწილისთვის დადგენილი პასუხისმგებლობ</w:t>
            </w:r>
            <w:r>
              <w:rPr>
                <w:rFonts w:ascii="Sylfaen" w:hAnsi="Sylfaen" w:cs="Sylfaen"/>
                <w:lang w:val="ka-GE"/>
              </w:rPr>
              <w:t>ა</w:t>
            </w:r>
            <w:r w:rsidRPr="00416534">
              <w:rPr>
                <w:rFonts w:ascii="Sylfaen" w:hAnsi="Sylfaen" w:cs="Sylfaen"/>
                <w:lang w:val="ka-GE"/>
              </w:rPr>
              <w:t xml:space="preserve">ა. კერძოდ, 166-ე მუხლის პირველი ნაწილი ითვალისწინებს ჯარიმას 500-დან 3 000 ლარამდე ან ადმინისტრაციულ პატიმრობას 20 დღემდე, ხოლო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416534">
              <w:rPr>
                <w:rFonts w:ascii="Sylfaen" w:hAnsi="Sylfaen" w:cs="Sylfaen"/>
                <w:lang w:val="ka-GE"/>
              </w:rPr>
              <w:t>მუხლის პირველი ნაწილი — ჯარიმას 1 500-დან 4 000 ლარამდე ან ადმინისტრაციულ პატიმრობას 45 დღემდე.</w:t>
            </w:r>
          </w:p>
          <w:p w14:paraId="43917AE4" w14:textId="77777777" w:rsidR="008D77C7" w:rsidRPr="00416534" w:rsidRDefault="008D77C7" w:rsidP="008D77C7">
            <w:pPr>
              <w:pStyle w:val="NormalWeb"/>
              <w:shd w:val="clear" w:color="auto" w:fill="FFFFFF"/>
              <w:spacing w:before="0" w:beforeAutospacing="0" w:after="0" w:afterAutospacing="0"/>
              <w:jc w:val="both"/>
              <w:rPr>
                <w:rFonts w:ascii="Sylfaen" w:hAnsi="Sylfaen" w:cs="Sylfaen"/>
                <w:lang w:val="ka-GE"/>
              </w:rPr>
            </w:pPr>
            <w:r w:rsidRPr="00416534">
              <w:rPr>
                <w:rFonts w:ascii="Sylfaen" w:hAnsi="Sylfaen" w:cs="Sylfaen"/>
                <w:lang w:val="ka-GE"/>
              </w:rPr>
              <w:t xml:space="preserve">ამასთან, პრობლემურია არა მხოლოდ სანქციის განსხვავებული სიმკაცრე, არამედ პასუხისმგებლობის ინდივიდუალიზაციის შესაძლებლობის განსხვავებული ფარგლებიც.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416534">
              <w:rPr>
                <w:rFonts w:ascii="Sylfaen" w:hAnsi="Sylfaen" w:cs="Sylfaen"/>
                <w:lang w:val="ka-GE"/>
              </w:rPr>
              <w:t xml:space="preserve">მუხლის პირველი ნაწილით გათვალისწინებული სამართალდარღვევის შემთხვევაში, აღნიშნული ნორმის შენიშვნის შესაბამისად, </w:t>
            </w:r>
            <w:r>
              <w:rPr>
                <w:rFonts w:ascii="Sylfaen" w:hAnsi="Sylfaen" w:cs="Sylfaen"/>
                <w:lang w:val="ka-GE"/>
              </w:rPr>
              <w:t xml:space="preserve">დარღვევაზე </w:t>
            </w:r>
            <w:r w:rsidRPr="00416534">
              <w:rPr>
                <w:rFonts w:ascii="Sylfaen" w:hAnsi="Sylfaen" w:cs="Sylfaen"/>
                <w:lang w:val="ka-GE"/>
              </w:rPr>
              <w:t>არ ვრცელდება საქართველოს ადმინისტრაციულ სამართალდარღვევათა</w:t>
            </w:r>
            <w:r>
              <w:rPr>
                <w:rFonts w:ascii="Sylfaen" w:hAnsi="Sylfaen" w:cs="Sylfaen"/>
                <w:lang w:val="ka-GE"/>
              </w:rPr>
              <w:t xml:space="preserve"> კოდექსის 22-ე მუხლის მოქმედება,</w:t>
            </w:r>
            <w:r w:rsidRPr="00416534">
              <w:rPr>
                <w:rFonts w:ascii="Sylfaen" w:hAnsi="Sylfaen" w:cs="Sylfaen"/>
                <w:lang w:val="ka-GE"/>
              </w:rPr>
              <w:t xml:space="preserve"> 166-ე მუხლით გათვალისწინებული სამართალდარღვევის პირველი ნაწილის მიმართ</w:t>
            </w:r>
            <w:r>
              <w:rPr>
                <w:rFonts w:ascii="Sylfaen" w:hAnsi="Sylfaen" w:cs="Sylfaen"/>
                <w:lang w:val="ka-GE"/>
              </w:rPr>
              <w:t xml:space="preserve"> კი</w:t>
            </w:r>
            <w:r w:rsidRPr="00416534">
              <w:rPr>
                <w:rFonts w:ascii="Sylfaen" w:hAnsi="Sylfaen" w:cs="Sylfaen"/>
                <w:lang w:val="ka-GE"/>
              </w:rPr>
              <w:t xml:space="preserve"> ასეთი გამორიცხვა არ მოქმედებს.</w:t>
            </w:r>
          </w:p>
          <w:p w14:paraId="3F246162" w14:textId="77777777" w:rsidR="008D77C7" w:rsidRDefault="008D77C7" w:rsidP="008D77C7">
            <w:pPr>
              <w:pStyle w:val="NormalWeb"/>
              <w:shd w:val="clear" w:color="auto" w:fill="FFFFFF"/>
              <w:spacing w:before="0" w:beforeAutospacing="0" w:after="0" w:afterAutospacing="0"/>
              <w:jc w:val="both"/>
              <w:rPr>
                <w:rFonts w:ascii="Sylfaen" w:hAnsi="Sylfaen" w:cs="Sylfaen"/>
                <w:lang w:val="ka-GE"/>
              </w:rPr>
            </w:pPr>
            <w:r w:rsidRPr="00416534">
              <w:rPr>
                <w:rFonts w:ascii="Sylfaen" w:hAnsi="Sylfaen" w:cs="Sylfaen"/>
                <w:lang w:val="ka-GE"/>
              </w:rPr>
              <w:t xml:space="preserve">შესაბამისად, არსებითად მსგავსი ქცევის </w:t>
            </w:r>
            <w:r>
              <w:rPr>
                <w:rFonts w:ascii="Sylfaen" w:hAnsi="Sylfaen" w:cs="Sylfaen"/>
                <w:lang w:val="ka-GE"/>
              </w:rPr>
              <w:t>მიუხედავად,</w:t>
            </w:r>
            <w:r w:rsidRPr="00416534">
              <w:rPr>
                <w:rFonts w:ascii="Sylfaen" w:hAnsi="Sylfaen" w:cs="Sylfaen"/>
                <w:lang w:val="ka-GE"/>
              </w:rPr>
              <w:t xml:space="preserve"> კანონმდებელი სასამართლოს ერთ შემთხვევაში ანიჭებს პასუხისმგებლობის ინდივიდუალიზაციის შესაძლებლობას, ხოლო მეორე შემთხვევაში ამ შესაძლებლობას გამორიცხავს დაზარალებული პირის სტატუსისა და შესაბამისი საქმიანობის კონტექსტის გათვალისწინებით. სწორედ აღნიშნული განსხვავება წარმოშობს კონსტიტუციურ ეჭვს, რამდენად არის ასეთი განსხვავებული სამართლებრივი რეჟიმი </w:t>
            </w:r>
            <w:r w:rsidRPr="00416534">
              <w:rPr>
                <w:rFonts w:ascii="Sylfaen" w:hAnsi="Sylfaen" w:cs="Sylfaen"/>
                <w:lang w:val="ka-GE"/>
              </w:rPr>
              <w:lastRenderedPageBreak/>
              <w:t>აუცილებელი</w:t>
            </w:r>
            <w:r>
              <w:rPr>
                <w:rFonts w:ascii="Sylfaen" w:hAnsi="Sylfaen" w:cs="Sylfaen"/>
                <w:lang w:val="ka-GE"/>
              </w:rPr>
              <w:t>,</w:t>
            </w:r>
            <w:r w:rsidRPr="00416534">
              <w:rPr>
                <w:rFonts w:ascii="Sylfaen" w:hAnsi="Sylfaen" w:cs="Sylfaen"/>
                <w:lang w:val="ka-GE"/>
              </w:rPr>
              <w:t xml:space="preserve"> გამოხატვის თავისუფლების შეზღუდვის შესაბამი</w:t>
            </w:r>
            <w:r>
              <w:rPr>
                <w:rFonts w:ascii="Sylfaen" w:hAnsi="Sylfaen" w:cs="Sylfaen"/>
                <w:lang w:val="ka-GE"/>
              </w:rPr>
              <w:t xml:space="preserve">სი ლეგიტიმური მიზნის მისაღწევად, </w:t>
            </w:r>
            <w:r w:rsidRPr="00416534">
              <w:rPr>
                <w:rFonts w:ascii="Sylfaen" w:hAnsi="Sylfaen" w:cs="Sylfaen"/>
                <w:lang w:val="ka-GE"/>
              </w:rPr>
              <w:t xml:space="preserve">რა დამატებით, დამოუკიდებელ ლეგიტიმურ მიზანს ემსახურება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416534">
              <w:rPr>
                <w:rFonts w:ascii="Sylfaen" w:hAnsi="Sylfaen" w:cs="Sylfaen"/>
                <w:lang w:val="ka-GE"/>
              </w:rPr>
              <w:t>მუხლით შექმნილი სპეციალური რეჟიმი და რატომ ვერ მიიღწევა აღნიშნული მიზანი უკვე არსებული ზოგადი სამართლებრივი მექანიზმებით, მათ შორის, ადმინისტრაციულ სამართალდარღვევათა კოდექსის 166-ე მუხლით.</w:t>
            </w:r>
          </w:p>
          <w:p w14:paraId="71B8BD4C" w14:textId="77777777" w:rsidR="008D77C7" w:rsidRDefault="008D77C7" w:rsidP="008D77C7">
            <w:pPr>
              <w:pStyle w:val="NormalWeb"/>
              <w:shd w:val="clear" w:color="auto" w:fill="FFFFFF"/>
              <w:spacing w:before="0" w:beforeAutospacing="0" w:after="0" w:afterAutospacing="0"/>
              <w:jc w:val="both"/>
              <w:rPr>
                <w:rFonts w:ascii="Sylfaen" w:hAnsi="Sylfaen" w:cs="Sylfaen"/>
                <w:lang w:val="ka-GE"/>
              </w:rPr>
            </w:pPr>
            <w:r w:rsidRPr="00416534">
              <w:rPr>
                <w:rFonts w:ascii="Sylfaen" w:hAnsi="Sylfaen" w:cs="Sylfaen"/>
                <w:lang w:val="ka-GE"/>
              </w:rPr>
              <w:t xml:space="preserve">სასამართლოსთვის აღნიშნული საკითხი განსაკუთრებით მნიშვნელოვანია თანაზომიერების მოთხოვნის ჭრილში: თუ საჯარო მოსამსახურის ან პოლიტიკური თანამდებობის პირის სამსახურებრივი საქმიანობის დაცვის ლეგიტიმური </w:t>
            </w:r>
            <w:r>
              <w:rPr>
                <w:rFonts w:ascii="Sylfaen" w:hAnsi="Sylfaen" w:cs="Sylfaen"/>
                <w:lang w:val="ka-GE"/>
              </w:rPr>
              <w:t>მიზანი შესაძლებელია მიღწეულ იქნა</w:t>
            </w:r>
            <w:r w:rsidRPr="00416534">
              <w:rPr>
                <w:rFonts w:ascii="Sylfaen" w:hAnsi="Sylfaen" w:cs="Sylfaen"/>
                <w:lang w:val="ka-GE"/>
              </w:rPr>
              <w:t>ს ნაკლებად მზღუდავი სამართლებრივი საშუალებებით, დამატებითი სპეციალური პასუხისმგებლობის დაწესება, უფრო მკაცრი სანქციის განსაზღვრა და პასუხისმგებლობისაგან გათავისუფლების შესაძლებლობის გამორიცხვა საჭიროებს განსაკუთრებით დამაჯერებელ კონსტიტუციურ დასაბუთებას.</w:t>
            </w:r>
            <w:r>
              <w:rPr>
                <w:rFonts w:ascii="Sylfaen" w:hAnsi="Sylfaen" w:cs="Sylfaen"/>
                <w:lang w:val="ka-GE"/>
              </w:rPr>
              <w:t xml:space="preserve"> </w:t>
            </w:r>
            <w:r w:rsidRPr="001C76CC">
              <w:rPr>
                <w:rFonts w:ascii="Sylfaen" w:hAnsi="Sylfaen" w:cs="Sylfaen"/>
                <w:lang w:val="ka-GE"/>
              </w:rPr>
              <w:t>ს</w:t>
            </w:r>
            <w:r>
              <w:rPr>
                <w:rFonts w:ascii="Sylfaen" w:hAnsi="Sylfaen" w:cs="Sylfaen"/>
                <w:lang w:val="ka-GE"/>
              </w:rPr>
              <w:t xml:space="preserve">ახელმწიფოს უნდა შეეძლოს აჩვენოს </w:t>
            </w:r>
            <w:r w:rsidRPr="001C76CC">
              <w:rPr>
                <w:rFonts w:ascii="Sylfaen" w:hAnsi="Sylfaen" w:cs="Sylfaen"/>
                <w:lang w:val="ka-GE"/>
              </w:rPr>
              <w:t>რა კონკრეტული პრობ</w:t>
            </w:r>
            <w:r>
              <w:rPr>
                <w:rFonts w:ascii="Sylfaen" w:hAnsi="Sylfaen" w:cs="Sylfaen"/>
                <w:lang w:val="ka-GE"/>
              </w:rPr>
              <w:t xml:space="preserve">ლემა ვერ გვარდება 166-ე მუხლით, </w:t>
            </w:r>
            <w:r w:rsidRPr="001C76CC">
              <w:rPr>
                <w:rFonts w:ascii="Sylfaen" w:hAnsi="Sylfaen" w:cs="Sylfaen"/>
                <w:lang w:val="ka-GE"/>
              </w:rPr>
              <w:t>რატომ არის საჭირო დამატებითი სპეცია</w:t>
            </w:r>
            <w:r>
              <w:rPr>
                <w:rFonts w:ascii="Sylfaen" w:hAnsi="Sylfaen" w:cs="Sylfaen"/>
                <w:lang w:val="ka-GE"/>
              </w:rPr>
              <w:t xml:space="preserve">ლური სამართალდარღვევის შემოღება, </w:t>
            </w:r>
            <w:r w:rsidRPr="001C76CC">
              <w:rPr>
                <w:rFonts w:ascii="Sylfaen" w:hAnsi="Sylfaen" w:cs="Sylfaen"/>
                <w:lang w:val="ka-GE"/>
              </w:rPr>
              <w:t>რატომ უნდა იყოს</w:t>
            </w:r>
            <w:r>
              <w:rPr>
                <w:rFonts w:ascii="Sylfaen" w:hAnsi="Sylfaen" w:cs="Sylfaen"/>
                <w:lang w:val="ka-GE"/>
              </w:rPr>
              <w:t xml:space="preserve"> სპეციალური სანქცია უფრო მკაცრი </w:t>
            </w:r>
            <w:r w:rsidRPr="001C76CC">
              <w:rPr>
                <w:rFonts w:ascii="Sylfaen" w:hAnsi="Sylfaen" w:cs="Sylfaen"/>
                <w:lang w:val="ka-GE"/>
              </w:rPr>
              <w:t>და რა</w:t>
            </w:r>
            <w:r>
              <w:rPr>
                <w:rFonts w:ascii="Sylfaen" w:hAnsi="Sylfaen" w:cs="Sylfaen"/>
                <w:lang w:val="ka-GE"/>
              </w:rPr>
              <w:t xml:space="preserve">ტომ არის აუცილებელი 22-ე მუხლით </w:t>
            </w:r>
            <w:r w:rsidRPr="001C76CC">
              <w:rPr>
                <w:rFonts w:ascii="Sylfaen" w:hAnsi="Sylfaen" w:cs="Sylfaen"/>
                <w:lang w:val="ka-GE"/>
              </w:rPr>
              <w:t>გათვალისწინებული პასუხისმგებლობისგან გათავისუფლების შესაძლებლობის გამორიცხვა.</w:t>
            </w:r>
          </w:p>
          <w:p w14:paraId="5742FE80" w14:textId="77777777" w:rsidR="008D77C7" w:rsidRDefault="008D77C7" w:rsidP="008D77C7">
            <w:pPr>
              <w:pStyle w:val="NormalWeb"/>
              <w:shd w:val="clear" w:color="auto" w:fill="FFFFFF"/>
              <w:spacing w:before="0" w:beforeAutospacing="0" w:after="0" w:afterAutospacing="0"/>
              <w:jc w:val="both"/>
              <w:rPr>
                <w:rFonts w:ascii="Sylfaen" w:hAnsi="Sylfaen" w:cstheme="minorBidi"/>
                <w:lang w:val="ka-GE"/>
              </w:rPr>
            </w:pPr>
            <w:r w:rsidRPr="00B4315D">
              <w:rPr>
                <w:rFonts w:ascii="Sylfaen" w:hAnsi="Sylfaen" w:cstheme="minorBidi"/>
                <w:lang w:val="ka-GE"/>
              </w:rPr>
              <w:t>აღნიშნული საკითხი განსაკუთრებით  თვალსაჩინოა განსახილველ საქმეში. ადმინისტრაციულ პასუხისგებაში მიცემულმა პირმა სასამართლო სხდომაზე დაად</w:t>
            </w:r>
            <w:r>
              <w:rPr>
                <w:rFonts w:ascii="Sylfaen" w:hAnsi="Sylfaen" w:cstheme="minorBidi"/>
                <w:lang w:val="ka-GE"/>
              </w:rPr>
              <w:t xml:space="preserve">ასტურა განხორციელებული ქმედება და </w:t>
            </w:r>
            <w:r w:rsidRPr="00B4315D">
              <w:rPr>
                <w:rFonts w:ascii="Sylfaen" w:hAnsi="Sylfaen" w:cstheme="minorBidi"/>
                <w:lang w:val="ka-GE"/>
              </w:rPr>
              <w:t>გამოხატა სინანული</w:t>
            </w:r>
            <w:r>
              <w:rPr>
                <w:rFonts w:ascii="Sylfaen" w:hAnsi="Sylfaen" w:cstheme="minorBidi"/>
                <w:lang w:val="ka-GE"/>
              </w:rPr>
              <w:t>.</w:t>
            </w:r>
            <w:r w:rsidRPr="00B4315D">
              <w:rPr>
                <w:rFonts w:ascii="Sylfaen" w:hAnsi="Sylfaen" w:cstheme="minorBidi"/>
                <w:lang w:val="ka-GE"/>
              </w:rPr>
              <w:t xml:space="preserve"> მან ასევე მიუთითა მძიმე სოციალურ და ოჯახურ მდგომარეობაზე, უმუშევრობასა და ავადმყოფი დედის მოვლის აუცილებლობაზე. ამასთან, კითხვაზე, აგრძელებდა თუ არა მსგავს საქმიანობას,  განაცხადა, რომ აღარ წერს მსგავს კომენტარებს და აღარ „ეკარება“ ასეთ საქმიანობას.</w:t>
            </w:r>
          </w:p>
          <w:p w14:paraId="402A51F0" w14:textId="77777777" w:rsidR="008D77C7" w:rsidRDefault="008D77C7" w:rsidP="008D77C7">
            <w:pPr>
              <w:pStyle w:val="NormalWeb"/>
              <w:shd w:val="clear" w:color="auto" w:fill="FFFFFF"/>
              <w:spacing w:before="0" w:beforeAutospacing="0" w:after="0" w:afterAutospacing="0"/>
              <w:jc w:val="both"/>
              <w:rPr>
                <w:rFonts w:ascii="Sylfaen" w:hAnsi="Sylfaen" w:cs="Sylfaen"/>
                <w:lang w:val="ka-GE"/>
              </w:rPr>
            </w:pPr>
            <w:r w:rsidRPr="00BF784A">
              <w:rPr>
                <w:rFonts w:ascii="Sylfaen" w:hAnsi="Sylfaen" w:cs="Sylfaen"/>
                <w:lang w:val="ka-GE"/>
              </w:rPr>
              <w:t>რა თქმა უნდა, აღნიშნული გარემოებები თავისთავად არ გამორიცხავს პირის პასუხისმგებლობას და არც სასამართლოს  განსაზღვრავს წინასწარ</w:t>
            </w:r>
            <w:r>
              <w:rPr>
                <w:rFonts w:ascii="Sylfaen" w:hAnsi="Sylfaen" w:cs="Sylfaen"/>
                <w:lang w:val="ka-GE"/>
              </w:rPr>
              <w:t xml:space="preserve"> საბოლოო სამართლებრივ შეფასებას,</w:t>
            </w:r>
            <w:r w:rsidRPr="00BF784A">
              <w:rPr>
                <w:rFonts w:ascii="Sylfaen" w:hAnsi="Sylfaen" w:cs="Sylfaen"/>
                <w:lang w:val="ka-GE"/>
              </w:rPr>
              <w:t xml:space="preserve"> თუმცა ისინი ცხადყოფს, თუ რა მნიშვნელობა შეიძლება ჰქონდეს კონკრეტული  საქმის ინდივიდუალურ გარემოებათა შეფასების შესაძლებლობას სანქციის კონსტიტუციურად სამართლიანი და პროპორციული გამოყენებისათვის. სადავო ნორმით ასეთი შესაძლებლობის გამორიცხვა კი წარმოშობს კითხვას, არის თუ არა გამოხატვის თავისუფლებაში ჩარევის ამგვარი ინტენსივობა აუცილებელი შესაბამისი ლეგიტიმური მიზნის მისაღწევად.</w:t>
            </w:r>
          </w:p>
          <w:p w14:paraId="32962B12" w14:textId="77777777" w:rsidR="008D77C7" w:rsidRPr="00AD0410" w:rsidRDefault="008D77C7" w:rsidP="008D77C7">
            <w:pPr>
              <w:pStyle w:val="NormalWeb"/>
              <w:shd w:val="clear" w:color="auto" w:fill="FFFFFF"/>
              <w:spacing w:before="0" w:beforeAutospacing="0" w:after="0" w:afterAutospacing="0"/>
              <w:jc w:val="both"/>
              <w:rPr>
                <w:rFonts w:ascii="Sylfaen" w:hAnsi="Sylfaen" w:cs="Sylfaen"/>
                <w:lang w:val="ka-GE"/>
              </w:rPr>
            </w:pPr>
            <w:r w:rsidRPr="00AD0410">
              <w:rPr>
                <w:rFonts w:ascii="Sylfaen" w:hAnsi="Sylfaen" w:cs="Sylfaen"/>
                <w:lang w:val="ka-GE"/>
              </w:rPr>
              <w:t>სადავო ნორმის კონსტიტუციურ შეფასებას ამძაფრებს ის გარემოებაც, რომ მისი გამოყენება შეიძლება დაკავშირებული იყოს არა მხოლოდ კონკრეტული პირის მიმართ პასუხისმგებლობის დაკისრებასთან, არამედ უფრო ფართო პრევენციულ ეფექტთან. პირისთვის ცნობილი ხდება, რომ საჯარო ან პოლიტიკური თანამდებობის პირის მიმართ მკვეთრი ან შეურაცხმყოფელი ფორმით გამოხატული მოსაზრების გამო მას შეიძლება დაეკისროს მნიშვნელოვანი ოდენობის ჯარიმა ან შეეფარდოს ადმინისტრაციული პატიმრობა. ასეთმა სამართლებრივმა რეჟიმმა შესაძლოა გამოიწვიოს არა მხოლოდ იმ გამოხატვისგან თავის შეკავება, რომელიც კანონმდებლის მიერ დასჯადი ქმედების სახით იყო ნაგულისხმევი, არამედ ისეთი კრიტიკული გამოხატვისგანაც, რომლის შეზღუდვა დემოკრატიულ საზოგადოებაში აუცილებელი არ არის.</w:t>
            </w:r>
          </w:p>
          <w:p w14:paraId="45FF24EF" w14:textId="77777777" w:rsidR="008D77C7" w:rsidRPr="00B4315D" w:rsidRDefault="008D77C7" w:rsidP="008D77C7">
            <w:pPr>
              <w:pStyle w:val="NormalWeb"/>
              <w:shd w:val="clear" w:color="auto" w:fill="FFFFFF"/>
              <w:spacing w:before="0" w:beforeAutospacing="0" w:after="0" w:afterAutospacing="0"/>
              <w:jc w:val="both"/>
              <w:rPr>
                <w:rFonts w:ascii="Sylfaen" w:hAnsi="Sylfaen" w:cs="Sylfaen"/>
                <w:lang w:val="ka-GE"/>
              </w:rPr>
            </w:pPr>
            <w:r w:rsidRPr="00B4315D">
              <w:rPr>
                <w:rFonts w:ascii="Sylfaen" w:hAnsi="Sylfaen" w:cs="Sylfaen"/>
                <w:lang w:val="ka-GE"/>
              </w:rPr>
              <w:t xml:space="preserve">სანქციის ასეთი შესაძლო პრევენციული ეფექტი განსაკუთრებით საყურადღებოა პოლიტიკური დებატების სფეროში, ვინაიდან საჯარო და პოლიტიკური თანამდებობის პირების საქმიანობის შესახებ თავისუფალი დისკუსია დემოკრატიული საზოგადოების ფუნქციონირების ერთ-ერთი </w:t>
            </w:r>
            <w:r w:rsidRPr="00B4315D">
              <w:rPr>
                <w:rFonts w:ascii="Sylfaen" w:hAnsi="Sylfaen" w:cs="Sylfaen"/>
                <w:lang w:val="ka-GE"/>
              </w:rPr>
              <w:lastRenderedPageBreak/>
              <w:t>აუცილებელი წინაპირობაა. შესაბამისად, სახელმწიფოს მიერ დაწესებულმა სანქციამ არ უნდა შექმნას ისეთი სამართლებრივი გარემო, რომელშიც მოქალაქეები საჯარო პირების მიმართ კრიტიკული მოსაზრების გამოხატვისაგან მხოლოდ შესაძლო სამართლებრივი პასუხისმგებლობის შიშით შეიკავებენ თავს.</w:t>
            </w:r>
            <w:r>
              <w:rPr>
                <w:rFonts w:ascii="Sylfaen" w:hAnsi="Sylfaen" w:cs="Sylfaen"/>
                <w:lang w:val="ka-GE"/>
              </w:rPr>
              <w:t xml:space="preserve"> </w:t>
            </w:r>
            <w:r w:rsidRPr="00B4315D">
              <w:rPr>
                <w:rFonts w:ascii="Sylfaen" w:hAnsi="Sylfaen" w:cs="Sylfaen"/>
                <w:lang w:val="ka-GE"/>
              </w:rPr>
              <w:t>სწორედ ამ კონტექსტში იძენს მნიშვნელობას „მსუსხავი ეფექტის“ დოქტრინა. საქართველოს საკონსტიტუციო სასამართლოს პრაქტიკის თანახმად, სანქციის შიშმა შეიძლება გამოიწვიოს ადამიანის თვითცენზურა და შეაფერხოს ისეთი გამოხატვის განხორციელებაც, რომლის შეზღუდვა კანონმდებელს საერთოდ არ ჰქონია მიზნად. ამდენად, გამოხატვის თავისუფლების</w:t>
            </w:r>
            <w:r>
              <w:rPr>
                <w:rFonts w:ascii="Sylfaen" w:hAnsi="Sylfaen" w:cs="Sylfaen"/>
                <w:lang w:val="ka-GE"/>
              </w:rPr>
              <w:t xml:space="preserve"> შეზღუდვის შეფასებისას უნდა იქნა</w:t>
            </w:r>
            <w:r w:rsidRPr="00B4315D">
              <w:rPr>
                <w:rFonts w:ascii="Sylfaen" w:hAnsi="Sylfaen" w:cs="Sylfaen"/>
                <w:lang w:val="ka-GE"/>
              </w:rPr>
              <w:t>ს გათვალისწინებული არა მხოლოდ უშუალოდ კონკრეტულ პირზე დაკისრებული სანქცია, არამედ ის შესაძლო ეფექტიც, რომელსაც ასეთი სანქციის არსებობა საზოგადოებაში გამოხატვის თავისუფლების განხორციელებაზე ახდენს.</w:t>
            </w:r>
            <w:r>
              <w:rPr>
                <w:rFonts w:ascii="Sylfaen" w:hAnsi="Sylfaen" w:cs="Sylfaen"/>
                <w:lang w:val="ka-GE"/>
              </w:rPr>
              <w:t xml:space="preserve"> </w:t>
            </w:r>
            <w:r w:rsidRPr="00B4315D">
              <w:rPr>
                <w:rFonts w:ascii="Sylfaen" w:hAnsi="Sylfaen" w:cs="Sylfaen"/>
                <w:lang w:val="ka-GE"/>
              </w:rPr>
              <w:t>განსახილველ საქმეში ადმინისტრაციულ პასუხისგებაში მიცემული პირის განცხადება, რომ იგი აღარ წერს მსგავს კომენტარებს და აღარ „ეკარება“ ასეთ საქმიანობას, შესაძლოა განიხილებოდეს აღნიშნული პოტენციური ეფექტის კონკრეტულ ილუსტრაციად. ცხადია, ერთი პირის განცხადება თავისთავად ვერ ადასტურებს ნორმის ზოგად მსუსხავ ეფექტს, თუმცა იგი აჩვენებს, თუ როგორ შეიძლება სანქციის არსებობამ კონკრეტულ პირზე გავლენა მოახდინოს და ხელი შეუწყოს თვითცენზურას.</w:t>
            </w:r>
            <w:r>
              <w:rPr>
                <w:rFonts w:ascii="Sylfaen" w:hAnsi="Sylfaen" w:cs="Sylfaen"/>
                <w:lang w:val="ka-GE"/>
              </w:rPr>
              <w:t xml:space="preserve"> </w:t>
            </w:r>
            <w:r w:rsidRPr="00B4315D">
              <w:rPr>
                <w:rFonts w:ascii="Sylfaen" w:hAnsi="Sylfaen" w:cs="Sylfaen"/>
                <w:lang w:val="ka-GE"/>
              </w:rPr>
              <w:t xml:space="preserve">ამრიგად, სასამართლოს უჩნდება დასაბუთებული კონსტიტუციური ეჭვი, რომ საქართველოს ადმინისტრაციულ სამართალდარღვევათა კოდექსის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B4315D">
              <w:rPr>
                <w:rFonts w:ascii="Sylfaen" w:hAnsi="Sylfaen" w:cs="Sylfaen"/>
                <w:lang w:val="ka-GE"/>
              </w:rPr>
              <w:t>მუხლით შექმნილი სპეციალური ადმინისტრაციულ-სამართლებრივი რეჟიმი, იმ ნაწილში, რომელშიც იგი საჯარო მოსამსახურის ან პოლიტიკური თანამდებობის პირის სტატუსის საფუძველზე ადგენს სპეციალურ პასუხისმგებლობას, ითვალისწინებს ინტენსიურ სანქციას და გამორიცხავს საქართველოს ადმინისტრაციულ სამართალდარღვევათა კოდექსის 22-ე მუხლით გათვალისწინებული პასუხისმგებლობისაგან გათავისუფლების შესაძლებლობას, შესაძლოა არ წარმოადგენდეს გამოხატვის თავისუფლებაში ჩარევის აუცილებელ და თანაზომიერ საშუალებას.</w:t>
            </w:r>
          </w:p>
          <w:p w14:paraId="6838C508" w14:textId="77777777" w:rsidR="008D77C7" w:rsidRDefault="008D77C7" w:rsidP="008D77C7">
            <w:pPr>
              <w:pStyle w:val="NormalWeb"/>
              <w:shd w:val="clear" w:color="auto" w:fill="FFFFFF"/>
              <w:spacing w:before="0" w:beforeAutospacing="0" w:after="0" w:afterAutospacing="0"/>
              <w:jc w:val="both"/>
              <w:rPr>
                <w:rFonts w:ascii="Sylfaen" w:hAnsi="Sylfaen" w:cs="Sylfaen"/>
                <w:lang w:val="ka-GE"/>
              </w:rPr>
            </w:pPr>
            <w:r w:rsidRPr="00B4315D">
              <w:rPr>
                <w:rFonts w:ascii="Sylfaen" w:hAnsi="Sylfaen" w:cs="Sylfaen"/>
                <w:lang w:val="ka-GE"/>
              </w:rPr>
              <w:t>ამასთან, სასამართლო ვერ გამორიცხავს სახელმწიფოს უფლებამოსილებას, დაიცვას საჯარო მოსამსახურეები და პოლიტიკური თანამდებობის პირები მათი სამსახურებრივი საქმიანობის განხორციელებისას უკანონო ზემოქმედებისაგან. თუმცა კონსტიტუციური პრობლემა მდგომარეობს იმაში, თუ რამდენად აუცილებელია ამ მიზნის მისაღწევად სწორედ სადავო ნორმით გათვალისწინებული სპეციალური და მკაცრი რეჟიმი და, განსაკუთრებით, რამდენად გამართლებულია პასუხისმგებლობისაგან გათავისუფლების ზოგადი მექანიზმის გამორიცხვა მაშინ, როდესაც კონკრეტული საქმის გარემოებები შეიძლება არსებითად განსხვავდებოდეს ერთმანეთისაგან.</w:t>
            </w:r>
          </w:p>
          <w:p w14:paraId="64EBA66F" w14:textId="77777777" w:rsidR="008D77C7" w:rsidRDefault="008D77C7" w:rsidP="008D77C7">
            <w:pPr>
              <w:pStyle w:val="NormalWeb"/>
              <w:shd w:val="clear" w:color="auto" w:fill="FFFFFF"/>
              <w:spacing w:before="0" w:beforeAutospacing="0" w:after="0" w:afterAutospacing="0"/>
              <w:jc w:val="both"/>
              <w:rPr>
                <w:rFonts w:ascii="Sylfaen" w:hAnsi="Sylfaen" w:cs="Sylfaen"/>
                <w:lang w:val="ka-GE"/>
              </w:rPr>
            </w:pPr>
            <w:r w:rsidRPr="00D3312C">
              <w:rPr>
                <w:rFonts w:ascii="Sylfaen" w:hAnsi="Sylfaen" w:cs="Sylfaen"/>
                <w:lang w:val="ka-GE"/>
              </w:rPr>
              <w:t xml:space="preserve">ამ საკითხთან მიმართებით მნიშვნელოვანია ადამიანის უფლებათა ევროპული სასამართლოს პრაქტიკაც, კერძოდ, საქმე Vedat Şorli v. Turkey (განაცხადი №42048/19, 19 ოქტომბერი 2021 წელი). </w:t>
            </w:r>
            <w:r w:rsidRPr="00210A6D">
              <w:rPr>
                <w:rFonts w:ascii="Sylfaen" w:hAnsi="Sylfaen" w:cs="Sylfaen"/>
                <w:lang w:val="ka-GE"/>
              </w:rPr>
              <w:t xml:space="preserve">აღნიშნულ საქმეში ადამიანის უფლებათა ევროპულმა სასამართლომ შეაფასა პრეზიდენტის შეურაცხყოფისათვის სპეციალური სისხლისსამართლებრივი ნორმის გამოყენება და დაადგინა ადამიანის უფლებათა ევროპული კონვენციის მე-10 მუხლის დარღვევა. საქმე ეხებოდა განმცხადებლის მიერ </w:t>
            </w:r>
            <w:r>
              <w:rPr>
                <w:rFonts w:ascii="Sylfaen" w:hAnsi="Sylfaen" w:cs="Sylfaen"/>
                <w:lang w:val="ka-GE"/>
              </w:rPr>
              <w:t>სოციალურ ქსელში</w:t>
            </w:r>
            <w:r w:rsidRPr="00210A6D">
              <w:rPr>
                <w:rFonts w:ascii="Sylfaen" w:hAnsi="Sylfaen" w:cs="Sylfaen"/>
                <w:lang w:val="ka-GE"/>
              </w:rPr>
              <w:t xml:space="preserve"> გამოქვეყნებულ ორ მასალას, რომელთაგან ერთ-ერთი შეიცავდა კარიკატურას, ხოლო ორივეს ახლდა პრეზიდენტის მიმართ სატირული და კრიტიკული კომენტარები. სასამართლომ განსაკუთრებული ყურადღება დაუთმო გამოყენებული სისხლისსამართლებრივი ღონისძიებებისა და სასჯელის შესაძლო მსუსხავ ეფექტს. ადამიანის უფლებათა ევროპულმა სასამართლომ აღნიშნა, რომ პრეზიდენტის მიმართ </w:t>
            </w:r>
            <w:r w:rsidRPr="00210A6D">
              <w:rPr>
                <w:rFonts w:ascii="Sylfaen" w:hAnsi="Sylfaen" w:cs="Sylfaen"/>
                <w:lang w:val="ka-GE"/>
              </w:rPr>
              <w:lastRenderedPageBreak/>
              <w:t xml:space="preserve">შეურაცხყოფასთან დაკავშირებით სპეციალური ნორმა მას სხვა პირებთან შედარებით უფრო მაღალი დაცვის ხარისხს ანიჭებდა და უფრო მძიმე პასუხისმგებლობას ადგენდა. სასამართლომ ამგვარი გაძლიერებული დაცვის რეჟიმის არსებობა შეაფასა კონვენციის მე-10 მუხლით დაცული გამოხატვის თავისუფლების ჭრილში და მიიჩნია, რომ პრეზიდენტის მიმართ სპეციალური და უფრო მაღალი ხარისხის დაცვის დაწესება, განსაკუთრებით სისხლისსამართლებრივი სანქციების გამოყენების პირობებში, ვერ გამართლდა კონკრეტულ საქმეში.  მართალია, აღნიშნული საქმე პირდაპირ არ ეხება საქართველოს ადმინისტრაციულ სამართალდარღვევათა კოდექსის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210A6D">
              <w:rPr>
                <w:rFonts w:ascii="Sylfaen" w:hAnsi="Sylfaen" w:cs="Sylfaen"/>
                <w:lang w:val="ka-GE"/>
              </w:rPr>
              <w:t>მუხლს და არც ყველა საჯარო მოსამსახურის მიმართ პასუხისმგებლობის საკითხს, თუმცა იგი რელევანტურ სახელმძღვანელო სტანდარტს წარმოადგენს იმ ნაწილში, სადაც სახელმწიფოს მიერ საჯარო პირის სტატუსის საფუძველზე უფრო მაღალი სამართლებრივი დაცვისა და უფრო მკაცრი სანქციის დაწესება გავლენას ახდენს პოლიტიკური და საჯარო გამოხატვის თავისუფლებაზე.</w:t>
            </w:r>
          </w:p>
          <w:p w14:paraId="3F5CEB0F" w14:textId="77777777" w:rsidR="008D77C7" w:rsidRPr="00D3312C" w:rsidRDefault="008D77C7" w:rsidP="008D77C7">
            <w:pPr>
              <w:pStyle w:val="NormalWeb"/>
              <w:shd w:val="clear" w:color="auto" w:fill="FFFFFF"/>
              <w:spacing w:before="0" w:beforeAutospacing="0" w:after="0" w:afterAutospacing="0"/>
              <w:jc w:val="both"/>
              <w:rPr>
                <w:rFonts w:ascii="Sylfaen" w:hAnsi="Sylfaen" w:cs="Sylfaen"/>
                <w:lang w:val="ka-GE"/>
              </w:rPr>
            </w:pPr>
            <w:r w:rsidRPr="00D3312C">
              <w:rPr>
                <w:rFonts w:ascii="Sylfaen" w:hAnsi="Sylfaen" w:cs="Sylfaen"/>
                <w:lang w:val="ka-GE"/>
              </w:rPr>
              <w:t>განსაკუთრებით მნიშვნელოვანია ის გარემოება, რომ განსახილველ საქმეში სადავო ნორმით გათვალისწინებული პასუხისმგებლობა შეიძლება გავრცელდეს არა მხოლოდ პირდაპირი ძალადობის, მუქარის ან სხვა უკანონო ზემოქმედების შემთხვევებზე, არამედ სიტყვიერ შეურაცხყოფაზეც. შესაბამისად, აუცილებელია ერთმანეთისგან გაიმიჯნოს, ერთი მხრივ, ისეთი ქმედებები, რომლებიც რეალურად უქმნის საფრთხეს საჯარო მოსამსახურის უსაფრთხოებას ან ხელს უშლის მის სამსახურებრივ საქმიანობას და, მეორე მხრივ, სიტყვიერი გამოხატვა, რომელიც შესაძლოა იყოს მკვეთრი, შეურაცხმყოფელი ან ემოციური, მაგრამ არ შეიცავდეს ძალადობის, მუქარის ან სხვა რეალური საფრთხის ელემენტებს.</w:t>
            </w:r>
          </w:p>
          <w:p w14:paraId="6AB26627" w14:textId="77777777" w:rsidR="008D77C7" w:rsidRDefault="008D77C7" w:rsidP="008D77C7">
            <w:pPr>
              <w:pStyle w:val="NormalWeb"/>
              <w:shd w:val="clear" w:color="auto" w:fill="FFFFFF"/>
              <w:spacing w:after="0"/>
              <w:jc w:val="both"/>
              <w:rPr>
                <w:rFonts w:ascii="Sylfaen" w:hAnsi="Sylfaen" w:cs="Sylfaen"/>
                <w:lang w:val="ka-GE"/>
              </w:rPr>
            </w:pPr>
            <w:r w:rsidRPr="00B4315D">
              <w:rPr>
                <w:rFonts w:ascii="Sylfaen" w:hAnsi="Sylfaen" w:cs="Sylfaen"/>
                <w:lang w:val="ka-GE"/>
              </w:rPr>
              <w:t>აღნიშნული გარემოებების ერთობლიობა წარმოშობს დასაბუთებულ კონსტიტუციურ ეჭვს, რომ საქართველოს ადმინისტრაციულ სამართალდარღვევათა კოდექსის 173¹</w:t>
            </w:r>
            <w:r w:rsidRPr="00B4315D">
              <w:rPr>
                <w:lang w:val="ka-GE"/>
              </w:rPr>
              <w:t>⁶</w:t>
            </w:r>
            <w:r w:rsidRPr="00B4315D">
              <w:rPr>
                <w:rFonts w:ascii="Sylfaen" w:hAnsi="Sylfaen" w:cs="Sylfaen"/>
                <w:lang w:val="ka-GE"/>
              </w:rPr>
              <w:t xml:space="preserve"> მუხლის სადავო ნორმატიული შინაარსი შესაძლოა არ აკმაყოფილებდეს საქართველოს კონსტიტუციის მე-17 მუხლით დაცული გამოხატვის თავისუფლების შეზღუდვისათვის აუცილებლობისა და თანაზომიერების მოთხოვნებს.</w:t>
            </w:r>
            <w:r>
              <w:rPr>
                <w:rFonts w:ascii="Sylfaen" w:hAnsi="Sylfaen" w:cs="Sylfaen"/>
                <w:lang w:val="ka-GE"/>
              </w:rPr>
              <w:t xml:space="preserve"> </w:t>
            </w:r>
            <w:r w:rsidRPr="00B4315D">
              <w:rPr>
                <w:rFonts w:ascii="Sylfaen" w:hAnsi="Sylfaen" w:cs="Sylfaen"/>
                <w:lang w:val="ka-GE"/>
              </w:rPr>
              <w:t>სასამართლო ხაზს უსვამს, რომ წინამდებარე კონსტიტუციური წარდგინება არ ეფუძნება იმ მოსაზრებას, რომ საჯარო მოსამსახურე ან პოლიტიკური თანამდებობის პირი საერთოდ არ უნდა სარგებლობდეს სამართლებრივი დაცვით. სახელმწიფოს უფლება და, რიგ შემთხვევებში, ვალდებულებაც აქვს, უზრუნველყოს საჯარო სამსახურის სათანადო ფუნქციონირება, საჯარო მოსამსახურეთა უსაფრთხოება და მათი უფლებების დაცვა. კონსტიტუციური პრობლემა კი მდგომარეობს არა დაცვის ლეგიტიმური მიზნის არსებობაში, არამედ იმაში, თუ რამდენად აუცილებელია ამ მიზნის მისაღწევად სწორედ სადავო ნორმით გათვალისწინებული სპეციალური და უფრო მკაცრი პასუხისმგებლობის რეჟიმი, განსაკუთრებით იმ პირობებში, როდესაც მოქმედ კანონმდებლობაში უკვე არსებობს ზოგადი სამართლებრივი მექანიზმები და სასამართლოს ეკრძალება პასუხისმგებლობისაგან გათავისუფლების შესაძლებლობის გამოყენება.</w:t>
            </w:r>
            <w:r>
              <w:rPr>
                <w:rFonts w:ascii="Sylfaen" w:hAnsi="Sylfaen" w:cs="Sylfaen"/>
                <w:lang w:val="ka-GE"/>
              </w:rPr>
              <w:t xml:space="preserve"> </w:t>
            </w:r>
          </w:p>
          <w:p w14:paraId="5905DFDA" w14:textId="77777777" w:rsidR="008D77C7" w:rsidRPr="00C57BFE" w:rsidRDefault="008D77C7" w:rsidP="008D77C7">
            <w:pPr>
              <w:pStyle w:val="NormalWeb"/>
              <w:shd w:val="clear" w:color="auto" w:fill="FFFFFF"/>
              <w:spacing w:after="0"/>
              <w:jc w:val="both"/>
              <w:rPr>
                <w:rFonts w:ascii="Sylfaen" w:hAnsi="Sylfaen" w:cs="Sylfaen"/>
                <w:lang w:val="ka-GE"/>
              </w:rPr>
            </w:pPr>
            <w:r w:rsidRPr="00B4315D">
              <w:rPr>
                <w:rFonts w:ascii="Sylfaen" w:hAnsi="Sylfaen" w:cs="Sylfaen"/>
                <w:lang w:val="ka-GE"/>
              </w:rPr>
              <w:t xml:space="preserve">საბოლოოდ, სასამართლოს მიაჩნია, რომ სადავო ნორმის კონსტიტუციურობის შეფასებისას ერთობლივად უნდა </w:t>
            </w:r>
            <w:r>
              <w:rPr>
                <w:rFonts w:ascii="Sylfaen" w:hAnsi="Sylfaen" w:cs="Sylfaen"/>
                <w:lang w:val="ka-GE"/>
              </w:rPr>
              <w:t xml:space="preserve">შემოწმდეს სადავო </w:t>
            </w:r>
            <w:r w:rsidRPr="00C57BFE">
              <w:rPr>
                <w:rFonts w:ascii="Sylfaen" w:hAnsi="Sylfaen" w:cs="Sylfaen"/>
                <w:lang w:val="ka-GE"/>
              </w:rPr>
              <w:t xml:space="preserve">ნორმის </w:t>
            </w:r>
            <w:r>
              <w:rPr>
                <w:rFonts w:ascii="Sylfaen" w:hAnsi="Sylfaen" w:cs="Sylfaen"/>
                <w:lang w:val="ka-GE"/>
              </w:rPr>
              <w:t xml:space="preserve">1. </w:t>
            </w:r>
            <w:r w:rsidRPr="00C57BFE">
              <w:rPr>
                <w:rFonts w:ascii="Sylfaen" w:hAnsi="Sylfaen" w:cs="Sylfaen"/>
                <w:lang w:val="ka-GE"/>
              </w:rPr>
              <w:t xml:space="preserve">გამოსადეგობა - ემსახურება თუ არა მკაცრი სანქცია საჯარო მოხელის საქმიანობის დაცვას; 2. ნორმის   აუცილებლობა - არსებობს თუ არა ნაკლებად მზღუდავი საშუალება (მაგ., ასკ-ის 166-ე მუხლი ან სამოქალაქო წესით ცილისწამების/პატივისა და ღირსების დაცვის მექანიზმი); 3.  პროპორციულობა ვიწრო გაგებით: </w:t>
            </w:r>
            <w:r w:rsidRPr="00C57BFE">
              <w:rPr>
                <w:rFonts w:ascii="Sylfaen" w:hAnsi="Sylfaen" w:cs="Sylfaen"/>
                <w:lang w:val="ka-GE"/>
              </w:rPr>
              <w:lastRenderedPageBreak/>
              <w:t>გადაწონის თუ არა საჯარო ინტერესი გამოხატვის თავისუფლების შეზღუდვით გამოწვეულ ზიანსა და მსუსხავ ეფექტს</w:t>
            </w:r>
            <w:r>
              <w:rPr>
                <w:rFonts w:ascii="Sylfaen" w:hAnsi="Sylfaen" w:cs="Sylfaen"/>
                <w:lang w:val="ka-GE"/>
              </w:rPr>
              <w:t>.</w:t>
            </w:r>
          </w:p>
          <w:p w14:paraId="5169876F" w14:textId="77777777" w:rsidR="008D77C7" w:rsidRPr="00B4315D" w:rsidRDefault="008D77C7" w:rsidP="008D77C7">
            <w:pPr>
              <w:pStyle w:val="NormalWeb"/>
              <w:shd w:val="clear" w:color="auto" w:fill="FFFFFF"/>
              <w:spacing w:before="0" w:beforeAutospacing="0" w:after="0"/>
              <w:jc w:val="both"/>
              <w:rPr>
                <w:rFonts w:ascii="Sylfaen" w:hAnsi="Sylfaen" w:cs="Sylfaen"/>
                <w:lang w:val="ka-GE"/>
              </w:rPr>
            </w:pPr>
            <w:r w:rsidRPr="00B4315D">
              <w:rPr>
                <w:rFonts w:ascii="Sylfaen" w:hAnsi="Sylfaen" w:cs="Sylfaen"/>
                <w:lang w:val="ka-GE"/>
              </w:rPr>
              <w:t xml:space="preserve">შესაბამისად, სასამართლოს მიაჩნია, რომ არსებობს საკმარისი საფუძველი საქართველოს საკონსტიტუციო სასამართლოსათვის მიმართვისათვის, რათა მან შეაფასოს საქართველოს ადმინისტრაციულ სამართალდარღვევათა კოდექსის </w:t>
            </w:r>
            <w:r>
              <w:rPr>
                <w:rFonts w:ascii="Sylfaen" w:hAnsi="Sylfaen" w:cs="Sylfaen"/>
                <w:color w:val="000000"/>
                <w:shd w:val="clear" w:color="auto" w:fill="FFFFFF"/>
                <w:lang w:val="ka-GE" w:eastAsia="ka-GE"/>
              </w:rPr>
              <w:t>173</w:t>
            </w:r>
            <w:r w:rsidRPr="00BA3FD5">
              <w:rPr>
                <w:rFonts w:ascii="Sylfaen" w:hAnsi="Sylfaen" w:cs="Sylfaen"/>
                <w:color w:val="000000"/>
                <w:shd w:val="clear" w:color="auto" w:fill="FFFFFF"/>
                <w:vertAlign w:val="superscript"/>
                <w:lang w:val="ka-GE" w:eastAsia="ka-GE"/>
              </w:rPr>
              <w:t>16</w:t>
            </w:r>
            <w:r w:rsidRPr="00BA3FD5">
              <w:rPr>
                <w:rFonts w:ascii="Sylfaen" w:hAnsi="Sylfaen" w:cs="Sylfaen"/>
                <w:color w:val="000000"/>
                <w:shd w:val="clear" w:color="auto" w:fill="FFFFFF"/>
                <w:lang w:val="ka-GE" w:eastAsia="ka-GE"/>
              </w:rPr>
              <w:t xml:space="preserve">-ე </w:t>
            </w:r>
            <w:r w:rsidRPr="00B4315D">
              <w:rPr>
                <w:rFonts w:ascii="Sylfaen" w:hAnsi="Sylfaen" w:cs="Sylfaen"/>
                <w:lang w:val="ka-GE"/>
              </w:rPr>
              <w:t>მუხლის სადავო ნორმატიული შინაარსის შესაბამისობა საქართველოს კონსტიტუციის მე-17 მუხლის პირველ და მე-5 პუნქტებთან.</w:t>
            </w:r>
          </w:p>
          <w:p w14:paraId="587D93FA" w14:textId="77777777" w:rsidR="008D77C7" w:rsidRDefault="007A7701" w:rsidP="008D77C7">
            <w:pPr>
              <w:tabs>
                <w:tab w:val="left" w:pos="142"/>
                <w:tab w:val="left" w:pos="567"/>
              </w:tabs>
              <w:autoSpaceDE w:val="0"/>
              <w:autoSpaceDN w:val="0"/>
              <w:adjustRightInd w:val="0"/>
              <w:spacing w:after="200"/>
              <w:contextualSpacing/>
              <w:jc w:val="both"/>
              <w:rPr>
                <w:rFonts w:ascii="Sylfaen" w:eastAsia="Times New Roman" w:hAnsi="Sylfaen" w:cs="Sylfaen"/>
                <w:color w:val="000000"/>
                <w:sz w:val="24"/>
                <w:szCs w:val="24"/>
                <w:lang w:val="ka-GE" w:eastAsia="ka-GE"/>
              </w:rPr>
            </w:pPr>
            <w:r w:rsidRPr="007A7701">
              <w:rPr>
                <w:rFonts w:ascii="Sylfaen" w:eastAsia="Times New Roman" w:hAnsi="Sylfaen" w:cs="Sylfaen"/>
                <w:sz w:val="24"/>
                <w:szCs w:val="24"/>
                <w:lang w:val="ka-GE" w:eastAsia="ka-GE"/>
              </w:rPr>
              <w:t>ამდ</w:t>
            </w:r>
            <w:r w:rsidR="009365BF" w:rsidRPr="00953CBE">
              <w:rPr>
                <w:rFonts w:ascii="Sylfaen" w:eastAsia="Times New Roman" w:hAnsi="Sylfaen" w:cs="Sylfaen"/>
                <w:sz w:val="24"/>
                <w:szCs w:val="24"/>
                <w:lang w:val="ka-GE" w:eastAsia="ka-GE"/>
              </w:rPr>
              <w:t>ენად, საკონსტიტუციო სასამართლოს</w:t>
            </w:r>
            <w:r w:rsidRPr="007A7701">
              <w:rPr>
                <w:rFonts w:ascii="Sylfaen" w:eastAsia="Times New Roman" w:hAnsi="Sylfaen" w:cs="Sylfaen"/>
                <w:sz w:val="24"/>
                <w:szCs w:val="24"/>
                <w:lang w:val="ka-GE" w:eastAsia="ka-GE"/>
              </w:rPr>
              <w:t xml:space="preserve"> ეთხოვოს დაადგინოს, </w:t>
            </w:r>
            <w:r w:rsidR="008D77C7" w:rsidRPr="00080814">
              <w:rPr>
                <w:rFonts w:ascii="Sylfaen" w:eastAsia="Times New Roman" w:hAnsi="Sylfaen" w:cs="Sylfaen"/>
                <w:color w:val="000000"/>
                <w:sz w:val="24"/>
                <w:szCs w:val="24"/>
                <w:lang w:val="ka-GE" w:eastAsia="ka-GE"/>
              </w:rPr>
              <w:t xml:space="preserve">საქართველოს კონსტიტუციის მე-17 მუხლის პირველ და მე-5 პუნქტებთან საქართველოს ადმინისტრაციულ სამართალდარღვევათა კოდექსის </w:t>
            </w:r>
            <w:r w:rsidR="008D77C7">
              <w:rPr>
                <w:rFonts w:ascii="Sylfaen" w:eastAsia="Times New Roman" w:hAnsi="Sylfaen" w:cs="Sylfaen"/>
                <w:color w:val="000000"/>
                <w:sz w:val="24"/>
                <w:szCs w:val="24"/>
                <w:shd w:val="clear" w:color="auto" w:fill="FFFFFF"/>
                <w:lang w:val="ka-GE" w:eastAsia="ka-GE"/>
              </w:rPr>
              <w:t>173</w:t>
            </w:r>
            <w:r w:rsidR="008D77C7" w:rsidRPr="00BA3FD5">
              <w:rPr>
                <w:rFonts w:ascii="Sylfaen" w:eastAsia="Times New Roman" w:hAnsi="Sylfaen" w:cs="Sylfaen"/>
                <w:color w:val="000000"/>
                <w:sz w:val="24"/>
                <w:szCs w:val="24"/>
                <w:shd w:val="clear" w:color="auto" w:fill="FFFFFF"/>
                <w:vertAlign w:val="superscript"/>
                <w:lang w:val="ka-GE" w:eastAsia="ka-GE"/>
              </w:rPr>
              <w:t>16</w:t>
            </w:r>
            <w:r w:rsidR="008D77C7" w:rsidRPr="00BA3FD5">
              <w:rPr>
                <w:rFonts w:ascii="Sylfaen" w:eastAsia="Times New Roman" w:hAnsi="Sylfaen" w:cs="Sylfaen"/>
                <w:color w:val="000000"/>
                <w:sz w:val="24"/>
                <w:szCs w:val="24"/>
                <w:shd w:val="clear" w:color="auto" w:fill="FFFFFF"/>
                <w:lang w:val="ka-GE" w:eastAsia="ka-GE"/>
              </w:rPr>
              <w:t xml:space="preserve">-ე </w:t>
            </w:r>
            <w:r w:rsidR="008D77C7" w:rsidRPr="00080814">
              <w:rPr>
                <w:rFonts w:ascii="Sylfaen" w:eastAsia="Times New Roman" w:hAnsi="Sylfaen" w:cs="Sylfaen"/>
                <w:color w:val="000000"/>
                <w:sz w:val="24"/>
                <w:szCs w:val="24"/>
                <w:lang w:val="ka-GE" w:eastAsia="ka-GE"/>
              </w:rPr>
              <w:t xml:space="preserve">მუხლის იმ ნორმატიული შინაარსის შესაბამისობის </w:t>
            </w:r>
            <w:r w:rsidR="008D77C7">
              <w:rPr>
                <w:rFonts w:ascii="Sylfaen" w:eastAsia="Times New Roman" w:hAnsi="Sylfaen" w:cs="Sylfaen"/>
                <w:color w:val="000000"/>
                <w:sz w:val="24"/>
                <w:szCs w:val="24"/>
                <w:lang w:val="ka-GE" w:eastAsia="ka-GE"/>
              </w:rPr>
              <w:t>დადგენა,</w:t>
            </w:r>
            <w:r w:rsidR="008D77C7" w:rsidRPr="00080814">
              <w:rPr>
                <w:rFonts w:ascii="Sylfaen" w:eastAsia="Times New Roman" w:hAnsi="Sylfaen" w:cs="Sylfaen"/>
                <w:color w:val="000000"/>
                <w:sz w:val="24"/>
                <w:szCs w:val="24"/>
                <w:lang w:val="ka-GE" w:eastAsia="ka-GE"/>
              </w:rPr>
              <w:t xml:space="preserve"> რომელიც </w:t>
            </w:r>
            <w:r w:rsidR="008D77C7" w:rsidRPr="0041200B">
              <w:rPr>
                <w:rFonts w:ascii="Sylfaen" w:eastAsia="Times New Roman" w:hAnsi="Sylfaen" w:cs="Sylfaen"/>
                <w:sz w:val="24"/>
                <w:szCs w:val="24"/>
                <w:lang w:val="ka-GE" w:eastAsia="ka-GE"/>
              </w:rPr>
              <w:t xml:space="preserve">სახელმწიფო-პოლიტიკური თანამდებობის პირის, პოლიტიკური თანამდებობის პირის, სახელმწიფო მოსამსახურის, სახელმწიფო მოსამსახურესთან გათანაბრებული პირის ან/და საჯარო მოსამსახურის </w:t>
            </w:r>
            <w:r w:rsidR="008D77C7" w:rsidRPr="00080814">
              <w:rPr>
                <w:rFonts w:ascii="Sylfaen" w:eastAsia="Times New Roman" w:hAnsi="Sylfaen" w:cs="Sylfaen"/>
                <w:color w:val="000000"/>
                <w:sz w:val="24"/>
                <w:szCs w:val="24"/>
                <w:lang w:val="ka-GE" w:eastAsia="ka-GE"/>
              </w:rPr>
              <w:t xml:space="preserve"> სამსახურებრივი მოვალეობის შესრულების დროს ან სამსახურებრივი მოვალეობის შესრულებასთან ან საქმიანობასთან დაკავშირებით მისი სიტყვიერი შეურაცხყოფისათვის ადგენს სპეციალურ ადმინისტრაციულ პასუხისმგებლობას</w:t>
            </w:r>
            <w:r w:rsidR="008D77C7">
              <w:rPr>
                <w:rFonts w:ascii="Sylfaen" w:eastAsia="Times New Roman" w:hAnsi="Sylfaen" w:cs="Sylfaen"/>
                <w:color w:val="000000"/>
                <w:sz w:val="24"/>
                <w:szCs w:val="24"/>
                <w:lang w:val="ka-GE" w:eastAsia="ka-GE"/>
              </w:rPr>
              <w:t>, ამავე დროს</w:t>
            </w:r>
            <w:r w:rsidR="008D77C7" w:rsidRPr="00080814">
              <w:rPr>
                <w:rFonts w:ascii="Sylfaen" w:eastAsia="Times New Roman" w:hAnsi="Sylfaen" w:cs="Sylfaen"/>
                <w:color w:val="000000"/>
                <w:sz w:val="24"/>
                <w:szCs w:val="24"/>
                <w:lang w:val="ka-GE" w:eastAsia="ka-GE"/>
              </w:rPr>
              <w:t xml:space="preserve"> გამორიცხავს საქართველოს ადმინისტრაციულ სამართალდარღვევათა კოდექსის 22-ე მუხლით გათვალისწინებული პასუხისმგებლობისაგან გათავისუფლების შესაძლებლობას</w:t>
            </w:r>
            <w:r w:rsidR="008D77C7">
              <w:rPr>
                <w:rFonts w:ascii="Sylfaen" w:eastAsia="Times New Roman" w:hAnsi="Sylfaen" w:cs="Sylfaen"/>
                <w:color w:val="000000"/>
                <w:sz w:val="24"/>
                <w:szCs w:val="24"/>
                <w:lang w:val="ka-GE" w:eastAsia="ka-GE"/>
              </w:rPr>
              <w:t>.</w:t>
            </w:r>
          </w:p>
          <w:p w14:paraId="64A2B1D0" w14:textId="77777777" w:rsidR="005E6511" w:rsidRPr="00F34794" w:rsidRDefault="005E6511" w:rsidP="00F34794">
            <w:pPr>
              <w:autoSpaceDE w:val="0"/>
              <w:autoSpaceDN w:val="0"/>
              <w:adjustRightInd w:val="0"/>
              <w:jc w:val="both"/>
              <w:rPr>
                <w:rFonts w:ascii="Sylfaen" w:eastAsia="Times New Roman" w:hAnsi="Sylfaen" w:cs="Sylfaen"/>
                <w:sz w:val="24"/>
                <w:szCs w:val="24"/>
                <w:lang w:val="ka-GE" w:eastAsia="ka-GE"/>
              </w:rPr>
            </w:pPr>
          </w:p>
        </w:tc>
      </w:tr>
      <w:permEnd w:id="1224424146"/>
    </w:tbl>
    <w:p w14:paraId="35D14218" w14:textId="77777777" w:rsidR="00230F8F" w:rsidRPr="00B93430" w:rsidRDefault="00230F8F" w:rsidP="005E6511">
      <w:pPr>
        <w:shd w:val="clear" w:color="auto" w:fill="FFFFFF" w:themeFill="background1"/>
        <w:ind w:left="-720" w:right="-720"/>
        <w:jc w:val="both"/>
        <w:rPr>
          <w:rFonts w:ascii="Sylfaen" w:hAnsi="Sylfaen"/>
          <w:lang w:val="ka-GE"/>
        </w:rPr>
      </w:pPr>
    </w:p>
    <w:p w14:paraId="37E16A16" w14:textId="77777777" w:rsidR="005E6511" w:rsidRPr="00B93430" w:rsidRDefault="005E6511" w:rsidP="005E6511">
      <w:pPr>
        <w:shd w:val="clear" w:color="auto" w:fill="FFFFFF" w:themeFill="background1"/>
        <w:ind w:left="-720" w:right="-720"/>
        <w:jc w:val="both"/>
        <w:rPr>
          <w:rFonts w:ascii="Sylfaen" w:hAnsi="Sylfaen"/>
          <w:lang w:val="ka-GE"/>
        </w:rPr>
      </w:pPr>
    </w:p>
    <w:p w14:paraId="5DAF9FE3" w14:textId="77777777" w:rsidR="005E6511" w:rsidRPr="00B93430" w:rsidRDefault="005E6511">
      <w:pPr>
        <w:rPr>
          <w:rFonts w:ascii="Sylfaen" w:hAnsi="Sylfaen"/>
          <w:lang w:val="ka-GE"/>
        </w:rPr>
      </w:pPr>
      <w:r w:rsidRPr="00B93430">
        <w:rPr>
          <w:rFonts w:ascii="Sylfaen" w:hAnsi="Sylfaen"/>
          <w:lang w:val="ka-GE"/>
        </w:rPr>
        <w:br w:type="page"/>
      </w:r>
    </w:p>
    <w:p w14:paraId="3595B5C3" w14:textId="77777777" w:rsidR="005E6511" w:rsidRPr="00B93430" w:rsidRDefault="005E6511" w:rsidP="005E6511">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III</w:t>
      </w:r>
      <w:r w:rsidRPr="00B93430">
        <w:rPr>
          <w:rFonts w:ascii="Sylfaen" w:hAnsi="Sylfaen"/>
          <w:b/>
        </w:rPr>
        <w:br/>
      </w:r>
      <w:r w:rsidRPr="00B93430">
        <w:rPr>
          <w:rFonts w:ascii="Sylfaen" w:hAnsi="Sylfaen"/>
          <w:b/>
          <w:lang w:val="ka-GE"/>
        </w:rPr>
        <w:t>შუამდგომლობები</w:t>
      </w:r>
    </w:p>
    <w:p w14:paraId="4B6ABBB4" w14:textId="77777777" w:rsidR="005E6511" w:rsidRPr="00B93430" w:rsidRDefault="002D70A5" w:rsidP="00E31D88">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1</w:t>
      </w:r>
      <w:r w:rsidR="00E31D88" w:rsidRPr="00B93430">
        <w:rPr>
          <w:rFonts w:ascii="Sylfaen" w:hAnsi="Sylfaen"/>
          <w:lang w:val="ka-GE"/>
        </w:rPr>
        <w:t xml:space="preserve">. </w:t>
      </w:r>
      <w:r w:rsidR="0085176D">
        <w:rPr>
          <w:rFonts w:ascii="Sylfaen" w:hAnsi="Sylfaen"/>
          <w:lang w:val="ka-GE"/>
        </w:rPr>
        <w:t>შუამდგომლობა, მისი</w:t>
      </w:r>
      <w:r w:rsidR="00E31D88" w:rsidRPr="00B93430">
        <w:rPr>
          <w:rFonts w:ascii="Sylfaen" w:hAnsi="Sylfaen"/>
          <w:lang w:val="ka-GE"/>
        </w:rPr>
        <w:t xml:space="preserve"> არსი და სამართლებრივი საფუძვლები. </w:t>
      </w:r>
      <w:r w:rsidR="00E31D88" w:rsidRPr="00B93430">
        <w:rPr>
          <w:rFonts w:ascii="Sylfaen" w:hAnsi="Sylfaen"/>
          <w:i/>
          <w:color w:val="5B9BD5" w:themeColor="accent1"/>
          <w:sz w:val="18"/>
          <w:lang w:val="ka-GE"/>
        </w:rPr>
        <w:t>შენიშვნა</w:t>
      </w:r>
      <w:r w:rsidR="00E31D88" w:rsidRPr="00B93430">
        <w:rPr>
          <w:rStyle w:val="FootnoteReference"/>
          <w:rFonts w:ascii="Sylfaen" w:hAnsi="Sylfaen"/>
          <w:color w:val="5B9BD5" w:themeColor="accent1"/>
          <w:sz w:val="18"/>
          <w:lang w:val="ka-GE"/>
        </w:rPr>
        <w:footnoteReference w:id="5"/>
      </w:r>
    </w:p>
    <w:p w14:paraId="58AFB544" w14:textId="77777777" w:rsidR="00384803" w:rsidRPr="00B93430" w:rsidRDefault="00384803" w:rsidP="00384803">
      <w:pPr>
        <w:shd w:val="clear" w:color="auto" w:fill="FFFFFF" w:themeFill="background1"/>
        <w:ind w:right="-720"/>
        <w:jc w:val="both"/>
        <w:rPr>
          <w:rFonts w:ascii="Sylfaen" w:hAnsi="Sylfaen"/>
          <w:lang w:val="ka-GE"/>
        </w:rPr>
      </w:pPr>
    </w:p>
    <w:tbl>
      <w:tblPr>
        <w:tblStyle w:val="TableGrid"/>
        <w:tblW w:w="10885" w:type="dxa"/>
        <w:tblInd w:w="-720" w:type="dxa"/>
        <w:tblLook w:val="04A0" w:firstRow="1" w:lastRow="0" w:firstColumn="1" w:lastColumn="0" w:noHBand="0" w:noVBand="1"/>
      </w:tblPr>
      <w:tblGrid>
        <w:gridCol w:w="10885"/>
      </w:tblGrid>
      <w:tr w:rsidR="00384803" w:rsidRPr="00B93430" w14:paraId="31261308" w14:textId="77777777" w:rsidTr="00384803">
        <w:tc>
          <w:tcPr>
            <w:tcW w:w="10885" w:type="dxa"/>
            <w:tcBorders>
              <w:top w:val="single" w:sz="4" w:space="0" w:color="FFFFFF" w:themeColor="background1"/>
              <w:left w:val="single" w:sz="4" w:space="0" w:color="FFFFFF" w:themeColor="background1"/>
              <w:right w:val="single" w:sz="4" w:space="0" w:color="FFFFFF" w:themeColor="background1"/>
            </w:tcBorders>
          </w:tcPr>
          <w:p w14:paraId="67C9D97A" w14:textId="77777777" w:rsidR="00384803" w:rsidRPr="00B93430" w:rsidRDefault="00384803" w:rsidP="00384803">
            <w:pPr>
              <w:ind w:right="-720"/>
              <w:jc w:val="both"/>
              <w:rPr>
                <w:rFonts w:ascii="Sylfaen" w:hAnsi="Sylfaen"/>
                <w:lang w:val="ka-GE"/>
              </w:rPr>
            </w:pPr>
          </w:p>
          <w:p w14:paraId="45A90D1D" w14:textId="77777777" w:rsidR="00384803" w:rsidRPr="00D572CC" w:rsidRDefault="00D572CC" w:rsidP="003504BB">
            <w:pPr>
              <w:ind w:right="-18"/>
              <w:jc w:val="both"/>
              <w:rPr>
                <w:rFonts w:ascii="Sylfaen" w:hAnsi="Sylfaen"/>
                <w:lang w:val="ka-GE"/>
              </w:rPr>
            </w:pPr>
            <w:permStart w:id="2098007523" w:edGrp="everyone"/>
            <w:r>
              <w:rPr>
                <w:rFonts w:ascii="Sylfaen" w:hAnsi="Sylfaen"/>
                <w:lang w:val="ka-GE"/>
              </w:rPr>
              <w:t>არ მაქვს</w:t>
            </w:r>
          </w:p>
          <w:permEnd w:id="2098007523"/>
          <w:p w14:paraId="0168EBAE" w14:textId="77777777" w:rsidR="00384803" w:rsidRPr="00B93430" w:rsidRDefault="00384803" w:rsidP="00384803">
            <w:pPr>
              <w:ind w:right="-720"/>
              <w:jc w:val="both"/>
              <w:rPr>
                <w:rFonts w:ascii="Sylfaen" w:hAnsi="Sylfaen"/>
                <w:lang w:val="ka-GE"/>
              </w:rPr>
            </w:pPr>
          </w:p>
        </w:tc>
      </w:tr>
    </w:tbl>
    <w:p w14:paraId="1CB4E2D1" w14:textId="77777777" w:rsidR="00384803" w:rsidRPr="00B93430" w:rsidRDefault="00384803" w:rsidP="00384803">
      <w:pPr>
        <w:shd w:val="clear" w:color="auto" w:fill="FFFFFF" w:themeFill="background1"/>
        <w:ind w:left="-720" w:right="-720"/>
        <w:jc w:val="both"/>
        <w:rPr>
          <w:rFonts w:ascii="Sylfaen" w:hAnsi="Sylfaen"/>
          <w:lang w:val="ka-GE"/>
        </w:rPr>
      </w:pPr>
    </w:p>
    <w:p w14:paraId="626E20C9" w14:textId="77777777" w:rsidR="00384803" w:rsidRPr="00B93430" w:rsidRDefault="00384803">
      <w:pPr>
        <w:rPr>
          <w:rFonts w:ascii="Sylfaen" w:hAnsi="Sylfaen"/>
          <w:lang w:val="ka-GE"/>
        </w:rPr>
      </w:pPr>
      <w:r w:rsidRPr="00B93430">
        <w:rPr>
          <w:rFonts w:ascii="Sylfaen" w:hAnsi="Sylfaen"/>
          <w:lang w:val="ka-GE"/>
        </w:rPr>
        <w:br w:type="page"/>
      </w:r>
    </w:p>
    <w:p w14:paraId="35ECB1B3" w14:textId="77777777" w:rsidR="00384803" w:rsidRPr="00B93430" w:rsidRDefault="00384803" w:rsidP="00384803">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IV</w:t>
      </w:r>
      <w:r w:rsidRPr="00B93430">
        <w:rPr>
          <w:rFonts w:ascii="Sylfaen" w:hAnsi="Sylfaen"/>
          <w:b/>
        </w:rPr>
        <w:br/>
      </w:r>
      <w:r w:rsidRPr="00B93430">
        <w:rPr>
          <w:rFonts w:ascii="Sylfaen" w:hAnsi="Sylfaen"/>
          <w:b/>
          <w:lang w:val="ka-GE"/>
        </w:rPr>
        <w:t>თანდართული დოკუმენტები</w:t>
      </w:r>
    </w:p>
    <w:p w14:paraId="5469E6C2" w14:textId="77777777" w:rsidR="00A83662" w:rsidRPr="00B93430" w:rsidRDefault="002D70A5" w:rsidP="00A83662">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1</w:t>
      </w:r>
      <w:r w:rsidR="00A83662" w:rsidRPr="00B93430">
        <w:rPr>
          <w:rFonts w:ascii="Sylfaen" w:hAnsi="Sylfaen"/>
          <w:lang w:val="ka-GE"/>
        </w:rPr>
        <w:t>. „საქართველოს საკონსტიტუციო სასამართლოს შესახებ“ საქართველოს ორგანული კანონით გათვალისწინებული სავალდებულო დანართები</w:t>
      </w:r>
    </w:p>
    <w:p w14:paraId="7DC68C4C" w14:textId="77777777" w:rsidR="00384803" w:rsidRPr="00B93430" w:rsidRDefault="00384803" w:rsidP="00A83662">
      <w:pPr>
        <w:shd w:val="clear" w:color="auto" w:fill="FFFFFF" w:themeFill="background1"/>
        <w:ind w:left="-720" w:right="-720"/>
        <w:jc w:val="both"/>
        <w:rPr>
          <w:rFonts w:ascii="Sylfaen" w:hAnsi="Sylfaen"/>
          <w:lang w:val="ka-GE"/>
        </w:rPr>
      </w:pPr>
    </w:p>
    <w:tbl>
      <w:tblPr>
        <w:tblStyle w:val="TableGrid"/>
        <w:tblW w:w="10795" w:type="dxa"/>
        <w:tblInd w:w="-720" w:type="dxa"/>
        <w:tblLayout w:type="fixed"/>
        <w:tblLook w:val="04A0" w:firstRow="1" w:lastRow="0" w:firstColumn="1" w:lastColumn="0" w:noHBand="0" w:noVBand="1"/>
      </w:tblPr>
      <w:tblGrid>
        <w:gridCol w:w="6129"/>
        <w:gridCol w:w="4666"/>
      </w:tblGrid>
      <w:tr w:rsidR="00A91957" w:rsidRPr="00B93430" w14:paraId="0EF0D797" w14:textId="77777777" w:rsidTr="00550B75">
        <w:trPr>
          <w:trHeight w:val="720"/>
        </w:trPr>
        <w:tc>
          <w:tcPr>
            <w:tcW w:w="6129" w:type="dxa"/>
            <w:vAlign w:val="center"/>
          </w:tcPr>
          <w:p w14:paraId="4501280F" w14:textId="77777777" w:rsidR="00A91957" w:rsidRPr="00B93430" w:rsidRDefault="00A91957" w:rsidP="00550B75">
            <w:pPr>
              <w:pBdr>
                <w:bottom w:val="single" w:sz="4" w:space="1" w:color="FFFFFF" w:themeColor="background1"/>
              </w:pBdr>
              <w:shd w:val="clear" w:color="auto" w:fill="FFFFFF" w:themeFill="background1"/>
              <w:tabs>
                <w:tab w:val="left" w:pos="4860"/>
              </w:tabs>
              <w:ind w:left="-23"/>
              <w:jc w:val="right"/>
              <w:rPr>
                <w:rFonts w:ascii="Sylfaen" w:hAnsi="Sylfaen" w:cs="Sylfaen"/>
                <w:color w:val="000000"/>
                <w:lang w:val="ka-GE"/>
              </w:rPr>
            </w:pPr>
            <w:r w:rsidRPr="00B93430">
              <w:rPr>
                <w:rFonts w:ascii="Sylfaen" w:hAnsi="Sylfaen" w:cs="Sylfaen"/>
                <w:color w:val="000000"/>
                <w:lang w:val="ka-GE"/>
              </w:rPr>
              <w:t>ნორმატიულიაქტისტექსტი</w:t>
            </w:r>
          </w:p>
        </w:tc>
        <w:sdt>
          <w:sdtPr>
            <w:rPr>
              <w:rFonts w:ascii="Sylfaen" w:hAnsi="Sylfaen" w:cs="Sylfaen"/>
              <w:color w:val="000000"/>
              <w:lang w:val="ka-GE"/>
            </w:rPr>
            <w:id w:val="-25498172"/>
          </w:sdtPr>
          <w:sdtEndPr/>
          <w:sdtContent>
            <w:permStart w:id="21043160"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586AA961" w14:textId="77777777" w:rsidR="00A91957" w:rsidRPr="00B93430" w:rsidRDefault="001E317B" w:rsidP="00550B75">
                <w:pPr>
                  <w:tabs>
                    <w:tab w:val="left" w:pos="4860"/>
                  </w:tabs>
                  <w:ind w:right="4230"/>
                  <w:rPr>
                    <w:rFonts w:ascii="Sylfaen" w:hAnsi="Sylfaen" w:cs="Sylfaen"/>
                    <w:color w:val="000000"/>
                    <w:lang w:val="ka-GE"/>
                  </w:rPr>
                </w:pPr>
                <w:r>
                  <w:rPr>
                    <w:rFonts w:ascii="MS Gothic" w:eastAsia="MS Gothic" w:hAnsi="MS Gothic" w:cs="Sylfaen"/>
                    <w:color w:val="000000"/>
                    <w:lang w:val="ka-GE"/>
                  </w:rPr>
                  <w:t>x</w:t>
                </w:r>
              </w:p>
            </w:tc>
            <w:permEnd w:id="21043160" w:displacedByCustomXml="next"/>
          </w:sdtContent>
        </w:sdt>
      </w:tr>
      <w:tr w:rsidR="00A91957" w:rsidRPr="00B93430" w14:paraId="40619DF7" w14:textId="77777777" w:rsidTr="00550B75">
        <w:trPr>
          <w:trHeight w:val="720"/>
        </w:trPr>
        <w:tc>
          <w:tcPr>
            <w:tcW w:w="6129" w:type="dxa"/>
            <w:vAlign w:val="center"/>
          </w:tcPr>
          <w:p w14:paraId="488B7E2B" w14:textId="77777777" w:rsidR="00A91957" w:rsidRPr="00B93430" w:rsidRDefault="00A91957" w:rsidP="00550B75">
            <w:pPr>
              <w:shd w:val="clear" w:color="auto" w:fill="FFFFFF" w:themeFill="background1"/>
              <w:tabs>
                <w:tab w:val="left" w:pos="4860"/>
              </w:tabs>
              <w:ind w:left="-23" w:right="72"/>
              <w:jc w:val="right"/>
              <w:rPr>
                <w:rFonts w:ascii="Sylfaen" w:hAnsi="Sylfaen" w:cs="Sylfaen"/>
                <w:color w:val="000000"/>
                <w:lang w:val="ka-GE"/>
              </w:rPr>
            </w:pPr>
            <w:r w:rsidRPr="00B93430">
              <w:rPr>
                <w:rFonts w:ascii="Sylfaen" w:hAnsi="Sylfaen" w:cs="Sylfaen"/>
                <w:color w:val="000000"/>
                <w:lang w:val="ka-GE"/>
              </w:rPr>
              <w:t>სასამართლოს აქტი საქმის განხილვის შეჩერების შესახებ</w:t>
            </w:r>
          </w:p>
        </w:tc>
        <w:sdt>
          <w:sdtPr>
            <w:rPr>
              <w:rFonts w:ascii="Sylfaen" w:hAnsi="Sylfaen" w:cs="Sylfaen"/>
              <w:color w:val="000000"/>
              <w:lang w:val="ka-GE"/>
            </w:rPr>
            <w:id w:val="-1926720534"/>
          </w:sdtPr>
          <w:sdtEndPr/>
          <w:sdtContent>
            <w:permStart w:id="1709465772"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2A7407F2" w14:textId="77777777" w:rsidR="00A91957" w:rsidRPr="00B93430" w:rsidRDefault="001E317B" w:rsidP="00550B75">
                <w:pPr>
                  <w:tabs>
                    <w:tab w:val="left" w:pos="4860"/>
                  </w:tabs>
                  <w:ind w:right="4230"/>
                  <w:rPr>
                    <w:rFonts w:ascii="Sylfaen" w:hAnsi="Sylfaen" w:cs="Sylfaen"/>
                    <w:color w:val="000000"/>
                    <w:lang w:val="ka-GE"/>
                  </w:rPr>
                </w:pPr>
                <w:r>
                  <w:rPr>
                    <w:rFonts w:ascii="MS Gothic" w:eastAsia="MS Gothic" w:hAnsi="MS Gothic" w:cs="Sylfaen"/>
                    <w:color w:val="000000"/>
                    <w:lang w:val="ka-GE"/>
                  </w:rPr>
                  <w:t>x</w:t>
                </w:r>
              </w:p>
            </w:tc>
            <w:permEnd w:id="1709465772" w:displacedByCustomXml="next"/>
          </w:sdtContent>
        </w:sdt>
      </w:tr>
      <w:tr w:rsidR="00A91957" w:rsidRPr="00B93430" w14:paraId="2C12323F" w14:textId="77777777" w:rsidTr="00550B75">
        <w:trPr>
          <w:trHeight w:val="720"/>
        </w:trPr>
        <w:tc>
          <w:tcPr>
            <w:tcW w:w="6129" w:type="dxa"/>
            <w:vAlign w:val="center"/>
          </w:tcPr>
          <w:p w14:paraId="7BF5D868" w14:textId="77777777" w:rsidR="00A91957" w:rsidRPr="00B93430" w:rsidRDefault="00A91957" w:rsidP="00550B75">
            <w:pPr>
              <w:shd w:val="clear" w:color="auto" w:fill="FFFFFF" w:themeFill="background1"/>
              <w:tabs>
                <w:tab w:val="left" w:pos="4860"/>
              </w:tabs>
              <w:ind w:left="-23" w:right="72"/>
              <w:jc w:val="right"/>
              <w:rPr>
                <w:rFonts w:ascii="Sylfaen" w:hAnsi="Sylfaen"/>
              </w:rPr>
            </w:pPr>
            <w:r w:rsidRPr="00B93430">
              <w:rPr>
                <w:rFonts w:ascii="Sylfaen" w:hAnsi="Sylfaen" w:cs="Sylfaen"/>
                <w:color w:val="000000"/>
                <w:lang w:val="ka-GE"/>
              </w:rPr>
              <w:t>კონსტიტუციური წარდგინების ელექტრონული ვერსია</w:t>
            </w:r>
          </w:p>
        </w:tc>
        <w:sdt>
          <w:sdtPr>
            <w:rPr>
              <w:rFonts w:ascii="Sylfaen" w:hAnsi="Sylfaen" w:cs="Sylfaen"/>
              <w:color w:val="000000"/>
              <w:lang w:val="ka-GE"/>
            </w:rPr>
            <w:id w:val="-656994701"/>
          </w:sdtPr>
          <w:sdtEndPr/>
          <w:sdtContent>
            <w:permStart w:id="1490234315"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217BF928" w14:textId="77777777" w:rsidR="00A91957" w:rsidRPr="00B93430" w:rsidRDefault="001E317B" w:rsidP="00550B75">
                <w:pPr>
                  <w:tabs>
                    <w:tab w:val="left" w:pos="4860"/>
                  </w:tabs>
                  <w:ind w:right="4230"/>
                  <w:rPr>
                    <w:rFonts w:ascii="Sylfaen" w:hAnsi="Sylfaen" w:cs="Sylfaen"/>
                    <w:color w:val="000000"/>
                    <w:lang w:val="ka-GE"/>
                  </w:rPr>
                </w:pPr>
                <w:r>
                  <w:rPr>
                    <w:rFonts w:ascii="MS Gothic" w:eastAsia="MS Gothic" w:hAnsi="MS Gothic" w:cs="Sylfaen"/>
                    <w:color w:val="000000"/>
                    <w:lang w:val="ka-GE"/>
                  </w:rPr>
                  <w:t>x</w:t>
                </w:r>
              </w:p>
            </w:tc>
            <w:permEnd w:id="1490234315" w:displacedByCustomXml="next"/>
          </w:sdtContent>
        </w:sdt>
      </w:tr>
    </w:tbl>
    <w:p w14:paraId="511E7600" w14:textId="77777777" w:rsidR="00A91957" w:rsidRPr="00B93430" w:rsidRDefault="00A91957"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18A1B30C" w14:textId="77777777" w:rsidR="00A91957" w:rsidRPr="00B93430" w:rsidRDefault="002D70A5" w:rsidP="00550B75">
      <w:pPr>
        <w:pBdr>
          <w:bottom w:val="single" w:sz="4" w:space="1" w:color="FFFFFF" w:themeColor="background1"/>
        </w:pBdr>
        <w:shd w:val="clear" w:color="auto" w:fill="BFBFBF" w:themeFill="background1" w:themeFillShade="BF"/>
        <w:tabs>
          <w:tab w:val="left" w:pos="4860"/>
        </w:tabs>
        <w:ind w:left="-720" w:right="-720"/>
        <w:jc w:val="both"/>
        <w:rPr>
          <w:rFonts w:ascii="Sylfaen" w:hAnsi="Sylfaen" w:cs="Sylfaen"/>
          <w:color w:val="000000"/>
          <w:lang w:val="ka-GE"/>
        </w:rPr>
      </w:pPr>
      <w:r>
        <w:rPr>
          <w:rFonts w:ascii="Sylfaen" w:hAnsi="Sylfaen" w:cs="Sylfaen"/>
          <w:color w:val="000000"/>
          <w:lang w:val="ka-GE"/>
        </w:rPr>
        <w:t>2</w:t>
      </w:r>
      <w:r w:rsidR="00550B75" w:rsidRPr="00B93430">
        <w:rPr>
          <w:rFonts w:ascii="Sylfaen" w:hAnsi="Sylfaen" w:cs="Sylfaen"/>
          <w:color w:val="000000"/>
          <w:lang w:val="ka-GE"/>
        </w:rPr>
        <w:t>. სხვა დანართები</w:t>
      </w:r>
      <w:r w:rsidR="005D11C7" w:rsidRPr="00B93430">
        <w:rPr>
          <w:rFonts w:ascii="Sylfaen" w:hAnsi="Sylfaen"/>
          <w:i/>
          <w:color w:val="5B9BD5" w:themeColor="accent1"/>
          <w:sz w:val="18"/>
          <w:lang w:val="ka-GE"/>
        </w:rPr>
        <w:t xml:space="preserve">შენიშვნა </w:t>
      </w:r>
      <w:r w:rsidR="005D11C7" w:rsidRPr="00B93430">
        <w:rPr>
          <w:rStyle w:val="FootnoteReference"/>
          <w:rFonts w:ascii="Sylfaen" w:hAnsi="Sylfaen"/>
          <w:color w:val="5B9BD5" w:themeColor="accent1"/>
          <w:sz w:val="18"/>
          <w:lang w:val="ka-GE"/>
        </w:rPr>
        <w:footnoteReference w:id="6"/>
      </w:r>
    </w:p>
    <w:tbl>
      <w:tblPr>
        <w:tblStyle w:val="TableGrid"/>
        <w:tblW w:w="10795" w:type="dxa"/>
        <w:tblInd w:w="-720" w:type="dxa"/>
        <w:tblLook w:val="04A0" w:firstRow="1" w:lastRow="0" w:firstColumn="1" w:lastColumn="0" w:noHBand="0" w:noVBand="1"/>
      </w:tblPr>
      <w:tblGrid>
        <w:gridCol w:w="10795"/>
      </w:tblGrid>
      <w:tr w:rsidR="00550B75" w:rsidRPr="00B93430" w14:paraId="5C5626AE" w14:textId="77777777" w:rsidTr="005D11C7">
        <w:trPr>
          <w:trHeight w:val="948"/>
        </w:trPr>
        <w:tc>
          <w:tcPr>
            <w:tcW w:w="10795" w:type="dxa"/>
            <w:tcBorders>
              <w:top w:val="single" w:sz="4" w:space="0" w:color="FFFFFF"/>
              <w:left w:val="single" w:sz="4" w:space="0" w:color="FFFFFF"/>
              <w:right w:val="single" w:sz="4" w:space="0" w:color="FFFFFF"/>
            </w:tcBorders>
          </w:tcPr>
          <w:p w14:paraId="0E5E8D0F" w14:textId="77777777" w:rsidR="00550B75" w:rsidRPr="008224C3" w:rsidRDefault="00550B75" w:rsidP="008224C3">
            <w:pPr>
              <w:pStyle w:val="ListParagraph"/>
              <w:numPr>
                <w:ilvl w:val="0"/>
                <w:numId w:val="14"/>
              </w:numPr>
              <w:tabs>
                <w:tab w:val="left" w:pos="337"/>
              </w:tabs>
              <w:ind w:left="157" w:hanging="157"/>
              <w:rPr>
                <w:rFonts w:ascii="Sylfaen" w:hAnsi="Sylfaen" w:cs="Sylfaen"/>
              </w:rPr>
            </w:pPr>
            <w:permStart w:id="998455898" w:edGrp="everyone"/>
            <w:permEnd w:id="998455898"/>
          </w:p>
        </w:tc>
      </w:tr>
    </w:tbl>
    <w:p w14:paraId="7016BDD2" w14:textId="77777777" w:rsidR="00A91957" w:rsidRDefault="00A91957"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337D0E9C" w14:textId="77777777" w:rsidR="00B93430" w:rsidRDefault="00B93430"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5FA6511C" w14:textId="77777777" w:rsidR="00B93430" w:rsidRPr="00B93430" w:rsidRDefault="00B93430" w:rsidP="00336A11">
      <w:pPr>
        <w:shd w:val="clear" w:color="auto" w:fill="9CC2E5" w:themeFill="accent1" w:themeFillTint="99"/>
        <w:spacing w:after="0" w:line="240" w:lineRule="auto"/>
        <w:ind w:left="-720" w:right="-720"/>
        <w:jc w:val="both"/>
        <w:rPr>
          <w:rFonts w:ascii="Sylfaen" w:hAnsi="Sylfaen"/>
          <w:color w:val="000000"/>
          <w:lang w:val="ka-GE"/>
        </w:rPr>
      </w:pPr>
      <w:r w:rsidRPr="00B93430">
        <w:rPr>
          <w:rFonts w:ascii="Sylfaen" w:hAnsi="Sylfaen" w:cs="Sylfaen"/>
          <w:color w:val="000000"/>
          <w:lang w:val="ka-GE"/>
        </w:rPr>
        <w:t>„საქართველოს საკონსტიტუციო სასამართლოს შესახებ“ საქართველოს ორგანული კანონის 27</w:t>
      </w:r>
      <w:r w:rsidRPr="00B93430">
        <w:rPr>
          <w:rFonts w:ascii="Sylfaen" w:hAnsi="Sylfaen" w:cs="Sylfaen"/>
          <w:color w:val="000000"/>
          <w:vertAlign w:val="superscript"/>
          <w:lang w:val="ka-GE"/>
        </w:rPr>
        <w:t>3</w:t>
      </w:r>
      <w:r w:rsidRPr="00B93430">
        <w:rPr>
          <w:rFonts w:ascii="Sylfaen" w:hAnsi="Sylfaen" w:cs="Sylfaen"/>
          <w:color w:val="000000"/>
          <w:lang w:val="ka-GE"/>
        </w:rPr>
        <w:t xml:space="preserve"> მუხლის მე-3 პუნქტის თანახმად, „საკონსტიტუციოსამართალწარმოებისმონაწილეებივალდებულიარიან,კეთილსინდისიერადგამოიყენონთავიანთიუფლებები</w:t>
      </w:r>
      <w:r w:rsidRPr="00B93430">
        <w:rPr>
          <w:color w:val="000000"/>
          <w:lang w:val="ka-GE"/>
        </w:rPr>
        <w:t xml:space="preserve">. </w:t>
      </w:r>
      <w:r w:rsidRPr="00B93430">
        <w:rPr>
          <w:rFonts w:ascii="Sylfaen" w:hAnsi="Sylfaen" w:cs="Sylfaen"/>
          <w:color w:val="000000"/>
          <w:lang w:val="ka-GE"/>
        </w:rPr>
        <w:t>საკონსტიტუციოსასამართლოსათვისწინასწარიშეცნობითყალბიცნობებისმიწოდებაიწვევსკანონითგათვალისწინებულპასუხისმგებლობას</w:t>
      </w:r>
      <w:r w:rsidRPr="00B93430">
        <w:rPr>
          <w:color w:val="000000"/>
          <w:lang w:val="ka-GE"/>
        </w:rPr>
        <w:t>.</w:t>
      </w:r>
    </w:p>
    <w:tbl>
      <w:tblPr>
        <w:tblStyle w:val="TableGrid"/>
        <w:tblW w:w="10795" w:type="dxa"/>
        <w:tblInd w:w="-720" w:type="dxa"/>
        <w:tblLook w:val="04A0" w:firstRow="1" w:lastRow="0" w:firstColumn="1" w:lastColumn="0" w:noHBand="0" w:noVBand="1"/>
      </w:tblPr>
      <w:tblGrid>
        <w:gridCol w:w="3505"/>
        <w:gridCol w:w="3060"/>
        <w:gridCol w:w="4230"/>
      </w:tblGrid>
      <w:tr w:rsidR="00960B6D" w14:paraId="70677999" w14:textId="77777777" w:rsidTr="00960B6D">
        <w:tc>
          <w:tcPr>
            <w:tcW w:w="3505" w:type="dxa"/>
            <w:tcBorders>
              <w:left w:val="single" w:sz="4" w:space="0" w:color="FFFFFF"/>
              <w:bottom w:val="single" w:sz="4" w:space="0" w:color="000000" w:themeColor="text1"/>
              <w:right w:val="single" w:sz="4" w:space="0" w:color="FFFFFF"/>
            </w:tcBorders>
            <w:shd w:val="clear" w:color="auto" w:fill="D9D9D9" w:themeFill="background1" w:themeFillShade="D9"/>
          </w:tcPr>
          <w:p w14:paraId="0A82823B" w14:textId="77777777" w:rsidR="00B93430" w:rsidRPr="00B93430" w:rsidRDefault="00B93430" w:rsidP="00336A11">
            <w:pPr>
              <w:tabs>
                <w:tab w:val="left" w:pos="4860"/>
              </w:tabs>
              <w:ind w:right="-108"/>
              <w:jc w:val="center"/>
              <w:rPr>
                <w:rFonts w:ascii="Sylfaen" w:hAnsi="Sylfaen" w:cs="Sylfaen"/>
                <w:color w:val="000000"/>
                <w:lang w:val="ka-GE"/>
              </w:rPr>
            </w:pPr>
            <w:r>
              <w:rPr>
                <w:rFonts w:ascii="Sylfaen" w:hAnsi="Sylfaen" w:cs="Sylfaen"/>
                <w:color w:val="000000"/>
                <w:lang w:val="ka-GE"/>
              </w:rPr>
              <w:t>ხელმოწერის ავტორი</w:t>
            </w:r>
            <w:r w:rsidR="00977458">
              <w:rPr>
                <w:rFonts w:ascii="Sylfaen" w:hAnsi="Sylfaen" w:cs="Sylfaen"/>
                <w:color w:val="000000"/>
                <w:lang w:val="ka-GE"/>
              </w:rPr>
              <w:t>/ავტორები</w:t>
            </w:r>
          </w:p>
        </w:tc>
        <w:tc>
          <w:tcPr>
            <w:tcW w:w="3060" w:type="dxa"/>
            <w:tcBorders>
              <w:left w:val="single" w:sz="4" w:space="0" w:color="FFFFFF"/>
              <w:bottom w:val="single" w:sz="4" w:space="0" w:color="000000" w:themeColor="text1"/>
              <w:right w:val="single" w:sz="4" w:space="0" w:color="FFFFFF"/>
            </w:tcBorders>
            <w:shd w:val="clear" w:color="auto" w:fill="D9D9D9" w:themeFill="background1" w:themeFillShade="D9"/>
          </w:tcPr>
          <w:p w14:paraId="4BCAC9DB" w14:textId="77777777" w:rsidR="00B93430" w:rsidRDefault="00336A11" w:rsidP="00336A11">
            <w:pPr>
              <w:tabs>
                <w:tab w:val="left" w:pos="4860"/>
              </w:tabs>
              <w:ind w:right="-24"/>
              <w:jc w:val="center"/>
              <w:rPr>
                <w:rFonts w:ascii="Sylfaen" w:hAnsi="Sylfaen" w:cs="Sylfaen"/>
                <w:color w:val="000000"/>
                <w:lang w:val="ka-GE"/>
              </w:rPr>
            </w:pPr>
            <w:r>
              <w:rPr>
                <w:rFonts w:ascii="Sylfaen" w:hAnsi="Sylfaen" w:cs="Sylfaen"/>
                <w:color w:val="000000"/>
                <w:lang w:val="ka-GE"/>
              </w:rPr>
              <w:t>თარიღი</w:t>
            </w:r>
          </w:p>
        </w:tc>
        <w:tc>
          <w:tcPr>
            <w:tcW w:w="4230" w:type="dxa"/>
            <w:tcBorders>
              <w:left w:val="single" w:sz="4" w:space="0" w:color="FFFFFF"/>
              <w:bottom w:val="single" w:sz="4" w:space="0" w:color="000000" w:themeColor="text1"/>
              <w:right w:val="single" w:sz="4" w:space="0" w:color="FFFFFF"/>
            </w:tcBorders>
            <w:shd w:val="clear" w:color="auto" w:fill="D9D9D9" w:themeFill="background1" w:themeFillShade="D9"/>
          </w:tcPr>
          <w:p w14:paraId="3DAEA7C8" w14:textId="77777777" w:rsidR="00B93430" w:rsidRDefault="00336A11" w:rsidP="00336A11">
            <w:pPr>
              <w:tabs>
                <w:tab w:val="left" w:pos="4860"/>
              </w:tabs>
              <w:ind w:right="-18"/>
              <w:jc w:val="center"/>
              <w:rPr>
                <w:rFonts w:ascii="Sylfaen" w:hAnsi="Sylfaen" w:cs="Sylfaen"/>
                <w:color w:val="000000"/>
                <w:lang w:val="ka-GE"/>
              </w:rPr>
            </w:pPr>
            <w:r>
              <w:rPr>
                <w:rFonts w:ascii="Sylfaen" w:hAnsi="Sylfaen" w:cs="Sylfaen"/>
                <w:color w:val="000000"/>
                <w:lang w:val="ka-GE"/>
              </w:rPr>
              <w:t>ხელმოწერა</w:t>
            </w:r>
          </w:p>
        </w:tc>
      </w:tr>
      <w:tr w:rsidR="00960B6D" w14:paraId="6390F0F9" w14:textId="77777777" w:rsidTr="00960B6D">
        <w:tc>
          <w:tcPr>
            <w:tcW w:w="3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0C988" w14:textId="77777777" w:rsidR="00960B6D" w:rsidRPr="003504BB" w:rsidRDefault="008264EA" w:rsidP="003504BB">
            <w:pPr>
              <w:pStyle w:val="ListParagraph"/>
              <w:numPr>
                <w:ilvl w:val="0"/>
                <w:numId w:val="18"/>
              </w:numPr>
              <w:tabs>
                <w:tab w:val="left" w:pos="4860"/>
              </w:tabs>
              <w:ind w:left="337" w:right="-108"/>
              <w:rPr>
                <w:rFonts w:ascii="Sylfaen" w:hAnsi="Sylfaen" w:cs="Sylfaen"/>
                <w:color w:val="000000"/>
                <w:lang w:val="ka-GE"/>
              </w:rPr>
            </w:pPr>
            <w:permStart w:id="1465933625" w:edGrp="everyone"/>
            <w:r>
              <w:rPr>
                <w:rFonts w:ascii="Sylfaen" w:hAnsi="Sylfaen" w:cs="Sylfaen"/>
                <w:color w:val="000000"/>
                <w:lang w:val="ka-GE"/>
              </w:rPr>
              <w:t>ციცინო კიკვაძე</w:t>
            </w:r>
            <w:permEnd w:id="1465933625"/>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0566D" w14:textId="77777777" w:rsidR="00960B6D" w:rsidRPr="003504BB" w:rsidRDefault="008D77C7" w:rsidP="003504BB">
            <w:pPr>
              <w:pStyle w:val="ListParagraph"/>
              <w:numPr>
                <w:ilvl w:val="0"/>
                <w:numId w:val="19"/>
              </w:numPr>
              <w:tabs>
                <w:tab w:val="left" w:pos="4860"/>
              </w:tabs>
              <w:ind w:left="342" w:right="-24"/>
              <w:rPr>
                <w:rFonts w:ascii="Sylfaen" w:hAnsi="Sylfaen" w:cs="Sylfaen"/>
                <w:color w:val="000000"/>
                <w:lang w:val="ka-GE"/>
              </w:rPr>
            </w:pPr>
            <w:permStart w:id="1854555129" w:edGrp="everyone"/>
            <w:r>
              <w:rPr>
                <w:rFonts w:ascii="Sylfaen" w:hAnsi="Sylfaen" w:cs="Sylfaen"/>
                <w:color w:val="000000"/>
                <w:lang w:val="ka-GE"/>
              </w:rPr>
              <w:t>10.09.2026</w:t>
            </w:r>
            <w:permEnd w:id="1854555129"/>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705C48" w14:textId="77777777" w:rsidR="00960B6D" w:rsidRPr="003504BB" w:rsidRDefault="00960B6D" w:rsidP="003504BB">
            <w:pPr>
              <w:pStyle w:val="ListParagraph"/>
              <w:numPr>
                <w:ilvl w:val="0"/>
                <w:numId w:val="20"/>
              </w:numPr>
              <w:tabs>
                <w:tab w:val="left" w:pos="4860"/>
              </w:tabs>
              <w:ind w:left="252" w:right="-18" w:hanging="270"/>
              <w:rPr>
                <w:rFonts w:ascii="Sylfaen" w:hAnsi="Sylfaen" w:cs="Sylfaen"/>
                <w:color w:val="000000"/>
                <w:lang w:val="ka-GE"/>
              </w:rPr>
            </w:pPr>
            <w:permStart w:id="231567514" w:edGrp="everyone"/>
            <w:permEnd w:id="231567514"/>
          </w:p>
        </w:tc>
      </w:tr>
    </w:tbl>
    <w:p w14:paraId="4A7970D9" w14:textId="77777777" w:rsidR="00B93430" w:rsidRDefault="00B93430"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2FEB205B" w14:textId="77777777" w:rsidR="00336A11" w:rsidRPr="00B93430" w:rsidRDefault="00336A11"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sectPr w:rsidR="00336A11" w:rsidRPr="00B93430" w:rsidSect="00F715DD">
      <w:pgSz w:w="12240" w:h="15840"/>
      <w:pgMar w:top="80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2C8FC" w14:textId="77777777" w:rsidR="00502ED0" w:rsidRDefault="00502ED0" w:rsidP="008E78F7">
      <w:pPr>
        <w:spacing w:after="0" w:line="240" w:lineRule="auto"/>
      </w:pPr>
      <w:r>
        <w:separator/>
      </w:r>
    </w:p>
  </w:endnote>
  <w:endnote w:type="continuationSeparator" w:id="0">
    <w:p w14:paraId="7A25743D" w14:textId="77777777" w:rsidR="00502ED0" w:rsidRDefault="00502ED0" w:rsidP="008E7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06C34" w14:textId="77777777" w:rsidR="00502ED0" w:rsidRDefault="00502ED0" w:rsidP="008E78F7">
      <w:pPr>
        <w:spacing w:after="0" w:line="240" w:lineRule="auto"/>
      </w:pPr>
      <w:r>
        <w:separator/>
      </w:r>
    </w:p>
  </w:footnote>
  <w:footnote w:type="continuationSeparator" w:id="0">
    <w:p w14:paraId="27BBA987" w14:textId="77777777" w:rsidR="00502ED0" w:rsidRDefault="00502ED0" w:rsidP="008E78F7">
      <w:pPr>
        <w:spacing w:after="0" w:line="240" w:lineRule="auto"/>
      </w:pPr>
      <w:r>
        <w:continuationSeparator/>
      </w:r>
    </w:p>
  </w:footnote>
  <w:footnote w:id="1">
    <w:p w14:paraId="31893970" w14:textId="77777777" w:rsidR="00F94426" w:rsidRPr="00F552B4" w:rsidRDefault="00F94426" w:rsidP="00D10870">
      <w:pPr>
        <w:pStyle w:val="FootnoteText"/>
        <w:ind w:left="-720" w:right="-720"/>
        <w:jc w:val="both"/>
        <w:rPr>
          <w:rFonts w:ascii="Sylfaen" w:hAnsi="Sylfaen"/>
          <w:sz w:val="18"/>
          <w:szCs w:val="18"/>
          <w:lang w:val="ka-GE"/>
        </w:rPr>
      </w:pPr>
      <w:r w:rsidRPr="00F552B4">
        <w:rPr>
          <w:rStyle w:val="FootnoteReference"/>
          <w:rFonts w:ascii="Sylfaen" w:hAnsi="Sylfaen"/>
          <w:sz w:val="18"/>
          <w:szCs w:val="18"/>
          <w:lang w:val="ka-GE"/>
        </w:rPr>
        <w:footnoteRef/>
      </w:r>
      <w:r w:rsidRPr="00F552B4">
        <w:rPr>
          <w:rFonts w:ascii="Sylfaen" w:hAnsi="Sylfaen"/>
          <w:sz w:val="18"/>
          <w:szCs w:val="18"/>
          <w:lang w:val="ka-GE"/>
        </w:rPr>
        <w:t xml:space="preserve"> ნორმატიული აქტის დასახელება, რომლის კონსტიტუციურობის დადგენასაც ითხოვს საერთო სასამართლო. ამ ნორმატიული აქტის მიმღების/გამომცემის დასახელება და მიღების/გამოცემის თარიღი, ხოლო თუ ეს აქტი საერთაშორისო ხელშეკრულებაა – მისი ხელმომწერის დასახელება და ხელმოწერის თარიღი.</w:t>
      </w:r>
    </w:p>
  </w:footnote>
  <w:footnote w:id="2">
    <w:p w14:paraId="786D4C5C" w14:textId="77777777" w:rsidR="00F94426" w:rsidRPr="00F552B4" w:rsidRDefault="00F94426" w:rsidP="00970A69">
      <w:pPr>
        <w:pStyle w:val="FootnoteText"/>
        <w:ind w:left="-720" w:right="-720"/>
        <w:jc w:val="both"/>
        <w:rPr>
          <w:rFonts w:ascii="Sylfaen" w:hAnsi="Sylfaen"/>
          <w:sz w:val="18"/>
          <w:szCs w:val="18"/>
          <w:lang w:val="ka-GE"/>
        </w:rPr>
      </w:pPr>
      <w:r w:rsidRPr="00F552B4">
        <w:rPr>
          <w:rStyle w:val="FootnoteReference"/>
          <w:rFonts w:ascii="Sylfaen" w:hAnsi="Sylfaen"/>
          <w:sz w:val="18"/>
          <w:szCs w:val="18"/>
          <w:lang w:val="ka-GE"/>
        </w:rPr>
        <w:footnoteRef/>
      </w:r>
      <w:r w:rsidRPr="00F552B4">
        <w:rPr>
          <w:rFonts w:ascii="Sylfaen" w:hAnsi="Sylfaen"/>
          <w:sz w:val="18"/>
          <w:szCs w:val="18"/>
          <w:lang w:val="ka-GE"/>
        </w:rPr>
        <w:t xml:space="preserve"> გთხოვთ, ჩამოაყალიბოთ კონსტიტუციური წარდგინების ფორმალური მხარე. კერძოდ, რომელი ნორმის საქართველოს კონსტიტუციის რომელ მუხლთან, პუნქტთან, ქვეპუნქტთან ან/და წინადადებასთან მიმართებით ითხოვთ კონსტიტუციურობის შემოწმებას. მიუთითეთ კონკრეტული ნორმა (ნორმატიული აქტის განსახილველი შინაარსობრივი ნაწილის იდენტიფიკაციის საშუალებები მაგ.: მუხლი, პუნქტი/ნაწილი, ქვეპუნქტი, წინადადება და ა.შ) და მის გასწვრივ საქართველოს კონსტიტუციის ის დებულება, რომლის მიმართაც მოითხოვთ აღნიშნული ნორმის ა კონსტიტუციურობის შემოწმებას. თუ წარდგინებაში დაყენებული საკითხების მოცულობიდან გამომდინარე ფორმაში მოცემული სივრცე არ იქნება საკმარისი, ფორმა იძლევა ველების დამატების შესაძლებლობას. თუ ტექნიკურად ვერ ახერხებთ ახალი ველების დამატებას, ბოლო ველში შეგიძლიათ წარმოადგინოთ ერთზე მეტი ნორმა და კონსტიტუციის დებულება. ასეთ შემთხვევაში გთხოვთ, გამოიყენეთ ნუმერაცია იმგვარად, რომ შესაძლებელი იყოს საკითხის ცხადად იდენტიფიცირება.</w:t>
      </w:r>
    </w:p>
  </w:footnote>
  <w:footnote w:id="3">
    <w:p w14:paraId="14175AFD" w14:textId="77777777" w:rsidR="00F94426" w:rsidRPr="00F552B4" w:rsidRDefault="00F94426" w:rsidP="00E67B2E">
      <w:pPr>
        <w:pStyle w:val="FootnoteText"/>
        <w:ind w:left="-720" w:right="-720"/>
        <w:jc w:val="both"/>
        <w:rPr>
          <w:rFonts w:ascii="Sylfaen" w:hAnsi="Sylfaen"/>
          <w:sz w:val="18"/>
          <w:szCs w:val="18"/>
          <w:lang w:val="ka-GE"/>
        </w:rPr>
      </w:pPr>
      <w:r w:rsidRPr="00F552B4">
        <w:rPr>
          <w:rStyle w:val="FootnoteReference"/>
          <w:rFonts w:ascii="Sylfaen" w:hAnsi="Sylfaen"/>
          <w:sz w:val="18"/>
          <w:szCs w:val="18"/>
          <w:lang w:val="ka-GE"/>
        </w:rPr>
        <w:footnoteRef/>
      </w:r>
      <w:r w:rsidRPr="00F552B4">
        <w:rPr>
          <w:rFonts w:ascii="Sylfaen" w:hAnsi="Sylfaen"/>
          <w:sz w:val="18"/>
          <w:szCs w:val="18"/>
          <w:lang w:val="ka-GE"/>
        </w:rPr>
        <w:t xml:space="preserve"> „საქართველოს საკონსტიტუციო სასამართლოს შესახებ“ საქართველოს ორგანული კანონის 31</w:t>
      </w:r>
      <w:r w:rsidRPr="00F552B4">
        <w:rPr>
          <w:rFonts w:ascii="Sylfaen" w:hAnsi="Sylfaen"/>
          <w:sz w:val="18"/>
          <w:szCs w:val="18"/>
          <w:vertAlign w:val="superscript"/>
          <w:lang w:val="ka-GE"/>
        </w:rPr>
        <w:t>3</w:t>
      </w:r>
      <w:r w:rsidRPr="00F552B4">
        <w:rPr>
          <w:rFonts w:ascii="Sylfaen" w:hAnsi="Sylfaen"/>
          <w:sz w:val="18"/>
          <w:szCs w:val="18"/>
          <w:lang w:val="ka-GE"/>
        </w:rPr>
        <w:t xml:space="preserve"> მუხლის პირველი პუნქტი განსაზღვრავს კონსტიტუციურის წარდგინების არსებითად განსახილველად მიუღებლობის საფუძვლებს. გთხოვთ, წარმოადგინოთ დასაბუთება აღნიშნული საფუძვლების არარსებობის შესახებ.</w:t>
      </w:r>
    </w:p>
  </w:footnote>
  <w:footnote w:id="4">
    <w:p w14:paraId="5F0A4F3C" w14:textId="77777777" w:rsidR="00F94426" w:rsidRPr="00F552B4" w:rsidRDefault="00F94426" w:rsidP="00230F8F">
      <w:pPr>
        <w:pStyle w:val="FootnoteText"/>
        <w:ind w:left="-720" w:right="-720"/>
        <w:jc w:val="both"/>
        <w:rPr>
          <w:rFonts w:ascii="Sylfaen" w:hAnsi="Sylfaen"/>
          <w:sz w:val="18"/>
          <w:szCs w:val="18"/>
          <w:lang w:val="ka-GE"/>
        </w:rPr>
      </w:pPr>
      <w:r w:rsidRPr="00F552B4">
        <w:rPr>
          <w:rStyle w:val="FootnoteReference"/>
          <w:rFonts w:ascii="Sylfaen" w:hAnsi="Sylfaen"/>
          <w:sz w:val="18"/>
          <w:szCs w:val="18"/>
          <w:lang w:val="ka-GE"/>
        </w:rPr>
        <w:footnoteRef/>
      </w:r>
      <w:r w:rsidRPr="00F552B4">
        <w:rPr>
          <w:rFonts w:ascii="Sylfaen" w:hAnsi="Sylfaen"/>
          <w:sz w:val="18"/>
          <w:szCs w:val="18"/>
          <w:lang w:val="ka-GE"/>
        </w:rPr>
        <w:t xml:space="preserve"> გთხოვთ, წარმოადგინოთ დასაბუთება ნორმის (ნორმების) საქართველოს კონსტიტუციის შესაბამის დებულებასთან მიმართებით არაკონსტიტუციურობის საფუძვლიანი ვარაუდის არსებობის თაობაზე. თუ ნორმის (ნორმების) კონსტიტუციურობის დადგენას საქართველოს კონსტიტუციის რამდენიმე მუხლთან ითხოვთ, გთხოვთ, ცალ–ცალკე წარმოადგინოთ დასაბუთება. თუ წარდგინების დასასაბუთებლად იშველიებთ ეროვნული, საერთაშორისო ან/და სხვა ქვეყნის სასამართლო პრაქტიკას ან/და კანონმდებლობას, აგრეთვე სამეცნიერო ან/და ანალიტიკურ ნაშრომებს, გთხოვთ, გააკეთოთ მკაფიო მითითებები შესაბამის წყაროზე მაგ. დასახელება, პარაგრაფი, მუხლი, გვერდი და ა.შ. </w:t>
      </w:r>
    </w:p>
  </w:footnote>
  <w:footnote w:id="5">
    <w:p w14:paraId="298E9AE6" w14:textId="77777777" w:rsidR="00F94426" w:rsidRPr="00F552B4" w:rsidRDefault="00F94426" w:rsidP="00384803">
      <w:pPr>
        <w:pStyle w:val="FootnoteText"/>
        <w:ind w:left="-720" w:right="-720"/>
        <w:jc w:val="both"/>
        <w:rPr>
          <w:rFonts w:ascii="Sylfaen" w:hAnsi="Sylfaen"/>
          <w:sz w:val="18"/>
          <w:szCs w:val="18"/>
          <w:lang w:val="ka-GE"/>
        </w:rPr>
      </w:pPr>
      <w:r w:rsidRPr="00F552B4">
        <w:rPr>
          <w:rStyle w:val="FootnoteReference"/>
          <w:rFonts w:ascii="Sylfaen" w:hAnsi="Sylfaen"/>
          <w:sz w:val="18"/>
          <w:szCs w:val="18"/>
          <w:lang w:val="ka-GE"/>
        </w:rPr>
        <w:footnoteRef/>
      </w:r>
      <w:r w:rsidRPr="00F552B4">
        <w:rPr>
          <w:rFonts w:ascii="Sylfaen" w:hAnsi="Sylfaen"/>
          <w:sz w:val="18"/>
          <w:szCs w:val="18"/>
          <w:lang w:val="ka-GE"/>
        </w:rPr>
        <w:t xml:space="preserve"> აღნიშნულ ველში შეგიძლიათ წარმოადგინოთ კანონმდებლობით გათვალისწინებული შუამდგომლობები.</w:t>
      </w:r>
    </w:p>
  </w:footnote>
  <w:footnote w:id="6">
    <w:p w14:paraId="5ED924D2" w14:textId="77777777" w:rsidR="00F94426" w:rsidRPr="00F552B4" w:rsidRDefault="00F94426" w:rsidP="005D11C7">
      <w:pPr>
        <w:pStyle w:val="FootnoteText"/>
        <w:ind w:left="-720" w:right="-720"/>
        <w:jc w:val="both"/>
        <w:rPr>
          <w:rFonts w:ascii="Sylfaen" w:hAnsi="Sylfaen"/>
          <w:sz w:val="18"/>
          <w:szCs w:val="18"/>
          <w:lang w:val="ka-GE"/>
        </w:rPr>
      </w:pPr>
      <w:r w:rsidRPr="00F552B4">
        <w:rPr>
          <w:rStyle w:val="FootnoteReference"/>
          <w:rFonts w:ascii="Sylfaen" w:hAnsi="Sylfaen"/>
          <w:sz w:val="18"/>
          <w:szCs w:val="18"/>
          <w:lang w:val="ka-GE"/>
        </w:rPr>
        <w:footnoteRef/>
      </w:r>
      <w:r w:rsidRPr="00F552B4">
        <w:rPr>
          <w:rFonts w:ascii="Sylfaen" w:hAnsi="Sylfaen"/>
          <w:sz w:val="18"/>
          <w:szCs w:val="18"/>
          <w:lang w:val="ka-GE"/>
        </w:rPr>
        <w:t xml:space="preserve"> გთხოვთ მიუთითოთ დანართის ნომერი, თანდართული დოკუმენტის დასახელება და მაიდენტიფიცირებელი მონაცემები (არსებობის შემთხვევაში).</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418E9"/>
    <w:multiLevelType w:val="hybridMultilevel"/>
    <w:tmpl w:val="AD72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61F43"/>
    <w:multiLevelType w:val="hybridMultilevel"/>
    <w:tmpl w:val="4EAC9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E247F"/>
    <w:multiLevelType w:val="hybridMultilevel"/>
    <w:tmpl w:val="59AEF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F3822"/>
    <w:multiLevelType w:val="hybridMultilevel"/>
    <w:tmpl w:val="ADEE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041B5"/>
    <w:multiLevelType w:val="hybridMultilevel"/>
    <w:tmpl w:val="FFFFFFFF"/>
    <w:lvl w:ilvl="0" w:tplc="77267188">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34D7360"/>
    <w:multiLevelType w:val="hybridMultilevel"/>
    <w:tmpl w:val="2C5C0E6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67090E"/>
    <w:multiLevelType w:val="hybridMultilevel"/>
    <w:tmpl w:val="6DE09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2F151E"/>
    <w:multiLevelType w:val="hybridMultilevel"/>
    <w:tmpl w:val="3062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3F6C7A"/>
    <w:multiLevelType w:val="hybridMultilevel"/>
    <w:tmpl w:val="A78E9F6C"/>
    <w:lvl w:ilvl="0" w:tplc="254092C2">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9" w15:restartNumberingAfterBreak="0">
    <w:nsid w:val="48953828"/>
    <w:multiLevelType w:val="hybridMultilevel"/>
    <w:tmpl w:val="D7E06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A40FF2"/>
    <w:multiLevelType w:val="hybridMultilevel"/>
    <w:tmpl w:val="F98C1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778D8"/>
    <w:multiLevelType w:val="hybridMultilevel"/>
    <w:tmpl w:val="93606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810908"/>
    <w:multiLevelType w:val="hybridMultilevel"/>
    <w:tmpl w:val="921E2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86169A"/>
    <w:multiLevelType w:val="hybridMultilevel"/>
    <w:tmpl w:val="2676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FA2A76"/>
    <w:multiLevelType w:val="hybridMultilevel"/>
    <w:tmpl w:val="A29A7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AB32DA"/>
    <w:multiLevelType w:val="hybridMultilevel"/>
    <w:tmpl w:val="E7D6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FF525C"/>
    <w:multiLevelType w:val="hybridMultilevel"/>
    <w:tmpl w:val="99E67DE6"/>
    <w:lvl w:ilvl="0" w:tplc="7324C498">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7" w15:restartNumberingAfterBreak="0">
    <w:nsid w:val="73EB3D7D"/>
    <w:multiLevelType w:val="hybridMultilevel"/>
    <w:tmpl w:val="F3103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A07E42"/>
    <w:multiLevelType w:val="hybridMultilevel"/>
    <w:tmpl w:val="FC5C0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5C1A05"/>
    <w:multiLevelType w:val="hybridMultilevel"/>
    <w:tmpl w:val="C1E4D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D15B3B"/>
    <w:multiLevelType w:val="hybridMultilevel"/>
    <w:tmpl w:val="5A26EA0C"/>
    <w:lvl w:ilvl="0" w:tplc="6C684E04">
      <w:start w:val="1"/>
      <w:numFmt w:val="decimal"/>
      <w:lvlText w:val="%1."/>
      <w:lvlJc w:val="left"/>
      <w:pPr>
        <w:ind w:left="622" w:hanging="360"/>
      </w:pPr>
      <w:rPr>
        <w:rFonts w:hint="default"/>
      </w:rPr>
    </w:lvl>
    <w:lvl w:ilvl="1" w:tplc="04090019" w:tentative="1">
      <w:start w:val="1"/>
      <w:numFmt w:val="lowerLetter"/>
      <w:lvlText w:val="%2."/>
      <w:lvlJc w:val="left"/>
      <w:pPr>
        <w:ind w:left="1342" w:hanging="360"/>
      </w:pPr>
    </w:lvl>
    <w:lvl w:ilvl="2" w:tplc="0409001B" w:tentative="1">
      <w:start w:val="1"/>
      <w:numFmt w:val="lowerRoman"/>
      <w:lvlText w:val="%3."/>
      <w:lvlJc w:val="right"/>
      <w:pPr>
        <w:ind w:left="2062" w:hanging="180"/>
      </w:pPr>
    </w:lvl>
    <w:lvl w:ilvl="3" w:tplc="0409000F" w:tentative="1">
      <w:start w:val="1"/>
      <w:numFmt w:val="decimal"/>
      <w:lvlText w:val="%4."/>
      <w:lvlJc w:val="left"/>
      <w:pPr>
        <w:ind w:left="2782" w:hanging="360"/>
      </w:pPr>
    </w:lvl>
    <w:lvl w:ilvl="4" w:tplc="04090019" w:tentative="1">
      <w:start w:val="1"/>
      <w:numFmt w:val="lowerLetter"/>
      <w:lvlText w:val="%5."/>
      <w:lvlJc w:val="left"/>
      <w:pPr>
        <w:ind w:left="3502" w:hanging="360"/>
      </w:pPr>
    </w:lvl>
    <w:lvl w:ilvl="5" w:tplc="0409001B" w:tentative="1">
      <w:start w:val="1"/>
      <w:numFmt w:val="lowerRoman"/>
      <w:lvlText w:val="%6."/>
      <w:lvlJc w:val="right"/>
      <w:pPr>
        <w:ind w:left="4222" w:hanging="180"/>
      </w:pPr>
    </w:lvl>
    <w:lvl w:ilvl="6" w:tplc="0409000F" w:tentative="1">
      <w:start w:val="1"/>
      <w:numFmt w:val="decimal"/>
      <w:lvlText w:val="%7."/>
      <w:lvlJc w:val="left"/>
      <w:pPr>
        <w:ind w:left="4942" w:hanging="360"/>
      </w:pPr>
    </w:lvl>
    <w:lvl w:ilvl="7" w:tplc="04090019" w:tentative="1">
      <w:start w:val="1"/>
      <w:numFmt w:val="lowerLetter"/>
      <w:lvlText w:val="%8."/>
      <w:lvlJc w:val="left"/>
      <w:pPr>
        <w:ind w:left="5662" w:hanging="360"/>
      </w:pPr>
    </w:lvl>
    <w:lvl w:ilvl="8" w:tplc="0409001B" w:tentative="1">
      <w:start w:val="1"/>
      <w:numFmt w:val="lowerRoman"/>
      <w:lvlText w:val="%9."/>
      <w:lvlJc w:val="right"/>
      <w:pPr>
        <w:ind w:left="6382" w:hanging="180"/>
      </w:pPr>
    </w:lvl>
  </w:abstractNum>
  <w:abstractNum w:abstractNumId="21" w15:restartNumberingAfterBreak="0">
    <w:nsid w:val="7C192E13"/>
    <w:multiLevelType w:val="hybridMultilevel"/>
    <w:tmpl w:val="7A441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1"/>
  </w:num>
  <w:num w:numId="3">
    <w:abstractNumId w:val="16"/>
  </w:num>
  <w:num w:numId="4">
    <w:abstractNumId w:val="3"/>
  </w:num>
  <w:num w:numId="5">
    <w:abstractNumId w:val="0"/>
  </w:num>
  <w:num w:numId="6">
    <w:abstractNumId w:val="8"/>
  </w:num>
  <w:num w:numId="7">
    <w:abstractNumId w:val="6"/>
  </w:num>
  <w:num w:numId="8">
    <w:abstractNumId w:val="1"/>
  </w:num>
  <w:num w:numId="9">
    <w:abstractNumId w:val="15"/>
  </w:num>
  <w:num w:numId="10">
    <w:abstractNumId w:val="14"/>
  </w:num>
  <w:num w:numId="11">
    <w:abstractNumId w:val="13"/>
  </w:num>
  <w:num w:numId="12">
    <w:abstractNumId w:val="10"/>
  </w:num>
  <w:num w:numId="13">
    <w:abstractNumId w:val="17"/>
  </w:num>
  <w:num w:numId="14">
    <w:abstractNumId w:val="2"/>
  </w:num>
  <w:num w:numId="15">
    <w:abstractNumId w:val="20"/>
  </w:num>
  <w:num w:numId="16">
    <w:abstractNumId w:val="5"/>
  </w:num>
  <w:num w:numId="17">
    <w:abstractNumId w:val="11"/>
  </w:num>
  <w:num w:numId="18">
    <w:abstractNumId w:val="9"/>
  </w:num>
  <w:num w:numId="19">
    <w:abstractNumId w:val="12"/>
  </w:num>
  <w:num w:numId="20">
    <w:abstractNumId w:val="7"/>
  </w:num>
  <w:num w:numId="21">
    <w:abstractNumId w:val="18"/>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US" w:vendorID="64" w:dllVersion="6" w:nlCheck="1" w:checkStyle="0"/>
  <w:proofState w:spelling="clean" w:grammar="clean"/>
  <w:doNotTrackFormatting/>
  <w:documentProtection w:edit="readOnly" w:enforcement="1"/>
  <w:defaultTabStop w:val="720"/>
  <w:hyphenationZone w:val="141"/>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BBF"/>
    <w:rsid w:val="00023E57"/>
    <w:rsid w:val="00026A1F"/>
    <w:rsid w:val="00042F7C"/>
    <w:rsid w:val="00056004"/>
    <w:rsid w:val="000574CD"/>
    <w:rsid w:val="00063FCB"/>
    <w:rsid w:val="00095D2A"/>
    <w:rsid w:val="000A4CCD"/>
    <w:rsid w:val="000B233D"/>
    <w:rsid w:val="000C0133"/>
    <w:rsid w:val="000D40EC"/>
    <w:rsid w:val="000E6C40"/>
    <w:rsid w:val="000F2B42"/>
    <w:rsid w:val="000F6D03"/>
    <w:rsid w:val="00121765"/>
    <w:rsid w:val="00144FCF"/>
    <w:rsid w:val="00191598"/>
    <w:rsid w:val="001B4620"/>
    <w:rsid w:val="001C38BB"/>
    <w:rsid w:val="001D73F9"/>
    <w:rsid w:val="001E317B"/>
    <w:rsid w:val="001F609E"/>
    <w:rsid w:val="00214939"/>
    <w:rsid w:val="00216D9B"/>
    <w:rsid w:val="00230F8F"/>
    <w:rsid w:val="00260E75"/>
    <w:rsid w:val="00261E4D"/>
    <w:rsid w:val="00290E9E"/>
    <w:rsid w:val="002A0BF4"/>
    <w:rsid w:val="002D2CCE"/>
    <w:rsid w:val="002D70A5"/>
    <w:rsid w:val="002F127B"/>
    <w:rsid w:val="0030610A"/>
    <w:rsid w:val="00336A11"/>
    <w:rsid w:val="0034265A"/>
    <w:rsid w:val="003504BB"/>
    <w:rsid w:val="00362C7A"/>
    <w:rsid w:val="00371DC9"/>
    <w:rsid w:val="00384803"/>
    <w:rsid w:val="0039567A"/>
    <w:rsid w:val="003F0D13"/>
    <w:rsid w:val="003F19FD"/>
    <w:rsid w:val="00420FD8"/>
    <w:rsid w:val="00433931"/>
    <w:rsid w:val="00474A54"/>
    <w:rsid w:val="00484AA6"/>
    <w:rsid w:val="0048655D"/>
    <w:rsid w:val="004B02A9"/>
    <w:rsid w:val="004C236A"/>
    <w:rsid w:val="004D5D19"/>
    <w:rsid w:val="004E5DCA"/>
    <w:rsid w:val="004F21BA"/>
    <w:rsid w:val="004F3897"/>
    <w:rsid w:val="00502ED0"/>
    <w:rsid w:val="0051700A"/>
    <w:rsid w:val="005478C5"/>
    <w:rsid w:val="00547EB5"/>
    <w:rsid w:val="00550B75"/>
    <w:rsid w:val="0055113E"/>
    <w:rsid w:val="00562539"/>
    <w:rsid w:val="00565F31"/>
    <w:rsid w:val="0058426F"/>
    <w:rsid w:val="00587661"/>
    <w:rsid w:val="00597456"/>
    <w:rsid w:val="005B0A74"/>
    <w:rsid w:val="005D11C7"/>
    <w:rsid w:val="005E6511"/>
    <w:rsid w:val="0062422A"/>
    <w:rsid w:val="006256A5"/>
    <w:rsid w:val="00635558"/>
    <w:rsid w:val="00644F76"/>
    <w:rsid w:val="006815A1"/>
    <w:rsid w:val="00694DE3"/>
    <w:rsid w:val="006C2E72"/>
    <w:rsid w:val="006C3367"/>
    <w:rsid w:val="006E0704"/>
    <w:rsid w:val="00704F9A"/>
    <w:rsid w:val="00724480"/>
    <w:rsid w:val="00726013"/>
    <w:rsid w:val="00733362"/>
    <w:rsid w:val="00764DD8"/>
    <w:rsid w:val="00765571"/>
    <w:rsid w:val="007806D5"/>
    <w:rsid w:val="00794999"/>
    <w:rsid w:val="00795DAA"/>
    <w:rsid w:val="007A7701"/>
    <w:rsid w:val="007B4F30"/>
    <w:rsid w:val="007B78D8"/>
    <w:rsid w:val="007D26D7"/>
    <w:rsid w:val="007D2977"/>
    <w:rsid w:val="007F6FBD"/>
    <w:rsid w:val="008224C3"/>
    <w:rsid w:val="00824DE9"/>
    <w:rsid w:val="008264EA"/>
    <w:rsid w:val="0084520D"/>
    <w:rsid w:val="0085176D"/>
    <w:rsid w:val="00856EC4"/>
    <w:rsid w:val="008674F9"/>
    <w:rsid w:val="00894424"/>
    <w:rsid w:val="008A4DE3"/>
    <w:rsid w:val="008B51EC"/>
    <w:rsid w:val="008B6066"/>
    <w:rsid w:val="008C14BB"/>
    <w:rsid w:val="008D61ED"/>
    <w:rsid w:val="008D77C7"/>
    <w:rsid w:val="008E2A8E"/>
    <w:rsid w:val="008E78F7"/>
    <w:rsid w:val="008F3C12"/>
    <w:rsid w:val="008F7CAB"/>
    <w:rsid w:val="00916A9E"/>
    <w:rsid w:val="00921F9D"/>
    <w:rsid w:val="009365BF"/>
    <w:rsid w:val="00940604"/>
    <w:rsid w:val="00953720"/>
    <w:rsid w:val="00953CBE"/>
    <w:rsid w:val="00960B6D"/>
    <w:rsid w:val="00962BBF"/>
    <w:rsid w:val="009662D7"/>
    <w:rsid w:val="009700BD"/>
    <w:rsid w:val="00970A69"/>
    <w:rsid w:val="00972367"/>
    <w:rsid w:val="00977458"/>
    <w:rsid w:val="00984869"/>
    <w:rsid w:val="00996E9D"/>
    <w:rsid w:val="009A3FA6"/>
    <w:rsid w:val="009C191F"/>
    <w:rsid w:val="009D2201"/>
    <w:rsid w:val="009F2824"/>
    <w:rsid w:val="00A000AC"/>
    <w:rsid w:val="00A27D56"/>
    <w:rsid w:val="00A30C76"/>
    <w:rsid w:val="00A30DA1"/>
    <w:rsid w:val="00A31E75"/>
    <w:rsid w:val="00A341BC"/>
    <w:rsid w:val="00A52DEE"/>
    <w:rsid w:val="00A5617B"/>
    <w:rsid w:val="00A65591"/>
    <w:rsid w:val="00A667C8"/>
    <w:rsid w:val="00A718DA"/>
    <w:rsid w:val="00A83662"/>
    <w:rsid w:val="00A90B56"/>
    <w:rsid w:val="00A91957"/>
    <w:rsid w:val="00AA4716"/>
    <w:rsid w:val="00AD5826"/>
    <w:rsid w:val="00B104B9"/>
    <w:rsid w:val="00B12AAE"/>
    <w:rsid w:val="00B14C0D"/>
    <w:rsid w:val="00B17B11"/>
    <w:rsid w:val="00B2616C"/>
    <w:rsid w:val="00B87DE5"/>
    <w:rsid w:val="00B93430"/>
    <w:rsid w:val="00BA0D42"/>
    <w:rsid w:val="00BB614D"/>
    <w:rsid w:val="00BC267F"/>
    <w:rsid w:val="00BC3A49"/>
    <w:rsid w:val="00BC6C5F"/>
    <w:rsid w:val="00BF1E16"/>
    <w:rsid w:val="00C02E7A"/>
    <w:rsid w:val="00C03EFC"/>
    <w:rsid w:val="00C47CAC"/>
    <w:rsid w:val="00C55A37"/>
    <w:rsid w:val="00C73B88"/>
    <w:rsid w:val="00C978AB"/>
    <w:rsid w:val="00CA15F1"/>
    <w:rsid w:val="00CA3060"/>
    <w:rsid w:val="00CA6FA9"/>
    <w:rsid w:val="00D10870"/>
    <w:rsid w:val="00D20388"/>
    <w:rsid w:val="00D20C62"/>
    <w:rsid w:val="00D22DE6"/>
    <w:rsid w:val="00D24C3F"/>
    <w:rsid w:val="00D271C2"/>
    <w:rsid w:val="00D36E35"/>
    <w:rsid w:val="00D46E4D"/>
    <w:rsid w:val="00D54506"/>
    <w:rsid w:val="00D572CC"/>
    <w:rsid w:val="00D708D3"/>
    <w:rsid w:val="00D7789E"/>
    <w:rsid w:val="00DD4ACC"/>
    <w:rsid w:val="00DE165B"/>
    <w:rsid w:val="00DE56EC"/>
    <w:rsid w:val="00DF4644"/>
    <w:rsid w:val="00E07290"/>
    <w:rsid w:val="00E23056"/>
    <w:rsid w:val="00E31D88"/>
    <w:rsid w:val="00E34632"/>
    <w:rsid w:val="00E436DC"/>
    <w:rsid w:val="00E66249"/>
    <w:rsid w:val="00E67B2E"/>
    <w:rsid w:val="00E964DF"/>
    <w:rsid w:val="00E97E33"/>
    <w:rsid w:val="00EA5A8B"/>
    <w:rsid w:val="00EA5FC8"/>
    <w:rsid w:val="00EA6E47"/>
    <w:rsid w:val="00EA71A7"/>
    <w:rsid w:val="00EF4EA8"/>
    <w:rsid w:val="00F01540"/>
    <w:rsid w:val="00F02B62"/>
    <w:rsid w:val="00F168A6"/>
    <w:rsid w:val="00F24501"/>
    <w:rsid w:val="00F324D3"/>
    <w:rsid w:val="00F3274B"/>
    <w:rsid w:val="00F34794"/>
    <w:rsid w:val="00F36BDB"/>
    <w:rsid w:val="00F46D11"/>
    <w:rsid w:val="00F552B4"/>
    <w:rsid w:val="00F715DD"/>
    <w:rsid w:val="00F84292"/>
    <w:rsid w:val="00F94426"/>
    <w:rsid w:val="00FC1081"/>
    <w:rsid w:val="00FC41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1A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D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ForAppForm"/>
    <w:next w:val="BodyTextIndent3"/>
    <w:uiPriority w:val="1"/>
    <w:qFormat/>
    <w:rsid w:val="009662D7"/>
    <w:pPr>
      <w:spacing w:after="0" w:line="240" w:lineRule="auto"/>
      <w:jc w:val="both"/>
    </w:pPr>
    <w:rPr>
      <w:rFonts w:ascii="Sylfaen" w:hAnsi="Sylfaen"/>
      <w:color w:val="000000" w:themeColor="text1"/>
    </w:rPr>
  </w:style>
  <w:style w:type="paragraph" w:styleId="BodyTextIndent3">
    <w:name w:val="Body Text Indent 3"/>
    <w:basedOn w:val="Normal"/>
    <w:link w:val="BodyTextIndent3Char"/>
    <w:uiPriority w:val="99"/>
    <w:semiHidden/>
    <w:unhideWhenUsed/>
    <w:rsid w:val="009662D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662D7"/>
    <w:rPr>
      <w:sz w:val="16"/>
      <w:szCs w:val="16"/>
    </w:rPr>
  </w:style>
  <w:style w:type="table" w:styleId="TableGrid">
    <w:name w:val="Table Grid"/>
    <w:basedOn w:val="TableNormal"/>
    <w:uiPriority w:val="39"/>
    <w:rsid w:val="00A52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4FCF"/>
    <w:pPr>
      <w:ind w:left="720"/>
      <w:contextualSpacing/>
    </w:pPr>
  </w:style>
  <w:style w:type="paragraph" w:styleId="FootnoteText">
    <w:name w:val="footnote text"/>
    <w:basedOn w:val="Normal"/>
    <w:link w:val="FootnoteTextChar"/>
    <w:uiPriority w:val="99"/>
    <w:semiHidden/>
    <w:unhideWhenUsed/>
    <w:rsid w:val="008E78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78F7"/>
    <w:rPr>
      <w:sz w:val="20"/>
      <w:szCs w:val="20"/>
    </w:rPr>
  </w:style>
  <w:style w:type="character" w:styleId="FootnoteReference">
    <w:name w:val="footnote reference"/>
    <w:basedOn w:val="DefaultParagraphFont"/>
    <w:uiPriority w:val="99"/>
    <w:semiHidden/>
    <w:unhideWhenUsed/>
    <w:rsid w:val="008E78F7"/>
    <w:rPr>
      <w:vertAlign w:val="superscript"/>
    </w:rPr>
  </w:style>
  <w:style w:type="character" w:styleId="Hyperlink">
    <w:name w:val="Hyperlink"/>
    <w:basedOn w:val="DefaultParagraphFont"/>
    <w:uiPriority w:val="99"/>
    <w:unhideWhenUsed/>
    <w:rsid w:val="004F21BA"/>
    <w:rPr>
      <w:color w:val="0563C1" w:themeColor="hyperlink"/>
      <w:u w:val="single"/>
    </w:rPr>
  </w:style>
  <w:style w:type="paragraph" w:styleId="Header">
    <w:name w:val="header"/>
    <w:basedOn w:val="Normal"/>
    <w:link w:val="HeaderChar"/>
    <w:uiPriority w:val="99"/>
    <w:unhideWhenUsed/>
    <w:rsid w:val="00BB614D"/>
    <w:pPr>
      <w:tabs>
        <w:tab w:val="center" w:pos="4677"/>
        <w:tab w:val="right" w:pos="9355"/>
      </w:tabs>
      <w:spacing w:after="0" w:line="240" w:lineRule="auto"/>
    </w:pPr>
  </w:style>
  <w:style w:type="character" w:customStyle="1" w:styleId="HeaderChar">
    <w:name w:val="Header Char"/>
    <w:basedOn w:val="DefaultParagraphFont"/>
    <w:link w:val="Header"/>
    <w:uiPriority w:val="99"/>
    <w:rsid w:val="00BB614D"/>
  </w:style>
  <w:style w:type="paragraph" w:styleId="Footer">
    <w:name w:val="footer"/>
    <w:basedOn w:val="Normal"/>
    <w:link w:val="FooterChar"/>
    <w:uiPriority w:val="99"/>
    <w:unhideWhenUsed/>
    <w:rsid w:val="00BB614D"/>
    <w:pPr>
      <w:tabs>
        <w:tab w:val="center" w:pos="4677"/>
        <w:tab w:val="right" w:pos="9355"/>
      </w:tabs>
      <w:spacing w:after="0" w:line="240" w:lineRule="auto"/>
    </w:pPr>
  </w:style>
  <w:style w:type="character" w:customStyle="1" w:styleId="FooterChar">
    <w:name w:val="Footer Char"/>
    <w:basedOn w:val="DefaultParagraphFont"/>
    <w:link w:val="Footer"/>
    <w:uiPriority w:val="99"/>
    <w:rsid w:val="00BB614D"/>
  </w:style>
  <w:style w:type="paragraph" w:styleId="BalloonText">
    <w:name w:val="Balloon Text"/>
    <w:basedOn w:val="Normal"/>
    <w:link w:val="BalloonTextChar"/>
    <w:uiPriority w:val="99"/>
    <w:semiHidden/>
    <w:unhideWhenUsed/>
    <w:rsid w:val="00BB61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14D"/>
    <w:rPr>
      <w:rFonts w:ascii="Segoe UI" w:hAnsi="Segoe UI" w:cs="Segoe UI"/>
      <w:sz w:val="18"/>
      <w:szCs w:val="18"/>
    </w:rPr>
  </w:style>
  <w:style w:type="paragraph" w:customStyle="1" w:styleId="ListParagraph1">
    <w:name w:val="List Paragraph1"/>
    <w:basedOn w:val="Normal"/>
    <w:uiPriority w:val="99"/>
    <w:rsid w:val="00F324D3"/>
    <w:pPr>
      <w:autoSpaceDE w:val="0"/>
      <w:autoSpaceDN w:val="0"/>
      <w:adjustRightInd w:val="0"/>
      <w:spacing w:after="200" w:line="275" w:lineRule="auto"/>
      <w:ind w:left="720"/>
    </w:pPr>
    <w:rPr>
      <w:rFonts w:ascii="Times New Roman" w:eastAsia="Times New Roman" w:hAnsi="Times New Roman" w:cs="Times New Roman"/>
      <w:color w:val="000000"/>
      <w:u w:color="000000"/>
    </w:rPr>
  </w:style>
  <w:style w:type="paragraph" w:customStyle="1" w:styleId="Default">
    <w:name w:val="Default"/>
    <w:rsid w:val="00587661"/>
    <w:pPr>
      <w:autoSpaceDE w:val="0"/>
      <w:autoSpaceDN w:val="0"/>
      <w:adjustRightInd w:val="0"/>
      <w:spacing w:after="0" w:line="240" w:lineRule="auto"/>
    </w:pPr>
    <w:rPr>
      <w:rFonts w:ascii="Sylfaen" w:hAnsi="Sylfaen" w:cs="Sylfaen"/>
      <w:color w:val="000000"/>
      <w:sz w:val="24"/>
      <w:szCs w:val="24"/>
    </w:rPr>
  </w:style>
  <w:style w:type="character" w:styleId="LineNumber">
    <w:name w:val="line number"/>
    <w:basedOn w:val="DefaultParagraphFont"/>
    <w:uiPriority w:val="99"/>
    <w:rsid w:val="007A7701"/>
    <w:rPr>
      <w:rFonts w:ascii="Times New Roman" w:hAnsi="Times New Roman"/>
    </w:rPr>
  </w:style>
  <w:style w:type="table" w:styleId="TableSimple1">
    <w:name w:val="Table Simple 1"/>
    <w:basedOn w:val="TableNormal"/>
    <w:uiPriority w:val="99"/>
    <w:rsid w:val="007A7701"/>
    <w:pPr>
      <w:autoSpaceDE w:val="0"/>
      <w:autoSpaceDN w:val="0"/>
      <w:adjustRightInd w:val="0"/>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tblBorders>
      <w:tblCellMar>
        <w:left w:w="0" w:type="dxa"/>
        <w:right w:w="0" w:type="dxa"/>
      </w:tblCellMar>
    </w:tblPr>
    <w:tcPr>
      <w:tcMar>
        <w:left w:w="108" w:type="dxa"/>
        <w:right w:w="108" w:type="dxa"/>
      </w:tcMar>
    </w:tcPr>
  </w:style>
  <w:style w:type="paragraph" w:styleId="NormalWeb">
    <w:name w:val="Normal (Web)"/>
    <w:basedOn w:val="Normal"/>
    <w:uiPriority w:val="99"/>
    <w:unhideWhenUsed/>
    <w:rsid w:val="008D77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onstcourt.ge/ka/contact" TargetMode="External"/><Relationship Id="rId4" Type="http://schemas.openxmlformats.org/officeDocument/2006/relationships/settings" Target="settings.xml"/><Relationship Id="rId9" Type="http://schemas.openxmlformats.org/officeDocument/2006/relationships/hyperlink" Target="http://www.constcourt.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325F1-14FC-4853-AE46-08C13021B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3793</Words>
  <Characters>21625</Characters>
  <Application>Microsoft Office Word</Application>
  <DocSecurity>8</DocSecurity>
  <Lines>180</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25368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2026-09-10T09:02:00Z</dcterms:created>
  <dcterms:modified xsi:type="dcterms:W3CDTF">2026-09-21T12:01:00Z</dcterms:modified>
</cp:coreProperties>
</file>