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6CE1B0D2" w:rsidR="003E44A8" w:rsidRPr="007D34F4" w:rsidRDefault="00F0617B" w:rsidP="007D34F4">
            <w:pPr>
              <w:pStyle w:val="a5"/>
              <w:numPr>
                <w:ilvl w:val="0"/>
                <w:numId w:val="10"/>
              </w:numPr>
              <w:ind w:left="337" w:right="-18"/>
              <w:rPr>
                <w:rFonts w:ascii="Sylfaen" w:hAnsi="Sylfaen"/>
                <w:lang w:val="ka-GE"/>
              </w:rPr>
            </w:pPr>
            <w:permStart w:id="1281835721" w:edGrp="everyone"/>
            <w:r>
              <w:rPr>
                <w:rFonts w:ascii="Sylfaen" w:hAnsi="Sylfaen"/>
                <w:lang w:val="ka-GE"/>
              </w:rPr>
              <w:t>ვახტანგ ქობალია</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4B14BB39"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1E677B0B"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56CC2458"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05920828"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0DF0EE6D"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0B530E8A" w:rsidR="00144FCF" w:rsidRPr="007D34F4" w:rsidRDefault="00F0617B" w:rsidP="007D34F4">
            <w:pPr>
              <w:pStyle w:val="a5"/>
              <w:numPr>
                <w:ilvl w:val="0"/>
                <w:numId w:val="21"/>
              </w:numPr>
              <w:ind w:left="257" w:right="-113" w:hanging="270"/>
              <w:rPr>
                <w:rFonts w:ascii="Sylfaen" w:hAnsi="Sylfaen"/>
                <w:lang w:val="ka-GE"/>
              </w:rPr>
            </w:pPr>
            <w:permStart w:id="676215825" w:edGrp="everyone"/>
            <w:r w:rsidRPr="00F0617B">
              <w:rPr>
                <w:rFonts w:ascii="Sylfaen" w:hAnsi="Sylfaen"/>
              </w:rPr>
              <w:t>,,</w:t>
            </w:r>
            <w:r w:rsidRPr="00F0617B">
              <w:rPr>
                <w:rFonts w:ascii="Sylfaen" w:hAnsi="Sylfaen"/>
                <w:lang w:val="ka-GE"/>
              </w:rPr>
              <w:t>სამხედრო ორგანოებიდან და სახელმწიფო დაცვის სპეციალური სამსახურიდან თადარიგში დათხოვნილ პირთა და მათი ოჯახის წევრთა სოციალური უზრუნველყოფის შესახებ</w:t>
            </w:r>
            <w:r w:rsidRPr="00F0617B">
              <w:rPr>
                <w:rFonts w:ascii="Sylfaen" w:hAnsi="Sylfaen"/>
              </w:rPr>
              <w:t xml:space="preserve">” </w:t>
            </w:r>
            <w:r w:rsidRPr="00F0617B">
              <w:rPr>
                <w:rFonts w:ascii="Sylfaen" w:hAnsi="Sylfaen"/>
                <w:lang w:val="ka-GE"/>
              </w:rPr>
              <w:t>საქართველოს კანონი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39F269A6" w:rsidR="00144FCF" w:rsidRPr="007D34F4" w:rsidRDefault="00F0617B" w:rsidP="007D34F4">
            <w:pPr>
              <w:pStyle w:val="a5"/>
              <w:numPr>
                <w:ilvl w:val="0"/>
                <w:numId w:val="22"/>
              </w:numPr>
              <w:ind w:left="257" w:right="-113" w:hanging="270"/>
              <w:rPr>
                <w:rFonts w:ascii="Sylfaen" w:hAnsi="Sylfaen"/>
                <w:lang w:val="ka-GE"/>
              </w:rPr>
            </w:pPr>
            <w:permStart w:id="667764277" w:edGrp="everyone"/>
            <w:r w:rsidRPr="00F0617B">
              <w:rPr>
                <w:rFonts w:ascii="Sylfaen" w:hAnsi="Sylfaen"/>
                <w:lang w:val="ka-GE"/>
              </w:rPr>
              <w:t>16/10/1996</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13437840" w:rsidR="00496B05" w:rsidRPr="007D34F4" w:rsidRDefault="00F0617B" w:rsidP="007D34F4">
            <w:pPr>
              <w:pStyle w:val="a5"/>
              <w:numPr>
                <w:ilvl w:val="0"/>
                <w:numId w:val="23"/>
              </w:numPr>
              <w:ind w:left="257" w:right="-113" w:hanging="270"/>
              <w:rPr>
                <w:rFonts w:ascii="Sylfaen" w:hAnsi="Sylfaen"/>
                <w:lang w:val="ka-GE"/>
              </w:rPr>
            </w:pPr>
            <w:permStart w:id="1002397259" w:edGrp="everyone"/>
            <w:r w:rsidRPr="00F0617B">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1ABB09E0" w:rsidR="00496B05" w:rsidRPr="007D34F4" w:rsidRDefault="00F0617B" w:rsidP="007D34F4">
            <w:pPr>
              <w:pStyle w:val="a5"/>
              <w:numPr>
                <w:ilvl w:val="0"/>
                <w:numId w:val="24"/>
              </w:numPr>
              <w:ind w:left="257" w:right="-113" w:hanging="270"/>
              <w:rPr>
                <w:rFonts w:ascii="Sylfaen" w:hAnsi="Sylfaen"/>
                <w:lang w:val="ka-GE"/>
              </w:rPr>
            </w:pPr>
            <w:permStart w:id="1177557738" w:edGrp="everyone"/>
            <w:r w:rsidRPr="00F0617B">
              <w:rPr>
                <w:rFonts w:ascii="Sylfaen" w:hAnsi="Sylfaen"/>
                <w:lang w:val="ka-GE"/>
              </w:rPr>
              <w:t xml:space="preserve">თბილისი, რუსთაველის გამზირი </w:t>
            </w:r>
            <w:r w:rsidRPr="00F0617B">
              <w:rPr>
                <w:rFonts w:ascii="Sylfaen" w:hAnsi="Sylfaen"/>
              </w:rPr>
              <w:t>N8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2568D31E" w14:textId="77777777" w:rsidR="00F0617B" w:rsidRPr="00F0617B" w:rsidRDefault="00F0617B" w:rsidP="00F0617B">
            <w:pPr>
              <w:spacing w:after="0" w:line="240" w:lineRule="auto"/>
              <w:rPr>
                <w:rFonts w:ascii="Sylfaen" w:hAnsi="Sylfaen"/>
                <w:color w:val="000000"/>
                <w:lang w:val="ka-GE"/>
              </w:rPr>
            </w:pPr>
            <w:permStart w:id="903088963" w:edGrp="everyone"/>
            <w:r w:rsidRPr="00F0617B">
              <w:rPr>
                <w:rFonts w:ascii="Sylfaen" w:hAnsi="Sylfaen"/>
                <w:color w:val="000000"/>
                <w:lang w:val="ka-GE"/>
              </w:rPr>
              <w:t>,,სამხედრო ორგანოებიდან და სახელმწიფო დაცვის სპეციალური სამსახურიდან თადარიგში დათხოვნილ პირთა და მათი ოჯახის წევრთა სოციალური უზრუნველყოფის შესახებ“ საქართველოს კანონის მე-11 მუხლის ,,ა“ ქვეპუნქტი:</w:t>
            </w:r>
          </w:p>
          <w:p w14:paraId="3DD334C3" w14:textId="6E02448C" w:rsidR="002F127B" w:rsidRPr="00F0617B" w:rsidRDefault="00F0617B" w:rsidP="00F0617B">
            <w:pPr>
              <w:spacing w:after="0" w:line="240" w:lineRule="auto"/>
              <w:rPr>
                <w:rFonts w:ascii="Sylfaen" w:hAnsi="Sylfaen"/>
                <w:color w:val="000000"/>
                <w:lang w:val="ka-GE"/>
              </w:rPr>
            </w:pPr>
            <w:r w:rsidRPr="00F0617B">
              <w:rPr>
                <w:rFonts w:ascii="Sylfaen" w:hAnsi="Sylfaen"/>
                <w:color w:val="000000"/>
                <w:lang w:val="ka-GE"/>
              </w:rPr>
              <w:t>,,</w:t>
            </w:r>
            <w:r w:rsidRPr="00F0617B">
              <w:rPr>
                <w:rFonts w:ascii="Sylfaen" w:hAnsi="Sylfaen"/>
                <w:color w:val="000000"/>
              </w:rPr>
              <w:t xml:space="preserve"> </w:t>
            </w:r>
            <w:r w:rsidRPr="00F0617B">
              <w:rPr>
                <w:rFonts w:ascii="Sylfaen" w:hAnsi="Sylfaen"/>
                <w:color w:val="000000"/>
                <w:lang w:val="ka-GE"/>
              </w:rPr>
              <w:t xml:space="preserve">ამ კანონის პირველ მუხლში ჩამოთვლილ სამხედრო მოსამსახურეებს, რომლებსაც სამხედრო სამსახურიდან დათხოვნის დღეს აქვთ წელთა ნამსახურობის 20 და 20-ზე მეტი კალენდარული წელი, აგრეთვე იმ სამხედრო მოსამსახურეებს, რომლებიც იძულებით იყვნენ დათხოვნილი 1956 წელს ქართული სამხედრო შენაერთის (დივიზიის) დაშლის დროს და აქვთ შეიარაღებულ ძალებში წელთა ნამსახურობის 10 და 10-ზე მეტი კალენდარული წელი და შრომის საერთო სტაჟი 20 </w:t>
            </w:r>
            <w:r w:rsidRPr="00F0617B">
              <w:rPr>
                <w:rFonts w:ascii="Sylfaen" w:hAnsi="Sylfaen"/>
                <w:color w:val="000000"/>
                <w:lang w:val="ka-GE"/>
              </w:rPr>
              <w:lastRenderedPageBreak/>
              <w:t>და 20-ზე მეტი კალენდარული წელი; აგრეთვე საქართველოს შეიარაღებული ძალების იმ მოსამსახურეებს, რომლებიც შევიდნენ სამხედრო სამსახურში 1991-დან 1995 წლამდე და დათხოვნილი იქნენ ზღვრული ასაკის გამო, აქვთ შეიარაღებულ ძალებში წელთა ნამსახურობის 10 კალენდარული წელი მაინც და შრომის საერთო სტაჟი 20 და 20-ზე მეტი კალენდარული წელი.“</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7C712AF6" w14:textId="77777777" w:rsidR="00F0617B" w:rsidRPr="00F0617B" w:rsidRDefault="00F0617B" w:rsidP="00F0617B">
            <w:pPr>
              <w:spacing w:after="0" w:line="240" w:lineRule="auto"/>
              <w:rPr>
                <w:rFonts w:ascii="Sylfaen" w:hAnsi="Sylfaen"/>
                <w:color w:val="000000"/>
                <w:lang w:val="ka-GE"/>
              </w:rPr>
            </w:pPr>
            <w:r w:rsidRPr="00F0617B">
              <w:rPr>
                <w:rFonts w:ascii="Sylfaen" w:hAnsi="Sylfaen"/>
                <w:color w:val="000000"/>
                <w:lang w:val="ka-GE"/>
              </w:rPr>
              <w:lastRenderedPageBreak/>
              <w:t xml:space="preserve">საქართველოს კონსტიტუციის მე-11 მუხლის 1-ლი პუნქტი: </w:t>
            </w:r>
          </w:p>
          <w:p w14:paraId="6A9BFFAB" w14:textId="01957BCA" w:rsidR="002F127B" w:rsidRPr="00F0617B" w:rsidRDefault="00F0617B" w:rsidP="00F0617B">
            <w:pPr>
              <w:spacing w:after="0" w:line="240" w:lineRule="auto"/>
              <w:rPr>
                <w:rFonts w:ascii="Sylfaen" w:hAnsi="Sylfaen"/>
                <w:color w:val="000000"/>
                <w:lang w:val="ka-GE"/>
              </w:rPr>
            </w:pPr>
            <w:r w:rsidRPr="00F0617B">
              <w:rPr>
                <w:rFonts w:ascii="Sylfaen" w:hAnsi="Sylfaen"/>
                <w:color w:val="000000"/>
                <w:lang w:val="ka-GE"/>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r w:rsidR="00CE012F">
              <w:rPr>
                <w:rFonts w:ascii="Sylfaen" w:hAnsi="Sylfaen"/>
                <w:color w:val="000000"/>
                <w:lang w:val="ka-GE"/>
              </w:rPr>
              <w:t>.</w:t>
            </w:r>
            <w:r w:rsidRPr="00F0617B">
              <w:rPr>
                <w:rFonts w:ascii="Sylfaen" w:hAnsi="Sylfaen"/>
                <w:color w:val="000000"/>
                <w:lang w:val="ka-GE"/>
              </w:rPr>
              <w:t>“</w:t>
            </w: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0ADD9E4D" w14:textId="77777777" w:rsidR="00CE012F" w:rsidRPr="00CE012F" w:rsidRDefault="00CE012F" w:rsidP="00CE012F">
            <w:pPr>
              <w:tabs>
                <w:tab w:val="left" w:pos="1644"/>
              </w:tabs>
              <w:rPr>
                <w:rFonts w:ascii="Sylfaen" w:hAnsi="Sylfaen"/>
              </w:rPr>
            </w:pPr>
            <w:permStart w:id="2105233546" w:edGrp="everyone" w:colFirst="0" w:colLast="0"/>
            <w:proofErr w:type="spellStart"/>
            <w:r w:rsidRPr="00CE012F">
              <w:rPr>
                <w:rFonts w:ascii="Sylfaen" w:hAnsi="Sylfaen"/>
              </w:rPr>
              <w:t>კონსტიტუციის</w:t>
            </w:r>
            <w:proofErr w:type="spellEnd"/>
            <w:r w:rsidRPr="00CE012F">
              <w:rPr>
                <w:rFonts w:ascii="Sylfaen" w:hAnsi="Sylfaen"/>
              </w:rPr>
              <w:t xml:space="preserve"> 31-ე </w:t>
            </w:r>
            <w:proofErr w:type="spellStart"/>
            <w:r w:rsidRPr="00CE012F">
              <w:rPr>
                <w:rFonts w:ascii="Sylfaen" w:hAnsi="Sylfaen"/>
              </w:rPr>
              <w:t>მუხლი</w:t>
            </w:r>
            <w:proofErr w:type="spellEnd"/>
            <w:r w:rsidRPr="00CE012F">
              <w:rPr>
                <w:rFonts w:ascii="Sylfaen" w:hAnsi="Sylfaen"/>
              </w:rPr>
              <w:t xml:space="preserve"> </w:t>
            </w:r>
            <w:proofErr w:type="spellStart"/>
            <w:r w:rsidRPr="00CE012F">
              <w:rPr>
                <w:rFonts w:ascii="Sylfaen" w:hAnsi="Sylfaen"/>
              </w:rPr>
              <w:t>და</w:t>
            </w:r>
            <w:proofErr w:type="spellEnd"/>
            <w:r w:rsidRPr="00CE012F">
              <w:rPr>
                <w:rFonts w:ascii="Sylfaen" w:hAnsi="Sylfaen"/>
              </w:rPr>
              <w:t xml:space="preserve"> მე-60 </w:t>
            </w:r>
            <w:proofErr w:type="spellStart"/>
            <w:r w:rsidRPr="00CE012F">
              <w:rPr>
                <w:rFonts w:ascii="Sylfaen" w:hAnsi="Sylfaen"/>
              </w:rPr>
              <w:t>მუხლის</w:t>
            </w:r>
            <w:proofErr w:type="spellEnd"/>
            <w:r w:rsidRPr="00CE012F">
              <w:rPr>
                <w:rFonts w:ascii="Sylfaen" w:hAnsi="Sylfaen"/>
              </w:rPr>
              <w:t xml:space="preserve"> მე-4 </w:t>
            </w:r>
            <w:proofErr w:type="spellStart"/>
            <w:r w:rsidRPr="00CE012F">
              <w:rPr>
                <w:rFonts w:ascii="Sylfaen" w:hAnsi="Sylfaen"/>
              </w:rPr>
              <w:t>პუნქტის</w:t>
            </w:r>
            <w:proofErr w:type="spellEnd"/>
            <w:r w:rsidRPr="00CE012F">
              <w:rPr>
                <w:rFonts w:ascii="Sylfaen" w:hAnsi="Sylfaen"/>
              </w:rPr>
              <w:t xml:space="preserve"> „</w:t>
            </w:r>
            <w:proofErr w:type="gramStart"/>
            <w:r w:rsidRPr="00CE012F">
              <w:rPr>
                <w:rFonts w:ascii="Sylfaen" w:hAnsi="Sylfaen"/>
              </w:rPr>
              <w:t xml:space="preserve">ა“ </w:t>
            </w:r>
            <w:proofErr w:type="spellStart"/>
            <w:r w:rsidRPr="00CE012F">
              <w:rPr>
                <w:rFonts w:ascii="Sylfaen" w:hAnsi="Sylfaen"/>
              </w:rPr>
              <w:t>ქვეპუნქტი</w:t>
            </w:r>
            <w:proofErr w:type="spellEnd"/>
            <w:proofErr w:type="gramEnd"/>
            <w:r w:rsidRPr="00CE012F">
              <w:rPr>
                <w:rFonts w:ascii="Sylfaen" w:hAnsi="Sylfaen"/>
              </w:rPr>
              <w:t>.</w:t>
            </w:r>
          </w:p>
          <w:p w14:paraId="730EB2BB" w14:textId="77777777" w:rsidR="00CE012F" w:rsidRPr="00CE012F" w:rsidRDefault="00CE012F" w:rsidP="00CE012F">
            <w:pPr>
              <w:tabs>
                <w:tab w:val="left" w:pos="1644"/>
              </w:tabs>
              <w:rPr>
                <w:rFonts w:ascii="Sylfaen" w:hAnsi="Sylfaen"/>
              </w:rPr>
            </w:pPr>
          </w:p>
          <w:p w14:paraId="15EBAA12" w14:textId="77777777" w:rsidR="00CE012F" w:rsidRPr="00CE012F" w:rsidRDefault="00CE012F" w:rsidP="00CE012F">
            <w:pPr>
              <w:tabs>
                <w:tab w:val="left" w:pos="1644"/>
              </w:tabs>
              <w:rPr>
                <w:rFonts w:ascii="Sylfaen" w:hAnsi="Sylfaen"/>
              </w:rPr>
            </w:pPr>
            <w:r w:rsidRPr="00CE012F">
              <w:rPr>
                <w:rFonts w:ascii="Sylfaen" w:hAnsi="Sylfaen"/>
              </w:rPr>
              <w:t>“</w:t>
            </w:r>
            <w:proofErr w:type="spellStart"/>
            <w:r w:rsidRPr="00CE012F">
              <w:rPr>
                <w:rFonts w:ascii="Sylfaen" w:hAnsi="Sylfaen"/>
              </w:rPr>
              <w:t>საქართველოს</w:t>
            </w:r>
            <w:proofErr w:type="spellEnd"/>
            <w:r w:rsidRPr="00CE012F">
              <w:rPr>
                <w:rFonts w:ascii="Sylfaen" w:hAnsi="Sylfaen"/>
              </w:rPr>
              <w:t xml:space="preserve"> </w:t>
            </w:r>
            <w:proofErr w:type="spellStart"/>
            <w:r w:rsidRPr="00CE012F">
              <w:rPr>
                <w:rFonts w:ascii="Sylfaen" w:hAnsi="Sylfaen"/>
              </w:rPr>
              <w:t>საკონსტიტუციოს</w:t>
            </w:r>
            <w:proofErr w:type="spellEnd"/>
            <w:r w:rsidRPr="00CE012F">
              <w:rPr>
                <w:rFonts w:ascii="Sylfaen" w:hAnsi="Sylfaen"/>
              </w:rPr>
              <w:t xml:space="preserve"> </w:t>
            </w:r>
            <w:proofErr w:type="spellStart"/>
            <w:r w:rsidRPr="00CE012F">
              <w:rPr>
                <w:rFonts w:ascii="Sylfaen" w:hAnsi="Sylfaen"/>
              </w:rPr>
              <w:t>სასამართლოს</w:t>
            </w:r>
            <w:proofErr w:type="spellEnd"/>
            <w:r w:rsidRPr="00CE012F">
              <w:rPr>
                <w:rFonts w:ascii="Sylfaen" w:hAnsi="Sylfaen"/>
              </w:rPr>
              <w:t xml:space="preserve"> </w:t>
            </w:r>
            <w:proofErr w:type="spellStart"/>
            <w:r w:rsidRPr="00CE012F">
              <w:rPr>
                <w:rFonts w:ascii="Sylfaen" w:hAnsi="Sylfaen"/>
              </w:rPr>
              <w:t>შესახებ</w:t>
            </w:r>
            <w:proofErr w:type="spellEnd"/>
            <w:r w:rsidRPr="00CE012F">
              <w:rPr>
                <w:rFonts w:ascii="Sylfaen" w:hAnsi="Sylfaen"/>
              </w:rPr>
              <w:t xml:space="preserve">” </w:t>
            </w:r>
            <w:proofErr w:type="spellStart"/>
            <w:r w:rsidRPr="00CE012F">
              <w:rPr>
                <w:rFonts w:ascii="Sylfaen" w:hAnsi="Sylfaen"/>
              </w:rPr>
              <w:t>ორგანული</w:t>
            </w:r>
            <w:proofErr w:type="spellEnd"/>
            <w:r w:rsidRPr="00CE012F">
              <w:rPr>
                <w:rFonts w:ascii="Sylfaen" w:hAnsi="Sylfaen"/>
              </w:rPr>
              <w:t xml:space="preserve"> </w:t>
            </w:r>
            <w:proofErr w:type="spellStart"/>
            <w:r w:rsidRPr="00CE012F">
              <w:rPr>
                <w:rFonts w:ascii="Sylfaen" w:hAnsi="Sylfaen"/>
              </w:rPr>
              <w:t>კანონის</w:t>
            </w:r>
            <w:proofErr w:type="spellEnd"/>
            <w:r w:rsidRPr="00CE012F">
              <w:rPr>
                <w:rFonts w:ascii="Sylfaen" w:hAnsi="Sylfaen"/>
              </w:rPr>
              <w:t xml:space="preserve"> მე-19</w:t>
            </w:r>
          </w:p>
          <w:p w14:paraId="5305ED5E" w14:textId="0CE82B04" w:rsidR="00474A54" w:rsidRPr="00B93430" w:rsidRDefault="00CE012F" w:rsidP="00CE012F">
            <w:pPr>
              <w:tabs>
                <w:tab w:val="left" w:pos="1644"/>
              </w:tabs>
              <w:rPr>
                <w:rFonts w:ascii="Sylfaen" w:hAnsi="Sylfaen"/>
              </w:rPr>
            </w:pPr>
            <w:proofErr w:type="spellStart"/>
            <w:r w:rsidRPr="00CE012F">
              <w:rPr>
                <w:rFonts w:ascii="Sylfaen" w:hAnsi="Sylfaen"/>
              </w:rPr>
              <w:t>მუხლის</w:t>
            </w:r>
            <w:proofErr w:type="spellEnd"/>
            <w:r w:rsidRPr="00CE012F">
              <w:rPr>
                <w:rFonts w:ascii="Sylfaen" w:hAnsi="Sylfaen"/>
              </w:rPr>
              <w:t xml:space="preserve"> 1-ლი </w:t>
            </w:r>
            <w:proofErr w:type="spellStart"/>
            <w:r w:rsidRPr="00CE012F">
              <w:rPr>
                <w:rFonts w:ascii="Sylfaen" w:hAnsi="Sylfaen"/>
              </w:rPr>
              <w:t>პუნქტის</w:t>
            </w:r>
            <w:proofErr w:type="spellEnd"/>
            <w:r w:rsidRPr="00CE012F">
              <w:rPr>
                <w:rFonts w:ascii="Sylfaen" w:hAnsi="Sylfaen"/>
              </w:rPr>
              <w:t xml:space="preserve"> “ე” </w:t>
            </w:r>
            <w:proofErr w:type="spellStart"/>
            <w:r w:rsidRPr="00CE012F">
              <w:rPr>
                <w:rFonts w:ascii="Sylfaen" w:hAnsi="Sylfaen"/>
              </w:rPr>
              <w:t>ქვეპუნქტი</w:t>
            </w:r>
            <w:proofErr w:type="spellEnd"/>
            <w:r w:rsidRPr="00CE012F">
              <w:rPr>
                <w:rFonts w:ascii="Sylfaen" w:hAnsi="Sylfaen"/>
              </w:rPr>
              <w:t xml:space="preserve">, 31-ე </w:t>
            </w:r>
            <w:proofErr w:type="spellStart"/>
            <w:r w:rsidRPr="00CE012F">
              <w:rPr>
                <w:rFonts w:ascii="Sylfaen" w:hAnsi="Sylfaen"/>
              </w:rPr>
              <w:t>და</w:t>
            </w:r>
            <w:proofErr w:type="spellEnd"/>
            <w:r w:rsidRPr="00CE012F">
              <w:rPr>
                <w:rFonts w:ascii="Sylfaen" w:hAnsi="Sylfaen"/>
              </w:rPr>
              <w:t xml:space="preserve"> 31</w:t>
            </w:r>
            <w:r w:rsidRPr="00CE012F">
              <w:rPr>
                <w:rFonts w:ascii="Sylfaen" w:hAnsi="Sylfaen"/>
                <w:vertAlign w:val="superscript"/>
              </w:rPr>
              <w:t>1</w:t>
            </w:r>
            <w:r w:rsidRPr="00CE012F">
              <w:rPr>
                <w:rFonts w:ascii="Sylfaen" w:hAnsi="Sylfaen"/>
              </w:rPr>
              <w:t xml:space="preserve"> </w:t>
            </w:r>
            <w:proofErr w:type="spellStart"/>
            <w:r w:rsidRPr="00CE012F">
              <w:rPr>
                <w:rFonts w:ascii="Sylfaen" w:hAnsi="Sylfaen"/>
              </w:rPr>
              <w:t>მუხლები</w:t>
            </w:r>
            <w:proofErr w:type="spellEnd"/>
            <w:r w:rsidRPr="00CE012F">
              <w:rPr>
                <w:rFonts w:ascii="Sylfaen" w:hAnsi="Sylfaen"/>
              </w:rPr>
              <w:t xml:space="preserve">, 39-ე </w:t>
            </w:r>
            <w:proofErr w:type="spellStart"/>
            <w:r w:rsidRPr="00CE012F">
              <w:rPr>
                <w:rFonts w:ascii="Sylfaen" w:hAnsi="Sylfaen"/>
              </w:rPr>
              <w:t>მუხლის</w:t>
            </w:r>
            <w:proofErr w:type="spellEnd"/>
            <w:r w:rsidRPr="00CE012F">
              <w:rPr>
                <w:rFonts w:ascii="Sylfaen" w:hAnsi="Sylfaen"/>
              </w:rPr>
              <w:t xml:space="preserve"> 1-ლი </w:t>
            </w:r>
            <w:proofErr w:type="spellStart"/>
            <w:r w:rsidRPr="00CE012F">
              <w:rPr>
                <w:rFonts w:ascii="Sylfaen" w:hAnsi="Sylfaen"/>
              </w:rPr>
              <w:t>პუნქტის</w:t>
            </w:r>
            <w:proofErr w:type="spellEnd"/>
            <w:r w:rsidRPr="00CE012F">
              <w:rPr>
                <w:rFonts w:ascii="Sylfaen" w:hAnsi="Sylfaen"/>
              </w:rPr>
              <w:t xml:space="preserve"> ,,ა” </w:t>
            </w:r>
            <w:proofErr w:type="spellStart"/>
            <w:r w:rsidRPr="00CE012F">
              <w:rPr>
                <w:rFonts w:ascii="Sylfaen" w:hAnsi="Sylfaen"/>
              </w:rPr>
              <w:t>ქვეპუნქტი</w:t>
            </w:r>
            <w:proofErr w:type="spellEnd"/>
            <w:r w:rsidRPr="00CE012F">
              <w:rPr>
                <w:rFonts w:ascii="Sylfaen" w:hAnsi="Sylfaen"/>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1EB0588E" w14:textId="77777777" w:rsidR="00CE012F" w:rsidRPr="00CE012F" w:rsidRDefault="00CE012F" w:rsidP="00CE012F">
            <w:pPr>
              <w:ind w:right="-18"/>
              <w:jc w:val="both"/>
              <w:rPr>
                <w:rFonts w:ascii="Sylfaen" w:hAnsi="Sylfaen"/>
                <w:lang w:val="ka-GE"/>
              </w:rPr>
            </w:pPr>
            <w:permStart w:id="1105795011" w:edGrp="everyone" w:colFirst="0" w:colLast="0"/>
            <w:r w:rsidRPr="00CE012F">
              <w:rPr>
                <w:rFonts w:ascii="Sylfaen" w:hAnsi="Sylfaen"/>
                <w:lang w:val="ka-GE"/>
              </w:rPr>
              <w:t>● 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CE012F">
              <w:rPr>
                <w:rFonts w:ascii="Sylfaen" w:hAnsi="Sylfaen"/>
                <w:vertAlign w:val="superscript"/>
              </w:rPr>
              <w:t>1</w:t>
            </w:r>
            <w:r w:rsidRPr="00CE012F">
              <w:rPr>
                <w:rFonts w:ascii="Sylfaen" w:hAnsi="Sylfaen"/>
                <w:lang w:val="ka-GE"/>
              </w:rPr>
              <w:t>-ე მუხლის მოთხოვნებს;</w:t>
            </w:r>
          </w:p>
          <w:p w14:paraId="6E41FCCD" w14:textId="77777777" w:rsidR="00CE012F" w:rsidRPr="00CE012F" w:rsidRDefault="00CE012F" w:rsidP="00CE012F">
            <w:pPr>
              <w:ind w:right="-18"/>
              <w:jc w:val="both"/>
              <w:rPr>
                <w:rFonts w:ascii="Sylfaen" w:hAnsi="Sylfaen"/>
                <w:lang w:val="ka-GE"/>
              </w:rPr>
            </w:pPr>
            <w:r w:rsidRPr="00CE012F">
              <w:rPr>
                <w:rFonts w:ascii="Sylfaen" w:hAnsi="Sylfaen"/>
                <w:lang w:val="ka-GE"/>
              </w:rPr>
              <w:t>● სარჩელი ფორმალურად გამართულია და შეიცავს კანონით სავალდებულო ყველა რეკვიზიტს;</w:t>
            </w:r>
          </w:p>
          <w:p w14:paraId="748C2DAB" w14:textId="7099331F" w:rsidR="00CE012F" w:rsidRPr="00CE012F" w:rsidRDefault="00CE012F" w:rsidP="00CE012F">
            <w:pPr>
              <w:ind w:right="-18"/>
              <w:jc w:val="both"/>
              <w:rPr>
                <w:rFonts w:ascii="Sylfaen" w:hAnsi="Sylfaen"/>
                <w:lang w:val="ka-GE"/>
              </w:rPr>
            </w:pPr>
            <w:r w:rsidRPr="00CE012F">
              <w:rPr>
                <w:rFonts w:ascii="Sylfaen" w:hAnsi="Sylfaen"/>
                <w:lang w:val="ka-GE"/>
              </w:rPr>
              <w:t>● სარჩელი შეტანილია უფლებამოსილი პირის, ვახტანგ ქობალიას მიერ, რომელიც 1991</w:t>
            </w:r>
            <w:r w:rsidR="000F0E0C">
              <w:rPr>
                <w:rFonts w:ascii="Sylfaen" w:hAnsi="Sylfaen"/>
                <w:lang w:val="ka-GE"/>
              </w:rPr>
              <w:t xml:space="preserve"> წელს</w:t>
            </w:r>
            <w:r w:rsidR="00FF32A3">
              <w:rPr>
                <w:rFonts w:ascii="Sylfaen" w:hAnsi="Sylfaen"/>
                <w:lang w:val="ka-GE"/>
              </w:rPr>
              <w:t xml:space="preserve"> საქართველოს რესპუბლიკის ეროვნული გვარდიის</w:t>
            </w:r>
            <w:r w:rsidRPr="00CE012F">
              <w:rPr>
                <w:rFonts w:ascii="Sylfaen" w:hAnsi="Sylfaen"/>
                <w:lang w:val="ka-GE"/>
              </w:rPr>
              <w:t xml:space="preserve"> </w:t>
            </w:r>
            <w:r w:rsidR="00FF32A3">
              <w:rPr>
                <w:rFonts w:ascii="Sylfaen" w:hAnsi="Sylfaen"/>
                <w:lang w:val="ka-GE"/>
              </w:rPr>
              <w:t>მთავარი სამმართველოს უფროსს წარმოადგენდა. სარჩელს თან ერთვის საქართველოს რესპუბლიკის პრეზიდენტის ბრძანებულება, რომლის მიხედვითაც ვახტანგ ქობალია დაინიშნა აღნიშნულ თანამდებობაზე.</w:t>
            </w:r>
          </w:p>
          <w:p w14:paraId="40C0FA39" w14:textId="77777777" w:rsidR="00CE012F" w:rsidRPr="00CE012F" w:rsidRDefault="00CE012F" w:rsidP="00CE012F">
            <w:pPr>
              <w:ind w:right="-18"/>
              <w:jc w:val="both"/>
              <w:rPr>
                <w:rFonts w:ascii="Sylfaen" w:hAnsi="Sylfaen"/>
                <w:lang w:val="ka-GE"/>
              </w:rPr>
            </w:pPr>
            <w:r w:rsidRPr="00CE012F">
              <w:rPr>
                <w:rFonts w:ascii="Sylfaen" w:hAnsi="Sylfaen"/>
                <w:lang w:val="ka-GE"/>
              </w:rPr>
              <w:t>● სარჩელში მითითებული საკითხი არის საკონსტიტუციო სასამართლოს განსჯადი;</w:t>
            </w:r>
          </w:p>
          <w:p w14:paraId="464C3559" w14:textId="77777777" w:rsidR="00CE012F" w:rsidRPr="00CE012F" w:rsidRDefault="00CE012F" w:rsidP="00CE012F">
            <w:pPr>
              <w:ind w:right="-18"/>
              <w:jc w:val="both"/>
              <w:rPr>
                <w:rFonts w:ascii="Sylfaen" w:hAnsi="Sylfaen"/>
                <w:lang w:val="ka-GE"/>
              </w:rPr>
            </w:pPr>
            <w:r w:rsidRPr="00CE012F">
              <w:rPr>
                <w:rFonts w:ascii="Sylfaen" w:hAnsi="Sylfaen"/>
                <w:lang w:val="ka-GE"/>
              </w:rPr>
              <w:t>● სარჩელში მითითებული საკითხი არ არის გადაწყვეტილი საკონსტიტუციო სასამართლოს მიერ;</w:t>
            </w:r>
          </w:p>
          <w:p w14:paraId="74A76C99" w14:textId="77777777" w:rsidR="00CE012F" w:rsidRPr="00CE012F" w:rsidRDefault="00CE012F" w:rsidP="00CE012F">
            <w:pPr>
              <w:ind w:right="-18"/>
              <w:jc w:val="both"/>
              <w:rPr>
                <w:rFonts w:ascii="Sylfaen" w:hAnsi="Sylfaen"/>
                <w:lang w:val="ka-GE"/>
              </w:rPr>
            </w:pPr>
            <w:r w:rsidRPr="00CE012F">
              <w:rPr>
                <w:rFonts w:ascii="Sylfaen" w:hAnsi="Sylfaen"/>
                <w:lang w:val="ka-GE"/>
              </w:rPr>
              <w:t>● სარჩელში მითითებული საკითხი რეგულირდება კონსტიტუციის მე-11 მუხლის პირველი პუნქტით</w:t>
            </w:r>
          </w:p>
          <w:p w14:paraId="72A57E63" w14:textId="55FE1E8B" w:rsidR="00230F8F" w:rsidRPr="009317FC" w:rsidRDefault="00CE012F" w:rsidP="00CE012F">
            <w:pPr>
              <w:ind w:right="-18"/>
              <w:jc w:val="both"/>
              <w:rPr>
                <w:rFonts w:ascii="Sylfaen" w:hAnsi="Sylfaen"/>
                <w:lang w:val="ka-GE"/>
              </w:rPr>
            </w:pPr>
            <w:r w:rsidRPr="00CE012F">
              <w:rPr>
                <w:rFonts w:ascii="Sylfaen" w:hAnsi="Sylfaen"/>
                <w:lang w:val="ka-GE"/>
              </w:rPr>
              <w:t>● კანონით არ არის დადგენილი სასარჩელო ხანდაზმულობის ვადა აღნიშნული ტიპის დავისათვის;</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314CC806" w14:textId="6FCB88B6" w:rsidR="00CE012F" w:rsidRPr="00CE012F" w:rsidRDefault="00CE012F" w:rsidP="00CE012F">
            <w:pPr>
              <w:ind w:right="-18"/>
              <w:jc w:val="both"/>
              <w:rPr>
                <w:rFonts w:ascii="Sylfaen" w:hAnsi="Sylfaen"/>
                <w:lang w:val="ka-GE"/>
              </w:rPr>
            </w:pPr>
            <w:bookmarkStart w:id="1" w:name="_GoBack"/>
            <w:permStart w:id="1936157889" w:edGrp="everyone" w:colFirst="0" w:colLast="0"/>
            <w:r w:rsidRPr="00CE012F">
              <w:rPr>
                <w:rFonts w:ascii="Sylfaen" w:hAnsi="Sylfaen"/>
                <w:lang w:val="ka-GE"/>
              </w:rPr>
              <w:t xml:space="preserve">სადავო ნორმა ადგენს 20 წლიან  სამხედრო ნამსახურეობის ვადას სოციალური უზრუნველყოფის მისაღებად. </w:t>
            </w:r>
            <w:r w:rsidR="000F0E0C">
              <w:rPr>
                <w:rFonts w:ascii="Sylfaen" w:hAnsi="Sylfaen"/>
                <w:lang w:val="ka-GE"/>
              </w:rPr>
              <w:t xml:space="preserve">გამონაკლისია </w:t>
            </w:r>
            <w:r w:rsidRPr="00CE012F">
              <w:rPr>
                <w:rFonts w:ascii="Sylfaen" w:hAnsi="Sylfaen"/>
                <w:lang w:val="ka-GE"/>
              </w:rPr>
              <w:t>10 წლიან</w:t>
            </w:r>
            <w:r w:rsidR="000F0E0C">
              <w:rPr>
                <w:rFonts w:ascii="Sylfaen" w:hAnsi="Sylfaen"/>
                <w:lang w:val="ka-GE"/>
              </w:rPr>
              <w:t>ი ვადა</w:t>
            </w:r>
            <w:r w:rsidRPr="00CE012F">
              <w:rPr>
                <w:rFonts w:ascii="Sylfaen" w:hAnsi="Sylfaen"/>
                <w:lang w:val="ka-GE"/>
              </w:rPr>
              <w:t xml:space="preserve"> 1956 წლის საბჭოთა ქართულ დივიზიებზე, </w:t>
            </w:r>
            <w:r w:rsidR="000F0E0C">
              <w:rPr>
                <w:rFonts w:ascii="Sylfaen" w:hAnsi="Sylfaen"/>
                <w:lang w:val="ka-GE"/>
              </w:rPr>
              <w:t>რომლებიც შემდგომ</w:t>
            </w:r>
            <w:r w:rsidRPr="00CE012F">
              <w:rPr>
                <w:rFonts w:ascii="Sylfaen" w:hAnsi="Sylfaen"/>
                <w:lang w:val="ka-GE"/>
              </w:rPr>
              <w:t xml:space="preserve"> გაუქმდა და ლოგიკურად ვერ ექნებოდათ 20 წლიანი ნამსახურეობის ვადა.</w:t>
            </w:r>
          </w:p>
          <w:p w14:paraId="69A26C36" w14:textId="77777777" w:rsidR="00CE012F" w:rsidRPr="00CE012F" w:rsidRDefault="00CE012F" w:rsidP="00CE012F">
            <w:pPr>
              <w:ind w:right="-18"/>
              <w:jc w:val="both"/>
              <w:rPr>
                <w:rFonts w:ascii="Sylfaen" w:hAnsi="Sylfaen"/>
                <w:lang w:val="ka-GE"/>
              </w:rPr>
            </w:pPr>
          </w:p>
          <w:p w14:paraId="171E5240" w14:textId="4EB8DFA6" w:rsidR="00CE012F" w:rsidRDefault="00CE012F" w:rsidP="00CE012F">
            <w:pPr>
              <w:ind w:right="-18"/>
              <w:jc w:val="both"/>
              <w:rPr>
                <w:rFonts w:ascii="Sylfaen" w:hAnsi="Sylfaen"/>
                <w:lang w:val="ka-GE"/>
              </w:rPr>
            </w:pPr>
            <w:r w:rsidRPr="00CE012F">
              <w:rPr>
                <w:rFonts w:ascii="Sylfaen" w:hAnsi="Sylfaen"/>
                <w:lang w:val="ka-GE"/>
              </w:rPr>
              <w:t>იგივე წესით უნდა იყოს გამონაკლისი 1991</w:t>
            </w:r>
            <w:r w:rsidR="00075B8B">
              <w:rPr>
                <w:rFonts w:ascii="Sylfaen" w:hAnsi="Sylfaen"/>
                <w:lang w:val="ka-GE"/>
              </w:rPr>
              <w:t>-93</w:t>
            </w:r>
            <w:r w:rsidRPr="00CE012F">
              <w:rPr>
                <w:rFonts w:ascii="Sylfaen" w:hAnsi="Sylfaen"/>
                <w:lang w:val="ka-GE"/>
              </w:rPr>
              <w:t xml:space="preserve"> </w:t>
            </w:r>
            <w:r w:rsidR="00075B8B">
              <w:rPr>
                <w:rFonts w:ascii="Sylfaen" w:hAnsi="Sylfaen"/>
                <w:lang w:val="ka-GE"/>
              </w:rPr>
              <w:t>წლებში</w:t>
            </w:r>
            <w:r w:rsidR="000F0E0C">
              <w:rPr>
                <w:rFonts w:ascii="Sylfaen" w:hAnsi="Sylfaen"/>
                <w:lang w:val="ka-GE"/>
              </w:rPr>
              <w:t xml:space="preserve"> არსებულ</w:t>
            </w:r>
            <w:r w:rsidRPr="00CE012F">
              <w:rPr>
                <w:rFonts w:ascii="Sylfaen" w:hAnsi="Sylfaen"/>
                <w:lang w:val="ka-GE"/>
              </w:rPr>
              <w:t xml:space="preserve"> </w:t>
            </w:r>
            <w:r w:rsidR="00FF32A3">
              <w:rPr>
                <w:rFonts w:ascii="Sylfaen" w:hAnsi="Sylfaen"/>
                <w:lang w:val="ka-GE"/>
              </w:rPr>
              <w:t xml:space="preserve">საქართველოს რესპუბლიკის ეროვნული გვარდიის წევრებზე, ვინაიდან აღნიშნული ეროვნული გვარდია </w:t>
            </w:r>
            <w:r w:rsidRPr="00CE012F">
              <w:rPr>
                <w:rFonts w:ascii="Sylfaen" w:hAnsi="Sylfaen"/>
                <w:lang w:val="ka-GE"/>
              </w:rPr>
              <w:t>სამხედრო გადატრიალების გამო</w:t>
            </w:r>
            <w:r w:rsidR="00FF32A3">
              <w:rPr>
                <w:rFonts w:ascii="Sylfaen" w:hAnsi="Sylfaen"/>
                <w:lang w:val="ka-GE"/>
              </w:rPr>
              <w:t xml:space="preserve"> შემდგომ წლებში</w:t>
            </w:r>
            <w:r w:rsidRPr="00CE012F">
              <w:rPr>
                <w:rFonts w:ascii="Sylfaen" w:hAnsi="Sylfaen"/>
                <w:lang w:val="ka-GE"/>
              </w:rPr>
              <w:t xml:space="preserve"> დაიშალა და შესაბამისად ვერ გავრცელდება სტანდარტული 20 წლიანი ნამსახურეობის ვადა ნახსენებ გვარდიის წევრებზე.</w:t>
            </w:r>
          </w:p>
          <w:p w14:paraId="41E2DDA7" w14:textId="77777777" w:rsidR="00DB2293" w:rsidRPr="00CE012F" w:rsidRDefault="00DB2293" w:rsidP="00CE012F">
            <w:pPr>
              <w:ind w:right="-18"/>
              <w:jc w:val="both"/>
              <w:rPr>
                <w:rFonts w:ascii="Sylfaen" w:hAnsi="Sylfaen"/>
                <w:lang w:val="ka-GE"/>
              </w:rPr>
            </w:pPr>
          </w:p>
          <w:p w14:paraId="014613AE" w14:textId="5B760658" w:rsidR="00CE012F" w:rsidRPr="00CE012F" w:rsidRDefault="00CE012F" w:rsidP="00CE012F">
            <w:pPr>
              <w:ind w:right="-18"/>
              <w:jc w:val="both"/>
              <w:rPr>
                <w:rFonts w:ascii="Sylfaen" w:hAnsi="Sylfaen"/>
                <w:lang w:val="ka-GE"/>
              </w:rPr>
            </w:pPr>
            <w:r w:rsidRPr="00CE012F">
              <w:rPr>
                <w:rFonts w:ascii="Sylfaen" w:hAnsi="Sylfaen"/>
                <w:lang w:val="ka-GE"/>
              </w:rPr>
              <w:t>საქართველოს კონსტიტუციის</w:t>
            </w:r>
            <w:r w:rsidR="002C7B73">
              <w:rPr>
                <w:rFonts w:ascii="Sylfaen" w:hAnsi="Sylfaen"/>
                <w:lang w:val="ka-GE"/>
              </w:rPr>
              <w:t xml:space="preserve"> მე-11</w:t>
            </w:r>
            <w:r w:rsidR="000F0E0C">
              <w:rPr>
                <w:rFonts w:ascii="Sylfaen" w:hAnsi="Sylfaen"/>
                <w:lang w:val="ka-GE"/>
              </w:rPr>
              <w:t xml:space="preserve"> </w:t>
            </w:r>
            <w:r w:rsidRPr="00CE012F">
              <w:rPr>
                <w:rFonts w:ascii="Sylfaen" w:hAnsi="Sylfaen"/>
                <w:lang w:val="ka-GE"/>
              </w:rPr>
              <w:t xml:space="preserve"> მუხლი ადგენს თანასწორობის პრინციპს, რომლის მიხედვითაც კანონის წინაშე ყველა თანასწორია. აქედან გამომდინარე, თუ 1956 წლის დივიზიაზე ვრცელდება გამონაკლისი, იგივე გამონაკლისი უნდა დადგინდეს 1991</w:t>
            </w:r>
            <w:r w:rsidR="00075B8B">
              <w:rPr>
                <w:rFonts w:ascii="Sylfaen" w:hAnsi="Sylfaen"/>
                <w:lang w:val="ka-GE"/>
              </w:rPr>
              <w:t>-93</w:t>
            </w:r>
            <w:r w:rsidRPr="00CE012F">
              <w:rPr>
                <w:rFonts w:ascii="Sylfaen" w:hAnsi="Sylfaen"/>
                <w:lang w:val="ka-GE"/>
              </w:rPr>
              <w:t xml:space="preserve"> </w:t>
            </w:r>
            <w:r w:rsidR="00075B8B">
              <w:rPr>
                <w:rFonts w:ascii="Sylfaen" w:hAnsi="Sylfaen"/>
                <w:lang w:val="ka-GE"/>
              </w:rPr>
              <w:t>წლებში</w:t>
            </w:r>
            <w:r w:rsidR="000F0E0C">
              <w:rPr>
                <w:rFonts w:ascii="Sylfaen" w:hAnsi="Sylfaen"/>
                <w:lang w:val="ka-GE"/>
              </w:rPr>
              <w:t xml:space="preserve"> არსებულ</w:t>
            </w:r>
            <w:r w:rsidRPr="00CE012F">
              <w:rPr>
                <w:rFonts w:ascii="Sylfaen" w:hAnsi="Sylfaen"/>
                <w:lang w:val="ka-GE"/>
              </w:rPr>
              <w:t xml:space="preserve"> </w:t>
            </w:r>
            <w:r w:rsidR="002C7B73">
              <w:rPr>
                <w:rFonts w:ascii="Sylfaen" w:hAnsi="Sylfaen"/>
                <w:lang w:val="ka-GE"/>
              </w:rPr>
              <w:t xml:space="preserve">საქართველოს რესპუბლიკის ეროვნულ </w:t>
            </w:r>
            <w:r w:rsidRPr="00CE012F">
              <w:rPr>
                <w:rFonts w:ascii="Sylfaen" w:hAnsi="Sylfaen"/>
                <w:lang w:val="ka-GE"/>
              </w:rPr>
              <w:t>გვარდიაზე. ამ შემთხვევაში სახეზე გვაქვს შემთხვევა, როდესაც არსებითად თანასწორს ეპყრობი უთანასწოროდ.</w:t>
            </w:r>
          </w:p>
          <w:p w14:paraId="786DB70D" w14:textId="77777777" w:rsidR="00CE012F" w:rsidRPr="00CE012F" w:rsidRDefault="00CE012F" w:rsidP="00CE012F">
            <w:pPr>
              <w:ind w:right="-18"/>
              <w:jc w:val="both"/>
              <w:rPr>
                <w:rFonts w:ascii="Sylfaen" w:hAnsi="Sylfaen"/>
                <w:lang w:val="ka-GE"/>
              </w:rPr>
            </w:pPr>
          </w:p>
          <w:p w14:paraId="3880BD21" w14:textId="7A9C69FF" w:rsidR="005E6511" w:rsidRPr="009317FC" w:rsidRDefault="00CE012F" w:rsidP="000F0E0C">
            <w:pPr>
              <w:ind w:right="-18"/>
              <w:jc w:val="both"/>
              <w:rPr>
                <w:rFonts w:ascii="Sylfaen" w:hAnsi="Sylfaen"/>
                <w:lang w:val="ka-GE"/>
              </w:rPr>
            </w:pPr>
            <w:r w:rsidRPr="00CE012F">
              <w:rPr>
                <w:rFonts w:ascii="Sylfaen" w:hAnsi="Sylfaen"/>
                <w:lang w:val="ka-GE"/>
              </w:rPr>
              <w:t>შესაბამისად უნდა გაუქმდეს სადავო ნორმის ის შინაარსი, რომლითაც 20 წლიანი ნამსახურობის ვადა ვრცელდება 1991</w:t>
            </w:r>
            <w:r w:rsidR="00075B8B">
              <w:rPr>
                <w:rFonts w:ascii="Sylfaen" w:hAnsi="Sylfaen"/>
                <w:lang w:val="ka-GE"/>
              </w:rPr>
              <w:t>-93</w:t>
            </w:r>
            <w:r w:rsidRPr="00CE012F">
              <w:rPr>
                <w:rFonts w:ascii="Sylfaen" w:hAnsi="Sylfaen"/>
                <w:lang w:val="ka-GE"/>
              </w:rPr>
              <w:t xml:space="preserve"> </w:t>
            </w:r>
            <w:r w:rsidR="00075B8B">
              <w:rPr>
                <w:rFonts w:ascii="Sylfaen" w:hAnsi="Sylfaen"/>
                <w:lang w:val="ka-GE"/>
              </w:rPr>
              <w:t>წლებში</w:t>
            </w:r>
            <w:r w:rsidR="000F0E0C">
              <w:rPr>
                <w:rFonts w:ascii="Sylfaen" w:hAnsi="Sylfaen"/>
                <w:lang w:val="ka-GE"/>
              </w:rPr>
              <w:t xml:space="preserve"> არსებულ</w:t>
            </w:r>
            <w:r w:rsidR="002C7B73">
              <w:rPr>
                <w:rFonts w:ascii="Sylfaen" w:hAnsi="Sylfaen"/>
                <w:lang w:val="ka-GE"/>
              </w:rPr>
              <w:t xml:space="preserve"> საქართველოს რესპუბლიკის ეროვნული გვარდიის წევრებზე </w:t>
            </w:r>
            <w:r w:rsidRPr="00CE012F">
              <w:rPr>
                <w:rFonts w:ascii="Sylfaen" w:hAnsi="Sylfaen"/>
                <w:lang w:val="ka-GE"/>
              </w:rPr>
              <w:t>და რომელიც ეწინააღმდეგება საქართველოს კონსტიტუციის მე-11 მუხლს, კანონის წინაშე თანასწორობის ძირითად პრინციპს.</w:t>
            </w:r>
            <w:bookmarkEnd w:id="1"/>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77777777" w:rsidR="008D5E38" w:rsidRDefault="008D5E38" w:rsidP="00442530">
            <w:pPr>
              <w:ind w:right="-108"/>
              <w:jc w:val="both"/>
              <w:rPr>
                <w:rFonts w:ascii="Sylfaen" w:hAnsi="Sylfaen"/>
                <w:lang w:val="ka-GE"/>
              </w:rPr>
            </w:pPr>
            <w:permStart w:id="80484820" w:edGrp="everyone"/>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384D3BB8" w:rsidR="00A91957" w:rsidRPr="00B93430" w:rsidRDefault="00CE012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6E20358B" w:rsidR="00A91957" w:rsidRPr="00B93430" w:rsidRDefault="00CE012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3E499EBA" w:rsidR="00DB15E7" w:rsidRDefault="00CE012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31B530A0" w:rsidR="00A91957" w:rsidRPr="00B93430" w:rsidRDefault="00CE012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F697704" w14:textId="77777777" w:rsidR="001C7E3E" w:rsidRDefault="000F0E0C" w:rsidP="007D34F4">
            <w:pPr>
              <w:pStyle w:val="a5"/>
              <w:numPr>
                <w:ilvl w:val="0"/>
                <w:numId w:val="30"/>
              </w:numPr>
              <w:ind w:left="337"/>
              <w:rPr>
                <w:rFonts w:ascii="Sylfaen" w:hAnsi="Sylfaen" w:cs="Sylfaen"/>
                <w:lang w:val="ka-GE"/>
              </w:rPr>
            </w:pPr>
            <w:permStart w:id="1946123131" w:edGrp="everyone"/>
            <w:r>
              <w:rPr>
                <w:rFonts w:ascii="Sylfaen" w:hAnsi="Sylfaen" w:cs="Sylfaen"/>
                <w:lang w:val="ka-GE"/>
              </w:rPr>
              <w:t>საქართველოს რესპუბლიკის პრეზიდენტის ბრძანებულება;</w:t>
            </w:r>
          </w:p>
          <w:p w14:paraId="067F2FF5" w14:textId="787A4666" w:rsidR="001C7E3E" w:rsidRPr="007D34F4" w:rsidRDefault="009B2380" w:rsidP="007D34F4">
            <w:pPr>
              <w:pStyle w:val="a5"/>
              <w:numPr>
                <w:ilvl w:val="0"/>
                <w:numId w:val="30"/>
              </w:numPr>
              <w:ind w:left="337"/>
              <w:rPr>
                <w:rFonts w:ascii="Sylfaen" w:hAnsi="Sylfaen" w:cs="Sylfaen"/>
                <w:lang w:val="ka-GE"/>
              </w:rPr>
            </w:pPr>
            <w:r>
              <w:rPr>
                <w:rFonts w:ascii="Sylfaen" w:hAnsi="Sylfaen" w:cs="Sylfaen"/>
                <w:lang w:val="ka-GE"/>
              </w:rPr>
              <w:t>ვეტერანის მოწმობა;</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4AE3E8F0" w:rsidR="00960B6D" w:rsidRPr="007D34F4" w:rsidRDefault="00CE012F"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ვახტანგ ქობალია</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0C2E171B" w:rsidR="00960B6D" w:rsidRPr="007D34F4" w:rsidRDefault="00DB2293"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26 აგვისტო, 2025</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50BC7" w14:textId="77777777" w:rsidR="006A683C" w:rsidRDefault="006A683C" w:rsidP="008E78F7">
      <w:pPr>
        <w:spacing w:after="0" w:line="240" w:lineRule="auto"/>
      </w:pPr>
      <w:r>
        <w:separator/>
      </w:r>
    </w:p>
  </w:endnote>
  <w:endnote w:type="continuationSeparator" w:id="0">
    <w:p w14:paraId="3B354B4C" w14:textId="77777777" w:rsidR="006A683C" w:rsidRDefault="006A683C"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1AE09287"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087858">
          <w:rPr>
            <w:rFonts w:ascii="Sylfaen" w:hAnsi="Sylfaen"/>
            <w:noProof/>
            <w:sz w:val="24"/>
            <w:szCs w:val="24"/>
          </w:rPr>
          <w:t>8</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B0025" w14:textId="77777777" w:rsidR="006A683C" w:rsidRDefault="006A683C" w:rsidP="008E78F7">
      <w:pPr>
        <w:spacing w:after="0" w:line="240" w:lineRule="auto"/>
      </w:pPr>
      <w:r>
        <w:separator/>
      </w:r>
    </w:p>
  </w:footnote>
  <w:footnote w:type="continuationSeparator" w:id="0">
    <w:p w14:paraId="0C982662" w14:textId="77777777" w:rsidR="006A683C" w:rsidRDefault="006A683C"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6"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9"/>
  </w:num>
  <w:num w:numId="3">
    <w:abstractNumId w:val="24"/>
  </w:num>
  <w:num w:numId="4">
    <w:abstractNumId w:val="9"/>
  </w:num>
  <w:num w:numId="5">
    <w:abstractNumId w:val="1"/>
  </w:num>
  <w:num w:numId="6">
    <w:abstractNumId w:val="18"/>
  </w:num>
  <w:num w:numId="7">
    <w:abstractNumId w:val="13"/>
  </w:num>
  <w:num w:numId="8">
    <w:abstractNumId w:val="6"/>
  </w:num>
  <w:num w:numId="9">
    <w:abstractNumId w:val="14"/>
  </w:num>
  <w:num w:numId="10">
    <w:abstractNumId w:val="11"/>
  </w:num>
  <w:num w:numId="11">
    <w:abstractNumId w:val="20"/>
  </w:num>
  <w:num w:numId="12">
    <w:abstractNumId w:val="4"/>
  </w:num>
  <w:num w:numId="13">
    <w:abstractNumId w:val="25"/>
  </w:num>
  <w:num w:numId="14">
    <w:abstractNumId w:val="3"/>
  </w:num>
  <w:num w:numId="15">
    <w:abstractNumId w:val="2"/>
  </w:num>
  <w:num w:numId="16">
    <w:abstractNumId w:val="28"/>
  </w:num>
  <w:num w:numId="17">
    <w:abstractNumId w:val="16"/>
  </w:num>
  <w:num w:numId="18">
    <w:abstractNumId w:val="10"/>
  </w:num>
  <w:num w:numId="19">
    <w:abstractNumId w:val="15"/>
  </w:num>
  <w:num w:numId="20">
    <w:abstractNumId w:val="8"/>
  </w:num>
  <w:num w:numId="21">
    <w:abstractNumId w:val="19"/>
  </w:num>
  <w:num w:numId="22">
    <w:abstractNumId w:val="22"/>
  </w:num>
  <w:num w:numId="23">
    <w:abstractNumId w:val="0"/>
  </w:num>
  <w:num w:numId="24">
    <w:abstractNumId w:val="26"/>
  </w:num>
  <w:num w:numId="25">
    <w:abstractNumId w:val="17"/>
  </w:num>
  <w:num w:numId="26">
    <w:abstractNumId w:val="21"/>
  </w:num>
  <w:num w:numId="27">
    <w:abstractNumId w:val="23"/>
  </w:num>
  <w:num w:numId="28">
    <w:abstractNumId w:val="12"/>
  </w:num>
  <w:num w:numId="29">
    <w:abstractNumId w:val="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46DDA"/>
    <w:rsid w:val="00047385"/>
    <w:rsid w:val="00054F9D"/>
    <w:rsid w:val="00075B8B"/>
    <w:rsid w:val="00087858"/>
    <w:rsid w:val="000D40EC"/>
    <w:rsid w:val="000E2D2B"/>
    <w:rsid w:val="000F0E0C"/>
    <w:rsid w:val="00101A9F"/>
    <w:rsid w:val="00133ECC"/>
    <w:rsid w:val="00144FCF"/>
    <w:rsid w:val="001663D7"/>
    <w:rsid w:val="001B3DAB"/>
    <w:rsid w:val="001C5908"/>
    <w:rsid w:val="001C7E3E"/>
    <w:rsid w:val="001E5828"/>
    <w:rsid w:val="001F609E"/>
    <w:rsid w:val="00230F8F"/>
    <w:rsid w:val="00242CAE"/>
    <w:rsid w:val="0026217F"/>
    <w:rsid w:val="002A0BF4"/>
    <w:rsid w:val="002B58D8"/>
    <w:rsid w:val="002C7B73"/>
    <w:rsid w:val="002D2CCE"/>
    <w:rsid w:val="002F127B"/>
    <w:rsid w:val="00314677"/>
    <w:rsid w:val="00336A11"/>
    <w:rsid w:val="0034265A"/>
    <w:rsid w:val="00362C7A"/>
    <w:rsid w:val="00384803"/>
    <w:rsid w:val="003D6822"/>
    <w:rsid w:val="003D7B85"/>
    <w:rsid w:val="003E44A8"/>
    <w:rsid w:val="003E53A4"/>
    <w:rsid w:val="00412528"/>
    <w:rsid w:val="00433931"/>
    <w:rsid w:val="00442530"/>
    <w:rsid w:val="00474A54"/>
    <w:rsid w:val="00492D82"/>
    <w:rsid w:val="00496B05"/>
    <w:rsid w:val="004B599A"/>
    <w:rsid w:val="004C236A"/>
    <w:rsid w:val="004D5D19"/>
    <w:rsid w:val="004F21BA"/>
    <w:rsid w:val="00511FEA"/>
    <w:rsid w:val="00513152"/>
    <w:rsid w:val="0051700A"/>
    <w:rsid w:val="005175C6"/>
    <w:rsid w:val="00525704"/>
    <w:rsid w:val="00550B75"/>
    <w:rsid w:val="005670A2"/>
    <w:rsid w:val="005D11C7"/>
    <w:rsid w:val="005E6511"/>
    <w:rsid w:val="005F7FBF"/>
    <w:rsid w:val="00635558"/>
    <w:rsid w:val="0067613A"/>
    <w:rsid w:val="0068635A"/>
    <w:rsid w:val="006A683C"/>
    <w:rsid w:val="006B279E"/>
    <w:rsid w:val="006B70C0"/>
    <w:rsid w:val="006C2E72"/>
    <w:rsid w:val="006C692E"/>
    <w:rsid w:val="006E6A92"/>
    <w:rsid w:val="006F0208"/>
    <w:rsid w:val="007806D5"/>
    <w:rsid w:val="00787111"/>
    <w:rsid w:val="00787902"/>
    <w:rsid w:val="007C4972"/>
    <w:rsid w:val="007D34F4"/>
    <w:rsid w:val="007F449B"/>
    <w:rsid w:val="0082782D"/>
    <w:rsid w:val="00871DC9"/>
    <w:rsid w:val="008801A4"/>
    <w:rsid w:val="008A68C1"/>
    <w:rsid w:val="008D5E38"/>
    <w:rsid w:val="008E78F7"/>
    <w:rsid w:val="009317FC"/>
    <w:rsid w:val="00937649"/>
    <w:rsid w:val="00940604"/>
    <w:rsid w:val="009560E3"/>
    <w:rsid w:val="00960B6D"/>
    <w:rsid w:val="00962BBF"/>
    <w:rsid w:val="009662D7"/>
    <w:rsid w:val="00970A69"/>
    <w:rsid w:val="009827F2"/>
    <w:rsid w:val="009B1529"/>
    <w:rsid w:val="009B2380"/>
    <w:rsid w:val="009B6EA0"/>
    <w:rsid w:val="009E7FE7"/>
    <w:rsid w:val="00A17E5A"/>
    <w:rsid w:val="00A20A20"/>
    <w:rsid w:val="00A2210B"/>
    <w:rsid w:val="00A52DEE"/>
    <w:rsid w:val="00A5617B"/>
    <w:rsid w:val="00A70101"/>
    <w:rsid w:val="00A83662"/>
    <w:rsid w:val="00A8482A"/>
    <w:rsid w:val="00A91957"/>
    <w:rsid w:val="00AA01A8"/>
    <w:rsid w:val="00AB7FB5"/>
    <w:rsid w:val="00AD416E"/>
    <w:rsid w:val="00AF7A92"/>
    <w:rsid w:val="00B43CB7"/>
    <w:rsid w:val="00B57A83"/>
    <w:rsid w:val="00B613DF"/>
    <w:rsid w:val="00B64F28"/>
    <w:rsid w:val="00B93430"/>
    <w:rsid w:val="00BB2C73"/>
    <w:rsid w:val="00BC267F"/>
    <w:rsid w:val="00C03EFC"/>
    <w:rsid w:val="00C304C0"/>
    <w:rsid w:val="00C809BC"/>
    <w:rsid w:val="00CA404F"/>
    <w:rsid w:val="00CE012F"/>
    <w:rsid w:val="00D10870"/>
    <w:rsid w:val="00D322AD"/>
    <w:rsid w:val="00D36E35"/>
    <w:rsid w:val="00D3702E"/>
    <w:rsid w:val="00D46E4D"/>
    <w:rsid w:val="00D527CD"/>
    <w:rsid w:val="00D60125"/>
    <w:rsid w:val="00D650B6"/>
    <w:rsid w:val="00D669A4"/>
    <w:rsid w:val="00DA68B3"/>
    <w:rsid w:val="00DB15E7"/>
    <w:rsid w:val="00DB2293"/>
    <w:rsid w:val="00DC36AD"/>
    <w:rsid w:val="00DF2162"/>
    <w:rsid w:val="00E02D7B"/>
    <w:rsid w:val="00E23F7B"/>
    <w:rsid w:val="00E31D88"/>
    <w:rsid w:val="00E371FD"/>
    <w:rsid w:val="00E51596"/>
    <w:rsid w:val="00E63E5F"/>
    <w:rsid w:val="00E67B2E"/>
    <w:rsid w:val="00E964DF"/>
    <w:rsid w:val="00F01540"/>
    <w:rsid w:val="00F0617B"/>
    <w:rsid w:val="00F54853"/>
    <w:rsid w:val="00F6114C"/>
    <w:rsid w:val="00F715DD"/>
    <w:rsid w:val="00F84292"/>
    <w:rsid w:val="00F87B48"/>
    <w:rsid w:val="00F9796D"/>
    <w:rsid w:val="00FA12B5"/>
    <w:rsid w:val="00FF3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93233"/>
    <w:rsid w:val="000C39F8"/>
    <w:rsid w:val="000F2325"/>
    <w:rsid w:val="00117432"/>
    <w:rsid w:val="0019501B"/>
    <w:rsid w:val="001E28A7"/>
    <w:rsid w:val="0022224E"/>
    <w:rsid w:val="002C17D0"/>
    <w:rsid w:val="00377F28"/>
    <w:rsid w:val="0060383D"/>
    <w:rsid w:val="006A6147"/>
    <w:rsid w:val="00703D3B"/>
    <w:rsid w:val="00842DA7"/>
    <w:rsid w:val="00926464"/>
    <w:rsid w:val="009772D5"/>
    <w:rsid w:val="009C71F2"/>
    <w:rsid w:val="00A64D19"/>
    <w:rsid w:val="00B5612F"/>
    <w:rsid w:val="00B667F8"/>
    <w:rsid w:val="00D403BB"/>
    <w:rsid w:val="00E81338"/>
    <w:rsid w:val="00EE57ED"/>
    <w:rsid w:val="00F310B6"/>
    <w:rsid w:val="00F3210C"/>
    <w:rsid w:val="00F5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3BEB0-5EA4-4A62-90D0-C39D23E4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Pages>
  <Words>1067</Words>
  <Characters>6085</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12</cp:revision>
  <dcterms:created xsi:type="dcterms:W3CDTF">2019-12-18T03:51:00Z</dcterms:created>
  <dcterms:modified xsi:type="dcterms:W3CDTF">2025-09-05T08:40:00Z</dcterms:modified>
</cp:coreProperties>
</file>