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7275" w:rsidRPr="005760F6" w:rsidRDefault="00227275" w:rsidP="005760F6">
      <w:pPr>
        <w:rPr>
          <w:rFonts w:ascii="Sylfaen" w:hAnsi="Sylfaen"/>
        </w:rPr>
      </w:pPr>
    </w:p>
    <w:p w:rsidR="00227275" w:rsidRPr="005760F6" w:rsidRDefault="00BF18A3" w:rsidP="005760F6">
      <w:pPr>
        <w:rPr>
          <w:rFonts w:ascii="Sylfaen" w:hAnsi="Sylfaen"/>
        </w:rPr>
      </w:pPr>
      <w:proofErr w:type="gramStart"/>
      <w:r w:rsidRPr="005760F6">
        <w:rPr>
          <w:rFonts w:ascii="Sylfaen" w:eastAsia="Merriweather" w:hAnsi="Sylfaen" w:cs="Merriweather"/>
          <w:sz w:val="18"/>
          <w:szCs w:val="18"/>
        </w:rPr>
        <w:t>დამტკიცებულია</w:t>
      </w:r>
      <w:proofErr w:type="gramEnd"/>
      <w:r w:rsidRPr="005760F6">
        <w:rPr>
          <w:rFonts w:ascii="Sylfaen" w:eastAsia="Merriweather" w:hAnsi="Sylfaen" w:cs="Merriweather"/>
          <w:sz w:val="18"/>
          <w:szCs w:val="18"/>
        </w:rPr>
        <w:t xml:space="preserve"> საქართველოს საკონსტიტუციო სასამართლოს პლენუმის 2011 წლის 18 აპრილის N81/3 დადგენილებით</w:t>
      </w:r>
    </w:p>
    <w:tbl>
      <w:tblPr>
        <w:tblStyle w:val="a"/>
        <w:tblW w:w="10998" w:type="dxa"/>
        <w:tblInd w:w="-108" w:type="dxa"/>
        <w:tblLayout w:type="fixed"/>
        <w:tblLook w:val="0000" w:firstRow="0" w:lastRow="0" w:firstColumn="0" w:lastColumn="0" w:noHBand="0" w:noVBand="0"/>
      </w:tblPr>
      <w:tblGrid>
        <w:gridCol w:w="3258"/>
        <w:gridCol w:w="3690"/>
        <w:gridCol w:w="4050"/>
      </w:tblGrid>
      <w:tr w:rsidR="00227275" w:rsidRPr="005760F6">
        <w:trPr>
          <w:trHeight w:val="2200"/>
        </w:trPr>
        <w:tc>
          <w:tcPr>
            <w:tcW w:w="3258" w:type="dxa"/>
            <w:shd w:val="clear" w:color="auto" w:fill="C0C0C0"/>
          </w:tcPr>
          <w:p w:rsidR="00227275" w:rsidRPr="005760F6" w:rsidRDefault="00BF18A3" w:rsidP="005760F6">
            <w:pPr>
              <w:spacing w:after="0" w:line="240" w:lineRule="auto"/>
              <w:rPr>
                <w:rFonts w:ascii="Sylfaen" w:hAnsi="Sylfaen"/>
              </w:rPr>
            </w:pPr>
            <w:r w:rsidRPr="005760F6">
              <w:rPr>
                <w:rFonts w:ascii="Sylfaen" w:hAnsi="Sylfaen"/>
                <w:noProof/>
              </w:rPr>
              <w:drawing>
                <wp:anchor distT="0" distB="0" distL="114300" distR="114300" simplePos="0" relativeHeight="251658240" behindDoc="0" locked="0" layoutInCell="0" allowOverlap="1">
                  <wp:simplePos x="0" y="0"/>
                  <wp:positionH relativeFrom="margin">
                    <wp:posOffset>-19049</wp:posOffset>
                  </wp:positionH>
                  <wp:positionV relativeFrom="paragraph">
                    <wp:posOffset>52070</wp:posOffset>
                  </wp:positionV>
                  <wp:extent cx="1905000" cy="1181100"/>
                  <wp:effectExtent l="0" t="0" r="0" b="0"/>
                  <wp:wrapTopAndBottom distT="0" dist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905000" cy="1181100"/>
                          </a:xfrm>
                          <a:prstGeom prst="rect">
                            <a:avLst/>
                          </a:prstGeom>
                          <a:ln/>
                        </pic:spPr>
                      </pic:pic>
                    </a:graphicData>
                  </a:graphic>
                </wp:anchor>
              </w:drawing>
            </w:r>
          </w:p>
        </w:tc>
        <w:tc>
          <w:tcPr>
            <w:tcW w:w="3690" w:type="dxa"/>
            <w:shd w:val="clear" w:color="auto" w:fill="C0C0C0"/>
          </w:tcPr>
          <w:p w:rsidR="00227275" w:rsidRPr="005760F6" w:rsidRDefault="00227275" w:rsidP="005760F6">
            <w:pPr>
              <w:spacing w:after="0" w:line="240" w:lineRule="auto"/>
              <w:rPr>
                <w:rFonts w:ascii="Sylfaen" w:hAnsi="Sylfaen"/>
              </w:rPr>
            </w:pPr>
          </w:p>
        </w:tc>
        <w:tc>
          <w:tcPr>
            <w:tcW w:w="4050" w:type="dxa"/>
            <w:shd w:val="clear" w:color="auto" w:fill="C0C0C0"/>
          </w:tcPr>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BF18A3" w:rsidP="005760F6">
            <w:pPr>
              <w:spacing w:after="0" w:line="240" w:lineRule="auto"/>
              <w:rPr>
                <w:rFonts w:ascii="Sylfaen" w:hAnsi="Sylfaen"/>
              </w:rPr>
            </w:pPr>
            <w:r w:rsidRPr="005760F6">
              <w:rPr>
                <w:rFonts w:ascii="Sylfaen" w:eastAsia="Merriweather" w:hAnsi="Sylfaen" w:cs="Merriweather"/>
                <w:b/>
                <w:color w:val="000080"/>
                <w:sz w:val="20"/>
                <w:szCs w:val="20"/>
              </w:rPr>
              <w:t xml:space="preserve">რეგისტრაციის  N   </w:t>
            </w:r>
            <w:r w:rsidRPr="005760F6">
              <w:rPr>
                <w:rFonts w:ascii="Sylfaen" w:eastAsia="Merriweather" w:hAnsi="Sylfaen" w:cs="Merriweather"/>
                <w:b/>
                <w:color w:val="000080"/>
                <w:sz w:val="20"/>
                <w:szCs w:val="20"/>
                <w:u w:val="single"/>
              </w:rPr>
              <w:t>___</w:t>
            </w:r>
            <w:r w:rsidRPr="005760F6">
              <w:rPr>
                <w:rFonts w:ascii="Sylfaen" w:eastAsia="Merriweather" w:hAnsi="Sylfaen" w:cs="Merriweather"/>
                <w:b/>
                <w:color w:val="000080"/>
                <w:sz w:val="20"/>
                <w:szCs w:val="20"/>
              </w:rPr>
              <w:t>____</w:t>
            </w:r>
          </w:p>
          <w:p w:rsidR="00227275" w:rsidRPr="005760F6" w:rsidRDefault="00227275" w:rsidP="005760F6">
            <w:pPr>
              <w:spacing w:after="0" w:line="240" w:lineRule="auto"/>
              <w:rPr>
                <w:rFonts w:ascii="Sylfaen" w:hAnsi="Sylfaen"/>
              </w:rPr>
            </w:pPr>
          </w:p>
          <w:p w:rsidR="00227275" w:rsidRPr="005760F6" w:rsidRDefault="00BF18A3" w:rsidP="005760F6">
            <w:pPr>
              <w:spacing w:after="0" w:line="240" w:lineRule="auto"/>
              <w:rPr>
                <w:rFonts w:ascii="Sylfaen" w:hAnsi="Sylfaen"/>
              </w:rPr>
            </w:pPr>
            <w:r w:rsidRPr="005760F6">
              <w:rPr>
                <w:rFonts w:ascii="Sylfaen" w:eastAsia="Merriweather" w:hAnsi="Sylfaen" w:cs="Merriweather"/>
                <w:b/>
                <w:color w:val="000080"/>
                <w:sz w:val="20"/>
                <w:szCs w:val="20"/>
              </w:rPr>
              <w:t>მიღების თარიღი:   __ /__  /__</w:t>
            </w:r>
          </w:p>
          <w:p w:rsidR="00227275" w:rsidRPr="005760F6" w:rsidRDefault="00227275" w:rsidP="005760F6">
            <w:pPr>
              <w:spacing w:after="0" w:line="240" w:lineRule="auto"/>
              <w:rPr>
                <w:rFonts w:ascii="Sylfaen" w:hAnsi="Sylfaen"/>
              </w:rPr>
            </w:pPr>
          </w:p>
        </w:tc>
      </w:tr>
      <w:tr w:rsidR="00227275" w:rsidRPr="005760F6">
        <w:trPr>
          <w:trHeight w:val="880"/>
        </w:trPr>
        <w:tc>
          <w:tcPr>
            <w:tcW w:w="10998" w:type="dxa"/>
            <w:gridSpan w:val="3"/>
            <w:vAlign w:val="center"/>
          </w:tcPr>
          <w:p w:rsidR="00227275" w:rsidRPr="005760F6" w:rsidRDefault="00BF18A3" w:rsidP="00950FC3">
            <w:pPr>
              <w:spacing w:after="0" w:line="240" w:lineRule="auto"/>
              <w:jc w:val="center"/>
              <w:rPr>
                <w:rFonts w:ascii="Sylfaen" w:hAnsi="Sylfaen"/>
              </w:rPr>
            </w:pPr>
            <w:r w:rsidRPr="005760F6">
              <w:rPr>
                <w:rFonts w:ascii="Sylfaen" w:eastAsia="Merriweather" w:hAnsi="Sylfaen" w:cs="Merriweather"/>
                <w:sz w:val="32"/>
                <w:szCs w:val="32"/>
              </w:rPr>
              <w:t>„სასამართლოს მეგობრის“ მოსაზრება</w:t>
            </w:r>
          </w:p>
        </w:tc>
      </w:tr>
      <w:tr w:rsidR="00227275" w:rsidRPr="005760F6">
        <w:trPr>
          <w:trHeight w:val="1680"/>
        </w:trPr>
        <w:tc>
          <w:tcPr>
            <w:tcW w:w="10998" w:type="dxa"/>
            <w:gridSpan w:val="3"/>
            <w:tcBorders>
              <w:left w:val="nil"/>
              <w:right w:val="nil"/>
            </w:tcBorders>
            <w:shd w:val="clear" w:color="auto" w:fill="C0C0C0"/>
            <w:vAlign w:val="center"/>
          </w:tcPr>
          <w:p w:rsidR="00227275" w:rsidRPr="005760F6" w:rsidRDefault="00BF18A3" w:rsidP="005760F6">
            <w:pPr>
              <w:spacing w:after="0" w:line="240" w:lineRule="auto"/>
              <w:rPr>
                <w:rFonts w:ascii="Sylfaen" w:hAnsi="Sylfaen"/>
              </w:rPr>
            </w:pPr>
            <w:r w:rsidRPr="005760F6">
              <w:rPr>
                <w:rFonts w:ascii="Sylfaen" w:eastAsia="Merriweather" w:hAnsi="Sylfaen" w:cs="Merriweather"/>
                <w:sz w:val="20"/>
                <w:szCs w:val="20"/>
              </w:rPr>
              <w:t>„სასამართლოს მეგობრის“ მოსაზრების</w:t>
            </w:r>
            <w:r w:rsidRPr="005760F6">
              <w:rPr>
                <w:rFonts w:ascii="Sylfaen" w:eastAsia="Merriweather" w:hAnsi="Sylfaen" w:cs="Merriweather"/>
                <w:sz w:val="32"/>
                <w:szCs w:val="32"/>
              </w:rPr>
              <w:t xml:space="preserve"> </w:t>
            </w:r>
            <w:r w:rsidRPr="005760F6">
              <w:rPr>
                <w:rFonts w:ascii="Sylfaen" w:eastAsia="Merriweather" w:hAnsi="Sylfaen" w:cs="Merriweather"/>
                <w:sz w:val="20"/>
                <w:szCs w:val="20"/>
              </w:rPr>
              <w:t>ფორმასთან</w:t>
            </w:r>
            <w:r w:rsidRPr="005760F6">
              <w:rPr>
                <w:rFonts w:ascii="Sylfaen" w:hAnsi="Sylfaen"/>
                <w:sz w:val="20"/>
                <w:szCs w:val="20"/>
              </w:rPr>
              <w:t xml:space="preserve"> </w:t>
            </w:r>
            <w:r w:rsidRPr="005760F6">
              <w:rPr>
                <w:rFonts w:ascii="Sylfaen" w:eastAsia="Merriweather" w:hAnsi="Sylfaen" w:cs="Merriweather"/>
                <w:sz w:val="20"/>
                <w:szCs w:val="20"/>
              </w:rPr>
              <w:t>დაკავშირებით,</w:t>
            </w:r>
            <w:r w:rsidRPr="005760F6">
              <w:rPr>
                <w:rFonts w:ascii="Sylfaen" w:hAnsi="Sylfaen"/>
                <w:sz w:val="20"/>
                <w:szCs w:val="20"/>
              </w:rPr>
              <w:t xml:space="preserve"> </w:t>
            </w:r>
            <w:r w:rsidRPr="005760F6">
              <w:rPr>
                <w:rFonts w:ascii="Sylfaen" w:eastAsia="Merriweather" w:hAnsi="Sylfaen" w:cs="Merriweather"/>
                <w:sz w:val="20"/>
                <w:szCs w:val="20"/>
              </w:rPr>
              <w:t>კითხვის</w:t>
            </w:r>
            <w:r w:rsidRPr="005760F6">
              <w:rPr>
                <w:rFonts w:ascii="Sylfaen" w:hAnsi="Sylfaen"/>
                <w:sz w:val="20"/>
                <w:szCs w:val="20"/>
              </w:rPr>
              <w:t xml:space="preserve">, </w:t>
            </w:r>
            <w:r w:rsidRPr="005760F6">
              <w:rPr>
                <w:rFonts w:ascii="Sylfaen" w:eastAsia="Merriweather" w:hAnsi="Sylfaen" w:cs="Merriweather"/>
                <w:sz w:val="20"/>
                <w:szCs w:val="20"/>
              </w:rPr>
              <w:t>შენიშვნის</w:t>
            </w:r>
            <w:r w:rsidRPr="005760F6">
              <w:rPr>
                <w:rFonts w:ascii="Sylfaen" w:hAnsi="Sylfaen"/>
                <w:sz w:val="20"/>
                <w:szCs w:val="20"/>
              </w:rPr>
              <w:t xml:space="preserve"> </w:t>
            </w:r>
            <w:r w:rsidRPr="005760F6">
              <w:rPr>
                <w:rFonts w:ascii="Sylfaen" w:eastAsia="Merriweather" w:hAnsi="Sylfaen" w:cs="Merriweather"/>
                <w:sz w:val="20"/>
                <w:szCs w:val="20"/>
              </w:rPr>
              <w:t>ან</w:t>
            </w:r>
            <w:r w:rsidRPr="005760F6">
              <w:rPr>
                <w:rFonts w:ascii="Sylfaen" w:hAnsi="Sylfaen"/>
                <w:sz w:val="20"/>
                <w:szCs w:val="20"/>
              </w:rPr>
              <w:t xml:space="preserve"> </w:t>
            </w:r>
            <w:r w:rsidRPr="005760F6">
              <w:rPr>
                <w:rFonts w:ascii="Sylfaen" w:eastAsia="Merriweather" w:hAnsi="Sylfaen" w:cs="Merriweather"/>
                <w:sz w:val="20"/>
                <w:szCs w:val="20"/>
              </w:rPr>
              <w:t>რეკომენდაციის</w:t>
            </w:r>
            <w:r w:rsidRPr="005760F6">
              <w:rPr>
                <w:rFonts w:ascii="Sylfaen" w:hAnsi="Sylfaen"/>
                <w:sz w:val="20"/>
                <w:szCs w:val="20"/>
              </w:rPr>
              <w:t xml:space="preserve"> </w:t>
            </w:r>
            <w:r w:rsidRPr="005760F6">
              <w:rPr>
                <w:rFonts w:ascii="Sylfaen" w:eastAsia="Merriweather" w:hAnsi="Sylfaen" w:cs="Merriweather"/>
                <w:sz w:val="20"/>
                <w:szCs w:val="20"/>
              </w:rPr>
              <w:t>არსებობის</w:t>
            </w:r>
            <w:r w:rsidRPr="005760F6">
              <w:rPr>
                <w:rFonts w:ascii="Sylfaen" w:hAnsi="Sylfaen"/>
                <w:sz w:val="20"/>
                <w:szCs w:val="20"/>
              </w:rPr>
              <w:t xml:space="preserve"> </w:t>
            </w:r>
            <w:r w:rsidRPr="005760F6">
              <w:rPr>
                <w:rFonts w:ascii="Sylfaen" w:eastAsia="Merriweather" w:hAnsi="Sylfaen" w:cs="Merriweather"/>
                <w:sz w:val="20"/>
                <w:szCs w:val="20"/>
              </w:rPr>
              <w:t>შემთხვევაში</w:t>
            </w:r>
            <w:r w:rsidRPr="005760F6">
              <w:rPr>
                <w:rFonts w:ascii="Sylfaen" w:hAnsi="Sylfaen"/>
                <w:sz w:val="20"/>
                <w:szCs w:val="20"/>
              </w:rPr>
              <w:t xml:space="preserve"> </w:t>
            </w:r>
            <w:r w:rsidRPr="005760F6">
              <w:rPr>
                <w:rFonts w:ascii="Sylfaen" w:eastAsia="Merriweather" w:hAnsi="Sylfaen" w:cs="Merriweather"/>
                <w:sz w:val="20"/>
                <w:szCs w:val="20"/>
              </w:rPr>
              <w:t>შეგიძლიათ</w:t>
            </w:r>
            <w:r w:rsidRPr="005760F6">
              <w:rPr>
                <w:rFonts w:ascii="Sylfaen" w:hAnsi="Sylfaen"/>
                <w:sz w:val="20"/>
                <w:szCs w:val="20"/>
              </w:rPr>
              <w:t xml:space="preserve"> </w:t>
            </w:r>
            <w:r w:rsidRPr="005760F6">
              <w:rPr>
                <w:rFonts w:ascii="Sylfaen" w:eastAsia="Merriweather" w:hAnsi="Sylfaen" w:cs="Merriweather"/>
                <w:sz w:val="20"/>
                <w:szCs w:val="20"/>
              </w:rPr>
              <w:t>დაგვიკავშირდეთ</w:t>
            </w:r>
            <w:r w:rsidRPr="005760F6">
              <w:rPr>
                <w:rFonts w:ascii="Sylfaen" w:hAnsi="Sylfaen"/>
                <w:sz w:val="20"/>
                <w:szCs w:val="20"/>
              </w:rPr>
              <w:t xml:space="preserve"> </w:t>
            </w:r>
            <w:r w:rsidRPr="005760F6">
              <w:rPr>
                <w:rFonts w:ascii="Sylfaen" w:eastAsia="Merriweather" w:hAnsi="Sylfaen" w:cs="Merriweather"/>
                <w:sz w:val="20"/>
                <w:szCs w:val="20"/>
              </w:rPr>
              <w:t>ნომერზე</w:t>
            </w:r>
            <w:r w:rsidRPr="005760F6">
              <w:rPr>
                <w:rFonts w:ascii="Sylfaen" w:hAnsi="Sylfaen"/>
                <w:sz w:val="20"/>
                <w:szCs w:val="20"/>
              </w:rPr>
              <w:t xml:space="preserve"> +995 422-27-00-99 </w:t>
            </w:r>
            <w:r w:rsidRPr="005760F6">
              <w:rPr>
                <w:rFonts w:ascii="Sylfaen" w:eastAsia="Merriweather" w:hAnsi="Sylfaen" w:cs="Merriweather"/>
                <w:sz w:val="20"/>
                <w:szCs w:val="20"/>
              </w:rPr>
              <w:t>ან</w:t>
            </w:r>
            <w:r w:rsidRPr="005760F6">
              <w:rPr>
                <w:rFonts w:ascii="Sylfaen" w:hAnsi="Sylfaen"/>
                <w:sz w:val="20"/>
                <w:szCs w:val="20"/>
              </w:rPr>
              <w:t xml:space="preserve"> </w:t>
            </w:r>
            <w:r w:rsidRPr="005760F6">
              <w:rPr>
                <w:rFonts w:ascii="Sylfaen" w:eastAsia="Merriweather" w:hAnsi="Sylfaen" w:cs="Merriweather"/>
                <w:sz w:val="20"/>
                <w:szCs w:val="20"/>
              </w:rPr>
              <w:t>მოგვწეროთ</w:t>
            </w:r>
            <w:r w:rsidRPr="005760F6">
              <w:rPr>
                <w:rFonts w:ascii="Sylfaen" w:hAnsi="Sylfaen"/>
                <w:sz w:val="20"/>
                <w:szCs w:val="20"/>
              </w:rPr>
              <w:t xml:space="preserve"> </w:t>
            </w:r>
            <w:r w:rsidRPr="005760F6">
              <w:rPr>
                <w:rFonts w:ascii="Sylfaen" w:eastAsia="Merriweather" w:hAnsi="Sylfaen" w:cs="Merriweather"/>
                <w:sz w:val="20"/>
                <w:szCs w:val="20"/>
              </w:rPr>
              <w:t>ელექტრონული</w:t>
            </w:r>
            <w:r w:rsidRPr="005760F6">
              <w:rPr>
                <w:rFonts w:ascii="Sylfaen" w:hAnsi="Sylfaen"/>
                <w:sz w:val="20"/>
                <w:szCs w:val="20"/>
              </w:rPr>
              <w:t xml:space="preserve"> </w:t>
            </w:r>
            <w:r w:rsidRPr="005760F6">
              <w:rPr>
                <w:rFonts w:ascii="Sylfaen" w:eastAsia="Merriweather" w:hAnsi="Sylfaen" w:cs="Merriweather"/>
                <w:sz w:val="20"/>
                <w:szCs w:val="20"/>
              </w:rPr>
              <w:t>ფოსტის</w:t>
            </w:r>
            <w:r w:rsidRPr="005760F6">
              <w:rPr>
                <w:rFonts w:ascii="Sylfaen" w:hAnsi="Sylfaen"/>
                <w:sz w:val="20"/>
                <w:szCs w:val="20"/>
              </w:rPr>
              <w:t xml:space="preserve"> </w:t>
            </w:r>
            <w:r w:rsidRPr="005760F6">
              <w:rPr>
                <w:rFonts w:ascii="Sylfaen" w:eastAsia="Merriweather" w:hAnsi="Sylfaen" w:cs="Merriweather"/>
                <w:sz w:val="20"/>
                <w:szCs w:val="20"/>
              </w:rPr>
              <w:t>მეშვეობით</w:t>
            </w:r>
            <w:r w:rsidRPr="005760F6">
              <w:rPr>
                <w:rFonts w:ascii="Sylfaen" w:hAnsi="Sylfaen"/>
                <w:sz w:val="20"/>
                <w:szCs w:val="20"/>
              </w:rPr>
              <w:t xml:space="preserve"> </w:t>
            </w:r>
            <w:r w:rsidRPr="005760F6">
              <w:rPr>
                <w:rFonts w:ascii="Sylfaen" w:eastAsia="Merriweather" w:hAnsi="Sylfaen" w:cs="Merriweather"/>
                <w:sz w:val="20"/>
                <w:szCs w:val="20"/>
              </w:rPr>
              <w:t>მისამართზე</w:t>
            </w:r>
            <w:r w:rsidRPr="005760F6">
              <w:rPr>
                <w:rFonts w:ascii="Sylfaen" w:hAnsi="Sylfaen"/>
                <w:sz w:val="20"/>
                <w:szCs w:val="20"/>
              </w:rPr>
              <w:t xml:space="preserve">: </w:t>
            </w:r>
            <w:hyperlink r:id="rId8">
              <w:r w:rsidRPr="005760F6">
                <w:rPr>
                  <w:rFonts w:ascii="Sylfaen" w:hAnsi="Sylfaen"/>
                  <w:color w:val="0000FF"/>
                  <w:sz w:val="20"/>
                  <w:szCs w:val="20"/>
                  <w:u w:val="single"/>
                </w:rPr>
                <w:t>const@constcourt.ge</w:t>
              </w:r>
            </w:hyperlink>
            <w:r w:rsidRPr="005760F6">
              <w:rPr>
                <w:rFonts w:ascii="Sylfaen" w:hAnsi="Sylfaen"/>
                <w:sz w:val="20"/>
                <w:szCs w:val="20"/>
              </w:rPr>
              <w:t xml:space="preserve">; </w:t>
            </w:r>
            <w:r w:rsidRPr="005760F6">
              <w:rPr>
                <w:rFonts w:ascii="Sylfaen" w:eastAsia="Merriweather" w:hAnsi="Sylfaen" w:cs="Merriweather"/>
                <w:sz w:val="20"/>
                <w:szCs w:val="20"/>
              </w:rPr>
              <w:t>ვებგვერდი:</w:t>
            </w:r>
            <w:r w:rsidRPr="005760F6">
              <w:rPr>
                <w:rFonts w:ascii="Sylfaen" w:hAnsi="Sylfaen"/>
                <w:sz w:val="20"/>
                <w:szCs w:val="20"/>
              </w:rPr>
              <w:t xml:space="preserve"> </w:t>
            </w:r>
            <w:hyperlink r:id="rId9">
              <w:r w:rsidRPr="005760F6">
                <w:rPr>
                  <w:rFonts w:ascii="Sylfaen" w:hAnsi="Sylfaen"/>
                  <w:color w:val="0000FF"/>
                  <w:sz w:val="20"/>
                  <w:szCs w:val="20"/>
                  <w:u w:val="single"/>
                </w:rPr>
                <w:t>www.constcourt.ge</w:t>
              </w:r>
            </w:hyperlink>
            <w:hyperlink r:id="rId10"/>
          </w:p>
        </w:tc>
      </w:tr>
      <w:tr w:rsidR="00227275" w:rsidRPr="005760F6">
        <w:trPr>
          <w:trHeight w:val="1340"/>
        </w:trPr>
        <w:tc>
          <w:tcPr>
            <w:tcW w:w="10998" w:type="dxa"/>
            <w:gridSpan w:val="3"/>
            <w:tcBorders>
              <w:bottom w:val="single" w:sz="4" w:space="0" w:color="000000"/>
            </w:tcBorders>
            <w:vAlign w:val="center"/>
          </w:tcPr>
          <w:p w:rsidR="00227275" w:rsidRPr="005760F6" w:rsidRDefault="00BF18A3" w:rsidP="005760F6">
            <w:pPr>
              <w:spacing w:after="0" w:line="240" w:lineRule="auto"/>
              <w:rPr>
                <w:rFonts w:ascii="Sylfaen" w:hAnsi="Sylfaen"/>
              </w:rPr>
            </w:pPr>
            <w:proofErr w:type="gramStart"/>
            <w:r w:rsidRPr="005760F6">
              <w:rPr>
                <w:rFonts w:ascii="Sylfaen" w:eastAsia="Merriweather" w:hAnsi="Sylfaen" w:cs="Merriweather"/>
                <w:sz w:val="20"/>
                <w:szCs w:val="20"/>
              </w:rPr>
              <w:t>თუ</w:t>
            </w:r>
            <w:proofErr w:type="gramEnd"/>
            <w:r w:rsidRPr="005760F6">
              <w:rPr>
                <w:rFonts w:ascii="Sylfaen" w:hAnsi="Sylfaen"/>
                <w:sz w:val="20"/>
                <w:szCs w:val="20"/>
              </w:rPr>
              <w:t xml:space="preserve"> </w:t>
            </w:r>
            <w:r w:rsidRPr="005760F6">
              <w:rPr>
                <w:rFonts w:ascii="Sylfaen" w:eastAsia="Merriweather" w:hAnsi="Sylfaen" w:cs="Merriweather"/>
                <w:sz w:val="20"/>
                <w:szCs w:val="20"/>
              </w:rPr>
              <w:t>რომელიმე</w:t>
            </w:r>
            <w:r w:rsidRPr="005760F6">
              <w:rPr>
                <w:rFonts w:ascii="Sylfaen" w:hAnsi="Sylfaen"/>
                <w:sz w:val="20"/>
                <w:szCs w:val="20"/>
              </w:rPr>
              <w:t xml:space="preserve"> </w:t>
            </w:r>
            <w:r w:rsidRPr="005760F6">
              <w:rPr>
                <w:rFonts w:ascii="Sylfaen" w:eastAsia="Merriweather" w:hAnsi="Sylfaen" w:cs="Merriweather"/>
                <w:sz w:val="20"/>
                <w:szCs w:val="20"/>
              </w:rPr>
              <w:t>პუნქტის</w:t>
            </w:r>
            <w:r w:rsidRPr="005760F6">
              <w:rPr>
                <w:rFonts w:ascii="Sylfaen" w:hAnsi="Sylfaen"/>
                <w:sz w:val="20"/>
                <w:szCs w:val="20"/>
              </w:rPr>
              <w:t xml:space="preserve"> </w:t>
            </w:r>
            <w:r w:rsidRPr="005760F6">
              <w:rPr>
                <w:rFonts w:ascii="Sylfaen" w:eastAsia="Merriweather" w:hAnsi="Sylfaen" w:cs="Merriweather"/>
                <w:sz w:val="20"/>
                <w:szCs w:val="20"/>
              </w:rPr>
              <w:t>შესავსებად</w:t>
            </w:r>
            <w:r w:rsidRPr="005760F6">
              <w:rPr>
                <w:rFonts w:ascii="Sylfaen" w:hAnsi="Sylfaen"/>
                <w:sz w:val="20"/>
                <w:szCs w:val="20"/>
              </w:rPr>
              <w:t xml:space="preserve"> </w:t>
            </w:r>
            <w:r w:rsidRPr="005760F6">
              <w:rPr>
                <w:rFonts w:ascii="Sylfaen" w:eastAsia="Merriweather" w:hAnsi="Sylfaen" w:cs="Merriweather"/>
                <w:sz w:val="20"/>
                <w:szCs w:val="20"/>
              </w:rPr>
              <w:t>გამოყოფილი</w:t>
            </w:r>
            <w:r w:rsidRPr="005760F6">
              <w:rPr>
                <w:rFonts w:ascii="Sylfaen" w:hAnsi="Sylfaen"/>
                <w:sz w:val="20"/>
                <w:szCs w:val="20"/>
              </w:rPr>
              <w:t xml:space="preserve"> </w:t>
            </w:r>
            <w:r w:rsidRPr="005760F6">
              <w:rPr>
                <w:rFonts w:ascii="Sylfaen" w:eastAsia="Merriweather" w:hAnsi="Sylfaen" w:cs="Merriweather"/>
                <w:sz w:val="20"/>
                <w:szCs w:val="20"/>
              </w:rPr>
              <w:t>ადგილი</w:t>
            </w:r>
            <w:r w:rsidRPr="005760F6">
              <w:rPr>
                <w:rFonts w:ascii="Sylfaen" w:hAnsi="Sylfaen"/>
                <w:sz w:val="20"/>
                <w:szCs w:val="20"/>
              </w:rPr>
              <w:t xml:space="preserve"> </w:t>
            </w:r>
            <w:r w:rsidRPr="005760F6">
              <w:rPr>
                <w:rFonts w:ascii="Sylfaen" w:eastAsia="Merriweather" w:hAnsi="Sylfaen" w:cs="Merriweather"/>
                <w:sz w:val="20"/>
                <w:szCs w:val="20"/>
              </w:rPr>
              <w:t>არ</w:t>
            </w:r>
            <w:r w:rsidRPr="005760F6">
              <w:rPr>
                <w:rFonts w:ascii="Sylfaen" w:hAnsi="Sylfaen"/>
                <w:sz w:val="20"/>
                <w:szCs w:val="20"/>
              </w:rPr>
              <w:t xml:space="preserve"> </w:t>
            </w:r>
            <w:r w:rsidRPr="005760F6">
              <w:rPr>
                <w:rFonts w:ascii="Sylfaen" w:eastAsia="Merriweather" w:hAnsi="Sylfaen" w:cs="Merriweather"/>
                <w:sz w:val="20"/>
                <w:szCs w:val="20"/>
              </w:rPr>
              <w:t>იქნება</w:t>
            </w:r>
            <w:r w:rsidRPr="005760F6">
              <w:rPr>
                <w:rFonts w:ascii="Sylfaen" w:hAnsi="Sylfaen"/>
                <w:sz w:val="20"/>
                <w:szCs w:val="20"/>
              </w:rPr>
              <w:t xml:space="preserve"> </w:t>
            </w:r>
            <w:r w:rsidRPr="005760F6">
              <w:rPr>
                <w:rFonts w:ascii="Sylfaen" w:eastAsia="Merriweather" w:hAnsi="Sylfaen" w:cs="Merriweather"/>
                <w:sz w:val="20"/>
                <w:szCs w:val="20"/>
              </w:rPr>
              <w:t>საკმარისი</w:t>
            </w:r>
            <w:r w:rsidRPr="005760F6">
              <w:rPr>
                <w:rFonts w:ascii="Sylfaen" w:hAnsi="Sylfaen"/>
                <w:sz w:val="20"/>
                <w:szCs w:val="20"/>
              </w:rPr>
              <w:t xml:space="preserve">, </w:t>
            </w:r>
            <w:r w:rsidRPr="005760F6">
              <w:rPr>
                <w:rFonts w:ascii="Sylfaen" w:eastAsia="Merriweather" w:hAnsi="Sylfaen" w:cs="Merriweather"/>
                <w:sz w:val="20"/>
                <w:szCs w:val="20"/>
              </w:rPr>
              <w:t>შეგიძლიათ</w:t>
            </w:r>
            <w:r w:rsidRPr="005760F6">
              <w:rPr>
                <w:rFonts w:ascii="Sylfaen" w:hAnsi="Sylfaen"/>
                <w:sz w:val="20"/>
                <w:szCs w:val="20"/>
              </w:rPr>
              <w:t xml:space="preserve"> </w:t>
            </w:r>
            <w:r w:rsidRPr="005760F6">
              <w:rPr>
                <w:rFonts w:ascii="Sylfaen" w:eastAsia="Merriweather" w:hAnsi="Sylfaen" w:cs="Merriweather"/>
                <w:sz w:val="20"/>
                <w:szCs w:val="20"/>
              </w:rPr>
              <w:t>ფორმას</w:t>
            </w:r>
            <w:r w:rsidRPr="005760F6">
              <w:rPr>
                <w:rFonts w:ascii="Sylfaen" w:hAnsi="Sylfaen"/>
                <w:sz w:val="20"/>
                <w:szCs w:val="20"/>
              </w:rPr>
              <w:t xml:space="preserve"> </w:t>
            </w:r>
            <w:r w:rsidRPr="005760F6">
              <w:rPr>
                <w:rFonts w:ascii="Sylfaen" w:eastAsia="Merriweather" w:hAnsi="Sylfaen" w:cs="Merriweather"/>
                <w:sz w:val="20"/>
                <w:szCs w:val="20"/>
              </w:rPr>
              <w:t>დამატებითი</w:t>
            </w:r>
            <w:r w:rsidRPr="005760F6">
              <w:rPr>
                <w:rFonts w:ascii="Sylfaen" w:hAnsi="Sylfaen"/>
                <w:sz w:val="20"/>
                <w:szCs w:val="20"/>
              </w:rPr>
              <w:t xml:space="preserve"> </w:t>
            </w:r>
            <w:r w:rsidRPr="005760F6">
              <w:rPr>
                <w:rFonts w:ascii="Sylfaen" w:eastAsia="Merriweather" w:hAnsi="Sylfaen" w:cs="Merriweather"/>
                <w:sz w:val="20"/>
                <w:szCs w:val="20"/>
              </w:rPr>
              <w:t>გვერდი</w:t>
            </w:r>
            <w:r w:rsidRPr="005760F6">
              <w:rPr>
                <w:rFonts w:ascii="Sylfaen" w:hAnsi="Sylfaen"/>
                <w:sz w:val="20"/>
                <w:szCs w:val="20"/>
              </w:rPr>
              <w:t xml:space="preserve"> </w:t>
            </w:r>
            <w:r w:rsidRPr="005760F6">
              <w:rPr>
                <w:rFonts w:ascii="Sylfaen" w:eastAsia="Merriweather" w:hAnsi="Sylfaen" w:cs="Merriweather"/>
                <w:sz w:val="20"/>
                <w:szCs w:val="20"/>
              </w:rPr>
              <w:t>დაურთოთ</w:t>
            </w:r>
            <w:r w:rsidRPr="005760F6">
              <w:rPr>
                <w:rFonts w:ascii="Sylfaen" w:hAnsi="Sylfaen"/>
                <w:sz w:val="20"/>
                <w:szCs w:val="20"/>
              </w:rPr>
              <w:t xml:space="preserve">. </w:t>
            </w:r>
            <w:proofErr w:type="gramStart"/>
            <w:r w:rsidRPr="005760F6">
              <w:rPr>
                <w:rFonts w:ascii="Sylfaen" w:eastAsia="Merriweather" w:hAnsi="Sylfaen" w:cs="Merriweather"/>
                <w:sz w:val="20"/>
                <w:szCs w:val="20"/>
              </w:rPr>
              <w:t>ყოველ</w:t>
            </w:r>
            <w:proofErr w:type="gramEnd"/>
            <w:r w:rsidRPr="005760F6">
              <w:rPr>
                <w:rFonts w:ascii="Sylfaen" w:hAnsi="Sylfaen"/>
                <w:sz w:val="20"/>
                <w:szCs w:val="20"/>
              </w:rPr>
              <w:t xml:space="preserve"> </w:t>
            </w:r>
            <w:r w:rsidRPr="005760F6">
              <w:rPr>
                <w:rFonts w:ascii="Sylfaen" w:eastAsia="Merriweather" w:hAnsi="Sylfaen" w:cs="Merriweather"/>
                <w:sz w:val="20"/>
                <w:szCs w:val="20"/>
              </w:rPr>
              <w:t>დამატებით</w:t>
            </w:r>
            <w:r w:rsidRPr="005760F6">
              <w:rPr>
                <w:rFonts w:ascii="Sylfaen" w:hAnsi="Sylfaen"/>
                <w:sz w:val="20"/>
                <w:szCs w:val="20"/>
              </w:rPr>
              <w:t xml:space="preserve"> </w:t>
            </w:r>
            <w:r w:rsidRPr="005760F6">
              <w:rPr>
                <w:rFonts w:ascii="Sylfaen" w:eastAsia="Merriweather" w:hAnsi="Sylfaen" w:cs="Merriweather"/>
                <w:sz w:val="20"/>
                <w:szCs w:val="20"/>
              </w:rPr>
              <w:t>გვერდზე</w:t>
            </w:r>
            <w:r w:rsidRPr="005760F6">
              <w:rPr>
                <w:rFonts w:ascii="Sylfaen" w:hAnsi="Sylfaen"/>
                <w:sz w:val="20"/>
                <w:szCs w:val="20"/>
              </w:rPr>
              <w:t xml:space="preserve"> </w:t>
            </w:r>
            <w:r w:rsidRPr="005760F6">
              <w:rPr>
                <w:rFonts w:ascii="Sylfaen" w:eastAsia="Merriweather" w:hAnsi="Sylfaen" w:cs="Merriweather"/>
                <w:sz w:val="20"/>
                <w:szCs w:val="20"/>
              </w:rPr>
              <w:t>გადაიტანეთ</w:t>
            </w:r>
            <w:r w:rsidRPr="005760F6">
              <w:rPr>
                <w:rFonts w:ascii="Sylfaen" w:hAnsi="Sylfaen"/>
                <w:sz w:val="20"/>
                <w:szCs w:val="20"/>
              </w:rPr>
              <w:t xml:space="preserve"> </w:t>
            </w:r>
            <w:r w:rsidRPr="005760F6">
              <w:rPr>
                <w:rFonts w:ascii="Sylfaen" w:eastAsia="Merriweather" w:hAnsi="Sylfaen" w:cs="Merriweather"/>
                <w:sz w:val="20"/>
                <w:szCs w:val="20"/>
              </w:rPr>
              <w:t>იმ</w:t>
            </w:r>
            <w:r w:rsidRPr="005760F6">
              <w:rPr>
                <w:rFonts w:ascii="Sylfaen" w:hAnsi="Sylfaen"/>
                <w:sz w:val="20"/>
                <w:szCs w:val="20"/>
              </w:rPr>
              <w:t xml:space="preserve"> </w:t>
            </w:r>
            <w:r w:rsidRPr="005760F6">
              <w:rPr>
                <w:rFonts w:ascii="Sylfaen" w:eastAsia="Merriweather" w:hAnsi="Sylfaen" w:cs="Merriweather"/>
                <w:sz w:val="20"/>
                <w:szCs w:val="20"/>
              </w:rPr>
              <w:t>პუნქტის</w:t>
            </w:r>
            <w:r w:rsidRPr="005760F6">
              <w:rPr>
                <w:rFonts w:ascii="Sylfaen" w:hAnsi="Sylfaen"/>
                <w:sz w:val="20"/>
                <w:szCs w:val="20"/>
              </w:rPr>
              <w:t xml:space="preserve"> </w:t>
            </w:r>
            <w:r w:rsidRPr="005760F6">
              <w:rPr>
                <w:rFonts w:ascii="Sylfaen" w:eastAsia="Merriweather" w:hAnsi="Sylfaen" w:cs="Merriweather"/>
                <w:sz w:val="20"/>
                <w:szCs w:val="20"/>
              </w:rPr>
              <w:t>სათაური</w:t>
            </w:r>
            <w:r w:rsidRPr="005760F6">
              <w:rPr>
                <w:rFonts w:ascii="Sylfaen" w:hAnsi="Sylfaen"/>
                <w:sz w:val="20"/>
                <w:szCs w:val="20"/>
              </w:rPr>
              <w:t xml:space="preserve">, </w:t>
            </w:r>
            <w:r w:rsidRPr="005760F6">
              <w:rPr>
                <w:rFonts w:ascii="Sylfaen" w:eastAsia="Merriweather" w:hAnsi="Sylfaen" w:cs="Merriweather"/>
                <w:sz w:val="20"/>
                <w:szCs w:val="20"/>
              </w:rPr>
              <w:t>რომელსაც</w:t>
            </w:r>
            <w:r w:rsidRPr="005760F6">
              <w:rPr>
                <w:rFonts w:ascii="Sylfaen" w:hAnsi="Sylfaen"/>
                <w:sz w:val="20"/>
                <w:szCs w:val="20"/>
              </w:rPr>
              <w:t xml:space="preserve"> </w:t>
            </w:r>
            <w:r w:rsidRPr="005760F6">
              <w:rPr>
                <w:rFonts w:ascii="Sylfaen" w:eastAsia="Merriweather" w:hAnsi="Sylfaen" w:cs="Merriweather"/>
                <w:sz w:val="20"/>
                <w:szCs w:val="20"/>
              </w:rPr>
              <w:t>ავსებთ</w:t>
            </w:r>
            <w:r w:rsidRPr="005760F6">
              <w:rPr>
                <w:rFonts w:ascii="Sylfaen" w:hAnsi="Sylfaen"/>
                <w:sz w:val="20"/>
                <w:szCs w:val="20"/>
              </w:rPr>
              <w:t xml:space="preserve">. </w:t>
            </w:r>
            <w:proofErr w:type="gramStart"/>
            <w:r w:rsidRPr="005760F6">
              <w:rPr>
                <w:rFonts w:ascii="Sylfaen" w:eastAsia="Merriweather" w:hAnsi="Sylfaen" w:cs="Merriweather"/>
                <w:sz w:val="20"/>
                <w:szCs w:val="20"/>
              </w:rPr>
              <w:t>წერის</w:t>
            </w:r>
            <w:proofErr w:type="gramEnd"/>
            <w:r w:rsidRPr="005760F6">
              <w:rPr>
                <w:rFonts w:ascii="Sylfaen" w:hAnsi="Sylfaen"/>
                <w:sz w:val="20"/>
                <w:szCs w:val="20"/>
              </w:rPr>
              <w:t xml:space="preserve"> </w:t>
            </w:r>
            <w:r w:rsidRPr="005760F6">
              <w:rPr>
                <w:rFonts w:ascii="Sylfaen" w:eastAsia="Merriweather" w:hAnsi="Sylfaen" w:cs="Merriweather"/>
                <w:sz w:val="20"/>
                <w:szCs w:val="20"/>
              </w:rPr>
              <w:t>დასრულების</w:t>
            </w:r>
            <w:r w:rsidRPr="005760F6">
              <w:rPr>
                <w:rFonts w:ascii="Sylfaen" w:hAnsi="Sylfaen"/>
                <w:sz w:val="20"/>
                <w:szCs w:val="20"/>
              </w:rPr>
              <w:t xml:space="preserve"> </w:t>
            </w:r>
            <w:r w:rsidRPr="005760F6">
              <w:rPr>
                <w:rFonts w:ascii="Sylfaen" w:eastAsia="Merriweather" w:hAnsi="Sylfaen" w:cs="Merriweather"/>
                <w:sz w:val="20"/>
                <w:szCs w:val="20"/>
              </w:rPr>
              <w:t>შემდეგ</w:t>
            </w:r>
            <w:r w:rsidRPr="005760F6">
              <w:rPr>
                <w:rFonts w:ascii="Sylfaen" w:hAnsi="Sylfaen"/>
                <w:sz w:val="20"/>
                <w:szCs w:val="20"/>
              </w:rPr>
              <w:t xml:space="preserve"> </w:t>
            </w:r>
            <w:r w:rsidRPr="005760F6">
              <w:rPr>
                <w:rFonts w:ascii="Sylfaen" w:eastAsia="Merriweather" w:hAnsi="Sylfaen" w:cs="Merriweather"/>
                <w:sz w:val="20"/>
                <w:szCs w:val="20"/>
              </w:rPr>
              <w:t>ფორმა</w:t>
            </w:r>
            <w:r w:rsidRPr="005760F6">
              <w:rPr>
                <w:rFonts w:ascii="Sylfaen" w:hAnsi="Sylfaen"/>
                <w:sz w:val="20"/>
                <w:szCs w:val="20"/>
              </w:rPr>
              <w:t xml:space="preserve"> </w:t>
            </w:r>
            <w:r w:rsidRPr="005760F6">
              <w:rPr>
                <w:rFonts w:ascii="Sylfaen" w:eastAsia="Merriweather" w:hAnsi="Sylfaen" w:cs="Merriweather"/>
                <w:sz w:val="20"/>
                <w:szCs w:val="20"/>
              </w:rPr>
              <w:t>დანომრეთ</w:t>
            </w:r>
            <w:r w:rsidRPr="005760F6">
              <w:rPr>
                <w:rFonts w:ascii="Sylfaen" w:hAnsi="Sylfaen"/>
                <w:sz w:val="20"/>
                <w:szCs w:val="20"/>
              </w:rPr>
              <w:t>.</w:t>
            </w:r>
          </w:p>
        </w:tc>
      </w:tr>
    </w:tbl>
    <w:p w:rsidR="00227275" w:rsidRPr="005760F6" w:rsidRDefault="00227275" w:rsidP="005760F6">
      <w:pPr>
        <w:rPr>
          <w:rFonts w:ascii="Sylfaen" w:hAnsi="Sylfaen"/>
        </w:rPr>
      </w:pPr>
    </w:p>
    <w:tbl>
      <w:tblPr>
        <w:tblStyle w:val="a0"/>
        <w:tblW w:w="10740" w:type="dxa"/>
        <w:tblInd w:w="177"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390"/>
        <w:gridCol w:w="3675"/>
        <w:gridCol w:w="3675"/>
      </w:tblGrid>
      <w:tr w:rsidR="00227275" w:rsidRPr="005760F6">
        <w:tc>
          <w:tcPr>
            <w:tcW w:w="10740" w:type="dxa"/>
            <w:gridSpan w:val="3"/>
            <w:tcBorders>
              <w:left w:val="nil"/>
              <w:right w:val="nil"/>
            </w:tcBorders>
            <w:shd w:val="clear" w:color="auto" w:fill="D9D9D9"/>
          </w:tcPr>
          <w:p w:rsidR="00227275" w:rsidRPr="005760F6" w:rsidRDefault="00BF18A3" w:rsidP="00950FC3">
            <w:pPr>
              <w:spacing w:before="360" w:after="360" w:line="240" w:lineRule="auto"/>
              <w:jc w:val="center"/>
              <w:rPr>
                <w:rFonts w:ascii="Sylfaen" w:hAnsi="Sylfaen"/>
              </w:rPr>
            </w:pPr>
            <w:r w:rsidRPr="005760F6">
              <w:rPr>
                <w:rFonts w:ascii="Sylfaen" w:hAnsi="Sylfaen"/>
                <w:b/>
                <w:sz w:val="36"/>
                <w:szCs w:val="36"/>
              </w:rPr>
              <w:t xml:space="preserve">I. </w:t>
            </w:r>
            <w:r w:rsidRPr="005760F6">
              <w:rPr>
                <w:rFonts w:ascii="Sylfaen" w:eastAsia="Merriweather" w:hAnsi="Sylfaen" w:cs="Merriweather"/>
                <w:b/>
                <w:sz w:val="36"/>
                <w:szCs w:val="36"/>
              </w:rPr>
              <w:t>ფორმალური</w:t>
            </w:r>
            <w:r w:rsidRPr="005760F6">
              <w:rPr>
                <w:rFonts w:ascii="Sylfaen" w:hAnsi="Sylfaen"/>
                <w:b/>
                <w:sz w:val="36"/>
                <w:szCs w:val="36"/>
              </w:rPr>
              <w:t xml:space="preserve"> </w:t>
            </w:r>
            <w:r w:rsidRPr="005760F6">
              <w:rPr>
                <w:rFonts w:ascii="Sylfaen" w:eastAsia="Merriweather" w:hAnsi="Sylfaen" w:cs="Merriweather"/>
                <w:b/>
                <w:sz w:val="36"/>
                <w:szCs w:val="36"/>
              </w:rPr>
              <w:t>ნაწილი</w:t>
            </w:r>
          </w:p>
        </w:tc>
      </w:tr>
      <w:tr w:rsidR="00227275" w:rsidRPr="005760F6">
        <w:tc>
          <w:tcPr>
            <w:tcW w:w="7065" w:type="dxa"/>
            <w:gridSpan w:val="2"/>
          </w:tcPr>
          <w:p w:rsidR="00227275" w:rsidRPr="005760F6" w:rsidRDefault="00227275" w:rsidP="005760F6">
            <w:pPr>
              <w:spacing w:after="0" w:line="240" w:lineRule="auto"/>
              <w:rPr>
                <w:rFonts w:ascii="Sylfaen" w:hAnsi="Sylfaen"/>
              </w:rPr>
            </w:pPr>
          </w:p>
        </w:tc>
        <w:tc>
          <w:tcPr>
            <w:tcW w:w="3675" w:type="dxa"/>
          </w:tcPr>
          <w:p w:rsidR="00227275" w:rsidRPr="005760F6" w:rsidRDefault="00227275" w:rsidP="005760F6">
            <w:pPr>
              <w:spacing w:after="0" w:line="240" w:lineRule="auto"/>
              <w:rPr>
                <w:rFonts w:ascii="Sylfaen" w:hAnsi="Sylfaen"/>
              </w:rPr>
            </w:pPr>
          </w:p>
        </w:tc>
      </w:tr>
      <w:tr w:rsidR="00227275" w:rsidRPr="005760F6">
        <w:tc>
          <w:tcPr>
            <w:tcW w:w="10740" w:type="dxa"/>
            <w:gridSpan w:val="3"/>
            <w:tcBorders>
              <w:left w:val="nil"/>
              <w:right w:val="nil"/>
            </w:tcBorders>
            <w:shd w:val="clear" w:color="auto" w:fill="D9D9D9"/>
          </w:tcPr>
          <w:p w:rsidR="00227275" w:rsidRPr="005760F6" w:rsidRDefault="00BF18A3" w:rsidP="005760F6">
            <w:pPr>
              <w:spacing w:after="0" w:line="240" w:lineRule="auto"/>
              <w:rPr>
                <w:rFonts w:ascii="Sylfaen" w:hAnsi="Sylfaen"/>
              </w:rPr>
            </w:pPr>
            <w:r w:rsidRPr="005760F6">
              <w:rPr>
                <w:rFonts w:ascii="Sylfaen" w:hAnsi="Sylfaen"/>
              </w:rPr>
              <w:t xml:space="preserve">1. </w:t>
            </w:r>
            <w:r w:rsidRPr="005760F6">
              <w:rPr>
                <w:rFonts w:ascii="Sylfaen" w:eastAsia="Merriweather" w:hAnsi="Sylfaen" w:cs="Merriweather"/>
              </w:rPr>
              <w:t>მოსაზრების ავტორის რეკვიზიტები:</w:t>
            </w:r>
          </w:p>
        </w:tc>
      </w:tr>
      <w:tr w:rsidR="00227275" w:rsidRPr="005760F6">
        <w:tc>
          <w:tcPr>
            <w:tcW w:w="3390" w:type="dxa"/>
            <w:tcBorders>
              <w:right w:val="single" w:sz="4" w:space="0" w:color="000000"/>
            </w:tcBorders>
          </w:tcPr>
          <w:p w:rsidR="00227275" w:rsidRPr="005760F6" w:rsidRDefault="00BF18A3" w:rsidP="005760F6">
            <w:pPr>
              <w:numPr>
                <w:ilvl w:val="0"/>
                <w:numId w:val="2"/>
              </w:numPr>
              <w:spacing w:after="0" w:line="240" w:lineRule="auto"/>
              <w:ind w:hanging="360"/>
              <w:contextualSpacing/>
              <w:rPr>
                <w:rFonts w:ascii="Sylfaen" w:eastAsia="Merriweather" w:hAnsi="Sylfaen" w:cs="Merriweather"/>
                <w:sz w:val="20"/>
                <w:szCs w:val="20"/>
              </w:rPr>
            </w:pPr>
            <w:r w:rsidRPr="005760F6">
              <w:rPr>
                <w:rFonts w:ascii="Sylfaen" w:eastAsia="Merriweather" w:hAnsi="Sylfaen" w:cs="Merriweather"/>
                <w:sz w:val="20"/>
                <w:szCs w:val="20"/>
              </w:rPr>
              <w:t>კეტრინ ურუშაძე</w:t>
            </w:r>
          </w:p>
          <w:p w:rsidR="00227275" w:rsidRPr="005760F6" w:rsidRDefault="00BF18A3" w:rsidP="005760F6">
            <w:pPr>
              <w:numPr>
                <w:ilvl w:val="0"/>
                <w:numId w:val="2"/>
              </w:numPr>
              <w:spacing w:after="0" w:line="240" w:lineRule="auto"/>
              <w:ind w:hanging="360"/>
              <w:contextualSpacing/>
              <w:rPr>
                <w:rFonts w:ascii="Sylfaen" w:eastAsia="Merriweather" w:hAnsi="Sylfaen" w:cs="Merriweather"/>
                <w:sz w:val="20"/>
                <w:szCs w:val="20"/>
              </w:rPr>
            </w:pPr>
            <w:r w:rsidRPr="005760F6">
              <w:rPr>
                <w:rFonts w:ascii="Sylfaen" w:eastAsia="Merriweather" w:hAnsi="Sylfaen" w:cs="Merriweather"/>
                <w:sz w:val="20"/>
                <w:szCs w:val="20"/>
              </w:rPr>
              <w:t>ანა ჯაბაური</w:t>
            </w:r>
          </w:p>
          <w:p w:rsidR="00227275" w:rsidRPr="005760F6" w:rsidRDefault="00BF18A3" w:rsidP="005760F6">
            <w:pPr>
              <w:numPr>
                <w:ilvl w:val="0"/>
                <w:numId w:val="2"/>
              </w:numPr>
              <w:spacing w:after="0" w:line="240" w:lineRule="auto"/>
              <w:ind w:hanging="360"/>
              <w:contextualSpacing/>
              <w:rPr>
                <w:rFonts w:ascii="Sylfaen" w:eastAsia="Merriweather" w:hAnsi="Sylfaen" w:cs="Merriweather"/>
                <w:sz w:val="20"/>
                <w:szCs w:val="20"/>
              </w:rPr>
            </w:pPr>
            <w:r w:rsidRPr="005760F6">
              <w:rPr>
                <w:rFonts w:ascii="Sylfaen" w:eastAsia="Merriweather" w:hAnsi="Sylfaen" w:cs="Merriweather"/>
                <w:sz w:val="20"/>
                <w:szCs w:val="20"/>
              </w:rPr>
              <w:t>ნინო კოტიშაძე</w:t>
            </w:r>
          </w:p>
          <w:p w:rsidR="00227275" w:rsidRPr="005760F6" w:rsidRDefault="00BF18A3" w:rsidP="005760F6">
            <w:pPr>
              <w:numPr>
                <w:ilvl w:val="0"/>
                <w:numId w:val="2"/>
              </w:numPr>
              <w:spacing w:after="0" w:line="240" w:lineRule="auto"/>
              <w:ind w:hanging="360"/>
              <w:contextualSpacing/>
              <w:rPr>
                <w:rFonts w:ascii="Sylfaen" w:eastAsia="Merriweather" w:hAnsi="Sylfaen" w:cs="Merriweather"/>
                <w:sz w:val="20"/>
                <w:szCs w:val="20"/>
              </w:rPr>
            </w:pPr>
            <w:r w:rsidRPr="005760F6">
              <w:rPr>
                <w:rFonts w:ascii="Sylfaen" w:eastAsia="Merriweather" w:hAnsi="Sylfaen" w:cs="Merriweather"/>
                <w:sz w:val="20"/>
                <w:szCs w:val="20"/>
              </w:rPr>
              <w:t>დემეტრე ქარდავა</w:t>
            </w:r>
          </w:p>
        </w:tc>
        <w:tc>
          <w:tcPr>
            <w:tcW w:w="3675" w:type="dxa"/>
            <w:tcBorders>
              <w:top w:val="nil"/>
              <w:left w:val="single" w:sz="4" w:space="0" w:color="000000"/>
              <w:bottom w:val="nil"/>
              <w:right w:val="single" w:sz="4" w:space="0" w:color="000000"/>
            </w:tcBorders>
          </w:tcPr>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tc>
        <w:tc>
          <w:tcPr>
            <w:tcW w:w="3675" w:type="dxa"/>
            <w:tcBorders>
              <w:left w:val="single" w:sz="4" w:space="0" w:color="000000"/>
            </w:tcBorders>
          </w:tcPr>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tc>
      </w:tr>
      <w:tr w:rsidR="00227275" w:rsidRPr="005760F6">
        <w:tc>
          <w:tcPr>
            <w:tcW w:w="3390" w:type="dxa"/>
            <w:tcBorders>
              <w:left w:val="nil"/>
              <w:right w:val="nil"/>
            </w:tcBorders>
            <w:shd w:val="clear" w:color="auto" w:fill="D9D9D9"/>
          </w:tcPr>
          <w:p w:rsidR="00227275" w:rsidRPr="005760F6" w:rsidRDefault="00BF18A3" w:rsidP="005760F6">
            <w:pPr>
              <w:spacing w:after="0" w:line="240" w:lineRule="auto"/>
              <w:rPr>
                <w:rFonts w:ascii="Sylfaen" w:hAnsi="Sylfaen"/>
              </w:rPr>
            </w:pPr>
            <w:r w:rsidRPr="005760F6">
              <w:rPr>
                <w:rFonts w:ascii="Sylfaen" w:eastAsia="Merriweather" w:hAnsi="Sylfaen" w:cs="Merriweather"/>
                <w:sz w:val="18"/>
                <w:szCs w:val="18"/>
              </w:rPr>
              <w:t>სახელი, გვარი/სახელწოდება</w:t>
            </w:r>
          </w:p>
        </w:tc>
        <w:tc>
          <w:tcPr>
            <w:tcW w:w="3675" w:type="dxa"/>
            <w:tcBorders>
              <w:top w:val="nil"/>
              <w:left w:val="nil"/>
              <w:bottom w:val="nil"/>
              <w:right w:val="nil"/>
            </w:tcBorders>
            <w:shd w:val="clear" w:color="auto" w:fill="D9D9D9"/>
          </w:tcPr>
          <w:p w:rsidR="00227275" w:rsidRPr="005760F6" w:rsidRDefault="00BF18A3" w:rsidP="005760F6">
            <w:pPr>
              <w:spacing w:after="0" w:line="240" w:lineRule="auto"/>
              <w:rPr>
                <w:rFonts w:ascii="Sylfaen" w:hAnsi="Sylfaen"/>
              </w:rPr>
            </w:pPr>
            <w:r w:rsidRPr="005760F6">
              <w:rPr>
                <w:rFonts w:ascii="Sylfaen" w:eastAsia="Merriweather" w:hAnsi="Sylfaen" w:cs="Merriweather"/>
                <w:sz w:val="18"/>
                <w:szCs w:val="18"/>
              </w:rPr>
              <w:t>პირადი/საიდენტიფიკაციო ნომერი</w:t>
            </w:r>
          </w:p>
        </w:tc>
        <w:tc>
          <w:tcPr>
            <w:tcW w:w="3675" w:type="dxa"/>
            <w:tcBorders>
              <w:left w:val="nil"/>
              <w:right w:val="nil"/>
            </w:tcBorders>
            <w:shd w:val="clear" w:color="auto" w:fill="D9D9D9"/>
          </w:tcPr>
          <w:p w:rsidR="00227275" w:rsidRPr="005760F6" w:rsidRDefault="00BF18A3" w:rsidP="005760F6">
            <w:pPr>
              <w:spacing w:after="0" w:line="240" w:lineRule="auto"/>
              <w:rPr>
                <w:rFonts w:ascii="Sylfaen" w:hAnsi="Sylfaen"/>
              </w:rPr>
            </w:pPr>
            <w:r w:rsidRPr="005760F6">
              <w:rPr>
                <w:rFonts w:ascii="Sylfaen" w:eastAsia="Merriweather" w:hAnsi="Sylfaen" w:cs="Merriweather"/>
                <w:sz w:val="18"/>
                <w:szCs w:val="18"/>
              </w:rPr>
              <w:t>მისამართი</w:t>
            </w:r>
          </w:p>
        </w:tc>
      </w:tr>
      <w:tr w:rsidR="00227275" w:rsidRPr="005760F6">
        <w:tc>
          <w:tcPr>
            <w:tcW w:w="3390" w:type="dxa"/>
            <w:tcBorders>
              <w:right w:val="single" w:sz="4" w:space="0" w:color="000000"/>
            </w:tcBorders>
          </w:tcPr>
          <w:p w:rsidR="00227275" w:rsidRPr="005760F6" w:rsidRDefault="00BF18A3" w:rsidP="005760F6">
            <w:pPr>
              <w:spacing w:after="0" w:line="240" w:lineRule="auto"/>
              <w:rPr>
                <w:rFonts w:ascii="Sylfaen" w:hAnsi="Sylfaen"/>
              </w:rPr>
            </w:pPr>
            <w:r w:rsidRPr="005760F6">
              <w:rPr>
                <w:rFonts w:ascii="Sylfaen" w:eastAsia="Merriweather" w:hAnsi="Sylfaen" w:cs="Merriweather"/>
                <w:sz w:val="20"/>
                <w:szCs w:val="20"/>
              </w:rPr>
              <w:t xml:space="preserve">     </w:t>
            </w:r>
          </w:p>
        </w:tc>
        <w:tc>
          <w:tcPr>
            <w:tcW w:w="3675" w:type="dxa"/>
            <w:tcBorders>
              <w:top w:val="nil"/>
              <w:left w:val="single" w:sz="4" w:space="0" w:color="000000"/>
              <w:bottom w:val="nil"/>
              <w:right w:val="single" w:sz="4" w:space="0" w:color="000000"/>
            </w:tcBorders>
          </w:tcPr>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tc>
        <w:tc>
          <w:tcPr>
            <w:tcW w:w="3675" w:type="dxa"/>
            <w:tcBorders>
              <w:left w:val="single" w:sz="4" w:space="0" w:color="000000"/>
            </w:tcBorders>
          </w:tcPr>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tc>
      </w:tr>
      <w:tr w:rsidR="00227275" w:rsidRPr="005760F6">
        <w:tc>
          <w:tcPr>
            <w:tcW w:w="3390" w:type="dxa"/>
            <w:tcBorders>
              <w:left w:val="nil"/>
              <w:right w:val="nil"/>
            </w:tcBorders>
            <w:shd w:val="clear" w:color="auto" w:fill="D9D9D9"/>
          </w:tcPr>
          <w:p w:rsidR="00227275" w:rsidRPr="005760F6" w:rsidRDefault="00BF18A3" w:rsidP="005760F6">
            <w:pPr>
              <w:spacing w:after="0" w:line="240" w:lineRule="auto"/>
              <w:rPr>
                <w:rFonts w:ascii="Sylfaen" w:hAnsi="Sylfaen"/>
              </w:rPr>
            </w:pPr>
            <w:r w:rsidRPr="005760F6">
              <w:rPr>
                <w:rFonts w:ascii="Sylfaen" w:eastAsia="Merriweather" w:hAnsi="Sylfaen" w:cs="Merriweather"/>
                <w:sz w:val="18"/>
                <w:szCs w:val="18"/>
              </w:rPr>
              <w:lastRenderedPageBreak/>
              <w:t>ალტერნატიული მისამართი</w:t>
            </w:r>
          </w:p>
        </w:tc>
        <w:tc>
          <w:tcPr>
            <w:tcW w:w="3675" w:type="dxa"/>
            <w:tcBorders>
              <w:top w:val="nil"/>
              <w:left w:val="nil"/>
              <w:right w:val="nil"/>
            </w:tcBorders>
            <w:shd w:val="clear" w:color="auto" w:fill="D9D9D9"/>
          </w:tcPr>
          <w:p w:rsidR="00227275" w:rsidRPr="005760F6" w:rsidRDefault="00BF18A3" w:rsidP="005760F6">
            <w:pPr>
              <w:spacing w:after="0" w:line="240" w:lineRule="auto"/>
              <w:rPr>
                <w:rFonts w:ascii="Sylfaen" w:hAnsi="Sylfaen"/>
              </w:rPr>
            </w:pPr>
            <w:r w:rsidRPr="005760F6">
              <w:rPr>
                <w:rFonts w:ascii="Sylfaen" w:eastAsia="Merriweather" w:hAnsi="Sylfaen" w:cs="Merriweather"/>
                <w:sz w:val="18"/>
                <w:szCs w:val="18"/>
              </w:rPr>
              <w:t>ტელეფონი</w:t>
            </w:r>
          </w:p>
        </w:tc>
        <w:tc>
          <w:tcPr>
            <w:tcW w:w="3675" w:type="dxa"/>
            <w:tcBorders>
              <w:left w:val="nil"/>
              <w:right w:val="nil"/>
            </w:tcBorders>
            <w:shd w:val="clear" w:color="auto" w:fill="D9D9D9"/>
          </w:tcPr>
          <w:p w:rsidR="00227275" w:rsidRPr="005760F6" w:rsidRDefault="00BF18A3" w:rsidP="005760F6">
            <w:pPr>
              <w:spacing w:after="0" w:line="240" w:lineRule="auto"/>
              <w:rPr>
                <w:rFonts w:ascii="Sylfaen" w:hAnsi="Sylfaen"/>
              </w:rPr>
            </w:pPr>
            <w:r w:rsidRPr="005760F6">
              <w:rPr>
                <w:rFonts w:ascii="Sylfaen" w:eastAsia="Merriweather" w:hAnsi="Sylfaen" w:cs="Merriweather"/>
                <w:sz w:val="18"/>
                <w:szCs w:val="18"/>
              </w:rPr>
              <w:t>ელექტრონული ფოსტა</w:t>
            </w:r>
          </w:p>
        </w:tc>
      </w:tr>
    </w:tbl>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p w:rsidR="00227275" w:rsidRPr="005760F6" w:rsidRDefault="00227275" w:rsidP="005760F6">
      <w:pPr>
        <w:spacing w:after="0"/>
        <w:rPr>
          <w:rFonts w:ascii="Sylfaen" w:hAnsi="Sylfaen"/>
        </w:rPr>
      </w:pPr>
    </w:p>
    <w:tbl>
      <w:tblPr>
        <w:tblStyle w:val="a1"/>
        <w:tblW w:w="11016" w:type="dxa"/>
        <w:tblInd w:w="-108" w:type="dxa"/>
        <w:tblLayout w:type="fixed"/>
        <w:tblLook w:val="0000" w:firstRow="0" w:lastRow="0" w:firstColumn="0" w:lastColumn="0" w:noHBand="0" w:noVBand="0"/>
      </w:tblPr>
      <w:tblGrid>
        <w:gridCol w:w="11016"/>
      </w:tblGrid>
      <w:tr w:rsidR="00227275" w:rsidRPr="005760F6">
        <w:tc>
          <w:tcPr>
            <w:tcW w:w="11016" w:type="dxa"/>
            <w:shd w:val="clear" w:color="auto" w:fill="D9D9D9"/>
          </w:tcPr>
          <w:p w:rsidR="00227275" w:rsidRPr="005760F6" w:rsidRDefault="00227275" w:rsidP="00950FC3">
            <w:pPr>
              <w:spacing w:after="0" w:line="240" w:lineRule="auto"/>
              <w:jc w:val="center"/>
              <w:rPr>
                <w:rFonts w:ascii="Sylfaen" w:hAnsi="Sylfaen"/>
              </w:rPr>
            </w:pPr>
          </w:p>
          <w:p w:rsidR="00227275" w:rsidRPr="005760F6" w:rsidRDefault="00BF18A3" w:rsidP="00950FC3">
            <w:pPr>
              <w:spacing w:after="0" w:line="240" w:lineRule="auto"/>
              <w:jc w:val="center"/>
              <w:rPr>
                <w:rFonts w:ascii="Sylfaen" w:hAnsi="Sylfaen"/>
              </w:rPr>
            </w:pPr>
            <w:r w:rsidRPr="005760F6">
              <w:rPr>
                <w:rFonts w:ascii="Sylfaen" w:eastAsia="Merriweather" w:hAnsi="Sylfaen" w:cs="Merriweather"/>
              </w:rPr>
              <w:t xml:space="preserve">2. საქმის დასახელება, რომელთან დაკავშირებით არის შედგენილი მოსაზრება </w:t>
            </w:r>
            <w:r w:rsidRPr="005760F6">
              <w:rPr>
                <w:rFonts w:ascii="Sylfaen" w:eastAsia="Merriweather" w:hAnsi="Sylfaen" w:cs="Merriweather"/>
                <w:b/>
                <w:color w:val="548DD4"/>
                <w:sz w:val="26"/>
                <w:szCs w:val="26"/>
                <w:vertAlign w:val="superscript"/>
              </w:rPr>
              <w:footnoteReference w:id="1"/>
            </w:r>
            <w:r w:rsidRPr="005760F6">
              <w:rPr>
                <w:rFonts w:ascii="Sylfaen" w:eastAsia="Merriweather" w:hAnsi="Sylfaen" w:cs="Merriweather"/>
                <w:b/>
                <w:color w:val="548DD4"/>
                <w:sz w:val="26"/>
                <w:szCs w:val="26"/>
              </w:rPr>
              <w:t>შენიშვნა 1</w:t>
            </w:r>
          </w:p>
        </w:tc>
      </w:tr>
    </w:tbl>
    <w:p w:rsidR="00227275" w:rsidRPr="005760F6" w:rsidRDefault="00BF18A3" w:rsidP="00A3091B">
      <w:pPr>
        <w:jc w:val="both"/>
        <w:rPr>
          <w:rFonts w:ascii="Sylfaen" w:hAnsi="Sylfaen"/>
        </w:rPr>
      </w:pPr>
      <w:proofErr w:type="gramStart"/>
      <w:r w:rsidRPr="005760F6">
        <w:rPr>
          <w:rFonts w:ascii="Sylfaen" w:eastAsia="Merriweather" w:hAnsi="Sylfaen" w:cs="Merriweather"/>
        </w:rPr>
        <w:t>კონსტიტუციური</w:t>
      </w:r>
      <w:proofErr w:type="gramEnd"/>
      <w:r w:rsidRPr="005760F6">
        <w:rPr>
          <w:rFonts w:ascii="Sylfaen" w:eastAsia="Merriweather" w:hAnsi="Sylfaen" w:cs="Merriweather"/>
        </w:rPr>
        <w:t xml:space="preserve"> სარჩელი # 65</w:t>
      </w:r>
      <w:r w:rsidR="00121391" w:rsidRPr="005760F6">
        <w:rPr>
          <w:rFonts w:ascii="Sylfaen" w:eastAsia="Merriweather" w:hAnsi="Sylfaen" w:cs="Merriweather"/>
          <w:lang w:val="ka-GE"/>
        </w:rPr>
        <w:t>7</w:t>
      </w:r>
      <w:r w:rsidRPr="005760F6">
        <w:rPr>
          <w:rFonts w:ascii="Sylfaen" w:eastAsia="Merriweather" w:hAnsi="Sylfaen" w:cs="Merriweather"/>
        </w:rPr>
        <w:t xml:space="preserve"> - საქართველოს მოქალაქე გიორგი ფუტკარაძე საქართველოს პარლამენტის წინააღმდეგ</w:t>
      </w:r>
      <w:bookmarkStart w:id="0" w:name="_GoBack"/>
      <w:bookmarkEnd w:id="0"/>
    </w:p>
    <w:p w:rsidR="00227275" w:rsidRPr="005760F6" w:rsidRDefault="00BF18A3" w:rsidP="005760F6">
      <w:pPr>
        <w:rPr>
          <w:rFonts w:ascii="Sylfaen" w:hAnsi="Sylfaen"/>
        </w:rPr>
      </w:pPr>
      <w:r w:rsidRPr="005760F6">
        <w:rPr>
          <w:rFonts w:ascii="Sylfaen" w:hAnsi="Sylfaen"/>
        </w:rPr>
        <w:br w:type="page"/>
      </w:r>
    </w:p>
    <w:p w:rsidR="00227275" w:rsidRPr="005760F6" w:rsidRDefault="00227275" w:rsidP="005760F6">
      <w:pPr>
        <w:rPr>
          <w:rFonts w:ascii="Sylfaen" w:hAnsi="Sylfaen"/>
        </w:rPr>
      </w:pPr>
    </w:p>
    <w:tbl>
      <w:tblPr>
        <w:tblStyle w:val="a2"/>
        <w:tblW w:w="11016" w:type="dxa"/>
        <w:tblInd w:w="-10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1016"/>
      </w:tblGrid>
      <w:tr w:rsidR="00227275" w:rsidRPr="005760F6">
        <w:tc>
          <w:tcPr>
            <w:tcW w:w="11016" w:type="dxa"/>
            <w:tcBorders>
              <w:top w:val="nil"/>
              <w:left w:val="nil"/>
              <w:bottom w:val="nil"/>
              <w:right w:val="nil"/>
            </w:tcBorders>
            <w:shd w:val="clear" w:color="auto" w:fill="D9D9D9"/>
          </w:tcPr>
          <w:p w:rsidR="00227275" w:rsidRPr="005760F6" w:rsidRDefault="00BF18A3" w:rsidP="005760F6">
            <w:pPr>
              <w:spacing w:before="120" w:after="120" w:line="240" w:lineRule="auto"/>
              <w:rPr>
                <w:rFonts w:ascii="Sylfaen" w:hAnsi="Sylfaen"/>
              </w:rPr>
            </w:pPr>
            <w:r w:rsidRPr="005760F6">
              <w:rPr>
                <w:rFonts w:ascii="Sylfaen" w:hAnsi="Sylfaen"/>
                <w:b/>
                <w:sz w:val="28"/>
                <w:szCs w:val="28"/>
              </w:rPr>
              <w:t>II</w:t>
            </w:r>
            <w:r w:rsidRPr="005760F6">
              <w:rPr>
                <w:rFonts w:ascii="Sylfaen" w:eastAsia="Merriweather" w:hAnsi="Sylfaen" w:cs="Merriweather"/>
                <w:b/>
                <w:sz w:val="28"/>
                <w:szCs w:val="28"/>
              </w:rPr>
              <w:t xml:space="preserve">. „სასამართლოს მეგობრის“ მოსაზრება </w:t>
            </w:r>
            <w:r w:rsidRPr="005760F6">
              <w:rPr>
                <w:rFonts w:ascii="Sylfaen" w:eastAsia="Merriweather" w:hAnsi="Sylfaen" w:cs="Merriweather"/>
                <w:b/>
                <w:color w:val="548DD4"/>
                <w:sz w:val="26"/>
                <w:szCs w:val="26"/>
                <w:vertAlign w:val="superscript"/>
              </w:rPr>
              <w:footnoteReference w:id="2"/>
            </w:r>
            <w:r w:rsidRPr="005760F6">
              <w:rPr>
                <w:rFonts w:ascii="Sylfaen" w:eastAsia="Merriweather" w:hAnsi="Sylfaen" w:cs="Merriweather"/>
                <w:b/>
                <w:color w:val="548DD4"/>
                <w:sz w:val="26"/>
                <w:szCs w:val="26"/>
              </w:rPr>
              <w:t>შენიშვნა 2</w:t>
            </w:r>
          </w:p>
        </w:tc>
      </w:tr>
      <w:tr w:rsidR="00227275" w:rsidRPr="005760F6">
        <w:trPr>
          <w:trHeight w:val="300"/>
        </w:trPr>
        <w:tc>
          <w:tcPr>
            <w:tcW w:w="11016" w:type="dxa"/>
            <w:tcBorders>
              <w:top w:val="nil"/>
              <w:bottom w:val="single" w:sz="4" w:space="0" w:color="000000"/>
            </w:tcBorders>
          </w:tcPr>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წინამდებარე</w:t>
            </w:r>
            <w:proofErr w:type="gramEnd"/>
            <w:r w:rsidRPr="00A3091B">
              <w:rPr>
                <w:rFonts w:ascii="Sylfaen" w:eastAsia="Merriweather" w:hAnsi="Sylfaen" w:cs="Merriweather"/>
                <w:sz w:val="24"/>
                <w:szCs w:val="24"/>
              </w:rPr>
              <w:t xml:space="preserve"> სასამართლოს მეგობრის მოსაზრება შეეხება #6</w:t>
            </w:r>
            <w:r w:rsidR="00121391" w:rsidRPr="00A3091B">
              <w:rPr>
                <w:rFonts w:ascii="Sylfaen" w:eastAsia="Merriweather" w:hAnsi="Sylfaen" w:cs="Merriweather"/>
                <w:sz w:val="24"/>
                <w:szCs w:val="24"/>
                <w:lang w:val="ka-GE"/>
              </w:rPr>
              <w:t>57</w:t>
            </w:r>
            <w:r w:rsidRPr="00A3091B">
              <w:rPr>
                <w:rFonts w:ascii="Sylfaen" w:eastAsia="Merriweather" w:hAnsi="Sylfaen" w:cs="Merriweather"/>
                <w:sz w:val="24"/>
                <w:szCs w:val="24"/>
              </w:rPr>
              <w:t xml:space="preserve"> საკონსტიტუციო სარჩელს საქართველოს მოქალაქე გიორგი ფუტკარაძე საქართველოს პარლამენტის წინააღმდეგ. </w:t>
            </w:r>
            <w:proofErr w:type="gramStart"/>
            <w:r w:rsidRPr="00A3091B">
              <w:rPr>
                <w:rFonts w:ascii="Sylfaen" w:eastAsia="Merriweather" w:hAnsi="Sylfaen" w:cs="Merriweather"/>
                <w:sz w:val="24"/>
                <w:szCs w:val="24"/>
              </w:rPr>
              <w:t>აღნიშნულ</w:t>
            </w:r>
            <w:proofErr w:type="gramEnd"/>
            <w:r w:rsidRPr="00A3091B">
              <w:rPr>
                <w:rFonts w:ascii="Sylfaen" w:eastAsia="Merriweather" w:hAnsi="Sylfaen" w:cs="Merriweather"/>
                <w:sz w:val="24"/>
                <w:szCs w:val="24"/>
              </w:rPr>
              <w:t xml:space="preserve"> საქმეში მოსარჩელე ითხოვს საქართველოს სისხლის სამართლის კოდექსის 255-ე მუხლის პირველი ნაწილის არაკონსტიტუციურად ცნობას: „პორნოგრაფიული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უკანონოდ დამზადება, გავრცელება ან რეკლამირება, აგრეთვე ასეთი საგნით ვაჭრობა ანდა მისი შენახვა გაყიდვის ან გავრცელების მიზნით, – ისჯება ჯარიმით ან გამასწორებელი სამუშაოთი ვადით ორ წლამდე ანდა თავისუფლების აღკვეთით იმავე ვადით“. სასამართლოს მეგობრის მოსაზრების ავტორები არიან თბილისის თავისუფალი უნივერსიტეტის სამართლის სკოლის სტუდენტები: ელენე სამადბეგიშვილი, ნინო კოტიშაძე, მარიტა მაზანიშვილი, გიორგი გვიმრაძე, ლადო ბატიაშვილი, ანა ჯაბაური, ქეთევან ურუშაძე, ელენე გარდავა, დემეტრე ქარდავა და მარიამ კილაძე, რომლებიც წარმოადგენენ საქართველოს საკონსტიტუციო სასამართლოს განმარტებებს საქართველოს კონსტიტუციის 24-ე და 42-ე მუხლის მე-5 ნაწილებთან მიმართებით, ასევე მიმოიხილავენ კანონის განჭვრეტადობას EctHR-ის, კანადის, ისრაელის და გერმანიის მაგალითებზე.</w:t>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b/>
                <w:sz w:val="24"/>
                <w:szCs w:val="24"/>
              </w:rPr>
              <w:t>საქართველოს საკონსტიტუციო სასამართლო</w:t>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b/>
                <w:sz w:val="24"/>
                <w:szCs w:val="24"/>
              </w:rPr>
              <w:t xml:space="preserve">მუხლი 24 </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საქართველოს</w:t>
            </w:r>
            <w:proofErr w:type="gramEnd"/>
            <w:r w:rsidRPr="00A3091B">
              <w:rPr>
                <w:rFonts w:ascii="Sylfaen" w:eastAsia="Merriweather" w:hAnsi="Sylfaen" w:cs="Merriweather"/>
                <w:sz w:val="24"/>
                <w:szCs w:val="24"/>
              </w:rPr>
              <w:t xml:space="preserve"> კონსტიტუციის 24-ე მუხლის თანახმად, ყოველ ადამიანს აქვს უფლება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 </w:t>
            </w:r>
            <w:proofErr w:type="gramStart"/>
            <w:r w:rsidRPr="00A3091B">
              <w:rPr>
                <w:rFonts w:ascii="Sylfaen" w:eastAsia="Merriweather" w:hAnsi="Sylfaen" w:cs="Merriweather"/>
                <w:sz w:val="24"/>
                <w:szCs w:val="24"/>
              </w:rPr>
              <w:t>მასობრივი</w:t>
            </w:r>
            <w:proofErr w:type="gramEnd"/>
            <w:r w:rsidRPr="00A3091B">
              <w:rPr>
                <w:rFonts w:ascii="Sylfaen" w:eastAsia="Merriweather" w:hAnsi="Sylfaen" w:cs="Merriweather"/>
                <w:sz w:val="24"/>
                <w:szCs w:val="24"/>
              </w:rPr>
              <w:t xml:space="preserve"> ინფორმაციის საშუალებები თავისუფალია. </w:t>
            </w:r>
            <w:proofErr w:type="gramStart"/>
            <w:r w:rsidRPr="00A3091B">
              <w:rPr>
                <w:rFonts w:ascii="Sylfaen" w:eastAsia="Merriweather" w:hAnsi="Sylfaen" w:cs="Merriweather"/>
                <w:sz w:val="24"/>
                <w:szCs w:val="24"/>
              </w:rPr>
              <w:t>ცენზურა</w:t>
            </w:r>
            <w:proofErr w:type="gramEnd"/>
            <w:r w:rsidRPr="00A3091B">
              <w:rPr>
                <w:rFonts w:ascii="Sylfaen" w:eastAsia="Merriweather" w:hAnsi="Sylfaen" w:cs="Merriweather"/>
                <w:sz w:val="24"/>
                <w:szCs w:val="24"/>
              </w:rPr>
              <w:t xml:space="preserve"> დაუშვებელია.</w:t>
            </w:r>
          </w:p>
          <w:p w:rsidR="00227275" w:rsidRPr="00A3091B" w:rsidRDefault="00BF18A3" w:rsidP="00A3091B">
            <w:pPr>
              <w:jc w:val="both"/>
              <w:rPr>
                <w:rFonts w:ascii="Sylfaen" w:hAnsi="Sylfaen"/>
                <w:sz w:val="24"/>
                <w:szCs w:val="24"/>
              </w:rPr>
            </w:pPr>
            <w:r w:rsidRPr="00A3091B">
              <w:rPr>
                <w:rFonts w:ascii="Sylfaen" w:eastAsia="Merriweather" w:hAnsi="Sylfaen" w:cs="Merriweather"/>
                <w:sz w:val="24"/>
                <w:szCs w:val="24"/>
              </w:rPr>
              <w:t xml:space="preserve">ზემოაღნიშნული უფლება შესაძლოა შეიზღუდოს ისეთი პირობებით, რომლებიც აუცილებელია დემოკრატიულ საზოგადოებაში სახელმწიფო უშიშროების, ტერიტორიალური მთლიანობის ან საზოგადოებრივი უსაფრთხოების უზრუნველსაყოფად, დანაშაულის თავიდან ასაცილებლად, სხვათა უფლებებისა და ღირსების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 საქართველოს კონსტიტუცია გამოხატვის თავისუფლების შეზღუდვის წინაპირობად მხოლოდ ამ საფუძვლებს ჩამოთვლის. </w:t>
            </w:r>
            <w:proofErr w:type="gramStart"/>
            <w:r w:rsidRPr="00A3091B">
              <w:rPr>
                <w:rFonts w:ascii="Sylfaen" w:eastAsia="Merriweather" w:hAnsi="Sylfaen" w:cs="Merriweather"/>
                <w:sz w:val="24"/>
                <w:szCs w:val="24"/>
              </w:rPr>
              <w:t>განსხვავებით</w:t>
            </w:r>
            <w:proofErr w:type="gramEnd"/>
            <w:r w:rsidRPr="00A3091B">
              <w:rPr>
                <w:rFonts w:ascii="Sylfaen" w:eastAsia="Merriweather" w:hAnsi="Sylfaen" w:cs="Merriweather"/>
                <w:sz w:val="24"/>
                <w:szCs w:val="24"/>
              </w:rPr>
              <w:t xml:space="preserve"> ადამიანის უფლებათა და ძირითად თავისუფლებათა დაცვის ევროპული კონვენციის მე-10 მუხლისგან, რომელიც, ასევე, იცავს გამოხატვის თავისუფლებას, საქართველოს კონსტიტუციის მე-24-ე მუხლი არ ითვალისწინებს მორალური ნორმების საფუძველზე გამოხატვის თავისუფლების შეზღუდვას. </w:t>
            </w:r>
            <w:proofErr w:type="gramStart"/>
            <w:r w:rsidRPr="00A3091B">
              <w:rPr>
                <w:rFonts w:ascii="Sylfaen" w:eastAsia="Merriweather" w:hAnsi="Sylfaen" w:cs="Merriweather"/>
                <w:sz w:val="24"/>
                <w:szCs w:val="24"/>
              </w:rPr>
              <w:t>შესაბამისად</w:t>
            </w:r>
            <w:proofErr w:type="gramEnd"/>
            <w:r w:rsidRPr="00A3091B">
              <w:rPr>
                <w:rFonts w:ascii="Sylfaen" w:eastAsia="Merriweather" w:hAnsi="Sylfaen" w:cs="Merriweather"/>
                <w:sz w:val="24"/>
                <w:szCs w:val="24"/>
              </w:rPr>
              <w:t xml:space="preserve">, პორნოგრაფიის გავრცელების აკრძალვა იმ მოტივით, </w:t>
            </w:r>
            <w:r w:rsidRPr="00A3091B">
              <w:rPr>
                <w:rFonts w:ascii="Sylfaen" w:eastAsia="Merriweather" w:hAnsi="Sylfaen" w:cs="Merriweather"/>
                <w:sz w:val="24"/>
                <w:szCs w:val="24"/>
              </w:rPr>
              <w:lastRenderedPageBreak/>
              <w:t xml:space="preserve">რომ იგი საზოგადოებრივ მორალს ეწინააღმდეგება, არათავსებადია თავად საქართველოს კონსტიტუციასთან. </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საქართველოს</w:t>
            </w:r>
            <w:proofErr w:type="gramEnd"/>
            <w:r w:rsidRPr="00A3091B">
              <w:rPr>
                <w:rFonts w:ascii="Sylfaen" w:eastAsia="Merriweather" w:hAnsi="Sylfaen" w:cs="Merriweather"/>
                <w:sz w:val="24"/>
                <w:szCs w:val="24"/>
              </w:rPr>
              <w:t xml:space="preserve"> საკონსტიტუციო სასამართლოს განმარტებით, დაუშვებელია</w:t>
            </w:r>
            <w:r w:rsidRPr="00A3091B">
              <w:rPr>
                <w:rFonts w:ascii="Sylfaen" w:hAnsi="Sylfaen"/>
                <w:sz w:val="24"/>
                <w:szCs w:val="24"/>
              </w:rPr>
              <w:t xml:space="preserve"> </w:t>
            </w:r>
            <w:r w:rsidRPr="00A3091B">
              <w:rPr>
                <w:rFonts w:ascii="Sylfaen" w:eastAsia="Merriweather" w:hAnsi="Sylfaen" w:cs="Merriweather"/>
                <w:sz w:val="24"/>
                <w:szCs w:val="24"/>
              </w:rPr>
              <w:t>კონკრეტული</w:t>
            </w:r>
            <w:r w:rsidRPr="00A3091B">
              <w:rPr>
                <w:rFonts w:ascii="Sylfaen" w:hAnsi="Sylfaen"/>
                <w:sz w:val="24"/>
                <w:szCs w:val="24"/>
              </w:rPr>
              <w:t xml:space="preserve"> </w:t>
            </w:r>
            <w:r w:rsidRPr="00A3091B">
              <w:rPr>
                <w:rFonts w:ascii="Sylfaen" w:eastAsia="Merriweather" w:hAnsi="Sylfaen" w:cs="Merriweather"/>
                <w:sz w:val="24"/>
                <w:szCs w:val="24"/>
              </w:rPr>
              <w:t>პირის</w:t>
            </w:r>
            <w:r w:rsidRPr="00A3091B">
              <w:rPr>
                <w:rFonts w:ascii="Sylfaen" w:hAnsi="Sylfaen"/>
                <w:sz w:val="24"/>
                <w:szCs w:val="24"/>
              </w:rPr>
              <w:t xml:space="preserve"> </w:t>
            </w:r>
            <w:r w:rsidRPr="00A3091B">
              <w:rPr>
                <w:rFonts w:ascii="Sylfaen" w:eastAsia="Merriweather" w:hAnsi="Sylfaen" w:cs="Merriweather"/>
                <w:sz w:val="24"/>
                <w:szCs w:val="24"/>
              </w:rPr>
              <w:t>ან</w:t>
            </w:r>
            <w:r w:rsidRPr="00A3091B">
              <w:rPr>
                <w:rFonts w:ascii="Sylfaen" w:hAnsi="Sylfaen"/>
                <w:sz w:val="24"/>
                <w:szCs w:val="24"/>
              </w:rPr>
              <w:t xml:space="preserve"> </w:t>
            </w:r>
            <w:r w:rsidRPr="00A3091B">
              <w:rPr>
                <w:rFonts w:ascii="Sylfaen" w:eastAsia="Merriweather" w:hAnsi="Sylfaen" w:cs="Merriweather"/>
                <w:sz w:val="24"/>
                <w:szCs w:val="24"/>
              </w:rPr>
              <w:t>პირთა</w:t>
            </w:r>
            <w:r w:rsidRPr="00A3091B">
              <w:rPr>
                <w:rFonts w:ascii="Sylfaen" w:hAnsi="Sylfaen"/>
                <w:sz w:val="24"/>
                <w:szCs w:val="24"/>
              </w:rPr>
              <w:t xml:space="preserve"> </w:t>
            </w:r>
            <w:r w:rsidRPr="00A3091B">
              <w:rPr>
                <w:rFonts w:ascii="Sylfaen" w:eastAsia="Merriweather" w:hAnsi="Sylfaen" w:cs="Merriweather"/>
                <w:sz w:val="24"/>
                <w:szCs w:val="24"/>
              </w:rPr>
              <w:t>ჯგუფის</w:t>
            </w:r>
            <w:r w:rsidRPr="00A3091B">
              <w:rPr>
                <w:rFonts w:ascii="Sylfaen" w:hAnsi="Sylfaen"/>
                <w:sz w:val="24"/>
                <w:szCs w:val="24"/>
              </w:rPr>
              <w:t xml:space="preserve"> </w:t>
            </w:r>
            <w:r w:rsidRPr="00A3091B">
              <w:rPr>
                <w:rFonts w:ascii="Sylfaen" w:eastAsia="Merriweather" w:hAnsi="Sylfaen" w:cs="Merriweather"/>
                <w:sz w:val="24"/>
                <w:szCs w:val="24"/>
              </w:rPr>
              <w:t>ზნეობრივი</w:t>
            </w:r>
            <w:r w:rsidRPr="00A3091B">
              <w:rPr>
                <w:rFonts w:ascii="Sylfaen" w:hAnsi="Sylfaen"/>
                <w:sz w:val="24"/>
                <w:szCs w:val="24"/>
              </w:rPr>
              <w:t xml:space="preserve"> </w:t>
            </w:r>
            <w:r w:rsidRPr="00A3091B">
              <w:rPr>
                <w:rFonts w:ascii="Sylfaen" w:eastAsia="Merriweather" w:hAnsi="Sylfaen" w:cs="Merriweather"/>
                <w:sz w:val="24"/>
                <w:szCs w:val="24"/>
              </w:rPr>
              <w:t>ნორმების</w:t>
            </w:r>
            <w:r w:rsidRPr="00A3091B">
              <w:rPr>
                <w:rFonts w:ascii="Sylfaen" w:hAnsi="Sylfaen"/>
                <w:sz w:val="24"/>
                <w:szCs w:val="24"/>
              </w:rPr>
              <w:t xml:space="preserve"> </w:t>
            </w:r>
            <w:r w:rsidRPr="00A3091B">
              <w:rPr>
                <w:rFonts w:ascii="Sylfaen" w:eastAsia="Merriweather" w:hAnsi="Sylfaen" w:cs="Merriweather"/>
                <w:sz w:val="24"/>
                <w:szCs w:val="24"/>
              </w:rPr>
              <w:t>ან</w:t>
            </w:r>
            <w:r w:rsidRPr="00A3091B">
              <w:rPr>
                <w:rFonts w:ascii="Sylfaen" w:hAnsi="Sylfaen"/>
                <w:sz w:val="24"/>
                <w:szCs w:val="24"/>
              </w:rPr>
              <w:t xml:space="preserve"> </w:t>
            </w:r>
            <w:r w:rsidRPr="00A3091B">
              <w:rPr>
                <w:rFonts w:ascii="Sylfaen" w:eastAsia="Merriweather" w:hAnsi="Sylfaen" w:cs="Merriweather"/>
                <w:sz w:val="24"/>
                <w:szCs w:val="24"/>
              </w:rPr>
              <w:t>მსოფლმხედველობის</w:t>
            </w:r>
            <w:r w:rsidRPr="00A3091B">
              <w:rPr>
                <w:rFonts w:ascii="Sylfaen" w:hAnsi="Sylfaen"/>
                <w:sz w:val="24"/>
                <w:szCs w:val="24"/>
              </w:rPr>
              <w:t xml:space="preserve"> </w:t>
            </w:r>
            <w:r w:rsidRPr="00A3091B">
              <w:rPr>
                <w:rFonts w:ascii="Sylfaen" w:eastAsia="Merriweather" w:hAnsi="Sylfaen" w:cs="Merriweather"/>
                <w:sz w:val="24"/>
                <w:szCs w:val="24"/>
              </w:rPr>
              <w:t>საზოგადოების</w:t>
            </w:r>
            <w:r w:rsidRPr="00A3091B">
              <w:rPr>
                <w:rFonts w:ascii="Sylfaen" w:hAnsi="Sylfaen"/>
                <w:sz w:val="24"/>
                <w:szCs w:val="24"/>
              </w:rPr>
              <w:t xml:space="preserve"> </w:t>
            </w:r>
            <w:r w:rsidRPr="00A3091B">
              <w:rPr>
                <w:rFonts w:ascii="Sylfaen" w:eastAsia="Merriweather" w:hAnsi="Sylfaen" w:cs="Merriweather"/>
                <w:sz w:val="24"/>
                <w:szCs w:val="24"/>
              </w:rPr>
              <w:t>სხვა</w:t>
            </w:r>
            <w:r w:rsidRPr="00A3091B">
              <w:rPr>
                <w:rFonts w:ascii="Sylfaen" w:hAnsi="Sylfaen"/>
                <w:sz w:val="24"/>
                <w:szCs w:val="24"/>
              </w:rPr>
              <w:t xml:space="preserve"> </w:t>
            </w:r>
            <w:r w:rsidRPr="00A3091B">
              <w:rPr>
                <w:rFonts w:ascii="Sylfaen" w:eastAsia="Merriweather" w:hAnsi="Sylfaen" w:cs="Merriweather"/>
                <w:sz w:val="24"/>
                <w:szCs w:val="24"/>
              </w:rPr>
              <w:t>ჯგუფებზე</w:t>
            </w:r>
            <w:r w:rsidRPr="00A3091B">
              <w:rPr>
                <w:rFonts w:ascii="Sylfaen" w:hAnsi="Sylfaen"/>
                <w:sz w:val="24"/>
                <w:szCs w:val="24"/>
              </w:rPr>
              <w:t xml:space="preserve"> </w:t>
            </w:r>
            <w:r w:rsidRPr="00A3091B">
              <w:rPr>
                <w:rFonts w:ascii="Sylfaen" w:eastAsia="Merriweather" w:hAnsi="Sylfaen" w:cs="Merriweather"/>
                <w:sz w:val="24"/>
                <w:szCs w:val="24"/>
              </w:rPr>
              <w:t>თავსმოხვევა</w:t>
            </w:r>
            <w:r w:rsidRPr="00A3091B">
              <w:rPr>
                <w:rFonts w:ascii="Sylfaen" w:hAnsi="Sylfaen"/>
                <w:sz w:val="24"/>
                <w:szCs w:val="24"/>
              </w:rPr>
              <w:t xml:space="preserve"> </w:t>
            </w:r>
            <w:r w:rsidRPr="00A3091B">
              <w:rPr>
                <w:rFonts w:ascii="Sylfaen" w:eastAsia="Merriweather" w:hAnsi="Sylfaen" w:cs="Merriweather"/>
                <w:sz w:val="24"/>
                <w:szCs w:val="24"/>
              </w:rPr>
              <w:t>სახელმწიფო</w:t>
            </w:r>
            <w:r w:rsidRPr="00A3091B">
              <w:rPr>
                <w:rFonts w:ascii="Sylfaen" w:hAnsi="Sylfaen"/>
                <w:sz w:val="24"/>
                <w:szCs w:val="24"/>
              </w:rPr>
              <w:t xml:space="preserve"> </w:t>
            </w:r>
            <w:r w:rsidRPr="00A3091B">
              <w:rPr>
                <w:rFonts w:ascii="Sylfaen" w:eastAsia="Merriweather" w:hAnsi="Sylfaen" w:cs="Merriweather"/>
                <w:sz w:val="24"/>
                <w:szCs w:val="24"/>
              </w:rPr>
              <w:t>ინსტიტუტების</w:t>
            </w:r>
            <w:r w:rsidRPr="00A3091B">
              <w:rPr>
                <w:rFonts w:ascii="Sylfaen" w:hAnsi="Sylfaen"/>
                <w:sz w:val="24"/>
                <w:szCs w:val="24"/>
              </w:rPr>
              <w:t xml:space="preserve">, </w:t>
            </w:r>
            <w:r w:rsidRPr="00A3091B">
              <w:rPr>
                <w:rFonts w:ascii="Sylfaen" w:eastAsia="Merriweather" w:hAnsi="Sylfaen" w:cs="Merriweather"/>
                <w:sz w:val="24"/>
                <w:szCs w:val="24"/>
              </w:rPr>
              <w:t>მათ</w:t>
            </w:r>
            <w:r w:rsidRPr="00A3091B">
              <w:rPr>
                <w:rFonts w:ascii="Sylfaen" w:hAnsi="Sylfaen"/>
                <w:sz w:val="24"/>
                <w:szCs w:val="24"/>
              </w:rPr>
              <w:t xml:space="preserve"> </w:t>
            </w:r>
            <w:r w:rsidRPr="00A3091B">
              <w:rPr>
                <w:rFonts w:ascii="Sylfaen" w:eastAsia="Merriweather" w:hAnsi="Sylfaen" w:cs="Merriweather"/>
                <w:sz w:val="24"/>
                <w:szCs w:val="24"/>
              </w:rPr>
              <w:t>შორის</w:t>
            </w:r>
            <w:r w:rsidRPr="00A3091B">
              <w:rPr>
                <w:rFonts w:ascii="Sylfaen" w:hAnsi="Sylfaen"/>
                <w:sz w:val="24"/>
                <w:szCs w:val="24"/>
              </w:rPr>
              <w:t xml:space="preserve"> </w:t>
            </w:r>
            <w:r w:rsidRPr="00A3091B">
              <w:rPr>
                <w:rFonts w:ascii="Sylfaen" w:eastAsia="Merriweather" w:hAnsi="Sylfaen" w:cs="Merriweather"/>
                <w:sz w:val="24"/>
                <w:szCs w:val="24"/>
              </w:rPr>
              <w:t>სასამართლოს</w:t>
            </w:r>
            <w:r w:rsidRPr="00A3091B">
              <w:rPr>
                <w:rFonts w:ascii="Sylfaen" w:hAnsi="Sylfaen"/>
                <w:sz w:val="24"/>
                <w:szCs w:val="24"/>
              </w:rPr>
              <w:t xml:space="preserve"> </w:t>
            </w:r>
            <w:r w:rsidRPr="00A3091B">
              <w:rPr>
                <w:rFonts w:ascii="Sylfaen" w:eastAsia="Merriweather" w:hAnsi="Sylfaen" w:cs="Merriweather"/>
                <w:sz w:val="24"/>
                <w:szCs w:val="24"/>
              </w:rPr>
              <w:t>მეშვეობით</w:t>
            </w:r>
            <w:r w:rsidRPr="00A3091B">
              <w:rPr>
                <w:rFonts w:ascii="Sylfaen" w:hAnsi="Sylfaen"/>
                <w:sz w:val="24"/>
                <w:szCs w:val="24"/>
              </w:rPr>
              <w:t>.</w:t>
            </w:r>
            <w:r w:rsidRPr="00A3091B">
              <w:rPr>
                <w:rFonts w:ascii="Sylfaen" w:eastAsia="Merriweather" w:hAnsi="Sylfaen" w:cs="Merriweather"/>
                <w:sz w:val="24"/>
                <w:szCs w:val="24"/>
              </w:rPr>
              <w:t xml:space="preserve"> [...] სახელმწიფო</w:t>
            </w:r>
            <w:r w:rsidRPr="00A3091B">
              <w:rPr>
                <w:rFonts w:ascii="Sylfaen" w:hAnsi="Sylfaen"/>
                <w:sz w:val="24"/>
                <w:szCs w:val="24"/>
              </w:rPr>
              <w:t xml:space="preserve"> </w:t>
            </w:r>
            <w:r w:rsidRPr="00A3091B">
              <w:rPr>
                <w:rFonts w:ascii="Sylfaen" w:eastAsia="Merriweather" w:hAnsi="Sylfaen" w:cs="Merriweather"/>
                <w:sz w:val="24"/>
                <w:szCs w:val="24"/>
              </w:rPr>
              <w:t>ვალდებულია</w:t>
            </w:r>
            <w:r w:rsidRPr="00A3091B">
              <w:rPr>
                <w:rFonts w:ascii="Sylfaen" w:hAnsi="Sylfaen"/>
                <w:sz w:val="24"/>
                <w:szCs w:val="24"/>
              </w:rPr>
              <w:t xml:space="preserve">, </w:t>
            </w:r>
            <w:r w:rsidRPr="00A3091B">
              <w:rPr>
                <w:rFonts w:ascii="Sylfaen" w:eastAsia="Merriweather" w:hAnsi="Sylfaen" w:cs="Merriweather"/>
                <w:sz w:val="24"/>
                <w:szCs w:val="24"/>
              </w:rPr>
              <w:t>დაიცვას</w:t>
            </w:r>
            <w:r w:rsidRPr="00A3091B">
              <w:rPr>
                <w:rFonts w:ascii="Sylfaen" w:hAnsi="Sylfaen"/>
                <w:sz w:val="24"/>
                <w:szCs w:val="24"/>
              </w:rPr>
              <w:t xml:space="preserve"> </w:t>
            </w:r>
            <w:r w:rsidRPr="00A3091B">
              <w:rPr>
                <w:rFonts w:ascii="Sylfaen" w:eastAsia="Merriweather" w:hAnsi="Sylfaen" w:cs="Merriweather"/>
                <w:sz w:val="24"/>
                <w:szCs w:val="24"/>
              </w:rPr>
              <w:t>ობიექტურად</w:t>
            </w:r>
            <w:r w:rsidRPr="00A3091B">
              <w:rPr>
                <w:rFonts w:ascii="Sylfaen" w:hAnsi="Sylfaen"/>
                <w:sz w:val="24"/>
                <w:szCs w:val="24"/>
              </w:rPr>
              <w:t xml:space="preserve"> </w:t>
            </w:r>
            <w:r w:rsidRPr="00A3091B">
              <w:rPr>
                <w:rFonts w:ascii="Sylfaen" w:eastAsia="Merriweather" w:hAnsi="Sylfaen" w:cs="Merriweather"/>
                <w:sz w:val="24"/>
                <w:szCs w:val="24"/>
              </w:rPr>
              <w:t>იდენტიფიცირებადი</w:t>
            </w:r>
            <w:r w:rsidRPr="00A3091B">
              <w:rPr>
                <w:rFonts w:ascii="Sylfaen" w:hAnsi="Sylfaen"/>
                <w:sz w:val="24"/>
                <w:szCs w:val="24"/>
              </w:rPr>
              <w:t xml:space="preserve"> </w:t>
            </w:r>
            <w:r w:rsidRPr="00A3091B">
              <w:rPr>
                <w:rFonts w:ascii="Sylfaen" w:eastAsia="Merriweather" w:hAnsi="Sylfaen" w:cs="Merriweather"/>
                <w:sz w:val="24"/>
                <w:szCs w:val="24"/>
              </w:rPr>
              <w:t>ინტერესები</w:t>
            </w:r>
            <w:r w:rsidRPr="00A3091B">
              <w:rPr>
                <w:rFonts w:ascii="Sylfaen" w:hAnsi="Sylfaen"/>
                <w:sz w:val="24"/>
                <w:szCs w:val="24"/>
              </w:rPr>
              <w:t xml:space="preserve">, </w:t>
            </w:r>
            <w:r w:rsidRPr="00A3091B">
              <w:rPr>
                <w:rFonts w:ascii="Sylfaen" w:eastAsia="Merriweather" w:hAnsi="Sylfaen" w:cs="Merriweather"/>
                <w:sz w:val="24"/>
                <w:szCs w:val="24"/>
              </w:rPr>
              <w:t>მაგრამ</w:t>
            </w:r>
            <w:r w:rsidRPr="00A3091B">
              <w:rPr>
                <w:rFonts w:ascii="Sylfaen" w:hAnsi="Sylfaen"/>
                <w:sz w:val="24"/>
                <w:szCs w:val="24"/>
              </w:rPr>
              <w:t xml:space="preserve"> </w:t>
            </w:r>
            <w:r w:rsidRPr="00A3091B">
              <w:rPr>
                <w:rFonts w:ascii="Sylfaen" w:eastAsia="Merriweather" w:hAnsi="Sylfaen" w:cs="Merriweather"/>
                <w:sz w:val="24"/>
                <w:szCs w:val="24"/>
              </w:rPr>
              <w:t>არა</w:t>
            </w:r>
            <w:r w:rsidRPr="00A3091B">
              <w:rPr>
                <w:rFonts w:ascii="Sylfaen" w:hAnsi="Sylfaen"/>
                <w:sz w:val="24"/>
                <w:szCs w:val="24"/>
              </w:rPr>
              <w:t xml:space="preserve"> </w:t>
            </w:r>
            <w:r w:rsidRPr="00A3091B">
              <w:rPr>
                <w:rFonts w:ascii="Sylfaen" w:eastAsia="Merriweather" w:hAnsi="Sylfaen" w:cs="Merriweather"/>
                <w:sz w:val="24"/>
                <w:szCs w:val="24"/>
              </w:rPr>
              <w:t>სუბიექტური</w:t>
            </w:r>
            <w:r w:rsidRPr="00A3091B">
              <w:rPr>
                <w:rFonts w:ascii="Sylfaen" w:hAnsi="Sylfaen"/>
                <w:sz w:val="24"/>
                <w:szCs w:val="24"/>
              </w:rPr>
              <w:t xml:space="preserve"> </w:t>
            </w:r>
            <w:r w:rsidRPr="00A3091B">
              <w:rPr>
                <w:rFonts w:ascii="Sylfaen" w:eastAsia="Merriweather" w:hAnsi="Sylfaen" w:cs="Merriweather"/>
                <w:sz w:val="24"/>
                <w:szCs w:val="24"/>
              </w:rPr>
              <w:t>გრძნობები</w:t>
            </w:r>
            <w:r w:rsidRPr="00A3091B">
              <w:rPr>
                <w:rFonts w:ascii="Sylfaen" w:hAnsi="Sylfaen"/>
                <w:sz w:val="24"/>
                <w:szCs w:val="24"/>
              </w:rPr>
              <w:t>.</w:t>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საქართველოს</w:t>
            </w:r>
            <w:proofErr w:type="gramEnd"/>
            <w:r w:rsidRPr="00A3091B">
              <w:rPr>
                <w:rFonts w:ascii="Sylfaen" w:eastAsia="Merriweather" w:hAnsi="Sylfaen" w:cs="Merriweather"/>
                <w:sz w:val="24"/>
                <w:szCs w:val="24"/>
              </w:rPr>
              <w:t xml:space="preserve"> საკონსტიტუციო სასამართლოს გადაწყვეტილება საქმეზე საქართველოს მოქალაქეები „უნგიაძე და ყიფიანი საქართველოს პარლამენტის წინააღმდეგ“, ¶7).</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საქმეში</w:t>
            </w:r>
            <w:proofErr w:type="gramEnd"/>
            <w:r w:rsidRPr="00A3091B">
              <w:rPr>
                <w:rFonts w:ascii="Sylfaen" w:eastAsia="Merriweather" w:hAnsi="Sylfaen" w:cs="Merriweather"/>
                <w:sz w:val="24"/>
                <w:szCs w:val="24"/>
              </w:rPr>
              <w:t xml:space="preserve"> მოქალაქეები „უნგიაძე და ყიფიანი საქართველოს პარლამენტის წინააღმდეგ“, საქართველოს საკონსტიტუციო სასამართლომ არ გაიზიარა მოსარჩელის პოზიცია იმის შესახებ, რომ მშობელს აქვს უფლება, მოითხოვოს მაუწყებლისაგან (ან სხვა კერძო პირებისგან), რომ მათ გადასცენ მხოლოდ ისეთი გადაცემები, რომელიც ესადაგება მის ზნეობრივ ნორმებს. აღნიშნული მსჯელობა, მით უფრო, უნდა გავრცელდეს ინტერნეტ-სივრცეზე: მართალია, მშობლებს აქვთ უფლება, „დაიცვან“ შვილი ისეთი ინფრომაციისგან, რომელიც, მათი (მშობლების) აზრით, ბავშვისთვის საზიანოა, მაგრამ თუკი მშობლებს არ სურთ, რომ მათი შვილი ინტერნეტში პორნოგრაფიის სახით განთავსებული ინფორმაციას გაეცნოს, სწორედ მშობლის, - და არა სახელმწიფოს - ვალდებულებაა, რომ ეს მიზანი მიღწეულ იქნას. </w:t>
            </w:r>
            <w:proofErr w:type="gramStart"/>
            <w:r w:rsidRPr="00A3091B">
              <w:rPr>
                <w:rFonts w:ascii="Sylfaen" w:eastAsia="Merriweather" w:hAnsi="Sylfaen" w:cs="Merriweather"/>
                <w:sz w:val="24"/>
                <w:szCs w:val="24"/>
              </w:rPr>
              <w:t>მაგალითად</w:t>
            </w:r>
            <w:proofErr w:type="gramEnd"/>
            <w:r w:rsidRPr="00A3091B">
              <w:rPr>
                <w:rFonts w:ascii="Sylfaen" w:eastAsia="Merriweather" w:hAnsi="Sylfaen" w:cs="Merriweather"/>
                <w:sz w:val="24"/>
                <w:szCs w:val="24"/>
              </w:rPr>
              <w:t xml:space="preserve">, მშობლებმა თავად უნდა მოახდინონ კომპიუტერის უზრუნველყოფა იმგვარი პროგრამებით, რომელიც ბლოკავს პონროგრაფიული კონტენტის შემცველ ვებ-საიტებს.  </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სახელმწიფოს</w:t>
            </w:r>
            <w:proofErr w:type="gramEnd"/>
            <w:r w:rsidRPr="00A3091B">
              <w:rPr>
                <w:rFonts w:ascii="Sylfaen" w:eastAsia="Merriweather" w:hAnsi="Sylfaen" w:cs="Merriweather"/>
                <w:sz w:val="24"/>
                <w:szCs w:val="24"/>
              </w:rPr>
              <w:t xml:space="preserve"> მიერ ამ ურთიერთობაში ჩარევა ისეთი უხეში ფორმით, როგორიც დღეს გათვალისწინებულია სადავო ნორმით, ეწინააღმდეგება გამოხატვის კონსტიტუციურ უფლებას. </w:t>
            </w:r>
            <w:proofErr w:type="gramStart"/>
            <w:r w:rsidRPr="00A3091B">
              <w:rPr>
                <w:rFonts w:ascii="Sylfaen" w:eastAsia="Merriweather" w:hAnsi="Sylfaen" w:cs="Merriweather"/>
                <w:sz w:val="24"/>
                <w:szCs w:val="24"/>
              </w:rPr>
              <w:t>მეტიც</w:t>
            </w:r>
            <w:proofErr w:type="gramEnd"/>
            <w:r w:rsidRPr="00A3091B">
              <w:rPr>
                <w:rFonts w:ascii="Sylfaen" w:eastAsia="Merriweather" w:hAnsi="Sylfaen" w:cs="Merriweather"/>
                <w:sz w:val="24"/>
                <w:szCs w:val="24"/>
              </w:rPr>
              <w:t xml:space="preserve">, - ჩარევა სახელმწიფოს მხრიდან ინტერნეტ-სივრცეში განთავსებულ </w:t>
            </w:r>
            <w:r w:rsidRPr="00A3091B">
              <w:rPr>
                <w:rFonts w:ascii="Sylfaen" w:eastAsia="Merriweather" w:hAnsi="Sylfaen" w:cs="Merriweather"/>
                <w:sz w:val="24"/>
                <w:szCs w:val="24"/>
                <w:u w:val="single"/>
              </w:rPr>
              <w:t>პორნოგრაფიაზე წვდომის საკითხში საერთოდ არ უნდა ხდებოდეს, რადგან ამგვარი ჩარევა იქნება არაპრპორციული, იმდენად, რამდენადაც მასშტაბური ღონისძიებების განხორციელება ყოველთვის შეზღუდავს სხვა,</w:t>
            </w:r>
            <w:r w:rsidRPr="00A3091B">
              <w:rPr>
                <w:rFonts w:ascii="Sylfaen" w:eastAsia="Merriweather" w:hAnsi="Sylfaen" w:cs="Merriweather"/>
                <w:sz w:val="24"/>
                <w:szCs w:val="24"/>
              </w:rPr>
              <w:t xml:space="preserve"> - იმ ადამიანთა გამოხატვის თავისუფლებას, რომლებიც ვერ იქნებიან სადავო ნორმის დაცვის ობიეტები (კერძოდ, ზრდასრული ადამიანი, რომელიც გამოხატავს ნებას/თანხმობას, მიიღოს ან პორნოგრაფიის სახით ინტერნეტში გავრცელებული ინფორმაცია). </w:t>
            </w:r>
            <w:proofErr w:type="gramStart"/>
            <w:r w:rsidRPr="00A3091B">
              <w:rPr>
                <w:rFonts w:ascii="Sylfaen" w:eastAsia="Merriweather" w:hAnsi="Sylfaen" w:cs="Merriweather"/>
                <w:sz w:val="24"/>
                <w:szCs w:val="24"/>
              </w:rPr>
              <w:t>შესაბამისად</w:t>
            </w:r>
            <w:proofErr w:type="gramEnd"/>
            <w:r w:rsidRPr="00A3091B">
              <w:rPr>
                <w:rFonts w:ascii="Sylfaen" w:eastAsia="Merriweather" w:hAnsi="Sylfaen" w:cs="Merriweather"/>
                <w:sz w:val="24"/>
                <w:szCs w:val="24"/>
              </w:rPr>
              <w:t>, თითოეულ შემთხვევაში მშობელმა უნდა იზრუნოს იმაზე, რომ კოპიუტერული პროგრამების მეშვეობით დაიცვას არასრულწლოვანი შვილი პორნოგრაფიისგან.</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ვებსტერის</w:t>
            </w:r>
            <w:proofErr w:type="gramEnd"/>
            <w:r w:rsidRPr="00A3091B">
              <w:rPr>
                <w:rFonts w:ascii="Sylfaen" w:eastAsia="Merriweather" w:hAnsi="Sylfaen" w:cs="Merriweather"/>
                <w:sz w:val="24"/>
                <w:szCs w:val="24"/>
              </w:rPr>
              <w:t xml:space="preserve"> ლექსიკონი „პორნოგრაფიას“ შემდეგნაირად განმარტავს: „ფილმები, სურათები, ჟურნალები, რომლებიც ასახავს ან აღწერს შიშველ ადამიანებს ან სექსს  ღიად და პირდაპირი გზით, იმ მიზნით, რომ გამოიწვიოს სექსუალური აღგზნება“. </w:t>
            </w:r>
            <w:proofErr w:type="gramStart"/>
            <w:r w:rsidRPr="00A3091B">
              <w:rPr>
                <w:rFonts w:ascii="Sylfaen" w:eastAsia="Merriweather" w:hAnsi="Sylfaen" w:cs="Merriweather"/>
                <w:sz w:val="24"/>
                <w:szCs w:val="24"/>
              </w:rPr>
              <w:t>ამერიკის</w:t>
            </w:r>
            <w:proofErr w:type="gramEnd"/>
            <w:r w:rsidRPr="00A3091B">
              <w:rPr>
                <w:rFonts w:ascii="Sylfaen" w:eastAsia="Merriweather" w:hAnsi="Sylfaen" w:cs="Merriweather"/>
                <w:sz w:val="24"/>
                <w:szCs w:val="24"/>
              </w:rPr>
              <w:t xml:space="preserve"> სასამარლო პრაქტიკის თანახმად, არსებობს მხოლოდ ორი სახის პორნოგრაფია, რომელიც არ არის დაცუცლი გამოხატვის თავისუფლებით, - ესენია, - </w:t>
            </w:r>
            <w:r w:rsidRPr="00A3091B">
              <w:rPr>
                <w:rFonts w:ascii="Sylfaen" w:eastAsia="Merriweather" w:hAnsi="Sylfaen" w:cs="Merriweather"/>
                <w:sz w:val="24"/>
                <w:szCs w:val="24"/>
                <w:u w:val="single"/>
              </w:rPr>
              <w:t>უხამსობა და ბავშვთა პორნოგრაფია</w:t>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გამოხატვის</w:t>
            </w:r>
            <w:proofErr w:type="gramEnd"/>
            <w:r w:rsidRPr="00A3091B">
              <w:rPr>
                <w:rFonts w:ascii="Sylfaen" w:eastAsia="Merriweather" w:hAnsi="Sylfaen" w:cs="Merriweather"/>
                <w:sz w:val="24"/>
                <w:szCs w:val="24"/>
              </w:rPr>
              <w:t xml:space="preserve"> თავისუფლებით, ზოგადად, დაცულია ისეთი პორნოგრაფია, რომელიც ამ ორთაგან არც ერთ კატეგორიას არ მიეკუთვნება, - სულ მცირე, - ზრდასრულთათვის. </w:t>
            </w:r>
            <w:proofErr w:type="gramStart"/>
            <w:r w:rsidRPr="00A3091B">
              <w:rPr>
                <w:rFonts w:ascii="Sylfaen" w:eastAsia="Merriweather" w:hAnsi="Sylfaen" w:cs="Merriweather"/>
                <w:sz w:val="24"/>
                <w:szCs w:val="24"/>
              </w:rPr>
              <w:t>ამასთან</w:t>
            </w:r>
            <w:proofErr w:type="gramEnd"/>
            <w:r w:rsidRPr="00A3091B">
              <w:rPr>
                <w:rFonts w:ascii="Sylfaen" w:eastAsia="Merriweather" w:hAnsi="Sylfaen" w:cs="Merriweather"/>
                <w:sz w:val="24"/>
                <w:szCs w:val="24"/>
              </w:rPr>
              <w:t xml:space="preserve">, 1986  Attorney General Commission Report on Pornography-ში ითქვა, რომ „ყოველი ტიპის პორნოგრაფია სამართლებრივად არ არის </w:t>
            </w:r>
            <w:r w:rsidRPr="00A3091B">
              <w:rPr>
                <w:rFonts w:ascii="Sylfaen" w:eastAsia="Merriweather" w:hAnsi="Sylfaen" w:cs="Merriweather"/>
                <w:sz w:val="24"/>
                <w:szCs w:val="24"/>
              </w:rPr>
              <w:lastRenderedPageBreak/>
              <w:t>უხამსი“.</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b/>
                <w:sz w:val="24"/>
                <w:szCs w:val="24"/>
              </w:rPr>
              <w:t>უხამსობა</w:t>
            </w:r>
            <w:proofErr w:type="gramEnd"/>
            <w:r w:rsidRPr="00A3091B">
              <w:rPr>
                <w:rFonts w:ascii="Sylfaen" w:eastAsia="Merriweather" w:hAnsi="Sylfaen" w:cs="Merriweather"/>
                <w:sz w:val="24"/>
                <w:szCs w:val="24"/>
              </w:rPr>
              <w:t xml:space="preserve">, თავის მხრივ, განმარტებულია საქართველოს კანონში „სიტყვისა და გამოხატვის თავისუფლების შესახებ“, - ეს არის განცხადება, რომელსაც არა აქვს პოლიტიკური, კულტურული, საგანმანათლებლო ან სამეცნიერო ღირებულება და რომელიც უხეშად ლახავს საზოგადოებაში საყოველთაოდ დამკვიდრებულ ეთიკურ ნორმებს. </w:t>
            </w:r>
            <w:proofErr w:type="gramStart"/>
            <w:r w:rsidRPr="00A3091B">
              <w:rPr>
                <w:rFonts w:ascii="Sylfaen" w:eastAsia="Merriweather" w:hAnsi="Sylfaen" w:cs="Merriweather"/>
                <w:sz w:val="24"/>
                <w:szCs w:val="24"/>
              </w:rPr>
              <w:t>ამ</w:t>
            </w:r>
            <w:proofErr w:type="gramEnd"/>
            <w:r w:rsidRPr="00A3091B">
              <w:rPr>
                <w:rFonts w:ascii="Sylfaen" w:eastAsia="Merriweather" w:hAnsi="Sylfaen" w:cs="Merriweather"/>
                <w:sz w:val="24"/>
                <w:szCs w:val="24"/>
              </w:rPr>
              <w:t xml:space="preserve"> განსაზღვრების ჩანაწერი „არა აქვს პოლიტიკური, კულტურული, საგანმანათლებლო ან სამეცნიერო ღირებულება“ </w:t>
            </w:r>
            <w:r w:rsidRPr="00A3091B">
              <w:rPr>
                <w:rFonts w:ascii="Sylfaen" w:eastAsia="Merriweather" w:hAnsi="Sylfaen" w:cs="Merriweather"/>
                <w:sz w:val="24"/>
                <w:szCs w:val="24"/>
                <w:u w:val="single"/>
              </w:rPr>
              <w:t>არის ე.წ. მილერის ტესტის შემადგენელი ნაწილი, რომელიც განვითარებულ იქნა საქმეში Miller v. California.</w:t>
            </w:r>
            <w:r w:rsidRPr="00A3091B">
              <w:rPr>
                <w:rFonts w:ascii="Sylfaen" w:eastAsia="Merriweather" w:hAnsi="Sylfaen" w:cs="Merriweather"/>
                <w:sz w:val="24"/>
                <w:szCs w:val="24"/>
              </w:rPr>
              <w:t xml:space="preserve"> </w:t>
            </w:r>
            <w:r w:rsidRPr="00A3091B">
              <w:rPr>
                <w:rFonts w:ascii="Sylfaen" w:eastAsia="Merriweather" w:hAnsi="Sylfaen" w:cs="Merriweather"/>
                <w:sz w:val="24"/>
                <w:szCs w:val="24"/>
                <w:vertAlign w:val="superscript"/>
              </w:rPr>
              <w:footnoteReference w:id="3"/>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აღნიშნულ</w:t>
            </w:r>
            <w:proofErr w:type="gramEnd"/>
            <w:r w:rsidRPr="00A3091B">
              <w:rPr>
                <w:rFonts w:ascii="Sylfaen" w:eastAsia="Merriweather" w:hAnsi="Sylfaen" w:cs="Merriweather"/>
                <w:sz w:val="24"/>
                <w:szCs w:val="24"/>
              </w:rPr>
              <w:t xml:space="preserve"> საქმეში</w:t>
            </w:r>
            <w:r w:rsidRPr="00A3091B">
              <w:rPr>
                <w:rFonts w:ascii="Sylfaen" w:eastAsia="Merriweather" w:hAnsi="Sylfaen" w:cs="Merriweather"/>
                <w:sz w:val="24"/>
                <w:szCs w:val="24"/>
                <w:vertAlign w:val="superscript"/>
              </w:rPr>
              <w:footnoteReference w:id="4"/>
            </w:r>
            <w:r w:rsidRPr="00A3091B">
              <w:rPr>
                <w:rFonts w:ascii="Sylfaen" w:eastAsia="Merriweather" w:hAnsi="Sylfaen" w:cs="Merriweather"/>
                <w:sz w:val="24"/>
                <w:szCs w:val="24"/>
              </w:rPr>
              <w:t xml:space="preserve"> ამერიკის უზენაეს სასამართლოს უნდა დაედგინა „უხამსობის“ შედარებით ნათელი და ობიექტური განსაზღვრება. სწორედ ამ გადაწყვეტილებამ დაამკვიდრა მილერის ტესტი, რომლის თანახმადაც ნაწარმოები უნდა აკმაყოფილებდეს შემდეგ 3 კრიტერიუმს, იმისათვის რომ ჩაითვალოს უხამსობად:</w:t>
            </w:r>
          </w:p>
          <w:p w:rsidR="00227275" w:rsidRPr="00A3091B" w:rsidRDefault="00BF18A3" w:rsidP="00A3091B">
            <w:pPr>
              <w:numPr>
                <w:ilvl w:val="0"/>
                <w:numId w:val="3"/>
              </w:numPr>
              <w:spacing w:after="0"/>
              <w:ind w:hanging="360"/>
              <w:contextualSpacing/>
              <w:jc w:val="both"/>
              <w:rPr>
                <w:rFonts w:ascii="Sylfaen" w:eastAsia="Merriweather" w:hAnsi="Sylfaen" w:cs="Merriweather"/>
                <w:sz w:val="24"/>
                <w:szCs w:val="24"/>
              </w:rPr>
            </w:pPr>
            <w:r w:rsidRPr="00A3091B">
              <w:rPr>
                <w:rFonts w:ascii="Sylfaen" w:eastAsia="Merriweather" w:hAnsi="Sylfaen" w:cs="Merriweather"/>
                <w:sz w:val="24"/>
                <w:szCs w:val="24"/>
              </w:rPr>
              <w:t>საშუალო ადამიანმა უნდა მიიჩნიოს ნაწარმოები, მთლიანობაში აღებული, მიემართება ავხორც ინტერესებს</w:t>
            </w:r>
            <w:r w:rsidR="006808BE" w:rsidRPr="00A3091B">
              <w:rPr>
                <w:rFonts w:ascii="Sylfaen" w:eastAsia="Merriweather" w:hAnsi="Sylfaen" w:cs="Merriweather"/>
                <w:sz w:val="24"/>
                <w:szCs w:val="24"/>
                <w:lang w:val="ka-GE"/>
              </w:rPr>
              <w:t>;</w:t>
            </w:r>
          </w:p>
          <w:p w:rsidR="00227275" w:rsidRPr="00A3091B" w:rsidRDefault="00BF18A3" w:rsidP="00A3091B">
            <w:pPr>
              <w:numPr>
                <w:ilvl w:val="0"/>
                <w:numId w:val="3"/>
              </w:numPr>
              <w:spacing w:after="0"/>
              <w:ind w:hanging="360"/>
              <w:contextualSpacing/>
              <w:jc w:val="both"/>
              <w:rPr>
                <w:rFonts w:ascii="Sylfaen" w:eastAsia="Merriweather" w:hAnsi="Sylfaen" w:cs="Merriweather"/>
                <w:sz w:val="24"/>
                <w:szCs w:val="24"/>
              </w:rPr>
            </w:pPr>
            <w:r w:rsidRPr="00A3091B">
              <w:rPr>
                <w:rFonts w:ascii="Sylfaen" w:eastAsia="Merriweather" w:hAnsi="Sylfaen" w:cs="Merriweather"/>
                <w:sz w:val="24"/>
                <w:szCs w:val="24"/>
              </w:rPr>
              <w:t>ნაწარმოები აშკარა შეურაცხმყოფელი გზით გამოსახავს ან აღწერს  სქესობრივ ქმედებას, რაც შტატის კანონით არის განსაზღვრული</w:t>
            </w:r>
            <w:r w:rsidR="006808BE" w:rsidRPr="00A3091B">
              <w:rPr>
                <w:rFonts w:ascii="Sylfaen" w:eastAsia="Merriweather" w:hAnsi="Sylfaen" w:cs="Merriweather"/>
                <w:sz w:val="24"/>
                <w:szCs w:val="24"/>
                <w:lang w:val="ka-GE"/>
              </w:rPr>
              <w:t>;</w:t>
            </w:r>
          </w:p>
          <w:p w:rsidR="00227275" w:rsidRPr="00A3091B" w:rsidRDefault="00BF18A3" w:rsidP="00A3091B">
            <w:pPr>
              <w:numPr>
                <w:ilvl w:val="0"/>
                <w:numId w:val="3"/>
              </w:numPr>
              <w:spacing w:after="160"/>
              <w:ind w:hanging="360"/>
              <w:contextualSpacing/>
              <w:jc w:val="both"/>
              <w:rPr>
                <w:rFonts w:ascii="Sylfaen" w:eastAsia="Merriweather" w:hAnsi="Sylfaen" w:cs="Merriweather"/>
                <w:sz w:val="24"/>
                <w:szCs w:val="24"/>
              </w:rPr>
            </w:pPr>
            <w:proofErr w:type="gramStart"/>
            <w:r w:rsidRPr="00A3091B">
              <w:rPr>
                <w:rFonts w:ascii="Sylfaen" w:eastAsia="Merriweather" w:hAnsi="Sylfaen" w:cs="Merriweather"/>
                <w:sz w:val="24"/>
                <w:szCs w:val="24"/>
              </w:rPr>
              <w:t>ნაშრომს</w:t>
            </w:r>
            <w:proofErr w:type="gramEnd"/>
            <w:r w:rsidRPr="00A3091B">
              <w:rPr>
                <w:rFonts w:ascii="Sylfaen" w:eastAsia="Merriweather" w:hAnsi="Sylfaen" w:cs="Merriweather"/>
                <w:sz w:val="24"/>
                <w:szCs w:val="24"/>
              </w:rPr>
              <w:t>, მთლიანად აღებულს, არ გააჩნია ლიტერატურული, მხატვრული, პოლიტიკური ან სამეცნიერო ღირებულება.</w:t>
            </w:r>
          </w:p>
          <w:p w:rsidR="00227275" w:rsidRPr="00A3091B" w:rsidRDefault="00BF18A3" w:rsidP="00A3091B">
            <w:pPr>
              <w:jc w:val="both"/>
              <w:rPr>
                <w:rFonts w:ascii="Sylfaen" w:hAnsi="Sylfaen"/>
                <w:sz w:val="24"/>
                <w:szCs w:val="24"/>
              </w:rPr>
            </w:pPr>
            <w:r w:rsidRPr="00A3091B">
              <w:rPr>
                <w:rFonts w:ascii="Sylfaen" w:eastAsia="Merriweather" w:hAnsi="Sylfaen" w:cs="Merriweather"/>
                <w:sz w:val="24"/>
                <w:szCs w:val="24"/>
              </w:rPr>
              <w:t>აღნიშნული, თავის მხრივ, დაეყრდნო ამერიკის უზენაესი სასამართლოს 1957 წლის გადაწყვეტილებას Roth v. US, სადაც პირველად განიმარტა ტერმინი „უხამსობა“; ეს განმარტება არ შეიცავდა მილერის ტესტის ერთადერთ - მხოლოდ მესამე კომპონენტს.</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მოგვიანებით</w:t>
            </w:r>
            <w:proofErr w:type="gramEnd"/>
            <w:r w:rsidRPr="00A3091B">
              <w:rPr>
                <w:rFonts w:ascii="Sylfaen" w:eastAsia="Merriweather" w:hAnsi="Sylfaen" w:cs="Merriweather"/>
                <w:sz w:val="24"/>
                <w:szCs w:val="24"/>
              </w:rPr>
              <w:t>, ამერიკულმა სასამართლო პრაქტიკამ განავითარა შედარებით ლიბერალური მიდგომა. კერძოდ:</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საქმეში</w:t>
            </w:r>
            <w:proofErr w:type="gramEnd"/>
            <w:r w:rsidRPr="00A3091B">
              <w:rPr>
                <w:rFonts w:ascii="Sylfaen" w:hAnsi="Sylfaen"/>
                <w:sz w:val="24"/>
                <w:szCs w:val="24"/>
              </w:rPr>
              <w:t xml:space="preserve"> Stanley v. Georgia (1969) </w:t>
            </w:r>
            <w:r w:rsidRPr="00A3091B">
              <w:rPr>
                <w:rFonts w:ascii="Sylfaen" w:eastAsia="Merriweather" w:hAnsi="Sylfaen" w:cs="Merriweather"/>
                <w:sz w:val="24"/>
                <w:szCs w:val="24"/>
              </w:rPr>
              <w:t>ამერიკის</w:t>
            </w:r>
            <w:r w:rsidRPr="00A3091B">
              <w:rPr>
                <w:rFonts w:ascii="Sylfaen" w:hAnsi="Sylfaen"/>
                <w:sz w:val="24"/>
                <w:szCs w:val="24"/>
              </w:rPr>
              <w:t xml:space="preserve"> </w:t>
            </w:r>
            <w:r w:rsidRPr="00A3091B">
              <w:rPr>
                <w:rFonts w:ascii="Sylfaen" w:eastAsia="Merriweather" w:hAnsi="Sylfaen" w:cs="Merriweather"/>
                <w:sz w:val="24"/>
                <w:szCs w:val="24"/>
              </w:rPr>
              <w:t>უზენაესმა</w:t>
            </w:r>
            <w:r w:rsidRPr="00A3091B">
              <w:rPr>
                <w:rFonts w:ascii="Sylfaen" w:hAnsi="Sylfaen"/>
                <w:sz w:val="24"/>
                <w:szCs w:val="24"/>
              </w:rPr>
              <w:t xml:space="preserve"> </w:t>
            </w:r>
            <w:r w:rsidRPr="00A3091B">
              <w:rPr>
                <w:rFonts w:ascii="Sylfaen" w:eastAsia="Merriweather" w:hAnsi="Sylfaen" w:cs="Merriweather"/>
                <w:sz w:val="24"/>
                <w:szCs w:val="24"/>
              </w:rPr>
              <w:t>სასამართლომ</w:t>
            </w:r>
            <w:r w:rsidRPr="00A3091B">
              <w:rPr>
                <w:rFonts w:ascii="Sylfaen" w:hAnsi="Sylfaen"/>
                <w:sz w:val="24"/>
                <w:szCs w:val="24"/>
              </w:rPr>
              <w:t xml:space="preserve"> </w:t>
            </w:r>
            <w:r w:rsidRPr="00A3091B">
              <w:rPr>
                <w:rFonts w:ascii="Sylfaen" w:eastAsia="Merriweather" w:hAnsi="Sylfaen" w:cs="Merriweather"/>
                <w:sz w:val="24"/>
                <w:szCs w:val="24"/>
              </w:rPr>
              <w:t>მოახდინა</w:t>
            </w:r>
            <w:r w:rsidRPr="00A3091B">
              <w:rPr>
                <w:rFonts w:ascii="Sylfaen" w:hAnsi="Sylfaen"/>
                <w:sz w:val="24"/>
                <w:szCs w:val="24"/>
              </w:rPr>
              <w:t xml:space="preserve"> </w:t>
            </w:r>
            <w:r w:rsidRPr="00A3091B">
              <w:rPr>
                <w:rFonts w:ascii="Sylfaen" w:eastAsia="Merriweather" w:hAnsi="Sylfaen" w:cs="Merriweather"/>
                <w:sz w:val="24"/>
                <w:szCs w:val="24"/>
              </w:rPr>
              <w:t>პორნოგრაფიის</w:t>
            </w:r>
            <w:r w:rsidRPr="00A3091B">
              <w:rPr>
                <w:rFonts w:ascii="Sylfaen" w:hAnsi="Sylfaen"/>
                <w:sz w:val="24"/>
                <w:szCs w:val="24"/>
              </w:rPr>
              <w:t xml:space="preserve"> </w:t>
            </w:r>
            <w:r w:rsidRPr="00A3091B">
              <w:rPr>
                <w:rFonts w:ascii="Sylfaen" w:eastAsia="Merriweather" w:hAnsi="Sylfaen" w:cs="Merriweather"/>
                <w:sz w:val="24"/>
                <w:szCs w:val="24"/>
              </w:rPr>
              <w:t>პირად</w:t>
            </w:r>
            <w:r w:rsidRPr="00A3091B">
              <w:rPr>
                <w:rFonts w:ascii="Sylfaen" w:hAnsi="Sylfaen"/>
                <w:sz w:val="24"/>
                <w:szCs w:val="24"/>
              </w:rPr>
              <w:t xml:space="preserve"> </w:t>
            </w:r>
            <w:r w:rsidRPr="00A3091B">
              <w:rPr>
                <w:rFonts w:ascii="Sylfaen" w:eastAsia="Merriweather" w:hAnsi="Sylfaen" w:cs="Merriweather"/>
                <w:sz w:val="24"/>
                <w:szCs w:val="24"/>
              </w:rPr>
              <w:t>საკუთარებაში</w:t>
            </w:r>
            <w:r w:rsidRPr="00A3091B">
              <w:rPr>
                <w:rFonts w:ascii="Sylfaen" w:hAnsi="Sylfaen"/>
                <w:sz w:val="24"/>
                <w:szCs w:val="24"/>
              </w:rPr>
              <w:t xml:space="preserve"> </w:t>
            </w:r>
            <w:r w:rsidRPr="00A3091B">
              <w:rPr>
                <w:rFonts w:ascii="Sylfaen" w:eastAsia="Merriweather" w:hAnsi="Sylfaen" w:cs="Merriweather"/>
                <w:sz w:val="24"/>
                <w:szCs w:val="24"/>
              </w:rPr>
              <w:t>არსებობის</w:t>
            </w:r>
            <w:r w:rsidRPr="00A3091B">
              <w:rPr>
                <w:rFonts w:ascii="Sylfaen" w:hAnsi="Sylfaen"/>
                <w:sz w:val="24"/>
                <w:szCs w:val="24"/>
              </w:rPr>
              <w:t xml:space="preserve"> </w:t>
            </w:r>
            <w:r w:rsidRPr="00A3091B">
              <w:rPr>
                <w:rFonts w:ascii="Sylfaen" w:eastAsia="Merriweather" w:hAnsi="Sylfaen" w:cs="Merriweather"/>
                <w:sz w:val="24"/>
                <w:szCs w:val="24"/>
              </w:rPr>
              <w:t>ლეგალიზაცია</w:t>
            </w:r>
            <w:r w:rsidRPr="00A3091B">
              <w:rPr>
                <w:rFonts w:ascii="Sylfaen" w:hAnsi="Sylfaen"/>
                <w:sz w:val="24"/>
                <w:szCs w:val="24"/>
              </w:rPr>
              <w:t xml:space="preserve">, </w:t>
            </w:r>
            <w:r w:rsidRPr="00A3091B">
              <w:rPr>
                <w:rFonts w:ascii="Sylfaen" w:eastAsia="Merriweather" w:hAnsi="Sylfaen" w:cs="Merriweather"/>
                <w:sz w:val="24"/>
                <w:szCs w:val="24"/>
              </w:rPr>
              <w:t>რითიც</w:t>
            </w:r>
            <w:r w:rsidRPr="00A3091B">
              <w:rPr>
                <w:rFonts w:ascii="Sylfaen" w:hAnsi="Sylfaen"/>
                <w:sz w:val="24"/>
                <w:szCs w:val="24"/>
              </w:rPr>
              <w:t xml:space="preserve"> </w:t>
            </w:r>
            <w:r w:rsidRPr="00A3091B">
              <w:rPr>
                <w:rFonts w:ascii="Sylfaen" w:eastAsia="Merriweather" w:hAnsi="Sylfaen" w:cs="Merriweather"/>
                <w:sz w:val="24"/>
                <w:szCs w:val="24"/>
              </w:rPr>
              <w:t>პორნოგრაფია</w:t>
            </w:r>
            <w:r w:rsidRPr="00A3091B">
              <w:rPr>
                <w:rFonts w:ascii="Sylfaen" w:hAnsi="Sylfaen"/>
                <w:sz w:val="24"/>
                <w:szCs w:val="24"/>
              </w:rPr>
              <w:t xml:space="preserve"> </w:t>
            </w:r>
            <w:r w:rsidRPr="00A3091B">
              <w:rPr>
                <w:rFonts w:ascii="Sylfaen" w:eastAsia="Merriweather" w:hAnsi="Sylfaen" w:cs="Merriweather"/>
                <w:sz w:val="24"/>
                <w:szCs w:val="24"/>
              </w:rPr>
              <w:t>მიაკუთვნა</w:t>
            </w:r>
            <w:r w:rsidRPr="00A3091B">
              <w:rPr>
                <w:rFonts w:ascii="Sylfaen" w:hAnsi="Sylfaen"/>
                <w:sz w:val="24"/>
                <w:szCs w:val="24"/>
              </w:rPr>
              <w:t xml:space="preserve"> </w:t>
            </w:r>
            <w:r w:rsidRPr="00A3091B">
              <w:rPr>
                <w:rFonts w:ascii="Sylfaen" w:eastAsia="Merriweather" w:hAnsi="Sylfaen" w:cs="Merriweather"/>
                <w:sz w:val="24"/>
                <w:szCs w:val="24"/>
              </w:rPr>
              <w:t>უფრო მეტად ბიზნესთან</w:t>
            </w:r>
            <w:r w:rsidRPr="00A3091B">
              <w:rPr>
                <w:rFonts w:ascii="Sylfaen" w:hAnsi="Sylfaen"/>
                <w:sz w:val="24"/>
                <w:szCs w:val="24"/>
              </w:rPr>
              <w:t xml:space="preserve"> </w:t>
            </w:r>
            <w:r w:rsidRPr="00A3091B">
              <w:rPr>
                <w:rFonts w:ascii="Sylfaen" w:eastAsia="Merriweather" w:hAnsi="Sylfaen" w:cs="Merriweather"/>
                <w:sz w:val="24"/>
                <w:szCs w:val="24"/>
              </w:rPr>
              <w:t>დაკავშირებულ</w:t>
            </w:r>
            <w:r w:rsidRPr="00A3091B">
              <w:rPr>
                <w:rFonts w:ascii="Sylfaen" w:hAnsi="Sylfaen"/>
                <w:sz w:val="24"/>
                <w:szCs w:val="24"/>
              </w:rPr>
              <w:t xml:space="preserve"> </w:t>
            </w:r>
            <w:r w:rsidRPr="00A3091B">
              <w:rPr>
                <w:rFonts w:ascii="Sylfaen" w:eastAsia="Merriweather" w:hAnsi="Sylfaen" w:cs="Merriweather"/>
                <w:sz w:val="24"/>
                <w:szCs w:val="24"/>
              </w:rPr>
              <w:t>დანაშაულთა</w:t>
            </w:r>
            <w:r w:rsidRPr="00A3091B">
              <w:rPr>
                <w:rFonts w:ascii="Sylfaen" w:hAnsi="Sylfaen"/>
                <w:sz w:val="24"/>
                <w:szCs w:val="24"/>
              </w:rPr>
              <w:t xml:space="preserve"> </w:t>
            </w:r>
            <w:r w:rsidRPr="00A3091B">
              <w:rPr>
                <w:rFonts w:ascii="Sylfaen" w:eastAsia="Merriweather" w:hAnsi="Sylfaen" w:cs="Merriweather"/>
                <w:sz w:val="24"/>
                <w:szCs w:val="24"/>
              </w:rPr>
              <w:t>რიცხვს</w:t>
            </w:r>
            <w:r w:rsidRPr="00A3091B">
              <w:rPr>
                <w:rFonts w:ascii="Sylfaen" w:hAnsi="Sylfaen"/>
                <w:sz w:val="24"/>
                <w:szCs w:val="24"/>
              </w:rPr>
              <w:t xml:space="preserve">, </w:t>
            </w:r>
            <w:r w:rsidRPr="00A3091B">
              <w:rPr>
                <w:rFonts w:ascii="Sylfaen" w:eastAsia="Merriweather" w:hAnsi="Sylfaen" w:cs="Merriweather"/>
                <w:sz w:val="24"/>
                <w:szCs w:val="24"/>
              </w:rPr>
              <w:t>ვიდრე</w:t>
            </w:r>
            <w:r w:rsidRPr="00A3091B">
              <w:rPr>
                <w:rFonts w:ascii="Sylfaen" w:hAnsi="Sylfaen"/>
                <w:sz w:val="24"/>
                <w:szCs w:val="24"/>
              </w:rPr>
              <w:t xml:space="preserve"> </w:t>
            </w:r>
            <w:r w:rsidRPr="00A3091B">
              <w:rPr>
                <w:rFonts w:ascii="Sylfaen" w:eastAsia="Merriweather" w:hAnsi="Sylfaen" w:cs="Merriweather"/>
                <w:sz w:val="24"/>
                <w:szCs w:val="24"/>
              </w:rPr>
              <w:t>მორალურ</w:t>
            </w:r>
            <w:r w:rsidRPr="00A3091B">
              <w:rPr>
                <w:rFonts w:ascii="Sylfaen" w:hAnsi="Sylfaen"/>
                <w:sz w:val="24"/>
                <w:szCs w:val="24"/>
              </w:rPr>
              <w:t xml:space="preserve"> </w:t>
            </w:r>
            <w:r w:rsidRPr="00A3091B">
              <w:rPr>
                <w:rFonts w:ascii="Sylfaen" w:eastAsia="Merriweather" w:hAnsi="Sylfaen" w:cs="Merriweather"/>
                <w:sz w:val="24"/>
                <w:szCs w:val="24"/>
              </w:rPr>
              <w:t>დანაშაულს</w:t>
            </w:r>
            <w:r w:rsidRPr="00A3091B">
              <w:rPr>
                <w:rFonts w:ascii="Sylfaen" w:hAnsi="Sylfaen"/>
                <w:sz w:val="24"/>
                <w:szCs w:val="24"/>
              </w:rPr>
              <w:t>.</w:t>
            </w:r>
            <w:r w:rsidRPr="00A3091B">
              <w:rPr>
                <w:rFonts w:ascii="Sylfaen" w:hAnsi="Sylfaen"/>
                <w:sz w:val="24"/>
                <w:szCs w:val="24"/>
                <w:vertAlign w:val="superscript"/>
              </w:rPr>
              <w:footnoteReference w:id="5"/>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lastRenderedPageBreak/>
              <w:t>ამ</w:t>
            </w:r>
            <w:proofErr w:type="gramEnd"/>
            <w:r w:rsidRPr="00A3091B">
              <w:rPr>
                <w:rFonts w:ascii="Sylfaen" w:hAnsi="Sylfaen"/>
                <w:sz w:val="24"/>
                <w:szCs w:val="24"/>
              </w:rPr>
              <w:t xml:space="preserve"> </w:t>
            </w:r>
            <w:r w:rsidRPr="00A3091B">
              <w:rPr>
                <w:rFonts w:ascii="Sylfaen" w:eastAsia="Merriweather" w:hAnsi="Sylfaen" w:cs="Merriweather"/>
                <w:sz w:val="24"/>
                <w:szCs w:val="24"/>
              </w:rPr>
              <w:t>საქმეში</w:t>
            </w:r>
            <w:r w:rsidRPr="00A3091B">
              <w:rPr>
                <w:rFonts w:ascii="Sylfaen" w:hAnsi="Sylfaen"/>
                <w:sz w:val="24"/>
                <w:szCs w:val="24"/>
              </w:rPr>
              <w:t xml:space="preserve"> </w:t>
            </w:r>
            <w:r w:rsidRPr="00A3091B">
              <w:rPr>
                <w:rFonts w:ascii="Sylfaen" w:eastAsia="Merriweather" w:hAnsi="Sylfaen" w:cs="Merriweather"/>
                <w:sz w:val="24"/>
                <w:szCs w:val="24"/>
              </w:rPr>
              <w:t>ითქვა</w:t>
            </w:r>
            <w:r w:rsidRPr="00A3091B">
              <w:rPr>
                <w:rFonts w:ascii="Sylfaen" w:hAnsi="Sylfaen"/>
                <w:sz w:val="24"/>
                <w:szCs w:val="24"/>
              </w:rPr>
              <w:t xml:space="preserve">, </w:t>
            </w:r>
            <w:r w:rsidRPr="00A3091B">
              <w:rPr>
                <w:rFonts w:ascii="Sylfaen" w:eastAsia="Merriweather" w:hAnsi="Sylfaen" w:cs="Merriweather"/>
                <w:sz w:val="24"/>
                <w:szCs w:val="24"/>
              </w:rPr>
              <w:t>რომ</w:t>
            </w:r>
            <w:r w:rsidRPr="00A3091B">
              <w:rPr>
                <w:rFonts w:ascii="Sylfaen" w:hAnsi="Sylfaen"/>
                <w:sz w:val="24"/>
                <w:szCs w:val="24"/>
              </w:rPr>
              <w:t xml:space="preserve"> </w:t>
            </w:r>
            <w:r w:rsidRPr="00A3091B">
              <w:rPr>
                <w:rFonts w:ascii="Sylfaen" w:eastAsia="Merriweather" w:hAnsi="Sylfaen" w:cs="Merriweather"/>
                <w:sz w:val="24"/>
                <w:szCs w:val="24"/>
              </w:rPr>
              <w:t>მოსარჩელე</w:t>
            </w:r>
            <w:r w:rsidRPr="00A3091B">
              <w:rPr>
                <w:rFonts w:ascii="Sylfaen" w:hAnsi="Sylfaen"/>
                <w:sz w:val="24"/>
                <w:szCs w:val="24"/>
              </w:rPr>
              <w:t xml:space="preserve"> </w:t>
            </w:r>
            <w:r w:rsidRPr="00A3091B">
              <w:rPr>
                <w:rFonts w:ascii="Sylfaen" w:eastAsia="Merriweather" w:hAnsi="Sylfaen" w:cs="Merriweather"/>
                <w:sz w:val="24"/>
                <w:szCs w:val="24"/>
              </w:rPr>
              <w:t>დავობდა</w:t>
            </w:r>
            <w:r w:rsidRPr="00A3091B">
              <w:rPr>
                <w:rFonts w:ascii="Sylfaen" w:hAnsi="Sylfaen"/>
                <w:sz w:val="24"/>
                <w:szCs w:val="24"/>
              </w:rPr>
              <w:t xml:space="preserve"> </w:t>
            </w:r>
            <w:r w:rsidRPr="00A3091B">
              <w:rPr>
                <w:rFonts w:ascii="Sylfaen" w:eastAsia="Merriweather" w:hAnsi="Sylfaen" w:cs="Merriweather"/>
                <w:sz w:val="24"/>
                <w:szCs w:val="24"/>
              </w:rPr>
              <w:t>იმ</w:t>
            </w:r>
            <w:r w:rsidRPr="00A3091B">
              <w:rPr>
                <w:rFonts w:ascii="Sylfaen" w:hAnsi="Sylfaen"/>
                <w:sz w:val="24"/>
                <w:szCs w:val="24"/>
              </w:rPr>
              <w:t xml:space="preserve"> </w:t>
            </w:r>
            <w:r w:rsidRPr="00A3091B">
              <w:rPr>
                <w:rFonts w:ascii="Sylfaen" w:eastAsia="Merriweather" w:hAnsi="Sylfaen" w:cs="Merriweather"/>
                <w:sz w:val="24"/>
                <w:szCs w:val="24"/>
              </w:rPr>
              <w:t>უფლებებზე</w:t>
            </w:r>
            <w:r w:rsidRPr="00A3091B">
              <w:rPr>
                <w:rFonts w:ascii="Sylfaen" w:hAnsi="Sylfaen"/>
                <w:sz w:val="24"/>
                <w:szCs w:val="24"/>
              </w:rPr>
              <w:t xml:space="preserve">, </w:t>
            </w:r>
            <w:r w:rsidRPr="00A3091B">
              <w:rPr>
                <w:rFonts w:ascii="Sylfaen" w:eastAsia="Merriweather" w:hAnsi="Sylfaen" w:cs="Merriweather"/>
                <w:sz w:val="24"/>
                <w:szCs w:val="24"/>
              </w:rPr>
              <w:t>რომლებიც</w:t>
            </w:r>
            <w:r w:rsidRPr="00A3091B">
              <w:rPr>
                <w:rFonts w:ascii="Sylfaen" w:hAnsi="Sylfaen"/>
                <w:sz w:val="24"/>
                <w:szCs w:val="24"/>
              </w:rPr>
              <w:t xml:space="preserve"> </w:t>
            </w:r>
            <w:r w:rsidRPr="00A3091B">
              <w:rPr>
                <w:rFonts w:ascii="Sylfaen" w:eastAsia="Merriweather" w:hAnsi="Sylfaen" w:cs="Merriweather"/>
                <w:sz w:val="24"/>
                <w:szCs w:val="24"/>
              </w:rPr>
              <w:t>მას</w:t>
            </w:r>
            <w:r w:rsidRPr="00A3091B">
              <w:rPr>
                <w:rFonts w:ascii="Sylfaen" w:hAnsi="Sylfaen"/>
                <w:sz w:val="24"/>
                <w:szCs w:val="24"/>
              </w:rPr>
              <w:t xml:space="preserve"> </w:t>
            </w:r>
            <w:r w:rsidRPr="00A3091B">
              <w:rPr>
                <w:rFonts w:ascii="Sylfaen" w:eastAsia="Merriweather" w:hAnsi="Sylfaen" w:cs="Merriweather"/>
                <w:sz w:val="24"/>
                <w:szCs w:val="24"/>
              </w:rPr>
              <w:t>საშუალებას</w:t>
            </w:r>
            <w:r w:rsidRPr="00A3091B">
              <w:rPr>
                <w:rFonts w:ascii="Sylfaen" w:hAnsi="Sylfaen"/>
                <w:sz w:val="24"/>
                <w:szCs w:val="24"/>
              </w:rPr>
              <w:t xml:space="preserve"> </w:t>
            </w:r>
            <w:r w:rsidRPr="00A3091B">
              <w:rPr>
                <w:rFonts w:ascii="Sylfaen" w:eastAsia="Merriweather" w:hAnsi="Sylfaen" w:cs="Merriweather"/>
                <w:sz w:val="24"/>
                <w:szCs w:val="24"/>
              </w:rPr>
              <w:t>აძლევს</w:t>
            </w:r>
            <w:r w:rsidRPr="00A3091B">
              <w:rPr>
                <w:rFonts w:ascii="Sylfaen" w:hAnsi="Sylfaen"/>
                <w:sz w:val="24"/>
                <w:szCs w:val="24"/>
              </w:rPr>
              <w:t xml:space="preserve"> </w:t>
            </w:r>
            <w:r w:rsidRPr="00A3091B">
              <w:rPr>
                <w:rFonts w:ascii="Sylfaen" w:eastAsia="Merriweather" w:hAnsi="Sylfaen" w:cs="Merriweather"/>
                <w:sz w:val="24"/>
                <w:szCs w:val="24"/>
              </w:rPr>
              <w:t>წაიკითხოს</w:t>
            </w:r>
            <w:r w:rsidRPr="00A3091B">
              <w:rPr>
                <w:rFonts w:ascii="Sylfaen" w:hAnsi="Sylfaen"/>
                <w:sz w:val="24"/>
                <w:szCs w:val="24"/>
              </w:rPr>
              <w:t xml:space="preserve"> </w:t>
            </w:r>
            <w:r w:rsidRPr="00A3091B">
              <w:rPr>
                <w:rFonts w:ascii="Sylfaen" w:eastAsia="Merriweather" w:hAnsi="Sylfaen" w:cs="Merriweather"/>
                <w:sz w:val="24"/>
                <w:szCs w:val="24"/>
              </w:rPr>
              <w:t>და</w:t>
            </w:r>
            <w:r w:rsidRPr="00A3091B">
              <w:rPr>
                <w:rFonts w:ascii="Sylfaen" w:hAnsi="Sylfaen"/>
                <w:sz w:val="24"/>
                <w:szCs w:val="24"/>
              </w:rPr>
              <w:t xml:space="preserve"> </w:t>
            </w:r>
            <w:r w:rsidRPr="00A3091B">
              <w:rPr>
                <w:rFonts w:ascii="Sylfaen" w:eastAsia="Merriweather" w:hAnsi="Sylfaen" w:cs="Merriweather"/>
                <w:sz w:val="24"/>
                <w:szCs w:val="24"/>
              </w:rPr>
              <w:t>შეისწავლოს</w:t>
            </w:r>
            <w:r w:rsidRPr="00A3091B">
              <w:rPr>
                <w:rFonts w:ascii="Sylfaen" w:hAnsi="Sylfaen"/>
                <w:sz w:val="24"/>
                <w:szCs w:val="24"/>
              </w:rPr>
              <w:t xml:space="preserve"> </w:t>
            </w:r>
            <w:r w:rsidRPr="00A3091B">
              <w:rPr>
                <w:rFonts w:ascii="Sylfaen" w:eastAsia="Merriweather" w:hAnsi="Sylfaen" w:cs="Merriweather"/>
                <w:sz w:val="24"/>
                <w:szCs w:val="24"/>
              </w:rPr>
              <w:t>ის</w:t>
            </w:r>
            <w:r w:rsidRPr="00A3091B">
              <w:rPr>
                <w:rFonts w:ascii="Sylfaen" w:hAnsi="Sylfaen"/>
                <w:sz w:val="24"/>
                <w:szCs w:val="24"/>
              </w:rPr>
              <w:t xml:space="preserve">, </w:t>
            </w:r>
            <w:r w:rsidRPr="00A3091B">
              <w:rPr>
                <w:rFonts w:ascii="Sylfaen" w:eastAsia="Merriweather" w:hAnsi="Sylfaen" w:cs="Merriweather"/>
                <w:sz w:val="24"/>
                <w:szCs w:val="24"/>
              </w:rPr>
              <w:t>რაც</w:t>
            </w:r>
            <w:r w:rsidRPr="00A3091B">
              <w:rPr>
                <w:rFonts w:ascii="Sylfaen" w:hAnsi="Sylfaen"/>
                <w:sz w:val="24"/>
                <w:szCs w:val="24"/>
              </w:rPr>
              <w:t xml:space="preserve"> </w:t>
            </w:r>
            <w:r w:rsidRPr="00A3091B">
              <w:rPr>
                <w:rFonts w:ascii="Sylfaen" w:eastAsia="Merriweather" w:hAnsi="Sylfaen" w:cs="Merriweather"/>
                <w:sz w:val="24"/>
                <w:szCs w:val="24"/>
              </w:rPr>
              <w:t>მას</w:t>
            </w:r>
            <w:r w:rsidRPr="00A3091B">
              <w:rPr>
                <w:rFonts w:ascii="Sylfaen" w:hAnsi="Sylfaen"/>
                <w:sz w:val="24"/>
                <w:szCs w:val="24"/>
              </w:rPr>
              <w:t xml:space="preserve"> </w:t>
            </w:r>
            <w:r w:rsidRPr="00A3091B">
              <w:rPr>
                <w:rFonts w:ascii="Sylfaen" w:eastAsia="Merriweather" w:hAnsi="Sylfaen" w:cs="Merriweather"/>
                <w:sz w:val="24"/>
                <w:szCs w:val="24"/>
              </w:rPr>
              <w:t>სიამოვნებას</w:t>
            </w:r>
            <w:r w:rsidRPr="00A3091B">
              <w:rPr>
                <w:rFonts w:ascii="Sylfaen" w:hAnsi="Sylfaen"/>
                <w:sz w:val="24"/>
                <w:szCs w:val="24"/>
              </w:rPr>
              <w:t xml:space="preserve"> </w:t>
            </w:r>
            <w:r w:rsidRPr="00A3091B">
              <w:rPr>
                <w:rFonts w:ascii="Sylfaen" w:eastAsia="Merriweather" w:hAnsi="Sylfaen" w:cs="Merriweather"/>
                <w:sz w:val="24"/>
                <w:szCs w:val="24"/>
              </w:rPr>
              <w:t>მოჰგვრის</w:t>
            </w:r>
            <w:r w:rsidRPr="00A3091B">
              <w:rPr>
                <w:rFonts w:ascii="Sylfaen" w:hAnsi="Sylfaen"/>
                <w:sz w:val="24"/>
                <w:szCs w:val="24"/>
              </w:rPr>
              <w:t xml:space="preserve">, - </w:t>
            </w:r>
            <w:r w:rsidRPr="00A3091B">
              <w:rPr>
                <w:rFonts w:ascii="Sylfaen" w:eastAsia="Merriweather" w:hAnsi="Sylfaen" w:cs="Merriweather"/>
                <w:sz w:val="24"/>
                <w:szCs w:val="24"/>
              </w:rPr>
              <w:t>უფლებაზე</w:t>
            </w:r>
            <w:r w:rsidRPr="00A3091B">
              <w:rPr>
                <w:rFonts w:ascii="Sylfaen" w:hAnsi="Sylfaen"/>
                <w:sz w:val="24"/>
                <w:szCs w:val="24"/>
              </w:rPr>
              <w:t xml:space="preserve">, </w:t>
            </w:r>
            <w:r w:rsidRPr="00A3091B">
              <w:rPr>
                <w:rFonts w:ascii="Sylfaen" w:eastAsia="Merriweather" w:hAnsi="Sylfaen" w:cs="Merriweather"/>
                <w:sz w:val="24"/>
                <w:szCs w:val="24"/>
              </w:rPr>
              <w:t>დაიკმაყოფილოს</w:t>
            </w:r>
            <w:r w:rsidRPr="00A3091B">
              <w:rPr>
                <w:rFonts w:ascii="Sylfaen" w:hAnsi="Sylfaen"/>
                <w:sz w:val="24"/>
                <w:szCs w:val="24"/>
              </w:rPr>
              <w:t xml:space="preserve"> </w:t>
            </w:r>
            <w:r w:rsidRPr="00A3091B">
              <w:rPr>
                <w:rFonts w:ascii="Sylfaen" w:eastAsia="Merriweather" w:hAnsi="Sylfaen" w:cs="Merriweather"/>
                <w:sz w:val="24"/>
                <w:szCs w:val="24"/>
              </w:rPr>
              <w:t>მისი</w:t>
            </w:r>
            <w:r w:rsidRPr="00A3091B">
              <w:rPr>
                <w:rFonts w:ascii="Sylfaen" w:hAnsi="Sylfaen"/>
                <w:sz w:val="24"/>
                <w:szCs w:val="24"/>
              </w:rPr>
              <w:t xml:space="preserve"> </w:t>
            </w:r>
            <w:r w:rsidRPr="00A3091B">
              <w:rPr>
                <w:rFonts w:ascii="Sylfaen" w:eastAsia="Merriweather" w:hAnsi="Sylfaen" w:cs="Merriweather"/>
                <w:sz w:val="24"/>
                <w:szCs w:val="24"/>
              </w:rPr>
              <w:t>ინტელექტუალური</w:t>
            </w:r>
            <w:r w:rsidRPr="00A3091B">
              <w:rPr>
                <w:rFonts w:ascii="Sylfaen" w:hAnsi="Sylfaen"/>
                <w:sz w:val="24"/>
                <w:szCs w:val="24"/>
              </w:rPr>
              <w:t xml:space="preserve"> </w:t>
            </w:r>
            <w:r w:rsidRPr="00A3091B">
              <w:rPr>
                <w:rFonts w:ascii="Sylfaen" w:eastAsia="Merriweather" w:hAnsi="Sylfaen" w:cs="Merriweather"/>
                <w:sz w:val="24"/>
                <w:szCs w:val="24"/>
              </w:rPr>
              <w:t>და</w:t>
            </w:r>
            <w:r w:rsidRPr="00A3091B">
              <w:rPr>
                <w:rFonts w:ascii="Sylfaen" w:hAnsi="Sylfaen"/>
                <w:sz w:val="24"/>
                <w:szCs w:val="24"/>
              </w:rPr>
              <w:t xml:space="preserve"> </w:t>
            </w:r>
            <w:r w:rsidRPr="00A3091B">
              <w:rPr>
                <w:rFonts w:ascii="Sylfaen" w:eastAsia="Merriweather" w:hAnsi="Sylfaen" w:cs="Merriweather"/>
                <w:sz w:val="24"/>
                <w:szCs w:val="24"/>
              </w:rPr>
              <w:t>ემოციური</w:t>
            </w:r>
            <w:r w:rsidRPr="00A3091B">
              <w:rPr>
                <w:rFonts w:ascii="Sylfaen" w:hAnsi="Sylfaen"/>
                <w:sz w:val="24"/>
                <w:szCs w:val="24"/>
              </w:rPr>
              <w:t xml:space="preserve"> </w:t>
            </w:r>
            <w:r w:rsidRPr="00A3091B">
              <w:rPr>
                <w:rFonts w:ascii="Sylfaen" w:eastAsia="Merriweather" w:hAnsi="Sylfaen" w:cs="Merriweather"/>
                <w:sz w:val="24"/>
                <w:szCs w:val="24"/>
              </w:rPr>
              <w:t>მოთხოვნილებები</w:t>
            </w:r>
            <w:r w:rsidRPr="00A3091B">
              <w:rPr>
                <w:rFonts w:ascii="Sylfaen" w:hAnsi="Sylfaen"/>
                <w:sz w:val="24"/>
                <w:szCs w:val="24"/>
              </w:rPr>
              <w:t xml:space="preserve">, </w:t>
            </w:r>
            <w:r w:rsidRPr="00A3091B">
              <w:rPr>
                <w:rFonts w:ascii="Sylfaen" w:eastAsia="Merriweather" w:hAnsi="Sylfaen" w:cs="Merriweather"/>
                <w:sz w:val="24"/>
                <w:szCs w:val="24"/>
              </w:rPr>
              <w:t>განმარტოებულად</w:t>
            </w:r>
            <w:r w:rsidRPr="00A3091B">
              <w:rPr>
                <w:rFonts w:ascii="Sylfaen" w:hAnsi="Sylfaen"/>
                <w:sz w:val="24"/>
                <w:szCs w:val="24"/>
              </w:rPr>
              <w:t xml:space="preserve">, - </w:t>
            </w:r>
            <w:r w:rsidRPr="00A3091B">
              <w:rPr>
                <w:rFonts w:ascii="Sylfaen" w:eastAsia="Merriweather" w:hAnsi="Sylfaen" w:cs="Merriweather"/>
                <w:sz w:val="24"/>
                <w:szCs w:val="24"/>
              </w:rPr>
              <w:t>საკუთარ</w:t>
            </w:r>
            <w:r w:rsidRPr="00A3091B">
              <w:rPr>
                <w:rFonts w:ascii="Sylfaen" w:hAnsi="Sylfaen"/>
                <w:sz w:val="24"/>
                <w:szCs w:val="24"/>
              </w:rPr>
              <w:t xml:space="preserve"> </w:t>
            </w:r>
            <w:r w:rsidRPr="00A3091B">
              <w:rPr>
                <w:rFonts w:ascii="Sylfaen" w:eastAsia="Merriweather" w:hAnsi="Sylfaen" w:cs="Merriweather"/>
                <w:sz w:val="24"/>
                <w:szCs w:val="24"/>
              </w:rPr>
              <w:t>სახლში</w:t>
            </w:r>
            <w:r w:rsidRPr="00A3091B">
              <w:rPr>
                <w:rFonts w:ascii="Sylfaen" w:hAnsi="Sylfaen"/>
                <w:sz w:val="24"/>
                <w:szCs w:val="24"/>
              </w:rPr>
              <w:t xml:space="preserve">. </w:t>
            </w:r>
            <w:proofErr w:type="gramStart"/>
            <w:r w:rsidRPr="00A3091B">
              <w:rPr>
                <w:rFonts w:ascii="Sylfaen" w:eastAsia="Merriweather" w:hAnsi="Sylfaen" w:cs="Merriweather"/>
                <w:sz w:val="24"/>
                <w:szCs w:val="24"/>
              </w:rPr>
              <w:t>შტატი</w:t>
            </w:r>
            <w:proofErr w:type="gramEnd"/>
            <w:r w:rsidRPr="00A3091B">
              <w:rPr>
                <w:rFonts w:ascii="Sylfaen" w:hAnsi="Sylfaen"/>
                <w:sz w:val="24"/>
                <w:szCs w:val="24"/>
              </w:rPr>
              <w:t xml:space="preserve"> </w:t>
            </w:r>
            <w:r w:rsidRPr="00A3091B">
              <w:rPr>
                <w:rFonts w:ascii="Sylfaen" w:eastAsia="Merriweather" w:hAnsi="Sylfaen" w:cs="Merriweather"/>
                <w:sz w:val="24"/>
                <w:szCs w:val="24"/>
              </w:rPr>
              <w:t>ჯორჯია</w:t>
            </w:r>
            <w:r w:rsidRPr="00A3091B">
              <w:rPr>
                <w:rFonts w:ascii="Sylfaen" w:hAnsi="Sylfaen"/>
                <w:sz w:val="24"/>
                <w:szCs w:val="24"/>
              </w:rPr>
              <w:t xml:space="preserve"> </w:t>
            </w:r>
            <w:r w:rsidRPr="00A3091B">
              <w:rPr>
                <w:rFonts w:ascii="Sylfaen" w:eastAsia="Merriweather" w:hAnsi="Sylfaen" w:cs="Merriweather"/>
                <w:sz w:val="24"/>
                <w:szCs w:val="24"/>
              </w:rPr>
              <w:t>კი</w:t>
            </w:r>
            <w:r w:rsidRPr="00A3091B">
              <w:rPr>
                <w:rFonts w:ascii="Sylfaen" w:hAnsi="Sylfaen"/>
                <w:sz w:val="24"/>
                <w:szCs w:val="24"/>
              </w:rPr>
              <w:t xml:space="preserve"> </w:t>
            </w:r>
            <w:r w:rsidRPr="00A3091B">
              <w:rPr>
                <w:rFonts w:ascii="Sylfaen" w:eastAsia="Merriweather" w:hAnsi="Sylfaen" w:cs="Merriweather"/>
                <w:sz w:val="24"/>
                <w:szCs w:val="24"/>
              </w:rPr>
              <w:t>მიიჩნევდა</w:t>
            </w:r>
            <w:r w:rsidRPr="00A3091B">
              <w:rPr>
                <w:rFonts w:ascii="Sylfaen" w:hAnsi="Sylfaen"/>
                <w:sz w:val="24"/>
                <w:szCs w:val="24"/>
              </w:rPr>
              <w:t xml:space="preserve">, </w:t>
            </w:r>
            <w:r w:rsidRPr="00A3091B">
              <w:rPr>
                <w:rFonts w:ascii="Sylfaen" w:eastAsia="Merriweather" w:hAnsi="Sylfaen" w:cs="Merriweather"/>
                <w:sz w:val="24"/>
                <w:szCs w:val="24"/>
              </w:rPr>
              <w:t>რომ</w:t>
            </w:r>
            <w:r w:rsidRPr="00A3091B">
              <w:rPr>
                <w:rFonts w:ascii="Sylfaen" w:hAnsi="Sylfaen"/>
                <w:sz w:val="24"/>
                <w:szCs w:val="24"/>
              </w:rPr>
              <w:t xml:space="preserve"> </w:t>
            </w:r>
            <w:r w:rsidRPr="00A3091B">
              <w:rPr>
                <w:rFonts w:ascii="Sylfaen" w:eastAsia="Merriweather" w:hAnsi="Sylfaen" w:cs="Merriweather"/>
                <w:sz w:val="24"/>
                <w:szCs w:val="24"/>
              </w:rPr>
              <w:t>მოსარჩელეს</w:t>
            </w:r>
            <w:r w:rsidRPr="00A3091B">
              <w:rPr>
                <w:rFonts w:ascii="Sylfaen" w:hAnsi="Sylfaen"/>
                <w:sz w:val="24"/>
                <w:szCs w:val="24"/>
              </w:rPr>
              <w:t xml:space="preserve"> </w:t>
            </w:r>
            <w:r w:rsidRPr="00A3091B">
              <w:rPr>
                <w:rFonts w:ascii="Sylfaen" w:eastAsia="Merriweather" w:hAnsi="Sylfaen" w:cs="Merriweather"/>
                <w:sz w:val="24"/>
                <w:szCs w:val="24"/>
              </w:rPr>
              <w:t>არ</w:t>
            </w:r>
            <w:r w:rsidRPr="00A3091B">
              <w:rPr>
                <w:rFonts w:ascii="Sylfaen" w:hAnsi="Sylfaen"/>
                <w:sz w:val="24"/>
                <w:szCs w:val="24"/>
              </w:rPr>
              <w:t xml:space="preserve"> </w:t>
            </w:r>
            <w:r w:rsidRPr="00A3091B">
              <w:rPr>
                <w:rFonts w:ascii="Sylfaen" w:eastAsia="Merriweather" w:hAnsi="Sylfaen" w:cs="Merriweather"/>
                <w:sz w:val="24"/>
                <w:szCs w:val="24"/>
              </w:rPr>
              <w:t>ჰქონდა</w:t>
            </w:r>
            <w:r w:rsidRPr="00A3091B">
              <w:rPr>
                <w:rFonts w:ascii="Sylfaen" w:hAnsi="Sylfaen"/>
                <w:sz w:val="24"/>
                <w:szCs w:val="24"/>
              </w:rPr>
              <w:t xml:space="preserve"> </w:t>
            </w:r>
            <w:r w:rsidRPr="00A3091B">
              <w:rPr>
                <w:rFonts w:ascii="Sylfaen" w:eastAsia="Merriweather" w:hAnsi="Sylfaen" w:cs="Merriweather"/>
                <w:sz w:val="24"/>
                <w:szCs w:val="24"/>
              </w:rPr>
              <w:t>გარკვეული</w:t>
            </w:r>
            <w:r w:rsidRPr="00A3091B">
              <w:rPr>
                <w:rFonts w:ascii="Sylfaen" w:hAnsi="Sylfaen"/>
                <w:sz w:val="24"/>
                <w:szCs w:val="24"/>
              </w:rPr>
              <w:t xml:space="preserve"> </w:t>
            </w:r>
            <w:r w:rsidRPr="00A3091B">
              <w:rPr>
                <w:rFonts w:ascii="Sylfaen" w:eastAsia="Merriweather" w:hAnsi="Sylfaen" w:cs="Merriweather"/>
                <w:sz w:val="24"/>
                <w:szCs w:val="24"/>
              </w:rPr>
              <w:t>ტიპის</w:t>
            </w:r>
            <w:r w:rsidRPr="00A3091B">
              <w:rPr>
                <w:rFonts w:ascii="Sylfaen" w:hAnsi="Sylfaen"/>
                <w:sz w:val="24"/>
                <w:szCs w:val="24"/>
              </w:rPr>
              <w:t xml:space="preserve"> </w:t>
            </w:r>
            <w:r w:rsidRPr="00A3091B">
              <w:rPr>
                <w:rFonts w:ascii="Sylfaen" w:eastAsia="Merriweather" w:hAnsi="Sylfaen" w:cs="Merriweather"/>
                <w:sz w:val="24"/>
                <w:szCs w:val="24"/>
              </w:rPr>
              <w:t>მასალის</w:t>
            </w:r>
            <w:r w:rsidRPr="00A3091B">
              <w:rPr>
                <w:rFonts w:ascii="Sylfaen" w:hAnsi="Sylfaen"/>
                <w:sz w:val="24"/>
                <w:szCs w:val="24"/>
              </w:rPr>
              <w:t xml:space="preserve"> </w:t>
            </w:r>
            <w:r w:rsidRPr="00A3091B">
              <w:rPr>
                <w:rFonts w:ascii="Sylfaen" w:eastAsia="Merriweather" w:hAnsi="Sylfaen" w:cs="Merriweather"/>
                <w:sz w:val="24"/>
                <w:szCs w:val="24"/>
              </w:rPr>
              <w:t>ფლობისა</w:t>
            </w:r>
            <w:r w:rsidRPr="00A3091B">
              <w:rPr>
                <w:rFonts w:ascii="Sylfaen" w:hAnsi="Sylfaen"/>
                <w:sz w:val="24"/>
                <w:szCs w:val="24"/>
              </w:rPr>
              <w:t xml:space="preserve"> </w:t>
            </w:r>
            <w:r w:rsidRPr="00A3091B">
              <w:rPr>
                <w:rFonts w:ascii="Sylfaen" w:eastAsia="Merriweather" w:hAnsi="Sylfaen" w:cs="Merriweather"/>
                <w:sz w:val="24"/>
                <w:szCs w:val="24"/>
              </w:rPr>
              <w:t>და</w:t>
            </w:r>
            <w:r w:rsidRPr="00A3091B">
              <w:rPr>
                <w:rFonts w:ascii="Sylfaen" w:hAnsi="Sylfaen"/>
                <w:sz w:val="24"/>
                <w:szCs w:val="24"/>
              </w:rPr>
              <w:t xml:space="preserve"> </w:t>
            </w:r>
            <w:r w:rsidRPr="00A3091B">
              <w:rPr>
                <w:rFonts w:ascii="Sylfaen" w:eastAsia="Merriweather" w:hAnsi="Sylfaen" w:cs="Merriweather"/>
                <w:sz w:val="24"/>
                <w:szCs w:val="24"/>
              </w:rPr>
              <w:t>წაკითხვის</w:t>
            </w:r>
            <w:r w:rsidRPr="00A3091B">
              <w:rPr>
                <w:rFonts w:ascii="Sylfaen" w:hAnsi="Sylfaen"/>
                <w:sz w:val="24"/>
                <w:szCs w:val="24"/>
              </w:rPr>
              <w:t xml:space="preserve"> </w:t>
            </w:r>
            <w:r w:rsidRPr="00A3091B">
              <w:rPr>
                <w:rFonts w:ascii="Sylfaen" w:eastAsia="Merriweather" w:hAnsi="Sylfaen" w:cs="Merriweather"/>
                <w:sz w:val="24"/>
                <w:szCs w:val="24"/>
              </w:rPr>
              <w:t>უფლება</w:t>
            </w:r>
            <w:r w:rsidRPr="00A3091B">
              <w:rPr>
                <w:rFonts w:ascii="Sylfaen" w:hAnsi="Sylfaen"/>
                <w:sz w:val="24"/>
                <w:szCs w:val="24"/>
              </w:rPr>
              <w:t xml:space="preserve">. </w:t>
            </w:r>
            <w:proofErr w:type="gramStart"/>
            <w:r w:rsidRPr="00A3091B">
              <w:rPr>
                <w:rFonts w:ascii="Sylfaen" w:eastAsia="Merriweather" w:hAnsi="Sylfaen" w:cs="Merriweather"/>
                <w:sz w:val="24"/>
                <w:szCs w:val="24"/>
              </w:rPr>
              <w:t>ამ</w:t>
            </w:r>
            <w:proofErr w:type="gramEnd"/>
            <w:r w:rsidRPr="00A3091B">
              <w:rPr>
                <w:rFonts w:ascii="Sylfaen" w:hAnsi="Sylfaen"/>
                <w:sz w:val="24"/>
                <w:szCs w:val="24"/>
              </w:rPr>
              <w:t xml:space="preserve"> </w:t>
            </w:r>
            <w:r w:rsidRPr="00A3091B">
              <w:rPr>
                <w:rFonts w:ascii="Sylfaen" w:eastAsia="Merriweather" w:hAnsi="Sylfaen" w:cs="Merriweather"/>
                <w:sz w:val="24"/>
                <w:szCs w:val="24"/>
              </w:rPr>
              <w:t>უკან</w:t>
            </w:r>
            <w:r w:rsidRPr="00A3091B">
              <w:rPr>
                <w:rFonts w:ascii="Sylfaen" w:hAnsi="Sylfaen"/>
                <w:sz w:val="24"/>
                <w:szCs w:val="24"/>
              </w:rPr>
              <w:t xml:space="preserve"> </w:t>
            </w:r>
            <w:r w:rsidRPr="00A3091B">
              <w:rPr>
                <w:rFonts w:ascii="Sylfaen" w:eastAsia="Merriweather" w:hAnsi="Sylfaen" w:cs="Merriweather"/>
                <w:sz w:val="24"/>
                <w:szCs w:val="24"/>
              </w:rPr>
              <w:t>იდგა</w:t>
            </w:r>
            <w:r w:rsidRPr="00A3091B">
              <w:rPr>
                <w:rFonts w:ascii="Sylfaen" w:hAnsi="Sylfaen"/>
                <w:sz w:val="24"/>
                <w:szCs w:val="24"/>
              </w:rPr>
              <w:t xml:space="preserve"> </w:t>
            </w:r>
            <w:r w:rsidRPr="00A3091B">
              <w:rPr>
                <w:rFonts w:ascii="Sylfaen" w:eastAsia="Merriweather" w:hAnsi="Sylfaen" w:cs="Merriweather"/>
                <w:sz w:val="24"/>
                <w:szCs w:val="24"/>
              </w:rPr>
              <w:t>ის</w:t>
            </w:r>
            <w:r w:rsidRPr="00A3091B">
              <w:rPr>
                <w:rFonts w:ascii="Sylfaen" w:hAnsi="Sylfaen"/>
                <w:sz w:val="24"/>
                <w:szCs w:val="24"/>
              </w:rPr>
              <w:t xml:space="preserve"> </w:t>
            </w:r>
            <w:r w:rsidRPr="00A3091B">
              <w:rPr>
                <w:rFonts w:ascii="Sylfaen" w:eastAsia="Merriweather" w:hAnsi="Sylfaen" w:cs="Merriweather"/>
                <w:sz w:val="24"/>
                <w:szCs w:val="24"/>
              </w:rPr>
              <w:t>გამართლება</w:t>
            </w:r>
            <w:r w:rsidRPr="00A3091B">
              <w:rPr>
                <w:rFonts w:ascii="Sylfaen" w:hAnsi="Sylfaen"/>
                <w:sz w:val="24"/>
                <w:szCs w:val="24"/>
              </w:rPr>
              <w:t xml:space="preserve">, </w:t>
            </w:r>
            <w:r w:rsidRPr="00A3091B">
              <w:rPr>
                <w:rFonts w:ascii="Sylfaen" w:eastAsia="Merriweather" w:hAnsi="Sylfaen" w:cs="Merriweather"/>
                <w:sz w:val="24"/>
                <w:szCs w:val="24"/>
              </w:rPr>
              <w:t>რომ</w:t>
            </w:r>
            <w:r w:rsidRPr="00A3091B">
              <w:rPr>
                <w:rFonts w:ascii="Sylfaen" w:hAnsi="Sylfaen"/>
                <w:sz w:val="24"/>
                <w:szCs w:val="24"/>
              </w:rPr>
              <w:t xml:space="preserve"> </w:t>
            </w:r>
            <w:r w:rsidRPr="00A3091B">
              <w:rPr>
                <w:rFonts w:ascii="Sylfaen" w:eastAsia="Merriweather" w:hAnsi="Sylfaen" w:cs="Merriweather"/>
                <w:sz w:val="24"/>
                <w:szCs w:val="24"/>
              </w:rPr>
              <w:t>საქმეში</w:t>
            </w:r>
            <w:r w:rsidRPr="00A3091B">
              <w:rPr>
                <w:rFonts w:ascii="Sylfaen" w:hAnsi="Sylfaen"/>
                <w:sz w:val="24"/>
                <w:szCs w:val="24"/>
              </w:rPr>
              <w:t xml:space="preserve"> </w:t>
            </w:r>
            <w:r w:rsidRPr="00A3091B">
              <w:rPr>
                <w:rFonts w:ascii="Sylfaen" w:eastAsia="Merriweather" w:hAnsi="Sylfaen" w:cs="Merriweather"/>
                <w:sz w:val="24"/>
                <w:szCs w:val="24"/>
              </w:rPr>
              <w:t>არსებული</w:t>
            </w:r>
            <w:r w:rsidRPr="00A3091B">
              <w:rPr>
                <w:rFonts w:ascii="Sylfaen" w:hAnsi="Sylfaen"/>
                <w:sz w:val="24"/>
                <w:szCs w:val="24"/>
              </w:rPr>
              <w:t xml:space="preserve"> </w:t>
            </w:r>
            <w:r w:rsidRPr="00A3091B">
              <w:rPr>
                <w:rFonts w:ascii="Sylfaen" w:eastAsia="Merriweather" w:hAnsi="Sylfaen" w:cs="Merriweather"/>
                <w:sz w:val="24"/>
                <w:szCs w:val="24"/>
              </w:rPr>
              <w:t>მასალები</w:t>
            </w:r>
            <w:r w:rsidRPr="00A3091B">
              <w:rPr>
                <w:rFonts w:ascii="Sylfaen" w:hAnsi="Sylfaen"/>
                <w:sz w:val="24"/>
                <w:szCs w:val="24"/>
              </w:rPr>
              <w:t xml:space="preserve"> </w:t>
            </w:r>
            <w:r w:rsidRPr="00A3091B">
              <w:rPr>
                <w:rFonts w:ascii="Sylfaen" w:eastAsia="Merriweather" w:hAnsi="Sylfaen" w:cs="Merriweather"/>
                <w:sz w:val="24"/>
                <w:szCs w:val="24"/>
              </w:rPr>
              <w:t>იყო</w:t>
            </w:r>
            <w:r w:rsidRPr="00A3091B">
              <w:rPr>
                <w:rFonts w:ascii="Sylfaen" w:hAnsi="Sylfaen"/>
                <w:sz w:val="24"/>
                <w:szCs w:val="24"/>
              </w:rPr>
              <w:t xml:space="preserve"> </w:t>
            </w:r>
            <w:r w:rsidRPr="00A3091B">
              <w:rPr>
                <w:rFonts w:ascii="Sylfaen" w:eastAsia="Merriweather" w:hAnsi="Sylfaen" w:cs="Merriweather"/>
                <w:sz w:val="24"/>
                <w:szCs w:val="24"/>
              </w:rPr>
              <w:t>უხამსი</w:t>
            </w:r>
            <w:r w:rsidRPr="00A3091B">
              <w:rPr>
                <w:rFonts w:ascii="Sylfaen" w:hAnsi="Sylfaen"/>
                <w:sz w:val="24"/>
                <w:szCs w:val="24"/>
              </w:rPr>
              <w:t>.</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მიუხედავად</w:t>
            </w:r>
            <w:proofErr w:type="gramEnd"/>
            <w:r w:rsidRPr="00A3091B">
              <w:rPr>
                <w:rFonts w:ascii="Sylfaen" w:eastAsia="Merriweather" w:hAnsi="Sylfaen" w:cs="Merriweather"/>
                <w:sz w:val="24"/>
                <w:szCs w:val="24"/>
              </w:rPr>
              <w:t xml:space="preserve"> ამისა, სასამართლომ</w:t>
            </w:r>
            <w:r w:rsidRPr="00A3091B">
              <w:rPr>
                <w:rFonts w:ascii="Sylfaen" w:hAnsi="Sylfaen"/>
                <w:sz w:val="24"/>
                <w:szCs w:val="24"/>
              </w:rPr>
              <w:t xml:space="preserve"> </w:t>
            </w:r>
            <w:r w:rsidRPr="00A3091B">
              <w:rPr>
                <w:rFonts w:ascii="Sylfaen" w:eastAsia="Merriweather" w:hAnsi="Sylfaen" w:cs="Merriweather"/>
                <w:sz w:val="24"/>
                <w:szCs w:val="24"/>
              </w:rPr>
              <w:t>დაადგინა, რომ</w:t>
            </w:r>
            <w:r w:rsidRPr="00A3091B">
              <w:rPr>
                <w:rFonts w:ascii="Sylfaen" w:hAnsi="Sylfaen"/>
                <w:sz w:val="24"/>
                <w:szCs w:val="24"/>
              </w:rPr>
              <w:t xml:space="preserve"> </w:t>
            </w:r>
            <w:r w:rsidRPr="00A3091B">
              <w:rPr>
                <w:rFonts w:ascii="Sylfaen" w:eastAsia="Merriweather" w:hAnsi="Sylfaen" w:cs="Merriweather"/>
                <w:sz w:val="24"/>
                <w:szCs w:val="24"/>
              </w:rPr>
              <w:t>ამ</w:t>
            </w:r>
            <w:r w:rsidRPr="00A3091B">
              <w:rPr>
                <w:rFonts w:ascii="Sylfaen" w:hAnsi="Sylfaen"/>
                <w:sz w:val="24"/>
                <w:szCs w:val="24"/>
              </w:rPr>
              <w:t xml:space="preserve"> </w:t>
            </w:r>
            <w:r w:rsidRPr="00A3091B">
              <w:rPr>
                <w:rFonts w:ascii="Sylfaen" w:eastAsia="Merriweather" w:hAnsi="Sylfaen" w:cs="Merriweather"/>
                <w:sz w:val="24"/>
                <w:szCs w:val="24"/>
              </w:rPr>
              <w:t>ფილმების</w:t>
            </w:r>
            <w:r w:rsidRPr="00A3091B">
              <w:rPr>
                <w:rFonts w:ascii="Sylfaen" w:hAnsi="Sylfaen"/>
                <w:sz w:val="24"/>
                <w:szCs w:val="24"/>
              </w:rPr>
              <w:t xml:space="preserve"> „</w:t>
            </w:r>
            <w:r w:rsidRPr="00A3091B">
              <w:rPr>
                <w:rFonts w:ascii="Sylfaen" w:eastAsia="Merriweather" w:hAnsi="Sylfaen" w:cs="Merriweather"/>
                <w:sz w:val="24"/>
                <w:szCs w:val="24"/>
              </w:rPr>
              <w:t>უხამსობად</w:t>
            </w:r>
            <w:r w:rsidRPr="00A3091B">
              <w:rPr>
                <w:rFonts w:ascii="Sylfaen" w:hAnsi="Sylfaen"/>
                <w:sz w:val="24"/>
                <w:szCs w:val="24"/>
              </w:rPr>
              <w:t xml:space="preserve">“ </w:t>
            </w:r>
            <w:r w:rsidRPr="00A3091B">
              <w:rPr>
                <w:rFonts w:ascii="Sylfaen" w:eastAsia="Merriweather" w:hAnsi="Sylfaen" w:cs="Merriweather"/>
                <w:sz w:val="24"/>
                <w:szCs w:val="24"/>
              </w:rPr>
              <w:t>კატეგორიზაცია</w:t>
            </w:r>
            <w:r w:rsidRPr="00A3091B">
              <w:rPr>
                <w:rFonts w:ascii="Sylfaen" w:hAnsi="Sylfaen"/>
                <w:sz w:val="24"/>
                <w:szCs w:val="24"/>
              </w:rPr>
              <w:t xml:space="preserve"> </w:t>
            </w:r>
            <w:r w:rsidRPr="00A3091B">
              <w:rPr>
                <w:rFonts w:ascii="Sylfaen" w:eastAsia="Merriweather" w:hAnsi="Sylfaen" w:cs="Merriweather"/>
                <w:sz w:val="24"/>
                <w:szCs w:val="24"/>
              </w:rPr>
              <w:t>არასაკმარისი</w:t>
            </w:r>
            <w:r w:rsidRPr="00A3091B">
              <w:rPr>
                <w:rFonts w:ascii="Sylfaen" w:hAnsi="Sylfaen"/>
                <w:sz w:val="24"/>
                <w:szCs w:val="24"/>
              </w:rPr>
              <w:t xml:space="preserve"> </w:t>
            </w:r>
            <w:r w:rsidRPr="00A3091B">
              <w:rPr>
                <w:rFonts w:ascii="Sylfaen" w:eastAsia="Merriweather" w:hAnsi="Sylfaen" w:cs="Merriweather"/>
                <w:sz w:val="24"/>
                <w:szCs w:val="24"/>
              </w:rPr>
              <w:t>გამართლებაა</w:t>
            </w:r>
            <w:r w:rsidRPr="00A3091B">
              <w:rPr>
                <w:rFonts w:ascii="Sylfaen" w:hAnsi="Sylfaen"/>
                <w:sz w:val="24"/>
                <w:szCs w:val="24"/>
              </w:rPr>
              <w:t xml:space="preserve"> </w:t>
            </w:r>
            <w:r w:rsidRPr="00A3091B">
              <w:rPr>
                <w:rFonts w:ascii="Sylfaen" w:eastAsia="Merriweather" w:hAnsi="Sylfaen" w:cs="Merriweather"/>
                <w:sz w:val="24"/>
                <w:szCs w:val="24"/>
              </w:rPr>
              <w:t>კონსტიტუციის</w:t>
            </w:r>
            <w:r w:rsidRPr="00A3091B">
              <w:rPr>
                <w:rFonts w:ascii="Sylfaen" w:hAnsi="Sylfaen"/>
                <w:sz w:val="24"/>
                <w:szCs w:val="24"/>
              </w:rPr>
              <w:t xml:space="preserve"> </w:t>
            </w:r>
            <w:r w:rsidRPr="00A3091B">
              <w:rPr>
                <w:rFonts w:ascii="Sylfaen" w:eastAsia="Merriweather" w:hAnsi="Sylfaen" w:cs="Merriweather"/>
                <w:sz w:val="24"/>
                <w:szCs w:val="24"/>
              </w:rPr>
              <w:t>პირველი</w:t>
            </w:r>
            <w:r w:rsidRPr="00A3091B">
              <w:rPr>
                <w:rFonts w:ascii="Sylfaen" w:hAnsi="Sylfaen"/>
                <w:sz w:val="24"/>
                <w:szCs w:val="24"/>
              </w:rPr>
              <w:t xml:space="preserve"> </w:t>
            </w:r>
            <w:r w:rsidRPr="00A3091B">
              <w:rPr>
                <w:rFonts w:ascii="Sylfaen" w:eastAsia="Merriweather" w:hAnsi="Sylfaen" w:cs="Merriweather"/>
                <w:sz w:val="24"/>
                <w:szCs w:val="24"/>
              </w:rPr>
              <w:t>და</w:t>
            </w:r>
            <w:r w:rsidRPr="00A3091B">
              <w:rPr>
                <w:rFonts w:ascii="Sylfaen" w:hAnsi="Sylfaen"/>
                <w:sz w:val="24"/>
                <w:szCs w:val="24"/>
              </w:rPr>
              <w:t xml:space="preserve"> </w:t>
            </w:r>
            <w:r w:rsidRPr="00A3091B">
              <w:rPr>
                <w:rFonts w:ascii="Sylfaen" w:eastAsia="Merriweather" w:hAnsi="Sylfaen" w:cs="Merriweather"/>
                <w:sz w:val="24"/>
                <w:szCs w:val="24"/>
              </w:rPr>
              <w:t>მე</w:t>
            </w:r>
            <w:r w:rsidRPr="00A3091B">
              <w:rPr>
                <w:rFonts w:ascii="Sylfaen" w:hAnsi="Sylfaen"/>
                <w:sz w:val="24"/>
                <w:szCs w:val="24"/>
              </w:rPr>
              <w:t xml:space="preserve">-14 </w:t>
            </w:r>
            <w:r w:rsidRPr="00A3091B">
              <w:rPr>
                <w:rFonts w:ascii="Sylfaen" w:eastAsia="Merriweather" w:hAnsi="Sylfaen" w:cs="Merriweather"/>
                <w:sz w:val="24"/>
                <w:szCs w:val="24"/>
              </w:rPr>
              <w:t>შესწორებებით</w:t>
            </w:r>
            <w:r w:rsidRPr="00A3091B">
              <w:rPr>
                <w:rFonts w:ascii="Sylfaen" w:hAnsi="Sylfaen"/>
                <w:sz w:val="24"/>
                <w:szCs w:val="24"/>
              </w:rPr>
              <w:t xml:space="preserve"> </w:t>
            </w:r>
            <w:r w:rsidRPr="00A3091B">
              <w:rPr>
                <w:rFonts w:ascii="Sylfaen" w:eastAsia="Merriweather" w:hAnsi="Sylfaen" w:cs="Merriweather"/>
                <w:sz w:val="24"/>
                <w:szCs w:val="24"/>
              </w:rPr>
              <w:t>გარანტირებულ</w:t>
            </w:r>
            <w:r w:rsidRPr="00A3091B">
              <w:rPr>
                <w:rFonts w:ascii="Sylfaen" w:hAnsi="Sylfaen"/>
                <w:sz w:val="24"/>
                <w:szCs w:val="24"/>
              </w:rPr>
              <w:t xml:space="preserve"> </w:t>
            </w:r>
            <w:r w:rsidRPr="00A3091B">
              <w:rPr>
                <w:rFonts w:ascii="Sylfaen" w:eastAsia="Merriweather" w:hAnsi="Sylfaen" w:cs="Merriweather"/>
                <w:sz w:val="24"/>
                <w:szCs w:val="24"/>
              </w:rPr>
              <w:t>თავისუფლებებში</w:t>
            </w:r>
            <w:r w:rsidRPr="00A3091B">
              <w:rPr>
                <w:rFonts w:ascii="Sylfaen" w:hAnsi="Sylfaen"/>
                <w:sz w:val="24"/>
                <w:szCs w:val="24"/>
              </w:rPr>
              <w:t xml:space="preserve"> </w:t>
            </w:r>
            <w:r w:rsidRPr="00A3091B">
              <w:rPr>
                <w:rFonts w:ascii="Sylfaen" w:eastAsia="Merriweather" w:hAnsi="Sylfaen" w:cs="Merriweather"/>
                <w:sz w:val="24"/>
                <w:szCs w:val="24"/>
              </w:rPr>
              <w:t>ამგვარი</w:t>
            </w:r>
            <w:r w:rsidRPr="00A3091B">
              <w:rPr>
                <w:rFonts w:ascii="Sylfaen" w:hAnsi="Sylfaen"/>
                <w:sz w:val="24"/>
                <w:szCs w:val="24"/>
              </w:rPr>
              <w:t xml:space="preserve"> </w:t>
            </w:r>
            <w:r w:rsidRPr="00A3091B">
              <w:rPr>
                <w:rFonts w:ascii="Sylfaen" w:eastAsia="Merriweather" w:hAnsi="Sylfaen" w:cs="Merriweather"/>
                <w:sz w:val="24"/>
                <w:szCs w:val="24"/>
              </w:rPr>
              <w:t>უხეში</w:t>
            </w:r>
            <w:r w:rsidRPr="00A3091B">
              <w:rPr>
                <w:rFonts w:ascii="Sylfaen" w:hAnsi="Sylfaen"/>
                <w:sz w:val="24"/>
                <w:szCs w:val="24"/>
              </w:rPr>
              <w:t xml:space="preserve"> </w:t>
            </w:r>
            <w:r w:rsidRPr="00A3091B">
              <w:rPr>
                <w:rFonts w:ascii="Sylfaen" w:eastAsia="Merriweather" w:hAnsi="Sylfaen" w:cs="Merriweather"/>
                <w:sz w:val="24"/>
                <w:szCs w:val="24"/>
              </w:rPr>
              <w:t>ჩარევისათვის</w:t>
            </w:r>
            <w:r w:rsidRPr="00A3091B">
              <w:rPr>
                <w:rFonts w:ascii="Sylfaen" w:hAnsi="Sylfaen"/>
                <w:sz w:val="24"/>
                <w:szCs w:val="24"/>
              </w:rPr>
              <w:t xml:space="preserve">. </w:t>
            </w:r>
            <w:proofErr w:type="gramStart"/>
            <w:r w:rsidRPr="00A3091B">
              <w:rPr>
                <w:rFonts w:ascii="Sylfaen" w:eastAsia="Merriweather" w:hAnsi="Sylfaen" w:cs="Merriweather"/>
                <w:sz w:val="24"/>
                <w:szCs w:val="24"/>
              </w:rPr>
              <w:t>სასამართლომ</w:t>
            </w:r>
            <w:proofErr w:type="gramEnd"/>
            <w:r w:rsidRPr="00A3091B">
              <w:rPr>
                <w:rFonts w:ascii="Sylfaen" w:hAnsi="Sylfaen"/>
                <w:sz w:val="24"/>
                <w:szCs w:val="24"/>
              </w:rPr>
              <w:t xml:space="preserve"> </w:t>
            </w:r>
            <w:r w:rsidRPr="00A3091B">
              <w:rPr>
                <w:rFonts w:ascii="Sylfaen" w:eastAsia="Merriweather" w:hAnsi="Sylfaen" w:cs="Merriweather"/>
                <w:sz w:val="24"/>
                <w:szCs w:val="24"/>
              </w:rPr>
              <w:t>მიიჩნია, რომ</w:t>
            </w:r>
            <w:r w:rsidRPr="00A3091B">
              <w:rPr>
                <w:rFonts w:ascii="Sylfaen" w:hAnsi="Sylfaen"/>
                <w:sz w:val="24"/>
                <w:szCs w:val="24"/>
              </w:rPr>
              <w:t xml:space="preserve"> </w:t>
            </w:r>
            <w:r w:rsidRPr="00A3091B">
              <w:rPr>
                <w:rFonts w:ascii="Sylfaen" w:eastAsia="Merriweather" w:hAnsi="Sylfaen" w:cs="Merriweather"/>
                <w:sz w:val="24"/>
                <w:szCs w:val="24"/>
              </w:rPr>
              <w:t>სახელმწიფოს</w:t>
            </w:r>
            <w:r w:rsidRPr="00A3091B">
              <w:rPr>
                <w:rFonts w:ascii="Sylfaen" w:hAnsi="Sylfaen"/>
                <w:sz w:val="24"/>
                <w:szCs w:val="24"/>
              </w:rPr>
              <w:t xml:space="preserve"> </w:t>
            </w:r>
            <w:r w:rsidRPr="00A3091B">
              <w:rPr>
                <w:rFonts w:ascii="Sylfaen" w:eastAsia="Merriweather" w:hAnsi="Sylfaen" w:cs="Merriweather"/>
                <w:sz w:val="24"/>
                <w:szCs w:val="24"/>
              </w:rPr>
              <w:t>არ</w:t>
            </w:r>
            <w:r w:rsidRPr="00A3091B">
              <w:rPr>
                <w:rFonts w:ascii="Sylfaen" w:hAnsi="Sylfaen"/>
                <w:sz w:val="24"/>
                <w:szCs w:val="24"/>
              </w:rPr>
              <w:t xml:space="preserve"> </w:t>
            </w:r>
            <w:r w:rsidRPr="00A3091B">
              <w:rPr>
                <w:rFonts w:ascii="Sylfaen" w:eastAsia="Merriweather" w:hAnsi="Sylfaen" w:cs="Merriweather"/>
                <w:sz w:val="24"/>
                <w:szCs w:val="24"/>
              </w:rPr>
              <w:t>ჰქონდა</w:t>
            </w:r>
            <w:r w:rsidRPr="00A3091B">
              <w:rPr>
                <w:rFonts w:ascii="Sylfaen" w:hAnsi="Sylfaen"/>
                <w:sz w:val="24"/>
                <w:szCs w:val="24"/>
              </w:rPr>
              <w:t xml:space="preserve"> </w:t>
            </w:r>
            <w:r w:rsidRPr="00A3091B">
              <w:rPr>
                <w:rFonts w:ascii="Sylfaen" w:eastAsia="Merriweather" w:hAnsi="Sylfaen" w:cs="Merriweather"/>
                <w:sz w:val="24"/>
                <w:szCs w:val="24"/>
              </w:rPr>
              <w:t>უფლება</w:t>
            </w:r>
            <w:r w:rsidRPr="00A3091B">
              <w:rPr>
                <w:rFonts w:ascii="Sylfaen" w:hAnsi="Sylfaen"/>
                <w:sz w:val="24"/>
                <w:szCs w:val="24"/>
              </w:rPr>
              <w:t xml:space="preserve">, </w:t>
            </w:r>
            <w:r w:rsidRPr="00A3091B">
              <w:rPr>
                <w:rFonts w:ascii="Sylfaen" w:eastAsia="Merriweather" w:hAnsi="Sylfaen" w:cs="Merriweather"/>
                <w:sz w:val="24"/>
                <w:szCs w:val="24"/>
              </w:rPr>
              <w:t>რომ</w:t>
            </w:r>
            <w:r w:rsidRPr="00A3091B">
              <w:rPr>
                <w:rFonts w:ascii="Sylfaen" w:hAnsi="Sylfaen"/>
                <w:sz w:val="24"/>
                <w:szCs w:val="24"/>
              </w:rPr>
              <w:t xml:space="preserve"> </w:t>
            </w:r>
            <w:r w:rsidRPr="00A3091B">
              <w:rPr>
                <w:rFonts w:ascii="Sylfaen" w:eastAsia="Merriweather" w:hAnsi="Sylfaen" w:cs="Merriweather"/>
                <w:sz w:val="24"/>
                <w:szCs w:val="24"/>
              </w:rPr>
              <w:t>სახლში</w:t>
            </w:r>
            <w:r w:rsidRPr="00A3091B">
              <w:rPr>
                <w:rFonts w:ascii="Sylfaen" w:hAnsi="Sylfaen"/>
                <w:sz w:val="24"/>
                <w:szCs w:val="24"/>
              </w:rPr>
              <w:t xml:space="preserve"> </w:t>
            </w:r>
            <w:r w:rsidRPr="00A3091B">
              <w:rPr>
                <w:rFonts w:ascii="Sylfaen" w:eastAsia="Merriweather" w:hAnsi="Sylfaen" w:cs="Merriweather"/>
                <w:sz w:val="24"/>
                <w:szCs w:val="24"/>
              </w:rPr>
              <w:t>მარტო</w:t>
            </w:r>
            <w:r w:rsidRPr="00A3091B">
              <w:rPr>
                <w:rFonts w:ascii="Sylfaen" w:hAnsi="Sylfaen"/>
                <w:sz w:val="24"/>
                <w:szCs w:val="24"/>
              </w:rPr>
              <w:t xml:space="preserve"> </w:t>
            </w:r>
            <w:r w:rsidRPr="00A3091B">
              <w:rPr>
                <w:rFonts w:ascii="Sylfaen" w:eastAsia="Merriweather" w:hAnsi="Sylfaen" w:cs="Merriweather"/>
                <w:sz w:val="24"/>
                <w:szCs w:val="24"/>
              </w:rPr>
              <w:t>მჯოდმი</w:t>
            </w:r>
            <w:r w:rsidRPr="00A3091B">
              <w:rPr>
                <w:rFonts w:ascii="Sylfaen" w:hAnsi="Sylfaen"/>
                <w:sz w:val="24"/>
                <w:szCs w:val="24"/>
              </w:rPr>
              <w:t xml:space="preserve"> </w:t>
            </w:r>
            <w:r w:rsidRPr="00A3091B">
              <w:rPr>
                <w:rFonts w:ascii="Sylfaen" w:eastAsia="Merriweather" w:hAnsi="Sylfaen" w:cs="Merriweather"/>
                <w:sz w:val="24"/>
                <w:szCs w:val="24"/>
              </w:rPr>
              <w:t>ადამიანისთვის</w:t>
            </w:r>
            <w:r w:rsidRPr="00A3091B">
              <w:rPr>
                <w:rFonts w:ascii="Sylfaen" w:hAnsi="Sylfaen"/>
                <w:sz w:val="24"/>
                <w:szCs w:val="24"/>
              </w:rPr>
              <w:t xml:space="preserve"> </w:t>
            </w:r>
            <w:r w:rsidRPr="00A3091B">
              <w:rPr>
                <w:rFonts w:ascii="Sylfaen" w:eastAsia="Merriweather" w:hAnsi="Sylfaen" w:cs="Merriweather"/>
                <w:sz w:val="24"/>
                <w:szCs w:val="24"/>
              </w:rPr>
              <w:t>ეთქვა</w:t>
            </w:r>
            <w:r w:rsidRPr="00A3091B">
              <w:rPr>
                <w:rFonts w:ascii="Sylfaen" w:hAnsi="Sylfaen"/>
                <w:sz w:val="24"/>
                <w:szCs w:val="24"/>
              </w:rPr>
              <w:t xml:space="preserve">, </w:t>
            </w:r>
            <w:r w:rsidRPr="00A3091B">
              <w:rPr>
                <w:rFonts w:ascii="Sylfaen" w:eastAsia="Merriweather" w:hAnsi="Sylfaen" w:cs="Merriweather"/>
                <w:sz w:val="24"/>
                <w:szCs w:val="24"/>
              </w:rPr>
              <w:t>თუ</w:t>
            </w:r>
            <w:r w:rsidRPr="00A3091B">
              <w:rPr>
                <w:rFonts w:ascii="Sylfaen" w:hAnsi="Sylfaen"/>
                <w:sz w:val="24"/>
                <w:szCs w:val="24"/>
              </w:rPr>
              <w:t xml:space="preserve"> </w:t>
            </w:r>
            <w:r w:rsidRPr="00A3091B">
              <w:rPr>
                <w:rFonts w:ascii="Sylfaen" w:eastAsia="Merriweather" w:hAnsi="Sylfaen" w:cs="Merriweather"/>
                <w:sz w:val="24"/>
                <w:szCs w:val="24"/>
              </w:rPr>
              <w:t>რა</w:t>
            </w:r>
            <w:r w:rsidRPr="00A3091B">
              <w:rPr>
                <w:rFonts w:ascii="Sylfaen" w:hAnsi="Sylfaen"/>
                <w:sz w:val="24"/>
                <w:szCs w:val="24"/>
              </w:rPr>
              <w:t xml:space="preserve"> </w:t>
            </w:r>
            <w:r w:rsidRPr="00A3091B">
              <w:rPr>
                <w:rFonts w:ascii="Sylfaen" w:eastAsia="Merriweather" w:hAnsi="Sylfaen" w:cs="Merriweather"/>
                <w:sz w:val="24"/>
                <w:szCs w:val="24"/>
              </w:rPr>
              <w:t>წიგნი</w:t>
            </w:r>
            <w:r w:rsidRPr="00A3091B">
              <w:rPr>
                <w:rFonts w:ascii="Sylfaen" w:hAnsi="Sylfaen"/>
                <w:sz w:val="24"/>
                <w:szCs w:val="24"/>
              </w:rPr>
              <w:t xml:space="preserve"> </w:t>
            </w:r>
            <w:r w:rsidRPr="00A3091B">
              <w:rPr>
                <w:rFonts w:ascii="Sylfaen" w:eastAsia="Merriweather" w:hAnsi="Sylfaen" w:cs="Merriweather"/>
                <w:sz w:val="24"/>
                <w:szCs w:val="24"/>
              </w:rPr>
              <w:t>უნდა</w:t>
            </w:r>
            <w:r w:rsidRPr="00A3091B">
              <w:rPr>
                <w:rFonts w:ascii="Sylfaen" w:hAnsi="Sylfaen"/>
                <w:sz w:val="24"/>
                <w:szCs w:val="24"/>
              </w:rPr>
              <w:t xml:space="preserve"> </w:t>
            </w:r>
            <w:r w:rsidRPr="00A3091B">
              <w:rPr>
                <w:rFonts w:ascii="Sylfaen" w:eastAsia="Merriweather" w:hAnsi="Sylfaen" w:cs="Merriweather"/>
                <w:sz w:val="24"/>
                <w:szCs w:val="24"/>
              </w:rPr>
              <w:t>წაიკითხოს</w:t>
            </w:r>
            <w:r w:rsidRPr="00A3091B">
              <w:rPr>
                <w:rFonts w:ascii="Sylfaen" w:hAnsi="Sylfaen"/>
                <w:sz w:val="24"/>
                <w:szCs w:val="24"/>
              </w:rPr>
              <w:t xml:space="preserve"> </w:t>
            </w:r>
            <w:r w:rsidRPr="00A3091B">
              <w:rPr>
                <w:rFonts w:ascii="Sylfaen" w:eastAsia="Merriweather" w:hAnsi="Sylfaen" w:cs="Merriweather"/>
                <w:sz w:val="24"/>
                <w:szCs w:val="24"/>
              </w:rPr>
              <w:t>და</w:t>
            </w:r>
            <w:r w:rsidRPr="00A3091B">
              <w:rPr>
                <w:rFonts w:ascii="Sylfaen" w:hAnsi="Sylfaen"/>
                <w:sz w:val="24"/>
                <w:szCs w:val="24"/>
              </w:rPr>
              <w:t xml:space="preserve"> </w:t>
            </w:r>
            <w:r w:rsidRPr="00A3091B">
              <w:rPr>
                <w:rFonts w:ascii="Sylfaen" w:eastAsia="Merriweather" w:hAnsi="Sylfaen" w:cs="Merriweather"/>
                <w:sz w:val="24"/>
                <w:szCs w:val="24"/>
              </w:rPr>
              <w:t>რა</w:t>
            </w:r>
            <w:r w:rsidRPr="00A3091B">
              <w:rPr>
                <w:rFonts w:ascii="Sylfaen" w:hAnsi="Sylfaen"/>
                <w:sz w:val="24"/>
                <w:szCs w:val="24"/>
              </w:rPr>
              <w:t xml:space="preserve"> </w:t>
            </w:r>
            <w:r w:rsidRPr="00A3091B">
              <w:rPr>
                <w:rFonts w:ascii="Sylfaen" w:eastAsia="Merriweather" w:hAnsi="Sylfaen" w:cs="Merriweather"/>
                <w:sz w:val="24"/>
                <w:szCs w:val="24"/>
              </w:rPr>
              <w:t>ფილმს</w:t>
            </w:r>
            <w:r w:rsidRPr="00A3091B">
              <w:rPr>
                <w:rFonts w:ascii="Sylfaen" w:hAnsi="Sylfaen"/>
                <w:sz w:val="24"/>
                <w:szCs w:val="24"/>
              </w:rPr>
              <w:t xml:space="preserve"> </w:t>
            </w:r>
            <w:r w:rsidRPr="00A3091B">
              <w:rPr>
                <w:rFonts w:ascii="Sylfaen" w:eastAsia="Merriweather" w:hAnsi="Sylfaen" w:cs="Merriweather"/>
                <w:sz w:val="24"/>
                <w:szCs w:val="24"/>
              </w:rPr>
              <w:t>უნდა</w:t>
            </w:r>
            <w:r w:rsidRPr="00A3091B">
              <w:rPr>
                <w:rFonts w:ascii="Sylfaen" w:hAnsi="Sylfaen"/>
                <w:sz w:val="24"/>
                <w:szCs w:val="24"/>
              </w:rPr>
              <w:t xml:space="preserve"> </w:t>
            </w:r>
            <w:r w:rsidRPr="00A3091B">
              <w:rPr>
                <w:rFonts w:ascii="Sylfaen" w:eastAsia="Merriweather" w:hAnsi="Sylfaen" w:cs="Merriweather"/>
                <w:sz w:val="24"/>
                <w:szCs w:val="24"/>
              </w:rPr>
              <w:t>უყუროს</w:t>
            </w:r>
            <w:r w:rsidRPr="00A3091B">
              <w:rPr>
                <w:rFonts w:ascii="Sylfaen" w:hAnsi="Sylfaen"/>
                <w:sz w:val="24"/>
                <w:szCs w:val="24"/>
              </w:rPr>
              <w:t xml:space="preserve"> </w:t>
            </w:r>
            <w:r w:rsidRPr="00A3091B">
              <w:rPr>
                <w:rFonts w:ascii="Sylfaen" w:eastAsia="Merriweather" w:hAnsi="Sylfaen" w:cs="Merriweather"/>
                <w:sz w:val="24"/>
                <w:szCs w:val="24"/>
              </w:rPr>
              <w:t>მან</w:t>
            </w:r>
            <w:r w:rsidRPr="00A3091B">
              <w:rPr>
                <w:rFonts w:ascii="Sylfaen" w:hAnsi="Sylfaen"/>
                <w:sz w:val="24"/>
                <w:szCs w:val="24"/>
              </w:rPr>
              <w:t>.</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ამ</w:t>
            </w:r>
            <w:proofErr w:type="gramEnd"/>
            <w:r w:rsidRPr="00A3091B">
              <w:rPr>
                <w:rFonts w:ascii="Sylfaen" w:hAnsi="Sylfaen"/>
                <w:sz w:val="24"/>
                <w:szCs w:val="24"/>
              </w:rPr>
              <w:t xml:space="preserve"> </w:t>
            </w:r>
            <w:r w:rsidRPr="00A3091B">
              <w:rPr>
                <w:rFonts w:ascii="Sylfaen" w:eastAsia="Merriweather" w:hAnsi="Sylfaen" w:cs="Merriweather"/>
                <w:sz w:val="24"/>
                <w:szCs w:val="24"/>
              </w:rPr>
              <w:t>გადაწყვეტილებით</w:t>
            </w:r>
            <w:r w:rsidRPr="00A3091B">
              <w:rPr>
                <w:rFonts w:ascii="Sylfaen" w:hAnsi="Sylfaen"/>
                <w:sz w:val="24"/>
                <w:szCs w:val="24"/>
              </w:rPr>
              <w:t xml:space="preserve"> </w:t>
            </w:r>
            <w:r w:rsidRPr="00A3091B">
              <w:rPr>
                <w:rFonts w:ascii="Sylfaen" w:eastAsia="Merriweather" w:hAnsi="Sylfaen" w:cs="Merriweather"/>
                <w:sz w:val="24"/>
                <w:szCs w:val="24"/>
              </w:rPr>
              <w:t>სასამართლომ</w:t>
            </w:r>
            <w:r w:rsidRPr="00A3091B">
              <w:rPr>
                <w:rFonts w:ascii="Sylfaen" w:hAnsi="Sylfaen"/>
                <w:sz w:val="24"/>
                <w:szCs w:val="24"/>
              </w:rPr>
              <w:t xml:space="preserve"> </w:t>
            </w:r>
            <w:r w:rsidRPr="00A3091B">
              <w:rPr>
                <w:rFonts w:ascii="Sylfaen" w:eastAsia="Merriweather" w:hAnsi="Sylfaen" w:cs="Merriweather"/>
                <w:sz w:val="24"/>
                <w:szCs w:val="24"/>
              </w:rPr>
              <w:t>ღიად</w:t>
            </w:r>
            <w:r w:rsidRPr="00A3091B">
              <w:rPr>
                <w:rFonts w:ascii="Sylfaen" w:hAnsi="Sylfaen"/>
                <w:sz w:val="24"/>
                <w:szCs w:val="24"/>
              </w:rPr>
              <w:t xml:space="preserve"> </w:t>
            </w:r>
            <w:r w:rsidRPr="00A3091B">
              <w:rPr>
                <w:rFonts w:ascii="Sylfaen" w:eastAsia="Merriweather" w:hAnsi="Sylfaen" w:cs="Merriweather"/>
                <w:sz w:val="24"/>
                <w:szCs w:val="24"/>
              </w:rPr>
              <w:t>დატოვა</w:t>
            </w:r>
            <w:r w:rsidRPr="00A3091B">
              <w:rPr>
                <w:rFonts w:ascii="Sylfaen" w:hAnsi="Sylfaen"/>
                <w:sz w:val="24"/>
                <w:szCs w:val="24"/>
              </w:rPr>
              <w:t xml:space="preserve"> </w:t>
            </w:r>
            <w:r w:rsidRPr="00A3091B">
              <w:rPr>
                <w:rFonts w:ascii="Sylfaen" w:eastAsia="Merriweather" w:hAnsi="Sylfaen" w:cs="Merriweather"/>
                <w:sz w:val="24"/>
                <w:szCs w:val="24"/>
              </w:rPr>
              <w:t>კითხვა</w:t>
            </w:r>
            <w:r w:rsidRPr="00A3091B">
              <w:rPr>
                <w:rFonts w:ascii="Sylfaen" w:hAnsi="Sylfaen"/>
                <w:sz w:val="24"/>
                <w:szCs w:val="24"/>
              </w:rPr>
              <w:t xml:space="preserve">, </w:t>
            </w:r>
            <w:r w:rsidRPr="00A3091B">
              <w:rPr>
                <w:rFonts w:ascii="Sylfaen" w:eastAsia="Merriweather" w:hAnsi="Sylfaen" w:cs="Merriweather"/>
                <w:sz w:val="24"/>
                <w:szCs w:val="24"/>
              </w:rPr>
              <w:t>თუ</w:t>
            </w:r>
            <w:r w:rsidRPr="00A3091B">
              <w:rPr>
                <w:rFonts w:ascii="Sylfaen" w:hAnsi="Sylfaen"/>
                <w:sz w:val="24"/>
                <w:szCs w:val="24"/>
              </w:rPr>
              <w:t xml:space="preserve"> </w:t>
            </w:r>
            <w:r w:rsidRPr="00A3091B">
              <w:rPr>
                <w:rFonts w:ascii="Sylfaen" w:eastAsia="Merriweather" w:hAnsi="Sylfaen" w:cs="Merriweather"/>
                <w:sz w:val="24"/>
                <w:szCs w:val="24"/>
              </w:rPr>
              <w:t>რა</w:t>
            </w:r>
            <w:r w:rsidRPr="00A3091B">
              <w:rPr>
                <w:rFonts w:ascii="Sylfaen" w:hAnsi="Sylfaen"/>
                <w:sz w:val="24"/>
                <w:szCs w:val="24"/>
              </w:rPr>
              <w:t xml:space="preserve"> </w:t>
            </w:r>
            <w:r w:rsidRPr="00A3091B">
              <w:rPr>
                <w:rFonts w:ascii="Sylfaen" w:eastAsia="Merriweather" w:hAnsi="Sylfaen" w:cs="Merriweather"/>
                <w:sz w:val="24"/>
                <w:szCs w:val="24"/>
              </w:rPr>
              <w:t>ზომები</w:t>
            </w:r>
            <w:r w:rsidRPr="00A3091B">
              <w:rPr>
                <w:rFonts w:ascii="Sylfaen" w:hAnsi="Sylfaen"/>
                <w:sz w:val="24"/>
                <w:szCs w:val="24"/>
              </w:rPr>
              <w:t xml:space="preserve"> </w:t>
            </w:r>
            <w:r w:rsidRPr="00A3091B">
              <w:rPr>
                <w:rFonts w:ascii="Sylfaen" w:eastAsia="Merriweather" w:hAnsi="Sylfaen" w:cs="Merriweather"/>
                <w:sz w:val="24"/>
                <w:szCs w:val="24"/>
              </w:rPr>
              <w:t>უნდა</w:t>
            </w:r>
            <w:r w:rsidRPr="00A3091B">
              <w:rPr>
                <w:rFonts w:ascii="Sylfaen" w:hAnsi="Sylfaen"/>
                <w:sz w:val="24"/>
                <w:szCs w:val="24"/>
              </w:rPr>
              <w:t xml:space="preserve"> </w:t>
            </w:r>
            <w:r w:rsidRPr="00A3091B">
              <w:rPr>
                <w:rFonts w:ascii="Sylfaen" w:eastAsia="Merriweather" w:hAnsi="Sylfaen" w:cs="Merriweather"/>
                <w:sz w:val="24"/>
                <w:szCs w:val="24"/>
              </w:rPr>
              <w:t>იქნას</w:t>
            </w:r>
            <w:r w:rsidRPr="00A3091B">
              <w:rPr>
                <w:rFonts w:ascii="Sylfaen" w:hAnsi="Sylfaen"/>
                <w:sz w:val="24"/>
                <w:szCs w:val="24"/>
              </w:rPr>
              <w:t xml:space="preserve"> </w:t>
            </w:r>
            <w:r w:rsidRPr="00A3091B">
              <w:rPr>
                <w:rFonts w:ascii="Sylfaen" w:eastAsia="Merriweather" w:hAnsi="Sylfaen" w:cs="Merriweather"/>
                <w:sz w:val="24"/>
                <w:szCs w:val="24"/>
              </w:rPr>
              <w:t>მიღებული</w:t>
            </w:r>
            <w:r w:rsidRPr="00A3091B">
              <w:rPr>
                <w:rFonts w:ascii="Sylfaen" w:hAnsi="Sylfaen"/>
                <w:sz w:val="24"/>
                <w:szCs w:val="24"/>
              </w:rPr>
              <w:t xml:space="preserve"> </w:t>
            </w:r>
            <w:r w:rsidRPr="00A3091B">
              <w:rPr>
                <w:rFonts w:ascii="Sylfaen" w:eastAsia="Merriweather" w:hAnsi="Sylfaen" w:cs="Merriweather"/>
                <w:sz w:val="24"/>
                <w:szCs w:val="24"/>
              </w:rPr>
              <w:t>პორნოგრაფიის</w:t>
            </w:r>
            <w:r w:rsidRPr="00A3091B">
              <w:rPr>
                <w:rFonts w:ascii="Sylfaen" w:hAnsi="Sylfaen"/>
                <w:sz w:val="24"/>
                <w:szCs w:val="24"/>
              </w:rPr>
              <w:t xml:space="preserve"> </w:t>
            </w:r>
            <w:r w:rsidRPr="00A3091B">
              <w:rPr>
                <w:rFonts w:ascii="Sylfaen" w:eastAsia="Merriweather" w:hAnsi="Sylfaen" w:cs="Merriweather"/>
                <w:sz w:val="24"/>
                <w:szCs w:val="24"/>
              </w:rPr>
              <w:t>შემქმნელებისა</w:t>
            </w:r>
            <w:r w:rsidRPr="00A3091B">
              <w:rPr>
                <w:rFonts w:ascii="Sylfaen" w:hAnsi="Sylfaen"/>
                <w:sz w:val="24"/>
                <w:szCs w:val="24"/>
              </w:rPr>
              <w:t xml:space="preserve"> </w:t>
            </w:r>
            <w:r w:rsidRPr="00A3091B">
              <w:rPr>
                <w:rFonts w:ascii="Sylfaen" w:eastAsia="Merriweather" w:hAnsi="Sylfaen" w:cs="Merriweather"/>
                <w:sz w:val="24"/>
                <w:szCs w:val="24"/>
              </w:rPr>
              <w:t>და</w:t>
            </w:r>
            <w:r w:rsidRPr="00A3091B">
              <w:rPr>
                <w:rFonts w:ascii="Sylfaen" w:hAnsi="Sylfaen"/>
                <w:sz w:val="24"/>
                <w:szCs w:val="24"/>
              </w:rPr>
              <w:t xml:space="preserve"> </w:t>
            </w:r>
            <w:r w:rsidRPr="00A3091B">
              <w:rPr>
                <w:rFonts w:ascii="Sylfaen" w:eastAsia="Merriweather" w:hAnsi="Sylfaen" w:cs="Merriweather"/>
                <w:sz w:val="24"/>
                <w:szCs w:val="24"/>
              </w:rPr>
              <w:t>გამავრცელებლების</w:t>
            </w:r>
            <w:r w:rsidRPr="00A3091B">
              <w:rPr>
                <w:rFonts w:ascii="Sylfaen" w:hAnsi="Sylfaen"/>
                <w:sz w:val="24"/>
                <w:szCs w:val="24"/>
              </w:rPr>
              <w:t xml:space="preserve"> </w:t>
            </w:r>
            <w:r w:rsidRPr="00A3091B">
              <w:rPr>
                <w:rFonts w:ascii="Sylfaen" w:eastAsia="Merriweather" w:hAnsi="Sylfaen" w:cs="Merriweather"/>
                <w:sz w:val="24"/>
                <w:szCs w:val="24"/>
              </w:rPr>
              <w:t>წინააღმდეგ</w:t>
            </w:r>
            <w:r w:rsidRPr="00A3091B">
              <w:rPr>
                <w:rFonts w:ascii="Sylfaen" w:hAnsi="Sylfaen"/>
                <w:sz w:val="24"/>
                <w:szCs w:val="24"/>
              </w:rPr>
              <w:t xml:space="preserve">, </w:t>
            </w:r>
            <w:r w:rsidRPr="00A3091B">
              <w:rPr>
                <w:rFonts w:ascii="Sylfaen" w:eastAsia="Merriweather" w:hAnsi="Sylfaen" w:cs="Merriweather"/>
                <w:sz w:val="24"/>
                <w:szCs w:val="24"/>
              </w:rPr>
              <w:t>თუმცა</w:t>
            </w:r>
            <w:r w:rsidRPr="00A3091B">
              <w:rPr>
                <w:rFonts w:ascii="Sylfaen" w:hAnsi="Sylfaen"/>
                <w:sz w:val="24"/>
                <w:szCs w:val="24"/>
              </w:rPr>
              <w:t xml:space="preserve"> </w:t>
            </w:r>
            <w:r w:rsidRPr="00A3091B">
              <w:rPr>
                <w:rFonts w:ascii="Sylfaen" w:eastAsia="Merriweather" w:hAnsi="Sylfaen" w:cs="Merriweather"/>
                <w:sz w:val="24"/>
                <w:szCs w:val="24"/>
              </w:rPr>
              <w:t>მას</w:t>
            </w:r>
            <w:r w:rsidRPr="00A3091B">
              <w:rPr>
                <w:rFonts w:ascii="Sylfaen" w:hAnsi="Sylfaen"/>
                <w:sz w:val="24"/>
                <w:szCs w:val="24"/>
              </w:rPr>
              <w:t xml:space="preserve"> </w:t>
            </w:r>
            <w:r w:rsidRPr="00A3091B">
              <w:rPr>
                <w:rFonts w:ascii="Sylfaen" w:eastAsia="Merriweather" w:hAnsi="Sylfaen" w:cs="Merriweather"/>
                <w:sz w:val="24"/>
                <w:szCs w:val="24"/>
              </w:rPr>
              <w:t>შემდეგ</w:t>
            </w:r>
            <w:r w:rsidRPr="00A3091B">
              <w:rPr>
                <w:rFonts w:ascii="Sylfaen" w:hAnsi="Sylfaen"/>
                <w:sz w:val="24"/>
                <w:szCs w:val="24"/>
              </w:rPr>
              <w:t xml:space="preserve">, </w:t>
            </w:r>
            <w:r w:rsidRPr="00A3091B">
              <w:rPr>
                <w:rFonts w:ascii="Sylfaen" w:eastAsia="Merriweather" w:hAnsi="Sylfaen" w:cs="Merriweather"/>
                <w:sz w:val="24"/>
                <w:szCs w:val="24"/>
              </w:rPr>
              <w:t>რაც</w:t>
            </w:r>
            <w:r w:rsidRPr="00A3091B">
              <w:rPr>
                <w:rFonts w:ascii="Sylfaen" w:hAnsi="Sylfaen"/>
                <w:sz w:val="24"/>
                <w:szCs w:val="24"/>
              </w:rPr>
              <w:t xml:space="preserve"> </w:t>
            </w:r>
            <w:r w:rsidRPr="00A3091B">
              <w:rPr>
                <w:rFonts w:ascii="Sylfaen" w:eastAsia="Merriweather" w:hAnsi="Sylfaen" w:cs="Merriweather"/>
                <w:sz w:val="24"/>
                <w:szCs w:val="24"/>
              </w:rPr>
              <w:t>გადაწყდა</w:t>
            </w:r>
            <w:r w:rsidRPr="00A3091B">
              <w:rPr>
                <w:rFonts w:ascii="Sylfaen" w:hAnsi="Sylfaen"/>
                <w:sz w:val="24"/>
                <w:szCs w:val="24"/>
              </w:rPr>
              <w:t xml:space="preserve"> </w:t>
            </w:r>
            <w:r w:rsidRPr="00A3091B">
              <w:rPr>
                <w:rFonts w:ascii="Sylfaen" w:eastAsia="Merriweather" w:hAnsi="Sylfaen" w:cs="Merriweather"/>
                <w:sz w:val="24"/>
                <w:szCs w:val="24"/>
              </w:rPr>
              <w:t>პორნოგრაფიის</w:t>
            </w:r>
            <w:r w:rsidRPr="00A3091B">
              <w:rPr>
                <w:rFonts w:ascii="Sylfaen" w:hAnsi="Sylfaen"/>
                <w:sz w:val="24"/>
                <w:szCs w:val="24"/>
              </w:rPr>
              <w:t xml:space="preserve"> </w:t>
            </w:r>
            <w:r w:rsidRPr="00A3091B">
              <w:rPr>
                <w:rFonts w:ascii="Sylfaen" w:eastAsia="Merriweather" w:hAnsi="Sylfaen" w:cs="Merriweather"/>
                <w:sz w:val="24"/>
                <w:szCs w:val="24"/>
              </w:rPr>
              <w:t>ფლობის</w:t>
            </w:r>
            <w:r w:rsidRPr="00A3091B">
              <w:rPr>
                <w:rFonts w:ascii="Sylfaen" w:hAnsi="Sylfaen"/>
                <w:sz w:val="24"/>
                <w:szCs w:val="24"/>
              </w:rPr>
              <w:t xml:space="preserve"> </w:t>
            </w:r>
            <w:r w:rsidRPr="00A3091B">
              <w:rPr>
                <w:rFonts w:ascii="Sylfaen" w:eastAsia="Merriweather" w:hAnsi="Sylfaen" w:cs="Merriweather"/>
                <w:sz w:val="24"/>
                <w:szCs w:val="24"/>
              </w:rPr>
              <w:t>ლეგალურობის</w:t>
            </w:r>
            <w:r w:rsidRPr="00A3091B">
              <w:rPr>
                <w:rFonts w:ascii="Sylfaen" w:hAnsi="Sylfaen"/>
                <w:sz w:val="24"/>
                <w:szCs w:val="24"/>
              </w:rPr>
              <w:t xml:space="preserve"> </w:t>
            </w:r>
            <w:r w:rsidRPr="00A3091B">
              <w:rPr>
                <w:rFonts w:ascii="Sylfaen" w:eastAsia="Merriweather" w:hAnsi="Sylfaen" w:cs="Merriweather"/>
                <w:sz w:val="24"/>
                <w:szCs w:val="24"/>
              </w:rPr>
              <w:t>საკითხი</w:t>
            </w:r>
            <w:r w:rsidRPr="00A3091B">
              <w:rPr>
                <w:rFonts w:ascii="Sylfaen" w:hAnsi="Sylfaen"/>
                <w:sz w:val="24"/>
                <w:szCs w:val="24"/>
              </w:rPr>
              <w:t xml:space="preserve">, </w:t>
            </w:r>
            <w:r w:rsidRPr="00A3091B">
              <w:rPr>
                <w:rFonts w:ascii="Sylfaen" w:eastAsia="Merriweather" w:hAnsi="Sylfaen" w:cs="Merriweather"/>
                <w:sz w:val="24"/>
                <w:szCs w:val="24"/>
              </w:rPr>
              <w:t>ამ კითხვაზე</w:t>
            </w:r>
            <w:r w:rsidRPr="00A3091B">
              <w:rPr>
                <w:rFonts w:ascii="Sylfaen" w:hAnsi="Sylfaen"/>
                <w:sz w:val="24"/>
                <w:szCs w:val="24"/>
              </w:rPr>
              <w:t xml:space="preserve"> </w:t>
            </w:r>
            <w:r w:rsidRPr="00A3091B">
              <w:rPr>
                <w:rFonts w:ascii="Sylfaen" w:eastAsia="Merriweather" w:hAnsi="Sylfaen" w:cs="Merriweather"/>
                <w:sz w:val="24"/>
                <w:szCs w:val="24"/>
              </w:rPr>
              <w:t>პასუხის</w:t>
            </w:r>
            <w:r w:rsidRPr="00A3091B">
              <w:rPr>
                <w:rFonts w:ascii="Sylfaen" w:hAnsi="Sylfaen"/>
                <w:sz w:val="24"/>
                <w:szCs w:val="24"/>
              </w:rPr>
              <w:t xml:space="preserve"> </w:t>
            </w:r>
            <w:r w:rsidRPr="00A3091B">
              <w:rPr>
                <w:rFonts w:ascii="Sylfaen" w:eastAsia="Merriweather" w:hAnsi="Sylfaen" w:cs="Merriweather"/>
                <w:sz w:val="24"/>
                <w:szCs w:val="24"/>
              </w:rPr>
              <w:t>გაცემა</w:t>
            </w:r>
            <w:r w:rsidRPr="00A3091B">
              <w:rPr>
                <w:rFonts w:ascii="Sylfaen" w:hAnsi="Sylfaen"/>
                <w:sz w:val="24"/>
                <w:szCs w:val="24"/>
              </w:rPr>
              <w:t xml:space="preserve"> </w:t>
            </w:r>
            <w:r w:rsidRPr="00A3091B">
              <w:rPr>
                <w:rFonts w:ascii="Sylfaen" w:eastAsia="Merriweather" w:hAnsi="Sylfaen" w:cs="Merriweather"/>
                <w:sz w:val="24"/>
                <w:szCs w:val="24"/>
              </w:rPr>
              <w:t>უფრო</w:t>
            </w:r>
            <w:r w:rsidRPr="00A3091B">
              <w:rPr>
                <w:rFonts w:ascii="Sylfaen" w:hAnsi="Sylfaen"/>
                <w:sz w:val="24"/>
                <w:szCs w:val="24"/>
              </w:rPr>
              <w:t xml:space="preserve"> </w:t>
            </w:r>
            <w:r w:rsidRPr="00A3091B">
              <w:rPr>
                <w:rFonts w:ascii="Sylfaen" w:eastAsia="Merriweather" w:hAnsi="Sylfaen" w:cs="Merriweather"/>
                <w:sz w:val="24"/>
                <w:szCs w:val="24"/>
              </w:rPr>
              <w:t>მარტივი</w:t>
            </w:r>
            <w:r w:rsidRPr="00A3091B">
              <w:rPr>
                <w:rFonts w:ascii="Sylfaen" w:hAnsi="Sylfaen"/>
                <w:sz w:val="24"/>
                <w:szCs w:val="24"/>
              </w:rPr>
              <w:t xml:space="preserve"> </w:t>
            </w:r>
            <w:r w:rsidRPr="00A3091B">
              <w:rPr>
                <w:rFonts w:ascii="Sylfaen" w:eastAsia="Merriweather" w:hAnsi="Sylfaen" w:cs="Merriweather"/>
                <w:sz w:val="24"/>
                <w:szCs w:val="24"/>
              </w:rPr>
              <w:t>გახდა</w:t>
            </w:r>
            <w:r w:rsidRPr="00A3091B">
              <w:rPr>
                <w:rFonts w:ascii="Sylfaen" w:hAnsi="Sylfaen"/>
                <w:sz w:val="24"/>
                <w:szCs w:val="24"/>
              </w:rPr>
              <w:t>.</w:t>
            </w:r>
          </w:p>
          <w:p w:rsidR="00227275" w:rsidRPr="00A3091B" w:rsidRDefault="00BF18A3" w:rsidP="00A3091B">
            <w:pPr>
              <w:jc w:val="both"/>
              <w:rPr>
                <w:rFonts w:ascii="Sylfaen" w:hAnsi="Sylfaen"/>
                <w:sz w:val="24"/>
                <w:szCs w:val="24"/>
              </w:rPr>
            </w:pPr>
            <w:r w:rsidRPr="00A3091B">
              <w:rPr>
                <w:rFonts w:ascii="Sylfaen" w:eastAsia="Merriweather" w:hAnsi="Sylfaen" w:cs="Merriweather"/>
                <w:sz w:val="24"/>
                <w:szCs w:val="24"/>
              </w:rPr>
              <w:t xml:space="preserve">საქმეში Reno v. American Civil Liberties Union ამერიკის უზენაესი სასამართლოს ცხრავე მოსამართლემ მხარი დაუჭირა Comunications Decency Act-ის გაუქმებას იმ საფუძვლით, რომ იგი არაკონსტიტუციური იყო და ეწინაღმდეგებოდა პირველ შესწორებას. </w:t>
            </w:r>
            <w:proofErr w:type="gramStart"/>
            <w:r w:rsidRPr="00A3091B">
              <w:rPr>
                <w:rFonts w:ascii="Sylfaen" w:eastAsia="Merriweather" w:hAnsi="Sylfaen" w:cs="Merriweather"/>
                <w:sz w:val="24"/>
                <w:szCs w:val="24"/>
              </w:rPr>
              <w:t>სასამართლოს</w:t>
            </w:r>
            <w:proofErr w:type="gramEnd"/>
            <w:r w:rsidRPr="00A3091B">
              <w:rPr>
                <w:rFonts w:ascii="Sylfaen" w:eastAsia="Merriweather" w:hAnsi="Sylfaen" w:cs="Merriweather"/>
                <w:sz w:val="24"/>
                <w:szCs w:val="24"/>
              </w:rPr>
              <w:t xml:space="preserve"> გადაწყვეტილებაში ითქვა, რომ </w:t>
            </w:r>
            <w:r w:rsidRPr="00A3091B">
              <w:rPr>
                <w:rFonts w:ascii="Sylfaen" w:eastAsia="Merriweather" w:hAnsi="Sylfaen" w:cs="Merriweather"/>
                <w:sz w:val="24"/>
                <w:szCs w:val="24"/>
                <w:u w:val="single"/>
              </w:rPr>
              <w:t>აღნიშნული აქტი, პოტენციურად მავნე გამოხატვისგან არასრულწლოვანთა დაცვის მიზნით, ზღუდავს დიდ რაოდენობას იმ გამოხატვისა, რომლის მიღებისა და ერთმანეთში გაცვლის კონსტიტუციური უფლებაც აქვთ ზრდასრულებს.</w:t>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ზრდასრულთა</w:t>
            </w:r>
            <w:proofErr w:type="gramEnd"/>
            <w:r w:rsidRPr="00A3091B">
              <w:rPr>
                <w:rFonts w:ascii="Sylfaen" w:eastAsia="Merriweather" w:hAnsi="Sylfaen" w:cs="Merriweather"/>
                <w:sz w:val="24"/>
                <w:szCs w:val="24"/>
              </w:rPr>
              <w:t xml:space="preserve"> გამოხატვის თავისუფლების ამგვარი შეზღუდვა გაუმართლებელია, იმ შემთხვევაში, თუკი ნაკლებად მზღუდავი საშუალებების გამოყენებით შეიძლება ამ აქტით გათვალსიწინებული მიზნის მიღწევა. </w:t>
            </w:r>
            <w:proofErr w:type="gramStart"/>
            <w:r w:rsidRPr="00A3091B">
              <w:rPr>
                <w:rFonts w:ascii="Sylfaen" w:eastAsia="Merriweather" w:hAnsi="Sylfaen" w:cs="Merriweather"/>
                <w:sz w:val="24"/>
                <w:szCs w:val="24"/>
              </w:rPr>
              <w:t>სასამართლომ</w:t>
            </w:r>
            <w:proofErr w:type="gramEnd"/>
            <w:r w:rsidRPr="00A3091B">
              <w:rPr>
                <w:rFonts w:ascii="Sylfaen" w:eastAsia="Merriweather" w:hAnsi="Sylfaen" w:cs="Merriweather"/>
                <w:sz w:val="24"/>
                <w:szCs w:val="24"/>
              </w:rPr>
              <w:t xml:space="preserve"> აღნშნა, რომ მართალია, აღიარებულია სახელმწიფოს ინტერესი, დაიცვას არასრულწლოვნები საზიანო მასალისგან, თუმცა ეს ინტერესი არ ამართლებს ზრდასრულთა გამოხატვის თავისუფლების არასაჭიროდ დიდ </w:t>
            </w:r>
            <w:r w:rsidR="006808BE" w:rsidRPr="00A3091B">
              <w:rPr>
                <w:rFonts w:ascii="Sylfaen" w:eastAsia="Merriweather" w:hAnsi="Sylfaen" w:cs="Merriweather"/>
                <w:sz w:val="24"/>
                <w:szCs w:val="24"/>
              </w:rPr>
              <w:t>შე</w:t>
            </w:r>
            <w:r w:rsidR="006808BE" w:rsidRPr="00A3091B">
              <w:rPr>
                <w:rFonts w:ascii="Sylfaen" w:eastAsia="Merriweather" w:hAnsi="Sylfaen" w:cs="Merriweather"/>
                <w:sz w:val="24"/>
                <w:szCs w:val="24"/>
                <w:lang w:val="ka-GE"/>
              </w:rPr>
              <w:t>ზ</w:t>
            </w:r>
            <w:r w:rsidRPr="00A3091B">
              <w:rPr>
                <w:rFonts w:ascii="Sylfaen" w:eastAsia="Merriweather" w:hAnsi="Sylfaen" w:cs="Merriweather"/>
                <w:sz w:val="24"/>
                <w:szCs w:val="24"/>
              </w:rPr>
              <w:t xml:space="preserve">ღუდვას. </w:t>
            </w:r>
            <w:proofErr w:type="gramStart"/>
            <w:r w:rsidRPr="00A3091B">
              <w:rPr>
                <w:rFonts w:ascii="Sylfaen" w:eastAsia="Merriweather" w:hAnsi="Sylfaen" w:cs="Merriweather"/>
                <w:sz w:val="24"/>
                <w:szCs w:val="24"/>
              </w:rPr>
              <w:t>სასამართლოს</w:t>
            </w:r>
            <w:proofErr w:type="gramEnd"/>
            <w:r w:rsidRPr="00A3091B">
              <w:rPr>
                <w:rFonts w:ascii="Sylfaen" w:eastAsia="Merriweather" w:hAnsi="Sylfaen" w:cs="Merriweather"/>
                <w:sz w:val="24"/>
                <w:szCs w:val="24"/>
              </w:rPr>
              <w:t xml:space="preserve"> განმატებით, სახელმწიფოს არ შეუძლია, აიძულოს ზრდასრულ მოსახლეობას იყოს მხოლოდ ისეთ პირობებში, რომლებიც მორგებულია ბავშვებისთვის.</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საქმეში</w:t>
            </w:r>
            <w:proofErr w:type="gramEnd"/>
            <w:r w:rsidRPr="00A3091B">
              <w:rPr>
                <w:rFonts w:ascii="Sylfaen" w:eastAsia="Merriweather" w:hAnsi="Sylfaen" w:cs="Merriweather"/>
                <w:sz w:val="24"/>
                <w:szCs w:val="24"/>
              </w:rPr>
              <w:t xml:space="preserve"> Ginsberg v. New York ამერიკის უზენაესმა სასამართლომ დაადგინა, რომ ბავშვებისთვის პირველი შესწორებით დაცული უფლება უფრო ვიწროა, ვიდრე ზრდასრულთათვის, - მათ შორის, ბავშვების უფლება, შეიძინონ და გაეცნონ სექსუალური შინაარსის ინფორმაციას, არის უფრო შეზღუდული, ვიდრე - ზრდასრულების. 1968 წლის ამ საქმეში ითქვა, რომ </w:t>
            </w:r>
            <w:r w:rsidRPr="00A3091B">
              <w:rPr>
                <w:rFonts w:ascii="Sylfaen" w:eastAsia="Merriweather" w:hAnsi="Sylfaen" w:cs="Merriweather"/>
                <w:sz w:val="24"/>
                <w:szCs w:val="24"/>
                <w:u w:val="single"/>
              </w:rPr>
              <w:t>კანონმდებლებს შეუძლიათ კონსტიტუციურად შეზღუდონ არასრულწლოვანთა წვდომა სექსუალური შინაარსის გამოხატვაზე, მანამ, სანამ ისინი ამით არ ზღუდავენ ამ უფლებას ზრდასრულთათვის.</w:t>
            </w:r>
          </w:p>
          <w:p w:rsidR="00227275" w:rsidRPr="00A3091B" w:rsidRDefault="00BF18A3" w:rsidP="00A3091B">
            <w:pPr>
              <w:jc w:val="both"/>
              <w:rPr>
                <w:rFonts w:ascii="Sylfaen" w:hAnsi="Sylfaen"/>
                <w:sz w:val="24"/>
                <w:szCs w:val="24"/>
              </w:rPr>
            </w:pPr>
            <w:r w:rsidRPr="00A3091B">
              <w:rPr>
                <w:rFonts w:ascii="Sylfaen" w:eastAsia="Merriweather" w:hAnsi="Sylfaen" w:cs="Merriweather"/>
                <w:sz w:val="24"/>
                <w:szCs w:val="24"/>
              </w:rPr>
              <w:t xml:space="preserve">საქართველოს კანონმდებლობაში პროპორციულობის ამგვარი პრინციპი გამოვლენილია სიტყვისა და გამოხატვის თავისუფლების შესახებ საქართველეოს კანონის მე-8  მუხლში, რომლის პირველი </w:t>
            </w:r>
            <w:r w:rsidRPr="00A3091B">
              <w:rPr>
                <w:rFonts w:ascii="Sylfaen" w:eastAsia="Merriweather" w:hAnsi="Sylfaen" w:cs="Merriweather"/>
                <w:sz w:val="24"/>
                <w:szCs w:val="24"/>
              </w:rPr>
              <w:lastRenderedPageBreak/>
              <w:t xml:space="preserve">ნაწილის თანახმადაც ამ კანონით აღიარებული და დაცული უფლებების ნებისმიერი შეზღუდვა შეიძლება დაწესდეს მხოლოდ იმ შემთხვევაში, თუ ეს გათვალისწინებულია ნათელი და განჭვრეტადი, ვიწროდ მიზანმიმართული კანონით და შეზღუდვით დაცული სიკეთე აღემატება შეზღუდვით მიყენებულ ზიანს. </w:t>
            </w:r>
            <w:proofErr w:type="gramStart"/>
            <w:r w:rsidRPr="00A3091B">
              <w:rPr>
                <w:rFonts w:ascii="Sylfaen" w:eastAsia="Merriweather" w:hAnsi="Sylfaen" w:cs="Merriweather"/>
                <w:sz w:val="24"/>
                <w:szCs w:val="24"/>
              </w:rPr>
              <w:t>თუმცა</w:t>
            </w:r>
            <w:proofErr w:type="gramEnd"/>
            <w:r w:rsidRPr="00A3091B">
              <w:rPr>
                <w:rFonts w:ascii="Sylfaen" w:eastAsia="Merriweather" w:hAnsi="Sylfaen" w:cs="Merriweather"/>
                <w:sz w:val="24"/>
                <w:szCs w:val="24"/>
              </w:rPr>
              <w:t xml:space="preserve">, როგორც ეს რენოს საქმეში გამოიკვეთა, პორნოგრაფიის აკრძალვა შესაძლოა გაუმართლებლად ზღუდავდეს ზრდასრულთა უფლებას მაშინ, როდესაც არსებობს ბავშვთა დაცვის სხვა, - </w:t>
            </w:r>
            <w:r w:rsidRPr="00A3091B">
              <w:rPr>
                <w:rFonts w:ascii="Sylfaen" w:eastAsia="Merriweather" w:hAnsi="Sylfaen" w:cs="Merriweather"/>
                <w:sz w:val="24"/>
                <w:szCs w:val="24"/>
                <w:u w:val="single"/>
              </w:rPr>
              <w:t>ნაკლებად მზღუდავი მექანიზმები.</w:t>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მაგალითად</w:t>
            </w:r>
            <w:proofErr w:type="gramEnd"/>
            <w:r w:rsidRPr="00A3091B">
              <w:rPr>
                <w:rFonts w:ascii="Sylfaen" w:eastAsia="Merriweather" w:hAnsi="Sylfaen" w:cs="Merriweather"/>
                <w:sz w:val="24"/>
                <w:szCs w:val="24"/>
              </w:rPr>
              <w:t xml:space="preserve">, როგორც ზემოთ აღინიშნა, - ისეთი მექანიზმებით, როგორიცაა პორნოგრაფიული ვებ-საიტების </w:t>
            </w:r>
            <w:r w:rsidRPr="00A3091B">
              <w:rPr>
                <w:rFonts w:ascii="Sylfaen" w:eastAsia="Merriweather" w:hAnsi="Sylfaen" w:cs="Merriweather"/>
                <w:sz w:val="24"/>
                <w:szCs w:val="24"/>
                <w:u w:val="single"/>
              </w:rPr>
              <w:t>დასაბლოკად გამიზნული პროგრამული უზრუნველყოფის საშუალებები</w:t>
            </w:r>
            <w:r w:rsidRPr="00A3091B">
              <w:rPr>
                <w:rFonts w:ascii="Sylfaen" w:eastAsia="Merriweather" w:hAnsi="Sylfaen" w:cs="Merriweather"/>
                <w:sz w:val="24"/>
                <w:szCs w:val="24"/>
              </w:rPr>
              <w:t>.</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გასაჩივრებული</w:t>
            </w:r>
            <w:proofErr w:type="gramEnd"/>
            <w:r w:rsidRPr="00A3091B">
              <w:rPr>
                <w:rFonts w:ascii="Sylfaen" w:eastAsia="Merriweather" w:hAnsi="Sylfaen" w:cs="Merriweather"/>
                <w:sz w:val="24"/>
                <w:szCs w:val="24"/>
              </w:rPr>
              <w:t xml:space="preserve"> ნორმის დაცვის ობიექტი, უპირველეს ყოვლისა, შესაძლოა იყოს არასრულწლოვანი, თუმცა უფლებაში უხეში ჩარევა მაშინ, როდესაც სხვა მექანიზმებითაც შესაძლოა იგივე მიზნის მიღწევა, ცალსახად ეწინააღმდეგება გამოხატვის თავისუფლებას.</w:t>
            </w:r>
          </w:p>
          <w:p w:rsidR="00227275" w:rsidRPr="00A3091B" w:rsidRDefault="00BF18A3" w:rsidP="00A3091B">
            <w:pPr>
              <w:jc w:val="both"/>
              <w:rPr>
                <w:rFonts w:ascii="Sylfaen" w:hAnsi="Sylfaen"/>
                <w:sz w:val="24"/>
                <w:szCs w:val="24"/>
              </w:rPr>
            </w:pPr>
            <w:r w:rsidRPr="00A3091B">
              <w:rPr>
                <w:rFonts w:ascii="Sylfaen" w:eastAsia="Merriweather" w:hAnsi="Sylfaen" w:cs="Merriweather"/>
                <w:sz w:val="24"/>
                <w:szCs w:val="24"/>
              </w:rPr>
              <w:t>საინტერესოა, რომ საქმეში Paris Adult Theatre I v. Slaton</w:t>
            </w:r>
            <w:r w:rsidRPr="00A3091B">
              <w:rPr>
                <w:rFonts w:ascii="Sylfaen" w:eastAsia="Merriweather" w:hAnsi="Sylfaen" w:cs="Merriweather"/>
                <w:sz w:val="24"/>
                <w:szCs w:val="24"/>
                <w:vertAlign w:val="superscript"/>
              </w:rPr>
              <w:footnoteReference w:id="6"/>
            </w:r>
            <w:r w:rsidRPr="00A3091B">
              <w:rPr>
                <w:rFonts w:ascii="Sylfaen" w:eastAsia="Merriweather" w:hAnsi="Sylfaen" w:cs="Merriweather"/>
                <w:sz w:val="24"/>
                <w:szCs w:val="24"/>
              </w:rPr>
              <w:t xml:space="preserve"> მოსამართლე ბრენანმა გამოთქვა განსხვავებული აზრი, სადაც მან აღიარა, რომ როტის სტანდარტმა, ისევე როგორც მილერის სტანდარტმა, პრაქტიკაში ვერ იმუშავა; მაგრამ, მისი აზრით, სწორი მიდგომა იქნებოდა უხამსობაზე მხოლოდ იმ აკრძალვის დაწესება, რომელიც დაიცავდა ბავშვებს და ე.წ. „ყურადღებიან აუდიტორიას“. </w:t>
            </w:r>
            <w:proofErr w:type="gramStart"/>
            <w:r w:rsidRPr="00A3091B">
              <w:rPr>
                <w:rFonts w:ascii="Sylfaen" w:eastAsia="Merriweather" w:hAnsi="Sylfaen" w:cs="Merriweather"/>
                <w:sz w:val="24"/>
                <w:szCs w:val="24"/>
              </w:rPr>
              <w:t>სხვა</w:t>
            </w:r>
            <w:proofErr w:type="gramEnd"/>
            <w:r w:rsidRPr="00A3091B">
              <w:rPr>
                <w:rFonts w:ascii="Sylfaen" w:eastAsia="Merriweather" w:hAnsi="Sylfaen" w:cs="Merriweather"/>
                <w:sz w:val="24"/>
                <w:szCs w:val="24"/>
              </w:rPr>
              <w:t xml:space="preserve"> შემთხვევაში სახელმწიფოს უნდა აეკრძალოს უხამსობის რეგულირება.</w:t>
            </w:r>
            <w:r w:rsidRPr="00A3091B">
              <w:rPr>
                <w:rFonts w:ascii="Sylfaen" w:eastAsia="Merriweather" w:hAnsi="Sylfaen" w:cs="Merriweather"/>
                <w:sz w:val="24"/>
                <w:szCs w:val="24"/>
                <w:vertAlign w:val="superscript"/>
              </w:rPr>
              <w:footnoteReference w:id="7"/>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მართლაც</w:t>
            </w:r>
            <w:proofErr w:type="gramEnd"/>
            <w:r w:rsidRPr="00A3091B">
              <w:rPr>
                <w:rFonts w:ascii="Sylfaen" w:eastAsia="Merriweather" w:hAnsi="Sylfaen" w:cs="Merriweather"/>
                <w:sz w:val="24"/>
                <w:szCs w:val="24"/>
              </w:rPr>
              <w:t xml:space="preserve">, მილერის საქმეში განვითარებული ტესტი მოძველებულია, - საჭიროა ახალი სტანდარტის განვითარება და მისი მისადაგება როგორც გამოხატვის თავისუფლებასთან, ასევე თანამედროვე ტექნოლოგიურ განვითარებასთან. </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ამას</w:t>
            </w:r>
            <w:proofErr w:type="gramEnd"/>
            <w:r w:rsidRPr="00A3091B">
              <w:rPr>
                <w:rFonts w:ascii="Sylfaen" w:eastAsia="Merriweather" w:hAnsi="Sylfaen" w:cs="Merriweather"/>
                <w:sz w:val="24"/>
                <w:szCs w:val="24"/>
              </w:rPr>
              <w:t xml:space="preserve"> მოწმობს ორეგონის უზენაესი სასამართლოს გადაწყვეტიებაც State v. Henry, სადაც სასამართლომ დაადგინა, რომ პორნოგრაფია დაცული უნდა იყოს გამოხატვის თავისუფლებით. კერძოდ, ამ საქმეში ითქვა, რომ ამ შტატში ყველა ადამიანს შეუძლია დაწეროს, დაბეჭდოს, წაიკითხოს, თქვას, აჩვენოს ან მიყიდოს ყველაფერი ზრდასრულ ადამიანს, რომელიც ამაზე თანხმობას აცხადებს, მიუხედავად იმისა, რომ შესაძლოა ეს გამოხატვა ზოგადად ან უნივერსალურად უხამსად იყოს მიჩნეული. სასამართლოს აზრით, თავად იმ ფაქტს, რომ უხამსობა ყველგან იდევნებოდა და იხშობოდა უფრო მისი დისიდენტური უპატივცემულობის გამო, ვიდრე უწმაწურობის გამო და - მხოლოდ ახალგაზრდა თაობის მორალის დაცვისთვის - ამ შტატში, მივყავართ დასკვნამდე, რომ არასდროს არსებობდა გამოხატვის თავისუფლების გარანტიებიდან ფართო ან ყოვლისმომცველი ისტორიული გამონაკლისის დაშვების მიზანი. </w:t>
            </w:r>
          </w:p>
          <w:p w:rsidR="00227275" w:rsidRPr="00A3091B" w:rsidRDefault="00BF18A3" w:rsidP="00A3091B">
            <w:pPr>
              <w:jc w:val="both"/>
              <w:rPr>
                <w:rFonts w:ascii="Sylfaen" w:hAnsi="Sylfaen"/>
                <w:sz w:val="24"/>
                <w:szCs w:val="24"/>
              </w:rPr>
            </w:pPr>
            <w:proofErr w:type="gramStart"/>
            <w:r w:rsidRPr="00A3091B">
              <w:rPr>
                <w:rFonts w:ascii="Sylfaen" w:eastAsia="Merriweather" w:hAnsi="Sylfaen" w:cs="Merriweather"/>
                <w:sz w:val="24"/>
                <w:szCs w:val="24"/>
              </w:rPr>
              <w:t>ყოველივე</w:t>
            </w:r>
            <w:proofErr w:type="gramEnd"/>
            <w:r w:rsidRPr="00A3091B">
              <w:rPr>
                <w:rFonts w:ascii="Sylfaen" w:eastAsia="Merriweather" w:hAnsi="Sylfaen" w:cs="Merriweather"/>
                <w:sz w:val="24"/>
                <w:szCs w:val="24"/>
              </w:rPr>
              <w:t xml:space="preserve"> ზემოაღნიშნულიდან გამომდინარე, სსკ-ს 255-ე მუხლით გათვალისწინებული ქმედების კრიმინალიზაცია ეწინააღმდეგება კონსტიტუციის 24-ე მუხლს იმდენად, რამდენადაც არაკონსტიტუციურად ზღუდავს გამოხატვის თავისუფლებას. </w:t>
            </w:r>
            <w:proofErr w:type="gramStart"/>
            <w:r w:rsidRPr="00A3091B">
              <w:rPr>
                <w:rFonts w:ascii="Sylfaen" w:eastAsia="Merriweather" w:hAnsi="Sylfaen" w:cs="Merriweather"/>
                <w:sz w:val="24"/>
                <w:szCs w:val="24"/>
              </w:rPr>
              <w:t>სასამართლოს</w:t>
            </w:r>
            <w:proofErr w:type="gramEnd"/>
            <w:r w:rsidRPr="00A3091B">
              <w:rPr>
                <w:rFonts w:ascii="Sylfaen" w:eastAsia="Merriweather" w:hAnsi="Sylfaen" w:cs="Merriweather"/>
                <w:sz w:val="24"/>
                <w:szCs w:val="24"/>
              </w:rPr>
              <w:t xml:space="preserve"> მეგობრის არზით, </w:t>
            </w:r>
            <w:r w:rsidRPr="00A3091B">
              <w:rPr>
                <w:rFonts w:ascii="Sylfaen" w:eastAsia="Merriweather" w:hAnsi="Sylfaen" w:cs="Merriweather"/>
                <w:sz w:val="24"/>
                <w:szCs w:val="24"/>
                <w:u w:val="single"/>
              </w:rPr>
              <w:t>საკონსტიტუციო სასამართლოს სტანდარტი იმის თაობაზე, რომ გამოხატვა თავისი შინაარსით ხელს უნდა უწყობდეს საზოგადოებრივი აზრის ფორმირებას</w:t>
            </w:r>
            <w:r w:rsidRPr="00A3091B">
              <w:rPr>
                <w:rFonts w:ascii="Sylfaen" w:eastAsia="Merriweather" w:hAnsi="Sylfaen" w:cs="Merriweather"/>
                <w:sz w:val="24"/>
                <w:szCs w:val="24"/>
              </w:rPr>
              <w:t xml:space="preserve">, საჭიროებს გადახედვას. კერძოდ, </w:t>
            </w:r>
            <w:r w:rsidRPr="00A3091B">
              <w:rPr>
                <w:rFonts w:ascii="Sylfaen" w:eastAsia="Merriweather" w:hAnsi="Sylfaen" w:cs="Merriweather"/>
                <w:sz w:val="24"/>
                <w:szCs w:val="24"/>
              </w:rPr>
              <w:lastRenderedPageBreak/>
              <w:t xml:space="preserve">სასამართლოს მეგობარი მიიჩნევს, რომ საქართველოს კონსტიტუციის 24-ე მუხლით, ასევე, </w:t>
            </w:r>
            <w:r w:rsidRPr="00A3091B">
              <w:rPr>
                <w:rFonts w:ascii="Sylfaen" w:eastAsia="Merriweather" w:hAnsi="Sylfaen" w:cs="Merriweather"/>
                <w:sz w:val="24"/>
                <w:szCs w:val="24"/>
                <w:u w:val="single"/>
              </w:rPr>
              <w:t>დაცულია ის გამოხატვა, რომელიც, მართალია, არ წარმოშობს საზოგადოებრივ დებატს და შესაძლოა არ უწყობდეს ხელს საზოგადოებრივი აზრის ფორმირებას, მაგრამ, სხვა მხრივ, არ არსებობს მისი შეზღუდვის კონსტიტუციური საფუძველი.</w:t>
            </w:r>
            <w:r w:rsidRPr="00A3091B">
              <w:rPr>
                <w:rFonts w:ascii="Sylfaen" w:eastAsia="Merriweather" w:hAnsi="Sylfaen" w:cs="Merriweather"/>
                <w:sz w:val="24"/>
                <w:szCs w:val="24"/>
              </w:rPr>
              <w:t xml:space="preserve"> </w:t>
            </w:r>
          </w:p>
          <w:p w:rsidR="00227275" w:rsidRPr="00A3091B" w:rsidRDefault="00BF18A3" w:rsidP="00A3091B">
            <w:pPr>
              <w:jc w:val="both"/>
              <w:rPr>
                <w:rFonts w:ascii="Sylfaen" w:hAnsi="Sylfaen"/>
                <w:sz w:val="24"/>
                <w:szCs w:val="24"/>
              </w:rPr>
            </w:pPr>
            <w:r w:rsidRPr="00A3091B">
              <w:rPr>
                <w:rFonts w:ascii="Sylfaen" w:eastAsia="Merriweather" w:hAnsi="Sylfaen" w:cs="Merriweather"/>
                <w:sz w:val="24"/>
                <w:szCs w:val="24"/>
              </w:rPr>
              <w:t xml:space="preserve">სასამართლოს მეგობარს მიაჩნია, რომ იმ შემთხვევაში, თუკი სადავო ნორმის დაცვის ობიექტი მხოლოდ არასრულწლოვნები ან „ყურადღებიანი მაყურებელი“ იქნებოდა, მისი კონსტიტუციურობის საკითხი სადავო არ </w:t>
            </w:r>
            <w:r w:rsidR="003A77CA" w:rsidRPr="00A3091B">
              <w:rPr>
                <w:rFonts w:ascii="Sylfaen" w:eastAsia="Merriweather" w:hAnsi="Sylfaen" w:cs="Merriweather"/>
                <w:sz w:val="24"/>
                <w:szCs w:val="24"/>
              </w:rPr>
              <w:t>გახდებო</w:t>
            </w:r>
            <w:r w:rsidR="003A77CA" w:rsidRPr="00A3091B">
              <w:rPr>
                <w:rFonts w:ascii="Sylfaen" w:eastAsia="Merriweather" w:hAnsi="Sylfaen" w:cs="Merriweather"/>
                <w:sz w:val="24"/>
                <w:szCs w:val="24"/>
                <w:lang w:val="ka-GE"/>
              </w:rPr>
              <w:t>დ</w:t>
            </w:r>
            <w:r w:rsidRPr="00A3091B">
              <w:rPr>
                <w:rFonts w:ascii="Sylfaen" w:eastAsia="Merriweather" w:hAnsi="Sylfaen" w:cs="Merriweather"/>
                <w:sz w:val="24"/>
                <w:szCs w:val="24"/>
              </w:rPr>
              <w:t xml:space="preserve">ა. </w:t>
            </w:r>
            <w:proofErr w:type="gramStart"/>
            <w:r w:rsidRPr="00A3091B">
              <w:rPr>
                <w:rFonts w:ascii="Sylfaen" w:eastAsia="Merriweather" w:hAnsi="Sylfaen" w:cs="Merriweather"/>
                <w:sz w:val="24"/>
                <w:szCs w:val="24"/>
              </w:rPr>
              <w:t>თუმცა</w:t>
            </w:r>
            <w:proofErr w:type="gramEnd"/>
            <w:r w:rsidRPr="00A3091B">
              <w:rPr>
                <w:rFonts w:ascii="Sylfaen" w:eastAsia="Merriweather" w:hAnsi="Sylfaen" w:cs="Merriweather"/>
                <w:sz w:val="24"/>
                <w:szCs w:val="24"/>
              </w:rPr>
              <w:t xml:space="preserve"> იმდენად, რამდენადაც სსკ-ს 255-ე მუხლი ზღუდავს იმ პირთა გამოხატვის თავისუფლებას, რომელთაც აღნიშნული უფლებით სრულად სარგებლობაზე შეზღუდვა არ ჰქონდეთ, აღნიშნული ნორმა არაკონსტიტუციურია საქართველოს კონსტიტუციის 24-ე მუხლთან მიმართებით.</w:t>
            </w:r>
          </w:p>
          <w:p w:rsidR="00227275" w:rsidRPr="00A3091B" w:rsidRDefault="00BF18A3" w:rsidP="00A3091B">
            <w:pPr>
              <w:jc w:val="both"/>
              <w:rPr>
                <w:rFonts w:ascii="Sylfaen" w:hAnsi="Sylfaen"/>
                <w:sz w:val="24"/>
                <w:szCs w:val="24"/>
              </w:rPr>
            </w:pPr>
            <w:r w:rsidRPr="00A3091B">
              <w:rPr>
                <w:rFonts w:ascii="Sylfaen" w:eastAsia="Merriweather" w:hAnsi="Sylfaen" w:cs="Merriweather"/>
                <w:b/>
                <w:sz w:val="24"/>
                <w:szCs w:val="24"/>
              </w:rPr>
              <w:t>მუხლი 42</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საქართველოს</w:t>
            </w:r>
            <w:proofErr w:type="gramEnd"/>
            <w:r w:rsidRPr="00A3091B">
              <w:rPr>
                <w:rFonts w:ascii="Sylfaen" w:eastAsia="Merriweather" w:hAnsi="Sylfaen" w:cs="Merriweather"/>
                <w:sz w:val="24"/>
                <w:szCs w:val="24"/>
              </w:rPr>
              <w:t xml:space="preserve"> კონსტიტუციის 42-ე მუხლის მე-5 პუნქტიდან გამომდინარე განჭვრეტადობის პრინციპზე საკონსტიტუციო სასამართლოს რამდენიმე მნიშვნელოვანი განმარტება აქვს გაკეთებული.</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თავდაპირველად</w:t>
            </w:r>
            <w:proofErr w:type="gramEnd"/>
            <w:r w:rsidRPr="00A3091B">
              <w:rPr>
                <w:rFonts w:ascii="Sylfaen" w:eastAsia="Merriweather" w:hAnsi="Sylfaen" w:cs="Merriweather"/>
                <w:sz w:val="24"/>
                <w:szCs w:val="24"/>
              </w:rPr>
              <w:t xml:space="preserve"> აღსანიშნავია, რომ კონსტიტუციის ხსენებული ნორმის პირველ წინადადებას (არავინ არ აგებს პასუხს იმ ქმედობისათვის, რომელიც მისი ჩადენის დროს სამართალდარღვევად არ ითვლებოდა) სასამართლო ფართოდ განმარტავს და აღნიშნავს: „[აღნიშნული ნორმა] </w:t>
            </w:r>
            <w:r w:rsidRPr="00A3091B">
              <w:rPr>
                <w:rFonts w:ascii="Sylfaen" w:eastAsia="Merriweather" w:hAnsi="Sylfaen" w:cs="Merriweather"/>
                <w:sz w:val="24"/>
                <w:szCs w:val="24"/>
                <w:u w:val="single"/>
              </w:rPr>
              <w:t>არა მხოლოდ განსაზღვრავს პასუხისმგებლობის დაკისრებისათვის შესაბამისი კანონის არსებობის აუცილებლობას, არამედ ადგენს პასუხისმგებლობის განმსაზღვრელი კანონის ხარისხობრივ სტანდარტებს“</w:t>
            </w:r>
            <w:r w:rsidRPr="00A3091B">
              <w:rPr>
                <w:rFonts w:ascii="Sylfaen" w:eastAsia="Merriweather" w:hAnsi="Sylfaen" w:cs="Merriweather"/>
                <w:sz w:val="24"/>
                <w:szCs w:val="24"/>
              </w:rPr>
              <w:t>.</w:t>
            </w:r>
            <w:r w:rsidRPr="00A3091B">
              <w:rPr>
                <w:rFonts w:ascii="Sylfaen" w:eastAsia="Merriweather" w:hAnsi="Sylfaen" w:cs="Merriweather"/>
                <w:sz w:val="24"/>
                <w:szCs w:val="24"/>
                <w:vertAlign w:val="superscript"/>
              </w:rPr>
              <w:footnoteReference w:id="8"/>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სწორედ</w:t>
            </w:r>
            <w:proofErr w:type="gramEnd"/>
            <w:r w:rsidRPr="00A3091B">
              <w:rPr>
                <w:rFonts w:ascii="Sylfaen" w:eastAsia="Merriweather" w:hAnsi="Sylfaen" w:cs="Merriweather"/>
                <w:sz w:val="24"/>
                <w:szCs w:val="24"/>
              </w:rPr>
              <w:t xml:space="preserve"> აქედან გამომდინარეობს ნორმისადმი განჭვრეტადობის მოთხოვნა.</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საკონსტიტუციო</w:t>
            </w:r>
            <w:proofErr w:type="gramEnd"/>
            <w:r w:rsidRPr="00A3091B">
              <w:rPr>
                <w:rFonts w:ascii="Sylfaen" w:eastAsia="Merriweather" w:hAnsi="Sylfaen" w:cs="Merriweather"/>
                <w:sz w:val="24"/>
                <w:szCs w:val="24"/>
              </w:rPr>
              <w:t xml:space="preserve"> სასამართლოს განმარტებით, „კანონი შეიძლება ჩაითვალოს განუსაზღვრელად, როცა განმარტების ყველა მეთოდი მოსინჯულია, მაგრამ მაინც გაურკვეველია მისი ნამდვილი შინაარსი, ანდა არსი გასაგებია, მაგრამ გაუგებარია მისი მოქმედების ფარგლები“.</w:t>
            </w:r>
            <w:r w:rsidRPr="00A3091B">
              <w:rPr>
                <w:rFonts w:ascii="Sylfaen" w:eastAsia="Merriweather" w:hAnsi="Sylfaen" w:cs="Merriweather"/>
                <w:sz w:val="24"/>
                <w:szCs w:val="24"/>
                <w:vertAlign w:val="superscript"/>
              </w:rPr>
              <w:footnoteReference w:id="9"/>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ჩვენს</w:t>
            </w:r>
            <w:proofErr w:type="gramEnd"/>
            <w:r w:rsidRPr="00A3091B">
              <w:rPr>
                <w:rFonts w:ascii="Sylfaen" w:eastAsia="Merriweather" w:hAnsi="Sylfaen" w:cs="Merriweather"/>
                <w:sz w:val="24"/>
                <w:szCs w:val="24"/>
              </w:rPr>
              <w:t xml:space="preserve"> შემთხვევაში, მსჯელობის საგანს წარმოადგენს რამდენად შესაძლებელია სადავო ნორმის ნამდვილი შინაარსის გაგება და მისი მოქმედების ფარგლების განსაზღვრა. </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საკონსტიტუციო</w:t>
            </w:r>
            <w:proofErr w:type="gramEnd"/>
            <w:r w:rsidRPr="00A3091B">
              <w:rPr>
                <w:rFonts w:ascii="Sylfaen" w:eastAsia="Merriweather" w:hAnsi="Sylfaen" w:cs="Merriweather"/>
                <w:sz w:val="24"/>
                <w:szCs w:val="24"/>
              </w:rPr>
              <w:t xml:space="preserve"> სასამართლოს განცხადებით „ნებისმიერი ქმედება, რომელიც პირად თავისუფლებაში ჩარევას უკავშირდება, </w:t>
            </w:r>
            <w:r w:rsidRPr="00A3091B">
              <w:rPr>
                <w:rFonts w:ascii="Sylfaen" w:eastAsia="Merriweather" w:hAnsi="Sylfaen" w:cs="Merriweather"/>
                <w:sz w:val="24"/>
                <w:szCs w:val="24"/>
                <w:u w:val="single"/>
              </w:rPr>
              <w:t xml:space="preserve">მკაფიოდ ფორმულირებული საკანონმდებლო ნორმების </w:t>
            </w:r>
            <w:r w:rsidRPr="00A3091B">
              <w:rPr>
                <w:rFonts w:ascii="Sylfaen" w:eastAsia="Merriweather" w:hAnsi="Sylfaen" w:cs="Merriweather"/>
                <w:sz w:val="24"/>
                <w:szCs w:val="24"/>
                <w:u w:val="single"/>
              </w:rPr>
              <w:lastRenderedPageBreak/>
              <w:t>საფუძველზე, კონსტიტუციით გათვალისწინებული მოთხოვნების სრული დაცვით უნდა განხორციელდეს“.</w:t>
            </w:r>
            <w:r w:rsidRPr="00A3091B">
              <w:rPr>
                <w:rFonts w:ascii="Sylfaen" w:eastAsia="Merriweather" w:hAnsi="Sylfaen" w:cs="Merriweather"/>
                <w:sz w:val="24"/>
                <w:szCs w:val="24"/>
                <w:u w:val="single"/>
                <w:vertAlign w:val="superscript"/>
              </w:rPr>
              <w:footnoteReference w:id="10"/>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sz w:val="24"/>
                <w:szCs w:val="24"/>
              </w:rPr>
              <w:t>საკონსტიტუციო სასამართლომ ასევე დაუშვებლად მიიჩნია ნორმის იმგვარი ფორმულირება, რომ ყოველ კონკრეტულ შემთხვევაში ქმედების სისხლისსამართლებრივი დასჯადობის საკითხის გადაწყვეტა მნიშვნელოვნად იყოს დამოკიდებული სამართალშემფარდებლის ინდივიდუალურ შეფასებაზე და აღნიშნა, რომ „მართალია, შეუძლებელია, კანონმა გაითვალისწინოს ყველა იმ შემთხვევისა თუ სიტუაციის თითოეული ასპექტი, რომელიც მომავალში განვითარდება, მაგრამ კანონმდებელი სისხლის სამართლის კანონმდებლობის განსაზღვრისას ვალდებულია, მიიღოს ნორმა, რომელიც მაქსიმალურად ამცირებს მისი ინტერპრეტაციის ფარგლებში სასამართლოს მიერ განსხვავებული სამართლებრივი შედეგის დადგენის შესაძლებლობას.</w:t>
            </w:r>
            <w:r w:rsidRPr="00A3091B">
              <w:rPr>
                <w:rFonts w:ascii="Sylfaen" w:eastAsia="Merriweather" w:hAnsi="Sylfaen" w:cs="Merriweather"/>
                <w:sz w:val="24"/>
                <w:szCs w:val="24"/>
                <w:vertAlign w:val="superscript"/>
              </w:rPr>
              <w:footnoteReference w:id="11"/>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ჩვენს</w:t>
            </w:r>
            <w:proofErr w:type="gramEnd"/>
            <w:r w:rsidRPr="00A3091B">
              <w:rPr>
                <w:rFonts w:ascii="Sylfaen" w:eastAsia="Merriweather" w:hAnsi="Sylfaen" w:cs="Merriweather"/>
                <w:sz w:val="24"/>
                <w:szCs w:val="24"/>
              </w:rPr>
              <w:t xml:space="preserve"> შემთხვევაში, უნდა ვიმსჯელოთ, სადავო ნორმა საკმარისად ამცირებს თუ არა მისი ინტერპრეტაციის ფარგლებს.</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ამ</w:t>
            </w:r>
            <w:proofErr w:type="gramEnd"/>
            <w:r w:rsidRPr="00A3091B">
              <w:rPr>
                <w:rFonts w:ascii="Sylfaen" w:eastAsia="Merriweather" w:hAnsi="Sylfaen" w:cs="Merriweather"/>
                <w:sz w:val="24"/>
                <w:szCs w:val="24"/>
              </w:rPr>
              <w:t xml:space="preserve"> საკითხთან დაკავშირებით საკონსტიტუციო სასამართლო განმარტავს: „ქმედების დასჯადად გამოცხადების შესახებ გადაწყვეტილების მიღება კანონმდებლის ექსკლუზიურ უფლებამოსილებას წარმოადგენს. </w:t>
            </w:r>
            <w:proofErr w:type="gramStart"/>
            <w:r w:rsidRPr="00A3091B">
              <w:rPr>
                <w:rFonts w:ascii="Sylfaen" w:eastAsia="Merriweather" w:hAnsi="Sylfaen" w:cs="Merriweather"/>
                <w:sz w:val="24"/>
                <w:szCs w:val="24"/>
              </w:rPr>
              <w:t>შესაბამისად</w:t>
            </w:r>
            <w:proofErr w:type="gramEnd"/>
            <w:r w:rsidRPr="00A3091B">
              <w:rPr>
                <w:rFonts w:ascii="Sylfaen" w:eastAsia="Merriweather" w:hAnsi="Sylfaen" w:cs="Merriweather"/>
                <w:sz w:val="24"/>
                <w:szCs w:val="24"/>
              </w:rPr>
              <w:t>, მან ეს უფლებამოსილება ისე უნდა გამოიყენოს, რომ საშუალება არ მიეცეს სამართალშემფარდებელს, სამოსამართლეო პრაქტიკის საფუძველზე, თავად შექმნას სისხლისსამართლებრივად დასჯადი ქმედების შემადგენლობა“.</w:t>
            </w:r>
            <w:r w:rsidRPr="00A3091B">
              <w:rPr>
                <w:rFonts w:ascii="Sylfaen" w:eastAsia="Merriweather" w:hAnsi="Sylfaen" w:cs="Merriweather"/>
                <w:sz w:val="24"/>
                <w:szCs w:val="24"/>
                <w:vertAlign w:val="superscript"/>
              </w:rPr>
              <w:footnoteReference w:id="12"/>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დანაშაულის</w:t>
            </w:r>
            <w:proofErr w:type="gramEnd"/>
            <w:r w:rsidRPr="00A3091B">
              <w:rPr>
                <w:rFonts w:ascii="Sylfaen" w:eastAsia="Merriweather" w:hAnsi="Sylfaen" w:cs="Merriweather"/>
                <w:sz w:val="24"/>
                <w:szCs w:val="24"/>
              </w:rPr>
              <w:t xml:space="preserve"> დამდგენი სისხლის სამართლის კანონის განჭვრეტადობის თვალსაზრისით, მნიშვნელოვანია, შესაძლებელი იყოს მისი თითოეული ელემენტის ნამდვილი შინაარსისა და ფარგლების დადგენა, რათა ადრესატმა სწორად აღიქვას კანონი და მისი მოთხოვნების შესაბამისად განახორციელოს თავისი ქცევა, ამასთან, დაცული უნდა იყოს სამართალშემფარდებლის თვითნებობისგან. „</w:t>
            </w:r>
            <w:proofErr w:type="gramStart"/>
            <w:r w:rsidRPr="00A3091B">
              <w:rPr>
                <w:rFonts w:ascii="Sylfaen" w:eastAsia="Merriweather" w:hAnsi="Sylfaen" w:cs="Merriweather"/>
                <w:sz w:val="24"/>
                <w:szCs w:val="24"/>
              </w:rPr>
              <w:t>აუცილებელია</w:t>
            </w:r>
            <w:proofErr w:type="gramEnd"/>
            <w:r w:rsidRPr="00A3091B">
              <w:rPr>
                <w:rFonts w:ascii="Sylfaen" w:eastAsia="Merriweather" w:hAnsi="Sylfaen" w:cs="Merriweather"/>
                <w:sz w:val="24"/>
                <w:szCs w:val="24"/>
              </w:rPr>
              <w:t xml:space="preserve"> ნორმის შინაარსობრივი სიზუსტე, არაორაზროვნება. </w:t>
            </w:r>
            <w:proofErr w:type="gramStart"/>
            <w:r w:rsidRPr="00A3091B">
              <w:rPr>
                <w:rFonts w:ascii="Sylfaen" w:eastAsia="Merriweather" w:hAnsi="Sylfaen" w:cs="Merriweather"/>
                <w:sz w:val="24"/>
                <w:szCs w:val="24"/>
              </w:rPr>
              <w:t>ნორმა</w:t>
            </w:r>
            <w:proofErr w:type="gramEnd"/>
            <w:r w:rsidRPr="00A3091B">
              <w:rPr>
                <w:rFonts w:ascii="Sylfaen" w:eastAsia="Merriweather" w:hAnsi="Sylfaen" w:cs="Merriweather"/>
                <w:sz w:val="24"/>
                <w:szCs w:val="24"/>
              </w:rPr>
              <w:t xml:space="preserve">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შედეგები“.</w:t>
            </w:r>
            <w:r w:rsidRPr="00A3091B">
              <w:rPr>
                <w:rFonts w:ascii="Sylfaen" w:eastAsia="Merriweather" w:hAnsi="Sylfaen" w:cs="Merriweather"/>
                <w:sz w:val="24"/>
                <w:szCs w:val="24"/>
                <w:vertAlign w:val="superscript"/>
              </w:rPr>
              <w:footnoteReference w:id="13"/>
            </w:r>
          </w:p>
          <w:p w:rsidR="00227275" w:rsidRPr="00A3091B" w:rsidRDefault="00227275" w:rsidP="00A3091B">
            <w:pPr>
              <w:spacing w:after="240"/>
              <w:jc w:val="both"/>
              <w:rPr>
                <w:rFonts w:ascii="Sylfaen" w:hAnsi="Sylfaen"/>
                <w:sz w:val="24"/>
                <w:szCs w:val="24"/>
              </w:rPr>
            </w:pP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b/>
                <w:sz w:val="24"/>
                <w:szCs w:val="24"/>
              </w:rPr>
              <w:t>განჭვრეტადობა ადამიანის უფლებათა ევროპული სასამართლოს მიხედვით</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განჭვრეტადობის</w:t>
            </w:r>
            <w:proofErr w:type="gramEnd"/>
            <w:r w:rsidRPr="00A3091B">
              <w:rPr>
                <w:rFonts w:ascii="Sylfaen" w:eastAsia="Merriweather" w:hAnsi="Sylfaen" w:cs="Merriweather"/>
                <w:sz w:val="24"/>
                <w:szCs w:val="24"/>
              </w:rPr>
              <w:t xml:space="preserve"> სტანდარტი კანონიერების პრინციპის ერთ-ერთი მთავარი ელემენტია. ECHR წევრ სახელმწიფოებს ავალდებულებს შიდა კანონმდებლობის ისე მოწესრიგებას, რომ ინდივიდმა წინასწარ იცოდეს ის შედეგები, რაც მის შესაძლო ქმედებას მოჰყვება</w:t>
            </w:r>
            <w:r w:rsidRPr="00A3091B">
              <w:rPr>
                <w:rFonts w:ascii="Sylfaen" w:eastAsia="Merriweather" w:hAnsi="Sylfaen" w:cs="Merriweather"/>
                <w:sz w:val="24"/>
                <w:szCs w:val="24"/>
                <w:vertAlign w:val="superscript"/>
              </w:rPr>
              <w:footnoteReference w:id="14"/>
            </w:r>
            <w:r w:rsidRPr="00A3091B">
              <w:rPr>
                <w:rFonts w:ascii="Sylfaen" w:eastAsia="Merriweather" w:hAnsi="Sylfaen" w:cs="Merriweather"/>
                <w:sz w:val="24"/>
                <w:szCs w:val="24"/>
              </w:rPr>
              <w:t xml:space="preserve">- ამგვარი მიდგომა დაადგინა სასამართლომ საქმეში </w:t>
            </w:r>
            <w:r w:rsidRPr="00A3091B">
              <w:rPr>
                <w:rFonts w:ascii="Sylfaen" w:eastAsia="Merriweather" w:hAnsi="Sylfaen" w:cs="Merriweather"/>
                <w:i/>
                <w:sz w:val="24"/>
                <w:szCs w:val="24"/>
              </w:rPr>
              <w:t>Cantoni v. France</w:t>
            </w:r>
            <w:r w:rsidRPr="00A3091B">
              <w:rPr>
                <w:rFonts w:ascii="Sylfaen" w:eastAsia="Merriweather" w:hAnsi="Sylfaen" w:cs="Merriweather"/>
                <w:sz w:val="24"/>
                <w:szCs w:val="24"/>
              </w:rPr>
              <w:t xml:space="preserve">, რომელშიც განხილული იყო საფრანგეთის კანონმდებლობის შესაბამისობა ადამიანის უფლებათა ევროპული კონვენციის მე-7 მუხლთან შესაბამისობა. </w:t>
            </w:r>
            <w:proofErr w:type="gramStart"/>
            <w:r w:rsidRPr="00A3091B">
              <w:rPr>
                <w:rFonts w:ascii="Sylfaen" w:eastAsia="Merriweather" w:hAnsi="Sylfaen" w:cs="Merriweather"/>
                <w:sz w:val="24"/>
                <w:szCs w:val="24"/>
              </w:rPr>
              <w:t>საქმეში</w:t>
            </w:r>
            <w:proofErr w:type="gramEnd"/>
            <w:r w:rsidRPr="00A3091B">
              <w:rPr>
                <w:rFonts w:ascii="Sylfaen" w:eastAsia="Merriweather" w:hAnsi="Sylfaen" w:cs="Merriweather"/>
                <w:sz w:val="24"/>
                <w:szCs w:val="24"/>
              </w:rPr>
              <w:t xml:space="preserve"> მოსარჩელე იყო ერთ-ერთი სუპერმარკეტის მენეჯერი. </w:t>
            </w:r>
            <w:proofErr w:type="gramStart"/>
            <w:r w:rsidRPr="00A3091B">
              <w:rPr>
                <w:rFonts w:ascii="Sylfaen" w:eastAsia="Merriweather" w:hAnsi="Sylfaen" w:cs="Merriweather"/>
                <w:sz w:val="24"/>
                <w:szCs w:val="24"/>
              </w:rPr>
              <w:t>იგი</w:t>
            </w:r>
            <w:proofErr w:type="gramEnd"/>
            <w:r w:rsidRPr="00A3091B">
              <w:rPr>
                <w:rFonts w:ascii="Sylfaen" w:eastAsia="Merriweather" w:hAnsi="Sylfaen" w:cs="Merriweather"/>
                <w:sz w:val="24"/>
                <w:szCs w:val="24"/>
              </w:rPr>
              <w:t xml:space="preserve"> გასამართლდა და მსჯავრდებულ იქნა სამედიცინო პროდუქტების გაყიდვისთვის, რომელთა გაყიდვაც რეგულირებული იყო საფრანგეთის კანონმდებლობით. მოსარჩელე ამტკიებდა, რომ ტერმინის სამედიცინო პროდუქტი“ არ იძლეოდა საკმარის და ნათელ წარმოდგენას მისი განმარტების შესახებ და ამის დასტური იყო ფრანგული სასამართლოების განსხვავებული გადაწყვეტილებები იმის თაობაზე, იყო თუ არა მის მიერ გაყიდული ნივთიერებები „სამედიცინო“ ხასიათის. </w:t>
            </w:r>
            <w:proofErr w:type="gramStart"/>
            <w:r w:rsidRPr="00A3091B">
              <w:rPr>
                <w:rFonts w:ascii="Sylfaen" w:eastAsia="Merriweather" w:hAnsi="Sylfaen" w:cs="Merriweather"/>
                <w:sz w:val="24"/>
                <w:szCs w:val="24"/>
              </w:rPr>
              <w:t>აღნიშნულ</w:t>
            </w:r>
            <w:proofErr w:type="gramEnd"/>
            <w:r w:rsidRPr="00A3091B">
              <w:rPr>
                <w:rFonts w:ascii="Sylfaen" w:eastAsia="Merriweather" w:hAnsi="Sylfaen" w:cs="Merriweather"/>
                <w:sz w:val="24"/>
                <w:szCs w:val="24"/>
              </w:rPr>
              <w:t xml:space="preserve"> საქმეში სასამართლომ არ დაადგინა მე-7 მუხლის დარღვევა, რამდენადაც მიიჩნია, რომ სუპერმარკეტის მენეჯერს ჰქონდა გარკვეული ვალდებულება მიეღო სამართლებრივი კონსულტაცია იმის შესახებ, თუ რა ჩაითვლებოდა კანონმდებლობის მიხედვით რეგულირებად სამედიცინო პროდუქტად. </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განჭვრეტადობის</w:t>
            </w:r>
            <w:proofErr w:type="gramEnd"/>
            <w:r w:rsidRPr="00A3091B">
              <w:rPr>
                <w:rFonts w:ascii="Sylfaen" w:eastAsia="Merriweather" w:hAnsi="Sylfaen" w:cs="Merriweather"/>
                <w:sz w:val="24"/>
                <w:szCs w:val="24"/>
              </w:rPr>
              <w:t xml:space="preserve"> კრიტერიუმი მოითხოვს, რომ კანონი იყოს ზუსტი და ამასთანავე დაბალანსებული მის ზოგად ხასიათთანაც.</w:t>
            </w:r>
            <w:r w:rsidRPr="00A3091B">
              <w:rPr>
                <w:rFonts w:ascii="Sylfaen" w:eastAsia="Merriweather" w:hAnsi="Sylfaen" w:cs="Merriweather"/>
                <w:sz w:val="24"/>
                <w:szCs w:val="24"/>
                <w:vertAlign w:val="superscript"/>
              </w:rPr>
              <w:footnoteReference w:id="15"/>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მე-7</w:t>
            </w:r>
            <w:proofErr w:type="gramEnd"/>
            <w:r w:rsidRPr="00A3091B">
              <w:rPr>
                <w:rFonts w:ascii="Sylfaen" w:eastAsia="Merriweather" w:hAnsi="Sylfaen" w:cs="Merriweather"/>
                <w:sz w:val="24"/>
                <w:szCs w:val="24"/>
              </w:rPr>
              <w:t xml:space="preserve"> მუხლთან მიმართებით გაზიარებულია შეხედულება, რომ შეუძლებელია კანონი იყოს აბსოლუტურად ცხადი. </w:t>
            </w:r>
            <w:proofErr w:type="gramStart"/>
            <w:r w:rsidRPr="00A3091B">
              <w:rPr>
                <w:rFonts w:ascii="Sylfaen" w:eastAsia="Merriweather" w:hAnsi="Sylfaen" w:cs="Merriweather"/>
                <w:sz w:val="24"/>
                <w:szCs w:val="24"/>
              </w:rPr>
              <w:t>მეტიც</w:t>
            </w:r>
            <w:proofErr w:type="gramEnd"/>
            <w:r w:rsidRPr="00A3091B">
              <w:rPr>
                <w:rFonts w:ascii="Sylfaen" w:eastAsia="Merriweather" w:hAnsi="Sylfaen" w:cs="Merriweather"/>
                <w:sz w:val="24"/>
                <w:szCs w:val="24"/>
              </w:rPr>
              <w:t xml:space="preserve">, კანონის არაზოგადმა და ზედმეტად კონკრეტიზირებულმა ფორმამ შესაძლოა მოგვიყვანოს მის მოუქნელობამდე და მისადაგების შეუძლებლობამდე ყველა განსხვავებულ სიტუაციაში - ამგვარი მსჯელობა განავითარა სასამართლომ ადამიანის უფლებათა ევროპული კონვენციის მე-7 მუხლის ინტერპრეტირებისას საქმეში </w:t>
            </w:r>
            <w:r w:rsidRPr="00A3091B">
              <w:rPr>
                <w:rFonts w:ascii="Sylfaen" w:eastAsia="Merriweather" w:hAnsi="Sylfaen" w:cs="Merriweather"/>
                <w:i/>
                <w:sz w:val="24"/>
                <w:szCs w:val="24"/>
              </w:rPr>
              <w:t>Soros v. France</w:t>
            </w:r>
            <w:r w:rsidRPr="00A3091B">
              <w:rPr>
                <w:rFonts w:ascii="Sylfaen" w:eastAsia="Merriweather" w:hAnsi="Sylfaen" w:cs="Merriweather"/>
                <w:sz w:val="24"/>
                <w:szCs w:val="24"/>
              </w:rPr>
              <w:t xml:space="preserve"> (პარ. 51). </w:t>
            </w:r>
            <w:proofErr w:type="gramStart"/>
            <w:r w:rsidRPr="00A3091B">
              <w:rPr>
                <w:rFonts w:ascii="Sylfaen" w:eastAsia="Merriweather" w:hAnsi="Sylfaen" w:cs="Merriweather"/>
                <w:sz w:val="24"/>
                <w:szCs w:val="24"/>
              </w:rPr>
              <w:t>ამდენად</w:t>
            </w:r>
            <w:proofErr w:type="gramEnd"/>
            <w:r w:rsidRPr="00A3091B">
              <w:rPr>
                <w:rFonts w:ascii="Sylfaen" w:eastAsia="Merriweather" w:hAnsi="Sylfaen" w:cs="Merriweather"/>
                <w:sz w:val="24"/>
                <w:szCs w:val="24"/>
              </w:rPr>
              <w:t>, გონივრული ბალანსის დაცვა სიზუსტესა და ზოგადობას შორის ECtHR-ის მიხედვით, აუცილებელია, რათა განჭვრეტადობის სტანდარტი დაკმაყოფილდეს.</w:t>
            </w:r>
            <w:r w:rsidRPr="00A3091B">
              <w:rPr>
                <w:rFonts w:ascii="Sylfaen" w:eastAsia="Merriweather" w:hAnsi="Sylfaen" w:cs="Merriweather"/>
                <w:sz w:val="24"/>
                <w:szCs w:val="24"/>
                <w:vertAlign w:val="superscript"/>
              </w:rPr>
              <w:footnoteReference w:id="16"/>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ამასთან</w:t>
            </w:r>
            <w:proofErr w:type="gramEnd"/>
            <w:r w:rsidRPr="00A3091B">
              <w:rPr>
                <w:rFonts w:ascii="Sylfaen" w:eastAsia="Merriweather" w:hAnsi="Sylfaen" w:cs="Merriweather"/>
                <w:sz w:val="24"/>
                <w:szCs w:val="24"/>
              </w:rPr>
              <w:t xml:space="preserve">, სიცხადის მოთხოვნა განსაკუთრებით მნიშვნელოვანი ხდება მაშინ, როდესაც კანონმდებლობა არეგულირებს დისკრეციულ უფლებამოსილების საკითხს. </w:t>
            </w:r>
            <w:proofErr w:type="gramStart"/>
            <w:r w:rsidRPr="00A3091B">
              <w:rPr>
                <w:rFonts w:ascii="Sylfaen" w:eastAsia="Merriweather" w:hAnsi="Sylfaen" w:cs="Merriweather"/>
                <w:sz w:val="24"/>
                <w:szCs w:val="24"/>
              </w:rPr>
              <w:t>ამ</w:t>
            </w:r>
            <w:proofErr w:type="gramEnd"/>
            <w:r w:rsidRPr="00A3091B">
              <w:rPr>
                <w:rFonts w:ascii="Sylfaen" w:eastAsia="Merriweather" w:hAnsi="Sylfaen" w:cs="Merriweather"/>
                <w:sz w:val="24"/>
                <w:szCs w:val="24"/>
              </w:rPr>
              <w:t xml:space="preserve"> შემთხვევაში, ECtHR-ის მიდგომის მიხედვით, კანონმდებლობამ ზუსტად უნდა განსაზღვროს დისკრეციული უფლებამოსილების ფარგლები, თუნდაც აღნიშნული დეტალური ნორმები არ იყოს ძირითადი კანონის ნაწილი.</w:t>
            </w:r>
            <w:r w:rsidRPr="00A3091B">
              <w:rPr>
                <w:rFonts w:ascii="Sylfaen" w:eastAsia="Merriweather" w:hAnsi="Sylfaen" w:cs="Merriweather"/>
                <w:sz w:val="24"/>
                <w:szCs w:val="24"/>
                <w:vertAlign w:val="superscript"/>
              </w:rPr>
              <w:footnoteReference w:id="17"/>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ამასთანავე</w:t>
            </w:r>
            <w:proofErr w:type="gramEnd"/>
            <w:r w:rsidRPr="00A3091B">
              <w:rPr>
                <w:rFonts w:ascii="Sylfaen" w:eastAsia="Merriweather" w:hAnsi="Sylfaen" w:cs="Merriweather"/>
                <w:sz w:val="24"/>
                <w:szCs w:val="24"/>
              </w:rPr>
              <w:t xml:space="preserve">, სასამართლო აღიარებს, რომ სისხლის სამართლის განვითარება საქმეებისა და პრაქტიკის მიხედვით, სამართლებრივი ტრადიციების </w:t>
            </w:r>
            <w:r w:rsidRPr="00A3091B">
              <w:rPr>
                <w:rFonts w:ascii="Sylfaen" w:eastAsia="Merriweather" w:hAnsi="Sylfaen" w:cs="Merriweather"/>
                <w:sz w:val="24"/>
                <w:szCs w:val="24"/>
              </w:rPr>
              <w:lastRenderedPageBreak/>
              <w:t>მნიშვნელოვანი ნაწილია, შესაბამისად მე-7 მუხლზე საუბრისას იგი არ გამორიცხავს კანონების ეტაპობრივ კლარიფიკაციას სწორედ სასამართლოს გადაწყვეტილებების საფუძველზე.</w:t>
            </w:r>
            <w:r w:rsidRPr="00A3091B">
              <w:rPr>
                <w:rFonts w:ascii="Sylfaen" w:eastAsia="Merriweather" w:hAnsi="Sylfaen" w:cs="Merriweather"/>
                <w:sz w:val="24"/>
                <w:szCs w:val="24"/>
                <w:vertAlign w:val="superscript"/>
              </w:rPr>
              <w:footnoteReference w:id="18"/>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ზოგადად</w:t>
            </w:r>
            <w:proofErr w:type="gramEnd"/>
            <w:r w:rsidRPr="00A3091B">
              <w:rPr>
                <w:rFonts w:ascii="Sylfaen" w:eastAsia="Merriweather" w:hAnsi="Sylfaen" w:cs="Merriweather"/>
                <w:sz w:val="24"/>
                <w:szCs w:val="24"/>
              </w:rPr>
              <w:t xml:space="preserve">, ECtHR-ის მიხედვით განჭვრეტადობის კრიტერიუმი არ არის აბსტრაქტული ხასიათის, რომელიც მოითხოვს ზოგად სიცხადეს, არამედ ინდივიდს კონკრეტულ შემთხვევებში უნდა შეეძლოს ივარაუდოს ის სამართლებრივი შედეგები, რაც მის ქმედებას მოჰყვება და ის ზომები, რასაც მის მიმართ სახელმწიფო მიიღებს. </w:t>
            </w:r>
            <w:proofErr w:type="gramStart"/>
            <w:r w:rsidRPr="00A3091B">
              <w:rPr>
                <w:rFonts w:ascii="Sylfaen" w:eastAsia="Merriweather" w:hAnsi="Sylfaen" w:cs="Merriweather"/>
                <w:sz w:val="24"/>
                <w:szCs w:val="24"/>
              </w:rPr>
              <w:t>მიუხედავად</w:t>
            </w:r>
            <w:proofErr w:type="gramEnd"/>
            <w:r w:rsidRPr="00A3091B">
              <w:rPr>
                <w:rFonts w:ascii="Sylfaen" w:eastAsia="Merriweather" w:hAnsi="Sylfaen" w:cs="Merriweather"/>
                <w:sz w:val="24"/>
                <w:szCs w:val="24"/>
              </w:rPr>
              <w:t xml:space="preserve"> ამისა, განჭვრეტადობის სტანდარტს არ არღვევს ის ფაქტი, რომ კანონის გაგება შესაძლებელია მხოლოდ იურიდიული კონსულტაციის საფუძველზე.</w:t>
            </w:r>
            <w:r w:rsidRPr="00A3091B">
              <w:rPr>
                <w:rFonts w:ascii="Sylfaen" w:eastAsia="Merriweather" w:hAnsi="Sylfaen" w:cs="Merriweather"/>
                <w:sz w:val="24"/>
                <w:szCs w:val="24"/>
                <w:vertAlign w:val="superscript"/>
              </w:rPr>
              <w:footnoteReference w:id="19"/>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მნიშვნელოვანია</w:t>
            </w:r>
            <w:proofErr w:type="gramEnd"/>
            <w:r w:rsidRPr="00A3091B">
              <w:rPr>
                <w:rFonts w:ascii="Sylfaen" w:eastAsia="Merriweather" w:hAnsi="Sylfaen" w:cs="Merriweather"/>
                <w:sz w:val="24"/>
                <w:szCs w:val="24"/>
              </w:rPr>
              <w:t xml:space="preserve"> ისიც, რომ ECtHR განიხილავს იმას, თუ რამდენად დაირღვა კონვენცია კონკრეტულ შემთხვევაში. </w:t>
            </w:r>
            <w:proofErr w:type="gramStart"/>
            <w:r w:rsidRPr="00A3091B">
              <w:rPr>
                <w:rFonts w:ascii="Sylfaen" w:eastAsia="Merriweather" w:hAnsi="Sylfaen" w:cs="Merriweather"/>
                <w:sz w:val="24"/>
                <w:szCs w:val="24"/>
              </w:rPr>
              <w:t>ამ</w:t>
            </w:r>
            <w:proofErr w:type="gramEnd"/>
            <w:r w:rsidRPr="00A3091B">
              <w:rPr>
                <w:rFonts w:ascii="Sylfaen" w:eastAsia="Merriweather" w:hAnsi="Sylfaen" w:cs="Merriweather"/>
                <w:sz w:val="24"/>
                <w:szCs w:val="24"/>
              </w:rPr>
              <w:t xml:space="preserve"> გაგებით, განჭვრეტადობის კრიტერიუმი არ მოითხოვს კანონის აბსტრაქტულ კონტროლს, არამედ მსჯელობა ეხება მხოლოდ იმ კონკრეტულ შემთხვევას, როდესაც ინდივიდის შეეძლო ან არ შეეძლო წინასწარ განესაზღვრა თუ რა შედეგები მოჰყვებოდა მის ქმედებებს.</w:t>
            </w:r>
            <w:r w:rsidRPr="00A3091B">
              <w:rPr>
                <w:rFonts w:ascii="Sylfaen" w:eastAsia="Merriweather" w:hAnsi="Sylfaen" w:cs="Merriweather"/>
                <w:sz w:val="24"/>
                <w:szCs w:val="24"/>
                <w:vertAlign w:val="superscript"/>
              </w:rPr>
              <w:footnoteReference w:id="20"/>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საქმეში</w:t>
            </w:r>
            <w:proofErr w:type="gramEnd"/>
            <w:r w:rsidRPr="00A3091B">
              <w:rPr>
                <w:rFonts w:ascii="Sylfaen" w:eastAsia="Merriweather" w:hAnsi="Sylfaen" w:cs="Merriweather"/>
                <w:sz w:val="24"/>
                <w:szCs w:val="24"/>
              </w:rPr>
              <w:t xml:space="preserve"> </w:t>
            </w:r>
            <w:r w:rsidRPr="00A3091B">
              <w:rPr>
                <w:rFonts w:ascii="Sylfaen" w:eastAsia="Merriweather" w:hAnsi="Sylfaen" w:cs="Merriweather"/>
                <w:i/>
                <w:sz w:val="24"/>
                <w:szCs w:val="24"/>
              </w:rPr>
              <w:t>Steel v. UK</w:t>
            </w:r>
            <w:r w:rsidRPr="00A3091B">
              <w:rPr>
                <w:rFonts w:ascii="Sylfaen" w:eastAsia="Merriweather" w:hAnsi="Sylfaen" w:cs="Merriweather"/>
                <w:sz w:val="24"/>
                <w:szCs w:val="24"/>
              </w:rPr>
              <w:t>, სადაც ECtHR-ს უნდა ემსჯელა შიდა კანონმდებლობის სიცხადეზე, სასამართლომ დაადგინა, რომ გამოთქმა “შესაფერისი, დამაკმაყოფილებელი ქმედება” (“</w:t>
            </w:r>
            <w:r w:rsidRPr="00A3091B">
              <w:rPr>
                <w:rFonts w:ascii="Sylfaen" w:eastAsia="Merriweather" w:hAnsi="Sylfaen" w:cs="Merriweather"/>
                <w:i/>
                <w:sz w:val="24"/>
                <w:szCs w:val="24"/>
              </w:rPr>
              <w:t>to be of good behavior”</w:t>
            </w:r>
            <w:r w:rsidRPr="00A3091B">
              <w:rPr>
                <w:rFonts w:ascii="Sylfaen" w:eastAsia="Merriweather" w:hAnsi="Sylfaen" w:cs="Merriweather"/>
                <w:sz w:val="24"/>
                <w:szCs w:val="24"/>
              </w:rPr>
              <w:t xml:space="preserve">) არ იყო ზუსტი და მოქალაქეს არ უქმნიდა წარმოდგენას იმის შესახებ, თუ რა შემთხვევაში ჩაითვლებოდა მისი ქმედება არადამაკმაყოფილებლად. </w:t>
            </w:r>
            <w:proofErr w:type="gramStart"/>
            <w:r w:rsidRPr="00A3091B">
              <w:rPr>
                <w:rFonts w:ascii="Sylfaen" w:eastAsia="Merriweather" w:hAnsi="Sylfaen" w:cs="Merriweather"/>
                <w:sz w:val="24"/>
                <w:szCs w:val="24"/>
              </w:rPr>
              <w:t>მიუხედავად</w:t>
            </w:r>
            <w:proofErr w:type="gramEnd"/>
            <w:r w:rsidRPr="00A3091B">
              <w:rPr>
                <w:rFonts w:ascii="Sylfaen" w:eastAsia="Merriweather" w:hAnsi="Sylfaen" w:cs="Merriweather"/>
                <w:sz w:val="24"/>
                <w:szCs w:val="24"/>
              </w:rPr>
              <w:t xml:space="preserve"> ნორმის არასიცხადისა, ECtHR-მა დაადგინა, რომ აღნიშნული კანონი მაინც არ იყო იმდენად არაბუნდოვანი, რომ იგი წინააღმდეგობაში მოსულიყო განჭვრეტადობის ზოგად სტანდარტთან. </w:t>
            </w:r>
            <w:proofErr w:type="gramStart"/>
            <w:r w:rsidRPr="00A3091B">
              <w:rPr>
                <w:rFonts w:ascii="Sylfaen" w:eastAsia="Merriweather" w:hAnsi="Sylfaen" w:cs="Merriweather"/>
                <w:sz w:val="24"/>
                <w:szCs w:val="24"/>
              </w:rPr>
              <w:t>სასამართლომ</w:t>
            </w:r>
            <w:proofErr w:type="gramEnd"/>
            <w:r w:rsidRPr="00A3091B">
              <w:rPr>
                <w:rFonts w:ascii="Sylfaen" w:eastAsia="Merriweather" w:hAnsi="Sylfaen" w:cs="Merriweather"/>
                <w:sz w:val="24"/>
                <w:szCs w:val="24"/>
              </w:rPr>
              <w:t xml:space="preserve"> ჩათვალა, რომ მოქალაქეებს უნდა სცოდნოდათ და მიმხვდარიყვნენ, რომ თავი შეეკავებინათ ჩადენილი ქმედებისგან, რადგან ეს უკანასკნელი არაბუნდოვანი კანონით აკრძალული ქმედების მსგავსი შინაარსის იყო. </w:t>
            </w:r>
            <w:proofErr w:type="gramStart"/>
            <w:r w:rsidRPr="00A3091B">
              <w:rPr>
                <w:rFonts w:ascii="Sylfaen" w:eastAsia="Merriweather" w:hAnsi="Sylfaen" w:cs="Merriweather"/>
                <w:sz w:val="24"/>
                <w:szCs w:val="24"/>
              </w:rPr>
              <w:t>ამ</w:t>
            </w:r>
            <w:proofErr w:type="gramEnd"/>
            <w:r w:rsidRPr="00A3091B">
              <w:rPr>
                <w:rFonts w:ascii="Sylfaen" w:eastAsia="Merriweather" w:hAnsi="Sylfaen" w:cs="Merriweather"/>
                <w:sz w:val="24"/>
                <w:szCs w:val="24"/>
              </w:rPr>
              <w:t xml:space="preserve"> შემთხვევაში ECtHR-ის სტანდარტი გულისხმობს, რომ თუნდაც კანონის არაზუსტი შემადგენლობა არსებობდეს სახეზე, თუკი ქმედების მსგავსი შინაარსი უკვე აკრძალულია არაბუნდოვანი ნორმით, სადავო ნორმა განჭვრეტადობის სტანდარტს მაინც აკმაყოფილებს.</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განჭვრეტადობა</w:t>
            </w:r>
            <w:proofErr w:type="gramEnd"/>
            <w:r w:rsidRPr="00A3091B">
              <w:rPr>
                <w:rFonts w:ascii="Sylfaen" w:eastAsia="Merriweather" w:hAnsi="Sylfaen" w:cs="Merriweather"/>
                <w:sz w:val="24"/>
                <w:szCs w:val="24"/>
              </w:rPr>
              <w:t xml:space="preserve"> ECtHR-ის მიხედვით მოქნილი სტანდარტია, ვინაიდან სასამართლო მოითხოვს მხოლოდ იმას, რომ შედეგები იყოს წინასწარ აღქმადი მოქალაქის მხრიდან. </w:t>
            </w:r>
            <w:proofErr w:type="gramStart"/>
            <w:r w:rsidRPr="00A3091B">
              <w:rPr>
                <w:rFonts w:ascii="Sylfaen" w:eastAsia="Merriweather" w:hAnsi="Sylfaen" w:cs="Merriweather"/>
                <w:sz w:val="24"/>
                <w:szCs w:val="24"/>
              </w:rPr>
              <w:t>ზოგიერთ</w:t>
            </w:r>
            <w:proofErr w:type="gramEnd"/>
            <w:r w:rsidRPr="00A3091B">
              <w:rPr>
                <w:rFonts w:ascii="Sylfaen" w:eastAsia="Merriweather" w:hAnsi="Sylfaen" w:cs="Merriweather"/>
                <w:sz w:val="24"/>
                <w:szCs w:val="24"/>
              </w:rPr>
              <w:t xml:space="preserve"> საქმეში, რომელიც ეხებოდა უფლებას, არ დაისაჯო კანონის გარეშე, სასამართლომ განჭვრეტადობის ძალიან დაბალი სტანდარტი დაადგინა.</w:t>
            </w:r>
            <w:r w:rsidRPr="00A3091B">
              <w:rPr>
                <w:rFonts w:ascii="Sylfaen" w:eastAsia="Merriweather" w:hAnsi="Sylfaen" w:cs="Merriweather"/>
                <w:sz w:val="24"/>
                <w:szCs w:val="24"/>
                <w:vertAlign w:val="superscript"/>
              </w:rPr>
              <w:footnoteReference w:id="21"/>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თუმცა</w:t>
            </w:r>
            <w:proofErr w:type="gramEnd"/>
            <w:r w:rsidRPr="00A3091B">
              <w:rPr>
                <w:rFonts w:ascii="Sylfaen" w:eastAsia="Merriweather" w:hAnsi="Sylfaen" w:cs="Merriweather"/>
                <w:sz w:val="24"/>
                <w:szCs w:val="24"/>
              </w:rPr>
              <w:t xml:space="preserve">, მიუხედავად ამისა განჭვრეტადობის სტანდარტის საფუძველზე ECtHR განიხილავს, როგორც ზემოთ აღვნიშნეთ, დისკრეციული </w:t>
            </w:r>
            <w:r w:rsidRPr="00A3091B">
              <w:rPr>
                <w:rFonts w:ascii="Sylfaen" w:eastAsia="Merriweather" w:hAnsi="Sylfaen" w:cs="Merriweather"/>
                <w:sz w:val="24"/>
                <w:szCs w:val="24"/>
              </w:rPr>
              <w:lastRenderedPageBreak/>
              <w:t>უფლებამოსილების საკითხებს და გარდა ამისა ახდენს შიდა კანონმდებლობის ინტერპრეტაციას.</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განჭვრეტადობის</w:t>
            </w:r>
            <w:proofErr w:type="gramEnd"/>
            <w:r w:rsidRPr="00A3091B">
              <w:rPr>
                <w:rFonts w:ascii="Sylfaen" w:eastAsia="Merriweather" w:hAnsi="Sylfaen" w:cs="Merriweather"/>
                <w:sz w:val="24"/>
                <w:szCs w:val="24"/>
              </w:rPr>
              <w:t xml:space="preserve"> სტანდარტის სიმკაცრე დამოკიდებულია შიდა კანონმდებლობის შინაარსზე - კანონის ის სფერო, რომელსაც იგი ეხება და იმ პირთა სტატუსი და რაოდენობა, რომელთაც მიემართება კანონი.</w:t>
            </w:r>
            <w:r w:rsidRPr="00A3091B">
              <w:rPr>
                <w:rFonts w:ascii="Sylfaen" w:eastAsia="Merriweather" w:hAnsi="Sylfaen" w:cs="Merriweather"/>
                <w:sz w:val="24"/>
                <w:szCs w:val="24"/>
                <w:vertAlign w:val="superscript"/>
              </w:rPr>
              <w:footnoteReference w:id="22"/>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როდესაც</w:t>
            </w:r>
            <w:proofErr w:type="gramEnd"/>
            <w:r w:rsidRPr="00A3091B">
              <w:rPr>
                <w:rFonts w:ascii="Sylfaen" w:eastAsia="Merriweather" w:hAnsi="Sylfaen" w:cs="Merriweather"/>
                <w:sz w:val="24"/>
                <w:szCs w:val="24"/>
              </w:rPr>
              <w:t xml:space="preserve"> საქმე ეხება პროფესიულ საქმიანობას, ECtHR აწესებს განჭვრეტადობის განსხვავებულ სტანდარტს. </w:t>
            </w:r>
            <w:proofErr w:type="gramStart"/>
            <w:r w:rsidRPr="00A3091B">
              <w:rPr>
                <w:rFonts w:ascii="Sylfaen" w:eastAsia="Merriweather" w:hAnsi="Sylfaen" w:cs="Merriweather"/>
                <w:sz w:val="24"/>
                <w:szCs w:val="24"/>
              </w:rPr>
              <w:t>ჟურნალისტები</w:t>
            </w:r>
            <w:proofErr w:type="gramEnd"/>
            <w:r w:rsidRPr="00A3091B">
              <w:rPr>
                <w:rFonts w:ascii="Sylfaen" w:eastAsia="Merriweather" w:hAnsi="Sylfaen" w:cs="Merriweather"/>
                <w:sz w:val="24"/>
                <w:szCs w:val="24"/>
              </w:rPr>
              <w:t xml:space="preserve">, გამომცემლები და საგამომცემლო კომპანიები უნდა გამოირჩეოდნენ სიფრთხილის მაღალი ზომით, როდესაც მიყვებიან თავიანთ საქმიანობას. </w:t>
            </w:r>
            <w:proofErr w:type="gramStart"/>
            <w:r w:rsidRPr="00A3091B">
              <w:rPr>
                <w:rFonts w:ascii="Sylfaen" w:eastAsia="Merriweather" w:hAnsi="Sylfaen" w:cs="Merriweather"/>
                <w:sz w:val="24"/>
                <w:szCs w:val="24"/>
              </w:rPr>
              <w:t>ივარაუდება</w:t>
            </w:r>
            <w:proofErr w:type="gramEnd"/>
            <w:r w:rsidRPr="00A3091B">
              <w:rPr>
                <w:rFonts w:ascii="Sylfaen" w:eastAsia="Merriweather" w:hAnsi="Sylfaen" w:cs="Merriweather"/>
                <w:sz w:val="24"/>
                <w:szCs w:val="24"/>
              </w:rPr>
              <w:t>, რომ ისინი კარგად იცნობენ კანონს მათი საქმიანობის სფეროსთან დაკავშირებით და იღებენ რჩევებს სპეციალისტებისგან.</w:t>
            </w:r>
            <w:r w:rsidRPr="00A3091B">
              <w:rPr>
                <w:rFonts w:ascii="Sylfaen" w:eastAsia="Merriweather" w:hAnsi="Sylfaen" w:cs="Merriweather"/>
                <w:sz w:val="24"/>
                <w:szCs w:val="24"/>
                <w:vertAlign w:val="superscript"/>
              </w:rPr>
              <w:footnoteReference w:id="23"/>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მოთხოვნა</w:t>
            </w:r>
            <w:proofErr w:type="gramEnd"/>
            <w:r w:rsidRPr="00A3091B">
              <w:rPr>
                <w:rFonts w:ascii="Sylfaen" w:eastAsia="Merriweather" w:hAnsi="Sylfaen" w:cs="Merriweather"/>
                <w:sz w:val="24"/>
                <w:szCs w:val="24"/>
              </w:rPr>
              <w:t xml:space="preserve">, რომ კანონი იყოს არაბუნდოვანი და ზუსტი დამოკიდებულია სფეროზე, რომელსაც ის ეხება. </w:t>
            </w:r>
            <w:proofErr w:type="gramStart"/>
            <w:r w:rsidRPr="00A3091B">
              <w:rPr>
                <w:rFonts w:ascii="Sylfaen" w:eastAsia="Merriweather" w:hAnsi="Sylfaen" w:cs="Merriweather"/>
                <w:sz w:val="24"/>
                <w:szCs w:val="24"/>
              </w:rPr>
              <w:t>კანონის</w:t>
            </w:r>
            <w:proofErr w:type="gramEnd"/>
            <w:r w:rsidRPr="00A3091B">
              <w:rPr>
                <w:rFonts w:ascii="Sylfaen" w:eastAsia="Merriweather" w:hAnsi="Sylfaen" w:cs="Merriweather"/>
                <w:sz w:val="24"/>
                <w:szCs w:val="24"/>
              </w:rPr>
              <w:t xml:space="preserve"> ზოგიერთ სფეროში, ECtHR-მა მიუთითა, რომ განჭვრეტობა არ მოითხოვს სიზუსტის მაღალ ხარისხს. </w:t>
            </w:r>
            <w:proofErr w:type="gramStart"/>
            <w:r w:rsidRPr="00A3091B">
              <w:rPr>
                <w:rFonts w:ascii="Sylfaen" w:eastAsia="Merriweather" w:hAnsi="Sylfaen" w:cs="Merriweather"/>
                <w:sz w:val="24"/>
                <w:szCs w:val="24"/>
              </w:rPr>
              <w:t>პირველ</w:t>
            </w:r>
            <w:proofErr w:type="gramEnd"/>
            <w:r w:rsidRPr="00A3091B">
              <w:rPr>
                <w:rFonts w:ascii="Sylfaen" w:eastAsia="Merriweather" w:hAnsi="Sylfaen" w:cs="Merriweather"/>
                <w:sz w:val="24"/>
                <w:szCs w:val="24"/>
              </w:rPr>
              <w:t xml:space="preserve"> რიგში, იმ სფეროებში სადაც კანონი ხშირად იცვლება, როგორიცაა კონკურენცია, სიზუსტისა და სიცხადის მოთხოვნა უფრო დაბალია. მაგალითად, საქმეში </w:t>
            </w:r>
            <w:r w:rsidRPr="00A3091B">
              <w:rPr>
                <w:rFonts w:ascii="Sylfaen" w:eastAsia="Merriweather" w:hAnsi="Sylfaen" w:cs="Merriweather"/>
                <w:i/>
                <w:sz w:val="24"/>
                <w:szCs w:val="24"/>
              </w:rPr>
              <w:t>Markt Intern Verlag Gmbh and Klauss Beermann v. Germany</w:t>
            </w:r>
            <w:r w:rsidRPr="00A3091B">
              <w:rPr>
                <w:rFonts w:ascii="Sylfaen" w:eastAsia="Merriweather" w:hAnsi="Sylfaen" w:cs="Merriweather"/>
                <w:sz w:val="24"/>
                <w:szCs w:val="24"/>
              </w:rPr>
              <w:t xml:space="preserve"> სასამართლომ აღნიშნა, რომ ისეთ სფეროში, როგორიცაა კონკურენცია, კანონის ისეთი სახით ჩამოყალიბება, რომელიც არაა აბსოლუტურად ზუსტად დეტალიზირებული, არ არღვევს განჭვრეტადობის სტანდარტს. </w:t>
            </w:r>
            <w:proofErr w:type="gramStart"/>
            <w:r w:rsidRPr="00A3091B">
              <w:rPr>
                <w:rFonts w:ascii="Sylfaen" w:eastAsia="Merriweather" w:hAnsi="Sylfaen" w:cs="Merriweather"/>
                <w:sz w:val="24"/>
                <w:szCs w:val="24"/>
              </w:rPr>
              <w:t>მეორე</w:t>
            </w:r>
            <w:proofErr w:type="gramEnd"/>
            <w:r w:rsidRPr="00A3091B">
              <w:rPr>
                <w:rFonts w:ascii="Sylfaen" w:eastAsia="Merriweather" w:hAnsi="Sylfaen" w:cs="Merriweather"/>
                <w:sz w:val="24"/>
                <w:szCs w:val="24"/>
              </w:rPr>
              <w:t xml:space="preserve"> მხრივ, განჭვრეტადობის სტანდარტი დაბალია ისეთ სფეროში, როგორიცაა სახელმწიფოს თავდაცვა. </w:t>
            </w:r>
            <w:proofErr w:type="gramStart"/>
            <w:r w:rsidRPr="00A3091B">
              <w:rPr>
                <w:rFonts w:ascii="Sylfaen" w:eastAsia="Merriweather" w:hAnsi="Sylfaen" w:cs="Merriweather"/>
                <w:sz w:val="24"/>
                <w:szCs w:val="24"/>
              </w:rPr>
              <w:t>იმ</w:t>
            </w:r>
            <w:proofErr w:type="gramEnd"/>
            <w:r w:rsidRPr="00A3091B">
              <w:rPr>
                <w:rFonts w:ascii="Sylfaen" w:eastAsia="Merriweather" w:hAnsi="Sylfaen" w:cs="Merriweather"/>
                <w:sz w:val="24"/>
                <w:szCs w:val="24"/>
              </w:rPr>
              <w:t xml:space="preserve"> პირებისთვის, ვინც მუშაობენ თავდაცვის სფეროში, არაა საჭირო რომ დეტალურად იყოს განსაზღვრული კანონი იმის შესახებ, თუ რა ტიპის შემოწმება უნდა ჩატარდეს სპეციალური დაცვის თანამშრომლის მხრიდან ყველა კონკრეტულ შემთხვევაში.</w:t>
            </w:r>
            <w:r w:rsidRPr="00A3091B">
              <w:rPr>
                <w:rFonts w:ascii="Sylfaen" w:eastAsia="Merriweather" w:hAnsi="Sylfaen" w:cs="Merriweather"/>
                <w:sz w:val="24"/>
                <w:szCs w:val="24"/>
                <w:vertAlign w:val="superscript"/>
              </w:rPr>
              <w:footnoteReference w:id="24"/>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ასევე</w:t>
            </w:r>
            <w:proofErr w:type="gramEnd"/>
            <w:r w:rsidRPr="00A3091B">
              <w:rPr>
                <w:rFonts w:ascii="Sylfaen" w:eastAsia="Merriweather" w:hAnsi="Sylfaen" w:cs="Merriweather"/>
                <w:sz w:val="24"/>
                <w:szCs w:val="24"/>
              </w:rPr>
              <w:t xml:space="preserve">, განჭვრეტადობის სტანდარტი დაბალია, როდესაც საქმე ეხება საკონსტიტუციო სამართალს, რადგან მხედველობაში უნდა მივიღოთ კონსტიტუციების ზოგადი, არადეტალიზირებული ფორმა. </w:t>
            </w:r>
            <w:proofErr w:type="gramStart"/>
            <w:r w:rsidRPr="00A3091B">
              <w:rPr>
                <w:rFonts w:ascii="Sylfaen" w:eastAsia="Merriweather" w:hAnsi="Sylfaen" w:cs="Merriweather"/>
                <w:sz w:val="24"/>
                <w:szCs w:val="24"/>
              </w:rPr>
              <w:t>სამართლის</w:t>
            </w:r>
            <w:proofErr w:type="gramEnd"/>
            <w:r w:rsidRPr="00A3091B">
              <w:rPr>
                <w:rFonts w:ascii="Sylfaen" w:eastAsia="Merriweather" w:hAnsi="Sylfaen" w:cs="Merriweather"/>
                <w:sz w:val="24"/>
                <w:szCs w:val="24"/>
              </w:rPr>
              <w:t xml:space="preserve"> ამ დისციპლინაში განჭვრეტადობის სტანდარტი მოითხოვს ნორმის მხოლოდ ზოგად ხასიათს.</w:t>
            </w:r>
            <w:r w:rsidRPr="00A3091B">
              <w:rPr>
                <w:rFonts w:ascii="Sylfaen" w:eastAsia="Merriweather" w:hAnsi="Sylfaen" w:cs="Merriweather"/>
                <w:sz w:val="24"/>
                <w:szCs w:val="24"/>
                <w:vertAlign w:val="superscript"/>
              </w:rPr>
              <w:footnoteReference w:id="25"/>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ამის</w:t>
            </w:r>
            <w:proofErr w:type="gramEnd"/>
            <w:r w:rsidRPr="00A3091B">
              <w:rPr>
                <w:rFonts w:ascii="Sylfaen" w:eastAsia="Merriweather" w:hAnsi="Sylfaen" w:cs="Merriweather"/>
                <w:sz w:val="24"/>
                <w:szCs w:val="24"/>
              </w:rPr>
              <w:t xml:space="preserve"> მიზეზი არის ის, რომ სამართლის ეს დისციპლინა არ შემოსაზღვრავს კონკრეტულ ქმედებებს, არამედ აყალიბებს ქმედების ზოგად ხასიათს, რომელიც შემდეგ განიმარტება და ყოველ კონკრეტულ შემთხვევებში ითვლება კონსტიტუციასთან შესაბამისად ან შეუსაბამოდ.</w:t>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sz w:val="24"/>
                <w:szCs w:val="24"/>
              </w:rPr>
              <w:t xml:space="preserve">ECtHR-ის ერთ-ერთი საინტერესო საქმე იყო 2014 წელს განხილული </w:t>
            </w:r>
            <w:r w:rsidRPr="00A3091B">
              <w:rPr>
                <w:rFonts w:ascii="Sylfaen" w:eastAsia="Merriweather" w:hAnsi="Sylfaen" w:cs="Merriweather"/>
                <w:i/>
                <w:sz w:val="24"/>
                <w:szCs w:val="24"/>
              </w:rPr>
              <w:t>Ashlarba v. Georgia</w:t>
            </w:r>
            <w:r w:rsidRPr="00A3091B">
              <w:rPr>
                <w:rFonts w:ascii="Sylfaen" w:eastAsia="Merriweather" w:hAnsi="Sylfaen" w:cs="Merriweather"/>
                <w:sz w:val="24"/>
                <w:szCs w:val="24"/>
              </w:rPr>
              <w:t>, რომელშიც  განმცხადებლის მტკიცებით, საქართველოს სისხლის სამართლის კოდექსის 223</w:t>
            </w:r>
            <w:r w:rsidRPr="00A3091B">
              <w:rPr>
                <w:rFonts w:ascii="Sylfaen" w:eastAsia="Merriweather" w:hAnsi="Sylfaen" w:cs="Merriweather"/>
                <w:sz w:val="24"/>
                <w:szCs w:val="24"/>
                <w:vertAlign w:val="superscript"/>
              </w:rPr>
              <w:t xml:space="preserve">1 </w:t>
            </w:r>
            <w:r w:rsidRPr="00A3091B">
              <w:rPr>
                <w:rFonts w:ascii="Sylfaen" w:eastAsia="Merriweather" w:hAnsi="Sylfaen" w:cs="Merriweather"/>
                <w:sz w:val="24"/>
                <w:szCs w:val="24"/>
              </w:rPr>
              <w:t xml:space="preserve">-ე მუხლის პირველი პუნქტი - ქურდული სამყაროს წევრობა, რომლის საფუძვლზეც ის იქნა მსჯავრდებული, არ იყო საკმარისად ნათელი და განჭვრეტადი, რათა დარეგულირებულიყო მისი ქმედება შესაბამისად.  აღნიშნულ საქმეში ევროპულმა სასამართლომ არ დაადგინა  კონვენციის მე-7 მუხლის დარღვევა, რისი მთავარი მიზეზიც იყო ის, რომ საქართველოს კანონმდებლობაში არსებული ცალკეული კანონები და ნორმები, ერთიანობაში სადავო ნორმასთან,  ცხადყოფდა „ქურდული სამყაროს წევრობის“ დეფინიციას და შესაბამისად, არ იდგა ნორმის განჭვრეტადობის </w:t>
            </w:r>
            <w:r w:rsidRPr="00A3091B">
              <w:rPr>
                <w:rFonts w:ascii="Sylfaen" w:eastAsia="Merriweather" w:hAnsi="Sylfaen" w:cs="Merriweather"/>
                <w:sz w:val="24"/>
                <w:szCs w:val="24"/>
              </w:rPr>
              <w:lastRenderedPageBreak/>
              <w:t xml:space="preserve">პრობლემა. </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განჭვრეტადობის</w:t>
            </w:r>
            <w:proofErr w:type="gramEnd"/>
            <w:r w:rsidRPr="00A3091B">
              <w:rPr>
                <w:rFonts w:ascii="Sylfaen" w:eastAsia="Merriweather" w:hAnsi="Sylfaen" w:cs="Merriweather"/>
                <w:sz w:val="24"/>
                <w:szCs w:val="24"/>
              </w:rPr>
              <w:t xml:space="preserve"> სტანდარტი შედარებით ადვილად კმაყოფილდება, როდესაც სასამართლო პრაქტიკა, რომელიც განმარტავს ნორმას (interpretative case-law), წინასწარი სამუშაოები (travaux preparatoires) ან ინსტრუქციები არსებობს. </w:t>
            </w:r>
            <w:proofErr w:type="gramStart"/>
            <w:r w:rsidRPr="00A3091B">
              <w:rPr>
                <w:rFonts w:ascii="Sylfaen" w:eastAsia="Merriweather" w:hAnsi="Sylfaen" w:cs="Merriweather"/>
                <w:sz w:val="24"/>
                <w:szCs w:val="24"/>
              </w:rPr>
              <w:t>სასამართლომ</w:t>
            </w:r>
            <w:proofErr w:type="gramEnd"/>
            <w:r w:rsidRPr="00A3091B">
              <w:rPr>
                <w:rFonts w:ascii="Sylfaen" w:eastAsia="Merriweather" w:hAnsi="Sylfaen" w:cs="Merriweather"/>
                <w:sz w:val="24"/>
                <w:szCs w:val="24"/>
              </w:rPr>
              <w:t xml:space="preserve"> აღნიშნა, რომ კანონის აბსოლუტური სიზუსტით არსებობა შეუძლებელია, ხშირად სასამართლოს მხრიდან კანონის ინტერპრეტაცია არის საჭირო იმისათვის, რომ გამოიკვეთოს მნიშვნელოვანი საკვანძო საკითხები და კანონი ადაპტირდეს შეცვლილ გარემოებებთა.</w:t>
            </w:r>
            <w:r w:rsidRPr="00A3091B">
              <w:rPr>
                <w:rFonts w:ascii="Sylfaen" w:eastAsia="Merriweather" w:hAnsi="Sylfaen" w:cs="Merriweather"/>
                <w:sz w:val="24"/>
                <w:szCs w:val="24"/>
                <w:vertAlign w:val="superscript"/>
              </w:rPr>
              <w:footnoteReference w:id="26"/>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სიზუსტის</w:t>
            </w:r>
            <w:proofErr w:type="gramEnd"/>
            <w:r w:rsidRPr="00A3091B">
              <w:rPr>
                <w:rFonts w:ascii="Sylfaen" w:eastAsia="Merriweather" w:hAnsi="Sylfaen" w:cs="Merriweather"/>
                <w:sz w:val="24"/>
                <w:szCs w:val="24"/>
              </w:rPr>
              <w:t xml:space="preserve"> ის ხარისხი, რასაც სასამართლო მოითხოვს შიდა კანონმდებლობისაგან მნიშვნელოვანწილად ემყარება შიდა კანონმდებლობაში არსებულ სასამართლო პრაქტიკას, რომელიც ნორმას განმარტავს (interpretative case-law). </w:t>
            </w:r>
            <w:proofErr w:type="gramStart"/>
            <w:r w:rsidRPr="00A3091B">
              <w:rPr>
                <w:rFonts w:ascii="Sylfaen" w:eastAsia="Merriweather" w:hAnsi="Sylfaen" w:cs="Merriweather"/>
                <w:sz w:val="24"/>
                <w:szCs w:val="24"/>
              </w:rPr>
              <w:t>მაშინაც</w:t>
            </w:r>
            <w:proofErr w:type="gramEnd"/>
            <w:r w:rsidRPr="00A3091B">
              <w:rPr>
                <w:rFonts w:ascii="Sylfaen" w:eastAsia="Merriweather" w:hAnsi="Sylfaen" w:cs="Merriweather"/>
                <w:sz w:val="24"/>
                <w:szCs w:val="24"/>
              </w:rPr>
              <w:t xml:space="preserve"> კი, როდესაც შიდა კანონმდებლობა ბუნდოვანია, სასამართლო არ დაადგენს განჭვრეტადობის სტანდარტის დარღვევას, თუკი არსებობს სადავო კანონმდებლობის განმარტებისთვის საკმარისი საქმეები. ECtHR-მა მკაცრად დაადგინა სასამართლო ხელისუფლების ცენტრალური როლი კანონის ინტერპრეტაციისას: “რაც არ უნდა ცხადი იყოს კანონი, იგი მაინც მოითხოვს სასამართლოს მხრიდან ინტერპრეტაციას, რადგან ყოველთვის იდგება საჭიროება იმისა, რომ საეჭვო საკვანძო საკითხები და საკითხების ახალ გარემოებებთან შესაბამისობა დაზუსტდეს. </w:t>
            </w:r>
            <w:proofErr w:type="gramStart"/>
            <w:r w:rsidRPr="00A3091B">
              <w:rPr>
                <w:rFonts w:ascii="Sylfaen" w:eastAsia="Merriweather" w:hAnsi="Sylfaen" w:cs="Merriweather"/>
                <w:sz w:val="24"/>
                <w:szCs w:val="24"/>
              </w:rPr>
              <w:t>საეჭვო</w:t>
            </w:r>
            <w:proofErr w:type="gramEnd"/>
            <w:r w:rsidRPr="00A3091B">
              <w:rPr>
                <w:rFonts w:ascii="Sylfaen" w:eastAsia="Merriweather" w:hAnsi="Sylfaen" w:cs="Merriweather"/>
                <w:sz w:val="24"/>
                <w:szCs w:val="24"/>
              </w:rPr>
              <w:t xml:space="preserve"> საკვანძო საკითხების არსებობა თავისთავად არ ნიშნავს იმას, რომ კანონი ბუნდოვანია. </w:t>
            </w:r>
            <w:proofErr w:type="gramStart"/>
            <w:r w:rsidRPr="00A3091B">
              <w:rPr>
                <w:rFonts w:ascii="Sylfaen" w:eastAsia="Merriweather" w:hAnsi="Sylfaen" w:cs="Merriweather"/>
                <w:sz w:val="24"/>
                <w:szCs w:val="24"/>
              </w:rPr>
              <w:t>კანონის</w:t>
            </w:r>
            <w:proofErr w:type="gramEnd"/>
            <w:r w:rsidRPr="00A3091B">
              <w:rPr>
                <w:rFonts w:ascii="Sylfaen" w:eastAsia="Merriweather" w:hAnsi="Sylfaen" w:cs="Merriweather"/>
                <w:sz w:val="24"/>
                <w:szCs w:val="24"/>
              </w:rPr>
              <w:t xml:space="preserve"> ბუნდოვანებაზე ასევე არ მიუთითებს ის ფაქტიც, რომ შესაძლებელია კანონის განმარტება რამდენიმე გაგებით. </w:t>
            </w:r>
            <w:proofErr w:type="gramStart"/>
            <w:r w:rsidRPr="00A3091B">
              <w:rPr>
                <w:rFonts w:ascii="Sylfaen" w:eastAsia="Merriweather" w:hAnsi="Sylfaen" w:cs="Merriweather"/>
                <w:sz w:val="24"/>
                <w:szCs w:val="24"/>
              </w:rPr>
              <w:t>სასამართლოს</w:t>
            </w:r>
            <w:proofErr w:type="gramEnd"/>
            <w:r w:rsidRPr="00A3091B">
              <w:rPr>
                <w:rFonts w:ascii="Sylfaen" w:eastAsia="Merriweather" w:hAnsi="Sylfaen" w:cs="Merriweather"/>
                <w:sz w:val="24"/>
                <w:szCs w:val="24"/>
              </w:rPr>
              <w:t xml:space="preserve"> როლი ამ მხრივ სწორედ ისაა, რომ მოახდინოს ამგვარი საეჭვო საკვანძო საკითხების დაზუსტება, განმარტოს კანონები და შეუსაბამოს იგი ყოველდღიურ პრაქტიკას.</w:t>
            </w:r>
            <w:r w:rsidRPr="00A3091B">
              <w:rPr>
                <w:rFonts w:ascii="Sylfaen" w:eastAsia="Merriweather" w:hAnsi="Sylfaen" w:cs="Merriweather"/>
                <w:sz w:val="24"/>
                <w:szCs w:val="24"/>
                <w:vertAlign w:val="superscript"/>
              </w:rPr>
              <w:footnoteReference w:id="27"/>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თუკი</w:t>
            </w:r>
            <w:proofErr w:type="gramEnd"/>
            <w:r w:rsidRPr="00A3091B">
              <w:rPr>
                <w:rFonts w:ascii="Sylfaen" w:eastAsia="Merriweather" w:hAnsi="Sylfaen" w:cs="Merriweather"/>
                <w:sz w:val="24"/>
                <w:szCs w:val="24"/>
              </w:rPr>
              <w:t xml:space="preserve"> კანონში გამოყენებული ტერმინები ბუნდოვანია, ინტერპრეტაციის საშუალებით შეიძლება მოხდეს დეფექტების გამოსწორება და განჭვრეტადობის სტანდარტი არ დაირღვეს. </w:t>
            </w:r>
            <w:proofErr w:type="gramStart"/>
            <w:r w:rsidRPr="00A3091B">
              <w:rPr>
                <w:rFonts w:ascii="Sylfaen" w:eastAsia="Merriweather" w:hAnsi="Sylfaen" w:cs="Merriweather"/>
                <w:sz w:val="24"/>
                <w:szCs w:val="24"/>
              </w:rPr>
              <w:t>ამ</w:t>
            </w:r>
            <w:proofErr w:type="gramEnd"/>
            <w:r w:rsidRPr="00A3091B">
              <w:rPr>
                <w:rFonts w:ascii="Sylfaen" w:eastAsia="Merriweather" w:hAnsi="Sylfaen" w:cs="Merriweather"/>
                <w:sz w:val="24"/>
                <w:szCs w:val="24"/>
              </w:rPr>
              <w:t xml:space="preserve"> კუთხით, ECtHR-მა ხაზი გაუსვა შიდა case-law-ს მნიშვნელობას.</w:t>
            </w:r>
            <w:r w:rsidRPr="00A3091B">
              <w:rPr>
                <w:rFonts w:ascii="Sylfaen" w:eastAsia="Merriweather" w:hAnsi="Sylfaen" w:cs="Merriweather"/>
                <w:sz w:val="24"/>
                <w:szCs w:val="24"/>
                <w:vertAlign w:val="superscript"/>
              </w:rPr>
              <w:footnoteReference w:id="28"/>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ამასთან</w:t>
            </w:r>
            <w:proofErr w:type="gramEnd"/>
            <w:r w:rsidRPr="00A3091B">
              <w:rPr>
                <w:rFonts w:ascii="Sylfaen" w:eastAsia="Merriweather" w:hAnsi="Sylfaen" w:cs="Merriweather"/>
                <w:sz w:val="24"/>
                <w:szCs w:val="24"/>
              </w:rPr>
              <w:t xml:space="preserve">, განჭვრეტადობის სტანდარტი უფრო ადვილად კმაყოფილდება მაშინ, როდესაც წინასწარი სამუშაოები, რომელიც ეხება კონკრეტულ ნორმას, ხელმისაწვდომია. </w:t>
            </w:r>
            <w:proofErr w:type="gramStart"/>
            <w:r w:rsidRPr="00A3091B">
              <w:rPr>
                <w:rFonts w:ascii="Sylfaen" w:eastAsia="Merriweather" w:hAnsi="Sylfaen" w:cs="Merriweather"/>
                <w:sz w:val="24"/>
                <w:szCs w:val="24"/>
              </w:rPr>
              <w:t>ასევე</w:t>
            </w:r>
            <w:proofErr w:type="gramEnd"/>
            <w:r w:rsidRPr="00A3091B">
              <w:rPr>
                <w:rFonts w:ascii="Sylfaen" w:eastAsia="Merriweather" w:hAnsi="Sylfaen" w:cs="Merriweather"/>
                <w:sz w:val="24"/>
                <w:szCs w:val="24"/>
              </w:rPr>
              <w:t xml:space="preserve">, ინსტუქციები და ადმინისტრაციული პრაქტიკა ასევე ეხმარება სადავო კანონს განჭვრეტადობის სტანდარტის დაკმაყოფილებაში. </w:t>
            </w:r>
            <w:proofErr w:type="gramStart"/>
            <w:r w:rsidRPr="00A3091B">
              <w:rPr>
                <w:rFonts w:ascii="Sylfaen" w:eastAsia="Merriweather" w:hAnsi="Sylfaen" w:cs="Merriweather"/>
                <w:sz w:val="24"/>
                <w:szCs w:val="24"/>
              </w:rPr>
              <w:t>მაგალითად</w:t>
            </w:r>
            <w:proofErr w:type="gramEnd"/>
            <w:r w:rsidRPr="00A3091B">
              <w:rPr>
                <w:rFonts w:ascii="Sylfaen" w:eastAsia="Merriweather" w:hAnsi="Sylfaen" w:cs="Merriweather"/>
                <w:sz w:val="24"/>
                <w:szCs w:val="24"/>
              </w:rPr>
              <w:t xml:space="preserve">, საქმეში </w:t>
            </w:r>
            <w:r w:rsidRPr="00A3091B">
              <w:rPr>
                <w:rFonts w:ascii="Sylfaen" w:eastAsia="Merriweather" w:hAnsi="Sylfaen" w:cs="Merriweather"/>
                <w:i/>
                <w:sz w:val="24"/>
                <w:szCs w:val="24"/>
              </w:rPr>
              <w:t>Silver v. UK</w:t>
            </w:r>
            <w:r w:rsidRPr="00A3091B">
              <w:rPr>
                <w:rFonts w:ascii="Sylfaen" w:eastAsia="Merriweather" w:hAnsi="Sylfaen" w:cs="Merriweather"/>
                <w:sz w:val="24"/>
                <w:szCs w:val="24"/>
              </w:rPr>
              <w:t xml:space="preserve"> დირექტივების არსებობამ, რომლებიც განმარტავდა ზოგადი სახით ფორმულირებულ აქტს, განაპირობა ის შედეგი, რომ ნორმამ დააკმაყოფილა განჭვრეტადობის სტანდარტი.</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დასკვნის</w:t>
            </w:r>
            <w:proofErr w:type="gramEnd"/>
            <w:r w:rsidRPr="00A3091B">
              <w:rPr>
                <w:rFonts w:ascii="Sylfaen" w:eastAsia="Merriweather" w:hAnsi="Sylfaen" w:cs="Merriweather"/>
                <w:sz w:val="24"/>
                <w:szCs w:val="24"/>
              </w:rPr>
              <w:t xml:space="preserve"> სახით უნდა ითქვას, რომ განჭვრეტადობის კრიტერიუმი მოქნილია და მიზნად ისახავს ინდივიდისთვის, საკუთარი ქმედებების სამომავლო შედეგების, წინასწარი გააზრების შესაძლებლობის მიცემას. ECtHR-ის მხრიდან სიმკაცრის დონე, რასაც იგი იჩენს სტანდარტის მიხედვით დამოკიდებულია იმაზე, თუ კანონის რომელ სფეროს ეხება საქმე და რამდენად არსებობს მოსამზადებელი სამუშაოები, ინსტრუქციები და სასამართლო პრაქტიკა, რომელიც </w:t>
            </w:r>
            <w:r w:rsidRPr="00A3091B">
              <w:rPr>
                <w:rFonts w:ascii="Sylfaen" w:eastAsia="Merriweather" w:hAnsi="Sylfaen" w:cs="Merriweather"/>
                <w:sz w:val="24"/>
                <w:szCs w:val="24"/>
              </w:rPr>
              <w:lastRenderedPageBreak/>
              <w:t>ნორმას განმარტავს (interpretative case law).</w:t>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b/>
                <w:sz w:val="24"/>
                <w:szCs w:val="24"/>
              </w:rPr>
              <w:t>კანადა</w:t>
            </w:r>
            <w:r w:rsidRPr="00A3091B">
              <w:rPr>
                <w:rFonts w:ascii="Sylfaen" w:eastAsia="Merriweather" w:hAnsi="Sylfaen" w:cs="Merriweather"/>
                <w:b/>
                <w:sz w:val="24"/>
                <w:szCs w:val="24"/>
                <w:vertAlign w:val="superscript"/>
              </w:rPr>
              <w:footnoteReference w:id="29"/>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კანადის</w:t>
            </w:r>
            <w:proofErr w:type="gramEnd"/>
            <w:r w:rsidRPr="00A3091B">
              <w:rPr>
                <w:rFonts w:ascii="Sylfaen" w:eastAsia="Merriweather" w:hAnsi="Sylfaen" w:cs="Merriweather"/>
                <w:sz w:val="24"/>
                <w:szCs w:val="24"/>
              </w:rPr>
              <w:t xml:space="preserve"> სისხლის სამართლის კოდექსის 163-ე მუხლი ითვალისწინებს პორნოგრაფიის ფაბრიკაციის, გავრცელებისა და გავრცელების მიზნით ფლობისათვის პასუხისმგებლობას. </w:t>
            </w:r>
            <w:proofErr w:type="gramStart"/>
            <w:r w:rsidRPr="00A3091B">
              <w:rPr>
                <w:rFonts w:ascii="Sylfaen" w:eastAsia="Merriweather" w:hAnsi="Sylfaen" w:cs="Merriweather"/>
                <w:sz w:val="24"/>
                <w:szCs w:val="24"/>
              </w:rPr>
              <w:t>ნორმა</w:t>
            </w:r>
            <w:proofErr w:type="gramEnd"/>
            <w:r w:rsidRPr="00A3091B">
              <w:rPr>
                <w:rFonts w:ascii="Sylfaen" w:eastAsia="Merriweather" w:hAnsi="Sylfaen" w:cs="Merriweather"/>
                <w:sz w:val="24"/>
                <w:szCs w:val="24"/>
              </w:rPr>
              <w:t xml:space="preserve"> პორნოგრაფიას განმარტავს როგორც „უხამს“ პუბლიკაციას. </w:t>
            </w:r>
            <w:proofErr w:type="gramStart"/>
            <w:r w:rsidRPr="00A3091B">
              <w:rPr>
                <w:rFonts w:ascii="Sylfaen" w:eastAsia="Merriweather" w:hAnsi="Sylfaen" w:cs="Merriweather"/>
                <w:sz w:val="24"/>
                <w:szCs w:val="24"/>
              </w:rPr>
              <w:t>სისხლისსამართლებრივად</w:t>
            </w:r>
            <w:proofErr w:type="gramEnd"/>
            <w:r w:rsidRPr="00A3091B">
              <w:rPr>
                <w:rFonts w:ascii="Sylfaen" w:eastAsia="Merriweather" w:hAnsi="Sylfaen" w:cs="Merriweather"/>
                <w:sz w:val="24"/>
                <w:szCs w:val="24"/>
              </w:rPr>
              <w:t xml:space="preserve"> დასჯადია ასევე უხამსი მასალის ელექრონული ფოსტით გავრცელება ან „უხამსი ან ამორალური“ თეატრალური წარმოდგენის გამართვა.</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მთავარი</w:t>
            </w:r>
            <w:proofErr w:type="gramEnd"/>
            <w:r w:rsidRPr="00A3091B">
              <w:rPr>
                <w:rFonts w:ascii="Sylfaen" w:eastAsia="Merriweather" w:hAnsi="Sylfaen" w:cs="Merriweather"/>
                <w:sz w:val="24"/>
                <w:szCs w:val="24"/>
              </w:rPr>
              <w:t xml:space="preserve"> საკითხს, ამ აკრძალვისათვის, წარმოადგენს „უხამსობის“ განსაზღვრის სირთულე, რასაც განმარტავს 163-8-ე მუხლი: </w:t>
            </w:r>
            <w:r w:rsidRPr="00A3091B">
              <w:rPr>
                <w:rFonts w:ascii="Sylfaen" w:eastAsia="Merriweather" w:hAnsi="Sylfaen" w:cs="Merriweather"/>
                <w:i/>
                <w:sz w:val="24"/>
                <w:szCs w:val="24"/>
              </w:rPr>
              <w:t>„ამ მუხლისათვის „უხამსობად“ ითვლება ნებისმიერი მასალა, რომლის მთავარი საგანია ზომაგადასული სექსუალური ექსპლუატაციის ან სექსუალური აქტის და სისასტიკის ან ძალადობის ჩვენება.“</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რას</w:t>
            </w:r>
            <w:proofErr w:type="gramEnd"/>
            <w:r w:rsidRPr="00A3091B">
              <w:rPr>
                <w:rFonts w:ascii="Sylfaen" w:eastAsia="Merriweather" w:hAnsi="Sylfaen" w:cs="Merriweather"/>
                <w:sz w:val="24"/>
                <w:szCs w:val="24"/>
              </w:rPr>
              <w:t xml:space="preserve"> ნიშნავს „ზომაგადასული“ დიდწილად მაინც საზოგადო აზრზეა დამოკიდებული. </w:t>
            </w:r>
            <w:proofErr w:type="gramStart"/>
            <w:r w:rsidRPr="00A3091B">
              <w:rPr>
                <w:rFonts w:ascii="Sylfaen" w:eastAsia="Merriweather" w:hAnsi="Sylfaen" w:cs="Merriweather"/>
                <w:sz w:val="24"/>
                <w:szCs w:val="24"/>
              </w:rPr>
              <w:t>თუ</w:t>
            </w:r>
            <w:proofErr w:type="gramEnd"/>
            <w:r w:rsidRPr="00A3091B">
              <w:rPr>
                <w:rFonts w:ascii="Sylfaen" w:eastAsia="Merriweather" w:hAnsi="Sylfaen" w:cs="Merriweather"/>
                <w:sz w:val="24"/>
                <w:szCs w:val="24"/>
              </w:rPr>
              <w:t xml:space="preserve"> კანადის საზოგადოება ტოლერანტულ დამოკიდებულებას გამოიჩენდა კონკრეტული მასალისადმი, მაშინ აღნიშნული ვერ ჩაითვლება „უხამსობად“. </w:t>
            </w:r>
            <w:proofErr w:type="gramStart"/>
            <w:r w:rsidRPr="00A3091B">
              <w:rPr>
                <w:rFonts w:ascii="Sylfaen" w:eastAsia="Merriweather" w:hAnsi="Sylfaen" w:cs="Merriweather"/>
                <w:sz w:val="24"/>
                <w:szCs w:val="24"/>
              </w:rPr>
              <w:t>მნიშვნელოვანია</w:t>
            </w:r>
            <w:proofErr w:type="gramEnd"/>
            <w:r w:rsidRPr="00A3091B">
              <w:rPr>
                <w:rFonts w:ascii="Sylfaen" w:eastAsia="Merriweather" w:hAnsi="Sylfaen" w:cs="Merriweather"/>
                <w:sz w:val="24"/>
                <w:szCs w:val="24"/>
              </w:rPr>
              <w:t xml:space="preserve"> აღინიშნოს, რომ კანადის უზენაესმა სასამართლომ Butler-ის საქმეში განმარტა, რომ საზოგადო აზრზე დამყარებული ტესტი ეყრდნობა არა იმას, თითოეული კანადელი რას არ უსურვებდა საკუთარ თავს, არამედ იმას, რას არ უსურვებდა ის სხვა კანადელს.</w:t>
            </w:r>
            <w:r w:rsidRPr="00A3091B">
              <w:rPr>
                <w:rFonts w:ascii="Sylfaen" w:eastAsia="Merriweather" w:hAnsi="Sylfaen" w:cs="Merriweather"/>
                <w:sz w:val="24"/>
                <w:szCs w:val="24"/>
                <w:vertAlign w:val="superscript"/>
              </w:rPr>
              <w:footnoteReference w:id="30"/>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აღნიშნულ</w:t>
            </w:r>
            <w:proofErr w:type="gramEnd"/>
            <w:r w:rsidRPr="00A3091B">
              <w:rPr>
                <w:rFonts w:ascii="Sylfaen" w:eastAsia="Merriweather" w:hAnsi="Sylfaen" w:cs="Merriweather"/>
                <w:sz w:val="24"/>
                <w:szCs w:val="24"/>
              </w:rPr>
              <w:t xml:space="preserve"> საქმეში მოსარჩელე ბატლერს ბრალი ედებოდა „უხამსი“ მასალის ფლობა-გაყიდვაში, სისხლის სამართლის კოდექსის 163-ე მუხლის საფუძველზე. </w:t>
            </w:r>
            <w:proofErr w:type="gramStart"/>
            <w:r w:rsidRPr="00A3091B">
              <w:rPr>
                <w:rFonts w:ascii="Sylfaen" w:eastAsia="Merriweather" w:hAnsi="Sylfaen" w:cs="Merriweather"/>
                <w:sz w:val="24"/>
                <w:szCs w:val="24"/>
              </w:rPr>
              <w:t>ის</w:t>
            </w:r>
            <w:proofErr w:type="gramEnd"/>
            <w:r w:rsidRPr="00A3091B">
              <w:rPr>
                <w:rFonts w:ascii="Sylfaen" w:eastAsia="Merriweather" w:hAnsi="Sylfaen" w:cs="Merriweather"/>
                <w:sz w:val="24"/>
                <w:szCs w:val="24"/>
              </w:rPr>
              <w:t xml:space="preserve"> დააკავეს და მოხდა მის მფლობელობაში არსებული პორნოგრაფიული მასალის კონფისკაცია. </w:t>
            </w:r>
            <w:proofErr w:type="gramStart"/>
            <w:r w:rsidRPr="00A3091B">
              <w:rPr>
                <w:rFonts w:ascii="Sylfaen" w:eastAsia="Merriweather" w:hAnsi="Sylfaen" w:cs="Merriweather"/>
                <w:sz w:val="24"/>
                <w:szCs w:val="24"/>
              </w:rPr>
              <w:t>თუმცა</w:t>
            </w:r>
            <w:proofErr w:type="gramEnd"/>
            <w:r w:rsidRPr="00A3091B">
              <w:rPr>
                <w:rFonts w:ascii="Sylfaen" w:eastAsia="Merriweather" w:hAnsi="Sylfaen" w:cs="Merriweather"/>
                <w:sz w:val="24"/>
                <w:szCs w:val="24"/>
              </w:rPr>
              <w:t xml:space="preserve">, რამდენიმე თვეში მან კვლავ განაახლა „უხამსი“ მასალის გავრცელება, რის შემდეგაც კვლავ დააკავეს. </w:t>
            </w:r>
            <w:proofErr w:type="gramStart"/>
            <w:r w:rsidRPr="00A3091B">
              <w:rPr>
                <w:rFonts w:ascii="Sylfaen" w:eastAsia="Merriweather" w:hAnsi="Sylfaen" w:cs="Merriweather"/>
                <w:sz w:val="24"/>
                <w:szCs w:val="24"/>
              </w:rPr>
              <w:t>მოსარჩელე</w:t>
            </w:r>
            <w:proofErr w:type="gramEnd"/>
            <w:r w:rsidRPr="00A3091B">
              <w:rPr>
                <w:rFonts w:ascii="Sylfaen" w:eastAsia="Merriweather" w:hAnsi="Sylfaen" w:cs="Merriweather"/>
                <w:sz w:val="24"/>
                <w:szCs w:val="24"/>
              </w:rPr>
              <w:t xml:space="preserve"> აცხადებდა, რომ დაირღვა მისი გამოხატვის თ</w:t>
            </w:r>
            <w:r w:rsidRPr="00A3091B">
              <w:rPr>
                <w:rFonts w:ascii="Sylfaen" w:eastAsia="Merriweather" w:hAnsi="Sylfaen" w:cs="Merriweather"/>
                <w:color w:val="FF0000"/>
                <w:sz w:val="24"/>
                <w:szCs w:val="24"/>
              </w:rPr>
              <w:t>ა</w:t>
            </w:r>
            <w:r w:rsidRPr="00A3091B">
              <w:rPr>
                <w:rFonts w:ascii="Sylfaen" w:eastAsia="Merriweather" w:hAnsi="Sylfaen" w:cs="Merriweather"/>
                <w:sz w:val="24"/>
                <w:szCs w:val="24"/>
              </w:rPr>
              <w:t xml:space="preserve">ვისუფლება. </w:t>
            </w:r>
            <w:proofErr w:type="gramStart"/>
            <w:r w:rsidRPr="00A3091B">
              <w:rPr>
                <w:rFonts w:ascii="Sylfaen" w:eastAsia="Merriweather" w:hAnsi="Sylfaen" w:cs="Merriweather"/>
                <w:sz w:val="24"/>
                <w:szCs w:val="24"/>
              </w:rPr>
              <w:t>კანადის</w:t>
            </w:r>
            <w:proofErr w:type="gramEnd"/>
            <w:r w:rsidRPr="00A3091B">
              <w:rPr>
                <w:rFonts w:ascii="Sylfaen" w:eastAsia="Merriweather" w:hAnsi="Sylfaen" w:cs="Merriweather"/>
                <w:sz w:val="24"/>
                <w:szCs w:val="24"/>
              </w:rPr>
              <w:t xml:space="preserve"> უზენაესმა სასამართლომ აღნიშნული არ მიიჩნია დარღვევად. </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სასამართლომ</w:t>
            </w:r>
            <w:proofErr w:type="gramEnd"/>
            <w:r w:rsidRPr="00A3091B">
              <w:rPr>
                <w:rFonts w:ascii="Sylfaen" w:eastAsia="Merriweather" w:hAnsi="Sylfaen" w:cs="Merriweather"/>
                <w:sz w:val="24"/>
                <w:szCs w:val="24"/>
              </w:rPr>
              <w:t xml:space="preserve"> მნიშვნელოვანი განმარტება გააკეთა პორნოგრაფიული მასალის განსაზღვრასთან დაკავშირებით: „[პორნოგრაფიული] შეურაცხმყოფელი და არაჰუმანური მასალები წარმოაჩენენ ქალს (ზოგ შემთხვევაში მამაკაცს), როგორც მონური მორჩილების მაგალითს, რაც მათ დამამცირებელ მდგომარეობაში აყენებს. </w:t>
            </w:r>
            <w:proofErr w:type="gramStart"/>
            <w:r w:rsidRPr="00A3091B">
              <w:rPr>
                <w:rFonts w:ascii="Sylfaen" w:eastAsia="Merriweather" w:hAnsi="Sylfaen" w:cs="Merriweather"/>
                <w:sz w:val="24"/>
                <w:szCs w:val="24"/>
              </w:rPr>
              <w:t>ეს</w:t>
            </w:r>
            <w:proofErr w:type="gramEnd"/>
            <w:r w:rsidRPr="00A3091B">
              <w:rPr>
                <w:rFonts w:ascii="Sylfaen" w:eastAsia="Merriweather" w:hAnsi="Sylfaen" w:cs="Merriweather"/>
                <w:sz w:val="24"/>
                <w:szCs w:val="24"/>
              </w:rPr>
              <w:t xml:space="preserve"> ეწინააღმდეგება თანასწორობის პრინციპს და ადამიანის ღირსებას, მიუხედავად იმისა, ასეთი ქმედება განხორციელდა თუ არა მასში მონაწილე პირთა თავისუფალი ნების საფუძველზე“.</w:t>
            </w:r>
            <w:r w:rsidRPr="00A3091B">
              <w:rPr>
                <w:rFonts w:ascii="Sylfaen" w:eastAsia="Merriweather" w:hAnsi="Sylfaen" w:cs="Merriweather"/>
                <w:sz w:val="24"/>
                <w:szCs w:val="24"/>
                <w:vertAlign w:val="superscript"/>
              </w:rPr>
              <w:footnoteReference w:id="31"/>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სასამართლო</w:t>
            </w:r>
            <w:proofErr w:type="gramEnd"/>
            <w:r w:rsidRPr="00A3091B">
              <w:rPr>
                <w:rFonts w:ascii="Sylfaen" w:eastAsia="Merriweather" w:hAnsi="Sylfaen" w:cs="Merriweather"/>
                <w:sz w:val="24"/>
                <w:szCs w:val="24"/>
              </w:rPr>
              <w:t xml:space="preserve"> განმარტავს, რომ მოცემულ შემთხვევაში დაირღვა „უხამსობის“ სტანდარტი არა </w:t>
            </w:r>
            <w:r w:rsidRPr="00A3091B">
              <w:rPr>
                <w:rFonts w:ascii="Sylfaen" w:eastAsia="Merriweather" w:hAnsi="Sylfaen" w:cs="Merriweather"/>
                <w:sz w:val="24"/>
                <w:szCs w:val="24"/>
              </w:rPr>
              <w:lastRenderedPageBreak/>
              <w:t>იმიტომ, რომ ეს ქმედება ამორალურია, არამედ იმიტომ, რომ ის დამაზიანებელია საზოგადოებისთვის.</w:t>
            </w:r>
            <w:r w:rsidRPr="00A3091B">
              <w:rPr>
                <w:rFonts w:ascii="Sylfaen" w:eastAsia="Merriweather" w:hAnsi="Sylfaen" w:cs="Merriweather"/>
                <w:sz w:val="24"/>
                <w:szCs w:val="24"/>
                <w:vertAlign w:val="superscript"/>
              </w:rPr>
              <w:footnoteReference w:id="32"/>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შესაბამისად</w:t>
            </w:r>
            <w:proofErr w:type="gramEnd"/>
            <w:r w:rsidRPr="00A3091B">
              <w:rPr>
                <w:rFonts w:ascii="Sylfaen" w:eastAsia="Merriweather" w:hAnsi="Sylfaen" w:cs="Merriweather"/>
                <w:sz w:val="24"/>
                <w:szCs w:val="24"/>
              </w:rPr>
              <w:t>, სასამართლო დაეყრდნო 163-8-ე მუხლის განმარტებას და არ დასჭირდა, რომ  „პორნოგრაფიის“ განსაზღვრების ფარგლები თვითონ დაედგინა.</w:t>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sz w:val="24"/>
                <w:szCs w:val="24"/>
              </w:rPr>
              <w:t>„</w:t>
            </w:r>
            <w:proofErr w:type="gramStart"/>
            <w:r w:rsidRPr="00A3091B">
              <w:rPr>
                <w:rFonts w:ascii="Sylfaen" w:eastAsia="Merriweather" w:hAnsi="Sylfaen" w:cs="Merriweather"/>
                <w:sz w:val="24"/>
                <w:szCs w:val="24"/>
              </w:rPr>
              <w:t>უხამსობის</w:t>
            </w:r>
            <w:proofErr w:type="gramEnd"/>
            <w:r w:rsidRPr="00A3091B">
              <w:rPr>
                <w:rFonts w:ascii="Sylfaen" w:eastAsia="Merriweather" w:hAnsi="Sylfaen" w:cs="Merriweather"/>
                <w:sz w:val="24"/>
                <w:szCs w:val="24"/>
              </w:rPr>
              <w:t xml:space="preserve">“ სტანდარტი ცვალებადია, რადგან ის დამოკიდებულია საზოგადოების მიმღებლობაზე. </w:t>
            </w:r>
            <w:proofErr w:type="gramStart"/>
            <w:r w:rsidRPr="00A3091B">
              <w:rPr>
                <w:rFonts w:ascii="Sylfaen" w:eastAsia="Merriweather" w:hAnsi="Sylfaen" w:cs="Merriweather"/>
                <w:sz w:val="24"/>
                <w:szCs w:val="24"/>
              </w:rPr>
              <w:t>დღეს</w:t>
            </w:r>
            <w:proofErr w:type="gramEnd"/>
            <w:r w:rsidRPr="00A3091B">
              <w:rPr>
                <w:rFonts w:ascii="Sylfaen" w:eastAsia="Merriweather" w:hAnsi="Sylfaen" w:cs="Merriweather"/>
                <w:sz w:val="24"/>
                <w:szCs w:val="24"/>
              </w:rPr>
              <w:t xml:space="preserve"> აღნიშნული სტანდარტი უფრო „ლიბერალურია“ იმ შემთხვევაში, როდესაც პორნოგრაფიული მასალის მოპოვება ნებაყოფლობით ხდება, მაგრამ შედარებით მკაცრია მაგალითად ტელევიზიის შემთხვევაში,  რომლის გავრცელების მასშტაბიც უფრო ფართოა.</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კანადის</w:t>
            </w:r>
            <w:proofErr w:type="gramEnd"/>
            <w:r w:rsidRPr="00A3091B">
              <w:rPr>
                <w:rFonts w:ascii="Sylfaen" w:eastAsia="Merriweather" w:hAnsi="Sylfaen" w:cs="Merriweather"/>
                <w:sz w:val="24"/>
                <w:szCs w:val="24"/>
              </w:rPr>
              <w:t xml:space="preserve"> სისხლის სამართლის კოდექსის 163.1-ე მუხლი ასევე ითვალსიწინებს სისხლისსამართლებრივ პასუხისმგებლობას ბავშვთა პორნოგრაფიის დამზადების და გავრცელებისთვის. </w:t>
            </w:r>
            <w:proofErr w:type="gramStart"/>
            <w:r w:rsidRPr="00A3091B">
              <w:rPr>
                <w:rFonts w:ascii="Sylfaen" w:eastAsia="Merriweather" w:hAnsi="Sylfaen" w:cs="Merriweather"/>
                <w:sz w:val="24"/>
                <w:szCs w:val="24"/>
              </w:rPr>
              <w:t>ამასთანავე</w:t>
            </w:r>
            <w:proofErr w:type="gramEnd"/>
            <w:r w:rsidRPr="00A3091B">
              <w:rPr>
                <w:rFonts w:ascii="Sylfaen" w:eastAsia="Merriweather" w:hAnsi="Sylfaen" w:cs="Merriweather"/>
                <w:sz w:val="24"/>
                <w:szCs w:val="24"/>
              </w:rPr>
              <w:t xml:space="preserve">, დასჯადია ასეთი მასალის ფლობაც. </w:t>
            </w:r>
            <w:proofErr w:type="gramStart"/>
            <w:r w:rsidRPr="00A3091B">
              <w:rPr>
                <w:rFonts w:ascii="Sylfaen" w:eastAsia="Merriweather" w:hAnsi="Sylfaen" w:cs="Merriweather"/>
                <w:sz w:val="24"/>
                <w:szCs w:val="24"/>
              </w:rPr>
              <w:t>აღსანიშნავია</w:t>
            </w:r>
            <w:proofErr w:type="gramEnd"/>
            <w:r w:rsidRPr="00A3091B">
              <w:rPr>
                <w:rFonts w:ascii="Sylfaen" w:eastAsia="Merriweather" w:hAnsi="Sylfaen" w:cs="Merriweather"/>
                <w:sz w:val="24"/>
                <w:szCs w:val="24"/>
              </w:rPr>
              <w:t>, რომ აკრძალულია როგორც იმ მასალის გავრცელება, სადაც მონაწილეობენ 18 წელს მიუღწეველი პირები, ასევე ის შემთხვევაც, როდესაც მსახიობები წარმოჩენილნი არიან ასეთებად.</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გარდა</w:t>
            </w:r>
            <w:proofErr w:type="gramEnd"/>
            <w:r w:rsidRPr="00A3091B">
              <w:rPr>
                <w:rFonts w:ascii="Sylfaen" w:eastAsia="Merriweather" w:hAnsi="Sylfaen" w:cs="Merriweather"/>
                <w:sz w:val="24"/>
                <w:szCs w:val="24"/>
              </w:rPr>
              <w:t xml:space="preserve"> სისხლის სამართლის კოდექსით გათვალისწინებული დანაშაულისა, 1985 წლამდე, კანადაში იკრძალებოდა „ამორალური და ურცხვი“ ხასიათის მატარებელი მასალის შეტანა. </w:t>
            </w:r>
            <w:proofErr w:type="gramStart"/>
            <w:r w:rsidRPr="00A3091B">
              <w:rPr>
                <w:rFonts w:ascii="Sylfaen" w:eastAsia="Merriweather" w:hAnsi="Sylfaen" w:cs="Merriweather"/>
                <w:sz w:val="24"/>
                <w:szCs w:val="24"/>
              </w:rPr>
              <w:t>თუმცა</w:t>
            </w:r>
            <w:proofErr w:type="gramEnd"/>
            <w:r w:rsidRPr="00A3091B">
              <w:rPr>
                <w:rFonts w:ascii="Sylfaen" w:eastAsia="Merriweather" w:hAnsi="Sylfaen" w:cs="Merriweather"/>
                <w:sz w:val="24"/>
                <w:szCs w:val="24"/>
              </w:rPr>
              <w:t>, აკრძალვის ფარგლები უფრო ფართო იყო, ვიდრე დღევანდელ სისხლის სამართლის კოდექსში გამოყენებული ტერმინი „უხამსობის“. 1985 წლის 14 მარტს კანადის ფედერალურმა სააპელაციო სასამართლომ გააუქმა ზემოაღნიშნული ნორმა, რადგან მიიჩნია, რომ ის ზედმეტად ბუნდოვანი იყო იმისათვის, რომ დაეკმაყოფილებინა გამოხატვის თავისუფლების მოთხოვნები.</w:t>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sz w:val="24"/>
                <w:szCs w:val="24"/>
              </w:rPr>
              <w:t>„</w:t>
            </w:r>
            <w:proofErr w:type="gramStart"/>
            <w:r w:rsidRPr="00A3091B">
              <w:rPr>
                <w:rFonts w:ascii="Sylfaen" w:eastAsia="Merriweather" w:hAnsi="Sylfaen" w:cs="Merriweather"/>
                <w:sz w:val="24"/>
                <w:szCs w:val="24"/>
              </w:rPr>
              <w:t>უხამსობის</w:t>
            </w:r>
            <w:proofErr w:type="gramEnd"/>
            <w:r w:rsidRPr="00A3091B">
              <w:rPr>
                <w:rFonts w:ascii="Sylfaen" w:eastAsia="Merriweather" w:hAnsi="Sylfaen" w:cs="Merriweather"/>
                <w:sz w:val="24"/>
                <w:szCs w:val="24"/>
              </w:rPr>
              <w:t xml:space="preserve">“ სტანდარტს ბევრი აკრიტიკებს და მიიჩნევს, რომ სისხლისსამართლებრივად დასჯადი ქმედების განსაზღვრება დამოკიდებული არ უნდა იყოს საზოგადო აზრზე, არამედ უნდა არსებობდეს ობიექტური სტანდარტი. </w:t>
            </w:r>
            <w:proofErr w:type="gramStart"/>
            <w:r w:rsidRPr="00A3091B">
              <w:rPr>
                <w:rFonts w:ascii="Sylfaen" w:eastAsia="Merriweather" w:hAnsi="Sylfaen" w:cs="Merriweather"/>
                <w:sz w:val="24"/>
                <w:szCs w:val="24"/>
              </w:rPr>
              <w:t>ასევე</w:t>
            </w:r>
            <w:proofErr w:type="gramEnd"/>
            <w:r w:rsidRPr="00A3091B">
              <w:rPr>
                <w:rFonts w:ascii="Sylfaen" w:eastAsia="Merriweather" w:hAnsi="Sylfaen" w:cs="Merriweather"/>
                <w:sz w:val="24"/>
                <w:szCs w:val="24"/>
              </w:rPr>
              <w:t xml:space="preserve"> მიიჩნევენ, რომ თუ პორნოგრაფიას რაიმე ზიანი მოაქვს საზოგადოებისთვის, ის ობიექტურად შეფასებადი უნდა იყოს.</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რამდენჯერმე</w:t>
            </w:r>
            <w:proofErr w:type="gramEnd"/>
            <w:r w:rsidRPr="00A3091B">
              <w:rPr>
                <w:rFonts w:ascii="Sylfaen" w:eastAsia="Merriweather" w:hAnsi="Sylfaen" w:cs="Merriweather"/>
                <w:sz w:val="24"/>
                <w:szCs w:val="24"/>
              </w:rPr>
              <w:t xml:space="preserve"> იყო მცდელობა, რომ დაზუსტებულიყო პორნოგრაფიის შინაარსი, მაგრამ უკეთეს განსაზღვრებას კანადის კანონმდებლობამ ჯერჯერობით ვერ მიაგნო.</w:t>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b/>
                <w:sz w:val="24"/>
                <w:szCs w:val="24"/>
              </w:rPr>
              <w:t>ისრაელი</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კანონიერების</w:t>
            </w:r>
            <w:proofErr w:type="gramEnd"/>
            <w:r w:rsidRPr="00A3091B">
              <w:rPr>
                <w:rFonts w:ascii="Sylfaen" w:eastAsia="Merriweather" w:hAnsi="Sylfaen" w:cs="Merriweather"/>
                <w:sz w:val="24"/>
                <w:szCs w:val="24"/>
              </w:rPr>
              <w:t xml:space="preserve"> პრინციპი გვავალდებულებს თავი შევიკავოთ პირისათვის სისხლისსამართლებრივი პასუხისმგებლობის დაკისრებისას მისგან გადამეტებული მოთხოვნები არ გვქონდეს. </w:t>
            </w:r>
            <w:proofErr w:type="gramStart"/>
            <w:r w:rsidRPr="00A3091B">
              <w:rPr>
                <w:rFonts w:ascii="Sylfaen" w:eastAsia="Merriweather" w:hAnsi="Sylfaen" w:cs="Merriweather"/>
                <w:sz w:val="24"/>
                <w:szCs w:val="24"/>
              </w:rPr>
              <w:t>ამგვარი</w:t>
            </w:r>
            <w:proofErr w:type="gramEnd"/>
            <w:r w:rsidRPr="00A3091B">
              <w:rPr>
                <w:rFonts w:ascii="Sylfaen" w:eastAsia="Merriweather" w:hAnsi="Sylfaen" w:cs="Merriweather"/>
                <w:sz w:val="24"/>
                <w:szCs w:val="24"/>
              </w:rPr>
              <w:t xml:space="preserve"> მოთხოვნების წამოყენება სამართლებრივ სისტემას ჩააყენებს დაძაბულ მდგომარეობაში, შედეგად კი მივიღებთ კანონიერების პრინციპის დარღვევას. </w:t>
            </w:r>
            <w:proofErr w:type="gramStart"/>
            <w:r w:rsidRPr="00A3091B">
              <w:rPr>
                <w:rFonts w:ascii="Sylfaen" w:eastAsia="Merriweather" w:hAnsi="Sylfaen" w:cs="Merriweather"/>
                <w:sz w:val="24"/>
                <w:szCs w:val="24"/>
              </w:rPr>
              <w:t>მაგალითად</w:t>
            </w:r>
            <w:proofErr w:type="gramEnd"/>
            <w:r w:rsidRPr="00A3091B">
              <w:rPr>
                <w:rFonts w:ascii="Sylfaen" w:eastAsia="Merriweather" w:hAnsi="Sylfaen" w:cs="Merriweather"/>
                <w:sz w:val="24"/>
                <w:szCs w:val="24"/>
              </w:rPr>
              <w:t xml:space="preserve">, დაუდევრობა განისაზღვრება მხოლოდ კოგნიტური ასპექტით. </w:t>
            </w:r>
            <w:proofErr w:type="gramStart"/>
            <w:r w:rsidRPr="00A3091B">
              <w:rPr>
                <w:rFonts w:ascii="Sylfaen" w:eastAsia="Merriweather" w:hAnsi="Sylfaen" w:cs="Merriweather"/>
                <w:sz w:val="24"/>
                <w:szCs w:val="24"/>
              </w:rPr>
              <w:t>როდესაც</w:t>
            </w:r>
            <w:proofErr w:type="gramEnd"/>
            <w:r w:rsidRPr="00A3091B">
              <w:rPr>
                <w:rFonts w:ascii="Sylfaen" w:eastAsia="Merriweather" w:hAnsi="Sylfaen" w:cs="Merriweather"/>
                <w:sz w:val="24"/>
                <w:szCs w:val="24"/>
              </w:rPr>
              <w:t xml:space="preserve"> პირი წინასწარ განსაზღვრავს თავისი მოქმედების რეალურ და კონკრეტულ შედეგებს, მას შეუძლია ამ მოქმედებისაგან თავი შეიკავოს. </w:t>
            </w:r>
            <w:proofErr w:type="gramStart"/>
            <w:r w:rsidRPr="00A3091B">
              <w:rPr>
                <w:rFonts w:ascii="Sylfaen" w:eastAsia="Merriweather" w:hAnsi="Sylfaen" w:cs="Merriweather"/>
                <w:sz w:val="24"/>
                <w:szCs w:val="24"/>
              </w:rPr>
              <w:t>თუ</w:t>
            </w:r>
            <w:proofErr w:type="gramEnd"/>
            <w:r w:rsidRPr="00A3091B">
              <w:rPr>
                <w:rFonts w:ascii="Sylfaen" w:eastAsia="Merriweather" w:hAnsi="Sylfaen" w:cs="Merriweather"/>
                <w:sz w:val="24"/>
                <w:szCs w:val="24"/>
              </w:rPr>
              <w:t xml:space="preserve"> პირი ითვალისწინებდა ამგვარ შედეგს, ის შეგნებულად და ჰიპოთეტურად (ex hypothesi) რისკავდა დაცულ ინტერესს. </w:t>
            </w:r>
            <w:proofErr w:type="gramStart"/>
            <w:r w:rsidRPr="00A3091B">
              <w:rPr>
                <w:rFonts w:ascii="Sylfaen" w:eastAsia="Merriweather" w:hAnsi="Sylfaen" w:cs="Merriweather"/>
                <w:sz w:val="24"/>
                <w:szCs w:val="24"/>
              </w:rPr>
              <w:t>ეს</w:t>
            </w:r>
            <w:proofErr w:type="gramEnd"/>
            <w:r w:rsidRPr="00A3091B">
              <w:rPr>
                <w:rFonts w:ascii="Sylfaen" w:eastAsia="Merriweather" w:hAnsi="Sylfaen" w:cs="Merriweather"/>
                <w:sz w:val="24"/>
                <w:szCs w:val="24"/>
              </w:rPr>
              <w:t xml:space="preserve"> საკმარისია </w:t>
            </w:r>
            <w:r w:rsidRPr="00A3091B">
              <w:rPr>
                <w:rFonts w:ascii="Sylfaen" w:eastAsia="Merriweather" w:hAnsi="Sylfaen" w:cs="Merriweather"/>
                <w:sz w:val="24"/>
                <w:szCs w:val="24"/>
              </w:rPr>
              <w:lastRenderedPageBreak/>
              <w:t xml:space="preserve">სისხლისსამართლებრივი პასუხისმგებლობის დაკისრებისათვის, რადგან ისრაელის სამართლის სისტემიდან გამომდინარე, რომელიც იცავს მნიშვნელოვან ინტერესებს, ამგვარი მენტალური დამოკიდებულება საკმარისად გასაკიცხად მიიჩნევა. </w:t>
            </w:r>
            <w:proofErr w:type="gramStart"/>
            <w:r w:rsidRPr="00A3091B">
              <w:rPr>
                <w:rFonts w:ascii="Sylfaen" w:eastAsia="Merriweather" w:hAnsi="Sylfaen" w:cs="Merriweather"/>
                <w:sz w:val="24"/>
                <w:szCs w:val="24"/>
              </w:rPr>
              <w:t>მეტის</w:t>
            </w:r>
            <w:proofErr w:type="gramEnd"/>
            <w:r w:rsidRPr="00A3091B">
              <w:rPr>
                <w:rFonts w:ascii="Sylfaen" w:eastAsia="Merriweather" w:hAnsi="Sylfaen" w:cs="Merriweather"/>
                <w:sz w:val="24"/>
                <w:szCs w:val="24"/>
              </w:rPr>
              <w:t xml:space="preserve"> მოთხოვნა (დამოუკიდებელი დამატებითი ნებაყოფლობითი ასპექტი) კი არ არის გამართლებული და წარმოშობს მძიმე, სავარაუდოდ გადაულახავ მტკიცების პრობლემას.</w:t>
            </w:r>
            <w:r w:rsidRPr="00A3091B">
              <w:rPr>
                <w:rFonts w:ascii="Sylfaen" w:eastAsia="Merriweather" w:hAnsi="Sylfaen" w:cs="Merriweather"/>
                <w:sz w:val="24"/>
                <w:szCs w:val="24"/>
                <w:vertAlign w:val="superscript"/>
              </w:rPr>
              <w:footnoteReference w:id="33"/>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ისრაელის</w:t>
            </w:r>
            <w:proofErr w:type="gramEnd"/>
            <w:r w:rsidRPr="00A3091B">
              <w:rPr>
                <w:rFonts w:ascii="Sylfaen" w:eastAsia="Merriweather" w:hAnsi="Sylfaen" w:cs="Merriweather"/>
                <w:sz w:val="24"/>
                <w:szCs w:val="24"/>
              </w:rPr>
              <w:t xml:space="preserve"> უზენაესი სასამართლოს განმარტების მიხედვით, სისხლის სამართლის მნიშვნელოვანი ასპექტია, რომ კანონის არცოდნა გამამართლებელი საბუთი არ არის. </w:t>
            </w:r>
            <w:proofErr w:type="gramStart"/>
            <w:r w:rsidRPr="00A3091B">
              <w:rPr>
                <w:rFonts w:ascii="Sylfaen" w:eastAsia="Merriweather" w:hAnsi="Sylfaen" w:cs="Merriweather"/>
                <w:sz w:val="24"/>
                <w:szCs w:val="24"/>
              </w:rPr>
              <w:t>ეს</w:t>
            </w:r>
            <w:proofErr w:type="gramEnd"/>
            <w:r w:rsidRPr="00A3091B">
              <w:rPr>
                <w:rFonts w:ascii="Sylfaen" w:eastAsia="Merriweather" w:hAnsi="Sylfaen" w:cs="Merriweather"/>
                <w:sz w:val="24"/>
                <w:szCs w:val="24"/>
              </w:rPr>
              <w:t xml:space="preserve"> წესი კი კანონიერების პრინციპს ეფუძნება, რომელიც კანონში მკვეთრი ზღვარის გავლებას მოითხოვს მათ შორის, რაც ნებადართულია და რაც აკრძალულია საზოგადოების ყველა წევრისათვის თანაბრად. </w:t>
            </w:r>
            <w:proofErr w:type="gramStart"/>
            <w:r w:rsidRPr="00A3091B">
              <w:rPr>
                <w:rFonts w:ascii="Sylfaen" w:eastAsia="Merriweather" w:hAnsi="Sylfaen" w:cs="Merriweather"/>
                <w:sz w:val="24"/>
                <w:szCs w:val="24"/>
              </w:rPr>
              <w:t>დანაშაულის</w:t>
            </w:r>
            <w:proofErr w:type="gramEnd"/>
            <w:r w:rsidRPr="00A3091B">
              <w:rPr>
                <w:rFonts w:ascii="Sylfaen" w:eastAsia="Merriweather" w:hAnsi="Sylfaen" w:cs="Merriweather"/>
                <w:sz w:val="24"/>
                <w:szCs w:val="24"/>
              </w:rPr>
              <w:t xml:space="preserve"> კონკრეტული შემადგენლობა ეფუძნება არა პირის სუბიექტურ გაგებას, ინტერპრეტაციას და ცოდნას, არამედ სასამართლოს მიერ კანონის ინტერპრეტაციას სამართლიანობის მიღწევის მიზნიდან გამომდინარე.</w:t>
            </w:r>
            <w:r w:rsidRPr="00A3091B">
              <w:rPr>
                <w:rFonts w:ascii="Sylfaen" w:eastAsia="Merriweather" w:hAnsi="Sylfaen" w:cs="Merriweather"/>
                <w:sz w:val="24"/>
                <w:szCs w:val="24"/>
                <w:vertAlign w:val="superscript"/>
              </w:rPr>
              <w:footnoteReference w:id="34"/>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კანონის</w:t>
            </w:r>
            <w:proofErr w:type="gramEnd"/>
            <w:r w:rsidRPr="00A3091B">
              <w:rPr>
                <w:rFonts w:ascii="Sylfaen" w:eastAsia="Merriweather" w:hAnsi="Sylfaen" w:cs="Merriweather"/>
                <w:sz w:val="24"/>
                <w:szCs w:val="24"/>
              </w:rPr>
              <w:t xml:space="preserve"> ბუნდოვანებისას ზოგადად ინტერპრეტაციის ორი საფუძველი გამოიყენება: პირველია სისხლის სამართლის ნორმის მკაცრი ინტერპრეტაცია, რომელიც ვერბალურ ლოგიკას (ratio verborum) ემყარება. </w:t>
            </w:r>
            <w:proofErr w:type="gramStart"/>
            <w:r w:rsidRPr="00A3091B">
              <w:rPr>
                <w:rFonts w:ascii="Sylfaen" w:eastAsia="Merriweather" w:hAnsi="Sylfaen" w:cs="Merriweather"/>
                <w:sz w:val="24"/>
                <w:szCs w:val="24"/>
              </w:rPr>
              <w:t>ძირითადად</w:t>
            </w:r>
            <w:proofErr w:type="gramEnd"/>
            <w:r w:rsidRPr="00A3091B">
              <w:rPr>
                <w:rFonts w:ascii="Sylfaen" w:eastAsia="Merriweather" w:hAnsi="Sylfaen" w:cs="Merriweather"/>
                <w:sz w:val="24"/>
                <w:szCs w:val="24"/>
              </w:rPr>
              <w:t xml:space="preserve">, თუ ეს სტადია არანაირ შედეგს არ იძლევა, გადავდივართ მეორე სტადიაზე, რაც გულისხმობს ნორმის მიზნიდან გამომდინარე განმარტებას (ratio legis). </w:t>
            </w:r>
            <w:proofErr w:type="gramStart"/>
            <w:r w:rsidRPr="00A3091B">
              <w:rPr>
                <w:rFonts w:ascii="Sylfaen" w:eastAsia="Merriweather" w:hAnsi="Sylfaen" w:cs="Merriweather"/>
                <w:sz w:val="24"/>
                <w:szCs w:val="24"/>
              </w:rPr>
              <w:t>მეორე</w:t>
            </w:r>
            <w:proofErr w:type="gramEnd"/>
            <w:r w:rsidRPr="00A3091B">
              <w:rPr>
                <w:rFonts w:ascii="Sylfaen" w:eastAsia="Merriweather" w:hAnsi="Sylfaen" w:cs="Merriweather"/>
                <w:sz w:val="24"/>
                <w:szCs w:val="24"/>
              </w:rPr>
              <w:t xml:space="preserve"> სტადიაზე განიხილება ნორმის სამართლებრივი მნიშვნელობა და ივსება ვერბალური დანაკლისები.</w:t>
            </w:r>
            <w:r w:rsidRPr="00A3091B">
              <w:rPr>
                <w:rFonts w:ascii="Sylfaen" w:eastAsia="Merriweather" w:hAnsi="Sylfaen" w:cs="Merriweather"/>
                <w:sz w:val="24"/>
                <w:szCs w:val="24"/>
                <w:vertAlign w:val="superscript"/>
              </w:rPr>
              <w:footnoteReference w:id="35"/>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საქმეში</w:t>
            </w:r>
            <w:proofErr w:type="gramEnd"/>
            <w:r w:rsidRPr="00A3091B">
              <w:rPr>
                <w:rFonts w:ascii="Sylfaen" w:eastAsia="Merriweather" w:hAnsi="Sylfaen" w:cs="Merriweather"/>
                <w:sz w:val="24"/>
                <w:szCs w:val="24"/>
              </w:rPr>
              <w:t xml:space="preserve"> A v. State of Israel მოსამართლეებს მოუწიათ ბუნდოვანი ნორმის განმრტება და ისინი გასცდნენ მხოლოდ კანონის ტექსტს, რადგან ლინგვისტური განმრტება ხშირად სამართლებრივ განმარტებას არ წამოდგენს. </w:t>
            </w:r>
            <w:proofErr w:type="gramStart"/>
            <w:r w:rsidRPr="00A3091B">
              <w:rPr>
                <w:rFonts w:ascii="Sylfaen" w:eastAsia="Merriweather" w:hAnsi="Sylfaen" w:cs="Merriweather"/>
                <w:sz w:val="24"/>
                <w:szCs w:val="24"/>
              </w:rPr>
              <w:t>მოსამართლე</w:t>
            </w:r>
            <w:proofErr w:type="gramEnd"/>
            <w:r w:rsidRPr="00A3091B">
              <w:rPr>
                <w:rFonts w:ascii="Sylfaen" w:eastAsia="Merriweather" w:hAnsi="Sylfaen" w:cs="Merriweather"/>
                <w:sz w:val="24"/>
                <w:szCs w:val="24"/>
              </w:rPr>
              <w:t xml:space="preserve"> ენგლარდმა აღნიშნა, რომ კანონიერების პრინციპს სისხლის სამართალში განსაკუთრებული მნიშვნელობა აქვს. </w:t>
            </w:r>
            <w:proofErr w:type="gramStart"/>
            <w:r w:rsidRPr="00A3091B">
              <w:rPr>
                <w:rFonts w:ascii="Sylfaen" w:eastAsia="Merriweather" w:hAnsi="Sylfaen" w:cs="Merriweather"/>
                <w:sz w:val="24"/>
                <w:szCs w:val="24"/>
              </w:rPr>
              <w:t>ისრაელის</w:t>
            </w:r>
            <w:proofErr w:type="gramEnd"/>
            <w:r w:rsidRPr="00A3091B">
              <w:rPr>
                <w:rFonts w:ascii="Sylfaen" w:eastAsia="Merriweather" w:hAnsi="Sylfaen" w:cs="Merriweather"/>
                <w:sz w:val="24"/>
                <w:szCs w:val="24"/>
              </w:rPr>
              <w:t xml:space="preserve"> სისხლის სამართლის კოდექსის 34U პუნქტი პირდაპირ მიუთითებს, რომ თუ არსებობს სისხლის სამართლის ნორმის რამდენიმე ინტერპრეტაცია, ბრალდებულს უნდა დაეკისროს ყველაზე მსუბუქი სასჯელი. </w:t>
            </w:r>
            <w:proofErr w:type="gramStart"/>
            <w:r w:rsidRPr="00A3091B">
              <w:rPr>
                <w:rFonts w:ascii="Sylfaen" w:eastAsia="Merriweather" w:hAnsi="Sylfaen" w:cs="Merriweather"/>
                <w:sz w:val="24"/>
                <w:szCs w:val="24"/>
              </w:rPr>
              <w:t>კანონიერების</w:t>
            </w:r>
            <w:proofErr w:type="gramEnd"/>
            <w:r w:rsidRPr="00A3091B">
              <w:rPr>
                <w:rFonts w:ascii="Sylfaen" w:eastAsia="Merriweather" w:hAnsi="Sylfaen" w:cs="Merriweather"/>
                <w:sz w:val="24"/>
                <w:szCs w:val="24"/>
              </w:rPr>
              <w:t xml:space="preserve"> პრინციპი ამიტომ კანონმდებელს აკისრებს პასუხისმგბელობსა, რომ კანონის შემადგენლობა (actus reus) იყოს მაქსიმალურად განჭვრეტადი და მოქალაქეს შეეძლოს განსხვავება, რა არის ნებადართული და რა აკრძალული.</w:t>
            </w:r>
            <w:r w:rsidRPr="00A3091B">
              <w:rPr>
                <w:rFonts w:ascii="Sylfaen" w:eastAsia="Merriweather" w:hAnsi="Sylfaen" w:cs="Merriweather"/>
                <w:sz w:val="24"/>
                <w:szCs w:val="24"/>
                <w:vertAlign w:val="superscript"/>
              </w:rPr>
              <w:footnoteReference w:id="36"/>
            </w:r>
          </w:p>
          <w:p w:rsidR="00227275" w:rsidRPr="00A3091B" w:rsidRDefault="00BF18A3" w:rsidP="00A3091B">
            <w:pPr>
              <w:spacing w:after="240"/>
              <w:jc w:val="both"/>
              <w:rPr>
                <w:rFonts w:ascii="Sylfaen" w:hAnsi="Sylfaen"/>
                <w:sz w:val="24"/>
                <w:szCs w:val="24"/>
              </w:rPr>
            </w:pPr>
            <w:r w:rsidRPr="00A3091B">
              <w:rPr>
                <w:rFonts w:ascii="Sylfaen" w:eastAsia="Merriweather" w:hAnsi="Sylfaen" w:cs="Merriweather"/>
                <w:b/>
                <w:sz w:val="24"/>
                <w:szCs w:val="24"/>
              </w:rPr>
              <w:t>გერმანია</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კანონის</w:t>
            </w:r>
            <w:proofErr w:type="gramEnd"/>
            <w:r w:rsidRPr="00A3091B">
              <w:rPr>
                <w:rFonts w:ascii="Sylfaen" w:eastAsia="Merriweather" w:hAnsi="Sylfaen" w:cs="Merriweather"/>
                <w:sz w:val="24"/>
                <w:szCs w:val="24"/>
              </w:rPr>
              <w:t xml:space="preserve"> უზენაესობაზე დაფუძნებული, დემოკრატიული და სამართლებრივი სახელმწიფოს უმთავრესი ელემენტი კანონის განჭვრეტადობაა. </w:t>
            </w:r>
            <w:proofErr w:type="gramStart"/>
            <w:r w:rsidRPr="00A3091B">
              <w:rPr>
                <w:rFonts w:ascii="Sylfaen" w:eastAsia="Merriweather" w:hAnsi="Sylfaen" w:cs="Merriweather"/>
                <w:sz w:val="24"/>
                <w:szCs w:val="24"/>
              </w:rPr>
              <w:t>კანონის</w:t>
            </w:r>
            <w:proofErr w:type="gramEnd"/>
            <w:r w:rsidRPr="00A3091B">
              <w:rPr>
                <w:rFonts w:ascii="Sylfaen" w:eastAsia="Merriweather" w:hAnsi="Sylfaen" w:cs="Merriweather"/>
                <w:sz w:val="24"/>
                <w:szCs w:val="24"/>
              </w:rPr>
              <w:t xml:space="preserve"> განსაზღვრულობის საკითხს დიდ </w:t>
            </w:r>
            <w:r w:rsidRPr="00A3091B">
              <w:rPr>
                <w:rFonts w:ascii="Sylfaen" w:eastAsia="Merriweather" w:hAnsi="Sylfaen" w:cs="Merriweather"/>
                <w:sz w:val="24"/>
                <w:szCs w:val="24"/>
              </w:rPr>
              <w:lastRenderedPageBreak/>
              <w:t xml:space="preserve">მნიშვნელობას ანიჭებს ადამიანის უფლებათა ევროპული სასამართლოც (ECtHR). </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ევროპული</w:t>
            </w:r>
            <w:proofErr w:type="gramEnd"/>
            <w:r w:rsidRPr="00A3091B">
              <w:rPr>
                <w:rFonts w:ascii="Sylfaen" w:eastAsia="Merriweather" w:hAnsi="Sylfaen" w:cs="Merriweather"/>
                <w:sz w:val="24"/>
                <w:szCs w:val="24"/>
              </w:rPr>
              <w:t xml:space="preserve"> სასამართლოს მიერ დამკვიდრებული სტანდარტის თანახმად, კანონმდებელი ვალდებულია ნორმა ცხადად, გარკვევით და არაორაზნოვნად ჩამოაყალიბოს. </w:t>
            </w:r>
            <w:proofErr w:type="gramStart"/>
            <w:r w:rsidRPr="00A3091B">
              <w:rPr>
                <w:rFonts w:ascii="Sylfaen" w:eastAsia="Merriweather" w:hAnsi="Sylfaen" w:cs="Merriweather"/>
                <w:sz w:val="24"/>
                <w:szCs w:val="24"/>
              </w:rPr>
              <w:t>გარდა</w:t>
            </w:r>
            <w:proofErr w:type="gramEnd"/>
            <w:r w:rsidRPr="00A3091B">
              <w:rPr>
                <w:rFonts w:ascii="Sylfaen" w:eastAsia="Merriweather" w:hAnsi="Sylfaen" w:cs="Merriweather"/>
                <w:sz w:val="24"/>
                <w:szCs w:val="24"/>
              </w:rPr>
              <w:t xml:space="preserve"> ამისა, მან მაქსიმალურად უნდა უზრუნველყოს რიგითი მოქალაქისთვის კანონის ხელმისაწვდომობა. </w:t>
            </w:r>
            <w:proofErr w:type="gramStart"/>
            <w:r w:rsidRPr="00A3091B">
              <w:rPr>
                <w:rFonts w:ascii="Sylfaen" w:eastAsia="Merriweather" w:hAnsi="Sylfaen" w:cs="Merriweather"/>
                <w:sz w:val="24"/>
                <w:szCs w:val="24"/>
              </w:rPr>
              <w:t>სასამართლოს</w:t>
            </w:r>
            <w:proofErr w:type="gramEnd"/>
            <w:r w:rsidRPr="00A3091B">
              <w:rPr>
                <w:rFonts w:ascii="Sylfaen" w:eastAsia="Merriweather" w:hAnsi="Sylfaen" w:cs="Merriweather"/>
                <w:sz w:val="24"/>
                <w:szCs w:val="24"/>
              </w:rPr>
              <w:t xml:space="preserve"> ამ სტანდარტს უდიდესი მნიშვნელობა აქვს ადამიანის უფლებათა ევროპული კონვენციის ხელშემკვრელი ქვეყნების სამართლის სისტემებისთვის.</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ევროპული</w:t>
            </w:r>
            <w:proofErr w:type="gramEnd"/>
            <w:r w:rsidRPr="00A3091B">
              <w:rPr>
                <w:rFonts w:ascii="Sylfaen" w:eastAsia="Merriweather" w:hAnsi="Sylfaen" w:cs="Merriweather"/>
                <w:sz w:val="24"/>
                <w:szCs w:val="24"/>
              </w:rPr>
              <w:t xml:space="preserve"> სასამართლოს მიდგომას იზიარებს გერმანიის ფედერალური საკონსტიტუციო სასამართლო (BGH), რომელიც თავის გადაწყვეტილებებში კიდევ უფრო აკონკრეტებს კანონის განჭვრეტადობის პრინციპს. </w:t>
            </w:r>
            <w:proofErr w:type="gramStart"/>
            <w:r w:rsidRPr="00A3091B">
              <w:rPr>
                <w:rFonts w:ascii="Sylfaen" w:eastAsia="Merriweather" w:hAnsi="Sylfaen" w:cs="Merriweather"/>
                <w:sz w:val="24"/>
                <w:szCs w:val="24"/>
              </w:rPr>
              <w:t>სასამართლოს</w:t>
            </w:r>
            <w:proofErr w:type="gramEnd"/>
            <w:r w:rsidRPr="00A3091B">
              <w:rPr>
                <w:rFonts w:ascii="Sylfaen" w:eastAsia="Merriweather" w:hAnsi="Sylfaen" w:cs="Merriweather"/>
                <w:sz w:val="24"/>
                <w:szCs w:val="24"/>
              </w:rPr>
              <w:t xml:space="preserve"> მიერ დადგენილი სტანდარტით, „კანონმდებელმა სასჯელის დაკისრების უფლებამოსილება ერთმნიშვნელოვნად უნდა ჩამოაყალიბოს კანონში და ამასთან, იმდენად მკაფიოდ უნდა განსაზღვროს ამ უფლებამოსილების შინაარსი, მიზანი და მოცულობა (მასშტაბი), რომ სასჯელის წინაპირობები და მისი სახეობა მოქალაქემ განჭვრიტოს თვითონ უფლებამოსილების ფორმულირებიდან და არა - მის საფუძველზე გამოცემული განკარგულებიდან“.</w:t>
            </w:r>
            <w:r w:rsidRPr="00A3091B">
              <w:rPr>
                <w:rFonts w:ascii="Sylfaen" w:eastAsia="Merriweather" w:hAnsi="Sylfaen" w:cs="Merriweather"/>
                <w:sz w:val="24"/>
                <w:szCs w:val="24"/>
                <w:vertAlign w:val="superscript"/>
              </w:rPr>
              <w:footnoteReference w:id="37"/>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იმპერატიული</w:t>
            </w:r>
            <w:proofErr w:type="gramEnd"/>
            <w:r w:rsidRPr="00A3091B">
              <w:rPr>
                <w:rFonts w:ascii="Sylfaen" w:eastAsia="Merriweather" w:hAnsi="Sylfaen" w:cs="Merriweather"/>
                <w:sz w:val="24"/>
                <w:szCs w:val="24"/>
              </w:rPr>
              <w:t xml:space="preserve"> მოთხოვნა იმისა, რომ მოქალაქეს თვითონ უნდა შეეძლოს სასჯელის ზომის განჭვრეტა (კანონის შინაარსის განსაზღვრულობა), ფორმულირებულია გერმანიის ძირითად კანონშიც - ქმედების დასჯადობა „კანონით გათვალისწინებული და განსაზღვრული“ უნდა იყოს.</w:t>
            </w:r>
            <w:r w:rsidRPr="00A3091B">
              <w:rPr>
                <w:rFonts w:ascii="Sylfaen" w:eastAsia="Merriweather" w:hAnsi="Sylfaen" w:cs="Merriweather"/>
                <w:sz w:val="24"/>
                <w:szCs w:val="24"/>
                <w:vertAlign w:val="superscript"/>
              </w:rPr>
              <w:footnoteReference w:id="38"/>
            </w:r>
            <w:r w:rsidRPr="00A3091B">
              <w:rPr>
                <w:rFonts w:ascii="Sylfaen" w:eastAsia="Merriweather" w:hAnsi="Sylfaen" w:cs="Merriweather"/>
                <w:sz w:val="24"/>
                <w:szCs w:val="24"/>
              </w:rPr>
              <w:t xml:space="preserve"> </w:t>
            </w:r>
            <w:proofErr w:type="gramStart"/>
            <w:r w:rsidRPr="00A3091B">
              <w:rPr>
                <w:rFonts w:ascii="Sylfaen" w:eastAsia="Merriweather" w:hAnsi="Sylfaen" w:cs="Merriweather"/>
                <w:sz w:val="24"/>
                <w:szCs w:val="24"/>
              </w:rPr>
              <w:t>კანონმდებლის</w:t>
            </w:r>
            <w:proofErr w:type="gramEnd"/>
            <w:r w:rsidRPr="00A3091B">
              <w:rPr>
                <w:rFonts w:ascii="Sylfaen" w:eastAsia="Merriweather" w:hAnsi="Sylfaen" w:cs="Merriweather"/>
                <w:sz w:val="24"/>
                <w:szCs w:val="24"/>
              </w:rPr>
              <w:t xml:space="preserve"> ამგვარი ვალდებულება კი სწორედ სამართლებრივი სახელმწიფოს პრინციპიდან გამომომდინარეობს.</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კანონის</w:t>
            </w:r>
            <w:proofErr w:type="gramEnd"/>
            <w:r w:rsidRPr="00A3091B">
              <w:rPr>
                <w:rFonts w:ascii="Sylfaen" w:eastAsia="Merriweather" w:hAnsi="Sylfaen" w:cs="Merriweather"/>
                <w:sz w:val="24"/>
                <w:szCs w:val="24"/>
              </w:rPr>
              <w:t xml:space="preserve"> განჭვრეტადობის მოთხოვნის კონსტიტუციურ დონეზე ატანა კიდევ ერთხელ მიუთითებს აღნიშნული საკითხის მნიშვნელობაზე. </w:t>
            </w:r>
            <w:proofErr w:type="gramStart"/>
            <w:r w:rsidRPr="00A3091B">
              <w:rPr>
                <w:rFonts w:ascii="Sylfaen" w:eastAsia="Merriweather" w:hAnsi="Sylfaen" w:cs="Merriweather"/>
                <w:sz w:val="24"/>
                <w:szCs w:val="24"/>
              </w:rPr>
              <w:t>განჭვრეტადობის</w:t>
            </w:r>
            <w:proofErr w:type="gramEnd"/>
            <w:r w:rsidRPr="00A3091B">
              <w:rPr>
                <w:rFonts w:ascii="Sylfaen" w:eastAsia="Merriweather" w:hAnsi="Sylfaen" w:cs="Merriweather"/>
                <w:sz w:val="24"/>
                <w:szCs w:val="24"/>
              </w:rPr>
              <w:t xml:space="preserve"> მოთხოვნა ნორმის კონსტიტუციურობის შეფასებისას ერთ-ერთი გადამწყვეტი კრიტერიუმია.</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სასამართლო</w:t>
            </w:r>
            <w:proofErr w:type="gramEnd"/>
            <w:r w:rsidRPr="00A3091B">
              <w:rPr>
                <w:rFonts w:ascii="Sylfaen" w:eastAsia="Merriweather" w:hAnsi="Sylfaen" w:cs="Merriweather"/>
                <w:sz w:val="24"/>
                <w:szCs w:val="24"/>
              </w:rPr>
              <w:t xml:space="preserve"> აღნიშნულ სტანდარტს იმეორებს ერთ-ერთ გადაწყვეტილებაში და აღნიშნავს, რომ „სისხლის სამართლის კანონმდებელი მაშინ შეასრულებს თავის მოვალეობას, როდესაც სანქციის შერჩევისას იმდენად ზუსტად მოახერხებს სისხლის სამართლის მოსამართლის ორიენტირებას, რომ მოსამართლისათვის შესაძლებელი გახდება ბრალისათვის შესაბამისი, ადეკვატური რეაქციის განსაზღვრა და გათვალისიწინება. </w:t>
            </w:r>
            <w:proofErr w:type="gramStart"/>
            <w:r w:rsidRPr="00A3091B">
              <w:rPr>
                <w:rFonts w:ascii="Sylfaen" w:eastAsia="Merriweather" w:hAnsi="Sylfaen" w:cs="Merriweather"/>
                <w:sz w:val="24"/>
                <w:szCs w:val="24"/>
              </w:rPr>
              <w:t>კანონმდებელი</w:t>
            </w:r>
            <w:proofErr w:type="gramEnd"/>
            <w:r w:rsidRPr="00A3091B">
              <w:rPr>
                <w:rFonts w:ascii="Sylfaen" w:eastAsia="Merriweather" w:hAnsi="Sylfaen" w:cs="Merriweather"/>
                <w:sz w:val="24"/>
                <w:szCs w:val="24"/>
              </w:rPr>
              <w:t xml:space="preserve"> ვალდებულია, თვითონ მიიღოს პრინციპული გადაწყვეტილებები სავარაუდო სამართლებრივი შედეგების სახესა და მასშტაბთან დაკავშირებით და მოსამართლეს შეძლებისდაგვარად მკაფიოდ მიუთითოს ზღვარი, რომლის ფარგლებშიც იგი იმოქმედებს“.</w:t>
            </w:r>
            <w:r w:rsidRPr="00A3091B">
              <w:rPr>
                <w:rFonts w:ascii="Sylfaen" w:eastAsia="Merriweather" w:hAnsi="Sylfaen" w:cs="Merriweather"/>
                <w:sz w:val="24"/>
                <w:szCs w:val="24"/>
                <w:vertAlign w:val="superscript"/>
              </w:rPr>
              <w:footnoteReference w:id="39"/>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სასამართლო</w:t>
            </w:r>
            <w:proofErr w:type="gramEnd"/>
            <w:r w:rsidRPr="00A3091B">
              <w:rPr>
                <w:rFonts w:ascii="Sylfaen" w:eastAsia="Merriweather" w:hAnsi="Sylfaen" w:cs="Merriweather"/>
                <w:sz w:val="24"/>
                <w:szCs w:val="24"/>
              </w:rPr>
              <w:t xml:space="preserve"> კანონმდებელს კანონის განსაზღვრულობის პოზიტიურ ვალდებულებას უდგენს და </w:t>
            </w:r>
            <w:r w:rsidRPr="00A3091B">
              <w:rPr>
                <w:rFonts w:ascii="Sylfaen" w:eastAsia="Merriweather" w:hAnsi="Sylfaen" w:cs="Merriweather"/>
                <w:sz w:val="24"/>
                <w:szCs w:val="24"/>
              </w:rPr>
              <w:lastRenderedPageBreak/>
              <w:t xml:space="preserve">საკმაოდ მაღალ სტანდარტს აწესებს მაშინ, როდესაც საქმე ადამიანის უფლებაში ჩარევას ეხება. </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როგორც</w:t>
            </w:r>
            <w:proofErr w:type="gramEnd"/>
            <w:r w:rsidRPr="00A3091B">
              <w:rPr>
                <w:rFonts w:ascii="Sylfaen" w:eastAsia="Merriweather" w:hAnsi="Sylfaen" w:cs="Merriweather"/>
                <w:sz w:val="24"/>
                <w:szCs w:val="24"/>
              </w:rPr>
              <w:t xml:space="preserve"> ვხედავთ, სასამართლოსათვის ამოსავალი წერტილი ადამიანის უფლებაში ჩარევაა (მაგ. ჯარიმა, თავისუფლების შეზღუდვა, თავისუფლების აღკვეთა, გადაადგილების შეზღუდვა). </w:t>
            </w:r>
            <w:proofErr w:type="gramStart"/>
            <w:r w:rsidRPr="00A3091B">
              <w:rPr>
                <w:rFonts w:ascii="Sylfaen" w:eastAsia="Merriweather" w:hAnsi="Sylfaen" w:cs="Merriweather"/>
                <w:sz w:val="24"/>
                <w:szCs w:val="24"/>
              </w:rPr>
              <w:t>სასამართლოს</w:t>
            </w:r>
            <w:proofErr w:type="gramEnd"/>
            <w:r w:rsidRPr="00A3091B">
              <w:rPr>
                <w:rFonts w:ascii="Sylfaen" w:eastAsia="Merriweather" w:hAnsi="Sylfaen" w:cs="Merriweather"/>
                <w:sz w:val="24"/>
                <w:szCs w:val="24"/>
              </w:rPr>
              <w:t xml:space="preserve"> აზრით, რაც უფრო მაღალია უფლებაში ჩარევის ხარისხი, მით უფრო იზრდება კანონის განჭვრეტადობის მოთხოვნა. </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თუმცა</w:t>
            </w:r>
            <w:proofErr w:type="gramEnd"/>
            <w:r w:rsidRPr="00A3091B">
              <w:rPr>
                <w:rFonts w:ascii="Sylfaen" w:eastAsia="Merriweather" w:hAnsi="Sylfaen" w:cs="Merriweather"/>
                <w:sz w:val="24"/>
                <w:szCs w:val="24"/>
              </w:rPr>
              <w:t xml:space="preserve">, აქვე უნდა აღნიშნოს ისიც, რომ გერმანიის საკონსტიტუციო სასამართლო არ ცდილობს უნივერსალური სტანდარტის დადგენასა და მის პრაქტიკაში განხორციელებას. </w:t>
            </w:r>
            <w:proofErr w:type="gramStart"/>
            <w:r w:rsidRPr="00A3091B">
              <w:rPr>
                <w:rFonts w:ascii="Sylfaen" w:eastAsia="Merriweather" w:hAnsi="Sylfaen" w:cs="Merriweather"/>
                <w:sz w:val="24"/>
                <w:szCs w:val="24"/>
              </w:rPr>
              <w:t>თავის</w:t>
            </w:r>
            <w:proofErr w:type="gramEnd"/>
            <w:r w:rsidRPr="00A3091B">
              <w:rPr>
                <w:rFonts w:ascii="Sylfaen" w:eastAsia="Merriweather" w:hAnsi="Sylfaen" w:cs="Merriweather"/>
                <w:sz w:val="24"/>
                <w:szCs w:val="24"/>
              </w:rPr>
              <w:t xml:space="preserve"> ერთ-ერთ გადაწყვეტილებაში სასამართლო მკაფიოდ ემიჯნება კანონისმიერი განსაზღვრების ზოგადობის მოთხოვნას და მიიჩნევს, რომ კანონის განჭვრეტადობის სტანდარტი ყოველ კონკრეტულ შემთხვევაში სხვადასხვაგვარია და დამოკიდებულია უფლებაში ჩარევის ინტენსოვობაზე.</w:t>
            </w:r>
            <w:r w:rsidRPr="00A3091B">
              <w:rPr>
                <w:rFonts w:ascii="Sylfaen" w:eastAsia="Merriweather" w:hAnsi="Sylfaen" w:cs="Merriweather"/>
                <w:sz w:val="24"/>
                <w:szCs w:val="24"/>
                <w:vertAlign w:val="superscript"/>
              </w:rPr>
              <w:footnoteReference w:id="40"/>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პირველ</w:t>
            </w:r>
            <w:proofErr w:type="gramEnd"/>
            <w:r w:rsidRPr="00A3091B">
              <w:rPr>
                <w:rFonts w:ascii="Sylfaen" w:eastAsia="Merriweather" w:hAnsi="Sylfaen" w:cs="Merriweather"/>
                <w:sz w:val="24"/>
                <w:szCs w:val="24"/>
              </w:rPr>
              <w:t xml:space="preserve"> რიგში, განჭვრეტადობის მოთხოვნას ნორმის შინაარსობრივი ნაწილი უნდა აკმაყოფილებდეს. </w:t>
            </w:r>
            <w:proofErr w:type="gramStart"/>
            <w:r w:rsidRPr="00A3091B">
              <w:rPr>
                <w:rFonts w:ascii="Sylfaen" w:eastAsia="Merriweather" w:hAnsi="Sylfaen" w:cs="Merriweather"/>
                <w:sz w:val="24"/>
                <w:szCs w:val="24"/>
              </w:rPr>
              <w:t>თუ</w:t>
            </w:r>
            <w:proofErr w:type="gramEnd"/>
            <w:r w:rsidRPr="00A3091B">
              <w:rPr>
                <w:rFonts w:ascii="Sylfaen" w:eastAsia="Merriweather" w:hAnsi="Sylfaen" w:cs="Merriweather"/>
                <w:sz w:val="24"/>
                <w:szCs w:val="24"/>
              </w:rPr>
              <w:t xml:space="preserve"> საკანონმდებლო ნორმა ობიექტურადარ იკითხება ან მისი შინაარსი იმდენად გაურკვეველი, ბუნდოვანი და ორაზროვანია, რომ რიგით მოქალაქეს არ შეუძლია მისი სამართლებრივი შედეგის განჭვრეტა (პროგნოზირება), მაშინ კანონმდებლის მხრიდან ირღვევა ზემოაღნიშნული პრინციპი. </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გერმანული</w:t>
            </w:r>
            <w:proofErr w:type="gramEnd"/>
            <w:r w:rsidRPr="00A3091B">
              <w:rPr>
                <w:rFonts w:ascii="Sylfaen" w:eastAsia="Merriweather" w:hAnsi="Sylfaen" w:cs="Merriweather"/>
                <w:sz w:val="24"/>
                <w:szCs w:val="24"/>
              </w:rPr>
              <w:t xml:space="preserve"> სასამართლოს პრაქტიკიდან გამომდინარე შეიძლება ითქვას, რომ  გერმანული სამართლის სისტემა სისხლისსამართლებრივ ნორმათა განსაზღვრულობის პრინციპს კანონის უზენაესობაზე დაფუძნებული სახელმწიფოს უმნიშვნელოვანეს ელემენტად მიიჩნევს.</w:t>
            </w:r>
          </w:p>
          <w:p w:rsidR="00227275" w:rsidRPr="00A3091B" w:rsidRDefault="00BF18A3" w:rsidP="00A3091B">
            <w:pPr>
              <w:spacing w:after="240"/>
              <w:jc w:val="both"/>
              <w:rPr>
                <w:rFonts w:ascii="Sylfaen" w:hAnsi="Sylfaen"/>
                <w:sz w:val="24"/>
                <w:szCs w:val="24"/>
              </w:rPr>
            </w:pPr>
            <w:proofErr w:type="gramStart"/>
            <w:r w:rsidRPr="00A3091B">
              <w:rPr>
                <w:rFonts w:ascii="Sylfaen" w:eastAsia="Merriweather" w:hAnsi="Sylfaen" w:cs="Merriweather"/>
                <w:sz w:val="24"/>
                <w:szCs w:val="24"/>
              </w:rPr>
              <w:t>იმედს</w:t>
            </w:r>
            <w:proofErr w:type="gramEnd"/>
            <w:r w:rsidRPr="00A3091B">
              <w:rPr>
                <w:rFonts w:ascii="Sylfaen" w:eastAsia="Merriweather" w:hAnsi="Sylfaen" w:cs="Merriweather"/>
                <w:sz w:val="24"/>
                <w:szCs w:val="24"/>
              </w:rPr>
              <w:t xml:space="preserve"> გამოვთქვამთ, რომ გადაწყვეტილების მიღების პროცესში საქართველოს საკონსტიტუციო სასამართლოს გამოადგება სასამართლოს მეგობრის ზემოაღნიშნული მოსაზრება და სტუდენტების მიერ ჩატარებული კვლევა. </w:t>
            </w:r>
          </w:p>
          <w:p w:rsidR="00227275" w:rsidRPr="00A3091B" w:rsidRDefault="00227275" w:rsidP="00A3091B">
            <w:pPr>
              <w:spacing w:after="0"/>
              <w:jc w:val="both"/>
              <w:rPr>
                <w:rFonts w:ascii="Sylfaen" w:hAnsi="Sylfaen"/>
                <w:sz w:val="24"/>
                <w:szCs w:val="24"/>
              </w:rPr>
            </w:pPr>
          </w:p>
        </w:tc>
      </w:tr>
    </w:tbl>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BF18A3" w:rsidP="005760F6">
      <w:pPr>
        <w:rPr>
          <w:rFonts w:ascii="Sylfaen" w:hAnsi="Sylfaen"/>
        </w:rPr>
      </w:pPr>
      <w:r w:rsidRPr="005760F6">
        <w:rPr>
          <w:rFonts w:ascii="Sylfaen" w:hAnsi="Sylfaen"/>
        </w:rPr>
        <w:br w:type="page"/>
      </w:r>
    </w:p>
    <w:p w:rsidR="00227275" w:rsidRPr="005760F6" w:rsidRDefault="00227275" w:rsidP="005760F6">
      <w:pPr>
        <w:rPr>
          <w:rFonts w:ascii="Sylfaen" w:hAnsi="Sylfaen"/>
        </w:rPr>
      </w:pPr>
    </w:p>
    <w:tbl>
      <w:tblPr>
        <w:tblStyle w:val="a3"/>
        <w:tblW w:w="11016" w:type="dxa"/>
        <w:tblInd w:w="-10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0531"/>
        <w:gridCol w:w="485"/>
      </w:tblGrid>
      <w:tr w:rsidR="00227275" w:rsidRPr="005760F6">
        <w:tc>
          <w:tcPr>
            <w:tcW w:w="11016" w:type="dxa"/>
            <w:gridSpan w:val="2"/>
            <w:tcBorders>
              <w:left w:val="nil"/>
              <w:right w:val="nil"/>
            </w:tcBorders>
            <w:shd w:val="clear" w:color="auto" w:fill="D9D9D9"/>
          </w:tcPr>
          <w:p w:rsidR="00227275" w:rsidRPr="005760F6" w:rsidRDefault="00BF18A3" w:rsidP="00646C10">
            <w:pPr>
              <w:spacing w:before="360" w:after="360" w:line="240" w:lineRule="auto"/>
              <w:jc w:val="center"/>
              <w:rPr>
                <w:rFonts w:ascii="Sylfaen" w:hAnsi="Sylfaen"/>
              </w:rPr>
            </w:pPr>
            <w:r w:rsidRPr="005760F6">
              <w:rPr>
                <w:rFonts w:ascii="Sylfaen" w:eastAsia="Merriweather" w:hAnsi="Sylfaen" w:cs="Merriweather"/>
                <w:b/>
                <w:sz w:val="36"/>
                <w:szCs w:val="36"/>
              </w:rPr>
              <w:t>IV.თანდართული დოკუმენტების სია</w:t>
            </w:r>
          </w:p>
        </w:tc>
      </w:tr>
      <w:tr w:rsidR="00227275" w:rsidRPr="005760F6">
        <w:trPr>
          <w:trHeight w:val="360"/>
        </w:trPr>
        <w:tc>
          <w:tcPr>
            <w:tcW w:w="11016" w:type="dxa"/>
            <w:gridSpan w:val="2"/>
          </w:tcPr>
          <w:p w:rsidR="00227275" w:rsidRPr="005760F6" w:rsidRDefault="00227275" w:rsidP="005760F6">
            <w:pPr>
              <w:spacing w:after="0" w:line="240" w:lineRule="auto"/>
              <w:rPr>
                <w:rFonts w:ascii="Sylfaen" w:hAnsi="Sylfaen"/>
              </w:rPr>
            </w:pPr>
          </w:p>
        </w:tc>
      </w:tr>
      <w:tr w:rsidR="00227275" w:rsidRPr="005760F6">
        <w:tc>
          <w:tcPr>
            <w:tcW w:w="11016" w:type="dxa"/>
            <w:gridSpan w:val="2"/>
            <w:tcBorders>
              <w:left w:val="nil"/>
              <w:bottom w:val="nil"/>
              <w:right w:val="nil"/>
            </w:tcBorders>
            <w:shd w:val="clear" w:color="auto" w:fill="D9D9D9"/>
          </w:tcPr>
          <w:p w:rsidR="00227275" w:rsidRPr="005760F6" w:rsidRDefault="00BF18A3" w:rsidP="005760F6">
            <w:pPr>
              <w:spacing w:before="120" w:after="120" w:line="240" w:lineRule="auto"/>
              <w:rPr>
                <w:rFonts w:ascii="Sylfaen" w:hAnsi="Sylfaen"/>
              </w:rPr>
            </w:pPr>
            <w:r w:rsidRPr="005760F6">
              <w:rPr>
                <w:rFonts w:ascii="Sylfaen" w:eastAsia="Merriweather" w:hAnsi="Sylfaen" w:cs="Merriweather"/>
              </w:rPr>
              <w:t xml:space="preserve">ა. </w:t>
            </w:r>
            <w:r w:rsidRPr="005760F6">
              <w:rPr>
                <w:rFonts w:ascii="Sylfaen" w:eastAsia="Merriweather" w:hAnsi="Sylfaen" w:cs="Merriweather"/>
                <w:i/>
              </w:rPr>
              <w:t>დოკუმენტები, რომლებიც სასურველია  ერთვოდეს  მოსაზრებას (გთხოვთ, მონიშნოთ შესაბამისი უჯრა)</w:t>
            </w:r>
          </w:p>
        </w:tc>
      </w:tr>
      <w:tr w:rsidR="00227275" w:rsidRPr="005760F6">
        <w:tc>
          <w:tcPr>
            <w:tcW w:w="10531" w:type="dxa"/>
            <w:tcBorders>
              <w:top w:val="nil"/>
              <w:left w:val="nil"/>
              <w:bottom w:val="nil"/>
              <w:right w:val="nil"/>
            </w:tcBorders>
          </w:tcPr>
          <w:p w:rsidR="00227275" w:rsidRPr="005760F6" w:rsidRDefault="00BF18A3" w:rsidP="005760F6">
            <w:pPr>
              <w:spacing w:after="0" w:line="240" w:lineRule="auto"/>
              <w:rPr>
                <w:rFonts w:ascii="Sylfaen" w:hAnsi="Sylfaen"/>
              </w:rPr>
            </w:pPr>
            <w:r w:rsidRPr="005760F6">
              <w:rPr>
                <w:rFonts w:ascii="Sylfaen" w:hAnsi="Sylfaen"/>
              </w:rPr>
              <w:t>1.</w:t>
            </w:r>
            <w:r w:rsidRPr="005760F6">
              <w:rPr>
                <w:rFonts w:ascii="Sylfaen" w:eastAsia="Merriweather" w:hAnsi="Sylfaen" w:cs="Merriweather"/>
              </w:rPr>
              <w:t xml:space="preserve"> </w:t>
            </w:r>
            <w:proofErr w:type="gramStart"/>
            <w:r w:rsidRPr="005760F6">
              <w:rPr>
                <w:rFonts w:ascii="Sylfaen" w:eastAsia="Merriweather" w:hAnsi="Sylfaen" w:cs="Merriweather"/>
              </w:rPr>
              <w:t>სადავო</w:t>
            </w:r>
            <w:proofErr w:type="gramEnd"/>
            <w:r w:rsidRPr="005760F6">
              <w:rPr>
                <w:rFonts w:ascii="Sylfaen" w:hAnsi="Sylfaen"/>
              </w:rPr>
              <w:t xml:space="preserve"> </w:t>
            </w:r>
            <w:r w:rsidRPr="005760F6">
              <w:rPr>
                <w:rFonts w:ascii="Sylfaen" w:eastAsia="Merriweather" w:hAnsi="Sylfaen" w:cs="Merriweather"/>
              </w:rPr>
              <w:t>ნორმატიული</w:t>
            </w:r>
            <w:r w:rsidRPr="005760F6">
              <w:rPr>
                <w:rFonts w:ascii="Sylfaen" w:hAnsi="Sylfaen"/>
              </w:rPr>
              <w:t xml:space="preserve"> </w:t>
            </w:r>
            <w:r w:rsidRPr="005760F6">
              <w:rPr>
                <w:rFonts w:ascii="Sylfaen" w:eastAsia="Merriweather" w:hAnsi="Sylfaen" w:cs="Merriweather"/>
              </w:rPr>
              <w:t>აქტის</w:t>
            </w:r>
            <w:r w:rsidRPr="005760F6">
              <w:rPr>
                <w:rFonts w:ascii="Sylfaen" w:hAnsi="Sylfaen"/>
              </w:rPr>
              <w:t xml:space="preserve"> </w:t>
            </w:r>
            <w:r w:rsidRPr="005760F6">
              <w:rPr>
                <w:rFonts w:ascii="Sylfaen" w:eastAsia="Merriweather" w:hAnsi="Sylfaen" w:cs="Merriweather"/>
              </w:rPr>
              <w:t>ტექსტი.</w:t>
            </w:r>
            <w:r w:rsidRPr="005760F6">
              <w:rPr>
                <w:rFonts w:ascii="Sylfaen" w:hAnsi="Sylfaen"/>
              </w:rPr>
              <w:tab/>
            </w:r>
          </w:p>
        </w:tc>
        <w:tc>
          <w:tcPr>
            <w:tcW w:w="485" w:type="dxa"/>
            <w:tcBorders>
              <w:top w:val="nil"/>
              <w:left w:val="nil"/>
              <w:bottom w:val="nil"/>
              <w:right w:val="nil"/>
            </w:tcBorders>
            <w:vAlign w:val="center"/>
          </w:tcPr>
          <w:p w:rsidR="00227275" w:rsidRPr="005760F6" w:rsidRDefault="00BF18A3" w:rsidP="005760F6">
            <w:pPr>
              <w:spacing w:after="0" w:line="240" w:lineRule="auto"/>
              <w:rPr>
                <w:rFonts w:ascii="Sylfaen" w:hAnsi="Sylfaen"/>
              </w:rPr>
            </w:pPr>
            <w:bookmarkStart w:id="2" w:name="1fob9te" w:colFirst="0" w:colLast="0"/>
            <w:bookmarkEnd w:id="2"/>
            <w:r w:rsidRPr="005760F6">
              <w:rPr>
                <w:rFonts w:ascii="Sylfaen"/>
              </w:rPr>
              <w:t>☒</w:t>
            </w:r>
          </w:p>
        </w:tc>
      </w:tr>
      <w:tr w:rsidR="00227275" w:rsidRPr="005760F6">
        <w:trPr>
          <w:trHeight w:val="460"/>
        </w:trPr>
        <w:tc>
          <w:tcPr>
            <w:tcW w:w="10531" w:type="dxa"/>
            <w:tcBorders>
              <w:top w:val="nil"/>
              <w:left w:val="nil"/>
              <w:bottom w:val="nil"/>
              <w:right w:val="nil"/>
            </w:tcBorders>
          </w:tcPr>
          <w:p w:rsidR="00227275" w:rsidRPr="005760F6" w:rsidRDefault="00BF18A3" w:rsidP="005760F6">
            <w:pPr>
              <w:spacing w:after="0" w:line="240" w:lineRule="auto"/>
              <w:rPr>
                <w:rFonts w:ascii="Sylfaen" w:hAnsi="Sylfaen"/>
              </w:rPr>
            </w:pPr>
            <w:r w:rsidRPr="005760F6">
              <w:rPr>
                <w:rFonts w:ascii="Sylfaen" w:eastAsia="Merriweather" w:hAnsi="Sylfaen" w:cs="Merriweather"/>
              </w:rPr>
              <w:t>2</w:t>
            </w:r>
            <w:r w:rsidRPr="005760F6">
              <w:rPr>
                <w:rFonts w:ascii="Sylfaen" w:hAnsi="Sylfaen"/>
              </w:rPr>
              <w:t>.</w:t>
            </w:r>
            <w:r w:rsidRPr="005760F6">
              <w:rPr>
                <w:rFonts w:ascii="Sylfaen" w:eastAsia="Merriweather" w:hAnsi="Sylfaen" w:cs="Merriweather"/>
              </w:rPr>
              <w:t xml:space="preserve"> „</w:t>
            </w:r>
            <w:proofErr w:type="gramStart"/>
            <w:r w:rsidRPr="005760F6">
              <w:rPr>
                <w:rFonts w:ascii="Sylfaen" w:eastAsia="Merriweather" w:hAnsi="Sylfaen" w:cs="Merriweather"/>
              </w:rPr>
              <w:t>სასამართლოს</w:t>
            </w:r>
            <w:proofErr w:type="gramEnd"/>
            <w:r w:rsidRPr="005760F6">
              <w:rPr>
                <w:rFonts w:ascii="Sylfaen" w:eastAsia="Merriweather" w:hAnsi="Sylfaen" w:cs="Merriweather"/>
              </w:rPr>
              <w:t xml:space="preserve"> მეგობრის“ მოსაზრების</w:t>
            </w:r>
            <w:r w:rsidRPr="005760F6">
              <w:rPr>
                <w:rFonts w:ascii="Sylfaen" w:hAnsi="Sylfaen"/>
              </w:rPr>
              <w:t xml:space="preserve"> </w:t>
            </w:r>
            <w:r w:rsidRPr="005760F6">
              <w:rPr>
                <w:rFonts w:ascii="Sylfaen" w:eastAsia="Merriweather" w:hAnsi="Sylfaen" w:cs="Merriweather"/>
              </w:rPr>
              <w:t>ელექტრონული</w:t>
            </w:r>
            <w:r w:rsidRPr="005760F6">
              <w:rPr>
                <w:rFonts w:ascii="Sylfaen" w:hAnsi="Sylfaen"/>
              </w:rPr>
              <w:t xml:space="preserve"> </w:t>
            </w:r>
            <w:r w:rsidRPr="005760F6">
              <w:rPr>
                <w:rFonts w:ascii="Sylfaen" w:eastAsia="Merriweather" w:hAnsi="Sylfaen" w:cs="Merriweather"/>
              </w:rPr>
              <w:t>ვერსია</w:t>
            </w:r>
            <w:r w:rsidRPr="005760F6">
              <w:rPr>
                <w:rFonts w:ascii="Sylfaen" w:hAnsi="Sylfaen"/>
              </w:rPr>
              <w:t xml:space="preserve">.   </w:t>
            </w:r>
          </w:p>
        </w:tc>
        <w:tc>
          <w:tcPr>
            <w:tcW w:w="485" w:type="dxa"/>
            <w:tcBorders>
              <w:top w:val="nil"/>
              <w:left w:val="nil"/>
              <w:bottom w:val="nil"/>
              <w:right w:val="nil"/>
            </w:tcBorders>
            <w:vAlign w:val="center"/>
          </w:tcPr>
          <w:p w:rsidR="00227275" w:rsidRPr="005760F6" w:rsidRDefault="00BF18A3" w:rsidP="005760F6">
            <w:pPr>
              <w:spacing w:after="0" w:line="240" w:lineRule="auto"/>
              <w:rPr>
                <w:rFonts w:ascii="Sylfaen" w:hAnsi="Sylfaen"/>
              </w:rPr>
            </w:pPr>
            <w:r w:rsidRPr="005760F6">
              <w:rPr>
                <w:rFonts w:ascii="Sylfaen"/>
              </w:rPr>
              <w:t>☒</w:t>
            </w:r>
          </w:p>
        </w:tc>
      </w:tr>
      <w:tr w:rsidR="00227275" w:rsidRPr="005760F6">
        <w:trPr>
          <w:trHeight w:val="420"/>
        </w:trPr>
        <w:tc>
          <w:tcPr>
            <w:tcW w:w="11016" w:type="dxa"/>
            <w:gridSpan w:val="2"/>
            <w:tcBorders>
              <w:top w:val="nil"/>
              <w:left w:val="nil"/>
              <w:bottom w:val="nil"/>
              <w:right w:val="nil"/>
            </w:tcBorders>
            <w:shd w:val="clear" w:color="auto" w:fill="C0C0C0"/>
          </w:tcPr>
          <w:p w:rsidR="00227275" w:rsidRPr="005760F6" w:rsidRDefault="00BF18A3" w:rsidP="005760F6">
            <w:pPr>
              <w:spacing w:after="0" w:line="240" w:lineRule="auto"/>
              <w:rPr>
                <w:rFonts w:ascii="Sylfaen" w:hAnsi="Sylfaen"/>
              </w:rPr>
            </w:pPr>
            <w:r w:rsidRPr="005760F6">
              <w:rPr>
                <w:rFonts w:ascii="Sylfaen" w:eastAsia="Merriweather" w:hAnsi="Sylfaen" w:cs="Merriweather"/>
                <w:i/>
              </w:rPr>
              <w:t>ბ. სხვა დოკუმენტები:</w:t>
            </w:r>
          </w:p>
        </w:tc>
      </w:tr>
      <w:tr w:rsidR="00227275" w:rsidRPr="005760F6">
        <w:trPr>
          <w:trHeight w:val="180"/>
        </w:trPr>
        <w:tc>
          <w:tcPr>
            <w:tcW w:w="11016" w:type="dxa"/>
            <w:gridSpan w:val="2"/>
            <w:tcBorders>
              <w:top w:val="nil"/>
              <w:left w:val="nil"/>
              <w:bottom w:val="nil"/>
              <w:right w:val="nil"/>
            </w:tcBorders>
            <w:shd w:val="clear" w:color="auto" w:fill="FFFFFF"/>
          </w:tcPr>
          <w:p w:rsidR="00227275" w:rsidRPr="005760F6" w:rsidRDefault="00227275" w:rsidP="005760F6">
            <w:pPr>
              <w:spacing w:after="0" w:line="240" w:lineRule="auto"/>
              <w:rPr>
                <w:rFonts w:ascii="Sylfaen" w:hAnsi="Sylfaen"/>
              </w:rPr>
            </w:pPr>
          </w:p>
        </w:tc>
      </w:tr>
      <w:tr w:rsidR="00227275" w:rsidRPr="005760F6">
        <w:trPr>
          <w:trHeight w:val="420"/>
        </w:trPr>
        <w:tc>
          <w:tcPr>
            <w:tcW w:w="11016" w:type="dxa"/>
            <w:gridSpan w:val="2"/>
            <w:tcBorders>
              <w:top w:val="nil"/>
              <w:bottom w:val="single" w:sz="4" w:space="0" w:color="000000"/>
            </w:tcBorders>
          </w:tcPr>
          <w:p w:rsidR="00227275" w:rsidRPr="005760F6" w:rsidRDefault="00BF18A3" w:rsidP="005760F6">
            <w:pPr>
              <w:spacing w:after="0" w:line="240" w:lineRule="auto"/>
              <w:rPr>
                <w:rFonts w:ascii="Sylfaen" w:hAnsi="Sylfaen"/>
              </w:rPr>
            </w:pPr>
            <w:r w:rsidRPr="005760F6">
              <w:rPr>
                <w:rFonts w:ascii="Sylfaen" w:eastAsia="Merriweather" w:hAnsi="Sylfaen" w:cs="Merriweather"/>
              </w:rPr>
              <w:t xml:space="preserve">1. </w:t>
            </w:r>
            <w:r w:rsidRPr="005760F6">
              <w:rPr>
                <w:rFonts w:ascii="Merriweather" w:eastAsia="Merriweather" w:hAnsi="Merriweather" w:cs="Merriweather"/>
              </w:rPr>
              <w:t>     </w:t>
            </w:r>
            <w:r w:rsidRPr="005760F6">
              <w:rPr>
                <w:rFonts w:ascii="Sylfaen" w:eastAsia="Merriweather" w:hAnsi="Sylfaen" w:cs="Merriweather"/>
              </w:rPr>
              <w:t xml:space="preserve">Washburn-ის  ამიკუსი </w:t>
            </w:r>
            <w:r w:rsidRPr="005760F6">
              <w:rPr>
                <w:rFonts w:ascii="Sylfaen" w:eastAsia="Merriweather" w:hAnsi="Sylfaen" w:cs="Merriweather"/>
              </w:rPr>
              <w:br/>
            </w:r>
          </w:p>
          <w:p w:rsidR="00227275" w:rsidRPr="005760F6" w:rsidRDefault="00BF18A3" w:rsidP="005760F6">
            <w:pPr>
              <w:spacing w:after="0" w:line="240" w:lineRule="auto"/>
              <w:rPr>
                <w:rFonts w:ascii="Sylfaen" w:hAnsi="Sylfaen"/>
              </w:rPr>
            </w:pPr>
            <w:r w:rsidRPr="005760F6">
              <w:rPr>
                <w:rFonts w:ascii="Sylfaen" w:eastAsia="Merriweather" w:hAnsi="Sylfaen" w:cs="Merriweather"/>
              </w:rPr>
              <w:t xml:space="preserve">2. </w:t>
            </w:r>
            <w:r w:rsidRPr="005760F6">
              <w:rPr>
                <w:rFonts w:ascii="Merriweather" w:eastAsia="Merriweather" w:hAnsi="Merriweather" w:cs="Merriweather"/>
              </w:rPr>
              <w:t>     </w:t>
            </w:r>
          </w:p>
        </w:tc>
      </w:tr>
      <w:tr w:rsidR="00227275" w:rsidRPr="005760F6">
        <w:trPr>
          <w:trHeight w:val="420"/>
        </w:trPr>
        <w:tc>
          <w:tcPr>
            <w:tcW w:w="11016" w:type="dxa"/>
            <w:gridSpan w:val="2"/>
            <w:tcBorders>
              <w:top w:val="single" w:sz="4" w:space="0" w:color="000000"/>
              <w:bottom w:val="nil"/>
            </w:tcBorders>
          </w:tcPr>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p w:rsidR="00227275" w:rsidRPr="005760F6" w:rsidRDefault="00227275" w:rsidP="005760F6">
            <w:pPr>
              <w:spacing w:after="0" w:line="240" w:lineRule="auto"/>
              <w:rPr>
                <w:rFonts w:ascii="Sylfaen" w:hAnsi="Sylfaen"/>
              </w:rPr>
            </w:pPr>
          </w:p>
        </w:tc>
      </w:tr>
    </w:tbl>
    <w:p w:rsidR="00227275" w:rsidRPr="005760F6" w:rsidRDefault="00227275" w:rsidP="005760F6">
      <w:pPr>
        <w:rPr>
          <w:rFonts w:ascii="Sylfaen" w:hAnsi="Sylfaen"/>
        </w:rPr>
      </w:pPr>
    </w:p>
    <w:tbl>
      <w:tblPr>
        <w:tblStyle w:val="a4"/>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8"/>
        <w:gridCol w:w="3528"/>
      </w:tblGrid>
      <w:tr w:rsidR="00227275" w:rsidRPr="005760F6">
        <w:trPr>
          <w:trHeight w:val="420"/>
        </w:trPr>
        <w:tc>
          <w:tcPr>
            <w:tcW w:w="7488" w:type="dxa"/>
          </w:tcPr>
          <w:p w:rsidR="00227275" w:rsidRPr="005760F6" w:rsidRDefault="00BF18A3" w:rsidP="005760F6">
            <w:pPr>
              <w:spacing w:after="0" w:line="240" w:lineRule="auto"/>
              <w:rPr>
                <w:rFonts w:ascii="Sylfaen" w:hAnsi="Sylfaen"/>
              </w:rPr>
            </w:pPr>
            <w:r w:rsidRPr="005760F6">
              <w:rPr>
                <w:rFonts w:ascii="Sylfaen" w:eastAsia="Merriweather" w:hAnsi="Sylfaen" w:cs="Merriweather"/>
              </w:rPr>
              <w:t>მოსაზრების ავტორის ხელმოწერა</w:t>
            </w:r>
            <w:r w:rsidRPr="005760F6">
              <w:rPr>
                <w:rFonts w:ascii="Sylfaen" w:hAnsi="Sylfaen"/>
              </w:rPr>
              <w:t>:</w:t>
            </w:r>
            <w:r w:rsidRPr="005760F6">
              <w:rPr>
                <w:rFonts w:ascii="Sylfaen" w:eastAsia="Merriweather" w:hAnsi="Sylfaen" w:cs="Merriweather"/>
              </w:rPr>
              <w:t xml:space="preserve"> </w:t>
            </w:r>
          </w:p>
        </w:tc>
        <w:tc>
          <w:tcPr>
            <w:tcW w:w="3528" w:type="dxa"/>
          </w:tcPr>
          <w:p w:rsidR="00227275" w:rsidRPr="005760F6" w:rsidRDefault="00BF18A3" w:rsidP="005760F6">
            <w:pPr>
              <w:spacing w:after="0" w:line="240" w:lineRule="auto"/>
              <w:rPr>
                <w:rFonts w:ascii="Sylfaen" w:hAnsi="Sylfaen"/>
              </w:rPr>
            </w:pPr>
            <w:r w:rsidRPr="005760F6">
              <w:rPr>
                <w:rFonts w:ascii="Sylfaen" w:eastAsia="Merriweather" w:hAnsi="Sylfaen" w:cs="Merriweather"/>
              </w:rPr>
              <w:t>თარიღი:</w:t>
            </w:r>
            <w:r w:rsidRPr="005760F6">
              <w:rPr>
                <w:rFonts w:ascii="Merriweather" w:eastAsia="Merriweather" w:hAnsi="Merriweather" w:cs="Merriweather"/>
              </w:rPr>
              <w:t>     </w:t>
            </w:r>
          </w:p>
        </w:tc>
      </w:tr>
    </w:tbl>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p w:rsidR="00227275" w:rsidRPr="005760F6" w:rsidRDefault="00227275" w:rsidP="005760F6">
      <w:pPr>
        <w:rPr>
          <w:rFonts w:ascii="Sylfaen" w:hAnsi="Sylfaen"/>
        </w:rPr>
      </w:pPr>
    </w:p>
    <w:sectPr w:rsidR="00227275" w:rsidRPr="005760F6" w:rsidSect="00F760E9">
      <w:pgSz w:w="12240" w:h="15840"/>
      <w:pgMar w:top="81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E6E" w:rsidRDefault="00DB7E6E">
      <w:pPr>
        <w:spacing w:after="0" w:line="240" w:lineRule="auto"/>
      </w:pPr>
      <w:r>
        <w:separator/>
      </w:r>
    </w:p>
  </w:endnote>
  <w:endnote w:type="continuationSeparator" w:id="0">
    <w:p w:rsidR="00DB7E6E" w:rsidRDefault="00DB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E6E" w:rsidRDefault="00DB7E6E">
      <w:pPr>
        <w:spacing w:after="0" w:line="240" w:lineRule="auto"/>
      </w:pPr>
      <w:r>
        <w:separator/>
      </w:r>
    </w:p>
  </w:footnote>
  <w:footnote w:type="continuationSeparator" w:id="0">
    <w:p w:rsidR="00DB7E6E" w:rsidRDefault="00DB7E6E">
      <w:pPr>
        <w:spacing w:after="0" w:line="240" w:lineRule="auto"/>
      </w:pPr>
      <w:r>
        <w:continuationSeparator/>
      </w:r>
    </w:p>
  </w:footnote>
  <w:footnote w:id="1">
    <w:p w:rsidR="004869D8" w:rsidRPr="00FB5883" w:rsidRDefault="004869D8" w:rsidP="00FB5883">
      <w:pPr>
        <w:spacing w:after="0" w:line="240" w:lineRule="auto"/>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შენიშვნა</w:t>
      </w:r>
      <w:proofErr w:type="gramEnd"/>
      <w:r w:rsidRPr="00FB5883">
        <w:rPr>
          <w:rFonts w:ascii="Sylfaen" w:eastAsia="Merriweather" w:hAnsi="Sylfaen" w:cs="Merriweather"/>
          <w:sz w:val="20"/>
          <w:szCs w:val="20"/>
        </w:rPr>
        <w:t xml:space="preserve"> 1 -</w:t>
      </w:r>
      <w:r w:rsidRPr="00FB5883">
        <w:rPr>
          <w:rFonts w:ascii="Sylfaen" w:hAnsi="Sylfaen"/>
          <w:sz w:val="20"/>
          <w:szCs w:val="20"/>
        </w:rPr>
        <w:t xml:space="preserve"> </w:t>
      </w:r>
      <w:r w:rsidRPr="00FB5883">
        <w:rPr>
          <w:rFonts w:ascii="Sylfaen" w:eastAsia="Merriweather" w:hAnsi="Sylfaen" w:cs="Merriweather"/>
          <w:sz w:val="20"/>
          <w:szCs w:val="20"/>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 თუ რომელ საქმესთან დაკავშირებითაა მომზადებული მოსაზრება.</w:t>
      </w:r>
    </w:p>
  </w:footnote>
  <w:footnote w:id="2">
    <w:p w:rsidR="004869D8" w:rsidRPr="00FB5883" w:rsidRDefault="004869D8" w:rsidP="00FB5883">
      <w:pPr>
        <w:spacing w:after="0" w:line="240" w:lineRule="auto"/>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შენიშვნა</w:t>
      </w:r>
      <w:proofErr w:type="gramEnd"/>
      <w:r w:rsidRPr="00FB5883">
        <w:rPr>
          <w:rFonts w:ascii="Sylfaen" w:eastAsia="Merriweather" w:hAnsi="Sylfaen" w:cs="Merriweather"/>
          <w:sz w:val="20"/>
          <w:szCs w:val="20"/>
        </w:rPr>
        <w:t xml:space="preserve"> 2 -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hAnsi="Sylfaen"/>
          <w:sz w:val="20"/>
          <w:szCs w:val="20"/>
        </w:rPr>
        <w:t xml:space="preserve"> In a 5-to-4 decision, the Court held that obscene materials did not enjoy First Amendment protection. The Court modified the test for obscenity established in </w:t>
      </w:r>
      <w:r w:rsidRPr="00FB5883">
        <w:rPr>
          <w:rFonts w:ascii="Sylfaen" w:hAnsi="Sylfaen"/>
          <w:i/>
          <w:sz w:val="20"/>
          <w:szCs w:val="20"/>
        </w:rPr>
        <w:t>Roth v. United States</w:t>
      </w:r>
      <w:r w:rsidRPr="00FB5883">
        <w:rPr>
          <w:rFonts w:ascii="Sylfaen" w:hAnsi="Sylfaen"/>
          <w:sz w:val="20"/>
          <w:szCs w:val="20"/>
        </w:rPr>
        <w:t xml:space="preserve"> and </w:t>
      </w:r>
      <w:r w:rsidRPr="00FB5883">
        <w:rPr>
          <w:rFonts w:ascii="Sylfaen" w:hAnsi="Sylfaen"/>
          <w:i/>
          <w:sz w:val="20"/>
          <w:szCs w:val="20"/>
        </w:rPr>
        <w:t>Memoirs v. Massachusetts</w:t>
      </w:r>
      <w:r w:rsidRPr="00FB5883">
        <w:rPr>
          <w:rFonts w:ascii="Sylfaen" w:hAnsi="Sylfaen"/>
          <w:sz w:val="20"/>
          <w:szCs w:val="20"/>
        </w:rPr>
        <w:t xml:space="preserve">, holding that "[t]he basic guidelines for the trier of fact must be: (a) whether 'the average person, applying contemporary community standards' would find that the work, taken as a whole, appeals to the prurient interest. . . (b) </w:t>
      </w:r>
      <w:proofErr w:type="gramStart"/>
      <w:r w:rsidRPr="00FB5883">
        <w:rPr>
          <w:rFonts w:ascii="Sylfaen" w:hAnsi="Sylfaen"/>
          <w:sz w:val="20"/>
          <w:szCs w:val="20"/>
        </w:rPr>
        <w:t>whether</w:t>
      </w:r>
      <w:proofErr w:type="gramEnd"/>
      <w:r w:rsidRPr="00FB5883">
        <w:rPr>
          <w:rFonts w:ascii="Sylfaen" w:hAnsi="Sylfaen"/>
          <w:sz w:val="20"/>
          <w:szCs w:val="20"/>
        </w:rPr>
        <w:t xml:space="preserve"> the work depicts or describes, in a patently offensive way, sexual conduct specifically defined by the applicable state law; and (c) whether the work, taken as a whole, lacks serious literary, artistic, political, or scientific value." The Court rejected the "utterly without redeeming social value" test of the Memoirs decision.</w:t>
      </w:r>
      <w:r w:rsidRPr="00FB5883">
        <w:rPr>
          <w:rFonts w:ascii="Sylfaen" w:eastAsia="Merriweather" w:hAnsi="Sylfaen" w:cs="Merriweather"/>
          <w:sz w:val="20"/>
          <w:szCs w:val="20"/>
        </w:rPr>
        <w:t xml:space="preserve"> ხელმისაწვდომია: </w:t>
      </w:r>
      <w:hyperlink r:id="rId1">
        <w:r w:rsidRPr="00FB5883">
          <w:rPr>
            <w:rFonts w:ascii="Sylfaen" w:eastAsia="Merriweather" w:hAnsi="Sylfaen" w:cs="Merriweather"/>
            <w:color w:val="0000FF"/>
            <w:sz w:val="20"/>
            <w:szCs w:val="20"/>
            <w:u w:val="single"/>
          </w:rPr>
          <w:t>https://www.oyez.org/cases/1971/70-73</w:t>
        </w:r>
      </w:hyperlink>
      <w:r w:rsidRPr="00FB5883">
        <w:rPr>
          <w:rFonts w:ascii="Sylfaen" w:eastAsia="Merriweather" w:hAnsi="Sylfaen" w:cs="Merriweather"/>
          <w:sz w:val="20"/>
          <w:szCs w:val="20"/>
        </w:rPr>
        <w:t xml:space="preserve"> </w:t>
      </w:r>
    </w:p>
  </w:footnote>
  <w:footnote w:id="4">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hAnsi="Sylfaen"/>
          <w:sz w:val="20"/>
          <w:szCs w:val="20"/>
        </w:rPr>
        <w:t xml:space="preserve"> The case involved California's Obscenity Law, which criminalized the mailing of obscene material. Defendant Marvin Miller was convicted under the law after conducting a mass mailing of sexually explicit advertisements for adult books and films he had for sale. The Supreme Court vacated the appellate court's ruling upholding the conviction and sent the case back for the appellate court to reconsider in light of the new First Amendment standards set out in the opinion.</w:t>
      </w:r>
      <w:r w:rsidRPr="00FB5883">
        <w:rPr>
          <w:rFonts w:ascii="Sylfaen" w:eastAsia="Merriweather" w:hAnsi="Sylfaen" w:cs="Merriweather"/>
          <w:sz w:val="20"/>
          <w:szCs w:val="20"/>
        </w:rPr>
        <w:t xml:space="preserve"> ხელმისაწვდომია: </w:t>
      </w:r>
      <w:hyperlink r:id="rId2">
        <w:r w:rsidRPr="00FB5883">
          <w:rPr>
            <w:rFonts w:ascii="Sylfaen" w:eastAsia="Merriweather" w:hAnsi="Sylfaen" w:cs="Merriweather"/>
            <w:color w:val="0000FF"/>
            <w:sz w:val="20"/>
            <w:szCs w:val="20"/>
            <w:u w:val="single"/>
          </w:rPr>
          <w:t>http://www.pbs.org/wgbh/pages/frontline/shows/porn/prosecuting/overview.html</w:t>
        </w:r>
      </w:hyperlink>
      <w:r w:rsidRPr="00FB5883">
        <w:rPr>
          <w:rFonts w:ascii="Sylfaen" w:eastAsia="Merriweather" w:hAnsi="Sylfaen" w:cs="Merriweather"/>
          <w:sz w:val="20"/>
          <w:szCs w:val="20"/>
        </w:rPr>
        <w:t xml:space="preserve"> </w:t>
      </w:r>
    </w:p>
  </w:footnote>
  <w:footnote w:id="5">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hAnsi="Sylfaen"/>
          <w:sz w:val="20"/>
          <w:szCs w:val="20"/>
        </w:rPr>
        <w:t xml:space="preserve"> </w:t>
      </w:r>
      <w:hyperlink r:id="rId3">
        <w:r w:rsidRPr="00FB5883">
          <w:rPr>
            <w:rFonts w:ascii="Sylfaen" w:hAnsi="Sylfaen"/>
            <w:color w:val="0000FF"/>
            <w:sz w:val="20"/>
            <w:szCs w:val="20"/>
            <w:u w:val="single"/>
          </w:rPr>
          <w:t>http://civilliberty.about.com/od/freespeech/qt/Supreme-Court-Pornography-Cases.htm</w:t>
        </w:r>
      </w:hyperlink>
      <w:r w:rsidRPr="00FB5883">
        <w:rPr>
          <w:rFonts w:ascii="Sylfaen" w:eastAsia="Merriweather" w:hAnsi="Sylfaen" w:cs="Merriweather"/>
          <w:sz w:val="20"/>
          <w:szCs w:val="20"/>
        </w:rPr>
        <w:t xml:space="preserve"> </w:t>
      </w:r>
    </w:p>
  </w:footnote>
  <w:footnote w:id="6">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hAnsi="Sylfaen"/>
          <w:sz w:val="20"/>
          <w:szCs w:val="20"/>
        </w:rPr>
        <w:t xml:space="preserve"> District Attorney, et al. No. 71-1051 SUPREME COURT OF THE UNITED STATES. 413 US 49, 1973</w:t>
      </w:r>
    </w:p>
  </w:footnote>
  <w:footnote w:id="7">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hAnsi="Sylfaen"/>
          <w:sz w:val="20"/>
          <w:szCs w:val="20"/>
        </w:rPr>
        <w:t xml:space="preserve"> </w:t>
      </w:r>
      <w:proofErr w:type="gramStart"/>
      <w:r w:rsidRPr="00FB5883">
        <w:rPr>
          <w:rFonts w:ascii="Sylfaen" w:eastAsia="Merriweather" w:hAnsi="Sylfaen" w:cs="Merriweather"/>
          <w:sz w:val="20"/>
          <w:szCs w:val="20"/>
        </w:rPr>
        <w:t>თავისუფლების</w:t>
      </w:r>
      <w:proofErr w:type="gramEnd"/>
      <w:r w:rsidRPr="00FB5883">
        <w:rPr>
          <w:rFonts w:ascii="Sylfaen" w:eastAsia="Merriweather" w:hAnsi="Sylfaen" w:cs="Merriweather"/>
          <w:sz w:val="20"/>
          <w:szCs w:val="20"/>
        </w:rPr>
        <w:t xml:space="preserve"> ინსტიტუტი, გამოხატვის თავისუფლება, ტომი პირველი: გამოხატვის თავისუფლება ამერიკასა და ევროპაში, თბილისი, 2005, 69.</w:t>
      </w:r>
    </w:p>
  </w:footnote>
  <w:footnote w:id="8">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 </w:t>
      </w:r>
      <w:proofErr w:type="gramStart"/>
      <w:r w:rsidRPr="00FB5883">
        <w:rPr>
          <w:rFonts w:ascii="Sylfaen" w:eastAsia="Merriweather" w:hAnsi="Sylfaen" w:cs="Merriweather"/>
          <w:sz w:val="20"/>
          <w:szCs w:val="20"/>
        </w:rPr>
        <w:t>საქართველოს</w:t>
      </w:r>
      <w:proofErr w:type="gramEnd"/>
      <w:r w:rsidRPr="00FB5883">
        <w:rPr>
          <w:rFonts w:ascii="Sylfaen" w:eastAsia="Merriweather" w:hAnsi="Sylfaen" w:cs="Merriweather"/>
          <w:sz w:val="20"/>
          <w:szCs w:val="20"/>
        </w:rPr>
        <w:t xml:space="preserve"> საკონსტიტუციო სასამართლოს 2013 წლის 14 მაისის №2/2/516,542 გადაწყვეტილება საქმეზე, „საქართვლოს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II-29.</w:t>
      </w:r>
    </w:p>
  </w:footnote>
  <w:footnote w:id="9">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 </w:t>
      </w:r>
      <w:proofErr w:type="gramStart"/>
      <w:r w:rsidRPr="00FB5883">
        <w:rPr>
          <w:rFonts w:ascii="Sylfaen" w:eastAsia="Merriweather" w:hAnsi="Sylfaen" w:cs="Merriweather"/>
          <w:sz w:val="20"/>
          <w:szCs w:val="20"/>
        </w:rPr>
        <w:t>საქართველოს</w:t>
      </w:r>
      <w:proofErr w:type="gramEnd"/>
      <w:r w:rsidRPr="00FB5883">
        <w:rPr>
          <w:rFonts w:ascii="Sylfaen" w:eastAsia="Merriweather" w:hAnsi="Sylfaen" w:cs="Merriweather"/>
          <w:sz w:val="20"/>
          <w:szCs w:val="20"/>
        </w:rPr>
        <w:t xml:space="preserve"> საკონსტიტუციო სასამართლოს 2009 წლის 13 მაისი №1/1/428,447,459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II-19.</w:t>
      </w:r>
    </w:p>
  </w:footnote>
  <w:footnote w:id="10">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საქართველოს</w:t>
      </w:r>
      <w:proofErr w:type="gramEnd"/>
      <w:r w:rsidRPr="00FB5883">
        <w:rPr>
          <w:rFonts w:ascii="Sylfaen" w:eastAsia="Merriweather" w:hAnsi="Sylfaen" w:cs="Merriweather"/>
          <w:sz w:val="20"/>
          <w:szCs w:val="20"/>
        </w:rPr>
        <w:t xml:space="preserve"> საკონსტიტუციო 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II-26.</w:t>
      </w:r>
    </w:p>
  </w:footnote>
  <w:footnote w:id="11">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საქართველოს</w:t>
      </w:r>
      <w:proofErr w:type="gramEnd"/>
      <w:r w:rsidRPr="00FB5883">
        <w:rPr>
          <w:rFonts w:ascii="Sylfaen" w:eastAsia="Merriweather" w:hAnsi="Sylfaen" w:cs="Merriweather"/>
          <w:sz w:val="20"/>
          <w:szCs w:val="20"/>
        </w:rPr>
        <w:t xml:space="preserve">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II-36.</w:t>
      </w:r>
    </w:p>
  </w:footnote>
  <w:footnote w:id="12">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 </w:t>
      </w:r>
      <w:proofErr w:type="gramStart"/>
      <w:r w:rsidRPr="00FB5883">
        <w:rPr>
          <w:rFonts w:ascii="Sylfaen" w:eastAsia="Merriweather" w:hAnsi="Sylfaen" w:cs="Merriweather"/>
          <w:sz w:val="20"/>
          <w:szCs w:val="20"/>
        </w:rPr>
        <w:t>საქართველოს</w:t>
      </w:r>
      <w:proofErr w:type="gramEnd"/>
      <w:r w:rsidRPr="00FB5883">
        <w:rPr>
          <w:rFonts w:ascii="Sylfaen" w:eastAsia="Merriweather" w:hAnsi="Sylfaen" w:cs="Merriweather"/>
          <w:sz w:val="20"/>
          <w:szCs w:val="20"/>
        </w:rPr>
        <w:t xml:space="preserve">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II-37.</w:t>
      </w:r>
    </w:p>
  </w:footnote>
  <w:footnote w:id="13">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w:t>
      </w:r>
    </w:p>
  </w:footnote>
  <w:footnote w:id="14">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1984 წლის გადაწყვეტილება საქმეზე </w:t>
      </w:r>
      <w:r w:rsidRPr="00FB5883">
        <w:rPr>
          <w:rFonts w:ascii="Sylfaen" w:eastAsia="Merriweather" w:hAnsi="Sylfaen" w:cs="Merriweather"/>
          <w:i/>
          <w:sz w:val="20"/>
          <w:szCs w:val="20"/>
        </w:rPr>
        <w:t>Malone v. The United Kingdom.</w:t>
      </w:r>
    </w:p>
  </w:footnote>
  <w:footnote w:id="15">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1996 წლის გადაწყვეტილება საქმეზე </w:t>
      </w:r>
      <w:r w:rsidRPr="00FB5883">
        <w:rPr>
          <w:rFonts w:ascii="Sylfaen" w:eastAsia="Merriweather" w:hAnsi="Sylfaen" w:cs="Merriweather"/>
          <w:i/>
          <w:sz w:val="20"/>
          <w:szCs w:val="20"/>
        </w:rPr>
        <w:t>Cantoni v. France.</w:t>
      </w:r>
    </w:p>
  </w:footnote>
  <w:footnote w:id="16">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 1983 წლის გადაწყვეტილება საქმეზე </w:t>
      </w:r>
      <w:r w:rsidRPr="00FB5883">
        <w:rPr>
          <w:rFonts w:ascii="Sylfaen" w:eastAsia="Merriweather" w:hAnsi="Sylfaen" w:cs="Merriweather"/>
          <w:i/>
          <w:sz w:val="20"/>
          <w:szCs w:val="20"/>
        </w:rPr>
        <w:t>Silver and others v. UK.</w:t>
      </w:r>
    </w:p>
  </w:footnote>
  <w:footnote w:id="17">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2009 წლის  გადაწყვეტილება საქმეზე </w:t>
      </w:r>
      <w:r w:rsidRPr="00FB5883">
        <w:rPr>
          <w:rFonts w:ascii="Sylfaen" w:eastAsia="Merriweather" w:hAnsi="Sylfaen" w:cs="Merriweather"/>
          <w:i/>
          <w:sz w:val="20"/>
          <w:szCs w:val="20"/>
        </w:rPr>
        <w:t>Bykov v. Russia.</w:t>
      </w:r>
    </w:p>
  </w:footnote>
  <w:footnote w:id="18">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2013 წლის გადაწყვეტილება საქმეზე </w:t>
      </w:r>
      <w:r w:rsidRPr="00FB5883">
        <w:rPr>
          <w:rFonts w:ascii="Sylfaen" w:eastAsia="Merriweather" w:hAnsi="Sylfaen" w:cs="Merriweather"/>
          <w:i/>
          <w:sz w:val="20"/>
          <w:szCs w:val="20"/>
        </w:rPr>
        <w:t>Khodorkovsky and Lebedev v. Russia.</w:t>
      </w:r>
    </w:p>
  </w:footnote>
  <w:footnote w:id="19">
    <w:p w:rsidR="004869D8" w:rsidRPr="00FB5883" w:rsidRDefault="004869D8" w:rsidP="00FB5883">
      <w:pPr>
        <w:spacing w:after="0"/>
        <w:rPr>
          <w:rFonts w:ascii="Sylfaen" w:hAnsi="Sylfaen"/>
        </w:rPr>
      </w:pPr>
      <w:bookmarkStart w:id="1" w:name="_3dy6vkm" w:colFirst="0" w:colLast="0"/>
      <w:bookmarkEnd w:id="1"/>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1996 წლის გადაწყვეტილება საქმეზე </w:t>
      </w:r>
      <w:r w:rsidRPr="00FB5883">
        <w:rPr>
          <w:rFonts w:ascii="Sylfaen" w:eastAsia="Merriweather" w:hAnsi="Sylfaen" w:cs="Merriweather"/>
          <w:i/>
          <w:sz w:val="20"/>
          <w:szCs w:val="20"/>
        </w:rPr>
        <w:t>Cantoni v. France.</w:t>
      </w:r>
    </w:p>
  </w:footnote>
  <w:footnote w:id="20">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Hovius B, </w:t>
      </w:r>
      <w:r w:rsidRPr="00FB5883">
        <w:rPr>
          <w:rFonts w:ascii="Sylfaen" w:eastAsia="Merriweather" w:hAnsi="Sylfaen" w:cs="Merriweather"/>
          <w:i/>
          <w:sz w:val="20"/>
          <w:szCs w:val="20"/>
        </w:rPr>
        <w:t>The</w:t>
      </w:r>
      <w:r w:rsidRPr="00FB5883">
        <w:rPr>
          <w:rFonts w:ascii="Sylfaen" w:eastAsia="Merriweather" w:hAnsi="Sylfaen" w:cs="Merriweather"/>
          <w:sz w:val="20"/>
          <w:szCs w:val="20"/>
        </w:rPr>
        <w:t xml:space="preserve"> </w:t>
      </w:r>
      <w:r w:rsidRPr="00FB5883">
        <w:rPr>
          <w:rFonts w:ascii="Sylfaen" w:eastAsia="Merriweather" w:hAnsi="Sylfaen" w:cs="Merriweather"/>
          <w:i/>
          <w:sz w:val="20"/>
          <w:szCs w:val="20"/>
        </w:rPr>
        <w:t>Limitation Clauses of the European Convention on Human Rights and Freedoms and section 1 of the Canadian Charter of Rights and Freedoms: A Comparative Analysis</w:t>
      </w:r>
      <w:r w:rsidRPr="00FB5883">
        <w:rPr>
          <w:rFonts w:ascii="Sylfaen" w:eastAsia="Merriweather" w:hAnsi="Sylfaen" w:cs="Merriweather"/>
          <w:sz w:val="20"/>
          <w:szCs w:val="20"/>
        </w:rPr>
        <w:t xml:space="preserve">, 1986, 18. </w:t>
      </w:r>
    </w:p>
  </w:footnote>
  <w:footnote w:id="21">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Hovius B, </w:t>
      </w:r>
      <w:r w:rsidRPr="00FB5883">
        <w:rPr>
          <w:rFonts w:ascii="Sylfaen" w:eastAsia="Merriweather" w:hAnsi="Sylfaen" w:cs="Merriweather"/>
          <w:i/>
          <w:sz w:val="20"/>
          <w:szCs w:val="20"/>
        </w:rPr>
        <w:t>The</w:t>
      </w:r>
      <w:r w:rsidRPr="00FB5883">
        <w:rPr>
          <w:rFonts w:ascii="Sylfaen" w:eastAsia="Merriweather" w:hAnsi="Sylfaen" w:cs="Merriweather"/>
          <w:sz w:val="20"/>
          <w:szCs w:val="20"/>
        </w:rPr>
        <w:t xml:space="preserve"> </w:t>
      </w:r>
      <w:r w:rsidRPr="00FB5883">
        <w:rPr>
          <w:rFonts w:ascii="Sylfaen" w:eastAsia="Merriweather" w:hAnsi="Sylfaen" w:cs="Merriweather"/>
          <w:i/>
          <w:sz w:val="20"/>
          <w:szCs w:val="20"/>
        </w:rPr>
        <w:t>Limitation Clauses of the European Convention on Human Rights and Freedoms and section 1 of the Canadian Charter of Rights and Freedoms: A Comparative Analysis</w:t>
      </w:r>
      <w:r w:rsidRPr="00FB5883">
        <w:rPr>
          <w:rFonts w:ascii="Sylfaen" w:eastAsia="Merriweather" w:hAnsi="Sylfaen" w:cs="Merriweather"/>
          <w:sz w:val="20"/>
          <w:szCs w:val="20"/>
        </w:rPr>
        <w:t>, 1986, 16.</w:t>
      </w:r>
    </w:p>
  </w:footnote>
  <w:footnote w:id="22">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1993 წლის გადაწყვეტილება საქმეზე </w:t>
      </w:r>
      <w:r w:rsidRPr="00FB5883">
        <w:rPr>
          <w:rFonts w:ascii="Sylfaen" w:eastAsia="Merriweather" w:hAnsi="Sylfaen" w:cs="Merriweather"/>
          <w:i/>
          <w:sz w:val="20"/>
          <w:szCs w:val="20"/>
        </w:rPr>
        <w:t>Chorherr v. Austria.</w:t>
      </w:r>
    </w:p>
  </w:footnote>
  <w:footnote w:id="23">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2004 წლის გადაწყვეტილება საქმეზე </w:t>
      </w:r>
      <w:r w:rsidRPr="00FB5883">
        <w:rPr>
          <w:rFonts w:ascii="Sylfaen" w:eastAsia="Merriweather" w:hAnsi="Sylfaen" w:cs="Merriweather"/>
          <w:i/>
          <w:sz w:val="20"/>
          <w:szCs w:val="20"/>
        </w:rPr>
        <w:t xml:space="preserve">Chauvy and others v. France. </w:t>
      </w:r>
    </w:p>
  </w:footnote>
  <w:footnote w:id="24">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1987 წლის გადაწყვეტილება საქმეზე </w:t>
      </w:r>
      <w:r w:rsidRPr="00FB5883">
        <w:rPr>
          <w:rFonts w:ascii="Sylfaen" w:eastAsia="Merriweather" w:hAnsi="Sylfaen" w:cs="Merriweather"/>
          <w:i/>
          <w:sz w:val="20"/>
          <w:szCs w:val="20"/>
        </w:rPr>
        <w:t>Leander v. Sweden.</w:t>
      </w:r>
    </w:p>
  </w:footnote>
  <w:footnote w:id="25">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1999 წლის გადაწყვეტილება საქმეზე </w:t>
      </w:r>
      <w:r w:rsidRPr="00FB5883">
        <w:rPr>
          <w:rFonts w:ascii="Sylfaen" w:eastAsia="Merriweather" w:hAnsi="Sylfaen" w:cs="Merriweather"/>
          <w:i/>
          <w:sz w:val="20"/>
          <w:szCs w:val="20"/>
        </w:rPr>
        <w:t>Rekvenyi v. Hungary.</w:t>
      </w:r>
    </w:p>
  </w:footnote>
  <w:footnote w:id="26">
    <w:p w:rsidR="004869D8" w:rsidRPr="00FB5883" w:rsidRDefault="004869D8" w:rsidP="00FB5883">
      <w:pPr>
        <w:spacing w:after="0"/>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1999 წლის გადაწყვეტილება საქმეზე </w:t>
      </w:r>
      <w:r w:rsidRPr="00FB5883">
        <w:rPr>
          <w:rFonts w:ascii="Sylfaen" w:eastAsia="Merriweather" w:hAnsi="Sylfaen" w:cs="Merriweather"/>
          <w:i/>
          <w:sz w:val="20"/>
          <w:szCs w:val="20"/>
        </w:rPr>
        <w:t>Baskaya and Okcuoglu v. Turkey.</w:t>
      </w:r>
    </w:p>
  </w:footnote>
  <w:footnote w:id="27">
    <w:p w:rsidR="004869D8" w:rsidRPr="00FB5883" w:rsidRDefault="004869D8" w:rsidP="00FB5883">
      <w:pPr>
        <w:spacing w:after="0" w:line="240" w:lineRule="auto"/>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2004 წლის გადაწყვეტილება საქმეზე </w:t>
      </w:r>
      <w:r w:rsidRPr="00FB5883">
        <w:rPr>
          <w:rFonts w:ascii="Sylfaen" w:eastAsia="Merriweather" w:hAnsi="Sylfaen" w:cs="Merriweather"/>
          <w:i/>
          <w:sz w:val="20"/>
          <w:szCs w:val="20"/>
        </w:rPr>
        <w:t>Gorzelik and others v. Poland.</w:t>
      </w:r>
    </w:p>
  </w:footnote>
  <w:footnote w:id="28">
    <w:p w:rsidR="004869D8" w:rsidRPr="00FB5883" w:rsidRDefault="004869D8" w:rsidP="00FB5883">
      <w:pPr>
        <w:spacing w:after="0" w:line="240" w:lineRule="auto"/>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ადამიანის</w:t>
      </w:r>
      <w:proofErr w:type="gramEnd"/>
      <w:r w:rsidRPr="00FB5883">
        <w:rPr>
          <w:rFonts w:ascii="Sylfaen" w:eastAsia="Merriweather" w:hAnsi="Sylfaen" w:cs="Merriweather"/>
          <w:sz w:val="20"/>
          <w:szCs w:val="20"/>
        </w:rPr>
        <w:t xml:space="preserve"> უფლებათა ევროპული სასამართლოს გადაწყვეტილება საქმეზე </w:t>
      </w:r>
      <w:r w:rsidRPr="00FB5883">
        <w:rPr>
          <w:rFonts w:ascii="Sylfaen" w:eastAsia="Merriweather" w:hAnsi="Sylfaen" w:cs="Merriweather"/>
          <w:i/>
          <w:sz w:val="20"/>
          <w:szCs w:val="20"/>
        </w:rPr>
        <w:t>Kristin v. France.</w:t>
      </w:r>
    </w:p>
  </w:footnote>
  <w:footnote w:id="29">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Casavant L., Robertsob J., </w:t>
      </w:r>
      <w:r w:rsidRPr="00FB5883">
        <w:rPr>
          <w:rFonts w:ascii="Sylfaen" w:eastAsia="Merriweather" w:hAnsi="Sylfaen" w:cs="Merriweather"/>
          <w:i/>
          <w:sz w:val="20"/>
          <w:szCs w:val="20"/>
        </w:rPr>
        <w:t>The Evolution of Pornography Law in Canada</w:t>
      </w:r>
      <w:r w:rsidRPr="00FB5883">
        <w:rPr>
          <w:rFonts w:ascii="Sylfaen" w:eastAsia="Merriweather" w:hAnsi="Sylfaen" w:cs="Merriweather"/>
          <w:sz w:val="20"/>
          <w:szCs w:val="20"/>
        </w:rPr>
        <w:t xml:space="preserve">, 5; იხ. </w:t>
      </w:r>
      <w:hyperlink r:id="rId4">
        <w:r w:rsidRPr="00FB5883">
          <w:rPr>
            <w:rFonts w:ascii="Sylfaen" w:eastAsia="Merriweather" w:hAnsi="Sylfaen" w:cs="Merriweather"/>
            <w:color w:val="0000FF"/>
            <w:sz w:val="20"/>
            <w:szCs w:val="20"/>
            <w:u w:val="single"/>
          </w:rPr>
          <w:t>http://www.lop.parl.gc.ca/content/lop/researchpublications/843-e.pdf</w:t>
        </w:r>
      </w:hyperlink>
      <w:r w:rsidRPr="00FB5883">
        <w:rPr>
          <w:rFonts w:ascii="Sylfaen" w:eastAsia="Merriweather" w:hAnsi="Sylfaen" w:cs="Merriweather"/>
          <w:sz w:val="20"/>
          <w:szCs w:val="20"/>
        </w:rPr>
        <w:t xml:space="preserve"> [25.10.2007]. </w:t>
      </w:r>
    </w:p>
  </w:footnote>
  <w:footnote w:id="30">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R. v. Butler, [1992] 1 S.C.R. 452, პარ 31.</w:t>
      </w:r>
    </w:p>
  </w:footnote>
  <w:footnote w:id="31">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R. v. Butler, [1992] 1 S.C.R. 452, პარ 33.</w:t>
      </w:r>
    </w:p>
  </w:footnote>
  <w:footnote w:id="32">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 </w:t>
      </w:r>
      <w:proofErr w:type="gramStart"/>
      <w:r w:rsidRPr="00FB5883">
        <w:rPr>
          <w:rFonts w:ascii="Sylfaen" w:eastAsia="Merriweather" w:hAnsi="Sylfaen" w:cs="Merriweather"/>
          <w:sz w:val="20"/>
          <w:szCs w:val="20"/>
        </w:rPr>
        <w:t>იქვე</w:t>
      </w:r>
      <w:proofErr w:type="gramEnd"/>
      <w:r w:rsidRPr="00FB5883">
        <w:rPr>
          <w:rFonts w:ascii="Sylfaen" w:eastAsia="Merriweather" w:hAnsi="Sylfaen" w:cs="Merriweather"/>
          <w:sz w:val="20"/>
          <w:szCs w:val="20"/>
        </w:rPr>
        <w:t>.</w:t>
      </w:r>
    </w:p>
  </w:footnote>
  <w:footnote w:id="33">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Friedman, R.R., </w:t>
      </w:r>
      <w:r w:rsidRPr="00FB5883">
        <w:rPr>
          <w:rFonts w:ascii="Sylfaen" w:eastAsia="Merriweather" w:hAnsi="Sylfaen" w:cs="Merriweather"/>
          <w:i/>
          <w:sz w:val="20"/>
          <w:szCs w:val="20"/>
        </w:rPr>
        <w:t>Crime And Criminal Justice In Israel, Assessing the Knowledge Base toward the Twenty-First Century</w:t>
      </w:r>
      <w:r w:rsidRPr="00FB5883">
        <w:rPr>
          <w:rFonts w:ascii="Sylfaen" w:eastAsia="Merriweather" w:hAnsi="Sylfaen" w:cs="Merriweather"/>
          <w:sz w:val="20"/>
          <w:szCs w:val="20"/>
        </w:rPr>
        <w:t>, State University of New York Press, Albany, 1998, pp. 201-202.</w:t>
      </w:r>
    </w:p>
  </w:footnote>
  <w:footnote w:id="34">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State of Israel v. Tnuva Co-Op Ltd., ისრაელის უზენაესი სასამართლოს 2007 წლის 10 ოქტობრის გადაწყვეტილება.</w:t>
      </w:r>
    </w:p>
  </w:footnote>
  <w:footnote w:id="35">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 Hallev G., </w:t>
      </w:r>
      <w:r w:rsidRPr="00FB5883">
        <w:rPr>
          <w:rFonts w:ascii="Sylfaen" w:eastAsia="Merriweather" w:hAnsi="Sylfaen" w:cs="Merriweather"/>
          <w:i/>
          <w:sz w:val="20"/>
          <w:szCs w:val="20"/>
        </w:rPr>
        <w:t>A Modern Treatise on the Principle of Legality in Criminal Law</w:t>
      </w:r>
      <w:r w:rsidRPr="00FB5883">
        <w:rPr>
          <w:rFonts w:ascii="Sylfaen" w:eastAsia="Merriweather" w:hAnsi="Sylfaen" w:cs="Merriweather"/>
          <w:sz w:val="20"/>
          <w:szCs w:val="20"/>
        </w:rPr>
        <w:t>, 2010, გვ. 149-151.</w:t>
      </w:r>
    </w:p>
  </w:footnote>
  <w:footnote w:id="36">
    <w:p w:rsidR="004869D8" w:rsidRPr="00FB5883" w:rsidRDefault="004869D8" w:rsidP="00FB5883">
      <w:pPr>
        <w:spacing w:after="0"/>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 A v. State of Israel, ისრაელის უზენაესი სასამართლოს 2000 წლის 25 იანვრის გადაწყვეტილება.</w:t>
      </w:r>
    </w:p>
  </w:footnote>
  <w:footnote w:id="37">
    <w:p w:rsidR="004869D8" w:rsidRPr="00FB5883" w:rsidRDefault="004869D8" w:rsidP="00FB5883">
      <w:pPr>
        <w:spacing w:after="0" w:line="240" w:lineRule="auto"/>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იურ</w:t>
      </w:r>
      <w:proofErr w:type="gramEnd"/>
      <w:r w:rsidRPr="00FB5883">
        <w:rPr>
          <w:rFonts w:ascii="Sylfaen" w:eastAsia="Merriweather" w:hAnsi="Sylfaen" w:cs="Merriweather"/>
          <w:sz w:val="20"/>
          <w:szCs w:val="20"/>
        </w:rPr>
        <w:t xml:space="preserve"> გენშვაბე, გერმანიის ფედერალური საკონსტიტუციო სასამართლოს გადაწყვეტილებები, 2011,  359.    </w:t>
      </w:r>
    </w:p>
  </w:footnote>
  <w:footnote w:id="38">
    <w:p w:rsidR="004869D8" w:rsidRPr="00FB5883" w:rsidRDefault="004869D8" w:rsidP="00FB5883">
      <w:pPr>
        <w:spacing w:after="0" w:line="240" w:lineRule="auto"/>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იხ</w:t>
      </w:r>
      <w:proofErr w:type="gramEnd"/>
      <w:r w:rsidRPr="00FB5883">
        <w:rPr>
          <w:rFonts w:ascii="Sylfaen" w:eastAsia="Merriweather" w:hAnsi="Sylfaen" w:cs="Merriweather"/>
          <w:sz w:val="20"/>
          <w:szCs w:val="20"/>
        </w:rPr>
        <w:t xml:space="preserve">. </w:t>
      </w:r>
      <w:proofErr w:type="gramStart"/>
      <w:r w:rsidRPr="00FB5883">
        <w:rPr>
          <w:rFonts w:ascii="Sylfaen" w:eastAsia="Merriweather" w:hAnsi="Sylfaen" w:cs="Merriweather"/>
          <w:sz w:val="20"/>
          <w:szCs w:val="20"/>
        </w:rPr>
        <w:t>გერმანიის</w:t>
      </w:r>
      <w:proofErr w:type="gramEnd"/>
      <w:r w:rsidRPr="00FB5883">
        <w:rPr>
          <w:rFonts w:ascii="Sylfaen" w:eastAsia="Merriweather" w:hAnsi="Sylfaen" w:cs="Merriweather"/>
          <w:sz w:val="20"/>
          <w:szCs w:val="20"/>
        </w:rPr>
        <w:t xml:space="preserve"> ფედერაციული რესპუბლიკის ძირითადი კანონი, 1949 წელი, 23 მაისი, მუხლი 103 (2). </w:t>
      </w:r>
    </w:p>
  </w:footnote>
  <w:footnote w:id="39">
    <w:p w:rsidR="004869D8" w:rsidRPr="00FB5883" w:rsidRDefault="004869D8" w:rsidP="00FB5883">
      <w:pPr>
        <w:spacing w:after="0" w:line="240" w:lineRule="auto"/>
        <w:rPr>
          <w:rFonts w:ascii="Sylfaen" w:hAnsi="Sylfaen"/>
        </w:rPr>
      </w:pPr>
      <w:r w:rsidRPr="00FB5883">
        <w:rPr>
          <w:rFonts w:ascii="Sylfaen" w:hAnsi="Sylfaen"/>
          <w:vertAlign w:val="superscript"/>
        </w:rPr>
        <w:footnoteRef/>
      </w:r>
      <w:r w:rsidRPr="00FB5883">
        <w:rPr>
          <w:rFonts w:ascii="Sylfaen" w:eastAsia="Merriweather" w:hAnsi="Sylfaen" w:cs="Merriweather"/>
          <w:sz w:val="20"/>
          <w:szCs w:val="20"/>
        </w:rPr>
        <w:t xml:space="preserve">იურ გენშვაბე, გერმანიის ფედერალური საკონსტიტუციო სასამართლოს გადაწყვეტილებები, 2011, მეორე სენატის 2002 წლის 20 მარტის გადაწტვეტილება - 2 BvR 794/95,  374.    </w:t>
      </w:r>
    </w:p>
  </w:footnote>
  <w:footnote w:id="40">
    <w:p w:rsidR="004869D8" w:rsidRPr="00FB5883" w:rsidRDefault="004869D8" w:rsidP="00FB5883">
      <w:pPr>
        <w:spacing w:after="0" w:line="240" w:lineRule="auto"/>
        <w:rPr>
          <w:rFonts w:ascii="Sylfaen" w:hAnsi="Sylfaen"/>
        </w:rPr>
      </w:pPr>
      <w:r w:rsidRPr="00FB5883">
        <w:rPr>
          <w:rFonts w:ascii="Sylfaen" w:hAnsi="Sylfaen"/>
          <w:vertAlign w:val="superscript"/>
        </w:rPr>
        <w:footnoteRef/>
      </w:r>
      <w:proofErr w:type="gramStart"/>
      <w:r w:rsidRPr="00FB5883">
        <w:rPr>
          <w:rFonts w:ascii="Sylfaen" w:eastAsia="Merriweather" w:hAnsi="Sylfaen" w:cs="Merriweather"/>
          <w:sz w:val="20"/>
          <w:szCs w:val="20"/>
        </w:rPr>
        <w:t>იქვე</w:t>
      </w:r>
      <w:proofErr w:type="gramEnd"/>
      <w:r w:rsidRPr="00FB5883">
        <w:rPr>
          <w:rFonts w:ascii="Sylfaen" w:eastAsia="Merriweather" w:hAnsi="Sylfaen" w:cs="Merriweather"/>
          <w:sz w:val="20"/>
          <w:szCs w:val="20"/>
        </w:rPr>
        <w:t xml:space="preserve">, 375.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4CE7"/>
    <w:multiLevelType w:val="multilevel"/>
    <w:tmpl w:val="11962F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33BC5E04"/>
    <w:multiLevelType w:val="multilevel"/>
    <w:tmpl w:val="F1C81D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6F0972F9"/>
    <w:multiLevelType w:val="multilevel"/>
    <w:tmpl w:val="1DA0F5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7275"/>
    <w:rsid w:val="000B754D"/>
    <w:rsid w:val="00121391"/>
    <w:rsid w:val="00227275"/>
    <w:rsid w:val="002F1447"/>
    <w:rsid w:val="003A77CA"/>
    <w:rsid w:val="004869D8"/>
    <w:rsid w:val="004A3E64"/>
    <w:rsid w:val="004F3796"/>
    <w:rsid w:val="00532231"/>
    <w:rsid w:val="005760F6"/>
    <w:rsid w:val="00646C10"/>
    <w:rsid w:val="006808BE"/>
    <w:rsid w:val="00832031"/>
    <w:rsid w:val="0088701A"/>
    <w:rsid w:val="008E6F24"/>
    <w:rsid w:val="00950FC3"/>
    <w:rsid w:val="00A3091B"/>
    <w:rsid w:val="00BF18A3"/>
    <w:rsid w:val="00D64AC9"/>
    <w:rsid w:val="00DB7E6E"/>
    <w:rsid w:val="00EC5600"/>
    <w:rsid w:val="00F760E9"/>
    <w:rsid w:val="00FB5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9CCC2-F0AB-487A-84B3-7BCB5E2A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60E9"/>
  </w:style>
  <w:style w:type="paragraph" w:styleId="Heading1">
    <w:name w:val="heading 1"/>
    <w:basedOn w:val="Normal"/>
    <w:next w:val="Normal"/>
    <w:rsid w:val="00F760E9"/>
    <w:pPr>
      <w:keepNext/>
      <w:keepLines/>
      <w:spacing w:before="480" w:after="120"/>
      <w:contextualSpacing/>
      <w:outlineLvl w:val="0"/>
    </w:pPr>
    <w:rPr>
      <w:b/>
      <w:sz w:val="48"/>
      <w:szCs w:val="48"/>
    </w:rPr>
  </w:style>
  <w:style w:type="paragraph" w:styleId="Heading2">
    <w:name w:val="heading 2"/>
    <w:basedOn w:val="Normal"/>
    <w:next w:val="Normal"/>
    <w:rsid w:val="00F760E9"/>
    <w:pPr>
      <w:keepNext/>
      <w:keepLines/>
      <w:spacing w:before="360" w:after="80"/>
      <w:contextualSpacing/>
      <w:outlineLvl w:val="1"/>
    </w:pPr>
    <w:rPr>
      <w:b/>
      <w:sz w:val="36"/>
      <w:szCs w:val="36"/>
    </w:rPr>
  </w:style>
  <w:style w:type="paragraph" w:styleId="Heading3">
    <w:name w:val="heading 3"/>
    <w:basedOn w:val="Normal"/>
    <w:next w:val="Normal"/>
    <w:rsid w:val="00F760E9"/>
    <w:pPr>
      <w:keepNext/>
      <w:keepLines/>
      <w:spacing w:before="280" w:after="80"/>
      <w:contextualSpacing/>
      <w:outlineLvl w:val="2"/>
    </w:pPr>
    <w:rPr>
      <w:b/>
      <w:sz w:val="28"/>
      <w:szCs w:val="28"/>
    </w:rPr>
  </w:style>
  <w:style w:type="paragraph" w:styleId="Heading4">
    <w:name w:val="heading 4"/>
    <w:basedOn w:val="Normal"/>
    <w:next w:val="Normal"/>
    <w:rsid w:val="00F760E9"/>
    <w:pPr>
      <w:keepNext/>
      <w:keepLines/>
      <w:spacing w:before="240" w:after="40"/>
      <w:contextualSpacing/>
      <w:outlineLvl w:val="3"/>
    </w:pPr>
    <w:rPr>
      <w:b/>
      <w:sz w:val="24"/>
      <w:szCs w:val="24"/>
    </w:rPr>
  </w:style>
  <w:style w:type="paragraph" w:styleId="Heading5">
    <w:name w:val="heading 5"/>
    <w:basedOn w:val="Normal"/>
    <w:next w:val="Normal"/>
    <w:rsid w:val="00F760E9"/>
    <w:pPr>
      <w:keepNext/>
      <w:keepLines/>
      <w:spacing w:before="220" w:after="40"/>
      <w:contextualSpacing/>
      <w:outlineLvl w:val="4"/>
    </w:pPr>
    <w:rPr>
      <w:b/>
    </w:rPr>
  </w:style>
  <w:style w:type="paragraph" w:styleId="Heading6">
    <w:name w:val="heading 6"/>
    <w:basedOn w:val="Normal"/>
    <w:next w:val="Normal"/>
    <w:rsid w:val="00F760E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760E9"/>
    <w:pPr>
      <w:keepNext/>
      <w:keepLines/>
      <w:spacing w:before="480" w:after="120"/>
      <w:contextualSpacing/>
    </w:pPr>
    <w:rPr>
      <w:b/>
      <w:sz w:val="72"/>
      <w:szCs w:val="72"/>
    </w:rPr>
  </w:style>
  <w:style w:type="paragraph" w:styleId="Subtitle">
    <w:name w:val="Subtitle"/>
    <w:basedOn w:val="Normal"/>
    <w:next w:val="Normal"/>
    <w:rsid w:val="00F760E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760E9"/>
    <w:tblPr>
      <w:tblStyleRowBandSize w:val="1"/>
      <w:tblStyleColBandSize w:val="1"/>
    </w:tblPr>
  </w:style>
  <w:style w:type="table" w:customStyle="1" w:styleId="a0">
    <w:basedOn w:val="TableNormal"/>
    <w:rsid w:val="00F760E9"/>
    <w:tblPr>
      <w:tblStyleRowBandSize w:val="1"/>
      <w:tblStyleColBandSize w:val="1"/>
    </w:tblPr>
  </w:style>
  <w:style w:type="table" w:customStyle="1" w:styleId="a1">
    <w:basedOn w:val="TableNormal"/>
    <w:rsid w:val="00F760E9"/>
    <w:tblPr>
      <w:tblStyleRowBandSize w:val="1"/>
      <w:tblStyleColBandSize w:val="1"/>
    </w:tblPr>
  </w:style>
  <w:style w:type="table" w:customStyle="1" w:styleId="a2">
    <w:basedOn w:val="TableNormal"/>
    <w:rsid w:val="00F760E9"/>
    <w:tblPr>
      <w:tblStyleRowBandSize w:val="1"/>
      <w:tblStyleColBandSize w:val="1"/>
    </w:tblPr>
  </w:style>
  <w:style w:type="table" w:customStyle="1" w:styleId="a3">
    <w:basedOn w:val="TableNormal"/>
    <w:rsid w:val="00F760E9"/>
    <w:tblPr>
      <w:tblStyleRowBandSize w:val="1"/>
      <w:tblStyleColBandSize w:val="1"/>
    </w:tblPr>
  </w:style>
  <w:style w:type="table" w:customStyle="1" w:styleId="a4">
    <w:basedOn w:val="TableNormal"/>
    <w:rsid w:val="00F760E9"/>
    <w:tblPr>
      <w:tblStyleRowBandSize w:val="1"/>
      <w:tblStyleColBandSize w:val="1"/>
    </w:tblPr>
  </w:style>
  <w:style w:type="paragraph" w:styleId="BalloonText">
    <w:name w:val="Balloon Text"/>
    <w:basedOn w:val="Normal"/>
    <w:link w:val="BalloonTextChar"/>
    <w:uiPriority w:val="99"/>
    <w:semiHidden/>
    <w:unhideWhenUsed/>
    <w:rsid w:val="00121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tcourt.ge" TargetMode="Externa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ivilliberty.about.com/od/freespeech/qt/Supreme-Court-Pornography-Cases.htm" TargetMode="External"/><Relationship Id="rId2" Type="http://schemas.openxmlformats.org/officeDocument/2006/relationships/hyperlink" Target="http://www.pbs.org/wgbh/pages/frontline/shows/porn/prosecuting/overview.html" TargetMode="External"/><Relationship Id="rId1" Type="http://schemas.openxmlformats.org/officeDocument/2006/relationships/hyperlink" Target="https://www.oyez.org/cases/1971/70-73" TargetMode="External"/><Relationship Id="rId4" Type="http://schemas.openxmlformats.org/officeDocument/2006/relationships/hyperlink" Target="http://www.lop.parl.gc.ca/content/lop/researchpublications/84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5659</Words>
  <Characters>32260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 lomtadze</dc:creator>
  <cp:lastModifiedBy>tornike toloraia</cp:lastModifiedBy>
  <cp:revision>3</cp:revision>
  <cp:lastPrinted>2016-09-13T15:14:00Z</cp:lastPrinted>
  <dcterms:created xsi:type="dcterms:W3CDTF">2017-01-18T08:24:00Z</dcterms:created>
  <dcterms:modified xsi:type="dcterms:W3CDTF">2019-12-19T07:21:00Z</dcterms:modified>
</cp:coreProperties>
</file>