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41" w:rsidRDefault="00F94741"/>
    <w:p w:rsidR="00233673" w:rsidRPr="00E62E5A" w:rsidRDefault="00E62E5A" w:rsidP="00E62E5A">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tblPr>
      <w:tblGrid>
        <w:gridCol w:w="4437"/>
        <w:gridCol w:w="2722"/>
        <w:gridCol w:w="3857"/>
      </w:tblGrid>
      <w:tr w:rsidR="00341344" w:rsidRPr="000C0133">
        <w:trPr>
          <w:trHeight w:val="2203"/>
        </w:trPr>
        <w:tc>
          <w:tcPr>
            <w:tcW w:w="3258" w:type="dxa"/>
            <w:shd w:val="clear" w:color="auto" w:fill="C0C0C0"/>
          </w:tcPr>
          <w:p w:rsidR="00341344" w:rsidRPr="00B564E2" w:rsidRDefault="008A7D76" w:rsidP="000C0133">
            <w:pPr>
              <w:spacing w:after="0" w:line="240" w:lineRule="auto"/>
              <w:rPr>
                <w:rFonts w:ascii="Sylfaen" w:hAnsi="Sylfaen"/>
                <w:b/>
                <w:bCs/>
                <w:color w:val="000000"/>
                <w:lang w:val="ka-GE"/>
              </w:rPr>
            </w:pPr>
            <w:r>
              <w:rPr>
                <w:b/>
                <w:bCs/>
                <w:noProof/>
                <w:color w:val="000000"/>
                <w:lang w:val="ru-RU" w:eastAsia="ru-RU"/>
              </w:rPr>
              <w:drawing>
                <wp:anchor distT="0" distB="0" distL="114300" distR="114300" simplePos="0" relativeHeight="251657728" behindDoc="0" locked="0" layoutInCell="1" allowOverlap="1">
                  <wp:simplePos x="0" y="0"/>
                  <wp:positionH relativeFrom="column">
                    <wp:posOffset>-19050</wp:posOffset>
                  </wp:positionH>
                  <wp:positionV relativeFrom="paragraph">
                    <wp:posOffset>52070</wp:posOffset>
                  </wp:positionV>
                  <wp:extent cx="1905000" cy="1181100"/>
                  <wp:effectExtent l="1905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7" cstate="print"/>
                          <a:srcRect/>
                          <a:stretch>
                            <a:fillRect/>
                          </a:stretch>
                        </pic:blipFill>
                        <pic:spPr bwMode="auto">
                          <a:xfrm>
                            <a:off x="0" y="0"/>
                            <a:ext cx="1905000" cy="1181100"/>
                          </a:xfrm>
                          <a:prstGeom prst="rect">
                            <a:avLst/>
                          </a:prstGeom>
                          <a:noFill/>
                          <a:ln w="9525">
                            <a:noFill/>
                            <a:miter lim="800000"/>
                            <a:headEnd/>
                            <a:tailEnd/>
                          </a:ln>
                        </pic:spPr>
                      </pic:pic>
                    </a:graphicData>
                  </a:graphic>
                </wp:anchor>
              </w:drawing>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341344" w:rsidRPr="000C0133" w:rsidRDefault="00341344" w:rsidP="000C0133">
            <w:pPr>
              <w:spacing w:after="0" w:line="240" w:lineRule="auto"/>
              <w:rPr>
                <w:rFonts w:ascii="Sylfaen" w:hAnsi="Sylfaen"/>
                <w:b/>
                <w:bCs/>
                <w:color w:val="000080"/>
                <w:sz w:val="20"/>
                <w:szCs w:val="20"/>
              </w:rPr>
            </w:pPr>
          </w:p>
        </w:tc>
      </w:tr>
      <w:tr w:rsidR="00233673" w:rsidRPr="00593908" w:rsidTr="00593908">
        <w:trPr>
          <w:trHeight w:val="890"/>
        </w:trPr>
        <w:tc>
          <w:tcPr>
            <w:tcW w:w="10998" w:type="dxa"/>
            <w:gridSpan w:val="3"/>
            <w:shd w:val="clear" w:color="auto" w:fill="808080"/>
            <w:vAlign w:val="center"/>
          </w:tcPr>
          <w:p w:rsidR="00233673" w:rsidRPr="00593908" w:rsidRDefault="00233673" w:rsidP="000C0133">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233673" w:rsidRPr="000C0133" w:rsidTr="00593908">
        <w:trPr>
          <w:trHeight w:val="1682"/>
        </w:trPr>
        <w:tc>
          <w:tcPr>
            <w:tcW w:w="10998" w:type="dxa"/>
            <w:gridSpan w:val="3"/>
            <w:tcBorders>
              <w:left w:val="nil"/>
              <w:right w:val="nil"/>
            </w:tcBorders>
            <w:shd w:val="clear" w:color="auto" w:fill="BFBFBF"/>
            <w:vAlign w:val="center"/>
          </w:tcPr>
          <w:p w:rsidR="00233673" w:rsidRPr="000C0133" w:rsidRDefault="00233673" w:rsidP="00E62E5A">
            <w:pPr>
              <w:spacing w:after="0" w:line="240" w:lineRule="auto"/>
              <w:jc w:val="center"/>
              <w:rPr>
                <w:b/>
                <w:bCs/>
                <w:color w:val="000000"/>
              </w:rPr>
            </w:pPr>
            <w:r w:rsidRPr="000C0133">
              <w:rPr>
                <w:rFonts w:ascii="Sylfaen" w:hAnsi="Sylfaen" w:cs="Sylfaen"/>
                <w:bCs/>
                <w:color w:val="000000"/>
              </w:rPr>
              <w:t>საქართველოსკონსტიტუციისმეორეთავითაღიარებულადამიანისძირითადუფლებებთანდათავისუფლებებთანმიმართებითსაქართველოსნორმატიულიაქტისშესაბამისობისთაობაზე</w:t>
            </w:r>
            <w:r w:rsidRPr="00E62E5A">
              <w:rPr>
                <w:bCs/>
                <w:color w:val="000000"/>
              </w:rPr>
              <w:t>(</w:t>
            </w:r>
            <w:r w:rsidR="00E62E5A" w:rsidRPr="00E62E5A">
              <w:rPr>
                <w:rFonts w:ascii="Sylfaen" w:hAnsi="Sylfaen"/>
                <w:lang w:val="ka-GE"/>
              </w:rPr>
              <w:t>„</w:t>
            </w:r>
            <w:r w:rsidRPr="00E62E5A">
              <w:rPr>
                <w:rFonts w:ascii="Sylfaen" w:hAnsi="Sylfaen" w:cs="Sylfaen"/>
                <w:bCs/>
                <w:color w:val="000000"/>
              </w:rPr>
              <w:t>საქართველოსსაკონსტიტუციოსასამართლოსშესახებ</w:t>
            </w:r>
            <w:r w:rsidR="00E62E5A" w:rsidRPr="00E62E5A">
              <w:rPr>
                <w:rFonts w:ascii="Sylfaen" w:hAnsi="Sylfaen"/>
                <w:lang w:val="ka-GE"/>
              </w:rPr>
              <w:t>“</w:t>
            </w:r>
            <w:r w:rsidRPr="00E62E5A">
              <w:rPr>
                <w:rFonts w:ascii="Sylfaen" w:hAnsi="Sylfaen" w:cs="Sylfaen"/>
                <w:bCs/>
                <w:color w:val="000000"/>
              </w:rPr>
              <w:t>საქართველოსორგანულიკანონისმე</w:t>
            </w:r>
            <w:r w:rsidRPr="00E62E5A">
              <w:rPr>
                <w:bCs/>
                <w:color w:val="000000"/>
              </w:rPr>
              <w:t xml:space="preserve">-19 </w:t>
            </w:r>
            <w:r w:rsidRPr="00E62E5A">
              <w:rPr>
                <w:rFonts w:ascii="Sylfaen" w:hAnsi="Sylfaen" w:cs="Sylfaen"/>
                <w:bCs/>
                <w:color w:val="000000"/>
              </w:rPr>
              <w:t>მუხლისპირველიპუნქტის</w:t>
            </w:r>
            <w:r w:rsidR="00E62E5A" w:rsidRPr="00E62E5A">
              <w:rPr>
                <w:rFonts w:ascii="Sylfaen" w:hAnsi="Sylfaen"/>
                <w:lang w:val="ka-GE"/>
              </w:rPr>
              <w:t>„</w:t>
            </w:r>
            <w:r w:rsidRPr="00E62E5A">
              <w:rPr>
                <w:rFonts w:ascii="Sylfaen" w:hAnsi="Sylfaen" w:cs="Sylfaen"/>
                <w:bCs/>
                <w:color w:val="000000"/>
              </w:rPr>
              <w:t>ე</w:t>
            </w:r>
            <w:r w:rsidR="00E62E5A" w:rsidRPr="00E62E5A">
              <w:rPr>
                <w:rFonts w:ascii="Sylfaen" w:hAnsi="Sylfaen"/>
                <w:lang w:val="ka-GE"/>
              </w:rPr>
              <w:t>“</w:t>
            </w:r>
            <w:r w:rsidRPr="00E62E5A">
              <w:rPr>
                <w:rFonts w:ascii="Sylfaen" w:hAnsi="Sylfaen" w:cs="Sylfaen"/>
                <w:bCs/>
                <w:color w:val="000000"/>
              </w:rPr>
              <w:t>ქვეპუნქტი</w:t>
            </w:r>
            <w:r w:rsidRPr="00E62E5A">
              <w:rPr>
                <w:bCs/>
                <w:color w:val="000000"/>
              </w:rPr>
              <w:t>)</w:t>
            </w:r>
          </w:p>
        </w:tc>
      </w:tr>
      <w:tr w:rsidR="00233673" w:rsidRPr="000C0133" w:rsidTr="00593908">
        <w:trPr>
          <w:trHeight w:val="1340"/>
        </w:trPr>
        <w:tc>
          <w:tcPr>
            <w:tcW w:w="10998" w:type="dxa"/>
            <w:gridSpan w:val="3"/>
            <w:shd w:val="clear" w:color="auto" w:fill="BFBFBF"/>
            <w:vAlign w:val="center"/>
          </w:tcPr>
          <w:p w:rsidR="00233673" w:rsidRPr="000C0133" w:rsidRDefault="00233673" w:rsidP="007167EB">
            <w:pPr>
              <w:spacing w:after="0" w:line="240" w:lineRule="auto"/>
              <w:rPr>
                <w:b/>
                <w:bCs/>
                <w:color w:val="000000"/>
              </w:rPr>
            </w:pPr>
            <w:r w:rsidRPr="000C0133">
              <w:rPr>
                <w:rFonts w:ascii="Sylfaen" w:hAnsi="Sylfaen" w:cs="Sylfaen"/>
                <w:bCs/>
                <w:color w:val="000000"/>
                <w:sz w:val="20"/>
              </w:rPr>
              <w:t>კონსტიტუციურისარჩელისფორმასთანდაკავშირებით</w:t>
            </w:r>
            <w:r w:rsidR="002F2DE1">
              <w:rPr>
                <w:rFonts w:ascii="Sylfaen" w:hAnsi="Sylfaen" w:cs="Sylfaen"/>
                <w:bCs/>
                <w:color w:val="000000"/>
                <w:sz w:val="20"/>
              </w:rPr>
              <w:t>,</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შენიშვნისანრეკომენდაციისარსებობისშემთხვევაშიშეგიძლიათდაგვიკავშირდეთნომერზე</w:t>
            </w:r>
            <w:r w:rsidRPr="000C0133">
              <w:rPr>
                <w:bCs/>
                <w:color w:val="000000"/>
                <w:sz w:val="20"/>
              </w:rPr>
              <w:t xml:space="preserve"> +995 </w:t>
            </w:r>
            <w:r w:rsidR="007167EB">
              <w:rPr>
                <w:bCs/>
                <w:color w:val="000000"/>
                <w:sz w:val="20"/>
              </w:rPr>
              <w:t>4</w:t>
            </w:r>
            <w:r w:rsidRPr="000C0133">
              <w:rPr>
                <w:bCs/>
                <w:color w:val="000000"/>
                <w:sz w:val="20"/>
              </w:rPr>
              <w:t>22-</w:t>
            </w:r>
            <w:r w:rsidR="007167EB">
              <w:rPr>
                <w:bCs/>
                <w:color w:val="000000"/>
                <w:sz w:val="20"/>
              </w:rPr>
              <w:t>2</w:t>
            </w:r>
            <w:r w:rsidRPr="000C0133">
              <w:rPr>
                <w:bCs/>
                <w:color w:val="000000"/>
                <w:sz w:val="20"/>
              </w:rPr>
              <w:t xml:space="preserve">7-00-99 </w:t>
            </w:r>
            <w:r w:rsidRPr="000C0133">
              <w:rPr>
                <w:rFonts w:ascii="Sylfaen" w:hAnsi="Sylfaen" w:cs="Sylfaen"/>
                <w:bCs/>
                <w:color w:val="000000"/>
                <w:sz w:val="20"/>
              </w:rPr>
              <w:t>ანმოგვწეროთელექტრონულიფოსტისმეშვეობითმისამართზე</w:t>
            </w:r>
            <w:r w:rsidRPr="000C0133">
              <w:rPr>
                <w:bCs/>
                <w:color w:val="000000"/>
                <w:sz w:val="20"/>
              </w:rPr>
              <w:t xml:space="preserve">: </w:t>
            </w:r>
            <w:hyperlink r:id="rId8" w:history="1">
              <w:r w:rsidRPr="000C0133">
                <w:rPr>
                  <w:rStyle w:val="Hyperlink"/>
                  <w:bCs/>
                  <w:sz w:val="20"/>
                </w:rPr>
                <w:t>const@constcourt.ge</w:t>
              </w:r>
            </w:hyperlink>
            <w:r w:rsidRPr="000C0133">
              <w:rPr>
                <w:bCs/>
                <w:color w:val="000000"/>
                <w:sz w:val="20"/>
              </w:rPr>
              <w:t>;</w:t>
            </w:r>
            <w:r w:rsidRPr="000C0133">
              <w:rPr>
                <w:rFonts w:ascii="Sylfaen" w:hAnsi="Sylfaen" w:cs="Sylfaen"/>
                <w:bCs/>
                <w:color w:val="000000"/>
                <w:sz w:val="20"/>
              </w:rPr>
              <w:t>ვებგვერდი</w:t>
            </w:r>
            <w:r w:rsidR="00206F32">
              <w:rPr>
                <w:rFonts w:ascii="Sylfaen" w:hAnsi="Sylfaen" w:cs="Sylfaen"/>
                <w:bCs/>
                <w:color w:val="000000"/>
                <w:sz w:val="20"/>
                <w:lang w:val="ka-GE"/>
              </w:rPr>
              <w:t>:</w:t>
            </w:r>
            <w:hyperlink r:id="rId9" w:history="1">
              <w:r w:rsidRPr="000C0133">
                <w:rPr>
                  <w:rStyle w:val="Hyperlink"/>
                  <w:bCs/>
                  <w:sz w:val="20"/>
                </w:rPr>
                <w:t>www.constcourt.ge</w:t>
              </w:r>
            </w:hyperlink>
            <w:r w:rsidR="00513B2C" w:rsidRPr="00513B2C">
              <w:rPr>
                <w:rFonts w:ascii="Sylfaen" w:hAnsi="Sylfaen"/>
                <w:bCs/>
                <w:color w:val="000000"/>
                <w:lang w:val="ka-GE"/>
              </w:rPr>
              <w:t>.</w:t>
            </w:r>
          </w:p>
        </w:tc>
      </w:tr>
      <w:tr w:rsidR="00233673" w:rsidRPr="000C0133" w:rsidTr="00593908">
        <w:tc>
          <w:tcPr>
            <w:tcW w:w="10998" w:type="dxa"/>
            <w:gridSpan w:val="3"/>
            <w:tcBorders>
              <w:left w:val="nil"/>
              <w:right w:val="nil"/>
            </w:tcBorders>
            <w:shd w:val="clear" w:color="auto" w:fill="BFBFBF"/>
          </w:tcPr>
          <w:p w:rsidR="00233673" w:rsidRPr="000C0133" w:rsidRDefault="00233673" w:rsidP="000C0133">
            <w:pPr>
              <w:spacing w:after="0" w:line="240" w:lineRule="auto"/>
              <w:rPr>
                <w:b/>
                <w:bCs/>
                <w:color w:val="000000"/>
              </w:rPr>
            </w:pPr>
            <w:r w:rsidRPr="000C0133">
              <w:rPr>
                <w:rFonts w:ascii="Sylfaen" w:hAnsi="Sylfaen" w:cs="Sylfaen"/>
                <w:bCs/>
                <w:color w:val="000000"/>
                <w:sz w:val="20"/>
              </w:rPr>
              <w:t>თურომელიმეპუნქტისშესავსებადგამოყოფილიადგილიარიქნებასაკმარისი</w:t>
            </w:r>
            <w:r w:rsidRPr="000C0133">
              <w:rPr>
                <w:bCs/>
                <w:color w:val="000000"/>
                <w:sz w:val="20"/>
              </w:rPr>
              <w:t xml:space="preserve">, </w:t>
            </w:r>
            <w:r w:rsidRPr="000C0133">
              <w:rPr>
                <w:rFonts w:ascii="Sylfaen" w:hAnsi="Sylfaen" w:cs="Sylfaen"/>
                <w:bCs/>
                <w:color w:val="000000"/>
                <w:sz w:val="20"/>
              </w:rPr>
              <w:t>შეგიძლიათფორმასდამატებითიგვერდიდაურთოთ</w:t>
            </w:r>
            <w:r w:rsidRPr="000C0133">
              <w:rPr>
                <w:bCs/>
                <w:color w:val="000000"/>
                <w:sz w:val="20"/>
              </w:rPr>
              <w:t xml:space="preserve">. </w:t>
            </w:r>
            <w:r w:rsidRPr="000C0133">
              <w:rPr>
                <w:rFonts w:ascii="Sylfaen" w:hAnsi="Sylfaen" w:cs="Sylfaen"/>
                <w:bCs/>
                <w:color w:val="000000"/>
                <w:sz w:val="20"/>
              </w:rPr>
              <w:t>ყოველდამატებითგვერდზეგადაიტანეთიმპუნქტისსათაური</w:t>
            </w:r>
            <w:r w:rsidRPr="000C0133">
              <w:rPr>
                <w:bCs/>
                <w:color w:val="000000"/>
                <w:sz w:val="20"/>
              </w:rPr>
              <w:t xml:space="preserve">, </w:t>
            </w:r>
            <w:r w:rsidRPr="000C0133">
              <w:rPr>
                <w:rFonts w:ascii="Sylfaen" w:hAnsi="Sylfaen" w:cs="Sylfaen"/>
                <w:bCs/>
                <w:color w:val="000000"/>
                <w:sz w:val="20"/>
              </w:rPr>
              <w:t>რომელსაცავსებთ</w:t>
            </w:r>
            <w:r w:rsidRPr="000C0133">
              <w:rPr>
                <w:bCs/>
                <w:color w:val="000000"/>
                <w:sz w:val="20"/>
              </w:rPr>
              <w:t xml:space="preserve">. </w:t>
            </w:r>
            <w:r w:rsidRPr="000C0133">
              <w:rPr>
                <w:rFonts w:ascii="Sylfaen" w:hAnsi="Sylfaen" w:cs="Sylfaen"/>
                <w:bCs/>
                <w:color w:val="000000"/>
                <w:sz w:val="20"/>
              </w:rPr>
              <w:t>წერისდასრულებისშემდეგფორმადანომრეთ</w:t>
            </w:r>
            <w:r w:rsidRPr="000C0133">
              <w:rPr>
                <w:bCs/>
                <w:color w:val="000000"/>
                <w:sz w:val="20"/>
              </w:rPr>
              <w:t>.</w:t>
            </w:r>
          </w:p>
        </w:tc>
      </w:tr>
    </w:tbl>
    <w:p w:rsidR="00233673" w:rsidRDefault="00233673"/>
    <w:p w:rsidR="00341344" w:rsidRDefault="00341344"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E62E5A" w:rsidP="00BA7026">
      <w:pPr>
        <w:rPr>
          <w:rFonts w:ascii="Sylfaen" w:hAnsi="Sylfaen" w:cs="Sylfaen"/>
        </w:rPr>
      </w:pPr>
      <w:r>
        <w:rPr>
          <w:rFonts w:ascii="Sylfaen" w:hAnsi="Sylfaen" w:cs="Sylfaen"/>
        </w:rPr>
        <w:br w:type="page"/>
      </w:r>
    </w:p>
    <w:p w:rsidR="004D6557" w:rsidRDefault="004D6557" w:rsidP="00BA7026">
      <w:pPr>
        <w:rPr>
          <w:rFonts w:ascii="Sylfaen" w:hAnsi="Sylfaen" w:cs="Sylfaen"/>
          <w:lang w:val="ka-GE"/>
        </w:rPr>
      </w:pPr>
    </w:p>
    <w:tbl>
      <w:tblPr>
        <w:tblW w:w="0" w:type="auto"/>
        <w:tblBorders>
          <w:top w:val="single" w:sz="8" w:space="0" w:color="000000"/>
          <w:bottom w:val="single" w:sz="8" w:space="0" w:color="000000"/>
        </w:tblBorders>
        <w:tblLook w:val="0400"/>
      </w:tblPr>
      <w:tblGrid>
        <w:gridCol w:w="3672"/>
        <w:gridCol w:w="3672"/>
        <w:gridCol w:w="3672"/>
      </w:tblGrid>
      <w:tr w:rsidR="00BA7026" w:rsidRPr="000C0133">
        <w:tc>
          <w:tcPr>
            <w:tcW w:w="11016" w:type="dxa"/>
            <w:gridSpan w:val="3"/>
            <w:tcBorders>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ფორმალურინაწილი</w:t>
            </w:r>
          </w:p>
        </w:tc>
      </w:tr>
      <w:tr w:rsidR="00BA7026" w:rsidRPr="000C0133">
        <w:tc>
          <w:tcPr>
            <w:tcW w:w="3672" w:type="dxa"/>
          </w:tcPr>
          <w:p w:rsidR="00BA7026" w:rsidRPr="000C0133" w:rsidRDefault="00BA7026" w:rsidP="000C0133">
            <w:pPr>
              <w:spacing w:after="0" w:line="240" w:lineRule="auto"/>
              <w:rPr>
                <w:color w:val="000000"/>
              </w:rPr>
            </w:pPr>
            <w:r w:rsidRPr="000C0133">
              <w:rPr>
                <w:color w:val="000000"/>
              </w:rPr>
              <w:t xml:space="preserve">1. </w:t>
            </w:r>
            <w:r w:rsidRPr="000C0133">
              <w:rPr>
                <w:rFonts w:ascii="Sylfaen" w:hAnsi="Sylfaen" w:cs="Sylfaen"/>
                <w:color w:val="000000"/>
              </w:rPr>
              <w:t>მხარეთარეკვიზიტები</w:t>
            </w:r>
          </w:p>
        </w:tc>
        <w:tc>
          <w:tcPr>
            <w:tcW w:w="3672" w:type="dxa"/>
          </w:tcPr>
          <w:p w:rsidR="00BA7026" w:rsidRPr="000C0133" w:rsidRDefault="00BA7026" w:rsidP="000C0133">
            <w:pPr>
              <w:spacing w:after="0" w:line="240" w:lineRule="auto"/>
              <w:rPr>
                <w:color w:val="000000"/>
              </w:rPr>
            </w:pPr>
          </w:p>
        </w:tc>
        <w:tc>
          <w:tcPr>
            <w:tcW w:w="3672" w:type="dxa"/>
          </w:tcPr>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rFonts w:ascii="Sylfaen" w:hAnsi="Sylfaen"/>
                <w:b/>
                <w:color w:val="000000"/>
                <w:lang w:val="ka-GE"/>
              </w:rPr>
            </w:pPr>
            <w:r w:rsidRPr="000C0133">
              <w:rPr>
                <w:rFonts w:ascii="Sylfaen" w:hAnsi="Sylfaen"/>
                <w:b/>
                <w:color w:val="000000"/>
                <w:lang w:val="ka-GE"/>
              </w:rPr>
              <w:t>1.1 მოსარჩელე</w:t>
            </w:r>
            <w:r w:rsidR="00430A7E">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BA7026" w:rsidRPr="00B04FC9" w:rsidRDefault="00BA7026" w:rsidP="000C0133">
            <w:pPr>
              <w:spacing w:after="0" w:line="240" w:lineRule="auto"/>
              <w:rPr>
                <w:rFonts w:ascii="Sylfaen" w:hAnsi="Sylfaen"/>
                <w:color w:val="000000"/>
                <w:lang w:val="ka-GE"/>
              </w:rPr>
            </w:pPr>
          </w:p>
        </w:tc>
        <w:tc>
          <w:tcPr>
            <w:tcW w:w="3672" w:type="dxa"/>
            <w:tcBorders>
              <w:left w:val="nil"/>
              <w:right w:val="nil"/>
            </w:tcBorders>
            <w:shd w:val="clear" w:color="auto" w:fill="D9D9D9"/>
          </w:tcPr>
          <w:p w:rsidR="00BA7026" w:rsidRPr="000C0133" w:rsidRDefault="00BA7026" w:rsidP="000C0133">
            <w:pPr>
              <w:spacing w:after="0" w:line="240" w:lineRule="auto"/>
              <w:rPr>
                <w:color w:val="000000"/>
              </w:rPr>
            </w:pPr>
          </w:p>
        </w:tc>
      </w:tr>
      <w:tr w:rsidR="00BA7026" w:rsidRPr="000C0133">
        <w:tc>
          <w:tcPr>
            <w:tcW w:w="3672" w:type="dxa"/>
            <w:tcBorders>
              <w:right w:val="single" w:sz="4" w:space="0" w:color="auto"/>
            </w:tcBorders>
          </w:tcPr>
          <w:p w:rsidR="00BA7026" w:rsidRDefault="00C61FD5" w:rsidP="000C0133">
            <w:pPr>
              <w:spacing w:after="0" w:line="240" w:lineRule="auto"/>
              <w:rPr>
                <w:rFonts w:ascii="Sylfaen" w:hAnsi="Sylfaen"/>
                <w:color w:val="000000"/>
              </w:rPr>
            </w:pPr>
            <w:permStart w:id="0" w:edGrp="everyone"/>
            <w:r>
              <w:rPr>
                <w:rFonts w:ascii="Sylfaen" w:hAnsi="Sylfaen"/>
                <w:color w:val="000000"/>
                <w:lang w:val="ka-GE"/>
              </w:rPr>
              <w:t>კახა კუკავა</w:t>
            </w:r>
          </w:p>
          <w:p w:rsidR="009875B8" w:rsidRPr="009875B8" w:rsidRDefault="009875B8" w:rsidP="000C0133">
            <w:pPr>
              <w:spacing w:after="0" w:line="240" w:lineRule="auto"/>
              <w:rPr>
                <w:rFonts w:ascii="Sylfaen" w:hAnsi="Sylfaen"/>
                <w:color w:val="000000"/>
              </w:rPr>
            </w:pPr>
          </w:p>
          <w:p w:rsidR="00BA7026" w:rsidRDefault="00C61FD5" w:rsidP="000C0133">
            <w:pPr>
              <w:spacing w:after="0" w:line="240" w:lineRule="auto"/>
              <w:rPr>
                <w:rFonts w:ascii="Sylfaen" w:hAnsi="Sylfaen"/>
                <w:color w:val="000000"/>
              </w:rPr>
            </w:pPr>
            <w:r>
              <w:rPr>
                <w:rFonts w:ascii="Sylfaen" w:hAnsi="Sylfaen"/>
                <w:color w:val="000000"/>
                <w:lang w:val="ka-GE"/>
              </w:rPr>
              <w:t>ფრიდონ ინჯია</w:t>
            </w:r>
          </w:p>
          <w:p w:rsidR="009875B8" w:rsidRPr="009875B8" w:rsidRDefault="009875B8" w:rsidP="000C0133">
            <w:pPr>
              <w:spacing w:after="0" w:line="240" w:lineRule="auto"/>
              <w:rPr>
                <w:rFonts w:ascii="Sylfaen" w:hAnsi="Sylfaen"/>
                <w:color w:val="000000"/>
              </w:rPr>
            </w:pPr>
          </w:p>
          <w:p w:rsidR="00BA7026" w:rsidRDefault="00C61FD5" w:rsidP="000C0133">
            <w:pPr>
              <w:spacing w:after="0" w:line="240" w:lineRule="auto"/>
              <w:rPr>
                <w:rFonts w:ascii="Sylfaen" w:hAnsi="Sylfaen"/>
                <w:color w:val="000000"/>
              </w:rPr>
            </w:pPr>
            <w:r>
              <w:rPr>
                <w:rFonts w:ascii="Sylfaen" w:hAnsi="Sylfaen"/>
                <w:color w:val="000000"/>
                <w:lang w:val="ka-GE"/>
              </w:rPr>
              <w:t>გოჩა თევდორაძე</w:t>
            </w:r>
          </w:p>
          <w:p w:rsidR="009875B8" w:rsidRPr="009875B8" w:rsidRDefault="009875B8" w:rsidP="000C0133">
            <w:pPr>
              <w:spacing w:after="0" w:line="240" w:lineRule="auto"/>
              <w:rPr>
                <w:rFonts w:ascii="Sylfaen" w:hAnsi="Sylfaen"/>
                <w:color w:val="000000"/>
              </w:rPr>
            </w:pPr>
          </w:p>
          <w:p w:rsidR="00BA7026" w:rsidRPr="000C0133" w:rsidRDefault="00F87EA7" w:rsidP="000C0133">
            <w:pPr>
              <w:spacing w:after="0" w:line="240" w:lineRule="auto"/>
              <w:rPr>
                <w:rFonts w:ascii="Sylfaen" w:hAnsi="Sylfaen"/>
                <w:color w:val="000000"/>
                <w:lang w:val="ka-GE"/>
              </w:rPr>
            </w:pPr>
            <w:r>
              <w:rPr>
                <w:rFonts w:ascii="Sylfaen" w:hAnsi="Sylfaen"/>
                <w:color w:val="000000"/>
                <w:lang w:val="ka-GE"/>
              </w:rPr>
              <w:t>ვაჟა ოთარაშვილი</w:t>
            </w:r>
            <w:permEnd w:id="0"/>
          </w:p>
        </w:tc>
        <w:tc>
          <w:tcPr>
            <w:tcW w:w="3672" w:type="dxa"/>
            <w:tcBorders>
              <w:top w:val="nil"/>
              <w:left w:val="single" w:sz="4" w:space="0" w:color="auto"/>
              <w:bottom w:val="nil"/>
              <w:right w:val="single" w:sz="4" w:space="0" w:color="auto"/>
            </w:tcBorders>
          </w:tcPr>
          <w:p w:rsidR="00BA7026" w:rsidRPr="000C0133" w:rsidRDefault="00BA7026" w:rsidP="000C0133">
            <w:pPr>
              <w:spacing w:after="0" w:line="240" w:lineRule="auto"/>
              <w:rPr>
                <w:color w:val="000000"/>
              </w:rPr>
            </w:pPr>
            <w:permStart w:id="1" w:edGrp="everyone"/>
            <w:permEnd w:id="1"/>
          </w:p>
        </w:tc>
        <w:tc>
          <w:tcPr>
            <w:tcW w:w="3672" w:type="dxa"/>
            <w:tcBorders>
              <w:left w:val="single" w:sz="4" w:space="0" w:color="auto"/>
            </w:tcBorders>
          </w:tcPr>
          <w:p w:rsidR="00BA7026" w:rsidRPr="000C0133" w:rsidRDefault="00BA7026" w:rsidP="000C0133">
            <w:pPr>
              <w:spacing w:after="0" w:line="240" w:lineRule="auto"/>
              <w:rPr>
                <w:color w:val="000000"/>
              </w:rPr>
            </w:pPr>
            <w:permStart w:id="2" w:edGrp="everyone"/>
            <w:permEnd w:id="2"/>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197BF8" w:rsidRPr="000C0133">
        <w:tc>
          <w:tcPr>
            <w:tcW w:w="3672" w:type="dxa"/>
            <w:tcBorders>
              <w:right w:val="single" w:sz="4" w:space="0" w:color="auto"/>
            </w:tcBorders>
          </w:tcPr>
          <w:p w:rsidR="00197BF8" w:rsidRPr="000C0133" w:rsidRDefault="00197BF8" w:rsidP="000C0133">
            <w:pPr>
              <w:spacing w:after="0" w:line="240" w:lineRule="auto"/>
              <w:rPr>
                <w:rFonts w:ascii="Sylfaen" w:hAnsi="Sylfaen"/>
                <w:color w:val="000000"/>
                <w:lang w:val="ka-GE"/>
              </w:rPr>
            </w:pPr>
            <w:permStart w:id="3" w:edGrp="everyone"/>
            <w:permEnd w:id="3"/>
          </w:p>
        </w:tc>
        <w:tc>
          <w:tcPr>
            <w:tcW w:w="3672" w:type="dxa"/>
            <w:tcBorders>
              <w:top w:val="nil"/>
              <w:left w:val="single" w:sz="4" w:space="0" w:color="auto"/>
              <w:bottom w:val="nil"/>
              <w:right w:val="single" w:sz="4" w:space="0" w:color="auto"/>
            </w:tcBorders>
          </w:tcPr>
          <w:p w:rsidR="00197BF8" w:rsidRPr="000C0133" w:rsidRDefault="00482D99" w:rsidP="000C0133">
            <w:pPr>
              <w:spacing w:after="0" w:line="240" w:lineRule="auto"/>
              <w:rPr>
                <w:color w:val="000000"/>
              </w:rPr>
            </w:pPr>
            <w:permStart w:id="4" w:edGrp="everyone"/>
            <w:r>
              <w:rPr>
                <w:rFonts w:ascii="Sylfaen" w:hAnsi="Sylfaen"/>
                <w:color w:val="000000"/>
              </w:rPr>
              <w:t xml:space="preserve"> </w:t>
            </w:r>
            <w:permEnd w:id="4"/>
          </w:p>
        </w:tc>
        <w:tc>
          <w:tcPr>
            <w:tcW w:w="3672" w:type="dxa"/>
            <w:tcBorders>
              <w:left w:val="single" w:sz="4" w:space="0" w:color="auto"/>
            </w:tcBorders>
          </w:tcPr>
          <w:p w:rsidR="00197BF8" w:rsidRPr="000C0133" w:rsidRDefault="00197BF8" w:rsidP="000C0133">
            <w:pPr>
              <w:spacing w:after="0" w:line="240" w:lineRule="auto"/>
              <w:rPr>
                <w:color w:val="000000"/>
              </w:rPr>
            </w:pPr>
            <w:permStart w:id="5" w:edGrp="everyone"/>
            <w:permEnd w:id="5"/>
          </w:p>
        </w:tc>
      </w:tr>
      <w:tr w:rsidR="00197BF8" w:rsidRPr="000C0133">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F6EB3" w:rsidRPr="008F6EB3" w:rsidRDefault="008F6EB3" w:rsidP="008F6EB3">
      <w:pPr>
        <w:spacing w:after="0"/>
        <w:rPr>
          <w:rFonts w:ascii="Sylfaen" w:hAnsi="Sylfaen"/>
        </w:rPr>
      </w:pPr>
    </w:p>
    <w:tbl>
      <w:tblPr>
        <w:tblW w:w="0" w:type="auto"/>
        <w:tblBorders>
          <w:top w:val="single" w:sz="8" w:space="0" w:color="000000"/>
          <w:bottom w:val="single" w:sz="8" w:space="0" w:color="000000"/>
        </w:tblBorders>
        <w:tblLook w:val="0400"/>
      </w:tblPr>
      <w:tblGrid>
        <w:gridCol w:w="3672"/>
        <w:gridCol w:w="3672"/>
        <w:gridCol w:w="3672"/>
      </w:tblGrid>
      <w:tr w:rsidR="00806B52" w:rsidRPr="000C0133">
        <w:tc>
          <w:tcPr>
            <w:tcW w:w="7344" w:type="dxa"/>
            <w:gridSpan w:val="2"/>
            <w:tcBorders>
              <w:left w:val="nil"/>
              <w:right w:val="nil"/>
            </w:tcBorders>
            <w:shd w:val="clear" w:color="auto" w:fill="D9D9D9"/>
          </w:tcPr>
          <w:p w:rsidR="00806B52" w:rsidRPr="000C0133" w:rsidRDefault="00806B52" w:rsidP="00430A7E">
            <w:pPr>
              <w:spacing w:after="0" w:line="240" w:lineRule="auto"/>
              <w:rPr>
                <w:color w:val="000000"/>
              </w:rPr>
            </w:pPr>
            <w:r w:rsidRPr="000C0133">
              <w:rPr>
                <w:rFonts w:ascii="Sylfaen" w:hAnsi="Sylfaen"/>
                <w:b/>
                <w:color w:val="000000"/>
                <w:lang w:val="ka-GE"/>
              </w:rPr>
              <w:t>1.2 მოსარჩელის წარმომადგენელი</w:t>
            </w:r>
            <w:r w:rsidR="00430A7E">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806B52" w:rsidRPr="000C0133" w:rsidRDefault="00806B52" w:rsidP="000C0133">
            <w:pPr>
              <w:spacing w:after="0" w:line="240" w:lineRule="auto"/>
              <w:rPr>
                <w:color w:val="000000"/>
              </w:rPr>
            </w:pPr>
          </w:p>
        </w:tc>
      </w:tr>
      <w:tr w:rsidR="00806B52" w:rsidRPr="000C0133">
        <w:tc>
          <w:tcPr>
            <w:tcW w:w="3672" w:type="dxa"/>
            <w:tcBorders>
              <w:right w:val="single" w:sz="4" w:space="0" w:color="auto"/>
            </w:tcBorders>
          </w:tcPr>
          <w:p w:rsidR="00806B52" w:rsidRPr="000C0133" w:rsidRDefault="00C65997" w:rsidP="000C0133">
            <w:pPr>
              <w:spacing w:after="0" w:line="240" w:lineRule="auto"/>
              <w:rPr>
                <w:rFonts w:ascii="Sylfaen" w:hAnsi="Sylfaen"/>
                <w:color w:val="000000"/>
                <w:lang w:val="ka-GE"/>
              </w:rPr>
            </w:pPr>
            <w:permStart w:id="6" w:edGrp="everyone"/>
            <w:r>
              <w:rPr>
                <w:rFonts w:ascii="Sylfaen" w:hAnsi="Sylfaen"/>
                <w:color w:val="000000"/>
                <w:lang w:val="ka-GE"/>
              </w:rPr>
              <w:t>კახა კუკავა</w:t>
            </w:r>
            <w:permEnd w:id="6"/>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permStart w:id="7" w:edGrp="everyone"/>
            <w:permEnd w:id="7"/>
          </w:p>
        </w:tc>
        <w:tc>
          <w:tcPr>
            <w:tcW w:w="3672" w:type="dxa"/>
            <w:tcBorders>
              <w:left w:val="single" w:sz="4" w:space="0" w:color="auto"/>
            </w:tcBorders>
          </w:tcPr>
          <w:p w:rsidR="00806B52" w:rsidRPr="000C0133" w:rsidRDefault="00806B52" w:rsidP="000C0133">
            <w:pPr>
              <w:spacing w:after="0" w:line="240" w:lineRule="auto"/>
              <w:rPr>
                <w:color w:val="000000"/>
              </w:rPr>
            </w:pPr>
            <w:permStart w:id="8" w:edGrp="everyone"/>
            <w:permEnd w:id="8"/>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permStart w:id="9" w:edGrp="everyone"/>
      <w:tr w:rsidR="00806B52" w:rsidRPr="000C0133">
        <w:tc>
          <w:tcPr>
            <w:tcW w:w="3672" w:type="dxa"/>
            <w:tcBorders>
              <w:bottom w:val="nil"/>
              <w:right w:val="single" w:sz="4" w:space="0" w:color="auto"/>
            </w:tcBorders>
          </w:tcPr>
          <w:p w:rsidR="00806B52" w:rsidRPr="000C0133" w:rsidRDefault="00DA20CB" w:rsidP="000C0133">
            <w:pPr>
              <w:spacing w:after="0" w:line="240" w:lineRule="auto"/>
              <w:rPr>
                <w:rFonts w:ascii="Sylfaen" w:hAnsi="Sylfaen"/>
                <w:color w:val="000000"/>
                <w:lang w:val="ka-GE"/>
              </w:rPr>
            </w:pPr>
            <w:r>
              <w:rPr>
                <w:rFonts w:ascii="Sylfaen" w:hAnsi="Sylfaen"/>
                <w:color w:val="000000"/>
                <w:lang w:val="ka-GE"/>
              </w:rPr>
              <w:fldChar w:fldCharType="begin">
                <w:ffData>
                  <w:name w:val="Text10"/>
                  <w:enabled/>
                  <w:calcOnExit w:val="0"/>
                  <w:textInput/>
                </w:ffData>
              </w:fldChar>
            </w:r>
            <w:bookmarkStart w:id="0" w:name="Text10"/>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Pr>
                <w:rFonts w:ascii="Sylfaen" w:hAnsi="Sylfaen"/>
                <w:color w:val="000000"/>
                <w:lang w:val="ka-GE"/>
              </w:rPr>
              <w:fldChar w:fldCharType="end"/>
            </w:r>
            <w:bookmarkEnd w:id="0"/>
            <w:permEnd w:id="9"/>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bookmarkStart w:id="1" w:name="_GoBack"/>
            <w:bookmarkEnd w:id="1"/>
            <w:permStart w:id="10" w:edGrp="everyone"/>
            <w:permEnd w:id="10"/>
          </w:p>
        </w:tc>
        <w:tc>
          <w:tcPr>
            <w:tcW w:w="3672" w:type="dxa"/>
            <w:tcBorders>
              <w:left w:val="single" w:sz="4" w:space="0" w:color="auto"/>
              <w:bottom w:val="nil"/>
            </w:tcBorders>
          </w:tcPr>
          <w:p w:rsidR="00806B52" w:rsidRPr="000C0133" w:rsidRDefault="00806B52" w:rsidP="000C0133">
            <w:pPr>
              <w:spacing w:after="0" w:line="240" w:lineRule="auto"/>
              <w:rPr>
                <w:color w:val="000000"/>
              </w:rPr>
            </w:pPr>
            <w:permStart w:id="11" w:edGrp="everyone"/>
            <w:permEnd w:id="11"/>
          </w:p>
        </w:tc>
      </w:tr>
      <w:tr w:rsidR="00806B52" w:rsidRPr="000C0133">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806B52" w:rsidRPr="000C0133">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b/>
                <w:color w:val="000000"/>
                <w:lang w:val="ka-GE"/>
              </w:rPr>
            </w:pPr>
            <w:r w:rsidRPr="000C0133">
              <w:rPr>
                <w:rFonts w:ascii="Sylfaen" w:hAnsi="Sylfaen"/>
                <w:b/>
                <w:color w:val="000000"/>
                <w:lang w:val="ka-GE"/>
              </w:rPr>
              <w:t>1.3. მოპასუხე</w:t>
            </w:r>
            <w:r w:rsidR="00430A7E">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nil"/>
              <w:right w:val="single" w:sz="4" w:space="0" w:color="auto"/>
            </w:tcBorders>
          </w:tcPr>
          <w:p w:rsidR="00806B52" w:rsidRPr="000C0133" w:rsidRDefault="00C61FD5" w:rsidP="000C0133">
            <w:pPr>
              <w:spacing w:after="0" w:line="240" w:lineRule="auto"/>
              <w:rPr>
                <w:rFonts w:ascii="Sylfaen" w:hAnsi="Sylfaen"/>
                <w:color w:val="000000"/>
                <w:sz w:val="18"/>
                <w:szCs w:val="18"/>
                <w:lang w:val="ka-GE"/>
              </w:rPr>
            </w:pPr>
            <w:permStart w:id="12" w:edGrp="everyone"/>
            <w:r>
              <w:rPr>
                <w:rFonts w:ascii="Sylfaen" w:hAnsi="Sylfaen"/>
                <w:color w:val="000000"/>
                <w:sz w:val="18"/>
                <w:szCs w:val="18"/>
                <w:lang w:val="ka-GE"/>
              </w:rPr>
              <w:t>საქართველოს პარლამენტი</w:t>
            </w:r>
            <w:permEnd w:id="12"/>
          </w:p>
        </w:tc>
        <w:tc>
          <w:tcPr>
            <w:tcW w:w="3672" w:type="dxa"/>
            <w:tcBorders>
              <w:top w:val="nil"/>
              <w:left w:val="single" w:sz="4" w:space="0" w:color="auto"/>
              <w:bottom w:val="nil"/>
              <w:right w:val="single" w:sz="4" w:space="0" w:color="auto"/>
            </w:tcBorders>
          </w:tcPr>
          <w:tbl>
            <w:tblPr>
              <w:tblW w:w="0" w:type="auto"/>
              <w:tblBorders>
                <w:top w:val="single" w:sz="8" w:space="0" w:color="000000"/>
                <w:bottom w:val="single" w:sz="8" w:space="0" w:color="000000"/>
              </w:tblBorders>
              <w:tblLook w:val="0400"/>
            </w:tblPr>
            <w:tblGrid>
              <w:gridCol w:w="3446"/>
            </w:tblGrid>
            <w:tr w:rsidR="00BE229D" w:rsidRPr="000C0133" w:rsidTr="00A969C3">
              <w:trPr>
                <w:trHeight w:val="153"/>
              </w:trPr>
              <w:tc>
                <w:tcPr>
                  <w:tcW w:w="3672" w:type="dxa"/>
                  <w:tcBorders>
                    <w:top w:val="nil"/>
                    <w:left w:val="single" w:sz="4" w:space="0" w:color="auto"/>
                    <w:bottom w:val="nil"/>
                    <w:right w:val="single" w:sz="4" w:space="0" w:color="auto"/>
                  </w:tcBorders>
                </w:tcPr>
                <w:p w:rsidR="00BE229D" w:rsidRPr="000C0133" w:rsidRDefault="00BE229D" w:rsidP="00FC2B35">
                  <w:pPr>
                    <w:spacing w:after="0" w:line="240" w:lineRule="auto"/>
                    <w:rPr>
                      <w:rFonts w:ascii="Sylfaen" w:hAnsi="Sylfaen"/>
                      <w:color w:val="000000"/>
                      <w:sz w:val="18"/>
                      <w:szCs w:val="18"/>
                      <w:lang w:val="ka-GE"/>
                    </w:rPr>
                  </w:pPr>
                  <w:permStart w:id="13" w:edGrp="everyone"/>
                  <w:r w:rsidRPr="00F072E1">
                    <w:rPr>
                      <w:rFonts w:ascii="Sylfaen" w:hAnsi="Sylfaen"/>
                      <w:color w:val="000000"/>
                      <w:sz w:val="18"/>
                      <w:szCs w:val="18"/>
                      <w:lang w:val="ka-GE"/>
                    </w:rPr>
                    <w:t>ქ. ქუთაისი, აბაშიძის ქ. 26</w:t>
                  </w:r>
                </w:p>
              </w:tc>
            </w:tr>
            <w:permEnd w:id="13"/>
          </w:tbl>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nil"/>
              <w:left w:val="single" w:sz="4" w:space="0" w:color="auto"/>
            </w:tcBorders>
          </w:tcPr>
          <w:p w:rsidR="00806B52" w:rsidRPr="000C0133" w:rsidRDefault="00BE229D" w:rsidP="000C0133">
            <w:pPr>
              <w:spacing w:after="0" w:line="240" w:lineRule="auto"/>
              <w:rPr>
                <w:rFonts w:ascii="Sylfaen" w:hAnsi="Sylfaen"/>
                <w:color w:val="000000"/>
                <w:sz w:val="18"/>
                <w:szCs w:val="18"/>
                <w:lang w:val="ka-GE"/>
              </w:rPr>
            </w:pPr>
            <w:permStart w:id="14" w:edGrp="everyone"/>
            <w:r w:rsidRPr="004142D0">
              <w:rPr>
                <w:rFonts w:ascii="Sylfaen" w:hAnsi="Sylfaen"/>
                <w:color w:val="000000"/>
                <w:sz w:val="18"/>
                <w:szCs w:val="18"/>
                <w:lang w:val="ka-GE"/>
              </w:rPr>
              <w:t>032 2 28 90 06</w:t>
            </w:r>
            <w:permEnd w:id="14"/>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806B52" w:rsidRDefault="00806B52" w:rsidP="00BA7026">
      <w:pPr>
        <w:rPr>
          <w:rFonts w:ascii="Sylfaen" w:hAnsi="Sylfaen"/>
          <w:lang w:val="ka-GE"/>
        </w:rPr>
      </w:pPr>
    </w:p>
    <w:p w:rsidR="00806B52" w:rsidRDefault="00806B52" w:rsidP="00BA7026">
      <w:pPr>
        <w:rPr>
          <w:rFonts w:ascii="Sylfaen" w:hAnsi="Sylfaen"/>
          <w:lang w:val="ka-GE"/>
        </w:rPr>
      </w:pPr>
    </w:p>
    <w:tbl>
      <w:tblPr>
        <w:tblW w:w="0" w:type="auto"/>
        <w:tblBorders>
          <w:top w:val="single" w:sz="8" w:space="0" w:color="000000"/>
          <w:bottom w:val="single" w:sz="8" w:space="0" w:color="000000"/>
        </w:tblBorders>
        <w:tblLook w:val="0400"/>
      </w:tblPr>
      <w:tblGrid>
        <w:gridCol w:w="3672"/>
        <w:gridCol w:w="1836"/>
        <w:gridCol w:w="1836"/>
        <w:gridCol w:w="3672"/>
      </w:tblGrid>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06B52" w:rsidRPr="000C0133">
        <w:tc>
          <w:tcPr>
            <w:tcW w:w="3672" w:type="dxa"/>
          </w:tcPr>
          <w:p w:rsidR="00806B52" w:rsidRPr="00743FBC" w:rsidRDefault="00806B52" w:rsidP="000C0133">
            <w:pPr>
              <w:spacing w:after="0" w:line="240" w:lineRule="auto"/>
              <w:rPr>
                <w:rFonts w:ascii="Sylfaen" w:hAnsi="Sylfaen"/>
                <w:b/>
                <w:color w:val="000000"/>
                <w:sz w:val="12"/>
                <w:szCs w:val="12"/>
                <w:lang w:val="ka-GE"/>
              </w:rPr>
            </w:pPr>
          </w:p>
        </w:tc>
        <w:tc>
          <w:tcPr>
            <w:tcW w:w="3672" w:type="dxa"/>
            <w:gridSpan w:val="2"/>
            <w:tcBorders>
              <w:bottom w:val="nil"/>
            </w:tcBorders>
          </w:tcPr>
          <w:p w:rsidR="00806B52" w:rsidRPr="00743FBC" w:rsidRDefault="00806B52" w:rsidP="000C0133">
            <w:pPr>
              <w:spacing w:after="0" w:line="240" w:lineRule="auto"/>
              <w:rPr>
                <w:color w:val="000000"/>
                <w:sz w:val="12"/>
                <w:szCs w:val="12"/>
              </w:rPr>
            </w:pPr>
          </w:p>
        </w:tc>
        <w:tc>
          <w:tcPr>
            <w:tcW w:w="3672" w:type="dxa"/>
          </w:tcPr>
          <w:p w:rsidR="00806B52" w:rsidRPr="00743FBC" w:rsidRDefault="00806B52" w:rsidP="000C0133">
            <w:pPr>
              <w:spacing w:after="0" w:line="240" w:lineRule="auto"/>
              <w:rPr>
                <w:color w:val="000000"/>
                <w:sz w:val="12"/>
                <w:szCs w:val="12"/>
              </w:rPr>
            </w:pP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ა) აქტის დასახელება</w:t>
            </w:r>
          </w:p>
        </w:tc>
      </w:tr>
      <w:tr w:rsidR="00743FBC" w:rsidRPr="000C0133" w:rsidTr="00392255">
        <w:tc>
          <w:tcPr>
            <w:tcW w:w="11016" w:type="dxa"/>
            <w:gridSpan w:val="4"/>
          </w:tcPr>
          <w:p w:rsidR="00743FBC" w:rsidRPr="00743FBC" w:rsidRDefault="00BE229D" w:rsidP="000C0133">
            <w:pPr>
              <w:spacing w:after="0" w:line="240" w:lineRule="auto"/>
              <w:rPr>
                <w:rFonts w:ascii="Sylfaen" w:hAnsi="Sylfaen"/>
                <w:color w:val="000000"/>
                <w:sz w:val="24"/>
                <w:szCs w:val="24"/>
                <w:lang w:val="ka-GE"/>
              </w:rPr>
            </w:pPr>
            <w:permStart w:id="15" w:edGrp="everyone"/>
            <w:r>
              <w:rPr>
                <w:rFonts w:ascii="Sylfaen" w:hAnsi="Sylfaen"/>
                <w:color w:val="000000"/>
                <w:sz w:val="24"/>
                <w:szCs w:val="24"/>
                <w:lang w:val="ka-GE"/>
              </w:rPr>
              <w:t xml:space="preserve">საქართველოს პარლამენტის დადგენილება </w:t>
            </w:r>
            <w:r w:rsidR="00813E0B">
              <w:rPr>
                <w:rFonts w:ascii="Sylfaen" w:hAnsi="Sylfaen"/>
                <w:color w:val="000000"/>
                <w:sz w:val="24"/>
                <w:szCs w:val="24"/>
                <w:lang w:val="ka-GE"/>
              </w:rPr>
              <w:t>N3-</w:t>
            </w:r>
            <w:r w:rsidR="00813E0B">
              <w:rPr>
                <w:rFonts w:ascii="Sylfaen" w:hAnsi="Sylfaen"/>
                <w:color w:val="000000"/>
                <w:sz w:val="24"/>
                <w:szCs w:val="24"/>
              </w:rPr>
              <w:t>I</w:t>
            </w:r>
            <w:r w:rsidR="00813E0B">
              <w:rPr>
                <w:rFonts w:ascii="Sylfaen" w:hAnsi="Sylfaen"/>
                <w:color w:val="000000"/>
                <w:sz w:val="24"/>
                <w:szCs w:val="24"/>
                <w:lang w:val="ka-GE"/>
              </w:rPr>
              <w:t>ს</w:t>
            </w:r>
            <w:r w:rsidR="00813E0B">
              <w:rPr>
                <w:rFonts w:ascii="Sylfaen" w:hAnsi="Sylfaen"/>
                <w:color w:val="000000"/>
                <w:sz w:val="24"/>
                <w:szCs w:val="24"/>
              </w:rPr>
              <w:t xml:space="preserve"> “</w:t>
            </w:r>
            <w:r>
              <w:rPr>
                <w:rFonts w:ascii="Sylfaen" w:hAnsi="Sylfaen"/>
                <w:color w:val="000000"/>
                <w:sz w:val="24"/>
                <w:szCs w:val="24"/>
                <w:lang w:val="ka-GE"/>
              </w:rPr>
              <w:t>საქართველოს პარლამენტის წევრთა უფლებამოსილების ცნობის შესახებ</w:t>
            </w:r>
            <w:r w:rsidR="00DB4AC2">
              <w:rPr>
                <w:rFonts w:ascii="Sylfaen" w:hAnsi="Sylfaen"/>
                <w:color w:val="000000"/>
                <w:sz w:val="24"/>
                <w:szCs w:val="24"/>
                <w:lang w:val="ka-GE"/>
              </w:rPr>
              <w:t>“</w:t>
            </w:r>
            <w:permEnd w:id="15"/>
          </w:p>
        </w:tc>
      </w:tr>
      <w:tr w:rsidR="00806B52" w:rsidRPr="000C0133">
        <w:trPr>
          <w:trHeight w:val="342"/>
        </w:trPr>
        <w:tc>
          <w:tcPr>
            <w:tcW w:w="5508" w:type="dxa"/>
            <w:gridSpan w:val="2"/>
            <w:tcBorders>
              <w:left w:val="nil"/>
              <w:right w:val="single" w:sz="4" w:space="0" w:color="auto"/>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მიღების</w:t>
            </w:r>
            <w:r w:rsidR="000434AB">
              <w:rPr>
                <w:rFonts w:ascii="Sylfaen" w:hAnsi="Sylfaen"/>
                <w:color w:val="000000"/>
              </w:rPr>
              <w:t>/</w:t>
            </w:r>
            <w:r w:rsidRPr="000C0133">
              <w:rPr>
                <w:rFonts w:ascii="Sylfaen" w:hAnsi="Sylfaen"/>
                <w:color w:val="000000"/>
                <w:lang w:val="ka-GE"/>
              </w:rPr>
              <w:t xml:space="preserve"> გამოცემის თარიღი</w:t>
            </w:r>
          </w:p>
        </w:tc>
      </w:tr>
      <w:tr w:rsidR="00806B52" w:rsidRPr="000C0133">
        <w:tc>
          <w:tcPr>
            <w:tcW w:w="5508" w:type="dxa"/>
            <w:gridSpan w:val="2"/>
            <w:tcBorders>
              <w:right w:val="single" w:sz="4" w:space="0" w:color="auto"/>
            </w:tcBorders>
          </w:tcPr>
          <w:p w:rsidR="00806B52" w:rsidRPr="00743FBC" w:rsidRDefault="00BE229D" w:rsidP="000C0133">
            <w:pPr>
              <w:spacing w:after="0" w:line="240" w:lineRule="auto"/>
              <w:rPr>
                <w:rFonts w:ascii="Sylfaen" w:hAnsi="Sylfaen"/>
                <w:color w:val="000000"/>
                <w:sz w:val="24"/>
                <w:szCs w:val="24"/>
                <w:lang w:val="ka-GE"/>
              </w:rPr>
            </w:pPr>
            <w:permStart w:id="16" w:edGrp="everyone"/>
            <w:r>
              <w:rPr>
                <w:rFonts w:ascii="Sylfaen" w:hAnsi="Sylfaen"/>
                <w:color w:val="000000"/>
                <w:sz w:val="24"/>
                <w:szCs w:val="24"/>
                <w:lang w:val="ka-GE"/>
              </w:rPr>
              <w:t>საქართველოს პარლამენტი</w:t>
            </w:r>
            <w:permEnd w:id="16"/>
          </w:p>
        </w:tc>
        <w:tc>
          <w:tcPr>
            <w:tcW w:w="5508" w:type="dxa"/>
            <w:gridSpan w:val="2"/>
            <w:tcBorders>
              <w:top w:val="nil"/>
              <w:left w:val="single" w:sz="4" w:space="0" w:color="auto"/>
              <w:bottom w:val="nil"/>
            </w:tcBorders>
          </w:tcPr>
          <w:p w:rsidR="00806B52" w:rsidRPr="000C0133" w:rsidRDefault="00BE229D" w:rsidP="000C0133">
            <w:pPr>
              <w:spacing w:after="0" w:line="240" w:lineRule="auto"/>
              <w:rPr>
                <w:rFonts w:ascii="Sylfaen" w:hAnsi="Sylfaen"/>
                <w:color w:val="000000"/>
                <w:sz w:val="18"/>
                <w:szCs w:val="18"/>
                <w:lang w:val="ka-GE"/>
              </w:rPr>
            </w:pPr>
            <w:permStart w:id="17" w:edGrp="everyone"/>
            <w:r>
              <w:rPr>
                <w:rFonts w:ascii="Sylfaen" w:hAnsi="Sylfaen"/>
                <w:color w:val="000000"/>
                <w:sz w:val="18"/>
                <w:szCs w:val="18"/>
                <w:lang w:val="ka-GE"/>
              </w:rPr>
              <w:t>2016 წლის 18 ნოემბერი</w:t>
            </w:r>
            <w:permEnd w:id="17"/>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sidR="00D87B37">
              <w:rPr>
                <w:rFonts w:ascii="Sylfaen" w:hAnsi="Sylfaen"/>
                <w:color w:val="000000"/>
              </w:rPr>
              <w:t>/</w:t>
            </w:r>
            <w:r w:rsidR="00D87B37">
              <w:rPr>
                <w:rFonts w:ascii="Sylfaen" w:hAnsi="Sylfaen"/>
                <w:color w:val="000000"/>
                <w:lang w:val="ka-GE"/>
              </w:rPr>
              <w:t>ნორმები</w:t>
            </w:r>
            <w:r w:rsidR="00B04FC9" w:rsidRPr="00F36E00">
              <w:rPr>
                <w:rStyle w:val="FootnoteReference"/>
                <w:rFonts w:ascii="Sylfaen" w:hAnsi="Sylfaen"/>
                <w:b/>
                <w:color w:val="548DD4"/>
                <w:sz w:val="26"/>
                <w:szCs w:val="26"/>
                <w:lang w:val="ka-GE"/>
              </w:rPr>
              <w:footnoteReference w:customMarkFollows="1" w:id="2"/>
              <w:t>შენიშვნა1</w:t>
            </w:r>
          </w:p>
        </w:tc>
      </w:tr>
      <w:tr w:rsidR="00806B52" w:rsidRPr="000C0133">
        <w:tc>
          <w:tcPr>
            <w:tcW w:w="11016" w:type="dxa"/>
            <w:gridSpan w:val="4"/>
          </w:tcPr>
          <w:p w:rsidR="00DA7B30" w:rsidRDefault="00BE229D" w:rsidP="000C0133">
            <w:pPr>
              <w:spacing w:after="0" w:line="240" w:lineRule="auto"/>
              <w:rPr>
                <w:rFonts w:ascii="Sylfaen" w:hAnsi="Sylfaen"/>
                <w:color w:val="000000"/>
                <w:sz w:val="24"/>
                <w:szCs w:val="24"/>
                <w:lang w:val="ka-GE"/>
              </w:rPr>
            </w:pPr>
            <w:permStart w:id="18" w:edGrp="everyone"/>
            <w:r>
              <w:rPr>
                <w:rFonts w:ascii="Sylfaen" w:hAnsi="Sylfaen"/>
                <w:color w:val="000000"/>
                <w:sz w:val="24"/>
                <w:szCs w:val="24"/>
                <w:lang w:val="ka-GE"/>
              </w:rPr>
              <w:t>დადგენილების 1-ლი პუნქტი: „1. ცნობილ იქნეს 2016 წლის 8 ოქტომბერს არჩეულ საქართველოს პარლამენტის წევრთა უფლებამოსილება თანდართული სიის შესაბამისად</w:t>
            </w:r>
            <w:r w:rsidR="00DA7B30">
              <w:rPr>
                <w:rFonts w:ascii="Sylfaen" w:hAnsi="Sylfaen"/>
                <w:color w:val="000000"/>
                <w:sz w:val="24"/>
                <w:szCs w:val="24"/>
                <w:lang w:val="ka-GE"/>
              </w:rPr>
              <w:t>.“</w:t>
            </w:r>
            <w:r w:rsidR="00855E41">
              <w:rPr>
                <w:rFonts w:ascii="Sylfaen" w:hAnsi="Sylfaen"/>
                <w:color w:val="000000"/>
                <w:sz w:val="24"/>
                <w:szCs w:val="24"/>
                <w:lang w:val="ka-GE"/>
              </w:rPr>
              <w:t>;</w:t>
            </w:r>
          </w:p>
          <w:p w:rsidR="00DA7B30" w:rsidRDefault="00DA7B30" w:rsidP="000C0133">
            <w:pPr>
              <w:spacing w:after="0" w:line="240" w:lineRule="auto"/>
              <w:rPr>
                <w:rFonts w:ascii="Sylfaen" w:hAnsi="Sylfaen"/>
                <w:color w:val="000000"/>
                <w:sz w:val="24"/>
                <w:szCs w:val="24"/>
                <w:lang w:val="ka-GE"/>
              </w:rPr>
            </w:pPr>
          </w:p>
          <w:p w:rsidR="00DD0EEB" w:rsidRPr="00DD0EEB" w:rsidRDefault="00DD0EEB" w:rsidP="00DD0EEB">
            <w:pPr>
              <w:spacing w:after="0" w:line="240" w:lineRule="auto"/>
              <w:rPr>
                <w:rFonts w:ascii="Sylfaen" w:hAnsi="Sylfaen"/>
                <w:color w:val="000000"/>
                <w:sz w:val="24"/>
                <w:szCs w:val="24"/>
                <w:lang w:val="ka-GE"/>
              </w:rPr>
            </w:pPr>
            <w:r w:rsidRPr="00DD0EEB">
              <w:rPr>
                <w:rFonts w:ascii="Sylfaen" w:hAnsi="Sylfaen" w:cs="Sylfaen"/>
                <w:color w:val="000000"/>
                <w:sz w:val="24"/>
                <w:szCs w:val="24"/>
                <w:lang w:val="ka-GE"/>
              </w:rPr>
              <w:t>ზ</w:t>
            </w:r>
            <w:r w:rsidRPr="00DD0EEB">
              <w:rPr>
                <w:rFonts w:ascii="Sylfaen" w:hAnsi="Sylfaen"/>
                <w:color w:val="000000"/>
                <w:sz w:val="24"/>
                <w:szCs w:val="24"/>
                <w:lang w:val="ka-GE"/>
              </w:rPr>
              <w:t>/ა დადგენილების თანდართული სიის შემდეგი პუნქტები:</w:t>
            </w:r>
          </w:p>
          <w:p w:rsidR="00DD0EEB" w:rsidRDefault="00DD0EEB" w:rsidP="00DD0EEB">
            <w:pPr>
              <w:spacing w:after="0" w:line="240" w:lineRule="auto"/>
              <w:rPr>
                <w:rFonts w:ascii="Sylfaen" w:eastAsia="Times New Roman" w:hAnsi="Sylfaen"/>
                <w:color w:val="000000"/>
                <w:sz w:val="24"/>
                <w:szCs w:val="24"/>
                <w:lang w:val="ka-GE"/>
              </w:rPr>
            </w:pPr>
          </w:p>
          <w:p w:rsidR="00DD0EEB" w:rsidRPr="00DD0EEB" w:rsidRDefault="00DD0EEB" w:rsidP="00DD0EEB">
            <w:pPr>
              <w:spacing w:after="0" w:line="240" w:lineRule="auto"/>
              <w:rPr>
                <w:rFonts w:ascii="Sylfaen" w:hAnsi="Sylfaen"/>
                <w:color w:val="000000"/>
                <w:sz w:val="24"/>
                <w:szCs w:val="24"/>
                <w:lang w:val="ka-GE"/>
              </w:rPr>
            </w:pPr>
            <w:r w:rsidRPr="00DD0EEB">
              <w:rPr>
                <w:rFonts w:ascii="Sylfaen" w:hAnsi="Sylfaen" w:cs="Calibri"/>
                <w:color w:val="000000"/>
                <w:sz w:val="24"/>
                <w:szCs w:val="24"/>
                <w:lang w:val="ka-GE"/>
              </w:rPr>
              <w:t>„</w:t>
            </w:r>
            <w:r w:rsidRPr="00DD0EEB">
              <w:rPr>
                <w:rFonts w:ascii="Sylfaen" w:hAnsi="Sylfaen"/>
                <w:color w:val="000000"/>
                <w:sz w:val="24"/>
                <w:szCs w:val="24"/>
                <w:lang w:val="ka-GE"/>
              </w:rPr>
              <w:t xml:space="preserve">6. ბენაშვილი გია“; </w:t>
            </w:r>
            <w:r w:rsidRPr="00DD0EEB">
              <w:rPr>
                <w:rFonts w:ascii="Sylfaen" w:hAnsi="Sylfaen" w:cs="Calibri"/>
                <w:color w:val="000000"/>
                <w:sz w:val="24"/>
                <w:szCs w:val="24"/>
                <w:lang w:val="ka-GE"/>
              </w:rPr>
              <w:t xml:space="preserve">„76. </w:t>
            </w:r>
            <w:r w:rsidRPr="00DD0EEB">
              <w:rPr>
                <w:rFonts w:ascii="Sylfaen" w:hAnsi="Sylfaen" w:cs="Sylfaen"/>
                <w:color w:val="000000"/>
                <w:sz w:val="24"/>
                <w:szCs w:val="24"/>
                <w:lang w:val="ka-GE"/>
              </w:rPr>
              <w:t>მაჭავარიანიენძელა</w:t>
            </w:r>
            <w:r w:rsidRPr="00DD0EEB">
              <w:rPr>
                <w:rFonts w:ascii="Sylfaen" w:hAnsi="Sylfaen" w:cs="Calibri"/>
                <w:color w:val="000000"/>
                <w:sz w:val="24"/>
                <w:szCs w:val="24"/>
                <w:lang w:val="ka-GE"/>
              </w:rPr>
              <w:t xml:space="preserve">“; „132. </w:t>
            </w:r>
            <w:r w:rsidRPr="00DD0EEB">
              <w:rPr>
                <w:rFonts w:ascii="Sylfaen" w:hAnsi="Sylfaen" w:cs="Sylfaen"/>
                <w:color w:val="000000"/>
                <w:sz w:val="24"/>
                <w:szCs w:val="24"/>
                <w:lang w:val="ka-GE"/>
              </w:rPr>
              <w:t>წერეთელი გიორგი</w:t>
            </w:r>
            <w:r w:rsidRPr="00DD0EEB">
              <w:rPr>
                <w:rFonts w:ascii="Sylfaen" w:hAnsi="Sylfaen" w:cs="Calibri"/>
                <w:color w:val="000000"/>
                <w:sz w:val="24"/>
                <w:szCs w:val="24"/>
                <w:lang w:val="ka-GE"/>
              </w:rPr>
              <w:t xml:space="preserve">“;  „112. </w:t>
            </w:r>
            <w:r w:rsidRPr="00DD0EEB">
              <w:rPr>
                <w:rFonts w:ascii="Sylfaen" w:hAnsi="Sylfaen" w:cs="Sylfaen"/>
                <w:color w:val="000000"/>
                <w:sz w:val="24"/>
                <w:szCs w:val="24"/>
                <w:lang w:val="ka-GE"/>
              </w:rPr>
              <w:t>სულეიმანოვი</w:t>
            </w:r>
            <w:r w:rsidR="006E5F08">
              <w:rPr>
                <w:rFonts w:ascii="Sylfaen" w:hAnsi="Sylfaen" w:cs="Sylfaen"/>
                <w:color w:val="000000"/>
                <w:sz w:val="24"/>
                <w:szCs w:val="24"/>
              </w:rPr>
              <w:t xml:space="preserve"> </w:t>
            </w:r>
            <w:r w:rsidRPr="00DD0EEB">
              <w:rPr>
                <w:rFonts w:ascii="Sylfaen" w:hAnsi="Sylfaen" w:cs="Sylfaen"/>
                <w:color w:val="000000"/>
                <w:sz w:val="24"/>
                <w:szCs w:val="24"/>
                <w:lang w:val="ka-GE"/>
              </w:rPr>
              <w:t>აზერ</w:t>
            </w:r>
            <w:r w:rsidRPr="00DD0EEB">
              <w:rPr>
                <w:rFonts w:ascii="Sylfaen" w:hAnsi="Sylfaen" w:cs="Calibri"/>
                <w:color w:val="000000"/>
                <w:sz w:val="24"/>
                <w:szCs w:val="24"/>
                <w:lang w:val="ka-GE"/>
              </w:rPr>
              <w:t>“.</w:t>
            </w:r>
          </w:p>
          <w:permEnd w:id="18"/>
          <w:p w:rsidR="00806B52" w:rsidRPr="00743FBC" w:rsidRDefault="00806B52" w:rsidP="000C0133">
            <w:pPr>
              <w:spacing w:after="0" w:line="240" w:lineRule="auto"/>
              <w:rPr>
                <w:rFonts w:ascii="Sylfaen" w:hAnsi="Sylfaen"/>
                <w:color w:val="000000"/>
                <w:sz w:val="24"/>
                <w:szCs w:val="24"/>
                <w:lang w:val="ka-GE"/>
              </w:rPr>
            </w:pPr>
          </w:p>
        </w:tc>
      </w:tr>
    </w:tbl>
    <w:p w:rsidR="00743FBC" w:rsidRDefault="00743FBC" w:rsidP="00BA7026">
      <w:pPr>
        <w:rPr>
          <w:rFonts w:ascii="Sylfaen" w:hAnsi="Sylfaen"/>
          <w:lang w:val="ka-GE"/>
        </w:rPr>
      </w:pPr>
    </w:p>
    <w:p w:rsidR="008F6EB3" w:rsidRPr="009F1EAB"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5508"/>
        <w:gridCol w:w="5508"/>
      </w:tblGrid>
      <w:tr w:rsidR="00806B52" w:rsidRPr="000C0133">
        <w:tc>
          <w:tcPr>
            <w:tcW w:w="11016" w:type="dxa"/>
            <w:gridSpan w:val="2"/>
            <w:tcBorders>
              <w:left w:val="nil"/>
              <w:right w:val="nil"/>
            </w:tcBorders>
            <w:shd w:val="clear" w:color="auto" w:fill="D9D9D9"/>
          </w:tcPr>
          <w:p w:rsidR="00806B52" w:rsidRPr="000C0133" w:rsidRDefault="00806B52" w:rsidP="00513B2C">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sidR="00513B2C">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743FBC" w:rsidRPr="000C0133" w:rsidTr="00392255">
        <w:tc>
          <w:tcPr>
            <w:tcW w:w="11016" w:type="dxa"/>
            <w:gridSpan w:val="2"/>
          </w:tcPr>
          <w:p w:rsidR="00743FBC" w:rsidRPr="00743FBC" w:rsidRDefault="00743FBC" w:rsidP="000C0133">
            <w:pPr>
              <w:spacing w:after="0" w:line="240" w:lineRule="auto"/>
              <w:rPr>
                <w:color w:val="000000"/>
                <w:sz w:val="12"/>
                <w:szCs w:val="12"/>
              </w:rPr>
            </w:pPr>
          </w:p>
        </w:tc>
      </w:tr>
      <w:tr w:rsidR="00806B52" w:rsidRPr="000C0133">
        <w:tc>
          <w:tcPr>
            <w:tcW w:w="11016" w:type="dxa"/>
            <w:gridSpan w:val="2"/>
            <w:tcBorders>
              <w:left w:val="nil"/>
              <w:right w:val="nil"/>
            </w:tcBorders>
            <w:shd w:val="clear" w:color="auto" w:fill="D9D9D9"/>
          </w:tcPr>
          <w:p w:rsidR="00806B52" w:rsidRPr="00050B91" w:rsidRDefault="00806B52" w:rsidP="000C0133">
            <w:pPr>
              <w:spacing w:after="0" w:line="240" w:lineRule="auto"/>
              <w:rPr>
                <w:color w:val="000000"/>
              </w:rPr>
            </w:pPr>
            <w:r w:rsidRPr="000C0133">
              <w:rPr>
                <w:rFonts w:ascii="Sylfaen" w:hAnsi="Sylfaen"/>
                <w:color w:val="000000"/>
                <w:lang w:val="ka-GE"/>
              </w:rPr>
              <w:t>ა) გთხოვთ</w:t>
            </w:r>
            <w:r w:rsidR="00556432">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sidR="00050B91">
              <w:rPr>
                <w:rFonts w:ascii="Sylfaen" w:hAnsi="Sylfaen"/>
                <w:color w:val="000000"/>
              </w:rPr>
              <w:t>.</w:t>
            </w:r>
          </w:p>
        </w:tc>
      </w:tr>
      <w:tr w:rsidR="00806B52" w:rsidRPr="000C0133">
        <w:tc>
          <w:tcPr>
            <w:tcW w:w="11016" w:type="dxa"/>
            <w:gridSpan w:val="2"/>
          </w:tcPr>
          <w:p w:rsidR="00806B52" w:rsidRPr="000C0133" w:rsidRDefault="0079244F" w:rsidP="000C0133">
            <w:pPr>
              <w:spacing w:after="0" w:line="240" w:lineRule="auto"/>
              <w:rPr>
                <w:rFonts w:ascii="Sylfaen" w:hAnsi="Sylfaen"/>
                <w:color w:val="000000"/>
                <w:sz w:val="18"/>
                <w:szCs w:val="18"/>
                <w:lang w:val="ka-GE"/>
              </w:rPr>
            </w:pPr>
            <w:permStart w:id="19" w:edGrp="everyone"/>
            <w:r>
              <w:rPr>
                <w:rFonts w:ascii="Sylfaen" w:hAnsi="Sylfaen"/>
                <w:color w:val="000000"/>
                <w:sz w:val="18"/>
                <w:szCs w:val="18"/>
                <w:lang w:val="ka-GE"/>
              </w:rPr>
              <w:t>საქართველოს კონსტიტუციის 50-ე მუხლის მე-2 პუნქტი</w:t>
            </w:r>
            <w:r w:rsidR="00C45CD8">
              <w:rPr>
                <w:rFonts w:ascii="Sylfaen" w:hAnsi="Sylfaen"/>
                <w:color w:val="000000"/>
                <w:sz w:val="18"/>
                <w:szCs w:val="18"/>
                <w:lang w:val="ka-GE"/>
              </w:rPr>
              <w:t xml:space="preserve">პირველი წინადადება: </w:t>
            </w:r>
            <w:r w:rsidR="00C45CD8">
              <w:rPr>
                <w:rFonts w:ascii="Arial" w:hAnsi="Arial" w:cs="Arial"/>
                <w:color w:val="333333"/>
                <w:sz w:val="14"/>
                <w:szCs w:val="14"/>
                <w:shd w:val="clear" w:color="auto" w:fill="FFFFFF"/>
              </w:rPr>
              <w:t> </w:t>
            </w:r>
            <w:r w:rsidR="00C45CD8">
              <w:rPr>
                <w:rFonts w:ascii="Sylfaen" w:hAnsi="Sylfaen" w:cs="Arial"/>
                <w:color w:val="333333"/>
                <w:sz w:val="14"/>
                <w:szCs w:val="14"/>
                <w:shd w:val="clear" w:color="auto" w:fill="FFFFFF"/>
                <w:lang w:val="ka-GE"/>
              </w:rPr>
              <w:t>„</w:t>
            </w:r>
            <w:r w:rsidR="00C45CD8" w:rsidRPr="00C45CD8">
              <w:rPr>
                <w:rFonts w:ascii="Sylfaen" w:hAnsi="Sylfaen"/>
                <w:color w:val="000000"/>
                <w:sz w:val="18"/>
                <w:szCs w:val="18"/>
                <w:lang w:val="ka-GE"/>
              </w:rPr>
              <w:t>2. პროპორციული სისტემით ჩატარებული არჩევნების შედეგად პარლამენტის წევრთა მანდატები განაწილდება მხოლოდ იმ პოლიტიკურ გაერთიანებებსა და საარჩევნო ბლოკებს შორის, რომლებიც მიიღებენ არჩევნებში მონაწილე ამომრჩეველთა ხმების 5%-ს მაინც.</w:t>
            </w:r>
            <w:r w:rsidR="00C45CD8">
              <w:rPr>
                <w:rFonts w:ascii="Sylfaen" w:hAnsi="Sylfaen"/>
                <w:color w:val="000000"/>
                <w:sz w:val="18"/>
                <w:szCs w:val="18"/>
                <w:lang w:val="ka-GE"/>
              </w:rPr>
              <w:t>“</w:t>
            </w:r>
            <w:permEnd w:id="19"/>
          </w:p>
        </w:tc>
      </w:tr>
      <w:tr w:rsidR="00806B52" w:rsidRPr="000C0133">
        <w:trPr>
          <w:trHeight w:val="342"/>
        </w:trPr>
        <w:tc>
          <w:tcPr>
            <w:tcW w:w="11016" w:type="dxa"/>
            <w:gridSpan w:val="2"/>
            <w:tcBorders>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sidR="00BB33D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sidR="00050B9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64597D" w:rsidRPr="00F36E00">
              <w:rPr>
                <w:rStyle w:val="FootnoteReference"/>
                <w:rFonts w:ascii="Sylfaen" w:hAnsi="Sylfaen"/>
                <w:b/>
                <w:color w:val="548DD4"/>
                <w:sz w:val="26"/>
                <w:szCs w:val="26"/>
                <w:lang w:val="ka-GE"/>
              </w:rPr>
              <w:footnoteReference w:customMarkFollows="1" w:id="3"/>
              <w:t>შენიშვნა 2</w:t>
            </w:r>
          </w:p>
        </w:tc>
      </w:tr>
      <w:tr w:rsidR="00806B52" w:rsidRPr="000C0133">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806B52" w:rsidRPr="000C013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915E09" w:rsidP="000C0133">
            <w:pPr>
              <w:spacing w:after="0" w:line="240" w:lineRule="auto"/>
              <w:rPr>
                <w:rFonts w:ascii="Sylfaen" w:hAnsi="Sylfaen"/>
                <w:color w:val="000000"/>
                <w:sz w:val="24"/>
                <w:szCs w:val="24"/>
                <w:lang w:val="ka-GE"/>
              </w:rPr>
            </w:pPr>
            <w:permStart w:id="20" w:edGrp="everyone"/>
            <w:r>
              <w:rPr>
                <w:rFonts w:ascii="Sylfaen" w:hAnsi="Sylfaen"/>
                <w:color w:val="000000"/>
                <w:sz w:val="24"/>
                <w:szCs w:val="24"/>
                <w:lang w:val="ka-GE"/>
              </w:rPr>
              <w:t>დადგენილების 1-ლი პუნქტი: „1. ცნობილ იქნეს 2016 წლის 8 ოქტომბერს არჩეულ საქართველოს პარლამენტის წევრთა უფლებამოსილება თანდართული სიის შესაბამისად.“;</w:t>
            </w:r>
            <w:permEnd w:id="20"/>
          </w:p>
        </w:tc>
        <w:permStart w:id="21"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DA20CB" w:rsidP="000C0133">
            <w:pPr>
              <w:spacing w:after="0" w:line="240" w:lineRule="auto"/>
              <w:rPr>
                <w:rFonts w:ascii="Sylfaen" w:hAnsi="Sylfaen"/>
                <w:color w:val="000000"/>
                <w:sz w:val="24"/>
                <w:szCs w:val="24"/>
                <w:lang w:val="ka-GE"/>
              </w:rPr>
            </w:pPr>
            <w:r w:rsidRPr="00915E09">
              <w:rPr>
                <w:rFonts w:ascii="Sylfaen" w:hAnsi="Sylfaen"/>
                <w:color w:val="000000"/>
                <w:sz w:val="24"/>
                <w:szCs w:val="24"/>
                <w:lang w:val="ka-GE"/>
              </w:rPr>
              <w:fldChar w:fldCharType="begin">
                <w:ffData>
                  <w:name w:val="Text24"/>
                  <w:enabled/>
                  <w:calcOnExit w:val="0"/>
                  <w:textInput/>
                </w:ffData>
              </w:fldChar>
            </w:r>
            <w:bookmarkStart w:id="2" w:name="Text24"/>
            <w:r w:rsidR="00915E09" w:rsidRPr="00915E09">
              <w:rPr>
                <w:rFonts w:ascii="Sylfaen" w:hAnsi="Sylfaen"/>
                <w:color w:val="000000"/>
                <w:sz w:val="24"/>
                <w:szCs w:val="24"/>
                <w:lang w:val="ka-GE"/>
              </w:rPr>
              <w:instrText xml:space="preserve"> FORMTEXT </w:instrText>
            </w:r>
            <w:r w:rsidRPr="00915E09">
              <w:rPr>
                <w:rFonts w:ascii="Sylfaen" w:hAnsi="Sylfaen"/>
                <w:color w:val="000000"/>
                <w:sz w:val="24"/>
                <w:szCs w:val="24"/>
                <w:lang w:val="ka-GE"/>
              </w:rPr>
            </w:r>
            <w:r w:rsidRPr="00915E09">
              <w:rPr>
                <w:rFonts w:ascii="Sylfaen" w:hAnsi="Sylfaen"/>
                <w:color w:val="000000"/>
                <w:sz w:val="24"/>
                <w:szCs w:val="24"/>
                <w:lang w:val="ka-GE"/>
              </w:rPr>
              <w:fldChar w:fldCharType="separate"/>
            </w:r>
            <w:r w:rsidR="00915E09" w:rsidRPr="00915E09">
              <w:rPr>
                <w:rFonts w:ascii="Sylfaen" w:hAnsi="Sylfaen"/>
                <w:color w:val="000000"/>
                <w:sz w:val="24"/>
                <w:szCs w:val="24"/>
                <w:lang w:val="ka-GE"/>
              </w:rPr>
              <w:t> </w:t>
            </w:r>
            <w:r w:rsidR="00915E09" w:rsidRPr="00915E09">
              <w:rPr>
                <w:rFonts w:ascii="Sylfaen" w:hAnsi="Sylfaen"/>
                <w:color w:val="000000"/>
                <w:sz w:val="24"/>
                <w:szCs w:val="24"/>
                <w:lang w:val="ka-GE"/>
              </w:rPr>
              <w:t>საქართველოს კონსტიტუციის 50-ე მუხლის მე-2 პუნქტიპირველი წინადადება:  „2. პროპორციული სისტემით ჩატარებული არჩევნების შედეგად პარლამენტის წევრთა მანდატები განაწილდება მხოლოდ იმ პოლიტიკურ გაერთიანებებსა და საარჩევნო ბლოკებს შორის, რომლებიც მიიღებენ არჩევნებში მონაწილე ამომრჩეველთა ხმების 5%-ს მაინც.“</w:t>
            </w:r>
            <w:r w:rsidR="00915E09" w:rsidRPr="00915E09">
              <w:rPr>
                <w:rFonts w:ascii="Sylfaen" w:hAnsi="Sylfaen"/>
                <w:color w:val="000000"/>
                <w:sz w:val="24"/>
                <w:szCs w:val="24"/>
                <w:lang w:val="ka-GE"/>
              </w:rPr>
              <w:t> </w:t>
            </w:r>
            <w:r w:rsidR="00915E09" w:rsidRPr="00915E09">
              <w:rPr>
                <w:rFonts w:ascii="Sylfaen" w:hAnsi="Sylfaen"/>
                <w:color w:val="000000"/>
                <w:sz w:val="24"/>
                <w:szCs w:val="24"/>
                <w:lang w:val="ka-GE"/>
              </w:rPr>
              <w:t> </w:t>
            </w:r>
            <w:r w:rsidRPr="00915E09">
              <w:rPr>
                <w:rFonts w:ascii="Sylfaen" w:hAnsi="Sylfaen"/>
                <w:color w:val="000000"/>
                <w:sz w:val="24"/>
                <w:szCs w:val="24"/>
                <w:lang w:val="ka-GE"/>
              </w:rPr>
              <w:fldChar w:fldCharType="end"/>
            </w:r>
            <w:bookmarkEnd w:id="2"/>
            <w:permEnd w:id="21"/>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915E09" w:rsidRPr="00DD0EEB" w:rsidRDefault="00915E09" w:rsidP="00915E09">
            <w:pPr>
              <w:spacing w:after="0" w:line="240" w:lineRule="auto"/>
              <w:rPr>
                <w:rFonts w:ascii="Sylfaen" w:hAnsi="Sylfaen"/>
                <w:color w:val="000000"/>
                <w:sz w:val="24"/>
                <w:szCs w:val="24"/>
                <w:lang w:val="ka-GE"/>
              </w:rPr>
            </w:pPr>
            <w:permStart w:id="22" w:edGrp="everyone"/>
            <w:r w:rsidRPr="00DD0EEB">
              <w:rPr>
                <w:rFonts w:ascii="Sylfaen" w:hAnsi="Sylfaen" w:cs="Sylfaen"/>
                <w:color w:val="000000"/>
                <w:sz w:val="24"/>
                <w:szCs w:val="24"/>
                <w:lang w:val="ka-GE"/>
              </w:rPr>
              <w:t>ზ</w:t>
            </w:r>
            <w:r w:rsidRPr="00DD0EEB">
              <w:rPr>
                <w:rFonts w:ascii="Sylfaen" w:hAnsi="Sylfaen"/>
                <w:color w:val="000000"/>
                <w:sz w:val="24"/>
                <w:szCs w:val="24"/>
                <w:lang w:val="ka-GE"/>
              </w:rPr>
              <w:t>/ა დადგენილების თანდართული სიის შემდეგი პუნქტები:</w:t>
            </w:r>
            <w:r>
              <w:rPr>
                <w:rFonts w:ascii="Sylfaen" w:hAnsi="Sylfaen"/>
                <w:color w:val="000000"/>
                <w:sz w:val="24"/>
                <w:szCs w:val="24"/>
              </w:rPr>
              <w:t xml:space="preserve"> </w:t>
            </w:r>
            <w:r w:rsidRPr="00DD0EEB">
              <w:rPr>
                <w:rFonts w:ascii="Sylfaen" w:hAnsi="Sylfaen" w:cs="Calibri"/>
                <w:color w:val="000000"/>
                <w:sz w:val="24"/>
                <w:szCs w:val="24"/>
                <w:lang w:val="ka-GE"/>
              </w:rPr>
              <w:t>„</w:t>
            </w:r>
            <w:r w:rsidRPr="00DD0EEB">
              <w:rPr>
                <w:rFonts w:ascii="Sylfaen" w:hAnsi="Sylfaen"/>
                <w:color w:val="000000"/>
                <w:sz w:val="24"/>
                <w:szCs w:val="24"/>
                <w:lang w:val="ka-GE"/>
              </w:rPr>
              <w:t xml:space="preserve">6. ბენაშვილი გია“; </w:t>
            </w:r>
            <w:r w:rsidRPr="00DD0EEB">
              <w:rPr>
                <w:rFonts w:ascii="Sylfaen" w:hAnsi="Sylfaen" w:cs="Calibri"/>
                <w:color w:val="000000"/>
                <w:sz w:val="24"/>
                <w:szCs w:val="24"/>
                <w:lang w:val="ka-GE"/>
              </w:rPr>
              <w:t xml:space="preserve">„76. </w:t>
            </w:r>
            <w:r w:rsidRPr="00DD0EEB">
              <w:rPr>
                <w:rFonts w:ascii="Sylfaen" w:hAnsi="Sylfaen" w:cs="Sylfaen"/>
                <w:color w:val="000000"/>
                <w:sz w:val="24"/>
                <w:szCs w:val="24"/>
                <w:lang w:val="ka-GE"/>
              </w:rPr>
              <w:t>მაჭავარიანიენძელა</w:t>
            </w:r>
            <w:r w:rsidRPr="00DD0EEB">
              <w:rPr>
                <w:rFonts w:ascii="Sylfaen" w:hAnsi="Sylfaen" w:cs="Calibri"/>
                <w:color w:val="000000"/>
                <w:sz w:val="24"/>
                <w:szCs w:val="24"/>
                <w:lang w:val="ka-GE"/>
              </w:rPr>
              <w:t xml:space="preserve">“; „132. </w:t>
            </w:r>
            <w:r w:rsidRPr="00DD0EEB">
              <w:rPr>
                <w:rFonts w:ascii="Sylfaen" w:hAnsi="Sylfaen" w:cs="Sylfaen"/>
                <w:color w:val="000000"/>
                <w:sz w:val="24"/>
                <w:szCs w:val="24"/>
                <w:lang w:val="ka-GE"/>
              </w:rPr>
              <w:t>წერეთელი გიორგი</w:t>
            </w:r>
            <w:r w:rsidRPr="00DD0EEB">
              <w:rPr>
                <w:rFonts w:ascii="Sylfaen" w:hAnsi="Sylfaen" w:cs="Calibri"/>
                <w:color w:val="000000"/>
                <w:sz w:val="24"/>
                <w:szCs w:val="24"/>
                <w:lang w:val="ka-GE"/>
              </w:rPr>
              <w:t xml:space="preserve">“;  „112. </w:t>
            </w:r>
            <w:r w:rsidRPr="00DD0EEB">
              <w:rPr>
                <w:rFonts w:ascii="Sylfaen" w:hAnsi="Sylfaen" w:cs="Sylfaen"/>
                <w:color w:val="000000"/>
                <w:sz w:val="24"/>
                <w:szCs w:val="24"/>
                <w:lang w:val="ka-GE"/>
              </w:rPr>
              <w:t>სულეიმანოვი</w:t>
            </w:r>
            <w:r>
              <w:rPr>
                <w:rFonts w:ascii="Sylfaen" w:hAnsi="Sylfaen" w:cs="Sylfaen"/>
                <w:color w:val="000000"/>
                <w:sz w:val="24"/>
                <w:szCs w:val="24"/>
              </w:rPr>
              <w:t xml:space="preserve"> </w:t>
            </w:r>
            <w:r w:rsidRPr="00DD0EEB">
              <w:rPr>
                <w:rFonts w:ascii="Sylfaen" w:hAnsi="Sylfaen" w:cs="Sylfaen"/>
                <w:color w:val="000000"/>
                <w:sz w:val="24"/>
                <w:szCs w:val="24"/>
                <w:lang w:val="ka-GE"/>
              </w:rPr>
              <w:t>აზერ</w:t>
            </w:r>
            <w:r w:rsidRPr="00DD0EEB">
              <w:rPr>
                <w:rFonts w:ascii="Sylfaen" w:hAnsi="Sylfaen" w:cs="Calibri"/>
                <w:color w:val="000000"/>
                <w:sz w:val="24"/>
                <w:szCs w:val="24"/>
                <w:lang w:val="ka-GE"/>
              </w:rPr>
              <w:t>“.</w:t>
            </w:r>
          </w:p>
          <w:permEnd w:id="22"/>
          <w:p w:rsidR="00806B52" w:rsidRPr="00743FBC" w:rsidRDefault="00806B52" w:rsidP="000C0133">
            <w:pPr>
              <w:spacing w:after="0" w:line="240" w:lineRule="auto"/>
              <w:rPr>
                <w:rFonts w:ascii="Sylfaen" w:hAnsi="Sylfaen"/>
                <w:color w:val="000000"/>
                <w:sz w:val="24"/>
                <w:szCs w:val="24"/>
                <w:lang w:val="ka-GE"/>
              </w:rPr>
            </w:pPr>
          </w:p>
        </w:tc>
        <w:permStart w:id="23"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DA20CB" w:rsidP="000C0133">
            <w:pPr>
              <w:spacing w:after="0" w:line="240" w:lineRule="auto"/>
              <w:rPr>
                <w:rFonts w:ascii="Sylfaen" w:hAnsi="Sylfaen"/>
                <w:color w:val="000000"/>
                <w:sz w:val="24"/>
                <w:szCs w:val="24"/>
                <w:lang w:val="ka-GE"/>
              </w:rPr>
            </w:pPr>
            <w:r w:rsidRPr="00915E09">
              <w:rPr>
                <w:rFonts w:ascii="Sylfaen" w:hAnsi="Sylfaen"/>
                <w:color w:val="000000"/>
                <w:sz w:val="24"/>
                <w:szCs w:val="24"/>
                <w:lang w:val="ka-GE"/>
              </w:rPr>
              <w:fldChar w:fldCharType="begin">
                <w:ffData>
                  <w:name w:val="Text24"/>
                  <w:enabled/>
                  <w:calcOnExit w:val="0"/>
                  <w:textInput/>
                </w:ffData>
              </w:fldChar>
            </w:r>
            <w:r w:rsidR="00BC6302" w:rsidRPr="00915E09">
              <w:rPr>
                <w:rFonts w:ascii="Sylfaen" w:hAnsi="Sylfaen"/>
                <w:color w:val="000000"/>
                <w:sz w:val="24"/>
                <w:szCs w:val="24"/>
                <w:lang w:val="ka-GE"/>
              </w:rPr>
              <w:instrText xml:space="preserve"> FORMTEXT </w:instrText>
            </w:r>
            <w:r w:rsidRPr="00915E09">
              <w:rPr>
                <w:rFonts w:ascii="Sylfaen" w:hAnsi="Sylfaen"/>
                <w:color w:val="000000"/>
                <w:sz w:val="24"/>
                <w:szCs w:val="24"/>
                <w:lang w:val="ka-GE"/>
              </w:rPr>
            </w:r>
            <w:r w:rsidRPr="00915E09">
              <w:rPr>
                <w:rFonts w:ascii="Sylfaen" w:hAnsi="Sylfaen"/>
                <w:color w:val="000000"/>
                <w:sz w:val="24"/>
                <w:szCs w:val="24"/>
                <w:lang w:val="ka-GE"/>
              </w:rPr>
              <w:fldChar w:fldCharType="separate"/>
            </w:r>
            <w:r w:rsidR="00BC6302" w:rsidRPr="00915E09">
              <w:rPr>
                <w:rFonts w:ascii="Sylfaen" w:hAnsi="Sylfaen"/>
                <w:color w:val="000000"/>
                <w:sz w:val="24"/>
                <w:szCs w:val="24"/>
                <w:lang w:val="ka-GE"/>
              </w:rPr>
              <w:t> </w:t>
            </w:r>
            <w:r w:rsidR="00BC6302" w:rsidRPr="00915E09">
              <w:rPr>
                <w:rFonts w:ascii="Sylfaen" w:hAnsi="Sylfaen"/>
                <w:color w:val="000000"/>
                <w:sz w:val="24"/>
                <w:szCs w:val="24"/>
                <w:lang w:val="ka-GE"/>
              </w:rPr>
              <w:t>საქართველოს კონსტიტუციის 50-ე მუხლის მე-2 პუნქტიპირველი წინადადება:  „2. პროპორციული სისტემით ჩატარებული არჩევნების შედეგად პარლამენტის წევრთა მანდატები განაწილდება მხოლოდ იმ პოლიტიკურ გაერთიანებებსა და საარჩევნო ბლოკებს შორის, რომლებიც მიიღებენ არჩევნებში მონაწილე ამომრჩეველთა ხმების 5%-ს მაინც.“</w:t>
            </w:r>
            <w:r w:rsidR="00BC6302" w:rsidRPr="00915E09">
              <w:rPr>
                <w:rFonts w:ascii="Sylfaen" w:hAnsi="Sylfaen"/>
                <w:color w:val="000000"/>
                <w:sz w:val="24"/>
                <w:szCs w:val="24"/>
                <w:lang w:val="ka-GE"/>
              </w:rPr>
              <w:t> </w:t>
            </w:r>
            <w:r w:rsidR="00BC6302" w:rsidRPr="00915E09">
              <w:rPr>
                <w:rFonts w:ascii="Sylfaen" w:hAnsi="Sylfaen"/>
                <w:color w:val="000000"/>
                <w:sz w:val="24"/>
                <w:szCs w:val="24"/>
                <w:lang w:val="ka-GE"/>
              </w:rPr>
              <w:t> </w:t>
            </w:r>
            <w:r w:rsidRPr="00915E09">
              <w:rPr>
                <w:rFonts w:ascii="Sylfaen" w:hAnsi="Sylfaen"/>
                <w:color w:val="000000"/>
                <w:sz w:val="24"/>
                <w:szCs w:val="24"/>
                <w:lang w:val="ka-GE"/>
              </w:rPr>
              <w:fldChar w:fldCharType="end"/>
            </w:r>
            <w:permEnd w:id="23"/>
          </w:p>
        </w:tc>
      </w:tr>
      <w:permStart w:id="24" w:edGrp="everyone"/>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DA20CB"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6"/>
                  <w:enabled/>
                  <w:calcOnExit w:val="0"/>
                  <w:textInput/>
                </w:ffData>
              </w:fldChar>
            </w:r>
            <w:bookmarkStart w:id="3" w:name="Text26"/>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3"/>
            <w:permEnd w:id="24"/>
          </w:p>
        </w:tc>
        <w:permStart w:id="25"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DA20CB"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7"/>
                  <w:enabled/>
                  <w:calcOnExit w:val="0"/>
                  <w:textInput/>
                </w:ffData>
              </w:fldChar>
            </w:r>
            <w:bookmarkStart w:id="4" w:name="Text27"/>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4"/>
            <w:permEnd w:id="25"/>
          </w:p>
        </w:tc>
      </w:tr>
      <w:permStart w:id="26" w:edGrp="everyone"/>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DA20CB"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8"/>
                  <w:enabled/>
                  <w:calcOnExit w:val="0"/>
                  <w:textInput/>
                </w:ffData>
              </w:fldChar>
            </w:r>
            <w:bookmarkStart w:id="5" w:name="Text28"/>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5"/>
            <w:permEnd w:id="26"/>
          </w:p>
        </w:tc>
        <w:permStart w:id="27"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DA20CB"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6" w:name="Text29"/>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6"/>
            <w:permEnd w:id="27"/>
          </w:p>
        </w:tc>
      </w:tr>
    </w:tbl>
    <w:p w:rsidR="007F70A8" w:rsidRDefault="007F70A8" w:rsidP="00BA7026">
      <w:pPr>
        <w:rPr>
          <w:rFonts w:ascii="Sylfaen" w:hAnsi="Sylfaen"/>
          <w:lang w:val="ka-GE"/>
        </w:rPr>
      </w:pPr>
    </w:p>
    <w:tbl>
      <w:tblPr>
        <w:tblW w:w="0" w:type="auto"/>
        <w:tblBorders>
          <w:top w:val="single" w:sz="8" w:space="0" w:color="000000"/>
          <w:bottom w:val="single" w:sz="8" w:space="0" w:color="000000"/>
        </w:tblBorders>
        <w:tblLook w:val="0400"/>
      </w:tblPr>
      <w:tblGrid>
        <w:gridCol w:w="11016"/>
      </w:tblGrid>
      <w:tr w:rsidR="00806B52" w:rsidRPr="000C0133">
        <w:tc>
          <w:tcPr>
            <w:tcW w:w="11016" w:type="dxa"/>
            <w:tcBorders>
              <w:left w:val="nil"/>
              <w:right w:val="nil"/>
            </w:tcBorders>
            <w:shd w:val="clear" w:color="auto" w:fill="D9D9D9"/>
          </w:tcPr>
          <w:p w:rsidR="00806B52" w:rsidRPr="000C0133" w:rsidRDefault="00806B52" w:rsidP="00050B91">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sidR="00050B91">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0064597D" w:rsidRPr="00F36E00">
              <w:rPr>
                <w:rStyle w:val="FootnoteReference"/>
                <w:rFonts w:ascii="Sylfaen" w:hAnsi="Sylfaen"/>
                <w:b/>
                <w:color w:val="548DD4"/>
                <w:sz w:val="26"/>
                <w:szCs w:val="26"/>
                <w:lang w:val="ka-GE"/>
              </w:rPr>
              <w:footnoteReference w:customMarkFollows="1" w:id="4"/>
              <w:t>შენიშვნა 3</w:t>
            </w:r>
          </w:p>
        </w:tc>
      </w:tr>
      <w:tr w:rsidR="00806B52" w:rsidRPr="000C0133">
        <w:tc>
          <w:tcPr>
            <w:tcW w:w="11016" w:type="dxa"/>
          </w:tcPr>
          <w:p w:rsidR="0015785B" w:rsidRPr="0015785B" w:rsidRDefault="0015785B" w:rsidP="000C0133">
            <w:pPr>
              <w:spacing w:after="0" w:line="240" w:lineRule="auto"/>
              <w:rPr>
                <w:rFonts w:ascii="Sylfaen" w:hAnsi="Sylfaen"/>
                <w:color w:val="000000"/>
                <w:sz w:val="24"/>
                <w:szCs w:val="24"/>
                <w:lang w:val="ka-GE"/>
              </w:rPr>
            </w:pPr>
            <w:permStart w:id="28" w:edGrp="everyone"/>
            <w:r w:rsidRPr="0015785B">
              <w:rPr>
                <w:rFonts w:ascii="Sylfaen" w:hAnsi="Sylfaen"/>
                <w:color w:val="000000"/>
                <w:sz w:val="24"/>
                <w:szCs w:val="24"/>
                <w:lang w:val="ka-GE"/>
              </w:rPr>
              <w:t>„საქართველოს საკონსტიტუციო სასამართლოს შესახებ“ საქართველოს ორგანული კანონის მე-40 მუხლის 1-ლი ნაწილი</w:t>
            </w:r>
            <w:r>
              <w:rPr>
                <w:rFonts w:ascii="Sylfaen" w:hAnsi="Sylfaen"/>
                <w:color w:val="000000"/>
                <w:sz w:val="24"/>
                <w:szCs w:val="24"/>
                <w:lang w:val="ka-GE"/>
              </w:rPr>
              <w:t>: „</w:t>
            </w:r>
            <w:r w:rsidRPr="0015785B">
              <w:rPr>
                <w:rFonts w:ascii="Sylfaen" w:hAnsi="Sylfaen"/>
                <w:color w:val="000000"/>
                <w:sz w:val="24"/>
                <w:szCs w:val="24"/>
                <w:lang w:val="ka-GE"/>
              </w:rPr>
              <w:t>საკონსტიტუციო სასამართლოში პარლამენტის წევრის უფლებამოსილების ცნობის ან ვადამდე შეწყვეტის შესახებ პარლამენტის გადაწყვეტილების კონსტიტუციურობის შესახებ კონსტიტუციური სარჩელის შეტანის უფლება აქვთ საქართველოს პრეზიდენტს, საქართველოს პარლამენტის წევრთა არანაკლებ ერთ მეხუთედს, აგრეთვე იმ მოქალაქეს, ვისი, როგორც პარლამენტის წევრის უფლებამოსილება არ ცნო ან ვადამდე შეწყვიტა საქართველოს პარლამენტმა“</w:t>
            </w:r>
          </w:p>
          <w:p w:rsidR="0015785B" w:rsidRDefault="0015785B" w:rsidP="000C0133">
            <w:pPr>
              <w:spacing w:after="0" w:line="240" w:lineRule="auto"/>
              <w:rPr>
                <w:rFonts w:ascii="Sylfaen" w:hAnsi="Sylfaen"/>
                <w:color w:val="000000"/>
                <w:sz w:val="24"/>
                <w:szCs w:val="24"/>
                <w:lang w:val="ka-GE"/>
              </w:rPr>
            </w:pPr>
          </w:p>
          <w:p w:rsidR="008F6EB3" w:rsidRPr="00743FBC" w:rsidRDefault="0015785B" w:rsidP="000C0133">
            <w:pPr>
              <w:spacing w:after="0" w:line="240" w:lineRule="auto"/>
              <w:rPr>
                <w:rFonts w:ascii="Sylfaen" w:hAnsi="Sylfaen"/>
                <w:color w:val="000000"/>
                <w:sz w:val="24"/>
                <w:szCs w:val="24"/>
                <w:lang w:val="ka-GE"/>
              </w:rPr>
            </w:pPr>
            <w:r>
              <w:rPr>
                <w:rFonts w:ascii="Sylfaen" w:hAnsi="Sylfaen"/>
                <w:color w:val="000000"/>
                <w:sz w:val="24"/>
                <w:szCs w:val="24"/>
                <w:lang w:val="ka-GE"/>
              </w:rPr>
              <w:lastRenderedPageBreak/>
              <w:t xml:space="preserve">„საქართველოს საკონსტიტუციო სასამართლოს შესახებ“ </w:t>
            </w:r>
            <w:r w:rsidRPr="00C947B5">
              <w:rPr>
                <w:rFonts w:ascii="Sylfaen" w:hAnsi="Sylfaen"/>
                <w:color w:val="000000"/>
                <w:sz w:val="24"/>
                <w:szCs w:val="24"/>
                <w:lang w:val="ka-GE"/>
              </w:rPr>
              <w:t>საქართველოს</w:t>
            </w:r>
            <w:r>
              <w:rPr>
                <w:rFonts w:ascii="Sylfaen" w:hAnsi="Sylfaen"/>
                <w:color w:val="000000"/>
                <w:sz w:val="24"/>
                <w:szCs w:val="24"/>
                <w:lang w:val="ka-GE"/>
              </w:rPr>
              <w:t xml:space="preserve"> ორგანული კანონისმე-19 მუხლის 1-ლი ნაწილის „ზ“ ქვეპუნქტი: „1. </w:t>
            </w:r>
            <w:r w:rsidRPr="0015785B">
              <w:rPr>
                <w:rFonts w:ascii="Sylfaen" w:hAnsi="Sylfaen"/>
                <w:color w:val="000000"/>
                <w:sz w:val="24"/>
                <w:szCs w:val="24"/>
                <w:lang w:val="ka-GE"/>
              </w:rPr>
              <w:t xml:space="preserve">საკონსტიტუციო სასამართლო კონსტიტუციური სარჩელის ან კონსტიტუციური წარდგინების საფუძველზე უფლებამოსილია განიხილოს და გადაწყვიტოს: ... ზ) </w:t>
            </w:r>
            <w:r>
              <w:rPr>
                <w:rFonts w:ascii="Sylfaen" w:hAnsi="Sylfaen"/>
                <w:color w:val="000000"/>
                <w:sz w:val="24"/>
                <w:szCs w:val="24"/>
                <w:lang w:val="ka-GE"/>
              </w:rPr>
              <w:t>ს</w:t>
            </w:r>
            <w:r w:rsidRPr="0015785B">
              <w:rPr>
                <w:rFonts w:ascii="Sylfaen" w:hAnsi="Sylfaen"/>
                <w:color w:val="000000"/>
                <w:sz w:val="24"/>
                <w:szCs w:val="24"/>
                <w:lang w:val="ka-GE"/>
              </w:rPr>
              <w:t>აქართველოს პარლამენტის წევრის უფლებამოსილების ცნობის ან უფლებამოსილების ვადამდე შეწყვეტის საკითხი“</w:t>
            </w:r>
            <w:permEnd w:id="28"/>
          </w:p>
        </w:tc>
      </w:tr>
    </w:tbl>
    <w:p w:rsidR="00743FBC" w:rsidRDefault="00743FBC" w:rsidP="00BA7026">
      <w:pPr>
        <w:rPr>
          <w:rFonts w:ascii="Sylfaen" w:hAnsi="Sylfaen"/>
          <w:lang w:val="ka-GE"/>
        </w:rPr>
      </w:pPr>
    </w:p>
    <w:p w:rsidR="007F70A8" w:rsidRPr="00D87B37" w:rsidRDefault="00743FBC"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F70A8" w:rsidRPr="000C0133">
        <w:tc>
          <w:tcPr>
            <w:tcW w:w="11016" w:type="dxa"/>
            <w:tcBorders>
              <w:left w:val="nil"/>
              <w:right w:val="nil"/>
            </w:tcBorders>
            <w:shd w:val="clear" w:color="auto" w:fill="D9D9D9"/>
          </w:tcPr>
          <w:p w:rsidR="007F70A8" w:rsidRPr="000C0133" w:rsidRDefault="007F70A8"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მოთხოვნისარსიდადასაბუთება</w:t>
            </w:r>
          </w:p>
        </w:tc>
      </w:tr>
      <w:tr w:rsidR="007F70A8" w:rsidRPr="000C0133">
        <w:tc>
          <w:tcPr>
            <w:tcW w:w="11016" w:type="dxa"/>
          </w:tcPr>
          <w:p w:rsidR="007F70A8" w:rsidRPr="000C0133" w:rsidRDefault="007F70A8" w:rsidP="000C0133">
            <w:pPr>
              <w:spacing w:before="120" w:after="120" w:line="240" w:lineRule="auto"/>
              <w:rPr>
                <w:rFonts w:ascii="Sylfaen" w:hAnsi="Sylfaen" w:cs="Sylfaen"/>
                <w:i/>
                <w:color w:val="000000"/>
                <w:lang w:val="ka-GE"/>
              </w:rPr>
            </w:pP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p>
        </w:tc>
      </w:tr>
      <w:tr w:rsidR="002D17B1" w:rsidRPr="000C0133">
        <w:tc>
          <w:tcPr>
            <w:tcW w:w="11016" w:type="dxa"/>
            <w:tcBorders>
              <w:left w:val="nil"/>
              <w:bottom w:val="nil"/>
              <w:right w:val="nil"/>
            </w:tcBorders>
            <w:shd w:val="clear" w:color="auto" w:fill="D9D9D9"/>
          </w:tcPr>
          <w:p w:rsidR="002D17B1" w:rsidRPr="000C0133" w:rsidRDefault="002D17B1" w:rsidP="00430A7E">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sidR="00BB3EBA">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0064597D" w:rsidRPr="00F36E00">
              <w:rPr>
                <w:rStyle w:val="FootnoteReference"/>
                <w:rFonts w:ascii="Sylfaen" w:hAnsi="Sylfaen"/>
                <w:b/>
                <w:color w:val="548DD4"/>
                <w:sz w:val="26"/>
                <w:szCs w:val="26"/>
                <w:lang w:val="ka-GE"/>
              </w:rPr>
              <w:footnoteReference w:customMarkFollows="1" w:id="5"/>
              <w:t>შენიშვნა 4</w:t>
            </w:r>
          </w:p>
        </w:tc>
      </w:tr>
      <w:tr w:rsidR="002D17B1" w:rsidRPr="000C0133" w:rsidTr="00ED752D">
        <w:trPr>
          <w:trHeight w:val="360"/>
        </w:trPr>
        <w:tc>
          <w:tcPr>
            <w:tcW w:w="11016" w:type="dxa"/>
            <w:tcBorders>
              <w:top w:val="nil"/>
              <w:bottom w:val="single" w:sz="4" w:space="0" w:color="auto"/>
            </w:tcBorders>
          </w:tcPr>
          <w:p w:rsidR="00110B29" w:rsidRDefault="00813E0B" w:rsidP="00110B29">
            <w:pPr>
              <w:spacing w:after="0" w:line="240" w:lineRule="auto"/>
              <w:rPr>
                <w:rFonts w:ascii="Sylfaen" w:hAnsi="Sylfaen"/>
                <w:color w:val="000000"/>
                <w:sz w:val="24"/>
                <w:szCs w:val="24"/>
                <w:lang w:val="ka-GE"/>
              </w:rPr>
            </w:pPr>
            <w:permStart w:id="29" w:edGrp="everyone"/>
            <w:r>
              <w:rPr>
                <w:rFonts w:ascii="Sylfaen" w:hAnsi="Sylfaen"/>
                <w:color w:val="000000"/>
                <w:sz w:val="24"/>
                <w:szCs w:val="24"/>
                <w:lang w:val="ka-GE"/>
              </w:rPr>
              <w:t>ა</w:t>
            </w:r>
            <w:r w:rsidR="00110B29">
              <w:rPr>
                <w:rFonts w:ascii="Sylfaen" w:hAnsi="Sylfaen"/>
                <w:color w:val="000000"/>
                <w:sz w:val="24"/>
                <w:szCs w:val="24"/>
                <w:lang w:val="ka-GE"/>
              </w:rPr>
              <w:t>)</w:t>
            </w:r>
            <w:r w:rsidR="00110B29" w:rsidRPr="00C947B5">
              <w:rPr>
                <w:rFonts w:ascii="Sylfaen" w:hAnsi="Sylfaen"/>
                <w:color w:val="000000"/>
                <w:sz w:val="24"/>
                <w:szCs w:val="24"/>
                <w:lang w:val="ka-GE"/>
              </w:rPr>
              <w:t>კონსტიტუციური</w:t>
            </w:r>
            <w:r w:rsidR="006E5F08">
              <w:rPr>
                <w:rFonts w:ascii="Sylfaen" w:hAnsi="Sylfaen"/>
                <w:color w:val="000000"/>
                <w:sz w:val="24"/>
                <w:szCs w:val="24"/>
              </w:rPr>
              <w:t xml:space="preserve"> </w:t>
            </w:r>
            <w:r w:rsidR="00110B29" w:rsidRPr="00C947B5">
              <w:rPr>
                <w:rFonts w:ascii="Sylfaen" w:hAnsi="Sylfaen"/>
                <w:color w:val="000000"/>
                <w:sz w:val="24"/>
                <w:szCs w:val="24"/>
                <w:lang w:val="ka-GE"/>
              </w:rPr>
              <w:t>სარჩელი</w:t>
            </w:r>
            <w:r w:rsidR="006E5F08">
              <w:rPr>
                <w:rFonts w:ascii="Sylfaen" w:hAnsi="Sylfaen"/>
                <w:color w:val="000000"/>
                <w:sz w:val="24"/>
                <w:szCs w:val="24"/>
              </w:rPr>
              <w:t xml:space="preserve"> </w:t>
            </w:r>
            <w:r w:rsidR="00110B29" w:rsidRPr="00C947B5">
              <w:rPr>
                <w:rFonts w:ascii="Sylfaen" w:hAnsi="Sylfaen"/>
                <w:color w:val="000000"/>
                <w:sz w:val="24"/>
                <w:szCs w:val="24"/>
                <w:lang w:val="ka-GE"/>
              </w:rPr>
              <w:t>შედგენილია</w:t>
            </w:r>
            <w:r w:rsidR="006E5F08">
              <w:rPr>
                <w:rFonts w:ascii="Sylfaen" w:hAnsi="Sylfaen"/>
                <w:color w:val="000000"/>
                <w:sz w:val="24"/>
                <w:szCs w:val="24"/>
              </w:rPr>
              <w:t xml:space="preserve"> </w:t>
            </w:r>
            <w:r w:rsidR="00110B29" w:rsidRPr="00C947B5">
              <w:rPr>
                <w:rFonts w:ascii="Sylfaen" w:hAnsi="Sylfaen"/>
                <w:color w:val="000000"/>
                <w:sz w:val="24"/>
                <w:szCs w:val="24"/>
                <w:lang w:val="ka-GE"/>
              </w:rPr>
              <w:t>საქართველოს</w:t>
            </w:r>
            <w:r w:rsidR="006E5F08">
              <w:rPr>
                <w:rFonts w:ascii="Sylfaen" w:hAnsi="Sylfaen"/>
                <w:color w:val="000000"/>
                <w:sz w:val="24"/>
                <w:szCs w:val="24"/>
              </w:rPr>
              <w:t xml:space="preserve"> </w:t>
            </w:r>
            <w:r w:rsidR="00110B29" w:rsidRPr="00C947B5">
              <w:rPr>
                <w:rFonts w:ascii="Sylfaen" w:hAnsi="Sylfaen"/>
                <w:color w:val="000000"/>
                <w:sz w:val="24"/>
                <w:szCs w:val="24"/>
                <w:lang w:val="ka-GE"/>
              </w:rPr>
              <w:t>საკონსტიტუციო</w:t>
            </w:r>
            <w:r w:rsidR="00B41183">
              <w:rPr>
                <w:rFonts w:ascii="Sylfaen" w:hAnsi="Sylfaen"/>
                <w:color w:val="000000"/>
                <w:sz w:val="24"/>
                <w:szCs w:val="24"/>
              </w:rPr>
              <w:t xml:space="preserve"> </w:t>
            </w:r>
            <w:r w:rsidR="00110B29" w:rsidRPr="00C947B5">
              <w:rPr>
                <w:rFonts w:ascii="Sylfaen" w:hAnsi="Sylfaen"/>
                <w:color w:val="000000"/>
                <w:sz w:val="24"/>
                <w:szCs w:val="24"/>
                <w:lang w:val="ka-GE"/>
              </w:rPr>
              <w:t>სასამართლოს</w:t>
            </w:r>
            <w:r w:rsidR="00B41183">
              <w:rPr>
                <w:rFonts w:ascii="Sylfaen" w:hAnsi="Sylfaen"/>
                <w:color w:val="000000"/>
                <w:sz w:val="24"/>
                <w:szCs w:val="24"/>
              </w:rPr>
              <w:t xml:space="preserve"> </w:t>
            </w:r>
            <w:r w:rsidR="00110B29" w:rsidRPr="00C947B5">
              <w:rPr>
                <w:rFonts w:ascii="Sylfaen" w:hAnsi="Sylfaen"/>
                <w:color w:val="000000"/>
                <w:sz w:val="24"/>
                <w:szCs w:val="24"/>
                <w:lang w:val="ka-GE"/>
              </w:rPr>
              <w:t>მიერ</w:t>
            </w:r>
            <w:r w:rsidR="00B41183">
              <w:rPr>
                <w:rFonts w:ascii="Sylfaen" w:hAnsi="Sylfaen"/>
                <w:color w:val="000000"/>
                <w:sz w:val="24"/>
                <w:szCs w:val="24"/>
              </w:rPr>
              <w:t xml:space="preserve"> </w:t>
            </w:r>
            <w:r w:rsidR="00110B29" w:rsidRPr="00C947B5">
              <w:rPr>
                <w:rFonts w:ascii="Sylfaen" w:hAnsi="Sylfaen"/>
                <w:color w:val="000000"/>
                <w:sz w:val="24"/>
                <w:szCs w:val="24"/>
                <w:lang w:val="ka-GE"/>
              </w:rPr>
              <w:t>დამტკიცებული</w:t>
            </w:r>
            <w:r w:rsidR="00B41183">
              <w:rPr>
                <w:rFonts w:ascii="Sylfaen" w:hAnsi="Sylfaen"/>
                <w:color w:val="000000"/>
                <w:sz w:val="24"/>
                <w:szCs w:val="24"/>
              </w:rPr>
              <w:t xml:space="preserve"> </w:t>
            </w:r>
            <w:r w:rsidR="00110B29" w:rsidRPr="00C947B5">
              <w:rPr>
                <w:rFonts w:ascii="Sylfaen" w:hAnsi="Sylfaen"/>
                <w:color w:val="000000"/>
                <w:sz w:val="24"/>
                <w:szCs w:val="24"/>
                <w:lang w:val="ka-GE"/>
              </w:rPr>
              <w:t>სასარჩელო</w:t>
            </w:r>
            <w:r w:rsidR="00B41183">
              <w:rPr>
                <w:rFonts w:ascii="Sylfaen" w:hAnsi="Sylfaen"/>
                <w:color w:val="000000"/>
                <w:sz w:val="24"/>
                <w:szCs w:val="24"/>
              </w:rPr>
              <w:t xml:space="preserve"> </w:t>
            </w:r>
            <w:r w:rsidR="00110B29" w:rsidRPr="00C947B5">
              <w:rPr>
                <w:rFonts w:ascii="Sylfaen" w:hAnsi="Sylfaen"/>
                <w:color w:val="000000"/>
                <w:sz w:val="24"/>
                <w:szCs w:val="24"/>
                <w:lang w:val="ka-GE"/>
              </w:rPr>
              <w:t>სააპლიკაციო</w:t>
            </w:r>
            <w:r w:rsidR="00B41183">
              <w:rPr>
                <w:rFonts w:ascii="Sylfaen" w:hAnsi="Sylfaen"/>
                <w:color w:val="000000"/>
                <w:sz w:val="24"/>
                <w:szCs w:val="24"/>
              </w:rPr>
              <w:t xml:space="preserve"> </w:t>
            </w:r>
            <w:r w:rsidR="00110B29" w:rsidRPr="00C947B5">
              <w:rPr>
                <w:rFonts w:ascii="Sylfaen" w:hAnsi="Sylfaen"/>
                <w:color w:val="000000"/>
                <w:sz w:val="24"/>
                <w:szCs w:val="24"/>
                <w:lang w:val="ka-GE"/>
              </w:rPr>
              <w:t>ფორმის</w:t>
            </w:r>
            <w:r w:rsidR="00B41183">
              <w:rPr>
                <w:rFonts w:ascii="Sylfaen" w:hAnsi="Sylfaen"/>
                <w:color w:val="000000"/>
                <w:sz w:val="24"/>
                <w:szCs w:val="24"/>
              </w:rPr>
              <w:t xml:space="preserve"> </w:t>
            </w:r>
            <w:r w:rsidR="00110B29" w:rsidRPr="00C947B5">
              <w:rPr>
                <w:rFonts w:ascii="Sylfaen" w:hAnsi="Sylfaen"/>
                <w:color w:val="000000"/>
                <w:sz w:val="24"/>
                <w:szCs w:val="24"/>
                <w:lang w:val="ka-GE"/>
              </w:rPr>
              <w:t>მიხედვით</w:t>
            </w:r>
            <w:r w:rsidR="00110B29" w:rsidRPr="00C947B5">
              <w:rPr>
                <w:color w:val="000000"/>
                <w:sz w:val="24"/>
                <w:szCs w:val="24"/>
                <w:lang w:val="ka-GE"/>
              </w:rPr>
              <w:t xml:space="preserve">, </w:t>
            </w:r>
            <w:r w:rsidR="00110B29" w:rsidRPr="00C947B5">
              <w:rPr>
                <w:rFonts w:ascii="Sylfaen" w:hAnsi="Sylfaen"/>
                <w:color w:val="000000"/>
                <w:sz w:val="24"/>
                <w:szCs w:val="24"/>
                <w:lang w:val="ka-GE"/>
              </w:rPr>
              <w:t>ხელმოწერილია</w:t>
            </w:r>
            <w:r w:rsidR="00B41183">
              <w:rPr>
                <w:rFonts w:ascii="Sylfaen" w:hAnsi="Sylfaen"/>
                <w:color w:val="000000"/>
                <w:sz w:val="24"/>
                <w:szCs w:val="24"/>
              </w:rPr>
              <w:t xml:space="preserve"> </w:t>
            </w:r>
            <w:r w:rsidR="00110B29" w:rsidRPr="00C947B5">
              <w:rPr>
                <w:rFonts w:ascii="Sylfaen" w:hAnsi="Sylfaen"/>
                <w:color w:val="000000"/>
                <w:sz w:val="24"/>
                <w:szCs w:val="24"/>
                <w:lang w:val="ka-GE"/>
              </w:rPr>
              <w:t>მოსარჩელის</w:t>
            </w:r>
            <w:r w:rsidR="00B41183">
              <w:rPr>
                <w:rFonts w:ascii="Sylfaen" w:hAnsi="Sylfaen"/>
                <w:color w:val="000000"/>
                <w:sz w:val="24"/>
                <w:szCs w:val="24"/>
              </w:rPr>
              <w:t xml:space="preserve"> </w:t>
            </w:r>
            <w:r w:rsidR="00110B29" w:rsidRPr="00C947B5">
              <w:rPr>
                <w:rFonts w:ascii="Sylfaen" w:hAnsi="Sylfaen"/>
                <w:color w:val="000000"/>
                <w:sz w:val="24"/>
                <w:szCs w:val="24"/>
                <w:lang w:val="ka-GE"/>
              </w:rPr>
              <w:t>მიერ</w:t>
            </w:r>
            <w:r w:rsidR="00B41183">
              <w:rPr>
                <w:rFonts w:ascii="Sylfaen" w:hAnsi="Sylfaen"/>
                <w:color w:val="000000"/>
                <w:sz w:val="24"/>
                <w:szCs w:val="24"/>
              </w:rPr>
              <w:t xml:space="preserve"> </w:t>
            </w:r>
            <w:r w:rsidR="00110B29" w:rsidRPr="00C947B5">
              <w:rPr>
                <w:rFonts w:ascii="Sylfaen" w:hAnsi="Sylfaen"/>
                <w:color w:val="000000"/>
                <w:sz w:val="24"/>
                <w:szCs w:val="24"/>
                <w:lang w:val="ka-GE"/>
              </w:rPr>
              <w:t>და</w:t>
            </w:r>
            <w:r w:rsidR="00B41183">
              <w:rPr>
                <w:rFonts w:ascii="Sylfaen" w:hAnsi="Sylfaen"/>
                <w:color w:val="000000"/>
                <w:sz w:val="24"/>
                <w:szCs w:val="24"/>
              </w:rPr>
              <w:t xml:space="preserve"> </w:t>
            </w:r>
            <w:r w:rsidR="00110B29" w:rsidRPr="00C947B5">
              <w:rPr>
                <w:rFonts w:ascii="Sylfaen" w:hAnsi="Sylfaen"/>
                <w:color w:val="000000"/>
                <w:sz w:val="24"/>
                <w:szCs w:val="24"/>
                <w:lang w:val="ka-GE"/>
              </w:rPr>
              <w:t>სრულად</w:t>
            </w:r>
            <w:r w:rsidR="00B41183">
              <w:rPr>
                <w:rFonts w:ascii="Sylfaen" w:hAnsi="Sylfaen"/>
                <w:color w:val="000000"/>
                <w:sz w:val="24"/>
                <w:szCs w:val="24"/>
              </w:rPr>
              <w:t xml:space="preserve"> </w:t>
            </w:r>
            <w:r w:rsidR="00110B29" w:rsidRPr="00C947B5">
              <w:rPr>
                <w:rFonts w:ascii="Sylfaen" w:hAnsi="Sylfaen"/>
                <w:color w:val="000000"/>
                <w:sz w:val="24"/>
                <w:szCs w:val="24"/>
                <w:lang w:val="ka-GE"/>
              </w:rPr>
              <w:t>შეესაბამება</w:t>
            </w:r>
            <w:r w:rsidR="00110B29" w:rsidRPr="00C947B5">
              <w:rPr>
                <w:color w:val="000000"/>
                <w:sz w:val="24"/>
                <w:szCs w:val="24"/>
                <w:lang w:val="ka-GE"/>
              </w:rPr>
              <w:t xml:space="preserve"> „</w:t>
            </w:r>
            <w:r w:rsidR="00110B29" w:rsidRPr="00C947B5">
              <w:rPr>
                <w:rFonts w:ascii="Sylfaen" w:hAnsi="Sylfaen"/>
                <w:color w:val="000000"/>
                <w:sz w:val="24"/>
                <w:szCs w:val="24"/>
                <w:lang w:val="ka-GE"/>
              </w:rPr>
              <w:t>საკონსტიტუციო</w:t>
            </w:r>
            <w:r w:rsidR="00B41183">
              <w:rPr>
                <w:rFonts w:ascii="Sylfaen" w:hAnsi="Sylfaen"/>
                <w:color w:val="000000"/>
                <w:sz w:val="24"/>
                <w:szCs w:val="24"/>
              </w:rPr>
              <w:t xml:space="preserve"> </w:t>
            </w:r>
            <w:r w:rsidR="00110B29" w:rsidRPr="00C947B5">
              <w:rPr>
                <w:rFonts w:ascii="Sylfaen" w:hAnsi="Sylfaen"/>
                <w:color w:val="000000"/>
                <w:sz w:val="24"/>
                <w:szCs w:val="24"/>
                <w:lang w:val="ka-GE"/>
              </w:rPr>
              <w:t>სამართალწარმოების</w:t>
            </w:r>
            <w:r w:rsidR="00B41183">
              <w:rPr>
                <w:rFonts w:ascii="Sylfaen" w:hAnsi="Sylfaen"/>
                <w:color w:val="000000"/>
                <w:sz w:val="24"/>
                <w:szCs w:val="24"/>
              </w:rPr>
              <w:t xml:space="preserve"> </w:t>
            </w:r>
            <w:r w:rsidR="00110B29" w:rsidRPr="00C947B5">
              <w:rPr>
                <w:rFonts w:ascii="Sylfaen" w:hAnsi="Sylfaen"/>
                <w:color w:val="000000"/>
                <w:sz w:val="24"/>
                <w:szCs w:val="24"/>
                <w:lang w:val="ka-GE"/>
              </w:rPr>
              <w:t>შესახებ</w:t>
            </w:r>
            <w:r w:rsidR="00110B29" w:rsidRPr="00C947B5">
              <w:rPr>
                <w:color w:val="000000"/>
                <w:sz w:val="24"/>
                <w:szCs w:val="24"/>
                <w:lang w:val="ka-GE"/>
              </w:rPr>
              <w:t xml:space="preserve">“ </w:t>
            </w:r>
            <w:r w:rsidR="00110B29" w:rsidRPr="00C947B5">
              <w:rPr>
                <w:rFonts w:ascii="Sylfaen" w:hAnsi="Sylfaen"/>
                <w:color w:val="000000"/>
                <w:sz w:val="24"/>
                <w:szCs w:val="24"/>
                <w:lang w:val="ka-GE"/>
              </w:rPr>
              <w:t>საქართველოს</w:t>
            </w:r>
            <w:r w:rsidR="00B41183">
              <w:rPr>
                <w:rFonts w:ascii="Sylfaen" w:hAnsi="Sylfaen"/>
                <w:color w:val="000000"/>
                <w:sz w:val="24"/>
                <w:szCs w:val="24"/>
              </w:rPr>
              <w:t xml:space="preserve"> </w:t>
            </w:r>
            <w:r w:rsidR="00110B29" w:rsidRPr="00C947B5">
              <w:rPr>
                <w:rFonts w:ascii="Sylfaen" w:hAnsi="Sylfaen"/>
                <w:color w:val="000000"/>
                <w:sz w:val="24"/>
                <w:szCs w:val="24"/>
                <w:lang w:val="ka-GE"/>
              </w:rPr>
              <w:t>კანონის</w:t>
            </w:r>
            <w:r w:rsidR="00B41183">
              <w:rPr>
                <w:rFonts w:ascii="Sylfaen" w:hAnsi="Sylfaen"/>
                <w:color w:val="000000"/>
                <w:sz w:val="24"/>
                <w:szCs w:val="24"/>
              </w:rPr>
              <w:t xml:space="preserve"> </w:t>
            </w:r>
            <w:r w:rsidR="00110B29" w:rsidRPr="00C947B5">
              <w:rPr>
                <w:rFonts w:ascii="Sylfaen" w:hAnsi="Sylfaen"/>
                <w:color w:val="000000"/>
                <w:sz w:val="24"/>
                <w:szCs w:val="24"/>
                <w:lang w:val="ka-GE"/>
              </w:rPr>
              <w:t>მე</w:t>
            </w:r>
            <w:r w:rsidR="00110B29" w:rsidRPr="00C947B5">
              <w:rPr>
                <w:color w:val="000000"/>
                <w:sz w:val="24"/>
                <w:szCs w:val="24"/>
                <w:lang w:val="ka-GE"/>
              </w:rPr>
              <w:t xml:space="preserve">-16 </w:t>
            </w:r>
            <w:r w:rsidR="00110B29" w:rsidRPr="00C947B5">
              <w:rPr>
                <w:rFonts w:ascii="Sylfaen" w:hAnsi="Sylfaen"/>
                <w:color w:val="000000"/>
                <w:sz w:val="24"/>
                <w:szCs w:val="24"/>
                <w:lang w:val="ka-GE"/>
              </w:rPr>
              <w:t>მუხლის</w:t>
            </w:r>
            <w:r w:rsidR="00B41183">
              <w:rPr>
                <w:rFonts w:ascii="Sylfaen" w:hAnsi="Sylfaen"/>
                <w:color w:val="000000"/>
                <w:sz w:val="24"/>
                <w:szCs w:val="24"/>
              </w:rPr>
              <w:t xml:space="preserve"> </w:t>
            </w:r>
            <w:r w:rsidR="00110B29" w:rsidRPr="00C947B5">
              <w:rPr>
                <w:rFonts w:ascii="Sylfaen" w:hAnsi="Sylfaen"/>
                <w:color w:val="000000"/>
                <w:sz w:val="24"/>
                <w:szCs w:val="24"/>
                <w:lang w:val="ka-GE"/>
              </w:rPr>
              <w:t>პირველი</w:t>
            </w:r>
            <w:r w:rsidR="00B41183">
              <w:rPr>
                <w:rFonts w:ascii="Sylfaen" w:hAnsi="Sylfaen"/>
                <w:color w:val="000000"/>
                <w:sz w:val="24"/>
                <w:szCs w:val="24"/>
              </w:rPr>
              <w:t xml:space="preserve"> </w:t>
            </w:r>
            <w:r w:rsidR="00110B29" w:rsidRPr="00C947B5">
              <w:rPr>
                <w:rFonts w:ascii="Sylfaen" w:hAnsi="Sylfaen"/>
                <w:color w:val="000000"/>
                <w:sz w:val="24"/>
                <w:szCs w:val="24"/>
                <w:lang w:val="ka-GE"/>
              </w:rPr>
              <w:t>და</w:t>
            </w:r>
            <w:r w:rsidR="00B41183">
              <w:rPr>
                <w:rFonts w:ascii="Sylfaen" w:hAnsi="Sylfaen"/>
                <w:color w:val="000000"/>
                <w:sz w:val="24"/>
                <w:szCs w:val="24"/>
              </w:rPr>
              <w:t xml:space="preserve"> </w:t>
            </w:r>
            <w:r w:rsidR="00110B29" w:rsidRPr="00C947B5">
              <w:rPr>
                <w:rFonts w:ascii="Sylfaen" w:hAnsi="Sylfaen"/>
                <w:color w:val="000000"/>
                <w:sz w:val="24"/>
                <w:szCs w:val="24"/>
                <w:lang w:val="ka-GE"/>
              </w:rPr>
              <w:t>მე</w:t>
            </w:r>
            <w:r w:rsidR="00110B29" w:rsidRPr="00C947B5">
              <w:rPr>
                <w:color w:val="000000"/>
                <w:sz w:val="24"/>
                <w:szCs w:val="24"/>
                <w:lang w:val="ka-GE"/>
              </w:rPr>
              <w:t xml:space="preserve">-2 </w:t>
            </w:r>
            <w:r w:rsidR="00110B29" w:rsidRPr="00C947B5">
              <w:rPr>
                <w:rFonts w:ascii="Sylfaen" w:hAnsi="Sylfaen"/>
                <w:color w:val="000000"/>
                <w:sz w:val="24"/>
                <w:szCs w:val="24"/>
                <w:lang w:val="ka-GE"/>
              </w:rPr>
              <w:t>პუნქტებით</w:t>
            </w:r>
            <w:r w:rsidR="00B41183">
              <w:rPr>
                <w:rFonts w:ascii="Sylfaen" w:hAnsi="Sylfaen"/>
                <w:color w:val="000000"/>
                <w:sz w:val="24"/>
                <w:szCs w:val="24"/>
              </w:rPr>
              <w:t xml:space="preserve"> </w:t>
            </w:r>
            <w:r w:rsidR="00110B29" w:rsidRPr="00C947B5">
              <w:rPr>
                <w:rFonts w:ascii="Sylfaen" w:hAnsi="Sylfaen"/>
                <w:color w:val="000000"/>
                <w:sz w:val="24"/>
                <w:szCs w:val="24"/>
                <w:lang w:val="ka-GE"/>
              </w:rPr>
              <w:t>დადგენილ</w:t>
            </w:r>
            <w:r w:rsidR="00B41183">
              <w:rPr>
                <w:rFonts w:ascii="Sylfaen" w:hAnsi="Sylfaen"/>
                <w:color w:val="000000"/>
                <w:sz w:val="24"/>
                <w:szCs w:val="24"/>
              </w:rPr>
              <w:t xml:space="preserve"> </w:t>
            </w:r>
            <w:r w:rsidR="00110B29" w:rsidRPr="00C947B5">
              <w:rPr>
                <w:rFonts w:ascii="Sylfaen" w:hAnsi="Sylfaen"/>
                <w:color w:val="000000"/>
                <w:sz w:val="24"/>
                <w:szCs w:val="24"/>
                <w:lang w:val="ka-GE"/>
              </w:rPr>
              <w:t>მოთხოვნებს</w:t>
            </w:r>
            <w:r w:rsidR="00110B29" w:rsidRPr="00C947B5">
              <w:rPr>
                <w:color w:val="000000"/>
                <w:sz w:val="24"/>
                <w:szCs w:val="24"/>
                <w:lang w:val="ka-GE"/>
              </w:rPr>
              <w:t>.</w:t>
            </w:r>
          </w:p>
          <w:p w:rsidR="00813E0B" w:rsidRDefault="00813E0B" w:rsidP="00127DE9">
            <w:pPr>
              <w:spacing w:after="0" w:line="240" w:lineRule="auto"/>
              <w:rPr>
                <w:rFonts w:ascii="Sylfaen" w:hAnsi="Sylfaen"/>
                <w:color w:val="000000"/>
                <w:sz w:val="24"/>
                <w:szCs w:val="24"/>
                <w:lang w:val="ka-GE"/>
              </w:rPr>
            </w:pPr>
          </w:p>
          <w:p w:rsidR="00127DE9" w:rsidRPr="00C947B5" w:rsidRDefault="00813E0B" w:rsidP="00127DE9">
            <w:pPr>
              <w:spacing w:after="0" w:line="240" w:lineRule="auto"/>
              <w:rPr>
                <w:color w:val="000000"/>
                <w:sz w:val="24"/>
                <w:szCs w:val="24"/>
                <w:lang w:val="ka-GE"/>
              </w:rPr>
            </w:pPr>
            <w:r>
              <w:rPr>
                <w:rFonts w:ascii="Sylfaen" w:hAnsi="Sylfaen"/>
                <w:color w:val="000000"/>
                <w:sz w:val="24"/>
                <w:szCs w:val="24"/>
                <w:lang w:val="ka-GE"/>
              </w:rPr>
              <w:t>ბ</w:t>
            </w:r>
            <w:r w:rsidR="00110B29">
              <w:rPr>
                <w:rFonts w:ascii="Sylfaen" w:hAnsi="Sylfaen"/>
                <w:color w:val="000000"/>
                <w:sz w:val="24"/>
                <w:szCs w:val="24"/>
                <w:lang w:val="ka-GE"/>
              </w:rPr>
              <w:t>)</w:t>
            </w:r>
            <w:r w:rsidR="0015785B">
              <w:rPr>
                <w:rFonts w:ascii="Sylfaen" w:hAnsi="Sylfaen"/>
                <w:color w:val="000000"/>
                <w:sz w:val="24"/>
                <w:szCs w:val="24"/>
                <w:lang w:val="ka-GE"/>
              </w:rPr>
              <w:t>„საქართველოს საკონსტიტუციო სასამართლოს შესახებ“ საქართველოს ორგანული კანონის მე-40 მუხლის 1-ლი ნაწილი</w:t>
            </w:r>
            <w:r w:rsidR="00127DE9">
              <w:rPr>
                <w:rFonts w:ascii="Sylfaen" w:hAnsi="Sylfaen"/>
                <w:color w:val="000000"/>
                <w:sz w:val="24"/>
                <w:szCs w:val="24"/>
                <w:lang w:val="ka-GE"/>
              </w:rPr>
              <w:t xml:space="preserve">თ, </w:t>
            </w:r>
            <w:r w:rsidR="00127DE9" w:rsidRPr="00C947B5">
              <w:rPr>
                <w:rFonts w:ascii="Sylfaen" w:hAnsi="Sylfaen"/>
                <w:color w:val="000000"/>
                <w:sz w:val="24"/>
                <w:szCs w:val="24"/>
                <w:lang w:val="ka-GE"/>
              </w:rPr>
              <w:t>კონსტიტუციური</w:t>
            </w:r>
            <w:r w:rsidR="00B41183">
              <w:rPr>
                <w:rFonts w:ascii="Sylfaen" w:hAnsi="Sylfaen"/>
                <w:color w:val="000000"/>
                <w:sz w:val="24"/>
                <w:szCs w:val="24"/>
              </w:rPr>
              <w:t xml:space="preserve"> </w:t>
            </w:r>
            <w:r w:rsidR="00127DE9" w:rsidRPr="00C947B5">
              <w:rPr>
                <w:rFonts w:ascii="Sylfaen" w:hAnsi="Sylfaen"/>
                <w:color w:val="000000"/>
                <w:sz w:val="24"/>
                <w:szCs w:val="24"/>
                <w:lang w:val="ka-GE"/>
              </w:rPr>
              <w:t>სარჩელი</w:t>
            </w:r>
            <w:r w:rsidR="00B41183">
              <w:rPr>
                <w:rFonts w:ascii="Sylfaen" w:hAnsi="Sylfaen"/>
                <w:color w:val="000000"/>
                <w:sz w:val="24"/>
                <w:szCs w:val="24"/>
              </w:rPr>
              <w:t xml:space="preserve"> </w:t>
            </w:r>
            <w:r w:rsidR="00127DE9" w:rsidRPr="00C947B5">
              <w:rPr>
                <w:rFonts w:ascii="Sylfaen" w:hAnsi="Sylfaen"/>
                <w:color w:val="000000"/>
                <w:sz w:val="24"/>
                <w:szCs w:val="24"/>
                <w:lang w:val="ka-GE"/>
              </w:rPr>
              <w:t>შედგენილია</w:t>
            </w:r>
            <w:r w:rsidR="00B41183">
              <w:rPr>
                <w:rFonts w:ascii="Sylfaen" w:hAnsi="Sylfaen"/>
                <w:color w:val="000000"/>
                <w:sz w:val="24"/>
                <w:szCs w:val="24"/>
              </w:rPr>
              <w:t xml:space="preserve"> </w:t>
            </w:r>
            <w:r w:rsidR="00127DE9" w:rsidRPr="00C947B5">
              <w:rPr>
                <w:rFonts w:ascii="Sylfaen" w:hAnsi="Sylfaen"/>
                <w:color w:val="000000"/>
                <w:sz w:val="24"/>
                <w:szCs w:val="24"/>
                <w:lang w:val="ka-GE"/>
              </w:rPr>
              <w:t>უფლებამოსილი</w:t>
            </w:r>
            <w:r w:rsidR="00B41183">
              <w:rPr>
                <w:rFonts w:ascii="Sylfaen" w:hAnsi="Sylfaen"/>
                <w:color w:val="000000"/>
                <w:sz w:val="24"/>
                <w:szCs w:val="24"/>
              </w:rPr>
              <w:t xml:space="preserve"> </w:t>
            </w:r>
            <w:r w:rsidR="00127DE9" w:rsidRPr="00C947B5">
              <w:rPr>
                <w:rFonts w:ascii="Sylfaen" w:hAnsi="Sylfaen"/>
                <w:color w:val="000000"/>
                <w:sz w:val="24"/>
                <w:szCs w:val="24"/>
                <w:lang w:val="ka-GE"/>
              </w:rPr>
              <w:t>სუბიექტის</w:t>
            </w:r>
            <w:r w:rsidR="00B41183">
              <w:rPr>
                <w:rFonts w:ascii="Sylfaen" w:hAnsi="Sylfaen"/>
                <w:color w:val="000000"/>
                <w:sz w:val="24"/>
                <w:szCs w:val="24"/>
              </w:rPr>
              <w:t xml:space="preserve"> </w:t>
            </w:r>
            <w:r w:rsidR="00127DE9" w:rsidRPr="00C947B5">
              <w:rPr>
                <w:rFonts w:ascii="Sylfaen" w:hAnsi="Sylfaen"/>
                <w:color w:val="000000"/>
                <w:sz w:val="24"/>
                <w:szCs w:val="24"/>
                <w:lang w:val="ka-GE"/>
              </w:rPr>
              <w:t>მიერ</w:t>
            </w:r>
            <w:r w:rsidR="004E14A8">
              <w:rPr>
                <w:rFonts w:ascii="Sylfaen" w:hAnsi="Sylfaen"/>
                <w:color w:val="000000"/>
                <w:sz w:val="24"/>
                <w:szCs w:val="24"/>
                <w:lang w:val="ka-GE"/>
              </w:rPr>
              <w:t>: პარლამენტის წევრობის კანდიდატების მიერ საარჩევნო ბლოკიდან „დავით თარხან-მოურავი, ირმა ინაშვილი, საქართველოს პატრიოტთა ალიანსი - გაერთიანებული ოპოზიცია“</w:t>
            </w:r>
            <w:r w:rsidR="00127DE9" w:rsidRPr="00C947B5">
              <w:rPr>
                <w:color w:val="000000"/>
                <w:sz w:val="24"/>
                <w:szCs w:val="24"/>
                <w:lang w:val="ka-GE"/>
              </w:rPr>
              <w:t>.</w:t>
            </w:r>
            <w:r w:rsidR="004E14A8">
              <w:rPr>
                <w:rFonts w:ascii="Sylfaen" w:hAnsi="Sylfaen"/>
                <w:color w:val="000000"/>
                <w:sz w:val="24"/>
                <w:szCs w:val="24"/>
                <w:lang w:val="ka-GE"/>
              </w:rPr>
              <w:t xml:space="preserve"> ზ/ა პირები წარმოადგენდნენ ზ/ა საარჩევნო ბლოკის პროპორციული სიის N 7, 8, 9 და 10 კანდიდატებს.</w:t>
            </w:r>
          </w:p>
          <w:p w:rsidR="00127DE9" w:rsidRPr="00127DE9" w:rsidRDefault="00127DE9" w:rsidP="00FC2B35">
            <w:pPr>
              <w:spacing w:after="0" w:line="240" w:lineRule="auto"/>
              <w:rPr>
                <w:rFonts w:ascii="Sylfaen" w:hAnsi="Sylfaen"/>
                <w:color w:val="000000"/>
                <w:sz w:val="24"/>
                <w:szCs w:val="24"/>
                <w:lang w:val="ka-GE"/>
              </w:rPr>
            </w:pPr>
          </w:p>
          <w:p w:rsidR="00127DE9" w:rsidRDefault="00110B29" w:rsidP="00FC2B3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გ) </w:t>
            </w:r>
            <w:r w:rsidR="00BE229D">
              <w:rPr>
                <w:rFonts w:ascii="Sylfaen" w:hAnsi="Sylfaen"/>
                <w:color w:val="000000"/>
                <w:sz w:val="24"/>
                <w:szCs w:val="24"/>
                <w:lang w:val="ka-GE"/>
              </w:rPr>
              <w:t xml:space="preserve">„საქართველოს საკონსტიტუციო სასამართლოს შესახებ“ </w:t>
            </w:r>
            <w:r w:rsidR="00BE229D" w:rsidRPr="00C947B5">
              <w:rPr>
                <w:rFonts w:ascii="Sylfaen" w:hAnsi="Sylfaen"/>
                <w:color w:val="000000"/>
                <w:sz w:val="24"/>
                <w:szCs w:val="24"/>
                <w:lang w:val="ka-GE"/>
              </w:rPr>
              <w:t>საქართველოს</w:t>
            </w:r>
            <w:r w:rsidR="00BE229D">
              <w:rPr>
                <w:rFonts w:ascii="Sylfaen" w:hAnsi="Sylfaen"/>
                <w:color w:val="000000"/>
                <w:sz w:val="24"/>
                <w:szCs w:val="24"/>
                <w:lang w:val="ka-GE"/>
              </w:rPr>
              <w:t xml:space="preserve"> ორგანული კანონისმე-19 მუხლის 1-ლი ნაწილის „ზ“ ქვეპუნქტით </w:t>
            </w:r>
            <w:r w:rsidR="00BE229D" w:rsidRPr="00BE229D">
              <w:rPr>
                <w:rFonts w:ascii="Sylfaen" w:hAnsi="Sylfaen"/>
                <w:color w:val="000000"/>
                <w:sz w:val="24"/>
                <w:szCs w:val="24"/>
                <w:lang w:val="ka-GE"/>
              </w:rPr>
              <w:t>საქართველოს პარლამენტის წევრის უფლებამოსილების ცნობის</w:t>
            </w:r>
            <w:r w:rsidR="00BE229D">
              <w:rPr>
                <w:rFonts w:ascii="Sylfaen" w:hAnsi="Sylfaen"/>
                <w:color w:val="000000"/>
                <w:sz w:val="24"/>
                <w:szCs w:val="24"/>
                <w:lang w:val="ka-GE"/>
              </w:rPr>
              <w:t xml:space="preserve"> საკითხი</w:t>
            </w:r>
            <w:r w:rsidR="00B41183">
              <w:rPr>
                <w:rFonts w:ascii="Sylfaen" w:hAnsi="Sylfaen"/>
                <w:color w:val="000000"/>
                <w:sz w:val="24"/>
                <w:szCs w:val="24"/>
              </w:rPr>
              <w:t xml:space="preserve"> </w:t>
            </w:r>
            <w:r w:rsidR="00BE229D" w:rsidRPr="00C947B5">
              <w:rPr>
                <w:rFonts w:ascii="Sylfaen" w:hAnsi="Sylfaen"/>
                <w:color w:val="000000"/>
                <w:sz w:val="24"/>
                <w:szCs w:val="24"/>
                <w:lang w:val="ka-GE"/>
              </w:rPr>
              <w:t>საქართველოს</w:t>
            </w:r>
            <w:r w:rsidR="00B41183">
              <w:rPr>
                <w:rFonts w:ascii="Sylfaen" w:hAnsi="Sylfaen"/>
                <w:color w:val="000000"/>
                <w:sz w:val="24"/>
                <w:szCs w:val="24"/>
              </w:rPr>
              <w:t xml:space="preserve"> </w:t>
            </w:r>
            <w:r w:rsidR="00BE229D" w:rsidRPr="00C947B5">
              <w:rPr>
                <w:rFonts w:ascii="Sylfaen" w:hAnsi="Sylfaen"/>
                <w:color w:val="000000"/>
                <w:sz w:val="24"/>
                <w:szCs w:val="24"/>
                <w:lang w:val="ka-GE"/>
              </w:rPr>
              <w:t>საკონსტიტუციო</w:t>
            </w:r>
            <w:r w:rsidR="00B41183">
              <w:rPr>
                <w:rFonts w:ascii="Sylfaen" w:hAnsi="Sylfaen"/>
                <w:color w:val="000000"/>
                <w:sz w:val="24"/>
                <w:szCs w:val="24"/>
              </w:rPr>
              <w:t xml:space="preserve"> </w:t>
            </w:r>
            <w:r w:rsidR="00BE229D" w:rsidRPr="00C947B5">
              <w:rPr>
                <w:rFonts w:ascii="Sylfaen" w:hAnsi="Sylfaen"/>
                <w:color w:val="000000"/>
                <w:sz w:val="24"/>
                <w:szCs w:val="24"/>
                <w:lang w:val="ka-GE"/>
              </w:rPr>
              <w:t>სასამართლოს</w:t>
            </w:r>
            <w:r w:rsidR="00B41183">
              <w:rPr>
                <w:rFonts w:ascii="Sylfaen" w:hAnsi="Sylfaen"/>
                <w:color w:val="000000"/>
                <w:sz w:val="24"/>
                <w:szCs w:val="24"/>
              </w:rPr>
              <w:t xml:space="preserve"> </w:t>
            </w:r>
            <w:r w:rsidR="00BE229D" w:rsidRPr="00C947B5">
              <w:rPr>
                <w:rFonts w:ascii="Sylfaen" w:hAnsi="Sylfaen"/>
                <w:color w:val="000000"/>
                <w:sz w:val="24"/>
                <w:szCs w:val="24"/>
                <w:lang w:val="ka-GE"/>
              </w:rPr>
              <w:t>განსჯადია</w:t>
            </w:r>
            <w:r w:rsidR="00BE229D">
              <w:rPr>
                <w:rFonts w:ascii="Sylfaen" w:hAnsi="Sylfaen"/>
                <w:color w:val="000000"/>
                <w:sz w:val="24"/>
                <w:szCs w:val="24"/>
                <w:lang w:val="ka-GE"/>
              </w:rPr>
              <w:t xml:space="preserve">. </w:t>
            </w:r>
          </w:p>
          <w:p w:rsidR="00127DE9" w:rsidRDefault="00127DE9" w:rsidP="00FC2B35">
            <w:pPr>
              <w:spacing w:after="0" w:line="240" w:lineRule="auto"/>
              <w:rPr>
                <w:rFonts w:ascii="Sylfaen" w:hAnsi="Sylfaen"/>
                <w:color w:val="000000"/>
                <w:sz w:val="24"/>
                <w:szCs w:val="24"/>
                <w:lang w:val="ka-GE"/>
              </w:rPr>
            </w:pPr>
          </w:p>
          <w:p w:rsidR="00BE229D" w:rsidRDefault="00110B29" w:rsidP="00FC2B3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დ) </w:t>
            </w:r>
            <w:r w:rsidR="00BE229D" w:rsidRPr="00C947B5">
              <w:rPr>
                <w:rFonts w:ascii="Sylfaen" w:hAnsi="Sylfaen"/>
                <w:color w:val="000000"/>
                <w:sz w:val="24"/>
                <w:szCs w:val="24"/>
                <w:lang w:val="ka-GE"/>
              </w:rPr>
              <w:t>საქართველოს</w:t>
            </w:r>
            <w:r w:rsidR="00B41183">
              <w:rPr>
                <w:rFonts w:ascii="Sylfaen" w:hAnsi="Sylfaen"/>
                <w:color w:val="000000"/>
                <w:sz w:val="24"/>
                <w:szCs w:val="24"/>
              </w:rPr>
              <w:t xml:space="preserve"> </w:t>
            </w:r>
            <w:r w:rsidR="00BE229D" w:rsidRPr="00C947B5">
              <w:rPr>
                <w:rFonts w:ascii="Sylfaen" w:hAnsi="Sylfaen"/>
                <w:color w:val="000000"/>
                <w:sz w:val="24"/>
                <w:szCs w:val="24"/>
                <w:lang w:val="ka-GE"/>
              </w:rPr>
              <w:t>საკონსტიტუციო</w:t>
            </w:r>
            <w:r w:rsidR="00B41183">
              <w:rPr>
                <w:rFonts w:ascii="Sylfaen" w:hAnsi="Sylfaen"/>
                <w:color w:val="000000"/>
                <w:sz w:val="24"/>
                <w:szCs w:val="24"/>
              </w:rPr>
              <w:t xml:space="preserve"> </w:t>
            </w:r>
            <w:r w:rsidR="00BE229D" w:rsidRPr="00C947B5">
              <w:rPr>
                <w:rFonts w:ascii="Sylfaen" w:hAnsi="Sylfaen"/>
                <w:color w:val="000000"/>
                <w:sz w:val="24"/>
                <w:szCs w:val="24"/>
                <w:lang w:val="ka-GE"/>
              </w:rPr>
              <w:t>სასამართლოს</w:t>
            </w:r>
            <w:r w:rsidR="00B41183">
              <w:rPr>
                <w:rFonts w:ascii="Sylfaen" w:hAnsi="Sylfaen"/>
                <w:color w:val="000000"/>
                <w:sz w:val="24"/>
                <w:szCs w:val="24"/>
              </w:rPr>
              <w:t xml:space="preserve"> </w:t>
            </w:r>
            <w:r w:rsidR="00BE229D" w:rsidRPr="00C947B5">
              <w:rPr>
                <w:rFonts w:ascii="Sylfaen" w:hAnsi="Sylfaen"/>
                <w:color w:val="000000"/>
                <w:sz w:val="24"/>
                <w:szCs w:val="24"/>
                <w:lang w:val="ka-GE"/>
              </w:rPr>
              <w:t>არ</w:t>
            </w:r>
            <w:r w:rsidR="00B41183">
              <w:rPr>
                <w:rFonts w:ascii="Sylfaen" w:hAnsi="Sylfaen"/>
                <w:color w:val="000000"/>
                <w:sz w:val="24"/>
                <w:szCs w:val="24"/>
              </w:rPr>
              <w:t xml:space="preserve"> </w:t>
            </w:r>
            <w:r w:rsidR="00BE229D" w:rsidRPr="00C947B5">
              <w:rPr>
                <w:rFonts w:ascii="Sylfaen" w:hAnsi="Sylfaen"/>
                <w:color w:val="000000"/>
                <w:sz w:val="24"/>
                <w:szCs w:val="24"/>
                <w:lang w:val="ka-GE"/>
              </w:rPr>
              <w:t>უმსჯელია</w:t>
            </w:r>
            <w:r w:rsidR="00B41183">
              <w:rPr>
                <w:rFonts w:ascii="Sylfaen" w:hAnsi="Sylfaen"/>
                <w:color w:val="000000"/>
                <w:sz w:val="24"/>
                <w:szCs w:val="24"/>
              </w:rPr>
              <w:t xml:space="preserve"> </w:t>
            </w:r>
            <w:r w:rsidR="00BE229D" w:rsidRPr="00C947B5">
              <w:rPr>
                <w:rFonts w:ascii="Sylfaen" w:hAnsi="Sylfaen"/>
                <w:color w:val="000000"/>
                <w:sz w:val="24"/>
                <w:szCs w:val="24"/>
                <w:lang w:val="ka-GE"/>
              </w:rPr>
              <w:t>სადავო</w:t>
            </w:r>
            <w:r w:rsidR="00B41183">
              <w:rPr>
                <w:rFonts w:ascii="Sylfaen" w:hAnsi="Sylfaen"/>
                <w:color w:val="000000"/>
                <w:sz w:val="24"/>
                <w:szCs w:val="24"/>
              </w:rPr>
              <w:t xml:space="preserve"> </w:t>
            </w:r>
            <w:r w:rsidR="008A7D76">
              <w:rPr>
                <w:rFonts w:ascii="Sylfaen" w:hAnsi="Sylfaen"/>
                <w:color w:val="000000"/>
                <w:sz w:val="24"/>
                <w:szCs w:val="24"/>
                <w:lang w:val="ka-GE"/>
              </w:rPr>
              <w:t>დადგენილების</w:t>
            </w:r>
            <w:r w:rsidR="00B41183">
              <w:rPr>
                <w:rFonts w:ascii="Sylfaen" w:hAnsi="Sylfaen"/>
                <w:color w:val="000000"/>
                <w:sz w:val="24"/>
                <w:szCs w:val="24"/>
              </w:rPr>
              <w:t xml:space="preserve"> </w:t>
            </w:r>
            <w:r w:rsidR="00BE229D" w:rsidRPr="00C947B5">
              <w:rPr>
                <w:rFonts w:ascii="Sylfaen" w:hAnsi="Sylfaen"/>
                <w:color w:val="000000"/>
                <w:sz w:val="24"/>
                <w:szCs w:val="24"/>
                <w:lang w:val="ka-GE"/>
              </w:rPr>
              <w:t>კონსტიტუციურობის</w:t>
            </w:r>
            <w:r w:rsidR="00B41183">
              <w:rPr>
                <w:rFonts w:ascii="Sylfaen" w:hAnsi="Sylfaen"/>
                <w:color w:val="000000"/>
                <w:sz w:val="24"/>
                <w:szCs w:val="24"/>
              </w:rPr>
              <w:t xml:space="preserve"> </w:t>
            </w:r>
            <w:r w:rsidR="00BE229D" w:rsidRPr="00C947B5">
              <w:rPr>
                <w:rFonts w:ascii="Sylfaen" w:hAnsi="Sylfaen"/>
                <w:color w:val="000000"/>
                <w:sz w:val="24"/>
                <w:szCs w:val="24"/>
                <w:lang w:val="ka-GE"/>
              </w:rPr>
              <w:t>საკითხთან</w:t>
            </w:r>
            <w:r w:rsidR="00B41183">
              <w:rPr>
                <w:rFonts w:ascii="Sylfaen" w:hAnsi="Sylfaen"/>
                <w:color w:val="000000"/>
                <w:sz w:val="24"/>
                <w:szCs w:val="24"/>
              </w:rPr>
              <w:t xml:space="preserve"> </w:t>
            </w:r>
            <w:r w:rsidR="00BE229D" w:rsidRPr="00C947B5">
              <w:rPr>
                <w:rFonts w:ascii="Sylfaen" w:hAnsi="Sylfaen"/>
                <w:color w:val="000000"/>
                <w:sz w:val="24"/>
                <w:szCs w:val="24"/>
                <w:lang w:val="ka-GE"/>
              </w:rPr>
              <w:t>დაკავშირებით</w:t>
            </w:r>
            <w:r w:rsidR="00BE229D" w:rsidRPr="00C947B5">
              <w:rPr>
                <w:color w:val="000000"/>
                <w:sz w:val="24"/>
                <w:szCs w:val="24"/>
                <w:lang w:val="ka-GE"/>
              </w:rPr>
              <w:t xml:space="preserve">. </w:t>
            </w:r>
          </w:p>
          <w:p w:rsidR="00110B29" w:rsidRDefault="00110B29" w:rsidP="00FC2B35">
            <w:pPr>
              <w:spacing w:after="0" w:line="240" w:lineRule="auto"/>
              <w:rPr>
                <w:rFonts w:ascii="Sylfaen" w:hAnsi="Sylfaen"/>
                <w:color w:val="000000"/>
                <w:sz w:val="24"/>
                <w:szCs w:val="24"/>
                <w:lang w:val="ka-GE"/>
              </w:rPr>
            </w:pPr>
          </w:p>
          <w:p w:rsidR="00110B29" w:rsidRPr="00110B29" w:rsidRDefault="00110B29" w:rsidP="00FC2B35">
            <w:pPr>
              <w:spacing w:after="0" w:line="240" w:lineRule="auto"/>
              <w:rPr>
                <w:rFonts w:ascii="Sylfaen" w:hAnsi="Sylfaen"/>
                <w:color w:val="000000"/>
                <w:sz w:val="24"/>
                <w:szCs w:val="24"/>
                <w:lang w:val="ka-GE"/>
              </w:rPr>
            </w:pPr>
            <w:r>
              <w:rPr>
                <w:rFonts w:ascii="Sylfaen" w:hAnsi="Sylfaen"/>
                <w:color w:val="000000"/>
                <w:sz w:val="24"/>
                <w:szCs w:val="24"/>
                <w:lang w:val="ka-GE"/>
              </w:rPr>
              <w:t>ე) საქართველოს კონსტიტუციის 50-ე მუხლი წყვეტს საპარლამენტო მანდატების განაწილების წესს.</w:t>
            </w:r>
          </w:p>
          <w:p w:rsidR="008A7D76" w:rsidRPr="008A7D76" w:rsidRDefault="008A7D76" w:rsidP="00FC2B35">
            <w:pPr>
              <w:spacing w:after="0" w:line="240" w:lineRule="auto"/>
              <w:rPr>
                <w:rFonts w:ascii="Sylfaen" w:hAnsi="Sylfaen"/>
                <w:color w:val="000000"/>
                <w:sz w:val="24"/>
                <w:szCs w:val="24"/>
                <w:lang w:val="ka-GE"/>
              </w:rPr>
            </w:pPr>
          </w:p>
          <w:p w:rsidR="008A7D76" w:rsidRDefault="00813E0B" w:rsidP="00FC2B3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ვ) </w:t>
            </w:r>
            <w:r w:rsidR="00BE229D" w:rsidRPr="00C947B5">
              <w:rPr>
                <w:rFonts w:ascii="Sylfaen" w:hAnsi="Sylfaen"/>
                <w:color w:val="000000"/>
                <w:sz w:val="24"/>
                <w:szCs w:val="24"/>
                <w:lang w:val="ka-GE"/>
              </w:rPr>
              <w:t>სარჩელის</w:t>
            </w:r>
            <w:r w:rsidR="00B41183">
              <w:rPr>
                <w:rFonts w:ascii="Sylfaen" w:hAnsi="Sylfaen"/>
                <w:color w:val="000000"/>
                <w:sz w:val="24"/>
                <w:szCs w:val="24"/>
              </w:rPr>
              <w:t xml:space="preserve"> </w:t>
            </w:r>
            <w:r w:rsidR="00BE229D" w:rsidRPr="00C947B5">
              <w:rPr>
                <w:rFonts w:ascii="Sylfaen" w:hAnsi="Sylfaen"/>
                <w:color w:val="000000"/>
                <w:sz w:val="24"/>
                <w:szCs w:val="24"/>
                <w:lang w:val="ka-GE"/>
              </w:rPr>
              <w:t>აღძვრისას</w:t>
            </w:r>
            <w:r w:rsidR="00B41183">
              <w:rPr>
                <w:rFonts w:ascii="Sylfaen" w:hAnsi="Sylfaen"/>
                <w:color w:val="000000"/>
                <w:sz w:val="24"/>
                <w:szCs w:val="24"/>
              </w:rPr>
              <w:t xml:space="preserve"> </w:t>
            </w:r>
            <w:r w:rsidR="00BE229D" w:rsidRPr="00C947B5">
              <w:rPr>
                <w:rFonts w:ascii="Sylfaen" w:hAnsi="Sylfaen"/>
                <w:color w:val="000000"/>
                <w:sz w:val="24"/>
                <w:szCs w:val="24"/>
                <w:lang w:val="ka-GE"/>
              </w:rPr>
              <w:t>არ</w:t>
            </w:r>
            <w:r w:rsidR="00B41183">
              <w:rPr>
                <w:rFonts w:ascii="Sylfaen" w:hAnsi="Sylfaen"/>
                <w:color w:val="000000"/>
                <w:sz w:val="24"/>
                <w:szCs w:val="24"/>
              </w:rPr>
              <w:t xml:space="preserve"> </w:t>
            </w:r>
            <w:r w:rsidR="00BE229D" w:rsidRPr="00C947B5">
              <w:rPr>
                <w:rFonts w:ascii="Sylfaen" w:hAnsi="Sylfaen"/>
                <w:color w:val="000000"/>
                <w:sz w:val="24"/>
                <w:szCs w:val="24"/>
                <w:lang w:val="ka-GE"/>
              </w:rPr>
              <w:t>დარღვეულა</w:t>
            </w:r>
            <w:r w:rsidR="00B41183">
              <w:rPr>
                <w:rFonts w:ascii="Sylfaen" w:hAnsi="Sylfaen"/>
                <w:color w:val="000000"/>
                <w:sz w:val="24"/>
                <w:szCs w:val="24"/>
              </w:rPr>
              <w:t xml:space="preserve"> </w:t>
            </w:r>
            <w:r w:rsidR="00BE229D" w:rsidRPr="00C947B5">
              <w:rPr>
                <w:rFonts w:ascii="Sylfaen" w:hAnsi="Sylfaen"/>
                <w:color w:val="000000"/>
                <w:sz w:val="24"/>
                <w:szCs w:val="24"/>
                <w:lang w:val="ka-GE"/>
              </w:rPr>
              <w:t>მისი</w:t>
            </w:r>
            <w:r w:rsidR="00B41183">
              <w:rPr>
                <w:rFonts w:ascii="Sylfaen" w:hAnsi="Sylfaen"/>
                <w:color w:val="000000"/>
                <w:sz w:val="24"/>
                <w:szCs w:val="24"/>
              </w:rPr>
              <w:t xml:space="preserve"> </w:t>
            </w:r>
            <w:r w:rsidR="00BE229D" w:rsidRPr="00C947B5">
              <w:rPr>
                <w:rFonts w:ascii="Sylfaen" w:hAnsi="Sylfaen"/>
                <w:color w:val="000000"/>
                <w:sz w:val="24"/>
                <w:szCs w:val="24"/>
                <w:lang w:val="ka-GE"/>
              </w:rPr>
              <w:t>შეტანის</w:t>
            </w:r>
            <w:r w:rsidR="00B41183">
              <w:rPr>
                <w:rFonts w:ascii="Sylfaen" w:hAnsi="Sylfaen"/>
                <w:color w:val="000000"/>
                <w:sz w:val="24"/>
                <w:szCs w:val="24"/>
              </w:rPr>
              <w:t xml:space="preserve"> </w:t>
            </w:r>
            <w:r w:rsidR="00BE229D" w:rsidRPr="00C947B5">
              <w:rPr>
                <w:rFonts w:ascii="Sylfaen" w:hAnsi="Sylfaen"/>
                <w:color w:val="000000"/>
                <w:sz w:val="24"/>
                <w:szCs w:val="24"/>
                <w:lang w:val="ka-GE"/>
              </w:rPr>
              <w:t>კანონით</w:t>
            </w:r>
            <w:r w:rsidR="00B41183">
              <w:rPr>
                <w:rFonts w:ascii="Sylfaen" w:hAnsi="Sylfaen"/>
                <w:color w:val="000000"/>
                <w:sz w:val="24"/>
                <w:szCs w:val="24"/>
              </w:rPr>
              <w:t xml:space="preserve"> </w:t>
            </w:r>
            <w:r w:rsidR="00BE229D" w:rsidRPr="00C947B5">
              <w:rPr>
                <w:rFonts w:ascii="Sylfaen" w:hAnsi="Sylfaen"/>
                <w:color w:val="000000"/>
                <w:sz w:val="24"/>
                <w:szCs w:val="24"/>
                <w:lang w:val="ka-GE"/>
              </w:rPr>
              <w:t>დადგენილი</w:t>
            </w:r>
            <w:r w:rsidR="00B41183">
              <w:rPr>
                <w:rFonts w:ascii="Sylfaen" w:hAnsi="Sylfaen"/>
                <w:color w:val="000000"/>
                <w:sz w:val="24"/>
                <w:szCs w:val="24"/>
              </w:rPr>
              <w:t xml:space="preserve"> </w:t>
            </w:r>
            <w:r w:rsidR="00BE229D" w:rsidRPr="00C947B5">
              <w:rPr>
                <w:rFonts w:ascii="Sylfaen" w:hAnsi="Sylfaen"/>
                <w:color w:val="000000"/>
                <w:sz w:val="24"/>
                <w:szCs w:val="24"/>
                <w:lang w:val="ka-GE"/>
              </w:rPr>
              <w:t>ვადა</w:t>
            </w:r>
            <w:r w:rsidR="00BE229D" w:rsidRPr="00C947B5">
              <w:rPr>
                <w:color w:val="000000"/>
                <w:sz w:val="24"/>
                <w:szCs w:val="24"/>
                <w:lang w:val="ka-GE"/>
              </w:rPr>
              <w:t>.</w:t>
            </w:r>
          </w:p>
          <w:p w:rsidR="00110B29" w:rsidRDefault="00110B29" w:rsidP="00FC2B35">
            <w:pPr>
              <w:spacing w:after="0" w:line="240" w:lineRule="auto"/>
              <w:rPr>
                <w:rFonts w:ascii="Sylfaen" w:hAnsi="Sylfaen"/>
                <w:color w:val="000000"/>
                <w:sz w:val="24"/>
                <w:szCs w:val="24"/>
                <w:lang w:val="ka-GE"/>
              </w:rPr>
            </w:pPr>
          </w:p>
          <w:p w:rsidR="00110B29" w:rsidRPr="00AB52CF" w:rsidRDefault="00110B29" w:rsidP="00FC2B3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ზ) </w:t>
            </w:r>
            <w:r w:rsidR="00AB52CF">
              <w:rPr>
                <w:rFonts w:ascii="Sylfaen" w:hAnsi="Sylfaen"/>
                <w:color w:val="000000"/>
                <w:sz w:val="24"/>
                <w:szCs w:val="24"/>
                <w:lang w:val="ka-GE"/>
              </w:rPr>
              <w:t>არ არსებობს ნორმატიული აქტების იერარქიაში უფრო მაღლა მდგომი ნორმატიული აქტი, რომლის კონსტიტუციურობაზე მსჯელობის გარეშე შეუძლებელია სადავო დადგენილების კონსტიტუციურობაზე სრულფასოვანი მსჯელობა.</w:t>
            </w:r>
          </w:p>
          <w:p w:rsidR="00BE229D" w:rsidRPr="00C947B5" w:rsidRDefault="00BE229D" w:rsidP="00FC2B35">
            <w:pPr>
              <w:spacing w:after="0" w:line="240" w:lineRule="auto"/>
              <w:rPr>
                <w:color w:val="000000"/>
                <w:sz w:val="24"/>
                <w:szCs w:val="24"/>
                <w:lang w:val="ka-GE"/>
              </w:rPr>
            </w:pPr>
          </w:p>
          <w:p w:rsidR="002D17B1" w:rsidRPr="00ED752D" w:rsidRDefault="00BE229D" w:rsidP="00ED752D">
            <w:pPr>
              <w:spacing w:after="0" w:line="240" w:lineRule="auto"/>
              <w:rPr>
                <w:color w:val="000000"/>
                <w:sz w:val="24"/>
                <w:szCs w:val="24"/>
              </w:rPr>
            </w:pPr>
            <w:r w:rsidRPr="00C947B5">
              <w:rPr>
                <w:rFonts w:ascii="Sylfaen" w:hAnsi="Sylfaen"/>
                <w:color w:val="000000"/>
                <w:sz w:val="24"/>
                <w:szCs w:val="24"/>
                <w:lang w:val="ka-GE"/>
              </w:rPr>
              <w:lastRenderedPageBreak/>
              <w:t>ყოველივე</w:t>
            </w:r>
            <w:r w:rsidR="007A3E78">
              <w:rPr>
                <w:rFonts w:ascii="Sylfaen" w:hAnsi="Sylfaen"/>
                <w:color w:val="000000"/>
                <w:sz w:val="24"/>
                <w:szCs w:val="24"/>
              </w:rPr>
              <w:t xml:space="preserve"> </w:t>
            </w:r>
            <w:r w:rsidRPr="00C947B5">
              <w:rPr>
                <w:rFonts w:ascii="Sylfaen" w:hAnsi="Sylfaen"/>
                <w:color w:val="000000"/>
                <w:sz w:val="24"/>
                <w:szCs w:val="24"/>
                <w:lang w:val="ka-GE"/>
              </w:rPr>
              <w:t>ზემო</w:t>
            </w:r>
            <w:r w:rsidR="007A3E78">
              <w:rPr>
                <w:rFonts w:ascii="Sylfaen" w:hAnsi="Sylfaen"/>
                <w:color w:val="000000"/>
                <w:sz w:val="24"/>
                <w:szCs w:val="24"/>
              </w:rPr>
              <w:t xml:space="preserve"> </w:t>
            </w:r>
            <w:r w:rsidRPr="00C947B5">
              <w:rPr>
                <w:rFonts w:ascii="Sylfaen" w:hAnsi="Sylfaen"/>
                <w:color w:val="000000"/>
                <w:sz w:val="24"/>
                <w:szCs w:val="24"/>
                <w:lang w:val="ka-GE"/>
              </w:rPr>
              <w:t>აღნიშნულის</w:t>
            </w:r>
            <w:r w:rsidR="007A3E78">
              <w:rPr>
                <w:rFonts w:ascii="Sylfaen" w:hAnsi="Sylfaen"/>
                <w:color w:val="000000"/>
                <w:sz w:val="24"/>
                <w:szCs w:val="24"/>
              </w:rPr>
              <w:t xml:space="preserve"> </w:t>
            </w:r>
            <w:r w:rsidRPr="00C947B5">
              <w:rPr>
                <w:rFonts w:ascii="Sylfaen" w:hAnsi="Sylfaen"/>
                <w:color w:val="000000"/>
                <w:sz w:val="24"/>
                <w:szCs w:val="24"/>
                <w:lang w:val="ka-GE"/>
              </w:rPr>
              <w:t>გათვალისწინებით</w:t>
            </w:r>
            <w:r w:rsidRPr="00C947B5">
              <w:rPr>
                <w:color w:val="000000"/>
                <w:sz w:val="24"/>
                <w:szCs w:val="24"/>
                <w:lang w:val="ka-GE"/>
              </w:rPr>
              <w:t xml:space="preserve">, </w:t>
            </w:r>
            <w:r w:rsidRPr="00C947B5">
              <w:rPr>
                <w:rFonts w:ascii="Sylfaen" w:hAnsi="Sylfaen"/>
                <w:color w:val="000000"/>
                <w:sz w:val="24"/>
                <w:szCs w:val="24"/>
                <w:lang w:val="ka-GE"/>
              </w:rPr>
              <w:t>არ</w:t>
            </w:r>
            <w:r w:rsidR="007A3E78">
              <w:rPr>
                <w:rFonts w:ascii="Sylfaen" w:hAnsi="Sylfaen"/>
                <w:color w:val="000000"/>
                <w:sz w:val="24"/>
                <w:szCs w:val="24"/>
              </w:rPr>
              <w:t xml:space="preserve"> </w:t>
            </w:r>
            <w:r w:rsidRPr="00C947B5">
              <w:rPr>
                <w:rFonts w:ascii="Sylfaen" w:hAnsi="Sylfaen"/>
                <w:color w:val="000000"/>
                <w:sz w:val="24"/>
                <w:szCs w:val="24"/>
                <w:lang w:val="ka-GE"/>
              </w:rPr>
              <w:t>არსებობს</w:t>
            </w:r>
            <w:r w:rsidR="007A3E78">
              <w:rPr>
                <w:rFonts w:ascii="Sylfaen" w:hAnsi="Sylfaen"/>
                <w:color w:val="000000"/>
                <w:sz w:val="24"/>
                <w:szCs w:val="24"/>
              </w:rPr>
              <w:t xml:space="preserve"> </w:t>
            </w:r>
            <w:r w:rsidRPr="00C947B5">
              <w:rPr>
                <w:rFonts w:ascii="Sylfaen" w:hAnsi="Sylfaen"/>
                <w:color w:val="000000"/>
                <w:sz w:val="24"/>
                <w:szCs w:val="24"/>
                <w:lang w:val="ka-GE"/>
              </w:rPr>
              <w:t>წინამდებარე</w:t>
            </w:r>
            <w:r w:rsidR="007A3E78">
              <w:rPr>
                <w:rFonts w:ascii="Sylfaen" w:hAnsi="Sylfaen"/>
                <w:color w:val="000000"/>
                <w:sz w:val="24"/>
                <w:szCs w:val="24"/>
              </w:rPr>
              <w:t xml:space="preserve"> </w:t>
            </w:r>
            <w:r w:rsidRPr="00C947B5">
              <w:rPr>
                <w:rFonts w:ascii="Sylfaen" w:hAnsi="Sylfaen"/>
                <w:color w:val="000000"/>
                <w:sz w:val="24"/>
                <w:szCs w:val="24"/>
                <w:lang w:val="ka-GE"/>
              </w:rPr>
              <w:t>კონსტიტუციური</w:t>
            </w:r>
            <w:r w:rsidR="007A3E78">
              <w:rPr>
                <w:rFonts w:ascii="Sylfaen" w:hAnsi="Sylfaen"/>
                <w:color w:val="000000"/>
                <w:sz w:val="24"/>
                <w:szCs w:val="24"/>
              </w:rPr>
              <w:t xml:space="preserve"> </w:t>
            </w:r>
            <w:r w:rsidRPr="00C947B5">
              <w:rPr>
                <w:rFonts w:ascii="Sylfaen" w:hAnsi="Sylfaen"/>
                <w:color w:val="000000"/>
                <w:sz w:val="24"/>
                <w:szCs w:val="24"/>
                <w:lang w:val="ka-GE"/>
              </w:rPr>
              <w:t>სარჩელის</w:t>
            </w:r>
            <w:r w:rsidR="007A3E78">
              <w:rPr>
                <w:rFonts w:ascii="Sylfaen" w:hAnsi="Sylfaen"/>
                <w:color w:val="000000"/>
                <w:sz w:val="24"/>
                <w:szCs w:val="24"/>
              </w:rPr>
              <w:t xml:space="preserve"> </w:t>
            </w:r>
            <w:r w:rsidRPr="00C947B5">
              <w:rPr>
                <w:rFonts w:ascii="Sylfaen" w:hAnsi="Sylfaen"/>
                <w:color w:val="000000"/>
                <w:sz w:val="24"/>
                <w:szCs w:val="24"/>
                <w:lang w:val="ka-GE"/>
              </w:rPr>
              <w:t>განსახილველად</w:t>
            </w:r>
            <w:r w:rsidR="007A3E78">
              <w:rPr>
                <w:rFonts w:ascii="Sylfaen" w:hAnsi="Sylfaen"/>
                <w:color w:val="000000"/>
                <w:sz w:val="24"/>
                <w:szCs w:val="24"/>
              </w:rPr>
              <w:t xml:space="preserve"> </w:t>
            </w:r>
            <w:r w:rsidRPr="00C947B5">
              <w:rPr>
                <w:rFonts w:ascii="Sylfaen" w:hAnsi="Sylfaen"/>
                <w:color w:val="000000"/>
                <w:sz w:val="24"/>
                <w:szCs w:val="24"/>
                <w:lang w:val="ka-GE"/>
              </w:rPr>
              <w:t>მიღებაზე</w:t>
            </w:r>
            <w:r w:rsidR="007A3E78">
              <w:rPr>
                <w:rFonts w:ascii="Sylfaen" w:hAnsi="Sylfaen"/>
                <w:color w:val="000000"/>
                <w:sz w:val="24"/>
                <w:szCs w:val="24"/>
              </w:rPr>
              <w:t xml:space="preserve"> </w:t>
            </w:r>
            <w:r w:rsidRPr="00C947B5">
              <w:rPr>
                <w:rFonts w:ascii="Sylfaen" w:hAnsi="Sylfaen"/>
                <w:color w:val="000000"/>
                <w:sz w:val="24"/>
                <w:szCs w:val="24"/>
                <w:lang w:val="ka-GE"/>
              </w:rPr>
              <w:t>უარის</w:t>
            </w:r>
            <w:r w:rsidR="007A3E78">
              <w:rPr>
                <w:rFonts w:ascii="Sylfaen" w:hAnsi="Sylfaen"/>
                <w:color w:val="000000"/>
                <w:sz w:val="24"/>
                <w:szCs w:val="24"/>
              </w:rPr>
              <w:t xml:space="preserve"> </w:t>
            </w:r>
            <w:r w:rsidRPr="00C947B5">
              <w:rPr>
                <w:rFonts w:ascii="Sylfaen" w:hAnsi="Sylfaen"/>
                <w:color w:val="000000"/>
                <w:sz w:val="24"/>
                <w:szCs w:val="24"/>
                <w:lang w:val="ka-GE"/>
              </w:rPr>
              <w:t>თქმის</w:t>
            </w:r>
            <w:r w:rsidRPr="00C947B5">
              <w:rPr>
                <w:color w:val="000000"/>
                <w:sz w:val="24"/>
                <w:szCs w:val="24"/>
                <w:lang w:val="ka-GE"/>
              </w:rPr>
              <w:t xml:space="preserve"> „</w:t>
            </w:r>
            <w:r w:rsidRPr="00C947B5">
              <w:rPr>
                <w:rFonts w:ascii="Sylfaen" w:hAnsi="Sylfaen"/>
                <w:color w:val="000000"/>
                <w:sz w:val="24"/>
                <w:szCs w:val="24"/>
                <w:lang w:val="ka-GE"/>
              </w:rPr>
              <w:t>საკონსტიტუციო</w:t>
            </w:r>
            <w:r w:rsidR="007A3E78">
              <w:rPr>
                <w:rFonts w:ascii="Sylfaen" w:hAnsi="Sylfaen"/>
                <w:color w:val="000000"/>
                <w:sz w:val="24"/>
                <w:szCs w:val="24"/>
              </w:rPr>
              <w:t xml:space="preserve"> </w:t>
            </w:r>
            <w:r w:rsidRPr="00C947B5">
              <w:rPr>
                <w:rFonts w:ascii="Sylfaen" w:hAnsi="Sylfaen"/>
                <w:color w:val="000000"/>
                <w:sz w:val="24"/>
                <w:szCs w:val="24"/>
                <w:lang w:val="ka-GE"/>
              </w:rPr>
              <w:t>სამართალწარმოების</w:t>
            </w:r>
            <w:r w:rsidR="007A3E78">
              <w:rPr>
                <w:rFonts w:ascii="Sylfaen" w:hAnsi="Sylfaen"/>
                <w:color w:val="000000"/>
                <w:sz w:val="24"/>
                <w:szCs w:val="24"/>
              </w:rPr>
              <w:t xml:space="preserve"> </w:t>
            </w:r>
            <w:r w:rsidRPr="00C947B5">
              <w:rPr>
                <w:rFonts w:ascii="Sylfaen" w:hAnsi="Sylfaen"/>
                <w:color w:val="000000"/>
                <w:sz w:val="24"/>
                <w:szCs w:val="24"/>
                <w:lang w:val="ka-GE"/>
              </w:rPr>
              <w:t>შესახებ</w:t>
            </w:r>
            <w:r w:rsidRPr="00C947B5">
              <w:rPr>
                <w:color w:val="000000"/>
                <w:sz w:val="24"/>
                <w:szCs w:val="24"/>
                <w:lang w:val="ka-GE"/>
              </w:rPr>
              <w:t xml:space="preserve">“ </w:t>
            </w:r>
            <w:r w:rsidRPr="00C947B5">
              <w:rPr>
                <w:rFonts w:ascii="Sylfaen" w:hAnsi="Sylfaen"/>
                <w:color w:val="000000"/>
                <w:sz w:val="24"/>
                <w:szCs w:val="24"/>
                <w:lang w:val="ka-GE"/>
              </w:rPr>
              <w:t>საქართველოს</w:t>
            </w:r>
            <w:r w:rsidR="007A3E78">
              <w:rPr>
                <w:rFonts w:ascii="Sylfaen" w:hAnsi="Sylfaen"/>
                <w:color w:val="000000"/>
                <w:sz w:val="24"/>
                <w:szCs w:val="24"/>
              </w:rPr>
              <w:t xml:space="preserve"> </w:t>
            </w:r>
            <w:r w:rsidRPr="00C947B5">
              <w:rPr>
                <w:rFonts w:ascii="Sylfaen" w:hAnsi="Sylfaen"/>
                <w:color w:val="000000"/>
                <w:sz w:val="24"/>
                <w:szCs w:val="24"/>
                <w:lang w:val="ka-GE"/>
              </w:rPr>
              <w:t>კანონის</w:t>
            </w:r>
            <w:r w:rsidR="007A3E78">
              <w:rPr>
                <w:rFonts w:ascii="Sylfaen" w:hAnsi="Sylfaen"/>
                <w:color w:val="000000"/>
                <w:sz w:val="24"/>
                <w:szCs w:val="24"/>
              </w:rPr>
              <w:t xml:space="preserve"> </w:t>
            </w:r>
            <w:r w:rsidRPr="00C947B5">
              <w:rPr>
                <w:rFonts w:ascii="Sylfaen" w:hAnsi="Sylfaen"/>
                <w:color w:val="000000"/>
                <w:sz w:val="24"/>
                <w:szCs w:val="24"/>
                <w:lang w:val="ka-GE"/>
              </w:rPr>
              <w:t>მე</w:t>
            </w:r>
            <w:r w:rsidRPr="00C947B5">
              <w:rPr>
                <w:color w:val="000000"/>
                <w:sz w:val="24"/>
                <w:szCs w:val="24"/>
                <w:lang w:val="ka-GE"/>
              </w:rPr>
              <w:t xml:space="preserve">-18 </w:t>
            </w:r>
            <w:r w:rsidRPr="00C947B5">
              <w:rPr>
                <w:rFonts w:ascii="Sylfaen" w:hAnsi="Sylfaen"/>
                <w:color w:val="000000"/>
                <w:sz w:val="24"/>
                <w:szCs w:val="24"/>
                <w:lang w:val="ka-GE"/>
              </w:rPr>
              <w:t>მუხლით</w:t>
            </w:r>
            <w:r w:rsidR="007A3E78">
              <w:rPr>
                <w:rFonts w:ascii="Sylfaen" w:hAnsi="Sylfaen"/>
                <w:color w:val="000000"/>
                <w:sz w:val="24"/>
                <w:szCs w:val="24"/>
              </w:rPr>
              <w:t xml:space="preserve"> </w:t>
            </w:r>
            <w:r w:rsidRPr="00C947B5">
              <w:rPr>
                <w:rFonts w:ascii="Sylfaen" w:hAnsi="Sylfaen"/>
                <w:color w:val="000000"/>
                <w:sz w:val="24"/>
                <w:szCs w:val="24"/>
                <w:lang w:val="ka-GE"/>
              </w:rPr>
              <w:t>განსაზღვრული</w:t>
            </w:r>
            <w:r w:rsidR="007A3E78">
              <w:rPr>
                <w:rFonts w:ascii="Sylfaen" w:hAnsi="Sylfaen"/>
                <w:color w:val="000000"/>
                <w:sz w:val="24"/>
                <w:szCs w:val="24"/>
              </w:rPr>
              <w:t xml:space="preserve"> </w:t>
            </w:r>
            <w:r w:rsidRPr="00C947B5">
              <w:rPr>
                <w:rFonts w:ascii="Sylfaen" w:hAnsi="Sylfaen"/>
                <w:color w:val="000000"/>
                <w:sz w:val="24"/>
                <w:szCs w:val="24"/>
                <w:lang w:val="ka-GE"/>
              </w:rPr>
              <w:t>არცერთი</w:t>
            </w:r>
            <w:r w:rsidR="007A3E78">
              <w:rPr>
                <w:rFonts w:ascii="Sylfaen" w:hAnsi="Sylfaen"/>
                <w:color w:val="000000"/>
                <w:sz w:val="24"/>
                <w:szCs w:val="24"/>
              </w:rPr>
              <w:t xml:space="preserve"> </w:t>
            </w:r>
            <w:r w:rsidRPr="00C947B5">
              <w:rPr>
                <w:rFonts w:ascii="Sylfaen" w:hAnsi="Sylfaen"/>
                <w:color w:val="000000"/>
                <w:sz w:val="24"/>
                <w:szCs w:val="24"/>
                <w:lang w:val="ka-GE"/>
              </w:rPr>
              <w:t>საფუძველი</w:t>
            </w:r>
            <w:r w:rsidRPr="00C947B5">
              <w:rPr>
                <w:color w:val="000000"/>
                <w:sz w:val="24"/>
                <w:szCs w:val="24"/>
                <w:lang w:val="ka-GE"/>
              </w:rPr>
              <w:t>.</w:t>
            </w:r>
            <w:permEnd w:id="29"/>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A5C80" w:rsidRPr="000C0133">
        <w:trPr>
          <w:trHeight w:val="467"/>
        </w:trPr>
        <w:tc>
          <w:tcPr>
            <w:tcW w:w="11016" w:type="dxa"/>
            <w:tcBorders>
              <w:top w:val="single" w:sz="4" w:space="0" w:color="auto"/>
              <w:left w:val="nil"/>
              <w:right w:val="nil"/>
            </w:tcBorders>
            <w:shd w:val="clear" w:color="auto" w:fill="C0C0C0"/>
          </w:tcPr>
          <w:p w:rsidR="007A5C80" w:rsidRPr="000C0133" w:rsidRDefault="007A5C80" w:rsidP="000C0133">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0064597D" w:rsidRPr="00F36E00">
              <w:rPr>
                <w:rStyle w:val="FootnoteReference"/>
                <w:rFonts w:ascii="Sylfaen" w:hAnsi="Sylfaen"/>
                <w:b/>
                <w:color w:val="548DD4"/>
                <w:sz w:val="26"/>
                <w:szCs w:val="26"/>
                <w:lang w:val="ka-GE"/>
              </w:rPr>
              <w:footnoteReference w:customMarkFollows="1" w:id="6"/>
              <w:t>შენიშვნა 5</w:t>
            </w:r>
          </w:p>
        </w:tc>
      </w:tr>
      <w:tr w:rsidR="007A5C80" w:rsidRPr="000C0133" w:rsidTr="00ED752D">
        <w:trPr>
          <w:trHeight w:val="585"/>
        </w:trPr>
        <w:tc>
          <w:tcPr>
            <w:tcW w:w="11016" w:type="dxa"/>
          </w:tcPr>
          <w:p w:rsidR="00323A2E" w:rsidRDefault="00C57330" w:rsidP="00FC2B35">
            <w:pPr>
              <w:spacing w:after="0" w:line="240" w:lineRule="auto"/>
              <w:rPr>
                <w:rFonts w:ascii="Sylfaen" w:hAnsi="Sylfaen"/>
                <w:color w:val="000000"/>
                <w:sz w:val="24"/>
                <w:szCs w:val="24"/>
                <w:lang w:val="ka-GE"/>
              </w:rPr>
            </w:pPr>
            <w:permStart w:id="30" w:edGrp="everyone"/>
            <w:r>
              <w:rPr>
                <w:rFonts w:ascii="Sylfaen" w:hAnsi="Sylfaen"/>
                <w:color w:val="000000"/>
                <w:sz w:val="24"/>
                <w:szCs w:val="24"/>
                <w:lang w:val="ka-GE"/>
              </w:rPr>
              <w:t xml:space="preserve">მოთხოვნა: </w:t>
            </w:r>
          </w:p>
          <w:p w:rsidR="00323A2E" w:rsidRDefault="00323A2E" w:rsidP="00FC2B35">
            <w:pPr>
              <w:spacing w:after="0" w:line="240" w:lineRule="auto"/>
              <w:rPr>
                <w:rFonts w:ascii="Sylfaen" w:hAnsi="Sylfaen"/>
                <w:color w:val="000000"/>
                <w:sz w:val="24"/>
                <w:szCs w:val="24"/>
                <w:lang w:val="ka-GE"/>
              </w:rPr>
            </w:pPr>
          </w:p>
          <w:p w:rsidR="00C30E91" w:rsidRDefault="00323A2E" w:rsidP="00FC2B3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ა) „საქართველოს საკონსტიტუციო სასამართლოს შესახებ“ ორგანული კანონის 23-ე მუხლის მე-6 ნაწილის „დ“ ქვეპუნქტის თანახმად, ძალადაკარგულად </w:t>
            </w:r>
            <w:r w:rsidR="00C57330">
              <w:rPr>
                <w:rFonts w:ascii="Sylfaen" w:hAnsi="Sylfaen"/>
                <w:color w:val="000000"/>
                <w:sz w:val="24"/>
                <w:szCs w:val="24"/>
                <w:lang w:val="ka-GE"/>
              </w:rPr>
              <w:t xml:space="preserve">იქნეს ცნობილი </w:t>
            </w:r>
            <w:r w:rsidR="00C30E91">
              <w:rPr>
                <w:rFonts w:ascii="Sylfaen" w:hAnsi="Sylfaen"/>
                <w:color w:val="000000"/>
                <w:sz w:val="24"/>
                <w:szCs w:val="24"/>
                <w:lang w:val="ka-GE"/>
              </w:rPr>
              <w:t>„</w:t>
            </w:r>
            <w:r w:rsidR="00C57330">
              <w:rPr>
                <w:rFonts w:ascii="Sylfaen" w:hAnsi="Sylfaen"/>
                <w:color w:val="000000"/>
                <w:sz w:val="24"/>
                <w:szCs w:val="24"/>
                <w:lang w:val="ka-GE"/>
              </w:rPr>
              <w:t>საქართველოს პარლამენტის წევრთა უფლებამოსილების ცნობის შესახებ</w:t>
            </w:r>
            <w:r w:rsidR="00C30E91">
              <w:rPr>
                <w:rFonts w:ascii="Sylfaen" w:hAnsi="Sylfaen"/>
                <w:color w:val="000000"/>
                <w:sz w:val="24"/>
                <w:szCs w:val="24"/>
                <w:lang w:val="ka-GE"/>
              </w:rPr>
              <w:t>“</w:t>
            </w:r>
            <w:r w:rsidR="00C57330">
              <w:rPr>
                <w:rFonts w:ascii="Sylfaen" w:hAnsi="Sylfaen"/>
                <w:color w:val="000000"/>
                <w:sz w:val="24"/>
                <w:szCs w:val="24"/>
                <w:lang w:val="ka-GE"/>
              </w:rPr>
              <w:t xml:space="preserve"> 2016 წლის 18 ნოემბრის N3-</w:t>
            </w:r>
            <w:r w:rsidR="00C57330">
              <w:rPr>
                <w:rFonts w:ascii="Sylfaen" w:hAnsi="Sylfaen"/>
                <w:color w:val="000000"/>
                <w:sz w:val="24"/>
                <w:szCs w:val="24"/>
              </w:rPr>
              <w:t>I</w:t>
            </w:r>
            <w:r w:rsidR="00C57330">
              <w:rPr>
                <w:rFonts w:ascii="Sylfaen" w:hAnsi="Sylfaen"/>
                <w:color w:val="000000"/>
                <w:sz w:val="24"/>
                <w:szCs w:val="24"/>
                <w:lang w:val="ka-GE"/>
              </w:rPr>
              <w:t>ს საქართველოს პარლამენტის დადგენილებ</w:t>
            </w:r>
            <w:r w:rsidR="00C30E91">
              <w:rPr>
                <w:rFonts w:ascii="Sylfaen" w:hAnsi="Sylfaen"/>
                <w:color w:val="000000"/>
                <w:sz w:val="24"/>
                <w:szCs w:val="24"/>
                <w:lang w:val="ka-GE"/>
              </w:rPr>
              <w:t>ა შემდეგ ნაწილებში:</w:t>
            </w:r>
          </w:p>
          <w:p w:rsidR="00C30E91" w:rsidRDefault="00C30E91" w:rsidP="00FC2B35">
            <w:pPr>
              <w:spacing w:after="0" w:line="240" w:lineRule="auto"/>
              <w:rPr>
                <w:rFonts w:ascii="Sylfaen" w:hAnsi="Sylfaen"/>
                <w:color w:val="000000"/>
                <w:sz w:val="24"/>
                <w:szCs w:val="24"/>
                <w:lang w:val="ka-GE"/>
              </w:rPr>
            </w:pPr>
          </w:p>
          <w:p w:rsidR="00C30E91" w:rsidRPr="00323A2E" w:rsidRDefault="00C30E91" w:rsidP="00C30E91">
            <w:pPr>
              <w:pStyle w:val="ListParagraph"/>
              <w:numPr>
                <w:ilvl w:val="0"/>
                <w:numId w:val="5"/>
              </w:numPr>
              <w:spacing w:after="0" w:line="240" w:lineRule="auto"/>
              <w:rPr>
                <w:rFonts w:ascii="Sylfaen" w:eastAsia="Calibri" w:hAnsi="Sylfaen"/>
                <w:color w:val="000000"/>
                <w:sz w:val="24"/>
                <w:szCs w:val="24"/>
                <w:lang w:val="ka-GE"/>
              </w:rPr>
            </w:pPr>
            <w:r w:rsidRPr="00C30E91">
              <w:rPr>
                <w:rFonts w:ascii="Sylfaen" w:hAnsi="Sylfaen" w:cs="Sylfaen"/>
                <w:color w:val="000000"/>
                <w:sz w:val="24"/>
                <w:szCs w:val="24"/>
                <w:lang w:val="ka-GE"/>
              </w:rPr>
              <w:t>დადგენილების</w:t>
            </w:r>
            <w:r w:rsidRPr="00C30E91">
              <w:rPr>
                <w:rFonts w:ascii="Sylfaen" w:hAnsi="Sylfaen" w:cs="Calibri"/>
                <w:color w:val="000000"/>
                <w:sz w:val="24"/>
                <w:szCs w:val="24"/>
                <w:lang w:val="ka-GE"/>
              </w:rPr>
              <w:t xml:space="preserve"> 1-</w:t>
            </w:r>
            <w:r w:rsidRPr="00C30E91">
              <w:rPr>
                <w:rFonts w:ascii="Sylfaen" w:hAnsi="Sylfaen" w:cs="Sylfaen"/>
                <w:color w:val="000000"/>
                <w:sz w:val="24"/>
                <w:szCs w:val="24"/>
                <w:lang w:val="ka-GE"/>
              </w:rPr>
              <w:t>ლიპუნქტი</w:t>
            </w:r>
            <w:r w:rsidRPr="00C30E91">
              <w:rPr>
                <w:rFonts w:ascii="Sylfaen" w:hAnsi="Sylfaen" w:cs="Calibri"/>
                <w:color w:val="000000"/>
                <w:sz w:val="24"/>
                <w:szCs w:val="24"/>
                <w:lang w:val="ka-GE"/>
              </w:rPr>
              <w:t xml:space="preserve">: „1. </w:t>
            </w:r>
            <w:r w:rsidRPr="00C30E91">
              <w:rPr>
                <w:rFonts w:ascii="Sylfaen" w:hAnsi="Sylfaen" w:cs="Sylfaen"/>
                <w:color w:val="000000"/>
                <w:sz w:val="24"/>
                <w:szCs w:val="24"/>
                <w:lang w:val="ka-GE"/>
              </w:rPr>
              <w:t>ცნობილიქნეს</w:t>
            </w:r>
            <w:r w:rsidRPr="00C30E91">
              <w:rPr>
                <w:rFonts w:ascii="Sylfaen" w:hAnsi="Sylfaen" w:cs="Calibri"/>
                <w:color w:val="000000"/>
                <w:sz w:val="24"/>
                <w:szCs w:val="24"/>
                <w:lang w:val="ka-GE"/>
              </w:rPr>
              <w:t xml:space="preserve"> 2016 </w:t>
            </w:r>
            <w:r w:rsidRPr="00C30E91">
              <w:rPr>
                <w:rFonts w:ascii="Sylfaen" w:hAnsi="Sylfaen" w:cs="Sylfaen"/>
                <w:color w:val="000000"/>
                <w:sz w:val="24"/>
                <w:szCs w:val="24"/>
                <w:lang w:val="ka-GE"/>
              </w:rPr>
              <w:t>წლის</w:t>
            </w:r>
            <w:r w:rsidRPr="00C30E91">
              <w:rPr>
                <w:rFonts w:ascii="Sylfaen" w:hAnsi="Sylfaen" w:cs="Calibri"/>
                <w:color w:val="000000"/>
                <w:sz w:val="24"/>
                <w:szCs w:val="24"/>
                <w:lang w:val="ka-GE"/>
              </w:rPr>
              <w:t xml:space="preserve"> 8 </w:t>
            </w:r>
            <w:r w:rsidRPr="00C30E91">
              <w:rPr>
                <w:rFonts w:ascii="Sylfaen" w:hAnsi="Sylfaen" w:cs="Sylfaen"/>
                <w:color w:val="000000"/>
                <w:sz w:val="24"/>
                <w:szCs w:val="24"/>
                <w:lang w:val="ka-GE"/>
              </w:rPr>
              <w:t>ოქტომბერსარჩეულ</w:t>
            </w:r>
            <w:r w:rsidRPr="00323A2E">
              <w:rPr>
                <w:rFonts w:ascii="Sylfaen" w:eastAsia="Calibri" w:hAnsi="Sylfaen"/>
                <w:color w:val="000000"/>
                <w:sz w:val="24"/>
                <w:szCs w:val="24"/>
                <w:lang w:val="ka-GE"/>
              </w:rPr>
              <w:t>საქართველოს პარლამენტის წევრთა უფლებამოსილება თანდართული სიის შესაბამისად.“;</w:t>
            </w:r>
          </w:p>
          <w:p w:rsidR="00C30E91" w:rsidRDefault="00C30E91" w:rsidP="00C30E91">
            <w:pPr>
              <w:spacing w:after="0" w:line="240" w:lineRule="auto"/>
              <w:rPr>
                <w:rFonts w:ascii="Sylfaen" w:hAnsi="Sylfaen"/>
                <w:color w:val="000000"/>
                <w:sz w:val="24"/>
                <w:szCs w:val="24"/>
                <w:lang w:val="ka-GE"/>
              </w:rPr>
            </w:pPr>
          </w:p>
          <w:p w:rsidR="00813E0B" w:rsidRPr="00323A2E" w:rsidRDefault="00813E0B" w:rsidP="00C30E91">
            <w:pPr>
              <w:pStyle w:val="ListParagraph"/>
              <w:numPr>
                <w:ilvl w:val="0"/>
                <w:numId w:val="5"/>
              </w:numPr>
              <w:spacing w:after="0" w:line="240" w:lineRule="auto"/>
              <w:rPr>
                <w:rFonts w:ascii="Sylfaen" w:eastAsia="Calibri" w:hAnsi="Sylfaen"/>
                <w:color w:val="000000"/>
                <w:sz w:val="24"/>
                <w:szCs w:val="24"/>
                <w:lang w:val="ka-GE"/>
              </w:rPr>
            </w:pPr>
            <w:r w:rsidRPr="00323A2E">
              <w:rPr>
                <w:rFonts w:ascii="Sylfaen" w:eastAsia="Calibri" w:hAnsi="Sylfaen"/>
                <w:color w:val="000000"/>
                <w:sz w:val="24"/>
                <w:szCs w:val="24"/>
                <w:lang w:val="ka-GE"/>
              </w:rPr>
              <w:t>ზ/ა დადგენილების თანდართული სიის შემდეგი პუნქტები:</w:t>
            </w:r>
          </w:p>
          <w:p w:rsidR="00813E0B" w:rsidRPr="00323A2E" w:rsidRDefault="00813E0B" w:rsidP="00813E0B">
            <w:pPr>
              <w:pStyle w:val="ListParagraph"/>
              <w:rPr>
                <w:rFonts w:ascii="Sylfaen" w:eastAsia="Calibri" w:hAnsi="Sylfaen"/>
                <w:color w:val="000000"/>
                <w:sz w:val="24"/>
                <w:szCs w:val="24"/>
                <w:lang w:val="ka-GE"/>
              </w:rPr>
            </w:pPr>
          </w:p>
          <w:p w:rsidR="00C57330" w:rsidRPr="00825C1F" w:rsidRDefault="00C30E91" w:rsidP="00DD0EEB">
            <w:pPr>
              <w:pStyle w:val="ListParagraph"/>
              <w:spacing w:after="0" w:line="240" w:lineRule="auto"/>
              <w:rPr>
                <w:rFonts w:ascii="Sylfaen" w:eastAsia="Calibri" w:hAnsi="Sylfaen"/>
                <w:color w:val="000000"/>
                <w:sz w:val="24"/>
                <w:szCs w:val="24"/>
              </w:rPr>
            </w:pPr>
            <w:r w:rsidRPr="00323A2E">
              <w:rPr>
                <w:rFonts w:ascii="Sylfaen" w:eastAsia="Calibri" w:hAnsi="Sylfaen"/>
                <w:color w:val="000000"/>
                <w:sz w:val="24"/>
                <w:szCs w:val="24"/>
                <w:lang w:val="ka-GE"/>
              </w:rPr>
              <w:t>„6. ბე</w:t>
            </w:r>
            <w:r w:rsidR="00747293" w:rsidRPr="00323A2E">
              <w:rPr>
                <w:rFonts w:ascii="Sylfaen" w:eastAsia="Calibri" w:hAnsi="Sylfaen"/>
                <w:color w:val="000000"/>
                <w:sz w:val="24"/>
                <w:szCs w:val="24"/>
                <w:lang w:val="ka-GE"/>
              </w:rPr>
              <w:t>ნ</w:t>
            </w:r>
            <w:r w:rsidRPr="00323A2E">
              <w:rPr>
                <w:rFonts w:ascii="Sylfaen" w:eastAsia="Calibri" w:hAnsi="Sylfaen"/>
                <w:color w:val="000000"/>
                <w:sz w:val="24"/>
                <w:szCs w:val="24"/>
                <w:lang w:val="ka-GE"/>
              </w:rPr>
              <w:t>აშვილი გია“;„76. მაჭავარიანი ენძელა“;„132. წერეთელი</w:t>
            </w:r>
            <w:r w:rsidR="00DD0EEB" w:rsidRPr="00323A2E">
              <w:rPr>
                <w:rFonts w:ascii="Sylfaen" w:eastAsia="Calibri" w:hAnsi="Sylfaen"/>
                <w:color w:val="000000"/>
                <w:sz w:val="24"/>
                <w:szCs w:val="24"/>
                <w:lang w:val="ka-GE"/>
              </w:rPr>
              <w:t xml:space="preserve"> გიორგი</w:t>
            </w:r>
            <w:r w:rsidRPr="00323A2E">
              <w:rPr>
                <w:rFonts w:ascii="Sylfaen" w:eastAsia="Calibri" w:hAnsi="Sylfaen"/>
                <w:color w:val="000000"/>
                <w:sz w:val="24"/>
                <w:szCs w:val="24"/>
                <w:lang w:val="ka-GE"/>
              </w:rPr>
              <w:t xml:space="preserve">“; „112. სულეიმანოვი აზერ“. </w:t>
            </w:r>
          </w:p>
          <w:p w:rsidR="00323A2E" w:rsidRPr="00323A2E" w:rsidRDefault="00323A2E" w:rsidP="00DD0EEB">
            <w:pPr>
              <w:pStyle w:val="ListParagraph"/>
              <w:spacing w:after="0" w:line="240" w:lineRule="auto"/>
              <w:rPr>
                <w:rFonts w:ascii="Sylfaen" w:eastAsia="Calibri" w:hAnsi="Sylfaen"/>
                <w:color w:val="000000"/>
                <w:sz w:val="24"/>
                <w:szCs w:val="24"/>
                <w:lang w:val="ka-GE"/>
              </w:rPr>
            </w:pPr>
          </w:p>
          <w:p w:rsidR="00323A2E" w:rsidRPr="00323A2E" w:rsidRDefault="00323A2E" w:rsidP="00323A2E">
            <w:pPr>
              <w:spacing w:after="0" w:line="240" w:lineRule="auto"/>
              <w:rPr>
                <w:rFonts w:ascii="Sylfaen" w:hAnsi="Sylfaen"/>
                <w:color w:val="000000"/>
                <w:sz w:val="24"/>
                <w:szCs w:val="24"/>
                <w:lang w:val="ka-GE"/>
              </w:rPr>
            </w:pPr>
            <w:r w:rsidRPr="00323A2E">
              <w:rPr>
                <w:rFonts w:ascii="Sylfaen" w:hAnsi="Sylfaen"/>
                <w:color w:val="000000"/>
                <w:sz w:val="24"/>
                <w:szCs w:val="24"/>
                <w:lang w:val="ka-GE"/>
              </w:rPr>
              <w:t xml:space="preserve">ბ) შესაბამისად, გია ბენაშვილს, ენძელა მაჭავარიანს, გიორგი </w:t>
            </w:r>
            <w:r w:rsidR="00A4673E">
              <w:rPr>
                <w:rFonts w:ascii="Sylfaen" w:hAnsi="Sylfaen"/>
                <w:color w:val="000000"/>
                <w:sz w:val="24"/>
                <w:szCs w:val="24"/>
                <w:lang w:val="ka-GE"/>
              </w:rPr>
              <w:t>წერ</w:t>
            </w:r>
            <w:r w:rsidRPr="00323A2E">
              <w:rPr>
                <w:rFonts w:ascii="Sylfaen" w:hAnsi="Sylfaen"/>
                <w:color w:val="000000"/>
                <w:sz w:val="24"/>
                <w:szCs w:val="24"/>
                <w:lang w:val="ka-GE"/>
              </w:rPr>
              <w:t>ეთელს და აზერ სულეიმანოვს შეუწყდეთ პარლამენტის წევრობა;</w:t>
            </w:r>
          </w:p>
          <w:p w:rsidR="00323A2E" w:rsidRPr="00323A2E" w:rsidRDefault="00323A2E" w:rsidP="00323A2E">
            <w:pPr>
              <w:spacing w:after="0" w:line="240" w:lineRule="auto"/>
              <w:rPr>
                <w:rFonts w:ascii="Sylfaen" w:hAnsi="Sylfaen"/>
                <w:color w:val="000000"/>
                <w:sz w:val="24"/>
                <w:szCs w:val="24"/>
                <w:lang w:val="ka-GE"/>
              </w:rPr>
            </w:pPr>
          </w:p>
          <w:p w:rsidR="00323A2E" w:rsidRPr="00323A2E" w:rsidRDefault="00323A2E" w:rsidP="00323A2E">
            <w:pPr>
              <w:spacing w:after="0" w:line="240" w:lineRule="auto"/>
              <w:rPr>
                <w:rFonts w:ascii="Sylfaen" w:hAnsi="Sylfaen"/>
                <w:color w:val="000000"/>
                <w:sz w:val="24"/>
                <w:szCs w:val="24"/>
                <w:lang w:val="ka-GE"/>
              </w:rPr>
            </w:pPr>
            <w:r w:rsidRPr="00323A2E">
              <w:rPr>
                <w:rFonts w:ascii="Sylfaen" w:hAnsi="Sylfaen"/>
                <w:color w:val="000000"/>
                <w:sz w:val="24"/>
                <w:szCs w:val="24"/>
                <w:lang w:val="ka-GE"/>
              </w:rPr>
              <w:t>გ) ამავე კანონის 23-ე მუხლის მე-6 ნაწილის „ბ“ ქვეპუნქტის თანახმად  მოხდეს მოსარჩელეების - კახა კუკავას, გოჩა თევდორაძის, ვაჟა ოთარაშვილის და ფრიდონ ინჯიას პარლამენტის წევრის უფლებამოსილების ცნობა.</w:t>
            </w:r>
          </w:p>
          <w:p w:rsidR="00AD1A56" w:rsidRDefault="00AD1A56" w:rsidP="00FC2B35">
            <w:pPr>
              <w:spacing w:after="0" w:line="240" w:lineRule="auto"/>
              <w:rPr>
                <w:rFonts w:ascii="Sylfaen" w:hAnsi="Sylfaen"/>
                <w:color w:val="000000"/>
                <w:sz w:val="24"/>
                <w:szCs w:val="24"/>
                <w:lang w:val="ka-GE"/>
              </w:rPr>
            </w:pPr>
          </w:p>
          <w:p w:rsidR="00E8133D" w:rsidRDefault="00C57330" w:rsidP="00FC2B35">
            <w:pPr>
              <w:spacing w:after="0" w:line="240" w:lineRule="auto"/>
              <w:rPr>
                <w:rFonts w:ascii="Sylfaen" w:hAnsi="Sylfaen"/>
                <w:color w:val="000000"/>
                <w:sz w:val="24"/>
                <w:szCs w:val="24"/>
                <w:lang w:val="ka-GE"/>
              </w:rPr>
            </w:pPr>
            <w:r w:rsidRPr="00EE6EA0">
              <w:rPr>
                <w:rFonts w:ascii="Sylfaen" w:hAnsi="Sylfaen"/>
                <w:color w:val="000000"/>
                <w:sz w:val="24"/>
                <w:szCs w:val="24"/>
                <w:lang w:val="ka-GE"/>
              </w:rPr>
              <w:t>დასაბუთება</w:t>
            </w:r>
            <w:r w:rsidRPr="00EE6EA0">
              <w:rPr>
                <w:color w:val="000000"/>
                <w:sz w:val="24"/>
                <w:szCs w:val="24"/>
                <w:lang w:val="ka-GE"/>
              </w:rPr>
              <w:t>:</w:t>
            </w:r>
            <w:r w:rsidR="00F12A5C">
              <w:rPr>
                <w:rFonts w:ascii="Sylfaen" w:hAnsi="Sylfaen"/>
                <w:color w:val="000000"/>
                <w:sz w:val="24"/>
                <w:szCs w:val="24"/>
                <w:lang w:val="ka-GE"/>
              </w:rPr>
              <w:t xml:space="preserve"> 2016 წლის 8 ოქტომბრის საქართველოს პარლამენტის არჩევნებზე ამომრჩევლის ხმათა 5%-ზე მეტი </w:t>
            </w:r>
            <w:r w:rsidR="00E8133D">
              <w:rPr>
                <w:rFonts w:ascii="Sylfaen" w:hAnsi="Sylfaen"/>
                <w:color w:val="000000"/>
                <w:sz w:val="24"/>
                <w:szCs w:val="24"/>
                <w:lang w:val="ka-GE"/>
              </w:rPr>
              <w:t>მიიღო</w:t>
            </w:r>
            <w:r w:rsidR="00F12A5C">
              <w:rPr>
                <w:rFonts w:ascii="Sylfaen" w:hAnsi="Sylfaen"/>
                <w:color w:val="000000"/>
                <w:sz w:val="24"/>
                <w:szCs w:val="24"/>
                <w:lang w:val="ka-GE"/>
              </w:rPr>
              <w:t xml:space="preserve"> სამმა სუბიექტმა: 1) „ქართული ოცნება - დემოკრატიული საქართველო“ – 48.68%</w:t>
            </w:r>
            <w:r w:rsidR="00E8133D">
              <w:rPr>
                <w:rFonts w:ascii="Sylfaen" w:hAnsi="Sylfaen"/>
                <w:color w:val="000000"/>
                <w:sz w:val="24"/>
                <w:szCs w:val="24"/>
                <w:lang w:val="ka-GE"/>
              </w:rPr>
              <w:t xml:space="preserve"> (37 მანდატი)</w:t>
            </w:r>
            <w:r w:rsidR="00F12A5C">
              <w:rPr>
                <w:rFonts w:ascii="Sylfaen" w:hAnsi="Sylfaen"/>
                <w:color w:val="000000"/>
                <w:sz w:val="24"/>
                <w:szCs w:val="24"/>
                <w:lang w:val="ka-GE"/>
              </w:rPr>
              <w:t xml:space="preserve">; 2) „ერთიანი ნაციონალური მოძრაობა“ </w:t>
            </w:r>
            <w:r w:rsidR="00E8133D">
              <w:rPr>
                <w:rFonts w:ascii="Sylfaen" w:hAnsi="Sylfaen"/>
                <w:color w:val="000000"/>
                <w:sz w:val="24"/>
                <w:szCs w:val="24"/>
                <w:lang w:val="ka-GE"/>
              </w:rPr>
              <w:t>–27.11% (20 მანდატი); 3) „დავით თარხან-მოურავი, ირმა ინაშვილი, საქართველოს პატრიოტთა ალიანსი - გაერთიანებული ოპოზიცია“ – 5.01% (3 მანდატი). შესაბამისად, გაუნაწილებელი დარჩა 17 მანდატი.</w:t>
            </w:r>
          </w:p>
          <w:p w:rsidR="00E8133D" w:rsidRDefault="00E8133D" w:rsidP="00FC2B35">
            <w:pPr>
              <w:spacing w:after="0" w:line="240" w:lineRule="auto"/>
              <w:rPr>
                <w:rFonts w:ascii="Sylfaen" w:hAnsi="Sylfaen"/>
                <w:color w:val="000000"/>
                <w:sz w:val="24"/>
                <w:szCs w:val="24"/>
                <w:lang w:val="ka-GE"/>
              </w:rPr>
            </w:pPr>
          </w:p>
          <w:p w:rsidR="00747293" w:rsidRDefault="00F12A5C" w:rsidP="00FC2B35">
            <w:pPr>
              <w:spacing w:after="0" w:line="240" w:lineRule="auto"/>
              <w:rPr>
                <w:rFonts w:ascii="Sylfaen" w:hAnsi="Sylfaen"/>
                <w:color w:val="000000"/>
                <w:sz w:val="24"/>
                <w:szCs w:val="24"/>
                <w:lang w:val="ka-GE"/>
              </w:rPr>
            </w:pPr>
            <w:r>
              <w:rPr>
                <w:rFonts w:ascii="Sylfaen" w:hAnsi="Sylfaen"/>
                <w:color w:val="000000"/>
                <w:sz w:val="24"/>
                <w:szCs w:val="24"/>
                <w:lang w:val="ka-GE"/>
              </w:rPr>
              <w:t>საქართველოსცენტრალურმა საარჩევნო კომისიამ</w:t>
            </w:r>
            <w:r w:rsidR="00E8133D">
              <w:rPr>
                <w:rFonts w:ascii="Sylfaen" w:hAnsi="Sylfaen"/>
                <w:color w:val="000000"/>
                <w:sz w:val="24"/>
                <w:szCs w:val="24"/>
                <w:lang w:val="ka-GE"/>
              </w:rPr>
              <w:t xml:space="preserve"> გაუნაწილებელი</w:t>
            </w:r>
            <w:r>
              <w:rPr>
                <w:rFonts w:ascii="Sylfaen" w:hAnsi="Sylfaen"/>
                <w:color w:val="000000"/>
                <w:sz w:val="24"/>
                <w:szCs w:val="24"/>
                <w:lang w:val="ka-GE"/>
              </w:rPr>
              <w:t xml:space="preserve"> საპარლამენტო მანდატები გაანაწილა საქართველოს ორგანული კანონის „საქართველოს საარჩევნო კოდექსის“ 125-ე მუხლით დადგენილი წესით და „დავით თარხან-მოურავი, ირმა ინაშვილი, საქართველოს პატრიოტთა ალიანსი - გაერთიანებული ოპოზიციისთვის“ ფრაქციის შესაქმნელად საკმარისი მანდატების </w:t>
            </w:r>
            <w:r w:rsidR="00E8133D">
              <w:rPr>
                <w:rFonts w:ascii="Sylfaen" w:hAnsi="Sylfaen"/>
                <w:color w:val="000000"/>
                <w:sz w:val="24"/>
                <w:szCs w:val="24"/>
                <w:lang w:val="ka-GE"/>
              </w:rPr>
              <w:t>განაწილების</w:t>
            </w:r>
            <w:r>
              <w:rPr>
                <w:rFonts w:ascii="Sylfaen" w:hAnsi="Sylfaen"/>
                <w:color w:val="000000"/>
                <w:sz w:val="24"/>
                <w:szCs w:val="24"/>
                <w:lang w:val="ka-GE"/>
              </w:rPr>
              <w:t xml:space="preserve"> შემდეგ დარჩენილი გაუნაწილებელი მანდატები, გადაანაწილა მხოლოდ „</w:t>
            </w:r>
            <w:r w:rsidR="00E8133D">
              <w:rPr>
                <w:rFonts w:ascii="Sylfaen" w:hAnsi="Sylfaen"/>
                <w:color w:val="000000"/>
                <w:sz w:val="24"/>
                <w:szCs w:val="24"/>
                <w:lang w:val="ka-GE"/>
              </w:rPr>
              <w:t xml:space="preserve">ერთიან </w:t>
            </w:r>
            <w:r>
              <w:rPr>
                <w:rFonts w:ascii="Sylfaen" w:hAnsi="Sylfaen"/>
                <w:color w:val="000000"/>
                <w:sz w:val="24"/>
                <w:szCs w:val="24"/>
                <w:lang w:val="ka-GE"/>
              </w:rPr>
              <w:t>ნაციონალურ მოძრაობასა“ და „ქართული ოცნება - დემოკრატიულ საქართველოზე“.</w:t>
            </w:r>
            <w:r w:rsidR="00EE2926">
              <w:rPr>
                <w:rFonts w:ascii="Sylfaen" w:hAnsi="Sylfaen"/>
                <w:color w:val="000000"/>
                <w:sz w:val="24"/>
                <w:szCs w:val="24"/>
                <w:lang w:val="ka-GE"/>
              </w:rPr>
              <w:t xml:space="preserve"> შესაბამისად, სუბიექტებმა მიიღეს შემდეგი რაოდენობის მანდატები: 1) „ქართული ოცნება“</w:t>
            </w:r>
            <w:r w:rsidR="00813E0B">
              <w:rPr>
                <w:rFonts w:ascii="Sylfaen" w:hAnsi="Sylfaen"/>
                <w:color w:val="000000"/>
                <w:sz w:val="24"/>
                <w:szCs w:val="24"/>
                <w:lang w:val="ka-GE"/>
              </w:rPr>
              <w:t>: 37 + 7=</w:t>
            </w:r>
            <w:r w:rsidR="00EE2926">
              <w:rPr>
                <w:rFonts w:ascii="Sylfaen" w:hAnsi="Sylfaen"/>
                <w:color w:val="000000"/>
                <w:sz w:val="24"/>
                <w:szCs w:val="24"/>
                <w:lang w:val="ka-GE"/>
              </w:rPr>
              <w:t xml:space="preserve"> 44 მანდატი; 2) „ნაციონალური მოძრაობა</w:t>
            </w:r>
            <w:r w:rsidR="00E6196F">
              <w:rPr>
                <w:rFonts w:ascii="Sylfaen" w:hAnsi="Sylfaen"/>
                <w:color w:val="000000"/>
                <w:sz w:val="24"/>
                <w:szCs w:val="24"/>
                <w:lang w:val="ka-GE"/>
              </w:rPr>
              <w:t>“ – 20 + 7 = 27</w:t>
            </w:r>
            <w:r w:rsidR="000D37AB">
              <w:rPr>
                <w:rFonts w:ascii="Sylfaen" w:hAnsi="Sylfaen"/>
                <w:color w:val="000000"/>
                <w:sz w:val="24"/>
                <w:szCs w:val="24"/>
              </w:rPr>
              <w:t xml:space="preserve"> </w:t>
            </w:r>
            <w:r w:rsidR="00E6196F">
              <w:rPr>
                <w:rFonts w:ascii="Sylfaen" w:hAnsi="Sylfaen"/>
                <w:color w:val="000000"/>
                <w:sz w:val="24"/>
                <w:szCs w:val="24"/>
                <w:lang w:val="ka-GE"/>
              </w:rPr>
              <w:t>მანდატი;</w:t>
            </w:r>
            <w:r w:rsidR="00EE2926">
              <w:rPr>
                <w:rFonts w:ascii="Sylfaen" w:hAnsi="Sylfaen"/>
                <w:color w:val="000000"/>
                <w:sz w:val="24"/>
                <w:szCs w:val="24"/>
                <w:lang w:val="ka-GE"/>
              </w:rPr>
              <w:t xml:space="preserve"> 3) „პატრიოტთა ალიანსი“ – </w:t>
            </w:r>
            <w:r w:rsidR="00E6196F">
              <w:rPr>
                <w:rFonts w:ascii="Sylfaen" w:hAnsi="Sylfaen"/>
                <w:color w:val="000000"/>
                <w:sz w:val="24"/>
                <w:szCs w:val="24"/>
                <w:lang w:val="ka-GE"/>
              </w:rPr>
              <w:t>3 + 3 = 6</w:t>
            </w:r>
            <w:r w:rsidR="00EE2926">
              <w:rPr>
                <w:rFonts w:ascii="Sylfaen" w:hAnsi="Sylfaen"/>
                <w:color w:val="000000"/>
                <w:sz w:val="24"/>
                <w:szCs w:val="24"/>
                <w:lang w:val="ka-GE"/>
              </w:rPr>
              <w:t xml:space="preserve"> მანდატი.</w:t>
            </w:r>
          </w:p>
          <w:p w:rsidR="00E8133D" w:rsidRDefault="00E8133D" w:rsidP="00FC2B35">
            <w:pPr>
              <w:spacing w:after="0" w:line="240" w:lineRule="auto"/>
              <w:rPr>
                <w:rFonts w:ascii="Sylfaen" w:hAnsi="Sylfaen"/>
                <w:color w:val="000000"/>
                <w:sz w:val="24"/>
                <w:szCs w:val="24"/>
                <w:lang w:val="ka-GE"/>
              </w:rPr>
            </w:pPr>
          </w:p>
          <w:p w:rsidR="00E8133D" w:rsidRDefault="00E8133D" w:rsidP="00FC2B3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ცესკო-მ მანდატების განაწილებისას არ იხემძღვანელა საქართველოს კონსტიტუციის 50-ე მუხლის მე-2 პუნქტით დადგენილი წესით, რომელიც ადგენს რომ მანდატები უნდა გადანაწილდეს ყველა იმ სუბიექტზე, რომელმაც მიიღო ამომრჩევლის ხმათა 5%-ზე მეტი. </w:t>
            </w:r>
          </w:p>
          <w:p w:rsidR="00EE2926" w:rsidRDefault="00EE2926" w:rsidP="00FC2B35">
            <w:pPr>
              <w:spacing w:after="0" w:line="240" w:lineRule="auto"/>
              <w:rPr>
                <w:rFonts w:ascii="Sylfaen" w:hAnsi="Sylfaen"/>
                <w:color w:val="000000"/>
                <w:sz w:val="24"/>
                <w:szCs w:val="24"/>
                <w:lang w:val="ka-GE"/>
              </w:rPr>
            </w:pPr>
          </w:p>
          <w:p w:rsidR="00EE2926" w:rsidRDefault="00EE2926" w:rsidP="00FC2B3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ცესკო-ს რომ მანდატები გაენაწილებინა კონსტიტუციური პრინციპის დაცვით, „დავით თარხან-მოურავი, ირმა ინაშვილი, საქართველოს პატრიოტთა ალიანსი - გაერთიანებული ოპოზიცია“, ფრაქციის შესაქმნელად საკმარისი მანდატების მიღების შემდეგ, დარჩენილი </w:t>
            </w:r>
            <w:r w:rsidR="00D76D00">
              <w:rPr>
                <w:rFonts w:ascii="Sylfaen" w:hAnsi="Sylfaen"/>
                <w:color w:val="000000"/>
                <w:sz w:val="24"/>
                <w:szCs w:val="24"/>
                <w:lang w:val="ka-GE"/>
              </w:rPr>
              <w:t xml:space="preserve">გაუნაწილებელი 14 მანდატიდან მიიღებდა </w:t>
            </w:r>
            <w:r w:rsidR="00E6196F">
              <w:rPr>
                <w:rFonts w:ascii="Sylfaen" w:hAnsi="Sylfaen"/>
                <w:color w:val="000000"/>
                <w:sz w:val="24"/>
                <w:szCs w:val="24"/>
                <w:lang w:val="ka-GE"/>
              </w:rPr>
              <w:t>დამატებით</w:t>
            </w:r>
            <w:r w:rsidR="00D76D00">
              <w:rPr>
                <w:rFonts w:ascii="Sylfaen" w:hAnsi="Sylfaen"/>
                <w:color w:val="000000"/>
                <w:sz w:val="24"/>
                <w:szCs w:val="24"/>
                <w:lang w:val="ka-GE"/>
              </w:rPr>
              <w:t xml:space="preserve"> 4 მანდატს </w:t>
            </w:r>
            <w:r w:rsidR="00E6196F">
              <w:rPr>
                <w:rFonts w:ascii="Sylfaen" w:hAnsi="Sylfaen"/>
                <w:color w:val="000000"/>
                <w:sz w:val="24"/>
                <w:szCs w:val="24"/>
                <w:lang w:val="ka-GE"/>
              </w:rPr>
              <w:t xml:space="preserve">და მივიღებდით შემდეგ სურათს: </w:t>
            </w:r>
          </w:p>
          <w:p w:rsidR="00AD1A56" w:rsidRDefault="00E6196F" w:rsidP="00FC2B35">
            <w:pPr>
              <w:spacing w:after="0" w:line="240" w:lineRule="auto"/>
              <w:rPr>
                <w:rFonts w:ascii="Sylfaen" w:hAnsi="Sylfaen"/>
                <w:color w:val="000000"/>
                <w:sz w:val="24"/>
                <w:szCs w:val="24"/>
                <w:lang w:val="ka-GE"/>
              </w:rPr>
            </w:pPr>
            <w:r>
              <w:rPr>
                <w:rFonts w:ascii="Sylfaen" w:hAnsi="Sylfaen"/>
                <w:color w:val="000000"/>
                <w:sz w:val="24"/>
                <w:szCs w:val="24"/>
                <w:lang w:val="ka-GE"/>
              </w:rPr>
              <w:t>„</w:t>
            </w:r>
            <w:r w:rsidR="00AD1A56">
              <w:rPr>
                <w:rFonts w:ascii="Sylfaen" w:hAnsi="Sylfaen"/>
                <w:color w:val="000000"/>
                <w:sz w:val="24"/>
                <w:szCs w:val="24"/>
                <w:lang w:val="ka-GE"/>
              </w:rPr>
              <w:t>ქართ</w:t>
            </w:r>
            <w:r>
              <w:rPr>
                <w:rFonts w:ascii="Sylfaen" w:hAnsi="Sylfaen"/>
                <w:color w:val="000000"/>
                <w:sz w:val="24"/>
                <w:szCs w:val="24"/>
                <w:lang w:val="ka-GE"/>
              </w:rPr>
              <w:t>ული ოცნება“</w:t>
            </w:r>
            <w:r w:rsidR="00AD1A56">
              <w:rPr>
                <w:rFonts w:ascii="Sylfaen" w:hAnsi="Sylfaen"/>
                <w:color w:val="000000"/>
                <w:sz w:val="24"/>
                <w:szCs w:val="24"/>
                <w:lang w:val="ka-GE"/>
              </w:rPr>
              <w:t>: 37 (48</w:t>
            </w:r>
            <w:r>
              <w:rPr>
                <w:rFonts w:ascii="Sylfaen" w:hAnsi="Sylfaen"/>
                <w:color w:val="000000"/>
                <w:sz w:val="24"/>
                <w:szCs w:val="24"/>
                <w:lang w:val="ka-GE"/>
              </w:rPr>
              <w:t>,68</w:t>
            </w:r>
            <w:r w:rsidR="00AD1A56">
              <w:rPr>
                <w:rFonts w:ascii="Sylfaen" w:hAnsi="Sylfaen"/>
                <w:color w:val="000000"/>
                <w:sz w:val="24"/>
                <w:szCs w:val="24"/>
                <w:lang w:val="ka-GE"/>
              </w:rPr>
              <w:t>%) + 5 =</w:t>
            </w:r>
            <w:r>
              <w:rPr>
                <w:rFonts w:ascii="Sylfaen" w:hAnsi="Sylfaen"/>
                <w:color w:val="000000"/>
                <w:sz w:val="24"/>
                <w:szCs w:val="24"/>
                <w:lang w:val="ka-GE"/>
              </w:rPr>
              <w:t xml:space="preserve"> 42 მანდატი;</w:t>
            </w:r>
          </w:p>
          <w:p w:rsidR="00E6196F" w:rsidRDefault="00E6196F" w:rsidP="00FC2B35">
            <w:pPr>
              <w:spacing w:after="0" w:line="240" w:lineRule="auto"/>
              <w:rPr>
                <w:rFonts w:ascii="Sylfaen" w:hAnsi="Sylfaen"/>
                <w:color w:val="000000"/>
                <w:sz w:val="24"/>
                <w:szCs w:val="24"/>
                <w:lang w:val="ka-GE"/>
              </w:rPr>
            </w:pPr>
            <w:r>
              <w:rPr>
                <w:rFonts w:ascii="Sylfaen" w:hAnsi="Sylfaen"/>
                <w:color w:val="000000"/>
                <w:sz w:val="24"/>
                <w:szCs w:val="24"/>
                <w:lang w:val="ka-GE"/>
              </w:rPr>
              <w:t>„ნაციონალური მოძრაობა“: 20 (27,11%) + 5 = 25 მანდატი;</w:t>
            </w:r>
          </w:p>
          <w:p w:rsidR="00AD1A56" w:rsidRDefault="00E6196F" w:rsidP="00FC2B35">
            <w:pPr>
              <w:spacing w:after="0" w:line="240" w:lineRule="auto"/>
              <w:rPr>
                <w:rFonts w:ascii="Sylfaen" w:hAnsi="Sylfaen"/>
                <w:color w:val="000000"/>
                <w:sz w:val="24"/>
                <w:szCs w:val="24"/>
                <w:lang w:val="ka-GE"/>
              </w:rPr>
            </w:pPr>
            <w:r>
              <w:rPr>
                <w:rFonts w:ascii="Sylfaen" w:hAnsi="Sylfaen"/>
                <w:color w:val="000000"/>
                <w:sz w:val="24"/>
                <w:szCs w:val="24"/>
                <w:lang w:val="ka-GE"/>
              </w:rPr>
              <w:t>„</w:t>
            </w:r>
            <w:r w:rsidR="00AD1A56">
              <w:rPr>
                <w:rFonts w:ascii="Sylfaen" w:hAnsi="Sylfaen"/>
                <w:color w:val="000000"/>
                <w:sz w:val="24"/>
                <w:szCs w:val="24"/>
                <w:lang w:val="ka-GE"/>
              </w:rPr>
              <w:t>პატრ</w:t>
            </w:r>
            <w:r>
              <w:rPr>
                <w:rFonts w:ascii="Sylfaen" w:hAnsi="Sylfaen"/>
                <w:color w:val="000000"/>
                <w:sz w:val="24"/>
                <w:szCs w:val="24"/>
                <w:lang w:val="ka-GE"/>
              </w:rPr>
              <w:t>იოტთა ალიანსი“:</w:t>
            </w:r>
            <w:r w:rsidR="00AD1A56">
              <w:rPr>
                <w:rFonts w:ascii="Sylfaen" w:hAnsi="Sylfaen"/>
                <w:color w:val="000000"/>
                <w:sz w:val="24"/>
                <w:szCs w:val="24"/>
                <w:lang w:val="ka-GE"/>
              </w:rPr>
              <w:t xml:space="preserve"> 3</w:t>
            </w:r>
            <w:r>
              <w:rPr>
                <w:rFonts w:ascii="Sylfaen" w:hAnsi="Sylfaen"/>
                <w:color w:val="000000"/>
                <w:sz w:val="24"/>
                <w:szCs w:val="24"/>
                <w:lang w:val="ka-GE"/>
              </w:rPr>
              <w:t xml:space="preserve"> (5,01%)</w:t>
            </w:r>
            <w:r w:rsidR="00AD1A56">
              <w:rPr>
                <w:rFonts w:ascii="Sylfaen" w:hAnsi="Sylfaen"/>
                <w:color w:val="000000"/>
                <w:sz w:val="24"/>
                <w:szCs w:val="24"/>
                <w:lang w:val="ka-GE"/>
              </w:rPr>
              <w:t xml:space="preserve"> + 3</w:t>
            </w:r>
            <w:r>
              <w:rPr>
                <w:rFonts w:ascii="Sylfaen" w:hAnsi="Sylfaen"/>
                <w:color w:val="000000"/>
                <w:sz w:val="24"/>
                <w:szCs w:val="24"/>
                <w:lang w:val="ka-GE"/>
              </w:rPr>
              <w:t xml:space="preserve"> (ფრაქციის შესაქმნელად საჭირო მანდატები)</w:t>
            </w:r>
            <w:r w:rsidR="00AD1A56">
              <w:rPr>
                <w:rFonts w:ascii="Sylfaen" w:hAnsi="Sylfaen"/>
                <w:color w:val="000000"/>
                <w:sz w:val="24"/>
                <w:szCs w:val="24"/>
                <w:lang w:val="ka-GE"/>
              </w:rPr>
              <w:t xml:space="preserve"> + 4 = 10</w:t>
            </w:r>
            <w:r>
              <w:rPr>
                <w:rFonts w:ascii="Sylfaen" w:hAnsi="Sylfaen"/>
                <w:color w:val="000000"/>
                <w:sz w:val="24"/>
                <w:szCs w:val="24"/>
                <w:lang w:val="ka-GE"/>
              </w:rPr>
              <w:t xml:space="preserve"> მანდატი</w:t>
            </w:r>
          </w:p>
          <w:p w:rsidR="00D76D00" w:rsidRDefault="00D76D00" w:rsidP="00FC2B35">
            <w:pPr>
              <w:spacing w:after="0" w:line="240" w:lineRule="auto"/>
              <w:rPr>
                <w:rFonts w:ascii="Sylfaen" w:hAnsi="Sylfaen"/>
                <w:color w:val="000000"/>
                <w:sz w:val="24"/>
                <w:szCs w:val="24"/>
                <w:lang w:val="ka-GE"/>
              </w:rPr>
            </w:pPr>
          </w:p>
          <w:p w:rsidR="00D76D00" w:rsidRPr="00F12A5C" w:rsidRDefault="00D76D00" w:rsidP="00FC2B35">
            <w:pPr>
              <w:spacing w:after="0" w:line="240" w:lineRule="auto"/>
              <w:rPr>
                <w:rFonts w:ascii="Sylfaen" w:hAnsi="Sylfaen"/>
                <w:color w:val="000000"/>
                <w:sz w:val="24"/>
                <w:szCs w:val="24"/>
                <w:lang w:val="ka-GE"/>
              </w:rPr>
            </w:pPr>
            <w:r>
              <w:rPr>
                <w:rFonts w:ascii="Sylfaen" w:hAnsi="Sylfaen"/>
                <w:color w:val="000000"/>
                <w:sz w:val="24"/>
                <w:szCs w:val="24"/>
                <w:lang w:val="ka-GE"/>
              </w:rPr>
              <w:t>ყოველივე აღნიშნულიდან გამომდინარე, ცენტრალურმა საარჩევნო კომისიამ საპარლამენტო მანდატები გაანაწილა კონსტიტუციით დადგენილი წესის დარღვევით, რის გამოც, ჩვენი - მოსარჩელეების ნაცვლად საპარლამენტო მანდატები მიიღეს „ქართული ოცნების“ საარჩევნო სიის 43-ე და 44-ე ნომრებმა (ენძელა მაჭავარიანმა და გია ბენაშვილმა) და „ნაციონალური მოძრაობის“ სიის 26-ე და 27-ე ნომრებმა (აზერ სულეიმანოვმა და გიორგი წერეთელმა).</w:t>
            </w:r>
          </w:p>
          <w:p w:rsidR="00747293" w:rsidRDefault="00747293" w:rsidP="00FC2B35">
            <w:pPr>
              <w:spacing w:after="0" w:line="240" w:lineRule="auto"/>
              <w:rPr>
                <w:rFonts w:ascii="Sylfaen" w:hAnsi="Sylfaen"/>
                <w:color w:val="000000"/>
                <w:sz w:val="24"/>
                <w:szCs w:val="24"/>
                <w:lang w:val="ka-GE"/>
              </w:rPr>
            </w:pPr>
          </w:p>
          <w:permEnd w:id="30"/>
          <w:p w:rsidR="007A5C80" w:rsidRPr="00ED752D" w:rsidRDefault="007A5C80" w:rsidP="00855118">
            <w:pPr>
              <w:spacing w:after="0" w:line="240" w:lineRule="auto"/>
              <w:rPr>
                <w:color w:val="000000"/>
                <w:sz w:val="24"/>
                <w:szCs w:val="24"/>
              </w:rPr>
            </w:pPr>
          </w:p>
        </w:tc>
      </w:tr>
    </w:tbl>
    <w:p w:rsidR="007A5C80" w:rsidRPr="00806B52" w:rsidRDefault="007A5C80" w:rsidP="007A5C80">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EA4D76" w:rsidRDefault="004D6557"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A5C80" w:rsidRPr="000C0133">
        <w:tc>
          <w:tcPr>
            <w:tcW w:w="11016" w:type="dxa"/>
            <w:tcBorders>
              <w:left w:val="nil"/>
              <w:right w:val="nil"/>
            </w:tcBorders>
            <w:shd w:val="clear" w:color="auto" w:fill="D9D9D9"/>
          </w:tcPr>
          <w:p w:rsidR="007A5C80" w:rsidRPr="000C0133" w:rsidRDefault="007A5C80"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0064597D" w:rsidRPr="00F36E00">
              <w:rPr>
                <w:rStyle w:val="FootnoteReference"/>
                <w:rFonts w:ascii="Sylfaen" w:hAnsi="Sylfaen"/>
                <w:b/>
                <w:color w:val="548DD4"/>
                <w:sz w:val="26"/>
                <w:szCs w:val="26"/>
                <w:lang w:val="ka-GE"/>
              </w:rPr>
              <w:footnoteReference w:customMarkFollows="1" w:id="7"/>
              <w:t>შენიშვნა 6</w:t>
            </w:r>
          </w:p>
        </w:tc>
      </w:tr>
      <w:tr w:rsidR="007A5C80" w:rsidRPr="000C0133">
        <w:tc>
          <w:tcPr>
            <w:tcW w:w="11016" w:type="dxa"/>
          </w:tcPr>
          <w:p w:rsidR="007A5C80" w:rsidRPr="000C0133" w:rsidRDefault="007A5C80" w:rsidP="000C0133">
            <w:pPr>
              <w:spacing w:before="120" w:after="120" w:line="240" w:lineRule="auto"/>
              <w:rPr>
                <w:rFonts w:ascii="Sylfaen" w:hAnsi="Sylfaen" w:cs="Sylfaen"/>
                <w:i/>
                <w:color w:val="000000"/>
                <w:lang w:val="ka-GE"/>
              </w:rPr>
            </w:pPr>
          </w:p>
        </w:tc>
      </w:tr>
      <w:tr w:rsidR="007A5C80" w:rsidRPr="000C0133">
        <w:tc>
          <w:tcPr>
            <w:tcW w:w="11016" w:type="dxa"/>
            <w:tcBorders>
              <w:left w:val="nil"/>
              <w:bottom w:val="nil"/>
              <w:right w:val="nil"/>
            </w:tcBorders>
            <w:shd w:val="clear" w:color="auto" w:fill="D9D9D9"/>
          </w:tcPr>
          <w:p w:rsidR="007A5C80" w:rsidRPr="000C0133" w:rsidRDefault="007A5C80" w:rsidP="000C0133">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sidR="003874A1">
              <w:rPr>
                <w:rFonts w:ascii="Sylfaen" w:hAnsi="Sylfaen"/>
                <w:color w:val="000000"/>
                <w:lang w:val="ka-GE"/>
              </w:rPr>
              <w:t>.</w:t>
            </w:r>
            <w:r w:rsidR="000E67CE" w:rsidRPr="00F36E00">
              <w:rPr>
                <w:rStyle w:val="FootnoteReference"/>
                <w:rFonts w:ascii="Sylfaen" w:hAnsi="Sylfaen"/>
                <w:b/>
                <w:color w:val="548DD4"/>
                <w:sz w:val="26"/>
                <w:szCs w:val="26"/>
                <w:lang w:val="ka-GE"/>
              </w:rPr>
              <w:footnoteReference w:customMarkFollows="1" w:id="8"/>
              <w:t>შენიშვნა 7</w:t>
            </w:r>
          </w:p>
        </w:tc>
      </w:tr>
      <w:tr w:rsidR="007A5C80" w:rsidRPr="000C0133" w:rsidTr="00E77425">
        <w:trPr>
          <w:trHeight w:val="315"/>
        </w:trPr>
        <w:tc>
          <w:tcPr>
            <w:tcW w:w="11016" w:type="dxa"/>
            <w:tcBorders>
              <w:top w:val="nil"/>
              <w:bottom w:val="nil"/>
            </w:tcBorders>
          </w:tcPr>
          <w:p w:rsidR="007A5C80" w:rsidRPr="00ED752D" w:rsidRDefault="007A5C80" w:rsidP="000C0133">
            <w:pPr>
              <w:spacing w:after="0" w:line="240" w:lineRule="auto"/>
              <w:rPr>
                <w:color w:val="000000"/>
                <w:sz w:val="24"/>
                <w:szCs w:val="24"/>
              </w:rPr>
            </w:pPr>
            <w:permStart w:id="31" w:edGrp="everyone"/>
            <w:permEnd w:id="31"/>
          </w:p>
        </w:tc>
      </w:tr>
      <w:tr w:rsidR="007A5C80" w:rsidRPr="000C0133">
        <w:trPr>
          <w:trHeight w:val="423"/>
        </w:trPr>
        <w:tc>
          <w:tcPr>
            <w:tcW w:w="11016" w:type="dxa"/>
            <w:tcBorders>
              <w:top w:val="nil"/>
              <w:left w:val="nil"/>
              <w:bottom w:val="nil"/>
              <w:right w:val="nil"/>
            </w:tcBorders>
            <w:shd w:val="clear" w:color="auto" w:fill="C0C0C0"/>
          </w:tcPr>
          <w:p w:rsidR="007A5C80"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sidR="003874A1">
              <w:rPr>
                <w:rFonts w:ascii="Sylfaen" w:hAnsi="Sylfaen"/>
                <w:color w:val="000000"/>
                <w:lang w:val="ka-GE"/>
              </w:rPr>
              <w:t>.</w:t>
            </w:r>
            <w:r w:rsidR="000E67CE" w:rsidRPr="00F36E00">
              <w:rPr>
                <w:rStyle w:val="FootnoteReference"/>
                <w:rFonts w:ascii="Sylfaen" w:hAnsi="Sylfaen"/>
                <w:b/>
                <w:color w:val="548DD4"/>
                <w:sz w:val="26"/>
                <w:szCs w:val="26"/>
                <w:lang w:val="ka-GE"/>
              </w:rPr>
              <w:footnoteReference w:customMarkFollows="1" w:id="9"/>
              <w:t>შენიშვნა 8</w:t>
            </w:r>
          </w:p>
        </w:tc>
      </w:tr>
      <w:permStart w:id="32" w:edGrp="everyone"/>
      <w:tr w:rsidR="007A5C80" w:rsidRPr="000C0133" w:rsidTr="00E77425">
        <w:trPr>
          <w:trHeight w:val="297"/>
        </w:trPr>
        <w:tc>
          <w:tcPr>
            <w:tcW w:w="11016" w:type="dxa"/>
            <w:tcBorders>
              <w:top w:val="nil"/>
              <w:bottom w:val="nil"/>
            </w:tcBorders>
          </w:tcPr>
          <w:p w:rsidR="007A5C80" w:rsidRPr="00ED752D" w:rsidRDefault="00DA20CB" w:rsidP="000C0133">
            <w:pPr>
              <w:spacing w:after="0" w:line="240" w:lineRule="auto"/>
              <w:rPr>
                <w:color w:val="000000"/>
                <w:sz w:val="24"/>
                <w:szCs w:val="24"/>
              </w:rPr>
            </w:pPr>
            <w:r w:rsidRPr="00ED752D">
              <w:rPr>
                <w:color w:val="000000"/>
                <w:sz w:val="24"/>
                <w:szCs w:val="24"/>
              </w:rPr>
              <w:fldChar w:fldCharType="begin">
                <w:ffData>
                  <w:name w:val="Text33"/>
                  <w:enabled/>
                  <w:calcOnExit w:val="0"/>
                  <w:textInput/>
                </w:ffData>
              </w:fldChar>
            </w:r>
            <w:bookmarkStart w:id="7" w:name="Text33"/>
            <w:r w:rsidR="00ED752D"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Pr="00ED752D">
              <w:rPr>
                <w:color w:val="000000"/>
                <w:sz w:val="24"/>
                <w:szCs w:val="24"/>
              </w:rPr>
              <w:fldChar w:fldCharType="end"/>
            </w:r>
            <w:bookmarkEnd w:id="7"/>
            <w:permEnd w:id="32"/>
          </w:p>
        </w:tc>
      </w:tr>
      <w:tr w:rsidR="007A5C80" w:rsidRPr="000C0133" w:rsidTr="00ED752D">
        <w:trPr>
          <w:trHeight w:val="423"/>
        </w:trPr>
        <w:tc>
          <w:tcPr>
            <w:tcW w:w="11016" w:type="dxa"/>
            <w:tcBorders>
              <w:top w:val="nil"/>
              <w:left w:val="nil"/>
              <w:bottom w:val="nil"/>
              <w:right w:val="nil"/>
            </w:tcBorders>
            <w:shd w:val="clear" w:color="auto" w:fill="C0C0C0"/>
          </w:tcPr>
          <w:p w:rsidR="007A5C80" w:rsidRPr="000C0133" w:rsidRDefault="00AE4D95" w:rsidP="00D87B37">
            <w:pPr>
              <w:spacing w:after="0" w:line="240" w:lineRule="auto"/>
              <w:rPr>
                <w:rFonts w:ascii="Sylfaen" w:hAnsi="Sylfaen"/>
                <w:color w:val="000000"/>
                <w:lang w:val="ka-GE"/>
              </w:rPr>
            </w:pPr>
            <w:r w:rsidRPr="000C0133">
              <w:rPr>
                <w:rFonts w:ascii="Sylfaen" w:hAnsi="Sylfaen" w:cs="Sylfaen"/>
                <w:color w:val="000000"/>
                <w:lang w:val="ka-GE"/>
              </w:rPr>
              <w:t>გ</w:t>
            </w:r>
            <w:r w:rsidR="00450985">
              <w:rPr>
                <w:rFonts w:ascii="Sylfaen" w:hAnsi="Sylfaen"/>
                <w:color w:val="000000"/>
                <w:lang w:val="ka-GE"/>
              </w:rPr>
              <w:t>. კანონმდებლობით გათვალისწინებული</w:t>
            </w:r>
            <w:r w:rsidRPr="000C0133">
              <w:rPr>
                <w:rFonts w:ascii="Sylfaen" w:hAnsi="Sylfaen" w:cs="Sylfaen"/>
                <w:color w:val="000000"/>
                <w:lang w:val="ka-GE"/>
              </w:rPr>
              <w:t>სხვასახისშუამდგომლობები</w:t>
            </w:r>
            <w:r w:rsidRPr="000C0133">
              <w:rPr>
                <w:color w:val="000000"/>
                <w:lang w:val="ka-GE"/>
              </w:rPr>
              <w:t>.</w:t>
            </w:r>
            <w:r w:rsidR="000E67CE" w:rsidRPr="00F36E00">
              <w:rPr>
                <w:rStyle w:val="FootnoteReference"/>
                <w:rFonts w:ascii="Sylfaen" w:hAnsi="Sylfaen"/>
                <w:b/>
                <w:color w:val="548DD4"/>
                <w:sz w:val="26"/>
                <w:szCs w:val="26"/>
                <w:lang w:val="ka-GE"/>
              </w:rPr>
              <w:footnoteReference w:customMarkFollows="1" w:id="10"/>
              <w:t>შენიშვნა 9</w:t>
            </w:r>
          </w:p>
        </w:tc>
      </w:tr>
      <w:tr w:rsidR="007A5C80" w:rsidRPr="000C0133" w:rsidTr="00E77425">
        <w:trPr>
          <w:trHeight w:val="297"/>
        </w:trPr>
        <w:tc>
          <w:tcPr>
            <w:tcW w:w="11016" w:type="dxa"/>
            <w:tcBorders>
              <w:top w:val="nil"/>
              <w:bottom w:val="single" w:sz="4" w:space="0" w:color="auto"/>
            </w:tcBorders>
          </w:tcPr>
          <w:p w:rsidR="007A5C80" w:rsidRPr="00ED752D" w:rsidRDefault="007A5C80" w:rsidP="000C0133">
            <w:pPr>
              <w:spacing w:after="0" w:line="240" w:lineRule="auto"/>
              <w:rPr>
                <w:color w:val="000000"/>
                <w:sz w:val="24"/>
                <w:szCs w:val="24"/>
              </w:rPr>
            </w:pPr>
            <w:permStart w:id="33" w:edGrp="everyone"/>
            <w:permEnd w:id="33"/>
          </w:p>
        </w:tc>
      </w:tr>
    </w:tbl>
    <w:p w:rsidR="007A5C80" w:rsidRDefault="007A5C80"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4D6557" w:rsidRDefault="004D655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0531"/>
        <w:gridCol w:w="485"/>
      </w:tblGrid>
      <w:tr w:rsidR="00AE4D95" w:rsidRPr="000C0133">
        <w:tc>
          <w:tcPr>
            <w:tcW w:w="11016" w:type="dxa"/>
            <w:gridSpan w:val="2"/>
            <w:tcBorders>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tc>
          <w:tcPr>
            <w:tcW w:w="11016" w:type="dxa"/>
            <w:gridSpan w:val="2"/>
            <w:tcBorders>
              <w:left w:val="nil"/>
              <w:bottom w:val="nil"/>
              <w:right w:val="nil"/>
            </w:tcBorders>
            <w:shd w:val="clear" w:color="auto" w:fill="D9D9D9"/>
          </w:tcPr>
          <w:p w:rsidR="00AE4D95" w:rsidRPr="000C0133" w:rsidRDefault="00AE4D95" w:rsidP="000C0133">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სადავონორმატიულიაქტისტექსტი.</w:t>
            </w:r>
            <w:r w:rsidRPr="000C0133">
              <w:rPr>
                <w:color w:val="000000"/>
              </w:rPr>
              <w:tab/>
            </w:r>
          </w:p>
        </w:tc>
        <w:permStart w:id="34" w:edGrp="everyone"/>
        <w:tc>
          <w:tcPr>
            <w:tcW w:w="485" w:type="dxa"/>
            <w:tcBorders>
              <w:top w:val="nil"/>
              <w:left w:val="nil"/>
              <w:bottom w:val="nil"/>
              <w:right w:val="nil"/>
            </w:tcBorders>
            <w:shd w:val="clear" w:color="auto" w:fill="auto"/>
            <w:vAlign w:val="center"/>
          </w:tcPr>
          <w:p w:rsidR="007B5F62" w:rsidRPr="000C0133" w:rsidRDefault="00DA20CB" w:rsidP="000C0133">
            <w:pPr>
              <w:spacing w:after="0" w:line="240" w:lineRule="auto"/>
              <w:jc w:val="center"/>
              <w:rPr>
                <w:rFonts w:ascii="Sylfaen" w:hAnsi="Sylfaen"/>
                <w:color w:val="000000"/>
              </w:rPr>
            </w:pPr>
            <w:r>
              <w:rPr>
                <w:color w:val="000000"/>
              </w:rPr>
              <w:fldChar w:fldCharType="begin">
                <w:ffData>
                  <w:name w:val="Check1"/>
                  <w:enabled/>
                  <w:calcOnExit w:val="0"/>
                  <w:checkBox>
                    <w:sizeAuto/>
                    <w:default w:val="0"/>
                  </w:checkBox>
                </w:ffData>
              </w:fldChar>
            </w:r>
            <w:bookmarkStart w:id="8" w:name="Check1"/>
            <w:r w:rsidR="006676DA">
              <w:rPr>
                <w:color w:val="000000"/>
              </w:rPr>
              <w:instrText xml:space="preserve"> FORMCHECKBOX </w:instrText>
            </w:r>
            <w:r>
              <w:rPr>
                <w:color w:val="000000"/>
              </w:rPr>
            </w:r>
            <w:r>
              <w:rPr>
                <w:color w:val="000000"/>
              </w:rPr>
              <w:fldChar w:fldCharType="end"/>
            </w:r>
            <w:bookmarkEnd w:id="8"/>
            <w:permEnd w:id="34"/>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7B5F62" w:rsidRPr="000C0133" w:rsidRDefault="007B5F62" w:rsidP="000C0133">
            <w:pPr>
              <w:spacing w:after="0" w:line="240" w:lineRule="auto"/>
              <w:rPr>
                <w:rFonts w:ascii="Sylfaen" w:hAnsi="Sylfaen"/>
                <w:color w:val="000000"/>
                <w:lang w:val="ka-GE"/>
              </w:rPr>
            </w:pPr>
            <w:r w:rsidRPr="000C0133">
              <w:rPr>
                <w:rFonts w:ascii="Sylfaen" w:hAnsi="Sylfaen" w:cs="Sylfaen"/>
                <w:color w:val="000000"/>
              </w:rPr>
              <w:t xml:space="preserve">დამადასტურებელიდოკუმენტი.                                                                                                                                </w:t>
            </w:r>
          </w:p>
        </w:tc>
        <w:permStart w:id="35" w:edGrp="everyone"/>
        <w:tc>
          <w:tcPr>
            <w:tcW w:w="485" w:type="dxa"/>
            <w:tcBorders>
              <w:top w:val="nil"/>
              <w:left w:val="nil"/>
              <w:bottom w:val="nil"/>
              <w:right w:val="nil"/>
            </w:tcBorders>
            <w:shd w:val="clear" w:color="auto" w:fill="auto"/>
            <w:vAlign w:val="center"/>
          </w:tcPr>
          <w:p w:rsidR="007B5F62" w:rsidRPr="000C0133" w:rsidRDefault="00DA20CB"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Pr="000C0133">
              <w:rPr>
                <w:color w:val="000000"/>
              </w:rPr>
            </w:r>
            <w:r w:rsidRPr="000C0133">
              <w:rPr>
                <w:color w:val="000000"/>
              </w:rPr>
              <w:fldChar w:fldCharType="end"/>
            </w:r>
            <w:permEnd w:id="35"/>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 xml:space="preserve">3. </w:t>
            </w:r>
            <w:r w:rsidRPr="000C0133">
              <w:rPr>
                <w:rFonts w:ascii="Sylfaen" w:hAnsi="Sylfaen" w:cs="Sylfaen"/>
                <w:color w:val="000000"/>
              </w:rPr>
              <w:t xml:space="preserve">სახელმწიფობაჟისგადახდისდამადასტურებელიდოკუმენტი.                                                                        </w:t>
            </w:r>
          </w:p>
        </w:tc>
        <w:permStart w:id="36" w:edGrp="everyone"/>
        <w:tc>
          <w:tcPr>
            <w:tcW w:w="485" w:type="dxa"/>
            <w:tcBorders>
              <w:top w:val="nil"/>
              <w:left w:val="nil"/>
              <w:bottom w:val="nil"/>
              <w:right w:val="nil"/>
            </w:tcBorders>
            <w:shd w:val="clear" w:color="auto" w:fill="auto"/>
            <w:vAlign w:val="center"/>
          </w:tcPr>
          <w:p w:rsidR="007B5F62" w:rsidRPr="000C0133" w:rsidRDefault="00DA20CB"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Pr="000C0133">
              <w:rPr>
                <w:color w:val="000000"/>
              </w:rPr>
            </w:r>
            <w:r w:rsidRPr="000C0133">
              <w:rPr>
                <w:color w:val="000000"/>
              </w:rPr>
              <w:fldChar w:fldCharType="end"/>
            </w:r>
            <w:permEnd w:id="36"/>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კონსტიტუციურისარჩელისელექტრონულივერსია</w:t>
            </w:r>
            <w:r w:rsidRPr="000C0133">
              <w:rPr>
                <w:color w:val="000000"/>
              </w:rPr>
              <w:t xml:space="preserve">.   </w:t>
            </w:r>
          </w:p>
        </w:tc>
        <w:permStart w:id="37" w:edGrp="everyone"/>
        <w:tc>
          <w:tcPr>
            <w:tcW w:w="485" w:type="dxa"/>
            <w:tcBorders>
              <w:top w:val="nil"/>
              <w:left w:val="nil"/>
              <w:bottom w:val="nil"/>
              <w:right w:val="nil"/>
            </w:tcBorders>
            <w:shd w:val="clear" w:color="auto" w:fill="auto"/>
            <w:vAlign w:val="center"/>
          </w:tcPr>
          <w:p w:rsidR="007B5F62" w:rsidRPr="000C0133" w:rsidRDefault="00DA20CB"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Pr="000C0133">
              <w:rPr>
                <w:color w:val="000000"/>
              </w:rPr>
            </w:r>
            <w:r w:rsidRPr="000C0133">
              <w:rPr>
                <w:color w:val="000000"/>
              </w:rPr>
              <w:fldChar w:fldCharType="end"/>
            </w:r>
            <w:permEnd w:id="37"/>
          </w:p>
        </w:tc>
      </w:tr>
      <w:tr w:rsidR="00AE4D95" w:rsidRPr="000C0133" w:rsidTr="00E77425">
        <w:trPr>
          <w:trHeight w:val="80"/>
        </w:trPr>
        <w:tc>
          <w:tcPr>
            <w:tcW w:w="11016" w:type="dxa"/>
            <w:gridSpan w:val="2"/>
            <w:tcBorders>
              <w:top w:val="nil"/>
              <w:bottom w:val="nil"/>
            </w:tcBorders>
          </w:tcPr>
          <w:p w:rsidR="00AE4D95" w:rsidRPr="00E77425" w:rsidRDefault="00AE4D95" w:rsidP="000C0133">
            <w:pPr>
              <w:spacing w:after="0" w:line="240" w:lineRule="auto"/>
              <w:rPr>
                <w:rFonts w:ascii="Sylfaen" w:hAnsi="Sylfaen"/>
                <w:color w:val="000000"/>
                <w:lang w:val="ka-GE"/>
              </w:rPr>
            </w:pPr>
          </w:p>
        </w:tc>
      </w:tr>
      <w:tr w:rsidR="00AE4D95" w:rsidRPr="000C0133" w:rsidTr="00E77425">
        <w:trPr>
          <w:trHeight w:val="423"/>
        </w:trPr>
        <w:tc>
          <w:tcPr>
            <w:tcW w:w="11016" w:type="dxa"/>
            <w:gridSpan w:val="2"/>
            <w:tcBorders>
              <w:top w:val="nil"/>
              <w:left w:val="nil"/>
              <w:bottom w:val="nil"/>
              <w:right w:val="nil"/>
            </w:tcBorders>
            <w:shd w:val="clear" w:color="auto" w:fill="C0C0C0"/>
          </w:tcPr>
          <w:p w:rsidR="00AE4D95" w:rsidRPr="000C0133" w:rsidRDefault="00810985" w:rsidP="000C0133">
            <w:pPr>
              <w:spacing w:after="0" w:line="240" w:lineRule="auto"/>
              <w:rPr>
                <w:rFonts w:ascii="Sylfaen" w:hAnsi="Sylfaen"/>
                <w:i/>
                <w:color w:val="000000"/>
                <w:lang w:val="ka-GE"/>
              </w:rPr>
            </w:pPr>
            <w:r>
              <w:rPr>
                <w:rFonts w:ascii="Sylfaen" w:hAnsi="Sylfaen"/>
                <w:i/>
                <w:color w:val="000000"/>
                <w:lang w:val="ka-GE"/>
              </w:rPr>
              <w:t xml:space="preserve">ბ. სხვა </w:t>
            </w:r>
            <w:r w:rsidR="00AE4D95" w:rsidRPr="000C0133">
              <w:rPr>
                <w:rFonts w:ascii="Sylfaen" w:hAnsi="Sylfaen"/>
                <w:i/>
                <w:color w:val="000000"/>
                <w:lang w:val="ka-GE"/>
              </w:rPr>
              <w:t xml:space="preserve"> დოკუმენტები:</w:t>
            </w:r>
          </w:p>
        </w:tc>
      </w:tr>
      <w:tr w:rsidR="00E77425" w:rsidRPr="000C0133" w:rsidTr="00E77425">
        <w:trPr>
          <w:trHeight w:val="107"/>
        </w:trPr>
        <w:tc>
          <w:tcPr>
            <w:tcW w:w="11016" w:type="dxa"/>
            <w:gridSpan w:val="2"/>
            <w:tcBorders>
              <w:top w:val="nil"/>
              <w:left w:val="nil"/>
              <w:bottom w:val="nil"/>
              <w:right w:val="nil"/>
            </w:tcBorders>
            <w:shd w:val="clear" w:color="auto" w:fill="FFFFFF"/>
          </w:tcPr>
          <w:p w:rsidR="00E77425" w:rsidRPr="00E77425" w:rsidRDefault="00E77425" w:rsidP="000C0133">
            <w:pPr>
              <w:spacing w:after="0" w:line="240" w:lineRule="auto"/>
              <w:rPr>
                <w:rFonts w:ascii="Sylfaen" w:hAnsi="Sylfaen"/>
                <w:color w:val="000000"/>
                <w:sz w:val="12"/>
                <w:szCs w:val="12"/>
                <w:lang w:val="ka-GE"/>
              </w:rPr>
            </w:pPr>
          </w:p>
        </w:tc>
      </w:tr>
      <w:tr w:rsidR="00AE4D95" w:rsidRPr="000C0133" w:rsidTr="00E77425">
        <w:trPr>
          <w:trHeight w:val="423"/>
        </w:trPr>
        <w:tc>
          <w:tcPr>
            <w:tcW w:w="11016" w:type="dxa"/>
            <w:gridSpan w:val="2"/>
            <w:tcBorders>
              <w:top w:val="nil"/>
              <w:left w:val="nil"/>
              <w:bottom w:val="single" w:sz="4" w:space="0" w:color="auto"/>
              <w:right w:val="nil"/>
            </w:tcBorders>
          </w:tcPr>
          <w:p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1.</w:t>
            </w:r>
            <w:permStart w:id="38" w:edGrp="everyone"/>
            <w:r w:rsidR="00DA20CB">
              <w:rPr>
                <w:rFonts w:ascii="Sylfaen" w:hAnsi="Sylfaen"/>
                <w:color w:val="000000"/>
                <w:lang w:val="ka-GE"/>
              </w:rPr>
              <w:fldChar w:fldCharType="begin">
                <w:ffData>
                  <w:name w:val="Text35"/>
                  <w:enabled/>
                  <w:calcOnExit w:val="0"/>
                  <w:textInput/>
                </w:ffData>
              </w:fldChar>
            </w:r>
            <w:bookmarkStart w:id="9" w:name="Text35"/>
            <w:r w:rsidR="00ED752D">
              <w:rPr>
                <w:rFonts w:ascii="Sylfaen" w:hAnsi="Sylfaen"/>
                <w:color w:val="000000"/>
                <w:lang w:val="ka-GE"/>
              </w:rPr>
              <w:instrText xml:space="preserve"> FORMTEXT </w:instrText>
            </w:r>
            <w:r w:rsidR="00DA20CB">
              <w:rPr>
                <w:rFonts w:ascii="Sylfaen" w:hAnsi="Sylfaen"/>
                <w:color w:val="000000"/>
                <w:lang w:val="ka-GE"/>
              </w:rPr>
            </w:r>
            <w:r w:rsidR="00DA20CB">
              <w:rPr>
                <w:rFonts w:ascii="Sylfaen" w:hAnsi="Sylfaen"/>
                <w:color w:val="000000"/>
                <w:lang w:val="ka-GE"/>
              </w:rPr>
              <w:fldChar w:fldCharType="separate"/>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DA20CB">
              <w:rPr>
                <w:rFonts w:ascii="Sylfaen" w:hAnsi="Sylfaen"/>
                <w:color w:val="000000"/>
                <w:lang w:val="ka-GE"/>
              </w:rPr>
              <w:fldChar w:fldCharType="end"/>
            </w:r>
            <w:bookmarkEnd w:id="9"/>
            <w:permEnd w:id="38"/>
          </w:p>
          <w:p w:rsidR="009F1EAB"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2.</w:t>
            </w:r>
            <w:permStart w:id="39" w:edGrp="everyone"/>
            <w:r w:rsidR="00DA20CB">
              <w:rPr>
                <w:rFonts w:ascii="Sylfaen" w:hAnsi="Sylfaen"/>
                <w:color w:val="000000"/>
                <w:lang w:val="ka-GE"/>
              </w:rPr>
              <w:fldChar w:fldCharType="begin">
                <w:ffData>
                  <w:name w:val="Text36"/>
                  <w:enabled/>
                  <w:calcOnExit w:val="0"/>
                  <w:textInput/>
                </w:ffData>
              </w:fldChar>
            </w:r>
            <w:bookmarkStart w:id="10" w:name="Text36"/>
            <w:r w:rsidR="00ED752D">
              <w:rPr>
                <w:rFonts w:ascii="Sylfaen" w:hAnsi="Sylfaen"/>
                <w:color w:val="000000"/>
                <w:lang w:val="ka-GE"/>
              </w:rPr>
              <w:instrText xml:space="preserve"> FORMTEXT </w:instrText>
            </w:r>
            <w:r w:rsidR="00DA20CB">
              <w:rPr>
                <w:rFonts w:ascii="Sylfaen" w:hAnsi="Sylfaen"/>
                <w:color w:val="000000"/>
                <w:lang w:val="ka-GE"/>
              </w:rPr>
            </w:r>
            <w:r w:rsidR="00DA20CB">
              <w:rPr>
                <w:rFonts w:ascii="Sylfaen" w:hAnsi="Sylfaen"/>
                <w:color w:val="000000"/>
                <w:lang w:val="ka-GE"/>
              </w:rPr>
              <w:fldChar w:fldCharType="separate"/>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DA20CB">
              <w:rPr>
                <w:rFonts w:ascii="Sylfaen" w:hAnsi="Sylfaen"/>
                <w:color w:val="000000"/>
                <w:lang w:val="ka-GE"/>
              </w:rPr>
              <w:fldChar w:fldCharType="end"/>
            </w:r>
            <w:bookmarkEnd w:id="10"/>
            <w:permEnd w:id="39"/>
          </w:p>
        </w:tc>
      </w:tr>
    </w:tbl>
    <w:p w:rsidR="00EA4D76" w:rsidRDefault="00EA4D76" w:rsidP="00BA7026">
      <w:pPr>
        <w:rPr>
          <w:rFonts w:ascii="Sylfaen" w:hAnsi="Sylfaen"/>
          <w:lang w:val="ka-GE"/>
        </w:rPr>
      </w:pPr>
    </w:p>
    <w:tbl>
      <w:tblPr>
        <w:tblW w:w="0" w:type="auto"/>
        <w:tblBorders>
          <w:top w:val="single" w:sz="8" w:space="0" w:color="000000"/>
          <w:bottom w:val="single" w:sz="8" w:space="0" w:color="000000"/>
        </w:tblBorders>
        <w:tblLook w:val="0400"/>
      </w:tblPr>
      <w:tblGrid>
        <w:gridCol w:w="5463"/>
        <w:gridCol w:w="5553"/>
      </w:tblGrid>
      <w:tr w:rsidR="00EA4D76" w:rsidRPr="000C0133">
        <w:trPr>
          <w:trHeight w:val="423"/>
        </w:trPr>
        <w:tc>
          <w:tcPr>
            <w:tcW w:w="11016" w:type="dxa"/>
            <w:gridSpan w:val="2"/>
            <w:tcBorders>
              <w:top w:val="nil"/>
              <w:left w:val="nil"/>
              <w:bottom w:val="nil"/>
              <w:right w:val="nil"/>
            </w:tcBorders>
            <w:shd w:val="clear" w:color="auto" w:fill="C0C0C0"/>
          </w:tcPr>
          <w:p w:rsidR="00EA4D76" w:rsidRPr="000C0133" w:rsidRDefault="00EA4D76" w:rsidP="000C0133">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საკონსტიტუციოსამართალწარმოებისმონაწილენიმოვალენიარიან</w:t>
            </w:r>
            <w:r w:rsidR="00A42A28">
              <w:rPr>
                <w:rFonts w:ascii="Sylfaen" w:hAnsi="Sylfaen" w:cs="Sylfaen"/>
                <w:b/>
                <w:color w:val="000000"/>
                <w:lang w:val="ka-GE"/>
              </w:rPr>
              <w:t>,</w:t>
            </w:r>
            <w:r w:rsidRPr="000C0133">
              <w:rPr>
                <w:rFonts w:ascii="Sylfaen" w:hAnsi="Sylfaen" w:cs="Sylfaen"/>
                <w:b/>
                <w:color w:val="000000"/>
                <w:lang w:val="ka-GE"/>
              </w:rPr>
              <w:t>კეთილსინდისიერადგამოიყენონთავიანთიუფლებები</w:t>
            </w:r>
            <w:r w:rsidRPr="000C0133">
              <w:rPr>
                <w:b/>
                <w:color w:val="000000"/>
                <w:lang w:val="ka-GE"/>
              </w:rPr>
              <w:t xml:space="preserve">. </w:t>
            </w:r>
            <w:r w:rsidRPr="000C0133">
              <w:rPr>
                <w:rFonts w:ascii="Sylfaen" w:hAnsi="Sylfaen" w:cs="Sylfaen"/>
                <w:b/>
                <w:color w:val="000000"/>
                <w:lang w:val="ka-GE"/>
              </w:rPr>
              <w:t>საკონსტიტუციოსასამართლოსათვისწინასწარიშეცნობითყალბიცნობებისმიწოდებაიწვევსკანონითგათვალისწინებულ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საკონსტიტუციოსამართალწარმოებისშესახებ</w:t>
            </w:r>
            <w:r w:rsidRPr="000C0133">
              <w:rPr>
                <w:b/>
                <w:color w:val="000000"/>
                <w:lang w:val="ka-GE"/>
              </w:rPr>
              <w:t xml:space="preserve">“ </w:t>
            </w:r>
            <w:r w:rsidRPr="000C0133">
              <w:rPr>
                <w:rFonts w:ascii="Sylfaen" w:hAnsi="Sylfaen" w:cs="Sylfaen"/>
                <w:b/>
                <w:color w:val="000000"/>
                <w:lang w:val="ka-GE"/>
              </w:rPr>
              <w:t>საქართველოსკანონისმე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25A3B" w:rsidRPr="000C0133">
        <w:trPr>
          <w:trHeight w:val="423"/>
        </w:trPr>
        <w:tc>
          <w:tcPr>
            <w:tcW w:w="5868" w:type="dxa"/>
            <w:tcBorders>
              <w:top w:val="nil"/>
              <w:bottom w:val="single" w:sz="4" w:space="0" w:color="auto"/>
              <w:right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თარიღი:</w:t>
            </w:r>
            <w:permStart w:id="40" w:edGrp="everyone"/>
            <w:r w:rsidR="005C11B5">
              <w:rPr>
                <w:rFonts w:ascii="Sylfaen" w:hAnsi="Sylfaen"/>
                <w:color w:val="000000"/>
              </w:rPr>
              <w:t>___/___/2016</w:t>
            </w:r>
            <w:permEnd w:id="40"/>
          </w:p>
        </w:tc>
      </w:tr>
    </w:tbl>
    <w:p w:rsidR="00AE4D95" w:rsidRPr="007B5F62" w:rsidRDefault="00AE4D95" w:rsidP="007B5F62">
      <w:pPr>
        <w:rPr>
          <w:rFonts w:ascii="Sylfaen" w:hAnsi="Sylfaen"/>
        </w:rPr>
      </w:pPr>
    </w:p>
    <w:sectPr w:rsidR="00AE4D95" w:rsidRPr="007B5F62" w:rsidSect="00E77425">
      <w:footerReference w:type="default" r:id="rId10"/>
      <w:pgSz w:w="12240" w:h="15840"/>
      <w:pgMar w:top="630" w:right="720" w:bottom="720" w:left="720" w:header="3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18D" w:rsidRDefault="00AF318D" w:rsidP="00806B52">
      <w:pPr>
        <w:spacing w:after="0" w:line="240" w:lineRule="auto"/>
      </w:pPr>
      <w:r>
        <w:separator/>
      </w:r>
    </w:p>
  </w:endnote>
  <w:endnote w:type="continuationSeparator" w:id="1">
    <w:p w:rsidR="00AF318D" w:rsidRDefault="00AF318D" w:rsidP="00806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57" w:rsidRDefault="00DA20CB">
    <w:pPr>
      <w:pStyle w:val="Footer"/>
      <w:jc w:val="right"/>
    </w:pPr>
    <w:r>
      <w:fldChar w:fldCharType="begin"/>
    </w:r>
    <w:r w:rsidR="00CC16FB">
      <w:instrText xml:space="preserve"> PAGE   \* MERGEFORMAT </w:instrText>
    </w:r>
    <w:r>
      <w:fldChar w:fldCharType="separate"/>
    </w:r>
    <w:r w:rsidR="00A63943">
      <w:rPr>
        <w:noProof/>
      </w:rPr>
      <w:t>1</w:t>
    </w:r>
    <w:r>
      <w:rPr>
        <w:noProof/>
      </w:rPr>
      <w:fldChar w:fldCharType="end"/>
    </w:r>
  </w:p>
  <w:p w:rsidR="004D6557" w:rsidRDefault="004D65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18D" w:rsidRDefault="00AF318D" w:rsidP="00806B52">
      <w:pPr>
        <w:spacing w:after="0" w:line="240" w:lineRule="auto"/>
      </w:pPr>
      <w:r>
        <w:separator/>
      </w:r>
    </w:p>
  </w:footnote>
  <w:footnote w:type="continuationSeparator" w:id="1">
    <w:p w:rsidR="00AF318D" w:rsidRDefault="00AF318D" w:rsidP="00806B52">
      <w:pPr>
        <w:spacing w:after="0" w:line="240" w:lineRule="auto"/>
      </w:pPr>
      <w:r>
        <w:continuationSeparator/>
      </w:r>
    </w:p>
  </w:footnote>
  <w:footnote w:id="2">
    <w:p w:rsidR="00B04FC9" w:rsidRPr="00D87B37" w:rsidRDefault="00B04FC9" w:rsidP="000E67CE">
      <w:pPr>
        <w:pStyle w:val="ListParagraph"/>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შენიშვნა1</w:t>
      </w:r>
      <w:r w:rsidRPr="00D87B37">
        <w:rPr>
          <w:rFonts w:ascii="Sylfaen" w:hAnsi="Sylfaen" w:cs="Sylfaen"/>
          <w:sz w:val="20"/>
          <w:szCs w:val="20"/>
          <w:lang w:val="ka-GE"/>
        </w:rPr>
        <w:t>- გთ</w:t>
      </w:r>
      <w:r w:rsidR="00145353">
        <w:rPr>
          <w:rFonts w:ascii="Sylfaen" w:hAnsi="Sylfaen" w:cs="Sylfaen"/>
          <w:sz w:val="20"/>
          <w:szCs w:val="20"/>
          <w:lang w:val="ka-GE"/>
        </w:rPr>
        <w:t>ხ</w:t>
      </w:r>
      <w:r w:rsidRPr="00D87B37">
        <w:rPr>
          <w:rFonts w:ascii="Sylfaen" w:hAnsi="Sylfaen" w:cs="Sylfaen"/>
          <w:sz w:val="20"/>
          <w:szCs w:val="20"/>
          <w:lang w:val="ka-GE"/>
        </w:rPr>
        <w:t>ოვთ</w:t>
      </w:r>
      <w:r w:rsidR="00556432">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–პრეამბულას, კარს (წიგნს), თავს, მუხლს, პუნქტს, ქვეპუნქტს, წინადადებას (სასვენ ნიშანს ან/და კავშირს) ან</w:t>
      </w:r>
      <w:r w:rsidR="00513B2C">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3">
    <w:p w:rsidR="0064597D" w:rsidRPr="00D87B37" w:rsidRDefault="0064597D" w:rsidP="000E67CE">
      <w:pPr>
        <w:pStyle w:val="ListParagraph"/>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cs="Sylfaen"/>
          <w:iCs/>
          <w:sz w:val="20"/>
          <w:szCs w:val="20"/>
          <w:lang w:val="ka-GE"/>
        </w:rPr>
        <w:t>გთხოვთ</w:t>
      </w:r>
      <w:r w:rsidR="00050B91">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sidR="00050B91">
        <w:rPr>
          <w:rFonts w:ascii="Sylfaen" w:hAnsi="Sylfaen" w:cs="Sylfaen"/>
          <w:iCs/>
          <w:sz w:val="20"/>
          <w:szCs w:val="20"/>
          <w:lang w:val="ka-GE"/>
        </w:rPr>
        <w:t>.</w:t>
      </w:r>
    </w:p>
  </w:footnote>
  <w:footnote w:id="4">
    <w:p w:rsidR="0064597D" w:rsidRPr="007F70A8" w:rsidRDefault="0064597D" w:rsidP="000E67CE">
      <w:pPr>
        <w:pStyle w:val="FootnoteText"/>
        <w:jc w:val="both"/>
        <w:rPr>
          <w:rFonts w:ascii="Sylfaen" w:hAnsi="Sylfaen"/>
          <w:lang w:val="ka-GE"/>
        </w:rPr>
      </w:pPr>
      <w:r w:rsidRPr="000E67CE">
        <w:rPr>
          <w:rFonts w:ascii="Sylfaen" w:eastAsia="Times New Roman" w:hAnsi="Sylfaen" w:cs="Sylfaen"/>
          <w:iCs/>
          <w:lang w:val="ka-GE"/>
        </w:rPr>
        <w:t>შენიშვნა 3</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sidR="00050B91">
        <w:rPr>
          <w:rFonts w:ascii="Sylfaen" w:hAnsi="Sylfaen"/>
          <w:lang w:val="ka-GE"/>
        </w:rPr>
        <w:t>.</w:t>
      </w:r>
    </w:p>
  </w:footnote>
  <w:footnote w:id="5">
    <w:p w:rsidR="0064597D" w:rsidRPr="003874A1" w:rsidRDefault="0064597D" w:rsidP="000E67CE">
      <w:pPr>
        <w:pStyle w:val="FootnoteText"/>
        <w:jc w:val="both"/>
        <w:rPr>
          <w:rFonts w:ascii="Sylfaen" w:hAnsi="Sylfaen"/>
          <w:lang w:val="ka-GE"/>
        </w:rPr>
      </w:pPr>
      <w:r w:rsidRPr="000E67CE">
        <w:rPr>
          <w:rFonts w:ascii="Sylfaen" w:hAnsi="Sylfaen" w:cs="Sylfaen"/>
          <w:lang w:val="ka-GE" w:eastAsia="ru-RU"/>
        </w:rPr>
        <w:t>შენიშვნა 4</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sidR="008320FE">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არცერთი სადავო საკითხი არ არის გადაწყვეტილი საქართველოს კონსტიტუციით</w:t>
      </w:r>
      <w:r w:rsidR="008320FE">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sidR="008320FE">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6">
    <w:p w:rsidR="0064597D" w:rsidRPr="007A5C80" w:rsidRDefault="0064597D" w:rsidP="000E67CE">
      <w:pPr>
        <w:pStyle w:val="FootnoteText"/>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წარმოადგინოთდასაბუთებასადავონორმის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კონსტიტუციისმითითებულნორმასთანშეუსაბამობისთაობაზე</w:t>
      </w:r>
      <w:r w:rsidRPr="007A5C80">
        <w:rPr>
          <w:lang w:val="ka-GE"/>
        </w:rPr>
        <w:t xml:space="preserve">. </w:t>
      </w:r>
      <w:r w:rsidRPr="007A5C80">
        <w:rPr>
          <w:rFonts w:ascii="Sylfaen" w:hAnsi="Sylfaen"/>
          <w:lang w:val="ka-GE"/>
        </w:rPr>
        <w:t>იმშემთხვევაში</w:t>
      </w:r>
      <w:r w:rsidRPr="007A5C80">
        <w:rPr>
          <w:lang w:val="ka-GE"/>
        </w:rPr>
        <w:t xml:space="preserve">, </w:t>
      </w:r>
      <w:r w:rsidRPr="007A5C80">
        <w:rPr>
          <w:rFonts w:ascii="Sylfaen" w:hAnsi="Sylfaen"/>
          <w:lang w:val="ka-GE"/>
        </w:rPr>
        <w:t>თუსადავონორმის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შემოწმებასსაქართველოსკონსტიტუციისრამდენიმემუხლთანითხოვთ</w:t>
      </w:r>
      <w:r w:rsidRPr="007A5C80">
        <w:rPr>
          <w:lang w:val="ka-GE"/>
        </w:rPr>
        <w:t xml:space="preserve">, </w:t>
      </w:r>
      <w:r w:rsidRPr="007A5C80">
        <w:rPr>
          <w:rFonts w:ascii="Sylfaen" w:hAnsi="Sylfaen"/>
          <w:lang w:val="ka-GE"/>
        </w:rPr>
        <w:t>გთხოვთ</w:t>
      </w:r>
      <w:r w:rsidR="00F36E00">
        <w:rPr>
          <w:rFonts w:ascii="Sylfaen" w:hAnsi="Sylfaen"/>
          <w:lang w:val="ka-GE"/>
        </w:rPr>
        <w:t>,</w:t>
      </w:r>
      <w:r w:rsidRPr="007A5C80">
        <w:rPr>
          <w:rFonts w:ascii="Sylfaen" w:hAnsi="Sylfaen"/>
          <w:lang w:val="ka-GE"/>
        </w:rPr>
        <w:t>ცალ</w:t>
      </w:r>
      <w:r w:rsidRPr="007A5C80">
        <w:rPr>
          <w:lang w:val="ka-GE"/>
        </w:rPr>
        <w:t>–</w:t>
      </w:r>
      <w:r w:rsidRPr="007A5C80">
        <w:rPr>
          <w:rFonts w:ascii="Sylfaen" w:hAnsi="Sylfaen"/>
          <w:lang w:val="ka-GE"/>
        </w:rPr>
        <w:t>ცალკეწარმოადგინოთდასაბუთება</w:t>
      </w:r>
      <w:r w:rsidRPr="007A5C80">
        <w:rPr>
          <w:lang w:val="ka-GE"/>
        </w:rPr>
        <w:t xml:space="preserve">. </w:t>
      </w:r>
      <w:r w:rsidRPr="007A5C80">
        <w:rPr>
          <w:rFonts w:ascii="Sylfaen" w:hAnsi="Sylfaen"/>
          <w:lang w:val="ka-GE"/>
        </w:rPr>
        <w:t>იმშემთხვევაში</w:t>
      </w:r>
      <w:r w:rsidRPr="007A5C80">
        <w:rPr>
          <w:lang w:val="ka-GE"/>
        </w:rPr>
        <w:t xml:space="preserve">, </w:t>
      </w:r>
      <w:r w:rsidRPr="007A5C80">
        <w:rPr>
          <w:rFonts w:ascii="Sylfaen" w:hAnsi="Sylfaen"/>
          <w:lang w:val="ka-GE"/>
        </w:rPr>
        <w:t>თუეყრდობითსაკონსტიტუციოსასამართლოს</w:t>
      </w:r>
      <w:r w:rsidRPr="007A5C80">
        <w:rPr>
          <w:lang w:val="ka-GE"/>
        </w:rPr>
        <w:t xml:space="preserve">, </w:t>
      </w:r>
      <w:r w:rsidRPr="007A5C80">
        <w:rPr>
          <w:rFonts w:ascii="Sylfaen" w:hAnsi="Sylfaen"/>
          <w:lang w:val="ka-GE"/>
        </w:rPr>
        <w:t>საქართველოსსაერთოსასამართლოს</w:t>
      </w:r>
      <w:r w:rsidRPr="007A5C80">
        <w:rPr>
          <w:lang w:val="ka-GE"/>
        </w:rPr>
        <w:t xml:space="preserve">, </w:t>
      </w:r>
      <w:r w:rsidRPr="007A5C80">
        <w:rPr>
          <w:rFonts w:ascii="Sylfaen" w:hAnsi="Sylfaen"/>
          <w:lang w:val="ka-GE"/>
        </w:rPr>
        <w:t>ადამიანისუფლებათაევროპულსასამართლოსანსაზღვარგარეთისქვეყნებისსასამართლო</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rFonts w:ascii="Sylfaen" w:hAnsi="Sylfaen"/>
          <w:lang w:val="ka-GE"/>
        </w:rPr>
        <w:t>საქმისდასახელებადაგადაწყვეტილებისშესაბამისიპარაგრაფი</w:t>
      </w:r>
      <w:r w:rsidRPr="007A5C80">
        <w:rPr>
          <w:lang w:val="ka-GE"/>
        </w:rPr>
        <w:t>.</w:t>
      </w:r>
    </w:p>
  </w:footnote>
  <w:footnote w:id="7">
    <w:p w:rsidR="0064597D" w:rsidRPr="00E77425" w:rsidRDefault="0064597D" w:rsidP="000E67CE">
      <w:pPr>
        <w:pStyle w:val="FootnoteText"/>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8">
    <w:p w:rsidR="000E67CE" w:rsidRPr="00E77425" w:rsidRDefault="000E67CE" w:rsidP="000E67CE">
      <w:pPr>
        <w:pStyle w:val="FootnoteText"/>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sidR="00A42A28">
        <w:rPr>
          <w:rFonts w:ascii="Sylfaen" w:hAnsi="Sylfaen"/>
          <w:lang w:val="ka-GE"/>
        </w:rPr>
        <w:t>თ</w:t>
      </w:r>
      <w:r w:rsidRPr="007A5C80">
        <w:rPr>
          <w:rFonts w:ascii="Sylfaen" w:hAnsi="Sylfaen"/>
          <w:lang w:val="ka-GE"/>
        </w:rPr>
        <w:t xml:space="preserve"> მათ.  (ქვემოთ მოყვანილ ველში, გთხოვთ</w:t>
      </w:r>
      <w:r w:rsidR="00F36E00">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9">
    <w:p w:rsidR="000E67CE" w:rsidRPr="00AE4D95" w:rsidRDefault="000E67CE" w:rsidP="000E67CE">
      <w:pPr>
        <w:pStyle w:val="FootnoteText"/>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10">
    <w:p w:rsidR="000E67CE" w:rsidRPr="00D87B37" w:rsidRDefault="000E67CE" w:rsidP="000E67CE">
      <w:pPr>
        <w:pStyle w:val="FootnoteText"/>
        <w:jc w:val="both"/>
        <w:rPr>
          <w:rFonts w:ascii="Sylfaen" w:hAnsi="Sylfaen"/>
          <w:lang w:val="ka-GE"/>
        </w:rPr>
      </w:pPr>
      <w:r w:rsidRPr="00E77425">
        <w:rPr>
          <w:rFonts w:ascii="Sylfaen" w:hAnsi="Sylfaen"/>
          <w:lang w:val="ka-GE"/>
        </w:rPr>
        <w:t xml:space="preserve">შენიშვნა 9 </w:t>
      </w:r>
      <w:r w:rsidR="00580EFF">
        <w:rPr>
          <w:rFonts w:ascii="Sylfaen" w:hAnsi="Sylfaen"/>
          <w:lang w:val="ka-GE"/>
        </w:rPr>
        <w:t>-</w:t>
      </w:r>
      <w:r>
        <w:rPr>
          <w:rFonts w:ascii="Sylfaen" w:hAnsi="Sylfaen"/>
          <w:lang w:val="ka-GE"/>
        </w:rPr>
        <w:t xml:space="preserve">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70B89"/>
    <w:multiLevelType w:val="hybridMultilevel"/>
    <w:tmpl w:val="B3066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C215C"/>
    <w:multiLevelType w:val="hybridMultilevel"/>
    <w:tmpl w:val="95C09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0952F6"/>
    <w:multiLevelType w:val="hybridMultilevel"/>
    <w:tmpl w:val="29F29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AE4076"/>
    <w:multiLevelType w:val="hybridMultilevel"/>
    <w:tmpl w:val="229E9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defaultTabStop w:val="720"/>
  <w:characterSpacingControl w:val="doNotCompress"/>
  <w:footnotePr>
    <w:footnote w:id="0"/>
    <w:footnote w:id="1"/>
  </w:footnotePr>
  <w:endnotePr>
    <w:endnote w:id="0"/>
    <w:endnote w:id="1"/>
  </w:endnotePr>
  <w:compat/>
  <w:rsids>
    <w:rsidRoot w:val="000F7B0B"/>
    <w:rsid w:val="00015C41"/>
    <w:rsid w:val="000162B3"/>
    <w:rsid w:val="000434AB"/>
    <w:rsid w:val="00050B91"/>
    <w:rsid w:val="000744A7"/>
    <w:rsid w:val="00095F71"/>
    <w:rsid w:val="000C0133"/>
    <w:rsid w:val="000D37AB"/>
    <w:rsid w:val="000E67CE"/>
    <w:rsid w:val="000F6A25"/>
    <w:rsid w:val="000F7B0B"/>
    <w:rsid w:val="00110128"/>
    <w:rsid w:val="00110B29"/>
    <w:rsid w:val="00112E45"/>
    <w:rsid w:val="001212C4"/>
    <w:rsid w:val="00122A62"/>
    <w:rsid w:val="00127DE9"/>
    <w:rsid w:val="00145353"/>
    <w:rsid w:val="00156D03"/>
    <w:rsid w:val="0015785B"/>
    <w:rsid w:val="00183FE5"/>
    <w:rsid w:val="00197BF8"/>
    <w:rsid w:val="001A07C4"/>
    <w:rsid w:val="001A4B89"/>
    <w:rsid w:val="001C2269"/>
    <w:rsid w:val="001C7C1D"/>
    <w:rsid w:val="00206F32"/>
    <w:rsid w:val="00233673"/>
    <w:rsid w:val="00271700"/>
    <w:rsid w:val="002B706B"/>
    <w:rsid w:val="002D17B1"/>
    <w:rsid w:val="002D7810"/>
    <w:rsid w:val="002F2DE1"/>
    <w:rsid w:val="00323A2E"/>
    <w:rsid w:val="00341344"/>
    <w:rsid w:val="00381AA2"/>
    <w:rsid w:val="00384C19"/>
    <w:rsid w:val="003874A1"/>
    <w:rsid w:val="00392255"/>
    <w:rsid w:val="003C67AE"/>
    <w:rsid w:val="003D2446"/>
    <w:rsid w:val="00417844"/>
    <w:rsid w:val="00430A7E"/>
    <w:rsid w:val="0043297D"/>
    <w:rsid w:val="00450985"/>
    <w:rsid w:val="00482D99"/>
    <w:rsid w:val="00493DF9"/>
    <w:rsid w:val="004D6557"/>
    <w:rsid w:val="004D749C"/>
    <w:rsid w:val="004E14A8"/>
    <w:rsid w:val="004E1ACB"/>
    <w:rsid w:val="00501B26"/>
    <w:rsid w:val="00503292"/>
    <w:rsid w:val="00513B2C"/>
    <w:rsid w:val="0054064A"/>
    <w:rsid w:val="0054707B"/>
    <w:rsid w:val="00555376"/>
    <w:rsid w:val="00556432"/>
    <w:rsid w:val="00570B8F"/>
    <w:rsid w:val="00580EFF"/>
    <w:rsid w:val="00593908"/>
    <w:rsid w:val="005C11B5"/>
    <w:rsid w:val="005E25B0"/>
    <w:rsid w:val="005E52AF"/>
    <w:rsid w:val="006009F1"/>
    <w:rsid w:val="00600B75"/>
    <w:rsid w:val="00607FC8"/>
    <w:rsid w:val="00620833"/>
    <w:rsid w:val="00624EE7"/>
    <w:rsid w:val="0064597D"/>
    <w:rsid w:val="006676DA"/>
    <w:rsid w:val="006D4493"/>
    <w:rsid w:val="006E5F08"/>
    <w:rsid w:val="00702B24"/>
    <w:rsid w:val="007167EB"/>
    <w:rsid w:val="00723342"/>
    <w:rsid w:val="00732419"/>
    <w:rsid w:val="00743FBC"/>
    <w:rsid w:val="00747293"/>
    <w:rsid w:val="00752D2B"/>
    <w:rsid w:val="007672DE"/>
    <w:rsid w:val="007870F5"/>
    <w:rsid w:val="00792319"/>
    <w:rsid w:val="0079244F"/>
    <w:rsid w:val="007A116B"/>
    <w:rsid w:val="007A3E78"/>
    <w:rsid w:val="007A5C80"/>
    <w:rsid w:val="007B5F62"/>
    <w:rsid w:val="007F70A8"/>
    <w:rsid w:val="00806B52"/>
    <w:rsid w:val="00810985"/>
    <w:rsid w:val="00813E0B"/>
    <w:rsid w:val="0081532C"/>
    <w:rsid w:val="00825C1F"/>
    <w:rsid w:val="008320FE"/>
    <w:rsid w:val="00855118"/>
    <w:rsid w:val="00855E41"/>
    <w:rsid w:val="00864A3E"/>
    <w:rsid w:val="008A7D76"/>
    <w:rsid w:val="008C503A"/>
    <w:rsid w:val="008D5ABE"/>
    <w:rsid w:val="008F6EB3"/>
    <w:rsid w:val="00915E09"/>
    <w:rsid w:val="009875B8"/>
    <w:rsid w:val="009A59CE"/>
    <w:rsid w:val="009F1EAB"/>
    <w:rsid w:val="00A02B97"/>
    <w:rsid w:val="00A35D66"/>
    <w:rsid w:val="00A42A28"/>
    <w:rsid w:val="00A4673E"/>
    <w:rsid w:val="00A5371B"/>
    <w:rsid w:val="00A63943"/>
    <w:rsid w:val="00A879B0"/>
    <w:rsid w:val="00A969C3"/>
    <w:rsid w:val="00AB52CF"/>
    <w:rsid w:val="00AD1A56"/>
    <w:rsid w:val="00AE0398"/>
    <w:rsid w:val="00AE4D95"/>
    <w:rsid w:val="00AF318D"/>
    <w:rsid w:val="00B04FC9"/>
    <w:rsid w:val="00B22DBE"/>
    <w:rsid w:val="00B41183"/>
    <w:rsid w:val="00B564E2"/>
    <w:rsid w:val="00B77602"/>
    <w:rsid w:val="00BA7026"/>
    <w:rsid w:val="00BB01EC"/>
    <w:rsid w:val="00BB0435"/>
    <w:rsid w:val="00BB33D1"/>
    <w:rsid w:val="00BB3EBA"/>
    <w:rsid w:val="00BC497D"/>
    <w:rsid w:val="00BC6302"/>
    <w:rsid w:val="00BE229D"/>
    <w:rsid w:val="00C074CD"/>
    <w:rsid w:val="00C25A3B"/>
    <w:rsid w:val="00C30E91"/>
    <w:rsid w:val="00C45CD8"/>
    <w:rsid w:val="00C57330"/>
    <w:rsid w:val="00C61FD5"/>
    <w:rsid w:val="00C65997"/>
    <w:rsid w:val="00CA7C7A"/>
    <w:rsid w:val="00CC08B0"/>
    <w:rsid w:val="00CC16FB"/>
    <w:rsid w:val="00D0244A"/>
    <w:rsid w:val="00D264BE"/>
    <w:rsid w:val="00D312CF"/>
    <w:rsid w:val="00D37EA8"/>
    <w:rsid w:val="00D5229F"/>
    <w:rsid w:val="00D76D00"/>
    <w:rsid w:val="00D87B37"/>
    <w:rsid w:val="00DA20CB"/>
    <w:rsid w:val="00DA7B30"/>
    <w:rsid w:val="00DB4AC2"/>
    <w:rsid w:val="00DD0EEB"/>
    <w:rsid w:val="00DE716B"/>
    <w:rsid w:val="00E009A5"/>
    <w:rsid w:val="00E02BD0"/>
    <w:rsid w:val="00E04ED0"/>
    <w:rsid w:val="00E067EF"/>
    <w:rsid w:val="00E160D2"/>
    <w:rsid w:val="00E34D3E"/>
    <w:rsid w:val="00E51F16"/>
    <w:rsid w:val="00E6196F"/>
    <w:rsid w:val="00E62E5A"/>
    <w:rsid w:val="00E77425"/>
    <w:rsid w:val="00E8133D"/>
    <w:rsid w:val="00EA4D76"/>
    <w:rsid w:val="00EA73C2"/>
    <w:rsid w:val="00EB2507"/>
    <w:rsid w:val="00EB56EE"/>
    <w:rsid w:val="00ED39B1"/>
    <w:rsid w:val="00ED752D"/>
    <w:rsid w:val="00EE2926"/>
    <w:rsid w:val="00F06B37"/>
    <w:rsid w:val="00F12A5C"/>
    <w:rsid w:val="00F35867"/>
    <w:rsid w:val="00F36E00"/>
    <w:rsid w:val="00F36FF4"/>
    <w:rsid w:val="00F67815"/>
    <w:rsid w:val="00F67C44"/>
    <w:rsid w:val="00F87B90"/>
    <w:rsid w:val="00F87EA7"/>
    <w:rsid w:val="00F94741"/>
    <w:rsid w:val="00FE76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33673"/>
    <w:rPr>
      <w:sz w:val="22"/>
      <w:szCs w:val="22"/>
    </w:rPr>
  </w:style>
  <w:style w:type="paragraph" w:styleId="BalloonText">
    <w:name w:val="Balloon Text"/>
    <w:basedOn w:val="Normal"/>
    <w:link w:val="BalloonTextChar"/>
    <w:uiPriority w:val="99"/>
    <w:semiHidden/>
    <w:unhideWhenUsed/>
    <w:rsid w:val="002336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3673"/>
    <w:rPr>
      <w:rFonts w:ascii="Tahoma" w:hAnsi="Tahoma" w:cs="Tahoma"/>
      <w:sz w:val="16"/>
      <w:szCs w:val="16"/>
    </w:rPr>
  </w:style>
  <w:style w:type="character" w:styleId="Hyperlink">
    <w:name w:val="Hyperlink"/>
    <w:uiPriority w:val="99"/>
    <w:unhideWhenUsed/>
    <w:rsid w:val="00233673"/>
    <w:rPr>
      <w:color w:val="0000FF"/>
      <w:u w:val="single"/>
    </w:rPr>
  </w:style>
  <w:style w:type="character" w:styleId="CommentReference">
    <w:name w:val="annotation reference"/>
    <w:semiHidden/>
    <w:rsid w:val="00233673"/>
    <w:rPr>
      <w:sz w:val="16"/>
      <w:szCs w:val="16"/>
    </w:rPr>
  </w:style>
  <w:style w:type="paragraph" w:styleId="CommentText">
    <w:name w:val="annotation text"/>
    <w:basedOn w:val="Normal"/>
    <w:link w:val="CommentTextChar"/>
    <w:semiHidden/>
    <w:rsid w:val="00233673"/>
    <w:rPr>
      <w:rFonts w:eastAsia="Times New Roman"/>
      <w:sz w:val="20"/>
      <w:szCs w:val="20"/>
    </w:rPr>
  </w:style>
  <w:style w:type="character" w:customStyle="1" w:styleId="CommentTextChar">
    <w:name w:val="Comment Text Char"/>
    <w:link w:val="CommentText"/>
    <w:semiHidden/>
    <w:rsid w:val="00233673"/>
    <w:rPr>
      <w:rFonts w:ascii="Calibri" w:eastAsia="Times New Roman" w:hAnsi="Calibri" w:cs="Times New Roman"/>
      <w:sz w:val="20"/>
      <w:szCs w:val="20"/>
    </w:rPr>
  </w:style>
  <w:style w:type="table" w:styleId="LightShading-Accent5">
    <w:name w:val="Light Shading Accent 5"/>
    <w:basedOn w:val="TableNormal"/>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806B52"/>
    <w:pPr>
      <w:spacing w:after="0" w:line="240" w:lineRule="auto"/>
    </w:pPr>
    <w:rPr>
      <w:sz w:val="20"/>
      <w:szCs w:val="20"/>
    </w:rPr>
  </w:style>
  <w:style w:type="character" w:customStyle="1" w:styleId="EndnoteTextChar">
    <w:name w:val="Endnote Text Char"/>
    <w:link w:val="EndnoteText"/>
    <w:uiPriority w:val="99"/>
    <w:semiHidden/>
    <w:rsid w:val="00806B52"/>
    <w:rPr>
      <w:sz w:val="20"/>
      <w:szCs w:val="20"/>
    </w:rPr>
  </w:style>
  <w:style w:type="character" w:styleId="EndnoteReference">
    <w:name w:val="endnote reference"/>
    <w:uiPriority w:val="99"/>
    <w:semiHidden/>
    <w:unhideWhenUsed/>
    <w:rsid w:val="00806B52"/>
    <w:rPr>
      <w:vertAlign w:val="superscript"/>
    </w:rPr>
  </w:style>
  <w:style w:type="paragraph" w:styleId="FootnoteText">
    <w:name w:val="footnote text"/>
    <w:basedOn w:val="Normal"/>
    <w:link w:val="FootnoteTextChar"/>
    <w:uiPriority w:val="99"/>
    <w:semiHidden/>
    <w:unhideWhenUsed/>
    <w:rsid w:val="00806B52"/>
    <w:pPr>
      <w:spacing w:after="0" w:line="240" w:lineRule="auto"/>
    </w:pPr>
    <w:rPr>
      <w:sz w:val="20"/>
      <w:szCs w:val="20"/>
    </w:rPr>
  </w:style>
  <w:style w:type="character" w:customStyle="1" w:styleId="FootnoteTextChar">
    <w:name w:val="Footnote Text Char"/>
    <w:link w:val="FootnoteText"/>
    <w:uiPriority w:val="99"/>
    <w:semiHidden/>
    <w:rsid w:val="00806B52"/>
    <w:rPr>
      <w:sz w:val="20"/>
      <w:szCs w:val="20"/>
    </w:rPr>
  </w:style>
  <w:style w:type="character" w:styleId="FootnoteReference">
    <w:name w:val="footnote reference"/>
    <w:uiPriority w:val="99"/>
    <w:semiHidden/>
    <w:unhideWhenUsed/>
    <w:rsid w:val="00806B52"/>
    <w:rPr>
      <w:vertAlign w:val="superscript"/>
    </w:rPr>
  </w:style>
  <w:style w:type="paragraph" w:styleId="ListParagraph">
    <w:name w:val="List Paragraph"/>
    <w:basedOn w:val="Normal"/>
    <w:qFormat/>
    <w:rsid w:val="00806B52"/>
    <w:pPr>
      <w:ind w:left="720"/>
      <w:contextualSpacing/>
    </w:pPr>
    <w:rPr>
      <w:rFonts w:eastAsia="Times New Roman"/>
    </w:rPr>
  </w:style>
  <w:style w:type="paragraph" w:styleId="Header">
    <w:name w:val="header"/>
    <w:basedOn w:val="Normal"/>
    <w:link w:val="HeaderChar"/>
    <w:uiPriority w:val="99"/>
    <w:semiHidden/>
    <w:unhideWhenUsed/>
    <w:rsid w:val="00806B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6B52"/>
  </w:style>
  <w:style w:type="paragraph" w:styleId="Footer">
    <w:name w:val="footer"/>
    <w:basedOn w:val="Normal"/>
    <w:link w:val="FooterChar"/>
    <w:uiPriority w:val="99"/>
    <w:unhideWhenUsed/>
    <w:rsid w:val="00806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B52"/>
  </w:style>
  <w:style w:type="character" w:styleId="PlaceholderText">
    <w:name w:val="Placeholder Text"/>
    <w:uiPriority w:val="99"/>
    <w:semiHidden/>
    <w:rsid w:val="007B5F62"/>
    <w:rPr>
      <w:color w:val="808080"/>
    </w:rPr>
  </w:style>
  <w:style w:type="paragraph" w:styleId="CommentSubject">
    <w:name w:val="annotation subject"/>
    <w:basedOn w:val="CommentText"/>
    <w:next w:val="CommentText"/>
    <w:semiHidden/>
    <w:rsid w:val="00BB33D1"/>
    <w:rPr>
      <w:rFonts w:eastAsia="Calibri"/>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1700</Words>
  <Characters>9695</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11373</CharactersWithSpaces>
  <SharedDoc>false</SharedDoc>
  <HLinks>
    <vt:vector size="12" baseType="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Constitutiona Court of Georgia</dc:creator>
  <cp:lastModifiedBy>arqivi</cp:lastModifiedBy>
  <cp:revision>5</cp:revision>
  <dcterms:created xsi:type="dcterms:W3CDTF">2016-12-02T12:22:00Z</dcterms:created>
  <dcterms:modified xsi:type="dcterms:W3CDTF">2016-12-20T11:01:00Z</dcterms:modified>
</cp:coreProperties>
</file>