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CA" w:rsidRDefault="00D64DCA" w:rsidP="00D64DCA">
      <w:pPr>
        <w:spacing w:before="21"/>
        <w:ind w:left="1067"/>
        <w:rPr>
          <w:sz w:val="18"/>
          <w:szCs w:val="18"/>
        </w:rPr>
      </w:pPr>
      <w:r>
        <w:rPr>
          <w:noProof/>
          <w:lang w:val="ru-RU" w:eastAsia="ru-RU"/>
        </w:rPr>
        <w:drawing>
          <wp:anchor distT="0" distB="0" distL="0" distR="0" simplePos="0" relativeHeight="251666432" behindDoc="0" locked="0" layoutInCell="1" allowOverlap="1" wp14:anchorId="03D3B703" wp14:editId="6C20A10A">
            <wp:simplePos x="0" y="0"/>
            <wp:positionH relativeFrom="page">
              <wp:posOffset>438150</wp:posOffset>
            </wp:positionH>
            <wp:positionV relativeFrom="paragraph">
              <wp:posOffset>363747</wp:posOffset>
            </wp:positionV>
            <wp:extent cx="1905000" cy="1181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05000" cy="1181100"/>
                    </a:xfrm>
                    <a:prstGeom prst="rect">
                      <a:avLst/>
                    </a:prstGeom>
                  </pic:spPr>
                </pic:pic>
              </a:graphicData>
            </a:graphic>
          </wp:anchor>
        </w:drawing>
      </w:r>
      <w:proofErr w:type="gramStart"/>
      <w:r>
        <w:rPr>
          <w:sz w:val="18"/>
          <w:szCs w:val="18"/>
        </w:rPr>
        <w:t>დამტკიცებულია</w:t>
      </w:r>
      <w:proofErr w:type="gramEnd"/>
      <w:r>
        <w:rPr>
          <w:sz w:val="18"/>
          <w:szCs w:val="18"/>
        </w:rPr>
        <w:t xml:space="preserve"> საქართველოს საკონსტიტუციო სასამართლოს პლენუმის 2011 წლის 18 აპრილის N81/3 დადგენილებით</w:t>
      </w:r>
    </w:p>
    <w:p w:rsidR="00D64DCA" w:rsidRDefault="00D64DCA" w:rsidP="00D64DCA">
      <w:pPr>
        <w:pStyle w:val="a3"/>
        <w:spacing w:before="8"/>
        <w:rPr>
          <w:sz w:val="17"/>
        </w:rPr>
      </w:pPr>
    </w:p>
    <w:tbl>
      <w:tblPr>
        <w:tblStyle w:val="TableNormal1"/>
        <w:tblW w:w="0" w:type="auto"/>
        <w:tblInd w:w="111" w:type="dxa"/>
        <w:tblBorders>
          <w:top w:val="nil"/>
          <w:left w:val="nil"/>
          <w:bottom w:val="nil"/>
          <w:right w:val="nil"/>
          <w:insideH w:val="nil"/>
          <w:insideV w:val="nil"/>
        </w:tblBorders>
        <w:tblLayout w:type="fixed"/>
        <w:tblLook w:val="01E0" w:firstRow="1" w:lastRow="1" w:firstColumn="1" w:lastColumn="1" w:noHBand="0" w:noVBand="0"/>
      </w:tblPr>
      <w:tblGrid>
        <w:gridCol w:w="11002"/>
      </w:tblGrid>
      <w:tr w:rsidR="00D64DCA" w:rsidTr="00EC3C7D">
        <w:trPr>
          <w:trHeight w:hRule="exact" w:val="2232"/>
        </w:trPr>
        <w:tc>
          <w:tcPr>
            <w:tcW w:w="11002" w:type="dxa"/>
            <w:shd w:val="clear" w:color="auto" w:fill="C0C0C0"/>
          </w:tcPr>
          <w:p w:rsidR="00D64DCA" w:rsidRDefault="00D64DCA" w:rsidP="00EC3C7D">
            <w:pPr>
              <w:pStyle w:val="TableParagraph"/>
              <w:ind w:left="0"/>
              <w:rPr>
                <w:sz w:val="20"/>
              </w:rPr>
            </w:pPr>
          </w:p>
          <w:p w:rsidR="00D64DCA" w:rsidRDefault="00D64DCA" w:rsidP="00EC3C7D">
            <w:pPr>
              <w:pStyle w:val="TableParagraph"/>
              <w:spacing w:before="3"/>
              <w:ind w:left="0"/>
              <w:rPr>
                <w:sz w:val="20"/>
              </w:rPr>
            </w:pPr>
          </w:p>
          <w:p w:rsidR="00D64DCA" w:rsidRDefault="00D64DCA" w:rsidP="00EC3C7D">
            <w:pPr>
              <w:pStyle w:val="TableParagraph"/>
              <w:tabs>
                <w:tab w:val="left" w:pos="10524"/>
              </w:tabs>
              <w:spacing w:before="1" w:line="480" w:lineRule="auto"/>
              <w:ind w:left="7057" w:right="474"/>
              <w:rPr>
                <w:b/>
                <w:bCs/>
                <w:sz w:val="20"/>
                <w:szCs w:val="20"/>
              </w:rPr>
            </w:pPr>
            <w:r>
              <w:rPr>
                <w:b/>
                <w:bCs/>
                <w:color w:val="000080"/>
                <w:sz w:val="20"/>
                <w:szCs w:val="20"/>
              </w:rPr>
              <w:t>სარჩელის</w:t>
            </w:r>
            <w:r>
              <w:rPr>
                <w:b/>
                <w:bCs/>
                <w:color w:val="000080"/>
                <w:spacing w:val="15"/>
                <w:sz w:val="20"/>
                <w:szCs w:val="20"/>
              </w:rPr>
              <w:t xml:space="preserve"> </w:t>
            </w:r>
            <w:r>
              <w:rPr>
                <w:b/>
                <w:bCs/>
                <w:color w:val="000080"/>
                <w:sz w:val="20"/>
                <w:szCs w:val="20"/>
              </w:rPr>
              <w:t>რეგისტრაციის</w:t>
            </w:r>
            <w:r>
              <w:rPr>
                <w:b/>
                <w:bCs/>
                <w:color w:val="000080"/>
                <w:spacing w:val="29"/>
                <w:sz w:val="20"/>
                <w:szCs w:val="20"/>
              </w:rPr>
              <w:t xml:space="preserve"> </w:t>
            </w:r>
            <w:r>
              <w:rPr>
                <w:b/>
                <w:bCs/>
                <w:color w:val="000080"/>
                <w:sz w:val="20"/>
                <w:szCs w:val="20"/>
              </w:rPr>
              <w:t xml:space="preserve">N  </w:t>
            </w:r>
            <w:r>
              <w:rPr>
                <w:b/>
                <w:bCs/>
                <w:color w:val="000080"/>
                <w:spacing w:val="2"/>
                <w:sz w:val="20"/>
                <w:szCs w:val="20"/>
              </w:rPr>
              <w:t xml:space="preserve"> </w:t>
            </w:r>
            <w:r>
              <w:rPr>
                <w:b/>
                <w:bCs/>
                <w:color w:val="000080"/>
                <w:w w:val="101"/>
                <w:sz w:val="20"/>
                <w:szCs w:val="20"/>
                <w:u w:val="single" w:color="00007F"/>
              </w:rPr>
              <w:t xml:space="preserve"> </w:t>
            </w:r>
            <w:r>
              <w:rPr>
                <w:b/>
                <w:bCs/>
                <w:color w:val="000080"/>
                <w:sz w:val="20"/>
                <w:szCs w:val="20"/>
                <w:u w:val="single" w:color="00007F"/>
              </w:rPr>
              <w:tab/>
            </w:r>
            <w:r>
              <w:rPr>
                <w:b/>
                <w:bCs/>
                <w:color w:val="000080"/>
                <w:sz w:val="20"/>
                <w:szCs w:val="20"/>
              </w:rPr>
              <w:t xml:space="preserve"> მიღების თარიღი:        /     </w:t>
            </w:r>
            <w:r>
              <w:rPr>
                <w:b/>
                <w:bCs/>
                <w:color w:val="000080"/>
                <w:spacing w:val="32"/>
                <w:sz w:val="20"/>
                <w:szCs w:val="20"/>
              </w:rPr>
              <w:t xml:space="preserve"> </w:t>
            </w:r>
            <w:r>
              <w:rPr>
                <w:b/>
                <w:bCs/>
                <w:color w:val="000080"/>
                <w:sz w:val="20"/>
                <w:szCs w:val="20"/>
              </w:rPr>
              <w:t>/</w:t>
            </w:r>
            <w:r>
              <w:rPr>
                <w:b/>
                <w:bCs/>
                <w:color w:val="000080"/>
                <w:w w:val="101"/>
                <w:sz w:val="20"/>
                <w:szCs w:val="20"/>
                <w:u w:val="single" w:color="00007F"/>
              </w:rPr>
              <w:t xml:space="preserve"> </w:t>
            </w:r>
            <w:r>
              <w:rPr>
                <w:b/>
                <w:bCs/>
                <w:color w:val="000080"/>
                <w:spacing w:val="-2"/>
                <w:sz w:val="20"/>
                <w:szCs w:val="20"/>
                <w:u w:val="single" w:color="00007F"/>
              </w:rPr>
              <w:t xml:space="preserve"> </w:t>
            </w:r>
          </w:p>
        </w:tc>
      </w:tr>
      <w:tr w:rsidR="00D64DCA" w:rsidTr="00EC3C7D">
        <w:trPr>
          <w:trHeight w:hRule="exact" w:val="891"/>
        </w:trPr>
        <w:tc>
          <w:tcPr>
            <w:tcW w:w="11002" w:type="dxa"/>
            <w:shd w:val="clear" w:color="auto" w:fill="808080"/>
          </w:tcPr>
          <w:p w:rsidR="00D64DCA" w:rsidRDefault="00D64DCA" w:rsidP="00EC3C7D">
            <w:pPr>
              <w:pStyle w:val="TableParagraph"/>
              <w:spacing w:before="239"/>
              <w:ind w:left="3512" w:right="511"/>
              <w:rPr>
                <w:sz w:val="32"/>
                <w:szCs w:val="32"/>
              </w:rPr>
            </w:pPr>
            <w:r>
              <w:rPr>
                <w:sz w:val="32"/>
                <w:szCs w:val="32"/>
              </w:rPr>
              <w:t>კონსტიტუციური სარჩელი</w:t>
            </w:r>
          </w:p>
        </w:tc>
      </w:tr>
      <w:tr w:rsidR="00D64DCA" w:rsidTr="00EC3C7D">
        <w:trPr>
          <w:trHeight w:hRule="exact" w:val="1707"/>
        </w:trPr>
        <w:tc>
          <w:tcPr>
            <w:tcW w:w="11002" w:type="dxa"/>
            <w:shd w:val="clear" w:color="auto" w:fill="BEBEBE"/>
          </w:tcPr>
          <w:p w:rsidR="00D64DCA" w:rsidRDefault="00D64DCA" w:rsidP="00EC3C7D">
            <w:pPr>
              <w:pStyle w:val="TableParagraph"/>
              <w:spacing w:before="13"/>
              <w:ind w:left="0"/>
              <w:rPr>
                <w:sz w:val="19"/>
              </w:rPr>
            </w:pPr>
          </w:p>
          <w:p w:rsidR="00D64DCA" w:rsidRDefault="00D64DCA" w:rsidP="00EC3C7D">
            <w:pPr>
              <w:pStyle w:val="TableParagraph"/>
              <w:ind w:left="177" w:right="177" w:hanging="2"/>
              <w:jc w:val="center"/>
              <w:rPr>
                <w:rFonts w:ascii="Calibri" w:eastAsia="Calibri" w:hAnsi="Calibri" w:cs="Calibri"/>
              </w:rPr>
            </w:pPr>
            <w:r>
              <w:t xml:space="preserve">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თაობაზე </w:t>
            </w:r>
            <w:r>
              <w:rPr>
                <w:rFonts w:ascii="Calibri" w:eastAsia="Calibri" w:hAnsi="Calibri" w:cs="Calibri"/>
              </w:rPr>
              <w:t>(</w:t>
            </w:r>
            <w:r>
              <w:t>„საქართველოს საკონსტიტუციო სასამართლოს შესახებ“ საქართველოს ორგანული კანონის მე</w:t>
            </w:r>
            <w:r>
              <w:rPr>
                <w:rFonts w:ascii="Calibri" w:eastAsia="Calibri" w:hAnsi="Calibri" w:cs="Calibri"/>
              </w:rPr>
              <w:t xml:space="preserve">-19 </w:t>
            </w:r>
            <w:r>
              <w:t>მუხლის პირველი პუნქტის „ე“ ქვეპუნქტი</w:t>
            </w:r>
            <w:r>
              <w:rPr>
                <w:rFonts w:ascii="Calibri" w:eastAsia="Calibri" w:hAnsi="Calibri" w:cs="Calibri"/>
              </w:rPr>
              <w:t>)</w:t>
            </w:r>
          </w:p>
        </w:tc>
      </w:tr>
      <w:tr w:rsidR="00D64DCA" w:rsidTr="00EC3C7D">
        <w:trPr>
          <w:trHeight w:hRule="exact" w:val="1210"/>
        </w:trPr>
        <w:tc>
          <w:tcPr>
            <w:tcW w:w="11002" w:type="dxa"/>
            <w:shd w:val="clear" w:color="auto" w:fill="BEBEBE"/>
          </w:tcPr>
          <w:p w:rsidR="00D64DCA" w:rsidRDefault="00D64DCA" w:rsidP="00EC3C7D">
            <w:pPr>
              <w:pStyle w:val="TableParagraph"/>
              <w:spacing w:before="3"/>
              <w:ind w:left="0"/>
              <w:rPr>
                <w:sz w:val="18"/>
              </w:rPr>
            </w:pPr>
          </w:p>
          <w:p w:rsidR="00D64DCA" w:rsidRDefault="00D64DCA" w:rsidP="00EC3C7D">
            <w:pPr>
              <w:pStyle w:val="TableParagraph"/>
              <w:ind w:right="511"/>
            </w:pPr>
            <w:proofErr w:type="gramStart"/>
            <w:r>
              <w:rPr>
                <w:sz w:val="20"/>
                <w:szCs w:val="20"/>
              </w:rPr>
              <w:t>კონსტიტუციური</w:t>
            </w:r>
            <w:proofErr w:type="gramEnd"/>
            <w:r>
              <w:rPr>
                <w:sz w:val="20"/>
                <w:szCs w:val="20"/>
              </w:rPr>
              <w:t xml:space="preserve"> სარჩელის ფორმასთან დაკავშირებით, კითხვის</w:t>
            </w:r>
            <w:r>
              <w:rPr>
                <w:rFonts w:ascii="Calibri" w:eastAsia="Calibri" w:hAnsi="Calibri" w:cs="Calibri"/>
                <w:sz w:val="20"/>
                <w:szCs w:val="20"/>
              </w:rPr>
              <w:t xml:space="preserve">, </w:t>
            </w:r>
            <w:r>
              <w:rPr>
                <w:sz w:val="20"/>
                <w:szCs w:val="20"/>
              </w:rPr>
              <w:t xml:space="preserve">შენიშვნის ან რეკომენდაციის არსებობის შემთხვევაში შეგიძლიათ დაგვიკავშირდეთ ნომერზე </w:t>
            </w:r>
            <w:r>
              <w:rPr>
                <w:rFonts w:ascii="Calibri" w:eastAsia="Calibri" w:hAnsi="Calibri" w:cs="Calibri"/>
                <w:sz w:val="20"/>
                <w:szCs w:val="20"/>
              </w:rPr>
              <w:t xml:space="preserve">+995 422-27-00-99 </w:t>
            </w:r>
            <w:r>
              <w:rPr>
                <w:sz w:val="20"/>
                <w:szCs w:val="20"/>
              </w:rPr>
              <w:t>ან მოგვწეროთ ელექტრონული ფოსტის მეშვეობით მისამართზე</w:t>
            </w:r>
            <w:r>
              <w:rPr>
                <w:rFonts w:ascii="Calibri" w:eastAsia="Calibri" w:hAnsi="Calibri" w:cs="Calibri"/>
                <w:sz w:val="20"/>
                <w:szCs w:val="20"/>
              </w:rPr>
              <w:t xml:space="preserve">: </w:t>
            </w:r>
            <w:hyperlink r:id="rId8">
              <w:r>
                <w:rPr>
                  <w:rFonts w:ascii="Calibri" w:eastAsia="Calibri" w:hAnsi="Calibri" w:cs="Calibri"/>
                  <w:color w:val="0000FF"/>
                  <w:sz w:val="20"/>
                  <w:szCs w:val="20"/>
                  <w:u w:val="single" w:color="0000FF"/>
                </w:rPr>
                <w:t>const@constcourt.ge</w:t>
              </w:r>
              <w:r>
                <w:rPr>
                  <w:rFonts w:ascii="Calibri" w:eastAsia="Calibri" w:hAnsi="Calibri" w:cs="Calibri"/>
                  <w:sz w:val="20"/>
                  <w:szCs w:val="20"/>
                </w:rPr>
                <w:t>;</w:t>
              </w:r>
            </w:hyperlink>
            <w:r>
              <w:rPr>
                <w:rFonts w:ascii="Calibri" w:eastAsia="Calibri" w:hAnsi="Calibri" w:cs="Calibri"/>
                <w:sz w:val="20"/>
                <w:szCs w:val="20"/>
              </w:rPr>
              <w:t xml:space="preserve"> </w:t>
            </w:r>
            <w:r>
              <w:rPr>
                <w:sz w:val="20"/>
                <w:szCs w:val="20"/>
              </w:rPr>
              <w:t xml:space="preserve">ვებგვერდი: </w:t>
            </w:r>
            <w:hyperlink r:id="rId9">
              <w:r>
                <w:rPr>
                  <w:rFonts w:ascii="Calibri" w:eastAsia="Calibri" w:hAnsi="Calibri" w:cs="Calibri"/>
                  <w:color w:val="0000FF"/>
                  <w:sz w:val="20"/>
                  <w:szCs w:val="20"/>
                  <w:u w:val="single" w:color="0000FF"/>
                </w:rPr>
                <w:t>www.constcourt.ge</w:t>
              </w:r>
              <w:r>
                <w:t>.</w:t>
              </w:r>
            </w:hyperlink>
          </w:p>
        </w:tc>
      </w:tr>
      <w:tr w:rsidR="00D64DCA" w:rsidTr="00EC3C7D">
        <w:trPr>
          <w:trHeight w:hRule="exact" w:val="898"/>
        </w:trPr>
        <w:tc>
          <w:tcPr>
            <w:tcW w:w="11002" w:type="dxa"/>
            <w:shd w:val="clear" w:color="auto" w:fill="BEBEBE"/>
          </w:tcPr>
          <w:p w:rsidR="00D64DCA" w:rsidRDefault="00D64DCA" w:rsidP="00EC3C7D">
            <w:pPr>
              <w:pStyle w:val="TableParagraph"/>
              <w:spacing w:before="108"/>
              <w:ind w:right="511"/>
              <w:rPr>
                <w:rFonts w:ascii="Calibri" w:eastAsia="Calibri" w:hAnsi="Calibri" w:cs="Calibri"/>
                <w:sz w:val="20"/>
                <w:szCs w:val="20"/>
              </w:rPr>
            </w:pPr>
            <w:proofErr w:type="gramStart"/>
            <w:r>
              <w:rPr>
                <w:sz w:val="20"/>
                <w:szCs w:val="20"/>
              </w:rPr>
              <w:t>თუ</w:t>
            </w:r>
            <w:proofErr w:type="gramEnd"/>
            <w:r>
              <w:rPr>
                <w:sz w:val="20"/>
                <w:szCs w:val="20"/>
              </w:rPr>
              <w:t xml:space="preserve"> რომელიმე პუნქტის შესავსებად გამოყოფილი ადგილი არ იქნება საკმარისი</w:t>
            </w:r>
            <w:r>
              <w:rPr>
                <w:rFonts w:ascii="Calibri" w:eastAsia="Calibri" w:hAnsi="Calibri" w:cs="Calibri"/>
                <w:sz w:val="20"/>
                <w:szCs w:val="20"/>
              </w:rPr>
              <w:t xml:space="preserve">, </w:t>
            </w:r>
            <w:r>
              <w:rPr>
                <w:sz w:val="20"/>
                <w:szCs w:val="20"/>
              </w:rPr>
              <w:t>შეგიძლიათ ფორმას დამატებითი გვერდი დაურთოთ</w:t>
            </w:r>
            <w:r>
              <w:rPr>
                <w:rFonts w:ascii="Calibri" w:eastAsia="Calibri" w:hAnsi="Calibri" w:cs="Calibri"/>
                <w:sz w:val="20"/>
                <w:szCs w:val="20"/>
              </w:rPr>
              <w:t xml:space="preserve">. </w:t>
            </w:r>
            <w:proofErr w:type="gramStart"/>
            <w:r>
              <w:rPr>
                <w:sz w:val="20"/>
                <w:szCs w:val="20"/>
              </w:rPr>
              <w:t>ყოველ</w:t>
            </w:r>
            <w:proofErr w:type="gramEnd"/>
            <w:r>
              <w:rPr>
                <w:sz w:val="20"/>
                <w:szCs w:val="20"/>
              </w:rPr>
              <w:t xml:space="preserve"> დამატებით გვერდზე გადაიტანეთ იმ პუნქტის სათაური</w:t>
            </w:r>
            <w:r>
              <w:rPr>
                <w:rFonts w:ascii="Calibri" w:eastAsia="Calibri" w:hAnsi="Calibri" w:cs="Calibri"/>
                <w:sz w:val="20"/>
                <w:szCs w:val="20"/>
              </w:rPr>
              <w:t xml:space="preserve">, </w:t>
            </w:r>
            <w:r>
              <w:rPr>
                <w:sz w:val="20"/>
                <w:szCs w:val="20"/>
              </w:rPr>
              <w:t>რომელსაც ავსებთ</w:t>
            </w:r>
            <w:r>
              <w:rPr>
                <w:rFonts w:ascii="Calibri" w:eastAsia="Calibri" w:hAnsi="Calibri" w:cs="Calibri"/>
                <w:sz w:val="20"/>
                <w:szCs w:val="20"/>
              </w:rPr>
              <w:t xml:space="preserve">. </w:t>
            </w:r>
            <w:proofErr w:type="gramStart"/>
            <w:r>
              <w:rPr>
                <w:sz w:val="20"/>
                <w:szCs w:val="20"/>
              </w:rPr>
              <w:t>წერის</w:t>
            </w:r>
            <w:proofErr w:type="gramEnd"/>
            <w:r>
              <w:rPr>
                <w:sz w:val="20"/>
                <w:szCs w:val="20"/>
              </w:rPr>
              <w:t xml:space="preserve"> დასრულების შემდეგ ფორმა დანომრეთ</w:t>
            </w:r>
            <w:r>
              <w:rPr>
                <w:rFonts w:ascii="Calibri" w:eastAsia="Calibri" w:hAnsi="Calibri" w:cs="Calibri"/>
                <w:sz w:val="20"/>
                <w:szCs w:val="20"/>
              </w:rPr>
              <w:t>.</w:t>
            </w:r>
          </w:p>
        </w:tc>
      </w:tr>
    </w:tbl>
    <w:p w:rsidR="00D64DCA" w:rsidRDefault="00D64DCA" w:rsidP="00D64DCA">
      <w:pPr>
        <w:rPr>
          <w:rFonts w:ascii="Calibri" w:eastAsia="Calibri" w:hAnsi="Calibri" w:cs="Calibri"/>
          <w:sz w:val="20"/>
          <w:szCs w:val="20"/>
        </w:rPr>
        <w:sectPr w:rsidR="00D64DCA" w:rsidSect="00DC1C38">
          <w:footerReference w:type="default" r:id="rId10"/>
          <w:pgSz w:w="12240" w:h="15840"/>
          <w:pgMar w:top="1120" w:right="520" w:bottom="420" w:left="500" w:header="720" w:footer="234" w:gutter="0"/>
          <w:pgNumType w:start="1"/>
          <w:cols w:space="720"/>
        </w:sectPr>
      </w:pPr>
    </w:p>
    <w:p w:rsidR="00D64DCA" w:rsidRDefault="00D64DCA" w:rsidP="00D64DCA">
      <w:pPr>
        <w:pStyle w:val="a3"/>
        <w:spacing w:before="12"/>
        <w:rPr>
          <w:sz w:val="14"/>
        </w:rPr>
      </w:pPr>
    </w:p>
    <w:p w:rsidR="00D64DCA" w:rsidRDefault="00D64DCA" w:rsidP="00D64DCA">
      <w:pPr>
        <w:pStyle w:val="a3"/>
        <w:ind w:left="122"/>
        <w:rPr>
          <w:sz w:val="20"/>
        </w:rPr>
      </w:pPr>
      <w:r>
        <w:rPr>
          <w:noProof/>
          <w:sz w:val="20"/>
          <w:lang w:val="ru-RU" w:eastAsia="ru-RU"/>
        </w:rPr>
        <mc:AlternateContent>
          <mc:Choice Requires="wpg">
            <w:drawing>
              <wp:inline distT="0" distB="0" distL="0" distR="0" wp14:anchorId="3ACEEA41" wp14:editId="2EFD8F90">
                <wp:extent cx="7009765" cy="771525"/>
                <wp:effectExtent l="5080" t="2540" r="5080" b="0"/>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765" cy="771525"/>
                          <a:chOff x="0" y="0"/>
                          <a:chExt cx="11039" cy="1215"/>
                        </a:xfrm>
                      </wpg:grpSpPr>
                      <wps:wsp>
                        <wps:cNvPr id="33" name="Rectangle 18"/>
                        <wps:cNvSpPr>
                          <a:spLocks noChangeArrowheads="1"/>
                        </wps:cNvSpPr>
                        <wps:spPr bwMode="auto">
                          <a:xfrm>
                            <a:off x="10" y="20"/>
                            <a:ext cx="108" cy="11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9"/>
                        <wps:cNvSpPr>
                          <a:spLocks noChangeArrowheads="1"/>
                        </wps:cNvSpPr>
                        <wps:spPr bwMode="auto">
                          <a:xfrm>
                            <a:off x="10920" y="20"/>
                            <a:ext cx="108" cy="11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0"/>
                        <wps:cNvSpPr>
                          <a:spLocks noChangeArrowheads="1"/>
                        </wps:cNvSpPr>
                        <wps:spPr bwMode="auto">
                          <a:xfrm>
                            <a:off x="118" y="20"/>
                            <a:ext cx="10802" cy="11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1"/>
                        <wps:cNvCnPr/>
                        <wps:spPr bwMode="auto">
                          <a:xfrm>
                            <a:off x="10" y="10"/>
                            <a:ext cx="110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22"/>
                        <wps:cNvSpPr txBox="1">
                          <a:spLocks noChangeArrowheads="1"/>
                        </wps:cNvSpPr>
                        <wps:spPr bwMode="auto">
                          <a:xfrm>
                            <a:off x="10" y="10"/>
                            <a:ext cx="11019" cy="1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DCA" w:rsidRDefault="00D64DCA" w:rsidP="00D64DCA">
                              <w:pPr>
                                <w:spacing w:before="5"/>
                                <w:rPr>
                                  <w:sz w:val="28"/>
                                </w:rPr>
                              </w:pPr>
                            </w:p>
                            <w:p w:rsidR="00D64DCA" w:rsidRDefault="00D64DCA" w:rsidP="00D64DCA">
                              <w:pPr>
                                <w:ind w:left="3625" w:right="169"/>
                                <w:rPr>
                                  <w:b/>
                                  <w:bCs/>
                                  <w:sz w:val="36"/>
                                  <w:szCs w:val="36"/>
                                </w:rPr>
                              </w:pPr>
                              <w:r>
                                <w:rPr>
                                  <w:rFonts w:ascii="Calibri" w:eastAsia="Calibri" w:hAnsi="Calibri" w:cs="Calibri"/>
                                  <w:b/>
                                  <w:bCs/>
                                  <w:sz w:val="36"/>
                                  <w:szCs w:val="36"/>
                                </w:rPr>
                                <w:t xml:space="preserve">I. </w:t>
                              </w:r>
                              <w:r>
                                <w:rPr>
                                  <w:b/>
                                  <w:bCs/>
                                  <w:sz w:val="36"/>
                                  <w:szCs w:val="36"/>
                                </w:rPr>
                                <w:t>ფორმალური</w:t>
                              </w:r>
                              <w:r>
                                <w:rPr>
                                  <w:b/>
                                  <w:bCs/>
                                  <w:spacing w:val="57"/>
                                  <w:sz w:val="36"/>
                                  <w:szCs w:val="36"/>
                                </w:rPr>
                                <w:t xml:space="preserve"> </w:t>
                              </w:r>
                              <w:r>
                                <w:rPr>
                                  <w:b/>
                                  <w:bCs/>
                                  <w:sz w:val="36"/>
                                  <w:szCs w:val="36"/>
                                </w:rPr>
                                <w:t>ნაწილი</w:t>
                              </w:r>
                            </w:p>
                          </w:txbxContent>
                        </wps:txbx>
                        <wps:bodyPr rot="0" vert="horz" wrap="square" lIns="0" tIns="0" rIns="0" bIns="0" anchor="t" anchorCtr="0" upright="1">
                          <a:noAutofit/>
                        </wps:bodyPr>
                      </wps:wsp>
                    </wpg:wgp>
                  </a:graphicData>
                </a:graphic>
              </wp:inline>
            </w:drawing>
          </mc:Choice>
          <mc:Fallback xmlns:w15="http://schemas.microsoft.com/office/word/2012/wordml">
            <w:pict>
              <v:group w14:anchorId="3ACEEA41" id="Группа 32" o:spid="_x0000_s1026" style="width:551.95pt;height:60.75pt;mso-position-horizontal-relative:char;mso-position-vertical-relative:line" coordsize="11039,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">
                <v:rect id="Rectangle 18" o:spid="_x0000_s1027" style="position:absolute;left:10;top:20;width:108;height:1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gOccA&#10;AADbAAAADwAAAGRycy9kb3ducmV2LnhtbESPQWvCQBSE7wX/w/IEL6VuNFAlukoMrRQKgloKvT2y&#10;zySYfZvubjXtr+8WCh6HmfmGWa5704oLOd9YVjAZJyCIS6sbrhS8HZ8f5iB8QNbYWiYF3+RhvRrc&#10;LTHT9sp7uhxCJSKEfYYK6hC6TEpf1mTQj21HHL2TdQZDlK6S2uE1wk0rp0nyKA02HBdq7KioqTwf&#10;voyC3cds+5m7H/P6/nS63+bFJvXFXqnRsM8XIAL14Rb+b79oBWkKf1/iD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NoDnHAAAA2wAAAA8AAAAAAAAAAAAAAAAAmAIAAGRy&#10;cy9kb3ducmV2LnhtbFBLBQYAAAAABAAEAPUAAACMAwAAAAA=&#10;" fillcolor="#d9d9d9" stroked="f"/>
                <v:rect id="Rectangle 19" o:spid="_x0000_s1028" style="position:absolute;left:10920;top:20;width:108;height:1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Q4TccA&#10;AADbAAAADwAAAGRycy9kb3ducmV2LnhtbESP3WrCQBSE7wt9h+UUvCm6qRaV6CoxtFIoFPxB8O6Q&#10;PSah2bNxd6tpn75bKHg5zMw3zHzZmUZcyPnasoKnQQKCuLC65lLBfvfan4LwAVljY5kUfJOH5eL+&#10;bo6ptlfe0GUbShEh7FNUUIXQplL6oiKDfmBb4uidrDMYonSl1A6vEW4aOUySsTRYc1yosKW8ouJz&#10;+2UUfBwn63Pmfsz74eX0uM7y1cjnG6V6D102AxGoC7fwf/tNKxg9w9+X+AP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kOE3HAAAA2wAAAA8AAAAAAAAAAAAAAAAAmAIAAGRy&#10;cy9kb3ducmV2LnhtbFBLBQYAAAAABAAEAPUAAACMAwAAAAA=&#10;" fillcolor="#d9d9d9" stroked="f"/>
                <v:rect id="Rectangle 20" o:spid="_x0000_s1029" style="position:absolute;left:118;top:20;width:10802;height:1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d1scA&#10;AADbAAAADwAAAGRycy9kb3ducmV2LnhtbESP3WrCQBSE7wt9h+UUvCm6qVKV6CoxtFIoFPxB8O6Q&#10;PSah2bNxd6tpn75bKHg5zMw3zHzZmUZcyPnasoKnQQKCuLC65lLBfvfan4LwAVljY5kUfJOH5eL+&#10;bo6ptlfe0GUbShEh7FNUUIXQplL6oiKDfmBb4uidrDMYonSl1A6vEW4aOUySsTRYc1yosKW8ouJz&#10;+2UUfBwn63Pmfsz74eX0uM7y1cjnG6V6D102AxGoC7fwf/tNKxg9w9+X+AP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ondbHAAAA2wAAAA8AAAAAAAAAAAAAAAAAmAIAAGRy&#10;cy9kb3ducmV2LnhtbFBLBQYAAAAABAAEAPUAAACMAwAAAAA=&#10;" fillcolor="#d9d9d9" stroked="f"/>
                <v:line id="Line 21" o:spid="_x0000_s1030" style="position:absolute;visibility:visible;mso-wrap-style:square" from="10,10" to="1102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Hjc8EAAADbAAAADwAAAGRycy9kb3ducmV2LnhtbESPUWvCMBSF3wf+h3CFva3pHMjWNcoU&#10;CgpDmI49X5JrW2xuShJt/feLIPh4OOd8h1MuR9uJC/nQOlbwmuUgiLUzLdcKfg/VyzuIEJENdo5J&#10;wZUCLBeTpxIL4wb+ocs+1iJBOBSooImxL6QMuiGLIXM9cfKOzluMSfpaGo9DgttOzvJ8Li22nBYa&#10;7GndkD7tz1bBqv/+iLvVX+V0u6XKVjh4RqWep+PXJ4hIY3yE7+2NUfA2h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keNzwQAAANsAAAAPAAAAAAAAAAAAAAAA&#10;AKECAABkcnMvZG93bnJldi54bWxQSwUGAAAAAAQABAD5AAAAjwMAAAAA&#10;" strokeweight=".96pt"/>
                <v:shapetype id="_x0000_t202" coordsize="21600,21600" o:spt="202" path="m,l,21600r21600,l21600,xe">
                  <v:stroke joinstyle="miter"/>
                  <v:path gradientshapeok="t" o:connecttype="rect"/>
                </v:shapetype>
                <v:shape id="Text Box 22" o:spid="_x0000_s1031" type="#_x0000_t202" style="position:absolute;left:10;top:10;width:11019;height:1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D64DCA" w:rsidRDefault="00D64DCA" w:rsidP="00D64DCA">
                        <w:pPr>
                          <w:spacing w:before="5"/>
                          <w:rPr>
                            <w:sz w:val="28"/>
                          </w:rPr>
                        </w:pPr>
                      </w:p>
                      <w:p w:rsidR="00D64DCA" w:rsidRDefault="00D64DCA" w:rsidP="00D64DCA">
                        <w:pPr>
                          <w:ind w:left="3625" w:right="169"/>
                          <w:rPr>
                            <w:b/>
                            <w:bCs/>
                            <w:sz w:val="36"/>
                            <w:szCs w:val="36"/>
                          </w:rPr>
                        </w:pPr>
                        <w:r>
                          <w:rPr>
                            <w:rFonts w:ascii="Calibri" w:eastAsia="Calibri" w:hAnsi="Calibri" w:cs="Calibri"/>
                            <w:b/>
                            <w:bCs/>
                            <w:sz w:val="36"/>
                            <w:szCs w:val="36"/>
                          </w:rPr>
                          <w:t xml:space="preserve">I. </w:t>
                        </w:r>
                        <w:r>
                          <w:rPr>
                            <w:b/>
                            <w:bCs/>
                            <w:sz w:val="36"/>
                            <w:szCs w:val="36"/>
                          </w:rPr>
                          <w:t>ფორმალური</w:t>
                        </w:r>
                        <w:r>
                          <w:rPr>
                            <w:b/>
                            <w:bCs/>
                            <w:spacing w:val="57"/>
                            <w:sz w:val="36"/>
                            <w:szCs w:val="36"/>
                          </w:rPr>
                          <w:t xml:space="preserve"> </w:t>
                        </w:r>
                        <w:r>
                          <w:rPr>
                            <w:b/>
                            <w:bCs/>
                            <w:sz w:val="36"/>
                            <w:szCs w:val="36"/>
                          </w:rPr>
                          <w:t>ნაწილი</w:t>
                        </w:r>
                      </w:p>
                    </w:txbxContent>
                  </v:textbox>
                </v:shape>
                <w10:anchorlock/>
              </v:group>
            </w:pict>
          </mc:Fallback>
        </mc:AlternateContent>
      </w:r>
    </w:p>
    <w:p w:rsidR="00D64DCA" w:rsidRDefault="00D64DCA" w:rsidP="00D64DCA">
      <w:pPr>
        <w:spacing w:line="275" w:lineRule="exact"/>
        <w:ind w:left="240" w:right="42"/>
      </w:pPr>
      <w:r>
        <w:rPr>
          <w:rFonts w:ascii="Calibri" w:eastAsia="Calibri" w:hAnsi="Calibri" w:cs="Calibri"/>
        </w:rPr>
        <w:t xml:space="preserve">1. </w:t>
      </w:r>
      <w:proofErr w:type="gramStart"/>
      <w:r>
        <w:t>მხარეთა</w:t>
      </w:r>
      <w:proofErr w:type="gramEnd"/>
      <w:r>
        <w:t xml:space="preserve"> რეკვიზიტები</w:t>
      </w:r>
    </w:p>
    <w:tbl>
      <w:tblPr>
        <w:tblStyle w:val="TableNormal1"/>
        <w:tblW w:w="0" w:type="auto"/>
        <w:tblInd w:w="122" w:type="dxa"/>
        <w:tblBorders>
          <w:top w:val="nil"/>
          <w:left w:val="nil"/>
          <w:bottom w:val="nil"/>
          <w:right w:val="nil"/>
          <w:insideH w:val="nil"/>
          <w:insideV w:val="nil"/>
        </w:tblBorders>
        <w:tblLayout w:type="fixed"/>
        <w:tblLook w:val="01E0" w:firstRow="1" w:lastRow="1" w:firstColumn="1" w:lastColumn="1" w:noHBand="0" w:noVBand="0"/>
      </w:tblPr>
      <w:tblGrid>
        <w:gridCol w:w="3673"/>
        <w:gridCol w:w="3672"/>
        <w:gridCol w:w="3673"/>
      </w:tblGrid>
      <w:tr w:rsidR="00D64DCA" w:rsidTr="00EC3C7D">
        <w:trPr>
          <w:trHeight w:hRule="exact" w:val="290"/>
        </w:trPr>
        <w:tc>
          <w:tcPr>
            <w:tcW w:w="11018" w:type="dxa"/>
            <w:gridSpan w:val="3"/>
            <w:shd w:val="clear" w:color="auto" w:fill="D9D9D9"/>
          </w:tcPr>
          <w:p w:rsidR="00D64DCA" w:rsidRDefault="00D64DCA" w:rsidP="00EC3C7D">
            <w:pPr>
              <w:pStyle w:val="TableParagraph"/>
              <w:spacing w:line="288" w:lineRule="exact"/>
              <w:ind w:right="350"/>
              <w:rPr>
                <w:b/>
                <w:bCs/>
              </w:rPr>
            </w:pPr>
            <w:r>
              <w:rPr>
                <w:b/>
                <w:bCs/>
              </w:rPr>
              <w:t>1.1  მოსარჩელე/მოსარჩელეები</w:t>
            </w:r>
          </w:p>
        </w:tc>
      </w:tr>
      <w:tr w:rsidR="00D64DCA" w:rsidTr="00EC3C7D">
        <w:trPr>
          <w:trHeight w:hRule="exact" w:val="631"/>
        </w:trPr>
        <w:tc>
          <w:tcPr>
            <w:tcW w:w="3673" w:type="dxa"/>
            <w:tcBorders>
              <w:right w:val="single" w:sz="4" w:space="0" w:color="000000"/>
            </w:tcBorders>
          </w:tcPr>
          <w:p w:rsidR="00D64DCA" w:rsidRDefault="00D64DCA" w:rsidP="00EC3C7D">
            <w:pPr>
              <w:pStyle w:val="TableParagraph"/>
              <w:spacing w:line="288" w:lineRule="exact"/>
              <w:ind w:right="614"/>
            </w:pPr>
            <w:r>
              <w:t>ირაკლი ღვამბერია</w:t>
            </w:r>
          </w:p>
        </w:tc>
        <w:tc>
          <w:tcPr>
            <w:tcW w:w="3672" w:type="dxa"/>
            <w:tcBorders>
              <w:left w:val="single" w:sz="4" w:space="0" w:color="000000"/>
              <w:right w:val="single" w:sz="4" w:space="0" w:color="000000"/>
            </w:tcBorders>
          </w:tcPr>
          <w:p w:rsidR="00D64DCA" w:rsidRDefault="00D64DCA" w:rsidP="00EC3C7D">
            <w:pPr>
              <w:pStyle w:val="TableParagraph"/>
              <w:spacing w:line="268" w:lineRule="exact"/>
              <w:ind w:left="103"/>
              <w:rPr>
                <w:rFonts w:ascii="PMingLiU"/>
                <w:sz w:val="24"/>
              </w:rPr>
            </w:pPr>
          </w:p>
        </w:tc>
        <w:tc>
          <w:tcPr>
            <w:tcW w:w="3673" w:type="dxa"/>
            <w:tcBorders>
              <w:left w:val="single" w:sz="4" w:space="0" w:color="000000"/>
            </w:tcBorders>
          </w:tcPr>
          <w:p w:rsidR="00D64DCA" w:rsidRDefault="00D64DCA" w:rsidP="00EC3C7D">
            <w:pPr>
              <w:pStyle w:val="TableParagraph"/>
              <w:spacing w:line="223" w:lineRule="auto"/>
              <w:ind w:left="103" w:right="614" w:firstLine="221"/>
              <w:rPr>
                <w:w w:val="110"/>
                <w:sz w:val="24"/>
                <w:szCs w:val="24"/>
              </w:rPr>
            </w:pPr>
            <w:bookmarkStart w:id="0" w:name="_GoBack"/>
            <w:bookmarkEnd w:id="0"/>
          </w:p>
          <w:p w:rsidR="00D64DCA" w:rsidRDefault="00D64DCA" w:rsidP="00EC3C7D">
            <w:pPr>
              <w:pStyle w:val="TableParagraph"/>
              <w:spacing w:line="223" w:lineRule="auto"/>
              <w:ind w:left="103" w:right="614" w:firstLine="221"/>
              <w:rPr>
                <w:w w:val="110"/>
                <w:sz w:val="24"/>
                <w:szCs w:val="24"/>
              </w:rPr>
            </w:pPr>
          </w:p>
          <w:p w:rsidR="00D64DCA" w:rsidRDefault="00D64DCA" w:rsidP="00EC3C7D">
            <w:pPr>
              <w:pStyle w:val="TableParagraph"/>
              <w:spacing w:line="223" w:lineRule="auto"/>
              <w:ind w:left="103" w:right="614" w:firstLine="221"/>
              <w:rPr>
                <w:w w:val="110"/>
                <w:sz w:val="24"/>
                <w:szCs w:val="24"/>
              </w:rPr>
            </w:pPr>
          </w:p>
          <w:p w:rsidR="00D64DCA" w:rsidRDefault="00D64DCA" w:rsidP="00EC3C7D">
            <w:pPr>
              <w:pStyle w:val="TableParagraph"/>
              <w:spacing w:line="223" w:lineRule="auto"/>
              <w:ind w:left="103" w:right="614" w:firstLine="221"/>
              <w:rPr>
                <w:rFonts w:ascii="PMingLiU" w:eastAsia="PMingLiU" w:hAnsi="PMingLiU" w:cs="PMingLiU"/>
                <w:sz w:val="24"/>
                <w:szCs w:val="24"/>
              </w:rPr>
            </w:pPr>
            <w:r>
              <w:rPr>
                <w:w w:val="110"/>
                <w:sz w:val="24"/>
                <w:szCs w:val="24"/>
              </w:rPr>
              <w:t>333</w:t>
            </w:r>
            <w:r>
              <w:rPr>
                <w:rFonts w:ascii="PMingLiU" w:eastAsia="PMingLiU" w:hAnsi="PMingLiU" w:cs="PMingLiU" w:hint="eastAsia"/>
                <w:w w:val="120"/>
                <w:sz w:val="24"/>
                <w:szCs w:val="24"/>
              </w:rPr>
              <w:t>#3</w:t>
            </w:r>
          </w:p>
        </w:tc>
      </w:tr>
      <w:tr w:rsidR="00D64DCA" w:rsidTr="00EC3C7D">
        <w:trPr>
          <w:trHeight w:hRule="exact" w:val="238"/>
        </w:trPr>
        <w:tc>
          <w:tcPr>
            <w:tcW w:w="3673" w:type="dxa"/>
            <w:shd w:val="clear" w:color="auto" w:fill="D9D9D9"/>
          </w:tcPr>
          <w:p w:rsidR="00D64DCA" w:rsidRDefault="00D64DCA" w:rsidP="00EC3C7D">
            <w:pPr>
              <w:pStyle w:val="TableParagraph"/>
              <w:spacing w:line="235" w:lineRule="exact"/>
              <w:rPr>
                <w:sz w:val="18"/>
                <w:szCs w:val="18"/>
              </w:rPr>
            </w:pPr>
            <w:r>
              <w:rPr>
                <w:sz w:val="18"/>
                <w:szCs w:val="18"/>
              </w:rPr>
              <w:t>სახელი, გვარი/სახელწოდება</w:t>
            </w:r>
          </w:p>
        </w:tc>
        <w:tc>
          <w:tcPr>
            <w:tcW w:w="3672" w:type="dxa"/>
            <w:shd w:val="clear" w:color="auto" w:fill="D9D9D9"/>
          </w:tcPr>
          <w:p w:rsidR="00D64DCA" w:rsidRDefault="00D64DCA" w:rsidP="00EC3C7D">
            <w:pPr>
              <w:pStyle w:val="TableParagraph"/>
              <w:spacing w:line="235" w:lineRule="exact"/>
              <w:ind w:left="107"/>
              <w:rPr>
                <w:sz w:val="18"/>
                <w:szCs w:val="18"/>
              </w:rPr>
            </w:pPr>
            <w:r>
              <w:rPr>
                <w:sz w:val="18"/>
                <w:szCs w:val="18"/>
              </w:rPr>
              <w:t>პირადი/საიდენტიფიკაციო ნომერი</w:t>
            </w:r>
          </w:p>
        </w:tc>
        <w:tc>
          <w:tcPr>
            <w:tcW w:w="3673" w:type="dxa"/>
            <w:shd w:val="clear" w:color="auto" w:fill="D9D9D9"/>
          </w:tcPr>
          <w:p w:rsidR="00D64DCA" w:rsidRDefault="00D64DCA" w:rsidP="00EC3C7D">
            <w:pPr>
              <w:pStyle w:val="TableParagraph"/>
              <w:spacing w:line="235" w:lineRule="exact"/>
              <w:ind w:left="107"/>
              <w:rPr>
                <w:sz w:val="18"/>
                <w:szCs w:val="18"/>
              </w:rPr>
            </w:pPr>
            <w:r>
              <w:rPr>
                <w:sz w:val="18"/>
                <w:szCs w:val="18"/>
              </w:rPr>
              <w:t>მისამართი</w:t>
            </w:r>
          </w:p>
        </w:tc>
      </w:tr>
      <w:tr w:rsidR="00D64DCA" w:rsidTr="00EC3C7D">
        <w:trPr>
          <w:trHeight w:hRule="exact" w:val="317"/>
        </w:trPr>
        <w:tc>
          <w:tcPr>
            <w:tcW w:w="3673" w:type="dxa"/>
            <w:tcBorders>
              <w:right w:val="single" w:sz="4" w:space="0" w:color="000000"/>
            </w:tcBorders>
          </w:tcPr>
          <w:p w:rsidR="00D64DCA" w:rsidRDefault="00D64DCA" w:rsidP="00EC3C7D"/>
        </w:tc>
        <w:tc>
          <w:tcPr>
            <w:tcW w:w="3672" w:type="dxa"/>
            <w:tcBorders>
              <w:left w:val="single" w:sz="4" w:space="0" w:color="000000"/>
              <w:right w:val="single" w:sz="4" w:space="0" w:color="000000"/>
            </w:tcBorders>
          </w:tcPr>
          <w:p w:rsidR="00D64DCA" w:rsidRDefault="00D64DCA" w:rsidP="00EC3C7D">
            <w:pPr>
              <w:pStyle w:val="TableParagraph"/>
              <w:spacing w:line="316" w:lineRule="exact"/>
              <w:ind w:left="103"/>
              <w:rPr>
                <w:sz w:val="24"/>
              </w:rPr>
            </w:pPr>
            <w:r>
              <w:rPr>
                <w:w w:val="105"/>
                <w:sz w:val="24"/>
              </w:rPr>
              <w:t>,</w:t>
            </w:r>
          </w:p>
        </w:tc>
        <w:tc>
          <w:tcPr>
            <w:tcW w:w="3673" w:type="dxa"/>
            <w:tcBorders>
              <w:left w:val="single" w:sz="4" w:space="0" w:color="000000"/>
            </w:tcBorders>
          </w:tcPr>
          <w:p w:rsidR="00D64DCA" w:rsidRDefault="00D64DCA" w:rsidP="00EC3C7D"/>
        </w:tc>
      </w:tr>
      <w:tr w:rsidR="00D64DCA" w:rsidTr="00EC3C7D">
        <w:trPr>
          <w:trHeight w:hRule="exact" w:val="247"/>
        </w:trPr>
        <w:tc>
          <w:tcPr>
            <w:tcW w:w="3673" w:type="dxa"/>
            <w:tcBorders>
              <w:bottom w:val="single" w:sz="8" w:space="0" w:color="000000"/>
            </w:tcBorders>
            <w:shd w:val="clear" w:color="auto" w:fill="D9D9D9"/>
          </w:tcPr>
          <w:p w:rsidR="00D64DCA" w:rsidRDefault="00D64DCA" w:rsidP="00EC3C7D">
            <w:pPr>
              <w:pStyle w:val="TableParagraph"/>
              <w:spacing w:line="235" w:lineRule="exact"/>
              <w:rPr>
                <w:sz w:val="18"/>
                <w:szCs w:val="18"/>
              </w:rPr>
            </w:pPr>
            <w:r>
              <w:rPr>
                <w:sz w:val="18"/>
                <w:szCs w:val="18"/>
              </w:rPr>
              <w:t>ალტერნატიული მისამართი</w:t>
            </w:r>
          </w:p>
        </w:tc>
        <w:tc>
          <w:tcPr>
            <w:tcW w:w="3672" w:type="dxa"/>
            <w:tcBorders>
              <w:bottom w:val="single" w:sz="8" w:space="0" w:color="000000"/>
            </w:tcBorders>
            <w:shd w:val="clear" w:color="auto" w:fill="D9D9D9"/>
          </w:tcPr>
          <w:p w:rsidR="00D64DCA" w:rsidRDefault="00D64DCA" w:rsidP="00EC3C7D">
            <w:pPr>
              <w:pStyle w:val="TableParagraph"/>
              <w:spacing w:line="235" w:lineRule="exact"/>
              <w:ind w:left="107"/>
              <w:rPr>
                <w:sz w:val="18"/>
                <w:szCs w:val="18"/>
              </w:rPr>
            </w:pPr>
            <w:r>
              <w:rPr>
                <w:sz w:val="18"/>
                <w:szCs w:val="18"/>
              </w:rPr>
              <w:t>ტელეფონი</w:t>
            </w:r>
          </w:p>
        </w:tc>
        <w:tc>
          <w:tcPr>
            <w:tcW w:w="3673" w:type="dxa"/>
            <w:tcBorders>
              <w:bottom w:val="single" w:sz="8" w:space="0" w:color="000000"/>
            </w:tcBorders>
            <w:shd w:val="clear" w:color="auto" w:fill="D9D9D9"/>
          </w:tcPr>
          <w:p w:rsidR="00D64DCA" w:rsidRDefault="00D64DCA" w:rsidP="00EC3C7D">
            <w:pPr>
              <w:pStyle w:val="TableParagraph"/>
              <w:spacing w:line="235" w:lineRule="exact"/>
              <w:ind w:left="107"/>
              <w:rPr>
                <w:sz w:val="18"/>
                <w:szCs w:val="18"/>
              </w:rPr>
            </w:pPr>
            <w:r>
              <w:rPr>
                <w:sz w:val="18"/>
                <w:szCs w:val="18"/>
              </w:rPr>
              <w:t>ელექტრონული ფოსტა</w:t>
            </w:r>
          </w:p>
        </w:tc>
      </w:tr>
    </w:tbl>
    <w:p w:rsidR="00D64DCA" w:rsidRDefault="00D64DCA" w:rsidP="00D64DCA">
      <w:pPr>
        <w:pStyle w:val="a3"/>
        <w:spacing w:after="1"/>
        <w:rPr>
          <w:sz w:val="25"/>
        </w:rPr>
      </w:pPr>
    </w:p>
    <w:tbl>
      <w:tblPr>
        <w:tblStyle w:val="TableNormal1"/>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73"/>
        <w:gridCol w:w="3672"/>
        <w:gridCol w:w="3673"/>
      </w:tblGrid>
      <w:tr w:rsidR="00D64DCA" w:rsidTr="00EC3C7D">
        <w:trPr>
          <w:trHeight w:hRule="exact" w:val="300"/>
        </w:trPr>
        <w:tc>
          <w:tcPr>
            <w:tcW w:w="11018" w:type="dxa"/>
            <w:gridSpan w:val="3"/>
            <w:tcBorders>
              <w:left w:val="nil"/>
              <w:bottom w:val="nil"/>
              <w:right w:val="nil"/>
            </w:tcBorders>
            <w:shd w:val="clear" w:color="auto" w:fill="D9D9D9"/>
          </w:tcPr>
          <w:p w:rsidR="00D64DCA" w:rsidRDefault="00D64DCA" w:rsidP="00EC3C7D">
            <w:pPr>
              <w:pStyle w:val="TableParagraph"/>
              <w:spacing w:before="1"/>
              <w:ind w:right="350"/>
              <w:rPr>
                <w:b/>
                <w:bCs/>
              </w:rPr>
            </w:pPr>
            <w:r>
              <w:rPr>
                <w:b/>
                <w:bCs/>
              </w:rPr>
              <w:t>1.2  მოსარჩელის წარმომადგენელი/წარმომადგენლები</w:t>
            </w:r>
          </w:p>
        </w:tc>
      </w:tr>
      <w:tr w:rsidR="00D64DCA" w:rsidTr="00EC3C7D">
        <w:trPr>
          <w:trHeight w:hRule="exact" w:val="290"/>
        </w:trPr>
        <w:tc>
          <w:tcPr>
            <w:tcW w:w="3673" w:type="dxa"/>
            <w:tcBorders>
              <w:top w:val="nil"/>
              <w:left w:val="nil"/>
              <w:bottom w:val="nil"/>
              <w:right w:val="single" w:sz="4" w:space="0" w:color="000000"/>
            </w:tcBorders>
          </w:tcPr>
          <w:p w:rsidR="00D64DCA" w:rsidRDefault="00D64DCA" w:rsidP="00EC3C7D"/>
        </w:tc>
        <w:tc>
          <w:tcPr>
            <w:tcW w:w="3672" w:type="dxa"/>
            <w:tcBorders>
              <w:top w:val="nil"/>
              <w:left w:val="single" w:sz="4" w:space="0" w:color="000000"/>
              <w:bottom w:val="nil"/>
              <w:right w:val="single" w:sz="4" w:space="0" w:color="000000"/>
            </w:tcBorders>
          </w:tcPr>
          <w:p w:rsidR="00D64DCA" w:rsidRDefault="00D64DCA" w:rsidP="00EC3C7D"/>
        </w:tc>
        <w:tc>
          <w:tcPr>
            <w:tcW w:w="3673" w:type="dxa"/>
            <w:tcBorders>
              <w:top w:val="nil"/>
              <w:left w:val="single" w:sz="4" w:space="0" w:color="000000"/>
              <w:bottom w:val="nil"/>
              <w:right w:val="nil"/>
            </w:tcBorders>
          </w:tcPr>
          <w:p w:rsidR="00D64DCA" w:rsidRDefault="00D64DCA" w:rsidP="00EC3C7D"/>
        </w:tc>
      </w:tr>
      <w:tr w:rsidR="00D64DCA" w:rsidTr="00EC3C7D">
        <w:trPr>
          <w:trHeight w:hRule="exact" w:val="235"/>
        </w:trPr>
        <w:tc>
          <w:tcPr>
            <w:tcW w:w="3673" w:type="dxa"/>
            <w:tcBorders>
              <w:top w:val="nil"/>
              <w:left w:val="nil"/>
              <w:bottom w:val="nil"/>
              <w:right w:val="nil"/>
            </w:tcBorders>
            <w:shd w:val="clear" w:color="auto" w:fill="D9D9D9"/>
          </w:tcPr>
          <w:p w:rsidR="00D64DCA" w:rsidRDefault="00D64DCA" w:rsidP="00EC3C7D">
            <w:pPr>
              <w:pStyle w:val="TableParagraph"/>
              <w:spacing w:before="1"/>
              <w:rPr>
                <w:sz w:val="18"/>
                <w:szCs w:val="18"/>
              </w:rPr>
            </w:pPr>
            <w:r>
              <w:rPr>
                <w:sz w:val="18"/>
                <w:szCs w:val="18"/>
              </w:rPr>
              <w:t>სახელი, გვარი/სახელწოდება</w:t>
            </w:r>
          </w:p>
        </w:tc>
        <w:tc>
          <w:tcPr>
            <w:tcW w:w="3672" w:type="dxa"/>
            <w:tcBorders>
              <w:top w:val="nil"/>
              <w:left w:val="nil"/>
              <w:bottom w:val="nil"/>
              <w:right w:val="nil"/>
            </w:tcBorders>
            <w:shd w:val="clear" w:color="auto" w:fill="D9D9D9"/>
          </w:tcPr>
          <w:p w:rsidR="00D64DCA" w:rsidRDefault="00D64DCA" w:rsidP="00EC3C7D">
            <w:pPr>
              <w:pStyle w:val="TableParagraph"/>
              <w:spacing w:before="1"/>
              <w:ind w:left="107"/>
              <w:rPr>
                <w:sz w:val="18"/>
                <w:szCs w:val="18"/>
              </w:rPr>
            </w:pPr>
            <w:r>
              <w:rPr>
                <w:sz w:val="18"/>
                <w:szCs w:val="18"/>
              </w:rPr>
              <w:t>პირადი/საიდენტიფიკაციო ნომერი</w:t>
            </w:r>
          </w:p>
        </w:tc>
        <w:tc>
          <w:tcPr>
            <w:tcW w:w="3673" w:type="dxa"/>
            <w:tcBorders>
              <w:top w:val="nil"/>
              <w:left w:val="nil"/>
              <w:bottom w:val="nil"/>
              <w:right w:val="nil"/>
            </w:tcBorders>
            <w:shd w:val="clear" w:color="auto" w:fill="D9D9D9"/>
          </w:tcPr>
          <w:p w:rsidR="00D64DCA" w:rsidRDefault="00D64DCA" w:rsidP="00EC3C7D">
            <w:pPr>
              <w:pStyle w:val="TableParagraph"/>
              <w:spacing w:before="1"/>
              <w:ind w:left="107"/>
              <w:rPr>
                <w:sz w:val="18"/>
                <w:szCs w:val="18"/>
              </w:rPr>
            </w:pPr>
            <w:r>
              <w:rPr>
                <w:sz w:val="18"/>
                <w:szCs w:val="18"/>
              </w:rPr>
              <w:t>მისამართი</w:t>
            </w:r>
          </w:p>
        </w:tc>
      </w:tr>
      <w:tr w:rsidR="00D64DCA" w:rsidTr="00EC3C7D">
        <w:trPr>
          <w:trHeight w:hRule="exact" w:val="290"/>
        </w:trPr>
        <w:tc>
          <w:tcPr>
            <w:tcW w:w="3673" w:type="dxa"/>
            <w:tcBorders>
              <w:top w:val="nil"/>
              <w:left w:val="nil"/>
              <w:bottom w:val="nil"/>
              <w:right w:val="single" w:sz="4" w:space="0" w:color="000000"/>
            </w:tcBorders>
          </w:tcPr>
          <w:p w:rsidR="00D64DCA" w:rsidRDefault="00D64DCA" w:rsidP="00EC3C7D"/>
        </w:tc>
        <w:tc>
          <w:tcPr>
            <w:tcW w:w="3672" w:type="dxa"/>
            <w:tcBorders>
              <w:top w:val="nil"/>
              <w:left w:val="single" w:sz="4" w:space="0" w:color="000000"/>
              <w:bottom w:val="nil"/>
              <w:right w:val="single" w:sz="4" w:space="0" w:color="000000"/>
            </w:tcBorders>
          </w:tcPr>
          <w:p w:rsidR="00D64DCA" w:rsidRDefault="00D64DCA" w:rsidP="00EC3C7D"/>
        </w:tc>
        <w:tc>
          <w:tcPr>
            <w:tcW w:w="3673" w:type="dxa"/>
            <w:tcBorders>
              <w:top w:val="nil"/>
              <w:left w:val="single" w:sz="4" w:space="0" w:color="000000"/>
              <w:bottom w:val="nil"/>
              <w:right w:val="nil"/>
            </w:tcBorders>
          </w:tcPr>
          <w:p w:rsidR="00D64DCA" w:rsidRDefault="00D64DCA" w:rsidP="00EC3C7D"/>
        </w:tc>
      </w:tr>
      <w:tr w:rsidR="00D64DCA" w:rsidTr="00EC3C7D">
        <w:trPr>
          <w:trHeight w:hRule="exact" w:val="242"/>
        </w:trPr>
        <w:tc>
          <w:tcPr>
            <w:tcW w:w="3673" w:type="dxa"/>
            <w:tcBorders>
              <w:top w:val="nil"/>
              <w:left w:val="nil"/>
              <w:bottom w:val="single" w:sz="4" w:space="0" w:color="000000"/>
              <w:right w:val="nil"/>
            </w:tcBorders>
            <w:shd w:val="clear" w:color="auto" w:fill="D9D9D9"/>
          </w:tcPr>
          <w:p w:rsidR="00D64DCA" w:rsidRDefault="00D64DCA" w:rsidP="00EC3C7D">
            <w:pPr>
              <w:pStyle w:val="TableParagraph"/>
              <w:spacing w:before="1"/>
              <w:rPr>
                <w:sz w:val="18"/>
                <w:szCs w:val="18"/>
              </w:rPr>
            </w:pPr>
            <w:r>
              <w:rPr>
                <w:sz w:val="18"/>
                <w:szCs w:val="18"/>
              </w:rPr>
              <w:t>ალტერნატიული მისამართი</w:t>
            </w:r>
          </w:p>
        </w:tc>
        <w:tc>
          <w:tcPr>
            <w:tcW w:w="3672" w:type="dxa"/>
            <w:tcBorders>
              <w:top w:val="nil"/>
              <w:left w:val="nil"/>
              <w:bottom w:val="single" w:sz="4" w:space="0" w:color="000000"/>
              <w:right w:val="nil"/>
            </w:tcBorders>
            <w:shd w:val="clear" w:color="auto" w:fill="D9D9D9"/>
          </w:tcPr>
          <w:p w:rsidR="00D64DCA" w:rsidRDefault="00D64DCA" w:rsidP="00EC3C7D">
            <w:pPr>
              <w:pStyle w:val="TableParagraph"/>
              <w:spacing w:before="1"/>
              <w:ind w:left="107"/>
              <w:rPr>
                <w:sz w:val="18"/>
                <w:szCs w:val="18"/>
              </w:rPr>
            </w:pPr>
            <w:r>
              <w:rPr>
                <w:sz w:val="18"/>
                <w:szCs w:val="18"/>
              </w:rPr>
              <w:t>ტელეფონი</w:t>
            </w:r>
          </w:p>
        </w:tc>
        <w:tc>
          <w:tcPr>
            <w:tcW w:w="3673" w:type="dxa"/>
            <w:tcBorders>
              <w:top w:val="nil"/>
              <w:left w:val="nil"/>
              <w:bottom w:val="single" w:sz="4" w:space="0" w:color="000000"/>
              <w:right w:val="nil"/>
            </w:tcBorders>
            <w:shd w:val="clear" w:color="auto" w:fill="D9D9D9"/>
          </w:tcPr>
          <w:p w:rsidR="00D64DCA" w:rsidRDefault="00D64DCA" w:rsidP="00EC3C7D">
            <w:pPr>
              <w:pStyle w:val="TableParagraph"/>
              <w:spacing w:before="1"/>
              <w:ind w:left="107"/>
              <w:rPr>
                <w:sz w:val="18"/>
                <w:szCs w:val="18"/>
              </w:rPr>
            </w:pPr>
            <w:r>
              <w:rPr>
                <w:sz w:val="18"/>
                <w:szCs w:val="18"/>
              </w:rPr>
              <w:t>ელექტრონული ფოსტა</w:t>
            </w:r>
          </w:p>
        </w:tc>
      </w:tr>
      <w:tr w:rsidR="00D64DCA" w:rsidTr="00EC3C7D">
        <w:trPr>
          <w:trHeight w:hRule="exact" w:val="247"/>
        </w:trPr>
        <w:tc>
          <w:tcPr>
            <w:tcW w:w="11018" w:type="dxa"/>
            <w:gridSpan w:val="3"/>
            <w:tcBorders>
              <w:top w:val="single" w:sz="4" w:space="0" w:color="000000"/>
              <w:left w:val="nil"/>
              <w:bottom w:val="single" w:sz="4" w:space="0" w:color="000000"/>
              <w:right w:val="nil"/>
            </w:tcBorders>
          </w:tcPr>
          <w:p w:rsidR="00D64DCA" w:rsidRDefault="00D64DCA" w:rsidP="00EC3C7D"/>
        </w:tc>
      </w:tr>
      <w:tr w:rsidR="00D64DCA" w:rsidTr="00EC3C7D">
        <w:trPr>
          <w:trHeight w:hRule="exact" w:val="295"/>
        </w:trPr>
        <w:tc>
          <w:tcPr>
            <w:tcW w:w="11018" w:type="dxa"/>
            <w:gridSpan w:val="3"/>
            <w:tcBorders>
              <w:top w:val="single" w:sz="4" w:space="0" w:color="000000"/>
              <w:left w:val="nil"/>
              <w:bottom w:val="nil"/>
              <w:right w:val="nil"/>
            </w:tcBorders>
            <w:shd w:val="clear" w:color="auto" w:fill="D9D9D9"/>
          </w:tcPr>
          <w:p w:rsidR="00D64DCA" w:rsidRDefault="00D64DCA" w:rsidP="00EC3C7D">
            <w:pPr>
              <w:pStyle w:val="TableParagraph"/>
              <w:spacing w:before="1"/>
              <w:ind w:right="350"/>
              <w:rPr>
                <w:b/>
                <w:bCs/>
              </w:rPr>
            </w:pPr>
            <w:r>
              <w:rPr>
                <w:b/>
                <w:bCs/>
              </w:rPr>
              <w:t>1.3. მოპასუხე/მოპასუხეები</w:t>
            </w:r>
          </w:p>
        </w:tc>
      </w:tr>
      <w:tr w:rsidR="00D64DCA" w:rsidTr="00EC3C7D">
        <w:trPr>
          <w:trHeight w:hRule="exact" w:val="514"/>
        </w:trPr>
        <w:tc>
          <w:tcPr>
            <w:tcW w:w="3673" w:type="dxa"/>
            <w:tcBorders>
              <w:top w:val="nil"/>
              <w:left w:val="nil"/>
              <w:bottom w:val="nil"/>
              <w:right w:val="single" w:sz="4" w:space="0" w:color="000000"/>
            </w:tcBorders>
          </w:tcPr>
          <w:p w:rsidR="00D64DCA" w:rsidRDefault="00D64DCA" w:rsidP="00EC3C7D">
            <w:pPr>
              <w:pStyle w:val="TableParagraph"/>
              <w:spacing w:before="1"/>
              <w:ind w:right="614"/>
              <w:rPr>
                <w:sz w:val="18"/>
                <w:szCs w:val="18"/>
              </w:rPr>
            </w:pPr>
            <w:r>
              <w:rPr>
                <w:sz w:val="18"/>
                <w:szCs w:val="18"/>
              </w:rPr>
              <w:t>საქართველოს პარლამენტი</w:t>
            </w:r>
          </w:p>
        </w:tc>
        <w:tc>
          <w:tcPr>
            <w:tcW w:w="3672" w:type="dxa"/>
            <w:tcBorders>
              <w:top w:val="single" w:sz="21" w:space="0" w:color="D9D9D9"/>
              <w:left w:val="single" w:sz="4" w:space="0" w:color="000000"/>
              <w:bottom w:val="nil"/>
              <w:right w:val="single" w:sz="4" w:space="0" w:color="000000"/>
            </w:tcBorders>
          </w:tcPr>
          <w:p w:rsidR="00D64DCA" w:rsidRDefault="00D64DCA" w:rsidP="00EC3C7D">
            <w:pPr>
              <w:pStyle w:val="TableParagraph"/>
              <w:spacing w:line="252" w:lineRule="exact"/>
              <w:ind w:left="103"/>
              <w:rPr>
                <w:rFonts w:ascii="Arial" w:eastAsia="Arial" w:hAnsi="Arial" w:cs="Arial"/>
                <w:sz w:val="21"/>
                <w:szCs w:val="21"/>
              </w:rPr>
            </w:pPr>
            <w:r>
              <w:rPr>
                <w:color w:val="6A6A6A"/>
                <w:sz w:val="21"/>
                <w:szCs w:val="21"/>
              </w:rPr>
              <w:t>ქ</w:t>
            </w:r>
            <w:r>
              <w:rPr>
                <w:rFonts w:ascii="Arial" w:eastAsia="Arial" w:hAnsi="Arial" w:cs="Arial"/>
                <w:color w:val="6A6A6A"/>
                <w:sz w:val="21"/>
                <w:szCs w:val="21"/>
              </w:rPr>
              <w:t xml:space="preserve">. </w:t>
            </w:r>
            <w:r>
              <w:rPr>
                <w:color w:val="6A6A6A"/>
                <w:sz w:val="21"/>
                <w:szCs w:val="21"/>
              </w:rPr>
              <w:t>ქუთაისი</w:t>
            </w:r>
            <w:r>
              <w:rPr>
                <w:rFonts w:ascii="Arial" w:eastAsia="Arial" w:hAnsi="Arial" w:cs="Arial"/>
                <w:color w:val="6A6A6A"/>
                <w:sz w:val="21"/>
                <w:szCs w:val="21"/>
              </w:rPr>
              <w:t xml:space="preserve">, </w:t>
            </w:r>
            <w:r>
              <w:rPr>
                <w:color w:val="6A6A6A"/>
                <w:sz w:val="21"/>
                <w:szCs w:val="21"/>
              </w:rPr>
              <w:t>აბაშიძის ქ</w:t>
            </w:r>
            <w:r>
              <w:rPr>
                <w:rFonts w:ascii="Arial" w:eastAsia="Arial" w:hAnsi="Arial" w:cs="Arial"/>
                <w:color w:val="6A6A6A"/>
                <w:sz w:val="21"/>
                <w:szCs w:val="21"/>
              </w:rPr>
              <w:t>. 26, 4600</w:t>
            </w:r>
          </w:p>
        </w:tc>
        <w:tc>
          <w:tcPr>
            <w:tcW w:w="3673" w:type="dxa"/>
            <w:tcBorders>
              <w:top w:val="single" w:sz="21" w:space="0" w:color="D9D9D9"/>
              <w:left w:val="single" w:sz="4" w:space="0" w:color="000000"/>
              <w:bottom w:val="nil"/>
              <w:right w:val="nil"/>
            </w:tcBorders>
          </w:tcPr>
          <w:p w:rsidR="00D64DCA" w:rsidRDefault="00D64DCA" w:rsidP="00EC3C7D">
            <w:pPr>
              <w:pStyle w:val="TableParagraph"/>
              <w:spacing w:line="252" w:lineRule="exact"/>
              <w:ind w:left="194" w:right="614"/>
              <w:rPr>
                <w:rFonts w:ascii="Arial" w:eastAsia="Arial" w:hAnsi="Arial" w:cs="Arial"/>
                <w:sz w:val="21"/>
                <w:szCs w:val="21"/>
              </w:rPr>
            </w:pPr>
            <w:r>
              <w:rPr>
                <w:color w:val="6A6A6A"/>
                <w:sz w:val="21"/>
                <w:szCs w:val="21"/>
              </w:rPr>
              <w:t>ტელ</w:t>
            </w:r>
            <w:r>
              <w:rPr>
                <w:rFonts w:ascii="Arial" w:eastAsia="Arial" w:hAnsi="Arial" w:cs="Arial"/>
                <w:color w:val="6A6A6A"/>
                <w:sz w:val="21"/>
                <w:szCs w:val="21"/>
              </w:rPr>
              <w:t>: 032 2 28 90 06</w:t>
            </w:r>
          </w:p>
        </w:tc>
      </w:tr>
      <w:tr w:rsidR="00D64DCA" w:rsidTr="00EC3C7D">
        <w:trPr>
          <w:trHeight w:hRule="exact" w:val="252"/>
        </w:trPr>
        <w:tc>
          <w:tcPr>
            <w:tcW w:w="3673" w:type="dxa"/>
            <w:tcBorders>
              <w:top w:val="nil"/>
              <w:left w:val="nil"/>
              <w:right w:val="nil"/>
            </w:tcBorders>
            <w:shd w:val="clear" w:color="auto" w:fill="D9D9D9"/>
          </w:tcPr>
          <w:p w:rsidR="00D64DCA" w:rsidRDefault="00D64DCA" w:rsidP="00EC3C7D">
            <w:pPr>
              <w:pStyle w:val="TableParagraph"/>
              <w:spacing w:before="1"/>
              <w:rPr>
                <w:sz w:val="18"/>
                <w:szCs w:val="18"/>
              </w:rPr>
            </w:pPr>
            <w:r>
              <w:rPr>
                <w:sz w:val="18"/>
                <w:szCs w:val="18"/>
              </w:rPr>
              <w:t>სახელწოდება</w:t>
            </w:r>
          </w:p>
        </w:tc>
        <w:tc>
          <w:tcPr>
            <w:tcW w:w="3672" w:type="dxa"/>
            <w:tcBorders>
              <w:top w:val="nil"/>
              <w:left w:val="nil"/>
              <w:bottom w:val="single" w:sz="4" w:space="0" w:color="000000"/>
              <w:right w:val="nil"/>
            </w:tcBorders>
            <w:shd w:val="clear" w:color="auto" w:fill="D9D9D9"/>
          </w:tcPr>
          <w:p w:rsidR="00D64DCA" w:rsidRDefault="00D64DCA" w:rsidP="00EC3C7D">
            <w:pPr>
              <w:pStyle w:val="TableParagraph"/>
              <w:spacing w:before="1"/>
              <w:ind w:left="107"/>
              <w:rPr>
                <w:sz w:val="18"/>
                <w:szCs w:val="18"/>
              </w:rPr>
            </w:pPr>
            <w:r>
              <w:rPr>
                <w:sz w:val="18"/>
                <w:szCs w:val="18"/>
              </w:rPr>
              <w:t>მისამართი</w:t>
            </w:r>
          </w:p>
        </w:tc>
        <w:tc>
          <w:tcPr>
            <w:tcW w:w="3673" w:type="dxa"/>
            <w:tcBorders>
              <w:top w:val="nil"/>
              <w:left w:val="nil"/>
              <w:right w:val="nil"/>
            </w:tcBorders>
            <w:shd w:val="clear" w:color="auto" w:fill="D9D9D9"/>
          </w:tcPr>
          <w:p w:rsidR="00D64DCA" w:rsidRDefault="00D64DCA" w:rsidP="00EC3C7D">
            <w:pPr>
              <w:pStyle w:val="TableParagraph"/>
              <w:spacing w:before="1"/>
              <w:ind w:left="107"/>
              <w:rPr>
                <w:sz w:val="18"/>
                <w:szCs w:val="18"/>
              </w:rPr>
            </w:pPr>
            <w:r>
              <w:rPr>
                <w:sz w:val="18"/>
                <w:szCs w:val="18"/>
              </w:rPr>
              <w:t>ტელეფონი</w:t>
            </w:r>
          </w:p>
        </w:tc>
      </w:tr>
    </w:tbl>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spacing w:before="8"/>
        <w:rPr>
          <w:sz w:val="17"/>
        </w:rPr>
      </w:pPr>
      <w:r>
        <w:rPr>
          <w:noProof/>
          <w:lang w:val="ru-RU" w:eastAsia="ru-RU"/>
        </w:rPr>
        <mc:AlternateContent>
          <mc:Choice Requires="wpg">
            <w:drawing>
              <wp:anchor distT="0" distB="0" distL="0" distR="0" simplePos="0" relativeHeight="251659264" behindDoc="0" locked="0" layoutInCell="1" allowOverlap="1" wp14:anchorId="507959E2" wp14:editId="5A7A1362">
                <wp:simplePos x="0" y="0"/>
                <wp:positionH relativeFrom="page">
                  <wp:posOffset>382270</wp:posOffset>
                </wp:positionH>
                <wp:positionV relativeFrom="paragraph">
                  <wp:posOffset>172085</wp:posOffset>
                </wp:positionV>
                <wp:extent cx="7009765" cy="196850"/>
                <wp:effectExtent l="1270" t="3810" r="0" b="0"/>
                <wp:wrapTopAndBottom/>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765" cy="196850"/>
                          <a:chOff x="602" y="271"/>
                          <a:chExt cx="11039" cy="310"/>
                        </a:xfrm>
                      </wpg:grpSpPr>
                      <wps:wsp>
                        <wps:cNvPr id="27" name="Rectangle 24"/>
                        <wps:cNvSpPr>
                          <a:spLocks noChangeArrowheads="1"/>
                        </wps:cNvSpPr>
                        <wps:spPr bwMode="auto">
                          <a:xfrm>
                            <a:off x="612" y="290"/>
                            <a:ext cx="108" cy="2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11522" y="290"/>
                            <a:ext cx="108" cy="2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
                        <wps:cNvSpPr>
                          <a:spLocks noChangeArrowheads="1"/>
                        </wps:cNvSpPr>
                        <wps:spPr bwMode="auto">
                          <a:xfrm>
                            <a:off x="720" y="290"/>
                            <a:ext cx="10802" cy="2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7"/>
                        <wps:cNvCnPr/>
                        <wps:spPr bwMode="auto">
                          <a:xfrm>
                            <a:off x="612" y="281"/>
                            <a:ext cx="110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28"/>
                        <wps:cNvSpPr txBox="1">
                          <a:spLocks noChangeArrowheads="1"/>
                        </wps:cNvSpPr>
                        <wps:spPr bwMode="auto">
                          <a:xfrm>
                            <a:off x="612" y="281"/>
                            <a:ext cx="11019"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DCA" w:rsidRDefault="00D64DCA" w:rsidP="00D64DCA">
                              <w:pPr>
                                <w:spacing w:before="11" w:line="289" w:lineRule="exact"/>
                                <w:ind w:left="108" w:right="169"/>
                                <w:rPr>
                                  <w:b/>
                                  <w:bCs/>
                                </w:rPr>
                              </w:pPr>
                              <w:r>
                                <w:rPr>
                                  <w:b/>
                                  <w:bCs/>
                                </w:rPr>
                                <w:t>2</w:t>
                              </w:r>
                              <w:r>
                                <w:rPr>
                                  <w:rFonts w:ascii="Calibri" w:eastAsia="Calibri" w:hAnsi="Calibri" w:cs="Calibri"/>
                                  <w:b/>
                                  <w:bCs/>
                                </w:rPr>
                                <w:t xml:space="preserve">. </w:t>
                              </w:r>
                              <w:proofErr w:type="gramStart"/>
                              <w:r>
                                <w:rPr>
                                  <w:b/>
                                  <w:bCs/>
                                </w:rPr>
                                <w:t>სადავო</w:t>
                              </w:r>
                              <w:proofErr w:type="gramEnd"/>
                              <w:r>
                                <w:rPr>
                                  <w:b/>
                                  <w:bCs/>
                                </w:rPr>
                                <w:t xml:space="preserve"> ნორმატიული</w:t>
                              </w:r>
                              <w:r>
                                <w:rPr>
                                  <w:b/>
                                  <w:bCs/>
                                  <w:spacing w:val="51"/>
                                </w:rPr>
                                <w:t xml:space="preserve"> </w:t>
                              </w:r>
                              <w:r>
                                <w:rPr>
                                  <w:b/>
                                  <w:bCs/>
                                </w:rPr>
                                <w:t>აქტი</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07959E2" id="Группа 26" o:spid="_x0000_s1032" style="position:absolute;margin-left:30.1pt;margin-top:13.55pt;width:551.95pt;height:15.5pt;z-index:251659264;mso-wrap-distance-left:0;mso-wrap-distance-right:0;mso-position-horizontal-relative:page;mso-position-vertical-relative:text" coordorigin="602,271" coordsize="1103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">
                <v:rect id="Rectangle 24" o:spid="_x0000_s1033" style="position:absolute;left:612;top:290;width:10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8w58YA&#10;AADbAAAADwAAAGRycy9kb3ducmV2LnhtbESPQWvCQBSE7wX/w/IKvZS6qYKW1FViqCIIglaE3h7Z&#10;ZxKafZvurhr99d2C0OMwM98wk1lnGnEm52vLCl77CQjiwuqaSwX7z8XLGwgfkDU2lknBlTzMpr2H&#10;CabaXnhL510oRYSwT1FBFUKbSumLigz6vm2Jo3e0zmCI0pVSO7xEuGnkIElG0mDNcaHClvKKiu/d&#10;ySjYfI2XP5m7mfXh4/i8zPL50OdbpZ4eu+wdRKAu/Ifv7ZVWMBjD35f4A+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8w58YAAADbAAAADwAAAAAAAAAAAAAAAACYAgAAZHJz&#10;L2Rvd25yZXYueG1sUEsFBgAAAAAEAAQA9QAAAIsDAAAAAA==&#10;" fillcolor="#d9d9d9" stroked="f"/>
                <v:rect id="Rectangle 25" o:spid="_x0000_s1034" style="position:absolute;left:11522;top:290;width:10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klcQA&#10;AADbAAAADwAAAGRycy9kb3ducmV2LnhtbERPXWvCMBR9F/Yfwh3sRTSdwiadUboyRRgIdiLs7dJc&#10;27LmpkuiVn/98jDw8XC+58vetOJMzjeWFTyPExDEpdUNVwr2X6vRDIQPyBpby6TgSh6Wi4fBHFNt&#10;L7yjcxEqEUPYp6igDqFLpfRlTQb92HbEkTtaZzBE6CqpHV5iuGnlJElepMGGY0ONHeU1lT/FySjY&#10;fr+ufzN3M5+Hj+NwneXvU5/vlHp67LM3EIH6cBf/uzdawSSOjV/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wpJXEAAAA2wAAAA8AAAAAAAAAAAAAAAAAmAIAAGRycy9k&#10;b3ducmV2LnhtbFBLBQYAAAAABAAEAPUAAACJAwAAAAA=&#10;" fillcolor="#d9d9d9" stroked="f"/>
                <v:rect id="Rectangle 26" o:spid="_x0000_s1035" style="position:absolute;left:720;top:290;width:10802;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BDscA&#10;AADbAAAADwAAAGRycy9kb3ducmV2LnhtbESP3WrCQBSE7wt9h+UUelN0UwtVo6vE0EqhUPAHwbtD&#10;9piEZs/G3a1Gn75bKHg5zMw3zHTemUacyPnasoLnfgKCuLC65lLBdvPeG4HwAVljY5kUXMjDfHZ/&#10;N8VU2zOv6LQOpYgQ9ikqqEJoUyl9UZFB37ctcfQO1hkMUbpSaofnCDeNHCTJqzRYc1yosKW8ouJ7&#10;/WMUfO2Hy2PmruZz93Z4Wmb54sXnK6UeH7psAiJQF27h//aHVjAYw9+X+AP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8AQ7HAAAA2wAAAA8AAAAAAAAAAAAAAAAAmAIAAGRy&#10;cy9kb3ducmV2LnhtbFBLBQYAAAAABAAEAPUAAACMAwAAAAA=&#10;" fillcolor="#d9d9d9" stroked="f"/>
                <v:line id="Line 27" o:spid="_x0000_s1036" style="position:absolute;visibility:visible;mso-wrap-style:square" from="612,281" to="11630,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enL8AAADbAAAADwAAAGRycy9kb3ducmV2LnhtbERPXWuDMBR9H+w/hDvoW41bYXTWKHMg&#10;rFAGs6PPF3OrUnMjSVbtv28eBns8nO+8XMworuT8YFnBc5KCIG6tHrhT8HOs11sQPiBrHC2Tght5&#10;KIvHhxwzbWf+pmsTOhFD2GeooA9hyqT0bU8GfWIn4sidrTMYInSd1A7nGG5G+ZKmr9LgwLGhx4k+&#10;emovza9RUE2Ht/BVnWrbDnuqTY2zY1Rq9bS870AEWsK/+M/9qRVs4vr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TTenL8AAADbAAAADwAAAAAAAAAAAAAAAACh&#10;AgAAZHJzL2Rvd25yZXYueG1sUEsFBgAAAAAEAAQA+QAAAI0DAAAAAA==&#10;" strokeweight=".96pt"/>
                <v:shape id="Text Box 28" o:spid="_x0000_s1037" type="#_x0000_t202" style="position:absolute;left:612;top:281;width:11019;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D64DCA" w:rsidRDefault="00D64DCA" w:rsidP="00D64DCA">
                        <w:pPr>
                          <w:spacing w:before="11" w:line="289" w:lineRule="exact"/>
                          <w:ind w:left="108" w:right="169"/>
                          <w:rPr>
                            <w:b/>
                            <w:bCs/>
                          </w:rPr>
                        </w:pPr>
                        <w:r>
                          <w:rPr>
                            <w:b/>
                            <w:bCs/>
                          </w:rPr>
                          <w:t>2</w:t>
                        </w:r>
                        <w:r>
                          <w:rPr>
                            <w:rFonts w:ascii="Calibri" w:eastAsia="Calibri" w:hAnsi="Calibri" w:cs="Calibri"/>
                            <w:b/>
                            <w:bCs/>
                          </w:rPr>
                          <w:t xml:space="preserve">. </w:t>
                        </w:r>
                        <w:r>
                          <w:rPr>
                            <w:b/>
                            <w:bCs/>
                          </w:rPr>
                          <w:t>სადავო ნორმატიული</w:t>
                        </w:r>
                        <w:r>
                          <w:rPr>
                            <w:b/>
                            <w:bCs/>
                            <w:spacing w:val="51"/>
                          </w:rPr>
                          <w:t xml:space="preserve"> </w:t>
                        </w:r>
                        <w:r>
                          <w:rPr>
                            <w:b/>
                            <w:bCs/>
                          </w:rPr>
                          <w:t>აქტი</w:t>
                        </w:r>
                      </w:p>
                    </w:txbxContent>
                  </v:textbox>
                </v:shape>
                <w10:wrap type="topAndBottom" anchorx="page"/>
              </v:group>
            </w:pict>
          </mc:Fallback>
        </mc:AlternateContent>
      </w:r>
    </w:p>
    <w:p w:rsidR="00D64DCA" w:rsidRDefault="00D64DCA" w:rsidP="00D64DCA">
      <w:pPr>
        <w:pStyle w:val="a3"/>
        <w:spacing w:before="9"/>
        <w:rPr>
          <w:sz w:val="5"/>
        </w:rPr>
      </w:pPr>
    </w:p>
    <w:p w:rsidR="00D64DCA" w:rsidRDefault="00D64DCA" w:rsidP="00D64DCA">
      <w:pPr>
        <w:tabs>
          <w:tab w:val="left" w:pos="11150"/>
        </w:tabs>
        <w:spacing w:before="56"/>
        <w:ind w:left="131" w:right="42"/>
      </w:pPr>
      <w:r>
        <w:rPr>
          <w:rFonts w:ascii="Times New Roman" w:eastAsia="Times New Roman" w:hAnsi="Times New Roman" w:cs="Times New Roman"/>
          <w:shd w:val="clear" w:color="auto" w:fill="D9D9D9"/>
        </w:rPr>
        <w:t xml:space="preserve"> </w:t>
      </w:r>
      <w:r>
        <w:rPr>
          <w:rFonts w:ascii="Times New Roman" w:eastAsia="Times New Roman" w:hAnsi="Times New Roman" w:cs="Times New Roman"/>
          <w:spacing w:val="-3"/>
          <w:shd w:val="clear" w:color="auto" w:fill="D9D9D9"/>
        </w:rPr>
        <w:t xml:space="preserve"> </w:t>
      </w:r>
      <w:r>
        <w:rPr>
          <w:shd w:val="clear" w:color="auto" w:fill="D9D9D9"/>
        </w:rPr>
        <w:t xml:space="preserve">ა) </w:t>
      </w:r>
      <w:proofErr w:type="gramStart"/>
      <w:r>
        <w:rPr>
          <w:shd w:val="clear" w:color="auto" w:fill="D9D9D9"/>
        </w:rPr>
        <w:t>აქტის</w:t>
      </w:r>
      <w:proofErr w:type="gramEnd"/>
      <w:r>
        <w:rPr>
          <w:spacing w:val="-4"/>
          <w:shd w:val="clear" w:color="auto" w:fill="D9D9D9"/>
        </w:rPr>
        <w:t xml:space="preserve"> </w:t>
      </w:r>
      <w:r>
        <w:rPr>
          <w:shd w:val="clear" w:color="auto" w:fill="D9D9D9"/>
        </w:rPr>
        <w:t>დასახელება</w:t>
      </w:r>
      <w:r>
        <w:rPr>
          <w:shd w:val="clear" w:color="auto" w:fill="D9D9D9"/>
        </w:rPr>
        <w:tab/>
      </w:r>
    </w:p>
    <w:p w:rsidR="00D64DCA" w:rsidRDefault="00D64DCA" w:rsidP="00D64DCA">
      <w:pPr>
        <w:spacing w:before="41" w:after="10" w:line="208" w:lineRule="auto"/>
        <w:ind w:left="240" w:right="42"/>
        <w:rPr>
          <w:sz w:val="30"/>
          <w:szCs w:val="30"/>
        </w:rPr>
      </w:pPr>
      <w:proofErr w:type="gramStart"/>
      <w:r>
        <w:rPr>
          <w:sz w:val="30"/>
          <w:szCs w:val="30"/>
        </w:rPr>
        <w:t>საქართველოს</w:t>
      </w:r>
      <w:proofErr w:type="gramEnd"/>
      <w:r>
        <w:rPr>
          <w:sz w:val="30"/>
          <w:szCs w:val="30"/>
        </w:rPr>
        <w:t xml:space="preserve"> კანონი ,,საქართველოს ოკუპირებული ტერიტორიებიდან იძულებით გადაადგილებულ პირთა  </w:t>
      </w:r>
      <w:r>
        <w:rPr>
          <w:rFonts w:ascii="MS Mincho" w:eastAsia="MS Mincho" w:hAnsi="MS Mincho" w:cs="MS Mincho" w:hint="eastAsia"/>
          <w:sz w:val="30"/>
          <w:szCs w:val="30"/>
        </w:rPr>
        <w:t xml:space="preserve">– </w:t>
      </w:r>
      <w:r>
        <w:rPr>
          <w:sz w:val="30"/>
          <w:szCs w:val="30"/>
        </w:rPr>
        <w:t>დევნილთა</w:t>
      </w:r>
      <w:r>
        <w:rPr>
          <w:spacing w:val="68"/>
          <w:sz w:val="30"/>
          <w:szCs w:val="30"/>
        </w:rPr>
        <w:t xml:space="preserve"> </w:t>
      </w:r>
      <w:r>
        <w:rPr>
          <w:sz w:val="30"/>
          <w:szCs w:val="30"/>
        </w:rPr>
        <w:t>შესახებ“</w:t>
      </w:r>
    </w:p>
    <w:tbl>
      <w:tblPr>
        <w:tblStyle w:val="TableNormal1"/>
        <w:tblW w:w="0" w:type="auto"/>
        <w:tblInd w:w="131" w:type="dxa"/>
        <w:tblBorders>
          <w:top w:val="nil"/>
          <w:left w:val="nil"/>
          <w:bottom w:val="nil"/>
          <w:right w:val="nil"/>
          <w:insideH w:val="nil"/>
          <w:insideV w:val="nil"/>
        </w:tblBorders>
        <w:tblLayout w:type="fixed"/>
        <w:tblLook w:val="01E0" w:firstRow="1" w:lastRow="1" w:firstColumn="1" w:lastColumn="1" w:noHBand="0" w:noVBand="0"/>
      </w:tblPr>
      <w:tblGrid>
        <w:gridCol w:w="5509"/>
        <w:gridCol w:w="5509"/>
      </w:tblGrid>
      <w:tr w:rsidR="00D64DCA" w:rsidTr="00EC3C7D">
        <w:trPr>
          <w:trHeight w:hRule="exact" w:val="343"/>
        </w:trPr>
        <w:tc>
          <w:tcPr>
            <w:tcW w:w="5509" w:type="dxa"/>
            <w:tcBorders>
              <w:right w:val="single" w:sz="4" w:space="0" w:color="000000"/>
            </w:tcBorders>
            <w:shd w:val="clear" w:color="auto" w:fill="D9D9D9"/>
          </w:tcPr>
          <w:p w:rsidR="00D64DCA" w:rsidRDefault="00D64DCA" w:rsidP="00EC3C7D">
            <w:pPr>
              <w:pStyle w:val="TableParagraph"/>
              <w:spacing w:before="1"/>
            </w:pPr>
            <w:r>
              <w:t>მიმღების/გამომცემის დასახელება</w:t>
            </w:r>
          </w:p>
        </w:tc>
        <w:tc>
          <w:tcPr>
            <w:tcW w:w="5509" w:type="dxa"/>
            <w:tcBorders>
              <w:left w:val="single" w:sz="4" w:space="0" w:color="000000"/>
            </w:tcBorders>
            <w:shd w:val="clear" w:color="auto" w:fill="D9D9D9"/>
          </w:tcPr>
          <w:p w:rsidR="00D64DCA" w:rsidRDefault="00D64DCA" w:rsidP="00EC3C7D">
            <w:pPr>
              <w:pStyle w:val="TableParagraph"/>
              <w:spacing w:before="1"/>
              <w:ind w:left="103"/>
            </w:pPr>
            <w:r>
              <w:t>მიღების/ გამოცემის თარიღი</w:t>
            </w:r>
          </w:p>
        </w:tc>
      </w:tr>
      <w:tr w:rsidR="00D64DCA" w:rsidTr="00EC3C7D">
        <w:trPr>
          <w:trHeight w:hRule="exact" w:val="315"/>
        </w:trPr>
        <w:tc>
          <w:tcPr>
            <w:tcW w:w="5509" w:type="dxa"/>
            <w:tcBorders>
              <w:top w:val="single" w:sz="21" w:space="0" w:color="D9D9D9"/>
              <w:right w:val="single" w:sz="4" w:space="0" w:color="000000"/>
            </w:tcBorders>
          </w:tcPr>
          <w:p w:rsidR="00D64DCA" w:rsidRDefault="00D64DCA" w:rsidP="00EC3C7D">
            <w:pPr>
              <w:pStyle w:val="TableParagraph"/>
              <w:spacing w:line="293" w:lineRule="exact"/>
              <w:rPr>
                <w:sz w:val="24"/>
                <w:szCs w:val="24"/>
              </w:rPr>
            </w:pPr>
            <w:r>
              <w:rPr>
                <w:sz w:val="24"/>
                <w:szCs w:val="24"/>
              </w:rPr>
              <w:t>საქართველოს პარლამენტი</w:t>
            </w:r>
          </w:p>
        </w:tc>
        <w:tc>
          <w:tcPr>
            <w:tcW w:w="5509" w:type="dxa"/>
            <w:tcBorders>
              <w:top w:val="single" w:sz="21" w:space="0" w:color="D9D9D9"/>
              <w:left w:val="single" w:sz="4" w:space="0" w:color="000000"/>
            </w:tcBorders>
          </w:tcPr>
          <w:p w:rsidR="00D64DCA" w:rsidRDefault="00D64DCA" w:rsidP="00EC3C7D">
            <w:pPr>
              <w:pStyle w:val="TableParagraph"/>
              <w:spacing w:line="212" w:lineRule="exact"/>
              <w:ind w:left="103"/>
              <w:rPr>
                <w:sz w:val="18"/>
                <w:szCs w:val="18"/>
              </w:rPr>
            </w:pPr>
            <w:r>
              <w:rPr>
                <w:sz w:val="18"/>
                <w:szCs w:val="18"/>
              </w:rPr>
              <w:t>06.02.2014წ</w:t>
            </w:r>
          </w:p>
        </w:tc>
      </w:tr>
      <w:tr w:rsidR="00D64DCA" w:rsidTr="00EC3C7D">
        <w:trPr>
          <w:trHeight w:hRule="exact" w:val="343"/>
        </w:trPr>
        <w:tc>
          <w:tcPr>
            <w:tcW w:w="11018" w:type="dxa"/>
            <w:gridSpan w:val="2"/>
            <w:shd w:val="clear" w:color="auto" w:fill="D9D9D9"/>
          </w:tcPr>
          <w:p w:rsidR="00D64DCA" w:rsidRDefault="00D64DCA" w:rsidP="00EC3C7D">
            <w:pPr>
              <w:pStyle w:val="TableParagraph"/>
              <w:spacing w:before="42"/>
              <w:ind w:right="350"/>
              <w:rPr>
                <w:b/>
                <w:bCs/>
                <w:sz w:val="15"/>
                <w:szCs w:val="15"/>
              </w:rPr>
            </w:pPr>
            <w:r>
              <w:t xml:space="preserve">ბ) სადავო ნორმა/ნორმები  </w:t>
            </w:r>
            <w:r>
              <w:rPr>
                <w:b/>
                <w:bCs/>
                <w:color w:val="538DD3"/>
                <w:position w:val="7"/>
                <w:sz w:val="15"/>
                <w:szCs w:val="15"/>
              </w:rPr>
              <w:t>შენიშვნა 1</w:t>
            </w:r>
          </w:p>
        </w:tc>
      </w:tr>
    </w:tbl>
    <w:p w:rsidR="00D64DCA" w:rsidRDefault="00D64DCA" w:rsidP="00D64DCA">
      <w:pPr>
        <w:spacing w:before="3"/>
        <w:ind w:right="11"/>
        <w:jc w:val="center"/>
        <w:rPr>
          <w:sz w:val="24"/>
          <w:szCs w:val="24"/>
        </w:rPr>
      </w:pPr>
      <w:proofErr w:type="gramStart"/>
      <w:r>
        <w:rPr>
          <w:sz w:val="24"/>
          <w:szCs w:val="24"/>
        </w:rPr>
        <w:t>მუხლი</w:t>
      </w:r>
      <w:proofErr w:type="gramEnd"/>
      <w:r>
        <w:rPr>
          <w:sz w:val="24"/>
          <w:szCs w:val="24"/>
        </w:rPr>
        <w:t xml:space="preserve"> 14, პ.5 მთლიანად,  მუხლი14, პ.8, სიტყვები  ,, . . . მის საკუთრებაში არსებულ საცხოვრებელ</w:t>
      </w:r>
    </w:p>
    <w:p w:rsidR="00D64DCA" w:rsidRDefault="00D64DCA" w:rsidP="00D64DCA">
      <w:pPr>
        <w:tabs>
          <w:tab w:val="left" w:pos="11032"/>
        </w:tabs>
        <w:ind w:right="10"/>
        <w:jc w:val="center"/>
        <w:rPr>
          <w:sz w:val="24"/>
          <w:szCs w:val="24"/>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pacing w:val="2"/>
          <w:sz w:val="24"/>
          <w:szCs w:val="24"/>
          <w:u w:val="single"/>
        </w:rPr>
        <w:t xml:space="preserve"> </w:t>
      </w:r>
      <w:proofErr w:type="gramStart"/>
      <w:r>
        <w:rPr>
          <w:sz w:val="24"/>
          <w:szCs w:val="24"/>
          <w:u w:val="single"/>
        </w:rPr>
        <w:t>ფართობზე</w:t>
      </w:r>
      <w:proofErr w:type="gramEnd"/>
      <w:r>
        <w:rPr>
          <w:sz w:val="24"/>
          <w:szCs w:val="24"/>
          <w:u w:val="single"/>
        </w:rPr>
        <w:t xml:space="preserve"> რეგისტრირებული დევნილის რეგისტრაციის გაუქმების</w:t>
      </w:r>
      <w:r>
        <w:rPr>
          <w:spacing w:val="-19"/>
          <w:sz w:val="24"/>
          <w:szCs w:val="24"/>
          <w:u w:val="single"/>
        </w:rPr>
        <w:t xml:space="preserve"> </w:t>
      </w:r>
      <w:r>
        <w:rPr>
          <w:sz w:val="24"/>
          <w:szCs w:val="24"/>
          <w:u w:val="single"/>
        </w:rPr>
        <w:t>თაობაზე“.</w:t>
      </w:r>
      <w:r>
        <w:rPr>
          <w:sz w:val="24"/>
          <w:szCs w:val="24"/>
          <w:u w:val="single"/>
        </w:rPr>
        <w:tab/>
      </w: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spacing w:before="2"/>
        <w:rPr>
          <w:sz w:val="10"/>
        </w:rPr>
      </w:pPr>
      <w:r>
        <w:rPr>
          <w:noProof/>
          <w:lang w:val="ru-RU" w:eastAsia="ru-RU"/>
        </w:rPr>
        <mc:AlternateContent>
          <mc:Choice Requires="wps">
            <w:drawing>
              <wp:anchor distT="0" distB="0" distL="0" distR="0" simplePos="0" relativeHeight="251660288" behindDoc="0" locked="0" layoutInCell="1" allowOverlap="1" wp14:anchorId="1846801A" wp14:editId="63AD35B1">
                <wp:simplePos x="0" y="0"/>
                <wp:positionH relativeFrom="page">
                  <wp:posOffset>457200</wp:posOffset>
                </wp:positionH>
                <wp:positionV relativeFrom="paragraph">
                  <wp:posOffset>114935</wp:posOffset>
                </wp:positionV>
                <wp:extent cx="1829435" cy="0"/>
                <wp:effectExtent l="9525" t="7620" r="8890" b="11430"/>
                <wp:wrapTopAndBottom/>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75714E" id="Прямая соединительная линия 2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05pt" to="180.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" strokeweight=".72pt">
                <w10:wrap type="topAndBottom" anchorx="page"/>
              </v:line>
            </w:pict>
          </mc:Fallback>
        </mc:AlternateContent>
      </w:r>
    </w:p>
    <w:p w:rsidR="00D64DCA" w:rsidRDefault="00D64DCA" w:rsidP="00D64DCA">
      <w:pPr>
        <w:spacing w:before="76"/>
        <w:ind w:left="240" w:right="42"/>
        <w:rPr>
          <w:sz w:val="20"/>
          <w:szCs w:val="20"/>
        </w:rPr>
      </w:pPr>
      <w:proofErr w:type="gramStart"/>
      <w:r>
        <w:rPr>
          <w:sz w:val="20"/>
          <w:szCs w:val="20"/>
        </w:rPr>
        <w:t>შენიშვნა</w:t>
      </w:r>
      <w:proofErr w:type="gramEnd"/>
      <w:r>
        <w:rPr>
          <w:sz w:val="20"/>
          <w:szCs w:val="20"/>
        </w:rPr>
        <w:t xml:space="preserve"> 1 - გთხოვთ, მიუთითოთ ნორმატიული აქტის 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w:t>
      </w:r>
    </w:p>
    <w:p w:rsidR="00D64DCA" w:rsidRDefault="00D64DCA" w:rsidP="00D64DCA">
      <w:pPr>
        <w:rPr>
          <w:sz w:val="20"/>
          <w:szCs w:val="20"/>
        </w:rPr>
        <w:sectPr w:rsidR="00D64DCA">
          <w:pgSz w:w="12240" w:h="15840"/>
          <w:pgMar w:top="1500" w:right="480" w:bottom="480" w:left="480" w:header="0" w:footer="234" w:gutter="0"/>
          <w:cols w:space="720"/>
        </w:sectPr>
      </w:pPr>
    </w:p>
    <w:p w:rsidR="00D64DCA" w:rsidRDefault="00D64DCA" w:rsidP="00D64DCA">
      <w:pPr>
        <w:pStyle w:val="a3"/>
        <w:ind w:left="102"/>
        <w:rPr>
          <w:sz w:val="20"/>
        </w:rPr>
      </w:pPr>
      <w:r>
        <w:rPr>
          <w:noProof/>
          <w:sz w:val="20"/>
          <w:lang w:val="ru-RU" w:eastAsia="ru-RU"/>
        </w:rPr>
        <w:lastRenderedPageBreak/>
        <mc:AlternateContent>
          <mc:Choice Requires="wpg">
            <w:drawing>
              <wp:inline distT="0" distB="0" distL="0" distR="0" wp14:anchorId="06F1B5C0" wp14:editId="01D63031">
                <wp:extent cx="7009765" cy="380365"/>
                <wp:effectExtent l="5080" t="3175" r="5080" b="0"/>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765" cy="380365"/>
                          <a:chOff x="0" y="0"/>
                          <a:chExt cx="11039" cy="599"/>
                        </a:xfrm>
                      </wpg:grpSpPr>
                      <wps:wsp>
                        <wps:cNvPr id="19" name="Rectangle 11"/>
                        <wps:cNvSpPr>
                          <a:spLocks noChangeArrowheads="1"/>
                        </wps:cNvSpPr>
                        <wps:spPr bwMode="auto">
                          <a:xfrm>
                            <a:off x="10" y="20"/>
                            <a:ext cx="108" cy="57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2"/>
                        <wps:cNvSpPr>
                          <a:spLocks noChangeArrowheads="1"/>
                        </wps:cNvSpPr>
                        <wps:spPr bwMode="auto">
                          <a:xfrm>
                            <a:off x="10920" y="20"/>
                            <a:ext cx="108" cy="57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3"/>
                        <wps:cNvSpPr>
                          <a:spLocks noChangeArrowheads="1"/>
                        </wps:cNvSpPr>
                        <wps:spPr bwMode="auto">
                          <a:xfrm>
                            <a:off x="118" y="20"/>
                            <a:ext cx="10802" cy="2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4"/>
                        <wps:cNvSpPr>
                          <a:spLocks noChangeArrowheads="1"/>
                        </wps:cNvSpPr>
                        <wps:spPr bwMode="auto">
                          <a:xfrm>
                            <a:off x="118" y="310"/>
                            <a:ext cx="10802" cy="28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15"/>
                        <wps:cNvCnPr/>
                        <wps:spPr bwMode="auto">
                          <a:xfrm>
                            <a:off x="10" y="10"/>
                            <a:ext cx="110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6"/>
                        <wps:cNvSpPr txBox="1">
                          <a:spLocks noChangeArrowheads="1"/>
                        </wps:cNvSpPr>
                        <wps:spPr bwMode="auto">
                          <a:xfrm>
                            <a:off x="10" y="10"/>
                            <a:ext cx="11019"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DCA" w:rsidRDefault="00D64DCA" w:rsidP="00D64DCA">
                              <w:pPr>
                                <w:spacing w:before="11"/>
                                <w:ind w:left="108" w:right="169"/>
                                <w:rPr>
                                  <w:b/>
                                  <w:bCs/>
                                </w:rPr>
                              </w:pPr>
                              <w:r>
                                <w:rPr>
                                  <w:b/>
                                  <w:bCs/>
                                </w:rPr>
                                <w:t>3</w:t>
                              </w:r>
                              <w:r>
                                <w:rPr>
                                  <w:rFonts w:ascii="Calibri" w:eastAsia="Calibri" w:hAnsi="Calibri" w:cs="Calibri"/>
                                  <w:b/>
                                  <w:bCs/>
                                </w:rPr>
                                <w:t xml:space="preserve">. </w:t>
                              </w:r>
                              <w:proofErr w:type="gramStart"/>
                              <w:r>
                                <w:rPr>
                                  <w:b/>
                                  <w:bCs/>
                                </w:rPr>
                                <w:t>საქართველოს</w:t>
                              </w:r>
                              <w:proofErr w:type="gramEnd"/>
                              <w:r>
                                <w:rPr>
                                  <w:b/>
                                  <w:bCs/>
                                </w:rPr>
                                <w:t xml:space="preserve"> კონსტიტუციის დებულება (დებულებანი), რომელსაც ეწინააღმდეგება სადავო ნორმატიული აქტი.</w:t>
                              </w:r>
                            </w:p>
                          </w:txbxContent>
                        </wps:txbx>
                        <wps:bodyPr rot="0" vert="horz" wrap="square" lIns="0" tIns="0" rIns="0" bIns="0" anchor="t" anchorCtr="0" upright="1">
                          <a:noAutofit/>
                        </wps:bodyPr>
                      </wps:wsp>
                    </wpg:wgp>
                  </a:graphicData>
                </a:graphic>
              </wp:inline>
            </w:drawing>
          </mc:Choice>
          <mc:Fallback xmlns:w15="http://schemas.microsoft.com/office/word/2012/wordml">
            <w:pict>
              <v:group w14:anchorId="06F1B5C0" id="Группа 18" o:spid="_x0000_s1038" style="width:551.95pt;height:29.95pt;mso-position-horizontal-relative:char;mso-position-vertical-relative:line" coordsize="1103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">
                <v:rect id="Rectangle 11" o:spid="_x0000_s1039" style="position:absolute;left:10;top:20;width:108;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Ls8UA&#10;AADbAAAADwAAAGRycy9kb3ducmV2LnhtbERP22rCQBB9L/QflhF8KbppC61GV0mDFUEoeKHQtyE7&#10;JqHZ2XR3q9Gv7woF3+ZwrjOdd6YRR3K+tqzgcZiAIC6srrlUsN+9D0YgfEDW2FgmBWfyMJ/d300x&#10;1fbEGzpuQyliCPsUFVQhtKmUvqjIoB/aljhyB+sMhghdKbXDUww3jXxKkhdpsObYUGFLeUXF9/bX&#10;KPj4el3+ZO5i1p+Lw8Myy9+efb5Rqt/rsgmIQF24if/dKx3nj+H6Sz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MuzxQAAANsAAAAPAAAAAAAAAAAAAAAAAJgCAABkcnMv&#10;ZG93bnJldi54bWxQSwUGAAAAAAQABAD1AAAAigMAAAAA&#10;" fillcolor="#d9d9d9" stroked="f"/>
                <v:rect id="Rectangle 12" o:spid="_x0000_s1040" style="position:absolute;left:10920;top:20;width:108;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aok8QA&#10;AADbAAAADwAAAGRycy9kb3ducmV2LnhtbERPXWvCMBR9F/Yfwh3sRTSdwiadUboyRRgIdiLs7dJc&#10;27LmpkuiVn/98jDw8XC+58vetOJMzjeWFTyPExDEpdUNVwr2X6vRDIQPyBpby6TgSh6Wi4fBHFNt&#10;L7yjcxEqEUPYp6igDqFLpfRlTQb92HbEkTtaZzBE6CqpHV5iuGnlJElepMGGY0ONHeU1lT/FySjY&#10;fr+ufzN3M5+Hj+NwneXvU5/vlHp67LM3EIH6cBf/uzdawSSuj1/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qJPEAAAA2wAAAA8AAAAAAAAAAAAAAAAAmAIAAGRycy9k&#10;b3ducmV2LnhtbFBLBQYAAAAABAAEAPUAAACJAwAAAAA=&#10;" fillcolor="#d9d9d9" stroked="f"/>
                <v:rect id="Rectangle 13" o:spid="_x0000_s1041" style="position:absolute;left:118;top:20;width:10802;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NCMcA&#10;AADbAAAADwAAAGRycy9kb3ducmV2LnhtbESP3WrCQBSE7wu+w3IEb0rdaKGW1FVisCIUCv4g9O6Q&#10;PSbB7Nm4u2rs03cLhV4OM/MNM513phFXcr62rGA0TEAQF1bXXCrY796fXkH4gKyxsUwK7uRhPus9&#10;TDHV9sYbum5DKSKEfYoKqhDaVEpfVGTQD21LHL2jdQZDlK6U2uEtwk0jx0nyIg3WHBcqbCmvqDht&#10;L0bB59dkdc7ct/k4LI+PqyxfPPt8o9Sg32VvIAJ14T/8115rBeMR/H6JP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KDQjHAAAA2wAAAA8AAAAAAAAAAAAAAAAAmAIAAGRy&#10;cy9kb3ducmV2LnhtbFBLBQYAAAAABAAEAPUAAACMAwAAAAA=&#10;" fillcolor="#d9d9d9" stroked="f"/>
                <v:rect id="Rectangle 14" o:spid="_x0000_s1042" style="position:absolute;left:118;top:310;width:1080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Tf8cA&#10;AADbAAAADwAAAGRycy9kb3ducmV2LnhtbESPQWvCQBSE7wX/w/KEXkrdmEKV6CoxtCIUBLUUentk&#10;n0kw+zbd3Wrsr+8WCh6HmfmGmS9704ozOd9YVjAeJSCIS6sbrhS8H14fpyB8QNbYWiYFV/KwXAzu&#10;5phpe+EdnfehEhHCPkMFdQhdJqUvazLoR7Yjjt7ROoMhSldJ7fAS4aaVaZI8S4MNx4UaOypqKk/7&#10;b6Ng+zlZf+Xux7x9vBwf1nmxevLFTqn7YZ/PQATqwy38395oBWkKf1/i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Yk3/HAAAA2wAAAA8AAAAAAAAAAAAAAAAAmAIAAGRy&#10;cy9kb3ducmV2LnhtbFBLBQYAAAAABAAEAPUAAACMAwAAAAA=&#10;" fillcolor="#d9d9d9" stroked="f"/>
                <v:line id="Line 15" o:spid="_x0000_s1043" style="position:absolute;visibility:visible;mso-wrap-style:square" from="10,10" to="1102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NsAAAADbAAAADwAAAGRycy9kb3ducmV2LnhtbESPQYvCMBSE7wv+h/AEb2uqwr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1jbAAAAA2wAAAA8AAAAAAAAAAAAAAAAA&#10;oQIAAGRycy9kb3ducmV2LnhtbFBLBQYAAAAABAAEAPkAAACOAwAAAAA=&#10;" strokeweight=".96pt"/>
                <v:shape id="Text Box 16" o:spid="_x0000_s1044" type="#_x0000_t202" style="position:absolute;left:10;top:10;width:11019;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D64DCA" w:rsidRDefault="00D64DCA" w:rsidP="00D64DCA">
                        <w:pPr>
                          <w:spacing w:before="11"/>
                          <w:ind w:left="108" w:right="169"/>
                          <w:rPr>
                            <w:b/>
                            <w:bCs/>
                          </w:rPr>
                        </w:pPr>
                        <w:r>
                          <w:rPr>
                            <w:b/>
                            <w:bCs/>
                          </w:rPr>
                          <w:t>3</w:t>
                        </w:r>
                        <w:r>
                          <w:rPr>
                            <w:rFonts w:ascii="Calibri" w:eastAsia="Calibri" w:hAnsi="Calibri" w:cs="Calibri"/>
                            <w:b/>
                            <w:bCs/>
                          </w:rPr>
                          <w:t xml:space="preserve">. </w:t>
                        </w:r>
                        <w:r>
                          <w:rPr>
                            <w:b/>
                            <w:bCs/>
                          </w:rPr>
                          <w:t>საქართველოს კონსტიტუციის დებულება (დებულებანი), რომელსაც ეწინააღმდეგება სადავო ნორმატიული აქტი.</w:t>
                        </w:r>
                      </w:p>
                    </w:txbxContent>
                  </v:textbox>
                </v:shape>
                <w10:anchorlock/>
              </v:group>
            </w:pict>
          </mc:Fallback>
        </mc:AlternateContent>
      </w:r>
    </w:p>
    <w:p w:rsidR="00D64DCA" w:rsidRDefault="00D64DCA" w:rsidP="00D64DCA">
      <w:pPr>
        <w:pStyle w:val="a3"/>
        <w:spacing w:before="12"/>
        <w:rPr>
          <w:sz w:val="5"/>
        </w:rPr>
      </w:pPr>
    </w:p>
    <w:p w:rsidR="00D64DCA" w:rsidRDefault="00D64DCA" w:rsidP="00D64DCA">
      <w:pPr>
        <w:tabs>
          <w:tab w:val="left" w:pos="11130"/>
        </w:tabs>
        <w:spacing w:before="56"/>
        <w:ind w:left="111"/>
      </w:pPr>
      <w:r>
        <w:rPr>
          <w:rFonts w:ascii="Times New Roman" w:eastAsia="Times New Roman" w:hAnsi="Times New Roman" w:cs="Times New Roman"/>
          <w:shd w:val="clear" w:color="auto" w:fill="D9D9D9"/>
        </w:rPr>
        <w:t xml:space="preserve"> </w:t>
      </w:r>
      <w:r>
        <w:rPr>
          <w:rFonts w:ascii="Times New Roman" w:eastAsia="Times New Roman" w:hAnsi="Times New Roman" w:cs="Times New Roman"/>
          <w:spacing w:val="-3"/>
          <w:shd w:val="clear" w:color="auto" w:fill="D9D9D9"/>
        </w:rPr>
        <w:t xml:space="preserve"> </w:t>
      </w:r>
      <w:r>
        <w:rPr>
          <w:shd w:val="clear" w:color="auto" w:fill="D9D9D9"/>
        </w:rPr>
        <w:t xml:space="preserve">ა) </w:t>
      </w:r>
      <w:proofErr w:type="gramStart"/>
      <w:r>
        <w:rPr>
          <w:shd w:val="clear" w:color="auto" w:fill="D9D9D9"/>
        </w:rPr>
        <w:t>გთხოვთ</w:t>
      </w:r>
      <w:proofErr w:type="gramEnd"/>
      <w:r>
        <w:rPr>
          <w:shd w:val="clear" w:color="auto" w:fill="D9D9D9"/>
        </w:rPr>
        <w:t>, მიუთითოთ კონსტიტუციის შესაბამისი მუხლი, პუნქტი, ქვეპუნქტი ან/და</w:t>
      </w:r>
      <w:r>
        <w:rPr>
          <w:spacing w:val="-23"/>
          <w:shd w:val="clear" w:color="auto" w:fill="D9D9D9"/>
        </w:rPr>
        <w:t xml:space="preserve"> </w:t>
      </w:r>
      <w:r>
        <w:rPr>
          <w:shd w:val="clear" w:color="auto" w:fill="D9D9D9"/>
        </w:rPr>
        <w:t>წინადადება.</w:t>
      </w:r>
      <w:r>
        <w:rPr>
          <w:shd w:val="clear" w:color="auto" w:fill="D9D9D9"/>
        </w:rPr>
        <w:tab/>
      </w:r>
    </w:p>
    <w:p w:rsidR="00D64DCA" w:rsidRDefault="00D64DCA" w:rsidP="00D64DCA">
      <w:pPr>
        <w:ind w:left="220"/>
        <w:rPr>
          <w:sz w:val="18"/>
          <w:szCs w:val="18"/>
        </w:rPr>
      </w:pPr>
      <w:proofErr w:type="gramStart"/>
      <w:r>
        <w:rPr>
          <w:sz w:val="18"/>
          <w:szCs w:val="18"/>
        </w:rPr>
        <w:t>საქართველოს</w:t>
      </w:r>
      <w:proofErr w:type="gramEnd"/>
      <w:r>
        <w:rPr>
          <w:sz w:val="18"/>
          <w:szCs w:val="18"/>
        </w:rPr>
        <w:t xml:space="preserve"> კონსტიტუციის 21-ე მუხლის  პირველი პუნქტის  პირველი წინადადება და ამავე მუხლის მეორე პუნქტი.</w:t>
      </w:r>
    </w:p>
    <w:tbl>
      <w:tblPr>
        <w:tblStyle w:val="TableNormal1"/>
        <w:tblW w:w="0" w:type="auto"/>
        <w:tblInd w:w="107" w:type="dxa"/>
        <w:tblBorders>
          <w:top w:val="nil"/>
          <w:left w:val="nil"/>
          <w:bottom w:val="nil"/>
          <w:right w:val="nil"/>
          <w:insideH w:val="nil"/>
          <w:insideV w:val="nil"/>
        </w:tblBorders>
        <w:tblLayout w:type="fixed"/>
        <w:tblLook w:val="01E0" w:firstRow="1" w:lastRow="1" w:firstColumn="1" w:lastColumn="1" w:noHBand="0" w:noVBand="0"/>
      </w:tblPr>
      <w:tblGrid>
        <w:gridCol w:w="5509"/>
        <w:gridCol w:w="5509"/>
      </w:tblGrid>
      <w:tr w:rsidR="00D64DCA" w:rsidTr="00EC3C7D">
        <w:trPr>
          <w:trHeight w:hRule="exact" w:val="926"/>
        </w:trPr>
        <w:tc>
          <w:tcPr>
            <w:tcW w:w="11018" w:type="dxa"/>
            <w:gridSpan w:val="2"/>
            <w:tcBorders>
              <w:bottom w:val="single" w:sz="4" w:space="0" w:color="000000"/>
            </w:tcBorders>
            <w:shd w:val="clear" w:color="auto" w:fill="D9D9D9"/>
          </w:tcPr>
          <w:p w:rsidR="00D64DCA" w:rsidRDefault="00D64DCA" w:rsidP="00EC3C7D">
            <w:pPr>
              <w:pStyle w:val="TableParagraph"/>
              <w:spacing w:before="1" w:line="256" w:lineRule="auto"/>
              <w:ind w:left="107" w:right="350"/>
              <w:rPr>
                <w:b/>
                <w:bCs/>
                <w:sz w:val="15"/>
                <w:szCs w:val="15"/>
              </w:rPr>
            </w:pPr>
            <w:r>
              <w:t xml:space="preserve">ბ) </w:t>
            </w:r>
            <w:proofErr w:type="gramStart"/>
            <w:r>
              <w:t>იმ</w:t>
            </w:r>
            <w:proofErr w:type="gramEnd"/>
            <w:r>
              <w:t xml:space="preserve"> შემთხვევაში, თუ სადავო ნორმების შემოწმებას საქართველოს კონსტიტუციის რამდენიმე მუხლთან ითხოვთ, გთხოვთ, დააზუსტოთ,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Pr>
                <w:b/>
                <w:bCs/>
                <w:color w:val="538DD3"/>
                <w:position w:val="7"/>
                <w:sz w:val="15"/>
                <w:szCs w:val="15"/>
              </w:rPr>
              <w:t>შენიშვნა 2</w:t>
            </w:r>
          </w:p>
        </w:tc>
      </w:tr>
      <w:tr w:rsidR="00D64DCA" w:rsidTr="00EC3C7D">
        <w:trPr>
          <w:trHeight w:hRule="exact" w:val="300"/>
        </w:trPr>
        <w:tc>
          <w:tcPr>
            <w:tcW w:w="5509" w:type="dxa"/>
            <w:tcBorders>
              <w:top w:val="single" w:sz="4" w:space="0" w:color="000000"/>
              <w:left w:val="single" w:sz="4" w:space="0" w:color="000000"/>
              <w:bottom w:val="single" w:sz="4" w:space="0" w:color="000000"/>
              <w:right w:val="single" w:sz="4" w:space="0" w:color="000000"/>
            </w:tcBorders>
          </w:tcPr>
          <w:p w:rsidR="00D64DCA" w:rsidRDefault="00D64DCA" w:rsidP="00EC3C7D">
            <w:pPr>
              <w:pStyle w:val="TableParagraph"/>
              <w:spacing w:before="1"/>
              <w:ind w:left="103" w:right="336"/>
              <w:rPr>
                <w:b/>
                <w:bCs/>
              </w:rPr>
            </w:pPr>
            <w:r>
              <w:rPr>
                <w:rFonts w:ascii="Times New Roman" w:eastAsia="Times New Roman" w:hAnsi="Times New Roman" w:cs="Times New Roman"/>
                <w:b/>
                <w:bCs/>
                <w:spacing w:val="-56"/>
                <w:u w:val="single"/>
              </w:rPr>
              <w:t xml:space="preserve"> </w:t>
            </w:r>
            <w:r>
              <w:rPr>
                <w:b/>
                <w:bCs/>
                <w:u w:val="single"/>
              </w:rPr>
              <w:t>სადავო ნორმატიული აქტი  (ნორმა)</w:t>
            </w:r>
          </w:p>
        </w:tc>
        <w:tc>
          <w:tcPr>
            <w:tcW w:w="5509" w:type="dxa"/>
            <w:tcBorders>
              <w:top w:val="single" w:sz="4" w:space="0" w:color="000000"/>
              <w:left w:val="single" w:sz="4" w:space="0" w:color="000000"/>
              <w:bottom w:val="single" w:sz="4" w:space="0" w:color="000000"/>
              <w:right w:val="single" w:sz="4" w:space="0" w:color="000000"/>
            </w:tcBorders>
          </w:tcPr>
          <w:p w:rsidR="00D64DCA" w:rsidRDefault="00D64DCA" w:rsidP="00EC3C7D">
            <w:pPr>
              <w:pStyle w:val="TableParagraph"/>
              <w:spacing w:before="1"/>
              <w:ind w:left="103" w:right="274"/>
              <w:rPr>
                <w:b/>
                <w:bCs/>
              </w:rPr>
            </w:pPr>
            <w:r>
              <w:rPr>
                <w:rFonts w:ascii="Times New Roman" w:eastAsia="Times New Roman" w:hAnsi="Times New Roman" w:cs="Times New Roman"/>
                <w:b/>
                <w:bCs/>
                <w:spacing w:val="-56"/>
                <w:u w:val="single"/>
              </w:rPr>
              <w:t xml:space="preserve"> </w:t>
            </w:r>
            <w:r>
              <w:rPr>
                <w:b/>
                <w:bCs/>
                <w:u w:val="single"/>
              </w:rPr>
              <w:t>საქართველოს  კონსტიტუციის დებულება</w:t>
            </w:r>
          </w:p>
        </w:tc>
      </w:tr>
      <w:tr w:rsidR="00D64DCA" w:rsidTr="00EC3C7D">
        <w:trPr>
          <w:trHeight w:hRule="exact" w:val="3041"/>
        </w:trPr>
        <w:tc>
          <w:tcPr>
            <w:tcW w:w="5509" w:type="dxa"/>
            <w:tcBorders>
              <w:top w:val="single" w:sz="4" w:space="0" w:color="000000"/>
              <w:left w:val="single" w:sz="4" w:space="0" w:color="000000"/>
              <w:bottom w:val="single" w:sz="4" w:space="0" w:color="000000"/>
              <w:right w:val="single" w:sz="4" w:space="0" w:color="000000"/>
            </w:tcBorders>
          </w:tcPr>
          <w:p w:rsidR="00D64DCA" w:rsidRDefault="00D64DCA" w:rsidP="00EC3C7D">
            <w:pPr>
              <w:pStyle w:val="TableParagraph"/>
              <w:spacing w:before="27" w:line="216" w:lineRule="auto"/>
              <w:ind w:left="103" w:right="203" w:firstLine="60"/>
              <w:rPr>
                <w:sz w:val="24"/>
                <w:szCs w:val="24"/>
              </w:rPr>
            </w:pPr>
            <w:proofErr w:type="gramStart"/>
            <w:r>
              <w:rPr>
                <w:sz w:val="24"/>
                <w:szCs w:val="24"/>
              </w:rPr>
              <w:t>საქართველოს</w:t>
            </w:r>
            <w:proofErr w:type="gramEnd"/>
            <w:r>
              <w:rPr>
                <w:sz w:val="24"/>
                <w:szCs w:val="24"/>
              </w:rPr>
              <w:t xml:space="preserve"> კანონი </w:t>
            </w:r>
            <w:r>
              <w:t xml:space="preserve">,,საქართველოს ოკუპირებული ტერიტორიებიდან იძულებით გადაადგილებულ პირთა </w:t>
            </w:r>
            <w:r>
              <w:rPr>
                <w:rFonts w:ascii="MS Mincho" w:eastAsia="MS Mincho" w:hAnsi="MS Mincho" w:cs="MS Mincho" w:hint="eastAsia"/>
              </w:rPr>
              <w:t xml:space="preserve">– </w:t>
            </w:r>
            <w:r>
              <w:t xml:space="preserve">დევნილთა შესახებ“, მუხლი 14, პუნქტი </w:t>
            </w:r>
            <w:r>
              <w:rPr>
                <w:rFonts w:ascii="MS Mincho" w:eastAsia="MS Mincho" w:hAnsi="MS Mincho" w:cs="MS Mincho" w:hint="eastAsia"/>
                <w:sz w:val="24"/>
                <w:szCs w:val="24"/>
              </w:rPr>
              <w:t>5</w:t>
            </w:r>
            <w:r>
              <w:rPr>
                <w:sz w:val="24"/>
                <w:szCs w:val="24"/>
              </w:rPr>
              <w:t>: ,,თუ მესაკუთრე ისარგებლებს ამ მუხლის მე</w:t>
            </w:r>
            <w:r>
              <w:rPr>
                <w:rFonts w:ascii="MS Mincho" w:eastAsia="MS Mincho" w:hAnsi="MS Mincho" w:cs="MS Mincho" w:hint="eastAsia"/>
                <w:sz w:val="24"/>
                <w:szCs w:val="24"/>
              </w:rPr>
              <w:t xml:space="preserve">-4 </w:t>
            </w:r>
            <w:r>
              <w:rPr>
                <w:sz w:val="24"/>
                <w:szCs w:val="24"/>
              </w:rPr>
              <w:t>პუნქტით განსაზღვრული უფლებით</w:t>
            </w:r>
            <w:r>
              <w:rPr>
                <w:rFonts w:ascii="MS Mincho" w:eastAsia="MS Mincho" w:hAnsi="MS Mincho" w:cs="MS Mincho" w:hint="eastAsia"/>
                <w:sz w:val="24"/>
                <w:szCs w:val="24"/>
              </w:rPr>
              <w:t xml:space="preserve">, </w:t>
            </w:r>
            <w:r>
              <w:rPr>
                <w:sz w:val="24"/>
                <w:szCs w:val="24"/>
              </w:rPr>
              <w:t>იგი ვალდებულია გაითვალისწინოს  ამავე  მუხლის  მე</w:t>
            </w:r>
            <w:r>
              <w:rPr>
                <w:rFonts w:ascii="MS Mincho" w:eastAsia="MS Mincho" w:hAnsi="MS Mincho" w:cs="MS Mincho" w:hint="eastAsia"/>
                <w:sz w:val="24"/>
                <w:szCs w:val="24"/>
              </w:rPr>
              <w:t xml:space="preserve">-2 </w:t>
            </w:r>
            <w:r>
              <w:rPr>
                <w:sz w:val="24"/>
                <w:szCs w:val="24"/>
              </w:rPr>
              <w:t>პუნქტის</w:t>
            </w:r>
            <w:r>
              <w:rPr>
                <w:spacing w:val="56"/>
                <w:sz w:val="24"/>
                <w:szCs w:val="24"/>
              </w:rPr>
              <w:t xml:space="preserve"> </w:t>
            </w:r>
            <w:r>
              <w:rPr>
                <w:sz w:val="24"/>
                <w:szCs w:val="24"/>
              </w:rPr>
              <w:t>მოთხოვნები</w:t>
            </w:r>
            <w:r>
              <w:rPr>
                <w:rFonts w:ascii="MS Mincho" w:eastAsia="MS Mincho" w:hAnsi="MS Mincho" w:cs="MS Mincho" w:hint="eastAsia"/>
                <w:sz w:val="24"/>
                <w:szCs w:val="24"/>
              </w:rPr>
              <w:t>.</w:t>
            </w:r>
            <w:r>
              <w:rPr>
                <w:sz w:val="24"/>
                <w:szCs w:val="24"/>
              </w:rPr>
              <w:t>“</w:t>
            </w:r>
          </w:p>
        </w:tc>
        <w:tc>
          <w:tcPr>
            <w:tcW w:w="5509" w:type="dxa"/>
            <w:tcBorders>
              <w:top w:val="single" w:sz="4" w:space="0" w:color="000000"/>
              <w:left w:val="single" w:sz="4" w:space="0" w:color="000000"/>
              <w:bottom w:val="single" w:sz="4" w:space="0" w:color="000000"/>
              <w:right w:val="single" w:sz="4" w:space="0" w:color="000000"/>
            </w:tcBorders>
          </w:tcPr>
          <w:p w:rsidR="00D64DCA" w:rsidRDefault="00D64DCA" w:rsidP="00EC3C7D">
            <w:pPr>
              <w:pStyle w:val="TableParagraph"/>
              <w:spacing w:line="285" w:lineRule="exact"/>
              <w:ind w:left="103" w:right="274"/>
              <w:rPr>
                <w:rFonts w:ascii="MS Mincho" w:eastAsia="MS Mincho" w:hAnsi="MS Mincho" w:cs="MS Mincho"/>
                <w:sz w:val="23"/>
                <w:szCs w:val="23"/>
              </w:rPr>
            </w:pPr>
            <w:r>
              <w:rPr>
                <w:color w:val="212121"/>
                <w:sz w:val="23"/>
                <w:szCs w:val="23"/>
              </w:rPr>
              <w:t xml:space="preserve">მუხლი  </w:t>
            </w:r>
            <w:r>
              <w:rPr>
                <w:rFonts w:ascii="MS Mincho" w:eastAsia="MS Mincho" w:hAnsi="MS Mincho" w:cs="MS Mincho" w:hint="eastAsia"/>
                <w:color w:val="212121"/>
                <w:sz w:val="23"/>
                <w:szCs w:val="23"/>
              </w:rPr>
              <w:t>21</w:t>
            </w:r>
          </w:p>
          <w:p w:rsidR="00D64DCA" w:rsidRDefault="00D64DCA" w:rsidP="00EC3C7D">
            <w:pPr>
              <w:pStyle w:val="TableParagraph"/>
              <w:spacing w:before="6" w:line="304" w:lineRule="exact"/>
              <w:ind w:left="103" w:right="274"/>
              <w:rPr>
                <w:sz w:val="23"/>
                <w:szCs w:val="23"/>
              </w:rPr>
            </w:pPr>
            <w:r>
              <w:rPr>
                <w:rFonts w:ascii="MS Mincho" w:eastAsia="MS Mincho" w:hAnsi="MS Mincho" w:cs="MS Mincho" w:hint="eastAsia"/>
                <w:color w:val="212121"/>
                <w:sz w:val="23"/>
                <w:szCs w:val="23"/>
              </w:rPr>
              <w:t xml:space="preserve">1. </w:t>
            </w:r>
            <w:proofErr w:type="gramStart"/>
            <w:r>
              <w:rPr>
                <w:color w:val="212121"/>
                <w:sz w:val="23"/>
                <w:szCs w:val="23"/>
              </w:rPr>
              <w:t>საკუთრება</w:t>
            </w:r>
            <w:proofErr w:type="gramEnd"/>
            <w:r>
              <w:rPr>
                <w:color w:val="212121"/>
                <w:sz w:val="23"/>
                <w:szCs w:val="23"/>
              </w:rPr>
              <w:t xml:space="preserve"> და მემკვიდრეობის უფლება აღიარებული  და  ხელშეუვალია</w:t>
            </w:r>
            <w:r>
              <w:rPr>
                <w:rFonts w:ascii="MS Mincho" w:eastAsia="MS Mincho" w:hAnsi="MS Mincho" w:cs="MS Mincho" w:hint="eastAsia"/>
                <w:color w:val="212121"/>
                <w:sz w:val="23"/>
                <w:szCs w:val="23"/>
              </w:rPr>
              <w:t xml:space="preserve">. </w:t>
            </w:r>
            <w:r>
              <w:rPr>
                <w:color w:val="212121"/>
                <w:sz w:val="23"/>
                <w:szCs w:val="23"/>
              </w:rPr>
              <w:t xml:space="preserve">. </w:t>
            </w:r>
            <w:r>
              <w:rPr>
                <w:rFonts w:ascii="MS Mincho" w:eastAsia="MS Mincho" w:hAnsi="MS Mincho" w:cs="MS Mincho" w:hint="eastAsia"/>
                <w:color w:val="212121"/>
                <w:sz w:val="23"/>
                <w:szCs w:val="23"/>
              </w:rPr>
              <w:t>.</w:t>
            </w:r>
            <w:r>
              <w:rPr>
                <w:rFonts w:ascii="MS Mincho" w:eastAsia="MS Mincho" w:hAnsi="MS Mincho" w:cs="MS Mincho" w:hint="eastAsia"/>
                <w:color w:val="212121"/>
                <w:spacing w:val="-66"/>
                <w:sz w:val="23"/>
                <w:szCs w:val="23"/>
              </w:rPr>
              <w:t xml:space="preserve"> </w:t>
            </w:r>
            <w:r>
              <w:rPr>
                <w:color w:val="212121"/>
                <w:sz w:val="23"/>
                <w:szCs w:val="23"/>
              </w:rPr>
              <w:t>.</w:t>
            </w:r>
          </w:p>
          <w:p w:rsidR="00D64DCA" w:rsidRDefault="00D64DCA" w:rsidP="00EC3C7D">
            <w:pPr>
              <w:pStyle w:val="TableParagraph"/>
              <w:spacing w:line="314" w:lineRule="exact"/>
              <w:ind w:left="103" w:right="274"/>
              <w:rPr>
                <w:sz w:val="23"/>
                <w:szCs w:val="23"/>
              </w:rPr>
            </w:pPr>
            <w:r>
              <w:rPr>
                <w:rFonts w:ascii="MS Mincho" w:eastAsia="MS Mincho" w:hAnsi="MS Mincho" w:cs="MS Mincho" w:hint="eastAsia"/>
                <w:color w:val="212121"/>
                <w:sz w:val="23"/>
                <w:szCs w:val="23"/>
              </w:rPr>
              <w:t xml:space="preserve">2. </w:t>
            </w:r>
            <w:r>
              <w:rPr>
                <w:color w:val="212121"/>
                <w:sz w:val="23"/>
                <w:szCs w:val="23"/>
              </w:rPr>
              <w:t>აუცილებელი</w:t>
            </w:r>
            <w:r>
              <w:rPr>
                <w:color w:val="212121"/>
                <w:spacing w:val="54"/>
                <w:sz w:val="23"/>
                <w:szCs w:val="23"/>
              </w:rPr>
              <w:t xml:space="preserve"> </w:t>
            </w:r>
            <w:r>
              <w:rPr>
                <w:color w:val="212121"/>
                <w:sz w:val="23"/>
                <w:szCs w:val="23"/>
              </w:rPr>
              <w:t>საზოგადოებრივი</w:t>
            </w:r>
          </w:p>
          <w:p w:rsidR="00D64DCA" w:rsidRDefault="00D64DCA" w:rsidP="00EC3C7D">
            <w:pPr>
              <w:pStyle w:val="TableParagraph"/>
              <w:spacing w:before="18" w:line="223" w:lineRule="auto"/>
              <w:ind w:left="103" w:right="274"/>
              <w:rPr>
                <w:rFonts w:ascii="MS Mincho" w:eastAsia="MS Mincho" w:hAnsi="MS Mincho" w:cs="MS Mincho"/>
                <w:sz w:val="23"/>
                <w:szCs w:val="23"/>
              </w:rPr>
            </w:pPr>
            <w:proofErr w:type="gramStart"/>
            <w:r>
              <w:rPr>
                <w:color w:val="212121"/>
                <w:sz w:val="23"/>
                <w:szCs w:val="23"/>
              </w:rPr>
              <w:t>საჭიროებისათვის</w:t>
            </w:r>
            <w:proofErr w:type="gramEnd"/>
            <w:r>
              <w:rPr>
                <w:color w:val="212121"/>
                <w:sz w:val="23"/>
                <w:szCs w:val="23"/>
              </w:rPr>
              <w:t xml:space="preserve">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w:t>
            </w:r>
            <w:r>
              <w:rPr>
                <w:rFonts w:ascii="MS Mincho" w:eastAsia="MS Mincho" w:hAnsi="MS Mincho" w:cs="MS Mincho" w:hint="eastAsia"/>
                <w:color w:val="212121"/>
                <w:sz w:val="23"/>
                <w:szCs w:val="23"/>
              </w:rPr>
              <w:t xml:space="preserve">, </w:t>
            </w:r>
            <w:r>
              <w:rPr>
                <w:color w:val="212121"/>
                <w:sz w:val="23"/>
                <w:szCs w:val="23"/>
              </w:rPr>
              <w:t>იმგვარად</w:t>
            </w:r>
            <w:r>
              <w:rPr>
                <w:rFonts w:ascii="MS Mincho" w:eastAsia="MS Mincho" w:hAnsi="MS Mincho" w:cs="MS Mincho" w:hint="eastAsia"/>
                <w:color w:val="212121"/>
                <w:sz w:val="23"/>
                <w:szCs w:val="23"/>
              </w:rPr>
              <w:t xml:space="preserve">, </w:t>
            </w:r>
            <w:r>
              <w:rPr>
                <w:color w:val="212121"/>
                <w:sz w:val="23"/>
                <w:szCs w:val="23"/>
              </w:rPr>
              <w:t>რომ არ დაირღვეს საკუთრების უფლების</w:t>
            </w:r>
            <w:r>
              <w:rPr>
                <w:color w:val="212121"/>
                <w:spacing w:val="55"/>
                <w:sz w:val="23"/>
                <w:szCs w:val="23"/>
              </w:rPr>
              <w:t xml:space="preserve"> </w:t>
            </w:r>
            <w:r>
              <w:rPr>
                <w:color w:val="212121"/>
                <w:sz w:val="23"/>
                <w:szCs w:val="23"/>
              </w:rPr>
              <w:t>არსი</w:t>
            </w:r>
            <w:r>
              <w:rPr>
                <w:rFonts w:ascii="MS Mincho" w:eastAsia="MS Mincho" w:hAnsi="MS Mincho" w:cs="MS Mincho" w:hint="eastAsia"/>
                <w:color w:val="212121"/>
                <w:sz w:val="23"/>
                <w:szCs w:val="23"/>
              </w:rPr>
              <w:t>.</w:t>
            </w:r>
          </w:p>
        </w:tc>
      </w:tr>
      <w:tr w:rsidR="00D64DCA" w:rsidTr="00EC3C7D">
        <w:trPr>
          <w:trHeight w:hRule="exact" w:val="3752"/>
        </w:trPr>
        <w:tc>
          <w:tcPr>
            <w:tcW w:w="5509" w:type="dxa"/>
            <w:tcBorders>
              <w:top w:val="single" w:sz="4" w:space="0" w:color="000000"/>
              <w:left w:val="single" w:sz="4" w:space="0" w:color="000000"/>
              <w:bottom w:val="single" w:sz="4" w:space="0" w:color="000000"/>
              <w:right w:val="single" w:sz="4" w:space="0" w:color="000000"/>
            </w:tcBorders>
          </w:tcPr>
          <w:p w:rsidR="00D64DCA" w:rsidRDefault="00D64DCA" w:rsidP="00EC3C7D">
            <w:pPr>
              <w:pStyle w:val="TableParagraph"/>
              <w:spacing w:before="17" w:line="225" w:lineRule="auto"/>
              <w:ind w:left="103" w:right="336"/>
              <w:rPr>
                <w:b/>
                <w:bCs/>
                <w:sz w:val="24"/>
                <w:szCs w:val="24"/>
              </w:rPr>
            </w:pPr>
            <w:r>
              <w:rPr>
                <w:sz w:val="24"/>
                <w:szCs w:val="24"/>
              </w:rPr>
              <w:t xml:space="preserve">საქართველოს კანონი </w:t>
            </w:r>
            <w:r>
              <w:t xml:space="preserve">,,საქართველოს ოკუპირებული ტერიტორიებიდან იძულებით გადაადგილებულ პირთა </w:t>
            </w:r>
            <w:r>
              <w:rPr>
                <w:rFonts w:ascii="MS Mincho" w:eastAsia="MS Mincho" w:hAnsi="MS Mincho" w:cs="MS Mincho" w:hint="eastAsia"/>
              </w:rPr>
              <w:t xml:space="preserve">– </w:t>
            </w:r>
            <w:r>
              <w:t>დევნილთა შესახებ“, მუხლი 14, პუნქტი 8: ,</w:t>
            </w:r>
            <w:r>
              <w:rPr>
                <w:sz w:val="24"/>
                <w:szCs w:val="24"/>
              </w:rPr>
              <w:t>, ამ მუხლის მე</w:t>
            </w:r>
            <w:r>
              <w:rPr>
                <w:rFonts w:ascii="MS Mincho" w:eastAsia="MS Mincho" w:hAnsi="MS Mincho" w:cs="MS Mincho" w:hint="eastAsia"/>
                <w:sz w:val="24"/>
                <w:szCs w:val="24"/>
              </w:rPr>
              <w:t xml:space="preserve">-7 </w:t>
            </w:r>
            <w:r>
              <w:rPr>
                <w:sz w:val="24"/>
                <w:szCs w:val="24"/>
              </w:rPr>
              <w:t>პუნქტით გათვალისწინებული დევნილის</w:t>
            </w:r>
            <w:r>
              <w:rPr>
                <w:rFonts w:ascii="MS Mincho" w:eastAsia="MS Mincho" w:hAnsi="MS Mincho" w:cs="MS Mincho" w:hint="eastAsia"/>
                <w:sz w:val="24"/>
                <w:szCs w:val="24"/>
              </w:rPr>
              <w:t>/</w:t>
            </w:r>
            <w:r>
              <w:rPr>
                <w:sz w:val="24"/>
                <w:szCs w:val="24"/>
              </w:rPr>
              <w:t>დევნილი ოჯახის გამოსახლება შეიძლება მხოლოდ იმ შემთხვევაში</w:t>
            </w:r>
            <w:r>
              <w:rPr>
                <w:rFonts w:ascii="MS Mincho" w:eastAsia="MS Mincho" w:hAnsi="MS Mincho" w:cs="MS Mincho" w:hint="eastAsia"/>
                <w:sz w:val="24"/>
                <w:szCs w:val="24"/>
              </w:rPr>
              <w:t xml:space="preserve">, </w:t>
            </w:r>
            <w:r>
              <w:rPr>
                <w:sz w:val="24"/>
                <w:szCs w:val="24"/>
              </w:rPr>
              <w:t xml:space="preserve">თუ მესაკუთრემ სამინისტროს მიმართა განცხადებით  </w:t>
            </w:r>
            <w:r>
              <w:rPr>
                <w:b/>
                <w:bCs/>
                <w:sz w:val="24"/>
                <w:szCs w:val="24"/>
                <w:u w:val="single"/>
              </w:rPr>
              <w:t>მის  საკუთრებაში</w:t>
            </w:r>
          </w:p>
          <w:p w:rsidR="00D64DCA" w:rsidRDefault="00D64DCA" w:rsidP="00EC3C7D">
            <w:pPr>
              <w:pStyle w:val="TableParagraph"/>
              <w:spacing w:before="5" w:line="315" w:lineRule="exact"/>
              <w:ind w:left="103" w:right="336"/>
              <w:rPr>
                <w:b/>
                <w:bCs/>
                <w:sz w:val="24"/>
                <w:szCs w:val="24"/>
              </w:rPr>
            </w:pPr>
            <w:r>
              <w:rPr>
                <w:rFonts w:ascii="Times New Roman" w:eastAsia="Times New Roman" w:hAnsi="Times New Roman" w:cs="Times New Roman"/>
                <w:b/>
                <w:bCs/>
                <w:spacing w:val="-60"/>
                <w:sz w:val="24"/>
                <w:szCs w:val="24"/>
                <w:u w:val="single"/>
              </w:rPr>
              <w:t xml:space="preserve"> </w:t>
            </w:r>
            <w:r>
              <w:rPr>
                <w:b/>
                <w:bCs/>
                <w:sz w:val="24"/>
                <w:szCs w:val="24"/>
                <w:u w:val="single"/>
              </w:rPr>
              <w:t>არსებულ   საცხოვრებელ  ფართობზე</w:t>
            </w:r>
          </w:p>
          <w:p w:rsidR="00D64DCA" w:rsidRDefault="00D64DCA" w:rsidP="00EC3C7D">
            <w:pPr>
              <w:pStyle w:val="TableParagraph"/>
              <w:spacing w:line="296" w:lineRule="exact"/>
              <w:ind w:left="103"/>
              <w:rPr>
                <w:b/>
                <w:bCs/>
                <w:sz w:val="24"/>
                <w:szCs w:val="24"/>
              </w:rPr>
            </w:pPr>
            <w:r>
              <w:rPr>
                <w:rFonts w:ascii="Times New Roman" w:eastAsia="Times New Roman" w:hAnsi="Times New Roman" w:cs="Times New Roman"/>
                <w:b/>
                <w:bCs/>
                <w:spacing w:val="-60"/>
                <w:sz w:val="24"/>
                <w:szCs w:val="24"/>
                <w:u w:val="single"/>
              </w:rPr>
              <w:t xml:space="preserve"> </w:t>
            </w:r>
            <w:r>
              <w:rPr>
                <w:b/>
                <w:bCs/>
                <w:sz w:val="24"/>
                <w:szCs w:val="24"/>
                <w:u w:val="single"/>
              </w:rPr>
              <w:t>რეგისტრირებული   დევნილის  რეგისტრაციის</w:t>
            </w:r>
          </w:p>
          <w:p w:rsidR="00D64DCA" w:rsidRDefault="00D64DCA" w:rsidP="00EC3C7D">
            <w:pPr>
              <w:pStyle w:val="TableParagraph"/>
              <w:spacing w:line="336" w:lineRule="exact"/>
              <w:ind w:left="103" w:right="336"/>
            </w:pPr>
            <w:r>
              <w:rPr>
                <w:rFonts w:ascii="Times New Roman" w:eastAsia="Times New Roman" w:hAnsi="Times New Roman" w:cs="Times New Roman"/>
                <w:b/>
                <w:bCs/>
                <w:spacing w:val="-60"/>
                <w:sz w:val="24"/>
                <w:szCs w:val="24"/>
                <w:u w:val="single"/>
              </w:rPr>
              <w:t xml:space="preserve"> </w:t>
            </w:r>
            <w:proofErr w:type="gramStart"/>
            <w:r>
              <w:rPr>
                <w:b/>
                <w:bCs/>
                <w:sz w:val="24"/>
                <w:szCs w:val="24"/>
                <w:u w:val="single"/>
              </w:rPr>
              <w:t>გაუქმების  თაობაზე</w:t>
            </w:r>
            <w:proofErr w:type="gramEnd"/>
            <w:r>
              <w:rPr>
                <w:rFonts w:ascii="MS Mincho" w:eastAsia="MS Mincho" w:hAnsi="MS Mincho" w:cs="MS Mincho" w:hint="eastAsia"/>
                <w:sz w:val="24"/>
                <w:szCs w:val="24"/>
              </w:rPr>
              <w:t xml:space="preserve">. </w:t>
            </w:r>
            <w:r>
              <w:rPr>
                <w:sz w:val="24"/>
                <w:szCs w:val="24"/>
              </w:rPr>
              <w:t xml:space="preserve">. . . </w:t>
            </w:r>
            <w:r>
              <w:t>“</w:t>
            </w:r>
          </w:p>
        </w:tc>
        <w:tc>
          <w:tcPr>
            <w:tcW w:w="5509" w:type="dxa"/>
            <w:tcBorders>
              <w:top w:val="single" w:sz="4" w:space="0" w:color="000000"/>
              <w:left w:val="single" w:sz="4" w:space="0" w:color="000000"/>
              <w:bottom w:val="single" w:sz="4" w:space="0" w:color="000000"/>
              <w:right w:val="single" w:sz="4" w:space="0" w:color="000000"/>
            </w:tcBorders>
          </w:tcPr>
          <w:p w:rsidR="00D64DCA" w:rsidRDefault="00D64DCA" w:rsidP="00EC3C7D">
            <w:pPr>
              <w:pStyle w:val="TableParagraph"/>
              <w:spacing w:line="285" w:lineRule="exact"/>
              <w:ind w:left="103" w:right="274"/>
              <w:rPr>
                <w:rFonts w:ascii="MS Mincho" w:eastAsia="MS Mincho" w:hAnsi="MS Mincho" w:cs="MS Mincho"/>
                <w:sz w:val="23"/>
                <w:szCs w:val="23"/>
              </w:rPr>
            </w:pPr>
            <w:r>
              <w:rPr>
                <w:color w:val="212121"/>
                <w:sz w:val="23"/>
                <w:szCs w:val="23"/>
              </w:rPr>
              <w:t xml:space="preserve">მუხლი  </w:t>
            </w:r>
            <w:r>
              <w:rPr>
                <w:rFonts w:ascii="MS Mincho" w:eastAsia="MS Mincho" w:hAnsi="MS Mincho" w:cs="MS Mincho" w:hint="eastAsia"/>
                <w:color w:val="212121"/>
                <w:sz w:val="23"/>
                <w:szCs w:val="23"/>
              </w:rPr>
              <w:t>21</w:t>
            </w:r>
          </w:p>
          <w:p w:rsidR="00D64DCA" w:rsidRDefault="00D64DCA" w:rsidP="00EC3C7D">
            <w:pPr>
              <w:pStyle w:val="TableParagraph"/>
              <w:spacing w:before="6" w:line="304" w:lineRule="exact"/>
              <w:ind w:left="103" w:right="274"/>
              <w:rPr>
                <w:sz w:val="23"/>
                <w:szCs w:val="23"/>
              </w:rPr>
            </w:pPr>
            <w:r>
              <w:rPr>
                <w:rFonts w:ascii="MS Mincho" w:eastAsia="MS Mincho" w:hAnsi="MS Mincho" w:cs="MS Mincho" w:hint="eastAsia"/>
                <w:color w:val="212121"/>
                <w:sz w:val="23"/>
                <w:szCs w:val="23"/>
              </w:rPr>
              <w:t xml:space="preserve">1. </w:t>
            </w:r>
            <w:proofErr w:type="gramStart"/>
            <w:r>
              <w:rPr>
                <w:color w:val="212121"/>
                <w:sz w:val="23"/>
                <w:szCs w:val="23"/>
              </w:rPr>
              <w:t>საკუთრება</w:t>
            </w:r>
            <w:proofErr w:type="gramEnd"/>
            <w:r>
              <w:rPr>
                <w:color w:val="212121"/>
                <w:sz w:val="23"/>
                <w:szCs w:val="23"/>
              </w:rPr>
              <w:t xml:space="preserve"> და მემკვიდრეობის უფლება აღიარებული  და  ხელშეუვალია</w:t>
            </w:r>
            <w:r>
              <w:rPr>
                <w:rFonts w:ascii="MS Mincho" w:eastAsia="MS Mincho" w:hAnsi="MS Mincho" w:cs="MS Mincho" w:hint="eastAsia"/>
                <w:color w:val="212121"/>
                <w:sz w:val="23"/>
                <w:szCs w:val="23"/>
              </w:rPr>
              <w:t xml:space="preserve">. </w:t>
            </w:r>
            <w:r>
              <w:rPr>
                <w:color w:val="212121"/>
                <w:sz w:val="23"/>
                <w:szCs w:val="23"/>
              </w:rPr>
              <w:t xml:space="preserve">. </w:t>
            </w:r>
            <w:r>
              <w:rPr>
                <w:rFonts w:ascii="MS Mincho" w:eastAsia="MS Mincho" w:hAnsi="MS Mincho" w:cs="MS Mincho" w:hint="eastAsia"/>
                <w:color w:val="212121"/>
                <w:sz w:val="23"/>
                <w:szCs w:val="23"/>
              </w:rPr>
              <w:t>.</w:t>
            </w:r>
            <w:r>
              <w:rPr>
                <w:rFonts w:ascii="MS Mincho" w:eastAsia="MS Mincho" w:hAnsi="MS Mincho" w:cs="MS Mincho" w:hint="eastAsia"/>
                <w:color w:val="212121"/>
                <w:spacing w:val="-66"/>
                <w:sz w:val="23"/>
                <w:szCs w:val="23"/>
              </w:rPr>
              <w:t xml:space="preserve"> </w:t>
            </w:r>
            <w:r>
              <w:rPr>
                <w:color w:val="212121"/>
                <w:sz w:val="23"/>
                <w:szCs w:val="23"/>
              </w:rPr>
              <w:t>.</w:t>
            </w:r>
          </w:p>
          <w:p w:rsidR="00D64DCA" w:rsidRDefault="00D64DCA" w:rsidP="00EC3C7D">
            <w:pPr>
              <w:pStyle w:val="TableParagraph"/>
              <w:spacing w:line="313" w:lineRule="exact"/>
              <w:ind w:left="103" w:right="274"/>
              <w:rPr>
                <w:sz w:val="23"/>
                <w:szCs w:val="23"/>
              </w:rPr>
            </w:pPr>
            <w:r>
              <w:rPr>
                <w:rFonts w:ascii="MS Mincho" w:eastAsia="MS Mincho" w:hAnsi="MS Mincho" w:cs="MS Mincho" w:hint="eastAsia"/>
                <w:color w:val="212121"/>
                <w:sz w:val="23"/>
                <w:szCs w:val="23"/>
              </w:rPr>
              <w:t xml:space="preserve">2. </w:t>
            </w:r>
            <w:r>
              <w:rPr>
                <w:color w:val="212121"/>
                <w:sz w:val="23"/>
                <w:szCs w:val="23"/>
              </w:rPr>
              <w:t>აუცილებელი</w:t>
            </w:r>
            <w:r>
              <w:rPr>
                <w:color w:val="212121"/>
                <w:spacing w:val="54"/>
                <w:sz w:val="23"/>
                <w:szCs w:val="23"/>
              </w:rPr>
              <w:t xml:space="preserve"> </w:t>
            </w:r>
            <w:r>
              <w:rPr>
                <w:color w:val="212121"/>
                <w:sz w:val="23"/>
                <w:szCs w:val="23"/>
              </w:rPr>
              <w:t>საზოგადოებრივი</w:t>
            </w:r>
          </w:p>
          <w:p w:rsidR="00D64DCA" w:rsidRDefault="00D64DCA" w:rsidP="00EC3C7D">
            <w:pPr>
              <w:pStyle w:val="TableParagraph"/>
              <w:spacing w:before="2"/>
              <w:ind w:left="103" w:right="274"/>
              <w:rPr>
                <w:sz w:val="23"/>
                <w:szCs w:val="23"/>
              </w:rPr>
            </w:pPr>
            <w:r>
              <w:rPr>
                <w:color w:val="212121"/>
                <w:sz w:val="23"/>
                <w:szCs w:val="23"/>
              </w:rPr>
              <w:t>საჭიროებისათვის დასაშვებია ამ მუხლის პირველ  პუნქტში  აღნიშნულ უფლებათა</w:t>
            </w:r>
          </w:p>
          <w:p w:rsidR="00D64DCA" w:rsidRDefault="00D64DCA" w:rsidP="00EC3C7D">
            <w:pPr>
              <w:pStyle w:val="TableParagraph"/>
              <w:spacing w:before="29" w:line="211" w:lineRule="auto"/>
              <w:ind w:left="103" w:right="274"/>
              <w:rPr>
                <w:rFonts w:ascii="MS Mincho" w:eastAsia="MS Mincho" w:hAnsi="MS Mincho" w:cs="MS Mincho"/>
                <w:sz w:val="23"/>
                <w:szCs w:val="23"/>
              </w:rPr>
            </w:pPr>
            <w:proofErr w:type="gramStart"/>
            <w:r>
              <w:rPr>
                <w:color w:val="212121"/>
                <w:sz w:val="23"/>
                <w:szCs w:val="23"/>
              </w:rPr>
              <w:t>შეზღუდვა</w:t>
            </w:r>
            <w:proofErr w:type="gramEnd"/>
            <w:r>
              <w:rPr>
                <w:color w:val="212121"/>
                <w:sz w:val="23"/>
                <w:szCs w:val="23"/>
              </w:rPr>
              <w:t xml:space="preserve"> კანონით განსაზღვრულ შემთხვევებში და დადგენილი წესით</w:t>
            </w:r>
            <w:r>
              <w:rPr>
                <w:rFonts w:ascii="MS Mincho" w:eastAsia="MS Mincho" w:hAnsi="MS Mincho" w:cs="MS Mincho" w:hint="eastAsia"/>
                <w:color w:val="212121"/>
                <w:sz w:val="23"/>
                <w:szCs w:val="23"/>
              </w:rPr>
              <w:t xml:space="preserve">, </w:t>
            </w:r>
            <w:r>
              <w:rPr>
                <w:color w:val="212121"/>
                <w:sz w:val="23"/>
                <w:szCs w:val="23"/>
              </w:rPr>
              <w:t>იმგვარად</w:t>
            </w:r>
            <w:r>
              <w:rPr>
                <w:rFonts w:ascii="MS Mincho" w:eastAsia="MS Mincho" w:hAnsi="MS Mincho" w:cs="MS Mincho" w:hint="eastAsia"/>
                <w:color w:val="212121"/>
                <w:sz w:val="23"/>
                <w:szCs w:val="23"/>
              </w:rPr>
              <w:t xml:space="preserve">, </w:t>
            </w:r>
            <w:r>
              <w:rPr>
                <w:color w:val="212121"/>
                <w:sz w:val="23"/>
                <w:szCs w:val="23"/>
              </w:rPr>
              <w:t>რომ არ დაირღვეს საკუთრების უფლების</w:t>
            </w:r>
            <w:r>
              <w:rPr>
                <w:color w:val="212121"/>
                <w:spacing w:val="55"/>
                <w:sz w:val="23"/>
                <w:szCs w:val="23"/>
              </w:rPr>
              <w:t xml:space="preserve"> </w:t>
            </w:r>
            <w:r>
              <w:rPr>
                <w:color w:val="212121"/>
                <w:sz w:val="23"/>
                <w:szCs w:val="23"/>
              </w:rPr>
              <w:t>არსი</w:t>
            </w:r>
            <w:r>
              <w:rPr>
                <w:rFonts w:ascii="MS Mincho" w:eastAsia="MS Mincho" w:hAnsi="MS Mincho" w:cs="MS Mincho" w:hint="eastAsia"/>
                <w:color w:val="212121"/>
                <w:sz w:val="23"/>
                <w:szCs w:val="23"/>
              </w:rPr>
              <w:t>.</w:t>
            </w:r>
          </w:p>
        </w:tc>
      </w:tr>
      <w:tr w:rsidR="00D64DCA" w:rsidTr="00EC3C7D">
        <w:trPr>
          <w:trHeight w:hRule="exact" w:val="326"/>
        </w:trPr>
        <w:tc>
          <w:tcPr>
            <w:tcW w:w="5509" w:type="dxa"/>
            <w:tcBorders>
              <w:top w:val="single" w:sz="4" w:space="0" w:color="000000"/>
              <w:left w:val="single" w:sz="4" w:space="0" w:color="000000"/>
              <w:bottom w:val="single" w:sz="4" w:space="0" w:color="000000"/>
              <w:right w:val="single" w:sz="4" w:space="0" w:color="000000"/>
            </w:tcBorders>
          </w:tcPr>
          <w:p w:rsidR="00D64DCA" w:rsidRDefault="00D64DCA" w:rsidP="00EC3C7D"/>
        </w:tc>
        <w:tc>
          <w:tcPr>
            <w:tcW w:w="5509" w:type="dxa"/>
            <w:tcBorders>
              <w:top w:val="single" w:sz="4" w:space="0" w:color="000000"/>
              <w:left w:val="single" w:sz="4" w:space="0" w:color="000000"/>
              <w:bottom w:val="single" w:sz="4" w:space="0" w:color="000000"/>
              <w:right w:val="single" w:sz="4" w:space="0" w:color="000000"/>
            </w:tcBorders>
          </w:tcPr>
          <w:p w:rsidR="00D64DCA" w:rsidRDefault="00D64DCA" w:rsidP="00EC3C7D"/>
        </w:tc>
      </w:tr>
      <w:tr w:rsidR="00D64DCA" w:rsidTr="00EC3C7D">
        <w:trPr>
          <w:trHeight w:hRule="exact" w:val="327"/>
        </w:trPr>
        <w:tc>
          <w:tcPr>
            <w:tcW w:w="5509" w:type="dxa"/>
            <w:tcBorders>
              <w:top w:val="single" w:sz="4" w:space="0" w:color="000000"/>
              <w:left w:val="single" w:sz="4" w:space="0" w:color="000000"/>
              <w:bottom w:val="single" w:sz="4" w:space="0" w:color="000000"/>
              <w:right w:val="single" w:sz="4" w:space="0" w:color="000000"/>
            </w:tcBorders>
          </w:tcPr>
          <w:p w:rsidR="00D64DCA" w:rsidRDefault="00D64DCA" w:rsidP="00EC3C7D"/>
        </w:tc>
        <w:tc>
          <w:tcPr>
            <w:tcW w:w="5509" w:type="dxa"/>
            <w:tcBorders>
              <w:top w:val="single" w:sz="4" w:space="0" w:color="000000"/>
              <w:left w:val="single" w:sz="4" w:space="0" w:color="000000"/>
              <w:bottom w:val="single" w:sz="4" w:space="0" w:color="000000"/>
              <w:right w:val="single" w:sz="4" w:space="0" w:color="000000"/>
            </w:tcBorders>
          </w:tcPr>
          <w:p w:rsidR="00D64DCA" w:rsidRDefault="00D64DCA" w:rsidP="00EC3C7D"/>
        </w:tc>
      </w:tr>
    </w:tbl>
    <w:p w:rsidR="00D64DCA" w:rsidRDefault="00D64DCA" w:rsidP="00D64DCA">
      <w:pPr>
        <w:pStyle w:val="a3"/>
        <w:rPr>
          <w:sz w:val="20"/>
        </w:rPr>
      </w:pPr>
    </w:p>
    <w:p w:rsidR="00D64DCA" w:rsidRDefault="00D64DCA" w:rsidP="00D64DCA">
      <w:pPr>
        <w:pStyle w:val="a3"/>
        <w:spacing w:before="5"/>
        <w:rPr>
          <w:sz w:val="20"/>
        </w:rPr>
      </w:pPr>
    </w:p>
    <w:tbl>
      <w:tblPr>
        <w:tblStyle w:val="TableNormal1"/>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18"/>
      </w:tblGrid>
      <w:tr w:rsidR="00D64DCA" w:rsidTr="00EC3C7D">
        <w:trPr>
          <w:trHeight w:hRule="exact" w:val="353"/>
        </w:trPr>
        <w:tc>
          <w:tcPr>
            <w:tcW w:w="11018" w:type="dxa"/>
            <w:tcBorders>
              <w:left w:val="nil"/>
              <w:bottom w:val="nil"/>
              <w:right w:val="nil"/>
            </w:tcBorders>
            <w:shd w:val="clear" w:color="auto" w:fill="D9D9D9"/>
          </w:tcPr>
          <w:p w:rsidR="00D64DCA" w:rsidRDefault="00D64DCA" w:rsidP="00EC3C7D">
            <w:pPr>
              <w:pStyle w:val="TableParagraph"/>
              <w:spacing w:before="42"/>
              <w:ind w:right="350"/>
              <w:rPr>
                <w:b/>
                <w:bCs/>
                <w:sz w:val="15"/>
                <w:szCs w:val="15"/>
              </w:rPr>
            </w:pPr>
            <w:r>
              <w:rPr>
                <w:b/>
                <w:bCs/>
              </w:rPr>
              <w:t xml:space="preserve">4.საკონსტიტუციო  სასამართლოსადმი მიმართვის სამართლებრივი  საფუძვლები:  </w:t>
            </w:r>
            <w:r>
              <w:rPr>
                <w:b/>
                <w:bCs/>
                <w:color w:val="538DD3"/>
                <w:position w:val="7"/>
                <w:sz w:val="15"/>
                <w:szCs w:val="15"/>
              </w:rPr>
              <w:t>შენიშვნა 3</w:t>
            </w:r>
          </w:p>
        </w:tc>
      </w:tr>
      <w:tr w:rsidR="00D64DCA" w:rsidTr="00EC3C7D">
        <w:trPr>
          <w:trHeight w:hRule="exact" w:val="1210"/>
        </w:trPr>
        <w:tc>
          <w:tcPr>
            <w:tcW w:w="11018" w:type="dxa"/>
            <w:tcBorders>
              <w:top w:val="nil"/>
              <w:left w:val="nil"/>
              <w:right w:val="nil"/>
            </w:tcBorders>
          </w:tcPr>
          <w:p w:rsidR="00D64DCA" w:rsidRDefault="00D64DCA" w:rsidP="00EC3C7D">
            <w:pPr>
              <w:pStyle w:val="TableParagraph"/>
              <w:spacing w:before="1" w:line="276" w:lineRule="auto"/>
              <w:ind w:right="103" w:firstLine="50"/>
              <w:jc w:val="both"/>
            </w:pPr>
            <w:r>
              <w:t xml:space="preserve">საქართველოს კონსტიტუცია, მ83, პ.1, საქართველოს ორგანული კანონი ,,საქართველოს საკონსტიტუციო სასამართლოს შესახებ“ მ </w:t>
            </w:r>
            <w:r>
              <w:rPr>
                <w:rFonts w:ascii="Calibri" w:eastAsia="Calibri" w:hAnsi="Calibri" w:cs="Calibri"/>
              </w:rPr>
              <w:t>1</w:t>
            </w:r>
            <w:r>
              <w:t>, პ1, მ19, პ1, საქართველოს კანონი ,,საკონსტიტუციო სამართალწარმოების შესახებ”</w:t>
            </w:r>
            <w:r>
              <w:rPr>
                <w:rFonts w:ascii="Calibri" w:eastAsia="Calibri" w:hAnsi="Calibri" w:cs="Calibri"/>
              </w:rPr>
              <w:t xml:space="preserve">,      </w:t>
            </w:r>
            <w:r>
              <w:t xml:space="preserve">მუხლი </w:t>
            </w:r>
            <w:r>
              <w:rPr>
                <w:rFonts w:ascii="Calibri" w:eastAsia="Calibri" w:hAnsi="Calibri" w:cs="Calibri"/>
              </w:rPr>
              <w:t xml:space="preserve">1, </w:t>
            </w:r>
            <w:r>
              <w:t>პ</w:t>
            </w:r>
            <w:r>
              <w:rPr>
                <w:rFonts w:ascii="Calibri" w:eastAsia="Calibri" w:hAnsi="Calibri" w:cs="Calibri"/>
              </w:rPr>
              <w:t>2</w:t>
            </w:r>
            <w:r>
              <w:t xml:space="preserve">, მ </w:t>
            </w:r>
            <w:r>
              <w:rPr>
                <w:rFonts w:ascii="Calibri" w:eastAsia="Calibri" w:hAnsi="Calibri" w:cs="Calibri"/>
              </w:rPr>
              <w:t>10</w:t>
            </w:r>
            <w:r>
              <w:t xml:space="preserve">, პ2, მ </w:t>
            </w:r>
            <w:r>
              <w:rPr>
                <w:rFonts w:ascii="Calibri" w:eastAsia="Calibri" w:hAnsi="Calibri" w:cs="Calibri"/>
              </w:rPr>
              <w:t>15</w:t>
            </w:r>
            <w:r>
              <w:t>, პ</w:t>
            </w:r>
            <w:r>
              <w:rPr>
                <w:rFonts w:ascii="Calibri" w:eastAsia="Calibri" w:hAnsi="Calibri" w:cs="Calibri"/>
              </w:rPr>
              <w:t>1</w:t>
            </w:r>
            <w:r>
              <w:t>, ქვპ ,,ა“</w:t>
            </w:r>
          </w:p>
        </w:tc>
      </w:tr>
    </w:tbl>
    <w:p w:rsidR="00D64DCA" w:rsidRDefault="00D64DCA" w:rsidP="00D64DCA">
      <w:pPr>
        <w:pStyle w:val="a3"/>
        <w:rPr>
          <w:sz w:val="20"/>
        </w:rPr>
      </w:pPr>
    </w:p>
    <w:p w:rsidR="00D64DCA" w:rsidRDefault="00D64DCA" w:rsidP="00D64DCA">
      <w:pPr>
        <w:pStyle w:val="a3"/>
        <w:spacing w:before="10"/>
        <w:rPr>
          <w:sz w:val="11"/>
        </w:rPr>
      </w:pPr>
      <w:r>
        <w:rPr>
          <w:noProof/>
          <w:lang w:val="ru-RU" w:eastAsia="ru-RU"/>
        </w:rPr>
        <mc:AlternateContent>
          <mc:Choice Requires="wps">
            <w:drawing>
              <wp:anchor distT="0" distB="0" distL="0" distR="0" simplePos="0" relativeHeight="251661312" behindDoc="0" locked="0" layoutInCell="1" allowOverlap="1" wp14:anchorId="11036613" wp14:editId="4A6FA911">
                <wp:simplePos x="0" y="0"/>
                <wp:positionH relativeFrom="page">
                  <wp:posOffset>457200</wp:posOffset>
                </wp:positionH>
                <wp:positionV relativeFrom="paragraph">
                  <wp:posOffset>128270</wp:posOffset>
                </wp:positionV>
                <wp:extent cx="1829435" cy="0"/>
                <wp:effectExtent l="9525" t="11430" r="8890" b="7620"/>
                <wp:wrapTopAndBottom/>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07C1F7" id="Прямая соединительная линия 1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1pt" to="180.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" strokeweight=".72pt">
                <w10:wrap type="topAndBottom" anchorx="page"/>
              </v:line>
            </w:pict>
          </mc:Fallback>
        </mc:AlternateContent>
      </w:r>
    </w:p>
    <w:p w:rsidR="00D64DCA" w:rsidRDefault="00D64DCA" w:rsidP="00D64DCA">
      <w:pPr>
        <w:spacing w:before="76"/>
        <w:ind w:left="220" w:right="240"/>
        <w:jc w:val="both"/>
        <w:rPr>
          <w:sz w:val="20"/>
          <w:szCs w:val="20"/>
        </w:rPr>
      </w:pPr>
      <w:proofErr w:type="gramStart"/>
      <w:r>
        <w:rPr>
          <w:sz w:val="20"/>
          <w:szCs w:val="20"/>
        </w:rPr>
        <w:t>შენიშვნა</w:t>
      </w:r>
      <w:proofErr w:type="gramEnd"/>
      <w:r>
        <w:rPr>
          <w:sz w:val="20"/>
          <w:szCs w:val="20"/>
        </w:rPr>
        <w:t xml:space="preserve"> 2 -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p w:rsidR="00D64DCA" w:rsidRDefault="00D64DCA" w:rsidP="00D64DCA">
      <w:pPr>
        <w:ind w:left="220" w:right="239"/>
        <w:jc w:val="both"/>
        <w:rPr>
          <w:sz w:val="20"/>
          <w:szCs w:val="20"/>
        </w:rPr>
      </w:pPr>
      <w:proofErr w:type="gramStart"/>
      <w:r>
        <w:rPr>
          <w:sz w:val="20"/>
          <w:szCs w:val="20"/>
        </w:rPr>
        <w:t>შენიშვნა</w:t>
      </w:r>
      <w:proofErr w:type="gramEnd"/>
      <w:r>
        <w:rPr>
          <w:sz w:val="20"/>
          <w:szCs w:val="20"/>
        </w:rPr>
        <w:t xml:space="preserve"> 3 -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p w:rsidR="00D64DCA" w:rsidRDefault="00D64DCA" w:rsidP="00D64DCA">
      <w:pPr>
        <w:jc w:val="both"/>
        <w:rPr>
          <w:sz w:val="20"/>
          <w:szCs w:val="20"/>
        </w:rPr>
        <w:sectPr w:rsidR="00D64DCA">
          <w:pgSz w:w="12240" w:h="15840"/>
          <w:pgMar w:top="1160" w:right="480" w:bottom="480" w:left="500" w:header="0" w:footer="234" w:gutter="0"/>
          <w:cols w:space="720"/>
        </w:sectPr>
      </w:pPr>
    </w:p>
    <w:p w:rsidR="00D64DCA" w:rsidRDefault="00D64DCA" w:rsidP="00D64DCA">
      <w:pPr>
        <w:pStyle w:val="a3"/>
        <w:spacing w:line="20" w:lineRule="exact"/>
        <w:ind w:left="122"/>
        <w:rPr>
          <w:sz w:val="2"/>
        </w:rPr>
      </w:pPr>
      <w:r>
        <w:rPr>
          <w:noProof/>
          <w:sz w:val="2"/>
          <w:lang w:val="ru-RU" w:eastAsia="ru-RU"/>
        </w:rPr>
        <w:lastRenderedPageBreak/>
        <mc:AlternateContent>
          <mc:Choice Requires="wpg">
            <w:drawing>
              <wp:inline distT="0" distB="0" distL="0" distR="0" wp14:anchorId="38B5CA91" wp14:editId="3128EAE7">
                <wp:extent cx="7009765" cy="12700"/>
                <wp:effectExtent l="5080" t="8890" r="5080" b="6985"/>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765" cy="12700"/>
                          <a:chOff x="0" y="0"/>
                          <a:chExt cx="11039" cy="20"/>
                        </a:xfrm>
                      </wpg:grpSpPr>
                      <wps:wsp>
                        <wps:cNvPr id="16" name="Line 9"/>
                        <wps:cNvCnPr/>
                        <wps:spPr bwMode="auto">
                          <a:xfrm>
                            <a:off x="10" y="10"/>
                            <a:ext cx="110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08BB3DE6" id="Группа 15" o:spid="_x0000_s1026" style="width:551.95pt;height:1pt;mso-position-horizontal-relative:char;mso-position-vertical-relative:line" coordsize="110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">
                <v:line id="Line 9" o:spid="_x0000_s1027" style="position:absolute;visibility:visible;mso-wrap-style:square" from="10,10" to="1102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E74AAADbAAAADwAAAGRycy9kb3ducmV2LnhtbERPS4vCMBC+C/sfwizsTVP3INo1LbpQ&#10;cEEEH+x5aMa22ExKEm3990YQvM3H95xlPphW3Mj5xrKC6SQBQVxa3XCl4HQsxnMQPiBrbC2Tgjt5&#10;yLOP0RJTbXve0+0QKhFD2KeooA6hS6X0ZU0G/cR2xJE7W2cwROgqqR32Mdy08jtJZtJgw7Ghxo5+&#10;ayovh6tRsO62i7Bb/xe2bP6oMAX2jlGpr89h9QMi0BDe4pd7o+P8GTx/iQfI7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JL8TvgAAANsAAAAPAAAAAAAAAAAAAAAAAKEC&#10;AABkcnMvZG93bnJldi54bWxQSwUGAAAAAAQABAD5AAAAjAMAAAAA&#10;" strokeweight=".96pt"/>
                <w10:anchorlock/>
              </v:group>
            </w:pict>
          </mc:Fallback>
        </mc:AlternateContent>
      </w:r>
    </w:p>
    <w:p w:rsidR="00D64DCA" w:rsidRDefault="00D64DCA" w:rsidP="00D64DCA">
      <w:pPr>
        <w:pStyle w:val="a3"/>
        <w:spacing w:before="4"/>
        <w:rPr>
          <w:sz w:val="20"/>
        </w:rPr>
      </w:pPr>
      <w:r>
        <w:rPr>
          <w:noProof/>
          <w:lang w:val="ru-RU" w:eastAsia="ru-RU"/>
        </w:rPr>
        <mc:AlternateContent>
          <mc:Choice Requires="wps">
            <w:drawing>
              <wp:anchor distT="0" distB="0" distL="0" distR="0" simplePos="0" relativeHeight="251662336" behindDoc="0" locked="0" layoutInCell="1" allowOverlap="1" wp14:anchorId="09C86BAD" wp14:editId="68D77176">
                <wp:simplePos x="0" y="0"/>
                <wp:positionH relativeFrom="page">
                  <wp:posOffset>379730</wp:posOffset>
                </wp:positionH>
                <wp:positionV relativeFrom="paragraph">
                  <wp:posOffset>201295</wp:posOffset>
                </wp:positionV>
                <wp:extent cx="7005320" cy="0"/>
                <wp:effectExtent l="8255" t="10795" r="6350" b="8255"/>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3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D5EFD5" id="Прямая соединительная линия 1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9pt,15.85pt" to="58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" strokeweight=".96pt">
                <w10:wrap type="topAndBottom" anchorx="page"/>
              </v:line>
            </w:pict>
          </mc:Fallback>
        </mc:AlternateContent>
      </w:r>
    </w:p>
    <w:p w:rsidR="00D64DCA" w:rsidRDefault="00D64DCA" w:rsidP="00D64DCA">
      <w:pPr>
        <w:rPr>
          <w:sz w:val="20"/>
        </w:rPr>
        <w:sectPr w:rsidR="00D64DCA">
          <w:pgSz w:w="12240" w:h="15840"/>
          <w:pgMar w:top="640" w:right="500" w:bottom="420" w:left="480" w:header="0" w:footer="234" w:gutter="0"/>
          <w:cols w:space="720"/>
        </w:sectPr>
      </w:pPr>
    </w:p>
    <w:tbl>
      <w:tblPr>
        <w:tblStyle w:val="TableNormal1"/>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18"/>
      </w:tblGrid>
      <w:tr w:rsidR="00D64DCA" w:rsidTr="00EC3C7D">
        <w:trPr>
          <w:trHeight w:hRule="exact" w:val="1205"/>
        </w:trPr>
        <w:tc>
          <w:tcPr>
            <w:tcW w:w="11018" w:type="dxa"/>
            <w:tcBorders>
              <w:left w:val="nil"/>
              <w:bottom w:val="nil"/>
              <w:right w:val="nil"/>
            </w:tcBorders>
            <w:shd w:val="clear" w:color="auto" w:fill="D9D9D9"/>
          </w:tcPr>
          <w:p w:rsidR="00D64DCA" w:rsidRDefault="00D64DCA" w:rsidP="00EC3C7D">
            <w:pPr>
              <w:pStyle w:val="TableParagraph"/>
              <w:spacing w:before="9"/>
              <w:ind w:left="0"/>
              <w:rPr>
                <w:sz w:val="27"/>
              </w:rPr>
            </w:pPr>
          </w:p>
          <w:p w:rsidR="00D64DCA" w:rsidRDefault="00D64DCA" w:rsidP="00EC3C7D">
            <w:pPr>
              <w:pStyle w:val="TableParagraph"/>
              <w:ind w:left="350" w:right="319"/>
              <w:rPr>
                <w:b/>
                <w:bCs/>
                <w:sz w:val="36"/>
                <w:szCs w:val="36"/>
              </w:rPr>
            </w:pPr>
            <w:r>
              <w:rPr>
                <w:rFonts w:ascii="Calibri" w:eastAsia="Calibri" w:hAnsi="Calibri" w:cs="Calibri"/>
                <w:b/>
                <w:bCs/>
                <w:sz w:val="36"/>
                <w:szCs w:val="36"/>
              </w:rPr>
              <w:t>II.</w:t>
            </w:r>
            <w:r>
              <w:rPr>
                <w:b/>
                <w:bCs/>
                <w:sz w:val="36"/>
                <w:szCs w:val="36"/>
              </w:rPr>
              <w:t>სარჩელის საფუძვლიანობა</w:t>
            </w:r>
            <w:r>
              <w:rPr>
                <w:rFonts w:ascii="Calibri" w:eastAsia="Calibri" w:hAnsi="Calibri" w:cs="Calibri"/>
                <w:b/>
                <w:bCs/>
                <w:sz w:val="36"/>
                <w:szCs w:val="36"/>
              </w:rPr>
              <w:t xml:space="preserve">, </w:t>
            </w:r>
            <w:r>
              <w:rPr>
                <w:b/>
                <w:bCs/>
                <w:sz w:val="36"/>
                <w:szCs w:val="36"/>
              </w:rPr>
              <w:t xml:space="preserve">მოთხოვნის არსი და </w:t>
            </w:r>
            <w:r>
              <w:rPr>
                <w:b/>
                <w:bCs/>
                <w:spacing w:val="61"/>
                <w:sz w:val="36"/>
                <w:szCs w:val="36"/>
              </w:rPr>
              <w:t xml:space="preserve"> </w:t>
            </w:r>
            <w:r>
              <w:rPr>
                <w:b/>
                <w:bCs/>
                <w:sz w:val="36"/>
                <w:szCs w:val="36"/>
              </w:rPr>
              <w:t>დასაბუთება</w:t>
            </w:r>
          </w:p>
        </w:tc>
      </w:tr>
      <w:tr w:rsidR="00D64DCA" w:rsidTr="00EC3C7D">
        <w:trPr>
          <w:trHeight w:hRule="exact" w:val="528"/>
        </w:trPr>
        <w:tc>
          <w:tcPr>
            <w:tcW w:w="11018" w:type="dxa"/>
            <w:tcBorders>
              <w:top w:val="nil"/>
              <w:left w:val="nil"/>
              <w:bottom w:val="nil"/>
              <w:right w:val="nil"/>
            </w:tcBorders>
          </w:tcPr>
          <w:p w:rsidR="00D64DCA" w:rsidRDefault="00D64DCA" w:rsidP="00EC3C7D">
            <w:pPr>
              <w:pStyle w:val="TableParagraph"/>
              <w:spacing w:before="121"/>
              <w:ind w:left="158" w:right="350"/>
              <w:rPr>
                <w:b/>
                <w:bCs/>
              </w:rPr>
            </w:pPr>
            <w:r>
              <w:rPr>
                <w:b/>
                <w:bCs/>
              </w:rPr>
              <w:t>1.განმარტებები სარჩელის არსებითად განსახილველად მიღებასთან   დაკავშირებით</w:t>
            </w:r>
          </w:p>
        </w:tc>
      </w:tr>
      <w:tr w:rsidR="00D64DCA" w:rsidTr="00EC3C7D">
        <w:trPr>
          <w:trHeight w:hRule="exact" w:val="634"/>
        </w:trPr>
        <w:tc>
          <w:tcPr>
            <w:tcW w:w="11018" w:type="dxa"/>
            <w:tcBorders>
              <w:top w:val="nil"/>
              <w:left w:val="nil"/>
              <w:bottom w:val="nil"/>
              <w:right w:val="nil"/>
            </w:tcBorders>
            <w:shd w:val="clear" w:color="auto" w:fill="D9D9D9"/>
          </w:tcPr>
          <w:p w:rsidR="00D64DCA" w:rsidRDefault="00D64DCA" w:rsidP="00EC3C7D">
            <w:pPr>
              <w:pStyle w:val="TableParagraph"/>
              <w:spacing w:before="1" w:line="273" w:lineRule="auto"/>
              <w:ind w:right="319"/>
              <w:rPr>
                <w:b/>
                <w:bCs/>
                <w:sz w:val="15"/>
                <w:szCs w:val="15"/>
              </w:rPr>
            </w:pPr>
            <w:proofErr w:type="gramStart"/>
            <w:r>
              <w:t>გთხოვთ</w:t>
            </w:r>
            <w:proofErr w:type="gramEnd"/>
            <w:r>
              <w:t xml:space="preserve">,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 </w:t>
            </w:r>
            <w:r>
              <w:rPr>
                <w:b/>
                <w:bCs/>
                <w:color w:val="538DD3"/>
                <w:position w:val="7"/>
                <w:sz w:val="15"/>
                <w:szCs w:val="15"/>
              </w:rPr>
              <w:t>შენიშვნა 4</w:t>
            </w:r>
          </w:p>
        </w:tc>
      </w:tr>
      <w:tr w:rsidR="00D64DCA" w:rsidTr="00EC3C7D">
        <w:trPr>
          <w:trHeight w:hRule="exact" w:val="2693"/>
        </w:trPr>
        <w:tc>
          <w:tcPr>
            <w:tcW w:w="11018" w:type="dxa"/>
            <w:tcBorders>
              <w:top w:val="nil"/>
              <w:left w:val="nil"/>
              <w:bottom w:val="single" w:sz="4" w:space="0" w:color="000000"/>
              <w:right w:val="nil"/>
            </w:tcBorders>
          </w:tcPr>
          <w:p w:rsidR="00D64DCA" w:rsidRDefault="00D64DCA" w:rsidP="00EC3C7D">
            <w:pPr>
              <w:pStyle w:val="TableParagraph"/>
              <w:spacing w:before="1"/>
              <w:ind w:left="0"/>
              <w:rPr>
                <w:sz w:val="24"/>
              </w:rPr>
            </w:pPr>
          </w:p>
          <w:p w:rsidR="00D64DCA" w:rsidRDefault="00D64DCA" w:rsidP="00EC3C7D">
            <w:pPr>
              <w:pStyle w:val="TableParagraph"/>
              <w:ind w:right="102"/>
              <w:jc w:val="both"/>
            </w:pPr>
            <w:r>
              <w:rPr>
                <w:sz w:val="24"/>
                <w:szCs w:val="24"/>
              </w:rPr>
              <w:t xml:space="preserve">წინამდებარე სარჩელი სრულად შეესაბამება სათანადო წესით დამტკიცებული სარჩელის ამ ფორმის ,,შენიშვნა 4“-ში მითითებული, </w:t>
            </w:r>
            <w:r>
              <w:rPr>
                <w:sz w:val="24"/>
                <w:szCs w:val="24"/>
                <w:lang w:val="ka-GE"/>
              </w:rPr>
              <w:t xml:space="preserve"> </w:t>
            </w:r>
            <w:r>
              <w:t>,,საკონსტიტუციო  სამართალწარმოების  შესახებ”</w:t>
            </w:r>
            <w:r>
              <w:rPr>
                <w:rFonts w:ascii="Calibri" w:eastAsia="Calibri" w:hAnsi="Calibri" w:cs="Calibri"/>
              </w:rPr>
              <w:t>,</w:t>
            </w:r>
            <w:r>
              <w:rPr>
                <w:rFonts w:eastAsia="Calibri" w:cs="Calibri"/>
                <w:lang w:val="ka-GE"/>
              </w:rPr>
              <w:t xml:space="preserve"> </w:t>
            </w:r>
            <w:r>
              <w:rPr>
                <w:rFonts w:ascii="Calibri" w:eastAsia="Calibri" w:hAnsi="Calibri" w:cs="Calibri"/>
              </w:rPr>
              <w:t xml:space="preserve"> </w:t>
            </w:r>
            <w:r>
              <w:t>საქართველოს კანონის მე-16 მუხლის 1-ლი და მე-2 პუნქტების მოთხოვნებს, ხოლო პირველი პუნქტის ,,ე“ ქვეპუნქტით გათვალისწინებულ გარემოებას, რომელიც ადასტურებს ამ სარჩელის საფუძვლიანობას, წარმოადგენს ის ფაქტი, რომ ჩემს საკუთრებაში არსებული ბინის ნაწილში ცხოვრობენ იძულებით გადაადგილებული პირები - დევნილები და ისინი მართლზომიერ მფლობელებად იქნენ ცნობილნი სააპელაციო ინსტანციის მიერაც.</w:t>
            </w:r>
          </w:p>
        </w:tc>
      </w:tr>
    </w:tbl>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spacing w:before="13"/>
        <w:rPr>
          <w:sz w:val="22"/>
        </w:rPr>
      </w:pPr>
      <w:r>
        <w:rPr>
          <w:noProof/>
          <w:lang w:val="ru-RU" w:eastAsia="ru-RU"/>
        </w:rPr>
        <mc:AlternateContent>
          <mc:Choice Requires="wps">
            <w:drawing>
              <wp:anchor distT="0" distB="0" distL="0" distR="0" simplePos="0" relativeHeight="251663360" behindDoc="0" locked="0" layoutInCell="1" allowOverlap="1" wp14:anchorId="2C289CC0" wp14:editId="2D124645">
                <wp:simplePos x="0" y="0"/>
                <wp:positionH relativeFrom="page">
                  <wp:posOffset>457200</wp:posOffset>
                </wp:positionH>
                <wp:positionV relativeFrom="paragraph">
                  <wp:posOffset>221615</wp:posOffset>
                </wp:positionV>
                <wp:extent cx="1829435" cy="0"/>
                <wp:effectExtent l="9525" t="12700" r="8890" b="6350"/>
                <wp:wrapTopAndBottom/>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63FCF3" id="Прямая соединительная линия 1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45pt" to="180.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" strokeweight=".72pt">
                <w10:wrap type="topAndBottom" anchorx="page"/>
              </v:line>
            </w:pict>
          </mc:Fallback>
        </mc:AlternateContent>
      </w:r>
    </w:p>
    <w:p w:rsidR="00D64DCA" w:rsidRDefault="00D64DCA" w:rsidP="00D64DCA">
      <w:pPr>
        <w:spacing w:before="76"/>
        <w:ind w:left="220" w:right="235"/>
        <w:jc w:val="both"/>
        <w:rPr>
          <w:sz w:val="20"/>
          <w:szCs w:val="20"/>
        </w:rPr>
      </w:pPr>
      <w:r>
        <w:rPr>
          <w:sz w:val="20"/>
          <w:szCs w:val="20"/>
        </w:rPr>
        <w:t>შენიშვნა 4 - „საკონსტიტუციო სამართალწარმოებისხ შესახებ“ საქართველოს კანონის მე-18 მუხლის თანახმად 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position w:val="6"/>
          <w:sz w:val="12"/>
          <w:szCs w:val="12"/>
        </w:rPr>
        <w:t xml:space="preserve">1 </w:t>
      </w:r>
      <w:r>
        <w:rPr>
          <w:sz w:val="20"/>
          <w:szCs w:val="20"/>
        </w:rPr>
        <w:t>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w:t>
      </w:r>
      <w:r>
        <w:rPr>
          <w:spacing w:val="-25"/>
          <w:sz w:val="20"/>
          <w:szCs w:val="20"/>
        </w:rPr>
        <w:t xml:space="preserve"> </w:t>
      </w:r>
      <w:r>
        <w:rPr>
          <w:sz w:val="20"/>
          <w:szCs w:val="20"/>
        </w:rPr>
        <w:t>არის.</w:t>
      </w:r>
    </w:p>
    <w:p w:rsidR="00D64DCA" w:rsidRDefault="00D64DCA" w:rsidP="00D64DCA">
      <w:pPr>
        <w:jc w:val="both"/>
        <w:rPr>
          <w:sz w:val="20"/>
          <w:szCs w:val="20"/>
        </w:rPr>
        <w:sectPr w:rsidR="00D64DCA">
          <w:pgSz w:w="12240" w:h="15840"/>
          <w:pgMar w:top="1160" w:right="480" w:bottom="420" w:left="500" w:header="0" w:footer="234" w:gutter="0"/>
          <w:cols w:space="720"/>
        </w:sectPr>
      </w:pPr>
    </w:p>
    <w:tbl>
      <w:tblPr>
        <w:tblStyle w:val="TableNormal1"/>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8"/>
      </w:tblGrid>
      <w:tr w:rsidR="00D64DCA" w:rsidTr="00EC3C7D">
        <w:trPr>
          <w:trHeight w:hRule="exact" w:val="471"/>
        </w:trPr>
        <w:tc>
          <w:tcPr>
            <w:tcW w:w="11018" w:type="dxa"/>
            <w:tcBorders>
              <w:left w:val="nil"/>
              <w:bottom w:val="nil"/>
              <w:right w:val="nil"/>
            </w:tcBorders>
            <w:shd w:val="clear" w:color="auto" w:fill="C0C0C0"/>
          </w:tcPr>
          <w:p w:rsidR="00D64DCA" w:rsidRDefault="00D64DCA" w:rsidP="00EC3C7D">
            <w:pPr>
              <w:pStyle w:val="TableParagraph"/>
              <w:spacing w:before="42"/>
              <w:ind w:right="350"/>
              <w:rPr>
                <w:b/>
                <w:bCs/>
                <w:sz w:val="15"/>
                <w:szCs w:val="15"/>
              </w:rPr>
            </w:pPr>
            <w:r>
              <w:rPr>
                <w:b/>
                <w:bCs/>
              </w:rPr>
              <w:lastRenderedPageBreak/>
              <w:t xml:space="preserve">2. მოთხოვნის არსი და დასაბუთება  </w:t>
            </w:r>
            <w:r>
              <w:rPr>
                <w:b/>
                <w:bCs/>
                <w:color w:val="538DD3"/>
                <w:position w:val="7"/>
                <w:sz w:val="15"/>
                <w:szCs w:val="15"/>
              </w:rPr>
              <w:t>შენიშვნა  5</w:t>
            </w:r>
          </w:p>
        </w:tc>
      </w:tr>
      <w:tr w:rsidR="00D64DCA" w:rsidTr="00EC3C7D">
        <w:trPr>
          <w:trHeight w:hRule="exact" w:val="11793"/>
        </w:trPr>
        <w:tc>
          <w:tcPr>
            <w:tcW w:w="11018" w:type="dxa"/>
            <w:tcBorders>
              <w:top w:val="single" w:sz="50" w:space="0" w:color="C0C0C0"/>
              <w:left w:val="nil"/>
              <w:bottom w:val="single" w:sz="6" w:space="0" w:color="000000"/>
              <w:right w:val="nil"/>
            </w:tcBorders>
          </w:tcPr>
          <w:p w:rsidR="00D64DCA" w:rsidRDefault="00D64DCA" w:rsidP="00EC3C7D">
            <w:pPr>
              <w:pStyle w:val="TableParagraph"/>
              <w:tabs>
                <w:tab w:val="left" w:pos="5667"/>
              </w:tabs>
              <w:spacing w:line="285" w:lineRule="exact"/>
              <w:ind w:firstLine="629"/>
              <w:rPr>
                <w:sz w:val="28"/>
                <w:szCs w:val="28"/>
              </w:rPr>
            </w:pPr>
            <w:r>
              <w:rPr>
                <w:sz w:val="28"/>
                <w:szCs w:val="28"/>
              </w:rPr>
              <w:t xml:space="preserve">საქართველოს </w:t>
            </w:r>
            <w:r>
              <w:rPr>
                <w:spacing w:val="8"/>
                <w:sz w:val="28"/>
                <w:szCs w:val="28"/>
              </w:rPr>
              <w:t xml:space="preserve"> </w:t>
            </w:r>
            <w:r>
              <w:rPr>
                <w:sz w:val="28"/>
                <w:szCs w:val="28"/>
              </w:rPr>
              <w:t xml:space="preserve">კონსტიტუციის </w:t>
            </w:r>
            <w:r>
              <w:rPr>
                <w:spacing w:val="11"/>
                <w:sz w:val="28"/>
                <w:szCs w:val="28"/>
              </w:rPr>
              <w:t xml:space="preserve"> </w:t>
            </w:r>
            <w:r>
              <w:rPr>
                <w:rFonts w:ascii="MS Mincho" w:eastAsia="MS Mincho" w:hAnsi="MS Mincho" w:cs="MS Mincho" w:hint="eastAsia"/>
                <w:color w:val="212121"/>
                <w:sz w:val="28"/>
                <w:szCs w:val="28"/>
              </w:rPr>
              <w:t>21</w:t>
            </w:r>
            <w:r>
              <w:rPr>
                <w:color w:val="212121"/>
                <w:sz w:val="28"/>
                <w:szCs w:val="28"/>
              </w:rPr>
              <w:t>-ე</w:t>
            </w:r>
            <w:r>
              <w:rPr>
                <w:color w:val="212121"/>
                <w:sz w:val="28"/>
                <w:szCs w:val="28"/>
              </w:rPr>
              <w:tab/>
              <w:t xml:space="preserve">მუხლის  პირველი  და  მეორე </w:t>
            </w:r>
            <w:r>
              <w:rPr>
                <w:color w:val="212121"/>
                <w:spacing w:val="33"/>
                <w:sz w:val="28"/>
                <w:szCs w:val="28"/>
              </w:rPr>
              <w:t xml:space="preserve"> </w:t>
            </w:r>
            <w:r>
              <w:rPr>
                <w:color w:val="212121"/>
                <w:sz w:val="28"/>
                <w:szCs w:val="28"/>
              </w:rPr>
              <w:t>პუნქტები</w:t>
            </w:r>
          </w:p>
          <w:p w:rsidR="00D64DCA" w:rsidRDefault="00D64DCA" w:rsidP="00EC3C7D">
            <w:pPr>
              <w:pStyle w:val="TableParagraph"/>
              <w:spacing w:before="9" w:line="370" w:lineRule="exact"/>
              <w:ind w:right="104"/>
              <w:jc w:val="both"/>
              <w:rPr>
                <w:sz w:val="28"/>
                <w:szCs w:val="28"/>
              </w:rPr>
            </w:pPr>
            <w:proofErr w:type="gramStart"/>
            <w:r>
              <w:rPr>
                <w:color w:val="212121"/>
                <w:sz w:val="28"/>
                <w:szCs w:val="28"/>
              </w:rPr>
              <w:t>შეიცავს</w:t>
            </w:r>
            <w:proofErr w:type="gramEnd"/>
            <w:r>
              <w:rPr>
                <w:color w:val="212121"/>
                <w:sz w:val="28"/>
                <w:szCs w:val="28"/>
              </w:rPr>
              <w:t xml:space="preserve"> შემდეგ დებულებებს: ,,</w:t>
            </w:r>
            <w:r>
              <w:rPr>
                <w:rFonts w:ascii="MS Mincho" w:eastAsia="MS Mincho" w:hAnsi="MS Mincho" w:cs="MS Mincho" w:hint="eastAsia"/>
                <w:color w:val="212121"/>
                <w:sz w:val="28"/>
                <w:szCs w:val="28"/>
              </w:rPr>
              <w:t xml:space="preserve">1. </w:t>
            </w:r>
            <w:proofErr w:type="gramStart"/>
            <w:r>
              <w:rPr>
                <w:color w:val="212121"/>
                <w:sz w:val="28"/>
                <w:szCs w:val="28"/>
              </w:rPr>
              <w:t>საკუთრება</w:t>
            </w:r>
            <w:proofErr w:type="gramEnd"/>
            <w:r>
              <w:rPr>
                <w:color w:val="212121"/>
                <w:sz w:val="28"/>
                <w:szCs w:val="28"/>
              </w:rPr>
              <w:t xml:space="preserve"> და მემკვიდრეობის უფლება აღიარებული  და  ხელშეუვალია</w:t>
            </w:r>
            <w:r>
              <w:rPr>
                <w:rFonts w:ascii="MS Mincho" w:eastAsia="MS Mincho" w:hAnsi="MS Mincho" w:cs="MS Mincho" w:hint="eastAsia"/>
                <w:color w:val="212121"/>
                <w:sz w:val="28"/>
                <w:szCs w:val="28"/>
              </w:rPr>
              <w:t xml:space="preserve">. </w:t>
            </w:r>
            <w:r>
              <w:rPr>
                <w:color w:val="212121"/>
                <w:sz w:val="28"/>
                <w:szCs w:val="28"/>
              </w:rPr>
              <w:t xml:space="preserve">. </w:t>
            </w:r>
            <w:r>
              <w:rPr>
                <w:rFonts w:ascii="MS Mincho" w:eastAsia="MS Mincho" w:hAnsi="MS Mincho" w:cs="MS Mincho" w:hint="eastAsia"/>
                <w:color w:val="212121"/>
                <w:sz w:val="28"/>
                <w:szCs w:val="28"/>
              </w:rPr>
              <w:t>.</w:t>
            </w:r>
            <w:r>
              <w:rPr>
                <w:rFonts w:ascii="MS Mincho" w:eastAsia="MS Mincho" w:hAnsi="MS Mincho" w:cs="MS Mincho" w:hint="eastAsia"/>
                <w:color w:val="212121"/>
                <w:spacing w:val="-76"/>
                <w:sz w:val="28"/>
                <w:szCs w:val="28"/>
              </w:rPr>
              <w:t xml:space="preserve"> </w:t>
            </w:r>
            <w:r>
              <w:rPr>
                <w:color w:val="212121"/>
                <w:sz w:val="28"/>
                <w:szCs w:val="28"/>
              </w:rPr>
              <w:t>.</w:t>
            </w:r>
          </w:p>
          <w:p w:rsidR="00D64DCA" w:rsidRDefault="00D64DCA" w:rsidP="00EC3C7D">
            <w:pPr>
              <w:pStyle w:val="TableParagraph"/>
              <w:spacing w:line="382" w:lineRule="exact"/>
              <w:jc w:val="both"/>
              <w:rPr>
                <w:sz w:val="28"/>
                <w:szCs w:val="28"/>
              </w:rPr>
            </w:pPr>
            <w:r>
              <w:rPr>
                <w:rFonts w:ascii="MS Mincho" w:eastAsia="MS Mincho" w:hAnsi="MS Mincho" w:cs="MS Mincho" w:hint="eastAsia"/>
                <w:color w:val="212121"/>
                <w:sz w:val="28"/>
                <w:szCs w:val="28"/>
              </w:rPr>
              <w:t xml:space="preserve">2.  </w:t>
            </w:r>
            <w:r>
              <w:rPr>
                <w:color w:val="212121"/>
                <w:sz w:val="28"/>
                <w:szCs w:val="28"/>
              </w:rPr>
              <w:t>აუცილებელი   საზოგადოებრივი  საჭიროებისათვის   დასაშვებია   ამ     მუხლის</w:t>
            </w:r>
          </w:p>
          <w:p w:rsidR="00D64DCA" w:rsidRDefault="00D64DCA" w:rsidP="00EC3C7D">
            <w:pPr>
              <w:pStyle w:val="TableParagraph"/>
              <w:spacing w:before="53" w:line="264" w:lineRule="auto"/>
              <w:ind w:right="103"/>
              <w:jc w:val="both"/>
              <w:rPr>
                <w:sz w:val="28"/>
                <w:szCs w:val="28"/>
              </w:rPr>
            </w:pPr>
            <w:proofErr w:type="gramStart"/>
            <w:r>
              <w:rPr>
                <w:color w:val="212121"/>
                <w:sz w:val="28"/>
                <w:szCs w:val="28"/>
              </w:rPr>
              <w:t>პირველ</w:t>
            </w:r>
            <w:proofErr w:type="gramEnd"/>
            <w:r>
              <w:rPr>
                <w:color w:val="212121"/>
                <w:sz w:val="28"/>
                <w:szCs w:val="28"/>
              </w:rPr>
              <w:t xml:space="preserve"> პუნქტში აღნიშნულ უფლებათა შეზღუდვა კანონით განსაზღვრულ შემთხვევებში და დადგენილი წესით</w:t>
            </w:r>
            <w:r>
              <w:rPr>
                <w:rFonts w:ascii="MS Mincho" w:eastAsia="MS Mincho" w:hAnsi="MS Mincho" w:cs="MS Mincho" w:hint="eastAsia"/>
                <w:color w:val="212121"/>
                <w:sz w:val="28"/>
                <w:szCs w:val="28"/>
              </w:rPr>
              <w:t xml:space="preserve">,  </w:t>
            </w:r>
            <w:r>
              <w:rPr>
                <w:color w:val="212121"/>
                <w:sz w:val="28"/>
                <w:szCs w:val="28"/>
              </w:rPr>
              <w:t>იმგვარად</w:t>
            </w:r>
            <w:r>
              <w:rPr>
                <w:rFonts w:ascii="MS Mincho" w:eastAsia="MS Mincho" w:hAnsi="MS Mincho" w:cs="MS Mincho" w:hint="eastAsia"/>
                <w:color w:val="212121"/>
                <w:sz w:val="28"/>
                <w:szCs w:val="28"/>
              </w:rPr>
              <w:t xml:space="preserve">,  </w:t>
            </w:r>
            <w:r>
              <w:rPr>
                <w:color w:val="212121"/>
                <w:sz w:val="28"/>
                <w:szCs w:val="28"/>
              </w:rPr>
              <w:t>რომ  არ  დაირღვეს  საკუთრების უფლების არსი</w:t>
            </w:r>
            <w:r>
              <w:rPr>
                <w:rFonts w:ascii="MS Mincho" w:eastAsia="MS Mincho" w:hAnsi="MS Mincho" w:cs="MS Mincho" w:hint="eastAsia"/>
                <w:color w:val="212121"/>
                <w:sz w:val="28"/>
                <w:szCs w:val="28"/>
              </w:rPr>
              <w:t>.</w:t>
            </w:r>
            <w:r>
              <w:rPr>
                <w:color w:val="212121"/>
                <w:sz w:val="28"/>
                <w:szCs w:val="28"/>
              </w:rPr>
              <w:t>“, რომლებითაც იმპერატიული, შესასრულებლად სავალდებულო ფორმის გარდა, გასაგები და მკაფიოდ ჩამოყალიბებული შინაარსით დადგენილია საკუთრების და მესაკუთრის ხელშეუხებელი სტატუსი და განსაზღვრულია ის შემთხვევები, როდესაც შესაძლებელია მათი შეზღუდვა.</w:t>
            </w:r>
          </w:p>
          <w:p w:rsidR="00D64DCA" w:rsidRDefault="00D64DCA" w:rsidP="00EC3C7D">
            <w:pPr>
              <w:pStyle w:val="TableParagraph"/>
              <w:spacing w:before="216" w:line="276" w:lineRule="auto"/>
              <w:ind w:right="103"/>
              <w:jc w:val="both"/>
              <w:rPr>
                <w:sz w:val="28"/>
                <w:szCs w:val="28"/>
              </w:rPr>
            </w:pPr>
            <w:proofErr w:type="gramStart"/>
            <w:r>
              <w:rPr>
                <w:sz w:val="28"/>
                <w:szCs w:val="28"/>
              </w:rPr>
              <w:t>საქართველოს</w:t>
            </w:r>
            <w:proofErr w:type="gramEnd"/>
            <w:r>
              <w:rPr>
                <w:sz w:val="28"/>
                <w:szCs w:val="28"/>
              </w:rPr>
              <w:t xml:space="preserve"> სამოქალაქო კოდექსის </w:t>
            </w:r>
            <w:r>
              <w:rPr>
                <w:rFonts w:ascii="Calibri" w:eastAsia="Calibri" w:hAnsi="Calibri" w:cs="Calibri"/>
                <w:sz w:val="28"/>
                <w:szCs w:val="28"/>
              </w:rPr>
              <w:t>170</w:t>
            </w:r>
            <w:r>
              <w:rPr>
                <w:sz w:val="28"/>
                <w:szCs w:val="28"/>
              </w:rPr>
              <w:t>-ე მუხლის, ,, ცნება</w:t>
            </w:r>
            <w:r>
              <w:rPr>
                <w:rFonts w:ascii="Calibri" w:eastAsia="Calibri" w:hAnsi="Calibri" w:cs="Calibri"/>
                <w:sz w:val="28"/>
                <w:szCs w:val="28"/>
              </w:rPr>
              <w:t xml:space="preserve">. </w:t>
            </w:r>
            <w:r>
              <w:rPr>
                <w:sz w:val="28"/>
                <w:szCs w:val="28"/>
              </w:rPr>
              <w:t>საკუთრების უფლების შინაარსი“ პირველი ნაწილის მიხედვით, ,, მესაკუთრეს შეუძლია</w:t>
            </w:r>
            <w:r>
              <w:rPr>
                <w:rFonts w:ascii="Calibri" w:eastAsia="Calibri" w:hAnsi="Calibri" w:cs="Calibri"/>
                <w:sz w:val="28"/>
                <w:szCs w:val="28"/>
              </w:rPr>
              <w:t xml:space="preserve">, </w:t>
            </w:r>
            <w:r>
              <w:rPr>
                <w:sz w:val="28"/>
                <w:szCs w:val="28"/>
              </w:rPr>
              <w:t>კანონისმიერი ან სხვაგვარი</w:t>
            </w:r>
            <w:r>
              <w:rPr>
                <w:rFonts w:ascii="Calibri" w:eastAsia="Calibri" w:hAnsi="Calibri" w:cs="Calibri"/>
                <w:sz w:val="28"/>
                <w:szCs w:val="28"/>
              </w:rPr>
              <w:t xml:space="preserve">, </w:t>
            </w:r>
            <w:r>
              <w:rPr>
                <w:sz w:val="28"/>
                <w:szCs w:val="28"/>
              </w:rPr>
              <w:t>კერძოდ</w:t>
            </w:r>
            <w:r>
              <w:rPr>
                <w:rFonts w:ascii="Calibri" w:eastAsia="Calibri" w:hAnsi="Calibri" w:cs="Calibri"/>
                <w:sz w:val="28"/>
                <w:szCs w:val="28"/>
              </w:rPr>
              <w:t xml:space="preserve">, </w:t>
            </w:r>
            <w:r>
              <w:rPr>
                <w:sz w:val="28"/>
                <w:szCs w:val="28"/>
              </w:rPr>
              <w:t xml:space="preserve">სახელშეკრულებო შებოჭვის ფარგლებში თავისუფლად ფლობდეს და სარგებლობდეს ქონებით </w:t>
            </w:r>
            <w:r>
              <w:rPr>
                <w:rFonts w:ascii="Calibri" w:eastAsia="Calibri" w:hAnsi="Calibri" w:cs="Calibri"/>
                <w:sz w:val="28"/>
                <w:szCs w:val="28"/>
              </w:rPr>
              <w:t>(</w:t>
            </w:r>
            <w:r>
              <w:rPr>
                <w:sz w:val="28"/>
                <w:szCs w:val="28"/>
              </w:rPr>
              <w:t>ნივთით</w:t>
            </w:r>
            <w:r>
              <w:rPr>
                <w:rFonts w:ascii="Calibri" w:eastAsia="Calibri" w:hAnsi="Calibri" w:cs="Calibri"/>
                <w:sz w:val="28"/>
                <w:szCs w:val="28"/>
              </w:rPr>
              <w:t xml:space="preserve">), </w:t>
            </w:r>
            <w:r>
              <w:rPr>
                <w:sz w:val="28"/>
                <w:szCs w:val="28"/>
              </w:rPr>
              <w:t>არ დაუშვას სხვა პირთა მიერ ამ ქონებით სარგებლობა</w:t>
            </w:r>
            <w:r>
              <w:rPr>
                <w:rFonts w:ascii="Calibri" w:eastAsia="Calibri" w:hAnsi="Calibri" w:cs="Calibri"/>
                <w:sz w:val="28"/>
                <w:szCs w:val="28"/>
              </w:rPr>
              <w:t xml:space="preserve">, </w:t>
            </w:r>
            <w:r>
              <w:rPr>
                <w:sz w:val="28"/>
                <w:szCs w:val="28"/>
              </w:rPr>
              <w:t>განკარგოს იგი</w:t>
            </w:r>
            <w:r>
              <w:rPr>
                <w:rFonts w:ascii="Calibri" w:eastAsia="Calibri" w:hAnsi="Calibri" w:cs="Calibri"/>
                <w:sz w:val="28"/>
                <w:szCs w:val="28"/>
              </w:rPr>
              <w:t xml:space="preserve">, </w:t>
            </w:r>
            <w:r>
              <w:rPr>
                <w:sz w:val="28"/>
                <w:szCs w:val="28"/>
              </w:rPr>
              <w:t>თუკი ამით არ ილახება მეზობლების ან სხვა მესამე პირთა უფლებები</w:t>
            </w:r>
            <w:r>
              <w:rPr>
                <w:rFonts w:ascii="Calibri" w:eastAsia="Calibri" w:hAnsi="Calibri" w:cs="Calibri"/>
                <w:sz w:val="28"/>
                <w:szCs w:val="28"/>
              </w:rPr>
              <w:t xml:space="preserve">, </w:t>
            </w:r>
            <w:r>
              <w:rPr>
                <w:sz w:val="28"/>
                <w:szCs w:val="28"/>
              </w:rPr>
              <w:t>ანდა</w:t>
            </w:r>
            <w:r>
              <w:rPr>
                <w:rFonts w:ascii="Calibri" w:eastAsia="Calibri" w:hAnsi="Calibri" w:cs="Calibri"/>
                <w:sz w:val="28"/>
                <w:szCs w:val="28"/>
              </w:rPr>
              <w:t xml:space="preserve">, </w:t>
            </w:r>
            <w:r>
              <w:rPr>
                <w:sz w:val="28"/>
                <w:szCs w:val="28"/>
              </w:rPr>
              <w:t>თუ ეს მოქმედება არ წარმოადგენს უფლების ბოროტად გამოყენებას</w:t>
            </w:r>
            <w:r>
              <w:rPr>
                <w:rFonts w:ascii="Calibri" w:eastAsia="Calibri" w:hAnsi="Calibri" w:cs="Calibri"/>
                <w:sz w:val="28"/>
                <w:szCs w:val="28"/>
              </w:rPr>
              <w:t>.</w:t>
            </w:r>
            <w:r>
              <w:rPr>
                <w:sz w:val="28"/>
                <w:szCs w:val="28"/>
              </w:rPr>
              <w:t>“</w:t>
            </w:r>
          </w:p>
          <w:p w:rsidR="00D64DCA" w:rsidRDefault="00D64DCA" w:rsidP="00EC3C7D">
            <w:pPr>
              <w:pStyle w:val="TableParagraph"/>
              <w:spacing w:before="220" w:line="220" w:lineRule="auto"/>
              <w:ind w:right="103" w:firstLine="208"/>
              <w:jc w:val="both"/>
              <w:rPr>
                <w:rFonts w:ascii="MS Mincho" w:eastAsia="MS Mincho" w:hAnsi="MS Mincho" w:cs="MS Mincho"/>
                <w:sz w:val="28"/>
                <w:szCs w:val="28"/>
              </w:rPr>
            </w:pPr>
            <w:r>
              <w:rPr>
                <w:sz w:val="28"/>
                <w:szCs w:val="28"/>
              </w:rPr>
              <w:t xml:space="preserve">,,საქართველოს ოკუპირებული ტერიტორიებიდან იძულებით გადაადგილებულ პირთა </w:t>
            </w:r>
            <w:r>
              <w:rPr>
                <w:rFonts w:ascii="MS Mincho" w:eastAsia="MS Mincho" w:hAnsi="MS Mincho" w:cs="MS Mincho" w:hint="eastAsia"/>
                <w:sz w:val="28"/>
                <w:szCs w:val="28"/>
              </w:rPr>
              <w:t xml:space="preserve">– </w:t>
            </w:r>
            <w:r>
              <w:rPr>
                <w:sz w:val="28"/>
                <w:szCs w:val="28"/>
              </w:rPr>
              <w:t xml:space="preserve">დევნილთა შესახებ“ საქართველოს კანონის, მუხლი 14, პუნქტი </w:t>
            </w:r>
            <w:r>
              <w:rPr>
                <w:rFonts w:ascii="MS Mincho" w:eastAsia="MS Mincho" w:hAnsi="MS Mincho" w:cs="MS Mincho" w:hint="eastAsia"/>
                <w:sz w:val="28"/>
                <w:szCs w:val="28"/>
              </w:rPr>
              <w:t>5</w:t>
            </w:r>
            <w:r>
              <w:rPr>
                <w:sz w:val="28"/>
                <w:szCs w:val="28"/>
              </w:rPr>
              <w:t>-ის სადავო დებულებები: ,,თუ მესაკუთრე ისარგებლებს ამ მუხლის მე</w:t>
            </w:r>
            <w:r>
              <w:rPr>
                <w:rFonts w:ascii="MS Mincho" w:eastAsia="MS Mincho" w:hAnsi="MS Mincho" w:cs="MS Mincho" w:hint="eastAsia"/>
                <w:sz w:val="28"/>
                <w:szCs w:val="28"/>
              </w:rPr>
              <w:t xml:space="preserve">-4 </w:t>
            </w:r>
            <w:r>
              <w:rPr>
                <w:sz w:val="28"/>
                <w:szCs w:val="28"/>
              </w:rPr>
              <w:t>პუნქტით განსაზღვრული უფლებით</w:t>
            </w:r>
            <w:r>
              <w:rPr>
                <w:rFonts w:ascii="MS Mincho" w:eastAsia="MS Mincho" w:hAnsi="MS Mincho" w:cs="MS Mincho" w:hint="eastAsia"/>
                <w:sz w:val="28"/>
                <w:szCs w:val="28"/>
              </w:rPr>
              <w:t xml:space="preserve">, </w:t>
            </w:r>
            <w:r>
              <w:rPr>
                <w:sz w:val="28"/>
                <w:szCs w:val="28"/>
              </w:rPr>
              <w:t>იგი ვალდებულია გაითვალისწინოს ამავე  მუხლის მე</w:t>
            </w:r>
            <w:r>
              <w:rPr>
                <w:rFonts w:ascii="MS Mincho" w:eastAsia="MS Mincho" w:hAnsi="MS Mincho" w:cs="MS Mincho" w:hint="eastAsia"/>
                <w:sz w:val="28"/>
                <w:szCs w:val="28"/>
              </w:rPr>
              <w:t xml:space="preserve">-2 </w:t>
            </w:r>
            <w:r>
              <w:rPr>
                <w:sz w:val="28"/>
                <w:szCs w:val="28"/>
              </w:rPr>
              <w:t>პუნქტის მოთხოვნები</w:t>
            </w:r>
            <w:r>
              <w:rPr>
                <w:rFonts w:ascii="MS Mincho" w:eastAsia="MS Mincho" w:hAnsi="MS Mincho" w:cs="MS Mincho" w:hint="eastAsia"/>
                <w:sz w:val="28"/>
                <w:szCs w:val="28"/>
              </w:rPr>
              <w:t>.</w:t>
            </w:r>
            <w:r>
              <w:rPr>
                <w:sz w:val="28"/>
                <w:szCs w:val="28"/>
              </w:rPr>
              <w:t>“ ამ სამართლებრივ  ნორმაში  ხსენებული  მეორე პუნტის მიხედვით, ,,ამ კანონის მე</w:t>
            </w:r>
            <w:r>
              <w:rPr>
                <w:rFonts w:ascii="MS Mincho" w:eastAsia="MS Mincho" w:hAnsi="MS Mincho" w:cs="MS Mincho" w:hint="eastAsia"/>
                <w:sz w:val="28"/>
                <w:szCs w:val="28"/>
              </w:rPr>
              <w:t xml:space="preserve">-6 </w:t>
            </w:r>
            <w:r>
              <w:rPr>
                <w:sz w:val="28"/>
                <w:szCs w:val="28"/>
              </w:rPr>
              <w:t>მუხლის პირველ პუნქტში აღნიშნული მიზეზის აღმოფხვრამდე ან დევნილის გრძელვადიანი საცხოვრებლით უზრუნველყოფამდე დევნილს არ ასახლებენ მის მართლზომიერ მფლობელობაში არსებული  საცხოვრებელი  ფართობიდან</w:t>
            </w:r>
            <w:r>
              <w:rPr>
                <w:rFonts w:ascii="MS Mincho" w:eastAsia="MS Mincho" w:hAnsi="MS Mincho" w:cs="MS Mincho" w:hint="eastAsia"/>
                <w:sz w:val="28"/>
                <w:szCs w:val="28"/>
              </w:rPr>
              <w:t xml:space="preserve">, </w:t>
            </w:r>
            <w:r>
              <w:rPr>
                <w:sz w:val="28"/>
                <w:szCs w:val="28"/>
              </w:rPr>
              <w:t>გარდა  იმ  შემთხვევისა</w:t>
            </w:r>
            <w:r>
              <w:rPr>
                <w:rFonts w:ascii="MS Mincho" w:eastAsia="MS Mincho" w:hAnsi="MS Mincho" w:cs="MS Mincho" w:hint="eastAsia"/>
                <w:sz w:val="28"/>
                <w:szCs w:val="28"/>
              </w:rPr>
              <w:t>,</w:t>
            </w:r>
            <w:r>
              <w:rPr>
                <w:rFonts w:ascii="MS Mincho" w:eastAsia="MS Mincho" w:hAnsi="MS Mincho" w:cs="MS Mincho" w:hint="eastAsia"/>
                <w:spacing w:val="-17"/>
                <w:sz w:val="28"/>
                <w:szCs w:val="28"/>
              </w:rPr>
              <w:t xml:space="preserve"> </w:t>
            </w:r>
            <w:r>
              <w:rPr>
                <w:sz w:val="28"/>
                <w:szCs w:val="28"/>
              </w:rPr>
              <w:t>როდესაც</w:t>
            </w:r>
            <w:r>
              <w:rPr>
                <w:rFonts w:ascii="MS Mincho" w:eastAsia="MS Mincho" w:hAnsi="MS Mincho" w:cs="MS Mincho" w:hint="eastAsia"/>
                <w:sz w:val="28"/>
                <w:szCs w:val="28"/>
              </w:rPr>
              <w:t>:</w:t>
            </w:r>
          </w:p>
          <w:p w:rsidR="00D64DCA" w:rsidRDefault="00D64DCA" w:rsidP="00EC3C7D">
            <w:pPr>
              <w:pStyle w:val="TableParagraph"/>
              <w:spacing w:line="376" w:lineRule="exact"/>
              <w:jc w:val="both"/>
              <w:rPr>
                <w:sz w:val="28"/>
                <w:szCs w:val="28"/>
              </w:rPr>
            </w:pPr>
            <w:r>
              <w:rPr>
                <w:sz w:val="28"/>
                <w:szCs w:val="28"/>
              </w:rPr>
              <w:t>ა</w:t>
            </w:r>
            <w:r>
              <w:rPr>
                <w:rFonts w:ascii="MS Mincho" w:eastAsia="MS Mincho" w:hAnsi="MS Mincho" w:cs="MS Mincho" w:hint="eastAsia"/>
                <w:sz w:val="28"/>
                <w:szCs w:val="28"/>
              </w:rPr>
              <w:t xml:space="preserve">)  </w:t>
            </w:r>
            <w:r>
              <w:rPr>
                <w:sz w:val="28"/>
                <w:szCs w:val="28"/>
              </w:rPr>
              <w:t>დევნილთან   ფორმდება   წერილობითი   შეთანხმება   მის   მიერ     დაკავებული</w:t>
            </w:r>
          </w:p>
          <w:p w:rsidR="00D64DCA" w:rsidRDefault="00D64DCA" w:rsidP="00EC3C7D">
            <w:pPr>
              <w:pStyle w:val="TableParagraph"/>
              <w:tabs>
                <w:tab w:val="left" w:pos="1706"/>
                <w:tab w:val="left" w:pos="4191"/>
                <w:tab w:val="left" w:pos="5713"/>
                <w:tab w:val="left" w:pos="7119"/>
                <w:tab w:val="left" w:pos="7600"/>
                <w:tab w:val="left" w:pos="8368"/>
                <w:tab w:val="left" w:pos="9292"/>
              </w:tabs>
              <w:spacing w:line="368" w:lineRule="exact"/>
              <w:ind w:left="-15"/>
              <w:jc w:val="center"/>
              <w:rPr>
                <w:sz w:val="28"/>
                <w:szCs w:val="28"/>
              </w:rPr>
            </w:pPr>
            <w:r>
              <w:rPr>
                <w:rFonts w:ascii="Times New Roman" w:eastAsia="Times New Roman" w:hAnsi="Times New Roman" w:cs="Times New Roman"/>
                <w:sz w:val="28"/>
                <w:szCs w:val="28"/>
                <w:u w:val="single"/>
              </w:rPr>
              <w:t xml:space="preserve"> </w:t>
            </w:r>
            <w:r>
              <w:rPr>
                <w:rFonts w:ascii="Times New Roman" w:eastAsia="Times New Roman" w:hAnsi="Times New Roman" w:cs="Times New Roman"/>
                <w:spacing w:val="-18"/>
                <w:sz w:val="28"/>
                <w:szCs w:val="28"/>
                <w:u w:val="single"/>
              </w:rPr>
              <w:t xml:space="preserve"> </w:t>
            </w:r>
            <w:r>
              <w:rPr>
                <w:sz w:val="28"/>
                <w:szCs w:val="28"/>
                <w:u w:val="single"/>
              </w:rPr>
              <w:t>ფართობის</w:t>
            </w:r>
            <w:r>
              <w:rPr>
                <w:sz w:val="28"/>
                <w:szCs w:val="28"/>
                <w:u w:val="single"/>
              </w:rPr>
              <w:tab/>
              <w:t xml:space="preserve">სანაცვლოდ </w:t>
            </w:r>
            <w:r>
              <w:rPr>
                <w:spacing w:val="13"/>
                <w:sz w:val="28"/>
                <w:szCs w:val="28"/>
                <w:u w:val="single"/>
              </w:rPr>
              <w:t xml:space="preserve"> </w:t>
            </w:r>
            <w:r>
              <w:rPr>
                <w:sz w:val="28"/>
                <w:szCs w:val="28"/>
                <w:u w:val="single"/>
              </w:rPr>
              <w:t>მისი</w:t>
            </w:r>
            <w:r>
              <w:rPr>
                <w:sz w:val="28"/>
                <w:szCs w:val="28"/>
                <w:u w:val="single"/>
              </w:rPr>
              <w:tab/>
              <w:t>სათანადო</w:t>
            </w:r>
            <w:r>
              <w:rPr>
                <w:sz w:val="28"/>
                <w:szCs w:val="28"/>
                <w:u w:val="single"/>
              </w:rPr>
              <w:tab/>
              <w:t>ფულადი</w:t>
            </w:r>
            <w:r>
              <w:rPr>
                <w:sz w:val="28"/>
                <w:szCs w:val="28"/>
                <w:u w:val="single"/>
              </w:rPr>
              <w:tab/>
              <w:t>ან</w:t>
            </w:r>
            <w:r>
              <w:rPr>
                <w:sz w:val="28"/>
                <w:szCs w:val="28"/>
                <w:u w:val="single"/>
              </w:rPr>
              <w:tab/>
              <w:t>სხვა</w:t>
            </w:r>
            <w:r>
              <w:rPr>
                <w:sz w:val="28"/>
                <w:szCs w:val="28"/>
                <w:u w:val="single"/>
              </w:rPr>
              <w:tab/>
              <w:t>სახის</w:t>
            </w:r>
            <w:r>
              <w:rPr>
                <w:sz w:val="28"/>
                <w:szCs w:val="28"/>
                <w:u w:val="single"/>
              </w:rPr>
              <w:tab/>
              <w:t>დახმარებით</w:t>
            </w:r>
            <w:r>
              <w:rPr>
                <w:spacing w:val="-34"/>
                <w:sz w:val="28"/>
                <w:szCs w:val="28"/>
                <w:u w:val="single"/>
              </w:rPr>
              <w:t xml:space="preserve"> </w:t>
            </w:r>
          </w:p>
        </w:tc>
      </w:tr>
    </w:tbl>
    <w:p w:rsidR="00D64DCA" w:rsidRDefault="00D64DCA" w:rsidP="00D64DCA">
      <w:pPr>
        <w:spacing w:before="110"/>
        <w:ind w:left="220" w:right="215"/>
        <w:jc w:val="both"/>
        <w:rPr>
          <w:rFonts w:ascii="Calibri" w:eastAsia="Calibri" w:hAnsi="Calibri" w:cs="Calibri"/>
          <w:sz w:val="20"/>
          <w:szCs w:val="20"/>
        </w:rPr>
      </w:pPr>
      <w:proofErr w:type="gramStart"/>
      <w:r>
        <w:rPr>
          <w:sz w:val="20"/>
          <w:szCs w:val="20"/>
        </w:rPr>
        <w:t>შენიშვნა</w:t>
      </w:r>
      <w:proofErr w:type="gramEnd"/>
      <w:r>
        <w:rPr>
          <w:sz w:val="20"/>
          <w:szCs w:val="20"/>
        </w:rPr>
        <w:t xml:space="preserve"> 5 - გთხოვთ, წარმოადგინოთ დასაბუთება სადავო ნორმის (ნორმების) კონსტიტუციის მითითებულ ნორმასთან შეუსაბამობის თაობაზე</w:t>
      </w:r>
      <w:r>
        <w:rPr>
          <w:rFonts w:ascii="Calibri" w:eastAsia="Calibri" w:hAnsi="Calibri" w:cs="Calibri"/>
          <w:sz w:val="20"/>
          <w:szCs w:val="20"/>
        </w:rPr>
        <w:t xml:space="preserve">. </w:t>
      </w:r>
      <w:proofErr w:type="gramStart"/>
      <w:r>
        <w:rPr>
          <w:sz w:val="20"/>
          <w:szCs w:val="20"/>
        </w:rPr>
        <w:t>იმ</w:t>
      </w:r>
      <w:proofErr w:type="gramEnd"/>
      <w:r>
        <w:rPr>
          <w:sz w:val="20"/>
          <w:szCs w:val="20"/>
        </w:rPr>
        <w:t xml:space="preserve"> შემთხვევაში</w:t>
      </w:r>
      <w:r>
        <w:rPr>
          <w:rFonts w:ascii="Calibri" w:eastAsia="Calibri" w:hAnsi="Calibri" w:cs="Calibri"/>
          <w:sz w:val="20"/>
          <w:szCs w:val="20"/>
        </w:rPr>
        <w:t xml:space="preserve">, </w:t>
      </w:r>
      <w:r>
        <w:rPr>
          <w:sz w:val="20"/>
          <w:szCs w:val="20"/>
        </w:rPr>
        <w:t xml:space="preserve">თუ სადავო ნორმის </w:t>
      </w:r>
      <w:r>
        <w:rPr>
          <w:rFonts w:ascii="Calibri" w:eastAsia="Calibri" w:hAnsi="Calibri" w:cs="Calibri"/>
          <w:sz w:val="20"/>
          <w:szCs w:val="20"/>
        </w:rPr>
        <w:t>(</w:t>
      </w:r>
      <w:r>
        <w:rPr>
          <w:sz w:val="20"/>
          <w:szCs w:val="20"/>
        </w:rPr>
        <w:t>ნორმების</w:t>
      </w:r>
      <w:r>
        <w:rPr>
          <w:rFonts w:ascii="Calibri" w:eastAsia="Calibri" w:hAnsi="Calibri" w:cs="Calibri"/>
          <w:sz w:val="20"/>
          <w:szCs w:val="20"/>
        </w:rPr>
        <w:t xml:space="preserve">) </w:t>
      </w:r>
      <w:r>
        <w:rPr>
          <w:sz w:val="20"/>
          <w:szCs w:val="20"/>
        </w:rPr>
        <w:t>შემოწმებას საქართველოს კონსტიტუციის რამდენიმე მუხლთან ითხოვთ</w:t>
      </w:r>
      <w:r>
        <w:rPr>
          <w:rFonts w:ascii="Calibri" w:eastAsia="Calibri" w:hAnsi="Calibri" w:cs="Calibri"/>
          <w:sz w:val="20"/>
          <w:szCs w:val="20"/>
        </w:rPr>
        <w:t xml:space="preserve">, </w:t>
      </w:r>
      <w:r>
        <w:rPr>
          <w:sz w:val="20"/>
          <w:szCs w:val="20"/>
        </w:rPr>
        <w:t>გთხოვთ, ცალ</w:t>
      </w:r>
      <w:r>
        <w:rPr>
          <w:rFonts w:ascii="Calibri" w:eastAsia="Calibri" w:hAnsi="Calibri" w:cs="Calibri"/>
          <w:sz w:val="20"/>
          <w:szCs w:val="20"/>
        </w:rPr>
        <w:t>–</w:t>
      </w:r>
      <w:r>
        <w:rPr>
          <w:sz w:val="20"/>
          <w:szCs w:val="20"/>
        </w:rPr>
        <w:t>ცალკე წარმოადგინოთ დასაბუთება</w:t>
      </w:r>
      <w:r>
        <w:rPr>
          <w:rFonts w:ascii="Calibri" w:eastAsia="Calibri" w:hAnsi="Calibri" w:cs="Calibri"/>
          <w:sz w:val="20"/>
          <w:szCs w:val="20"/>
        </w:rPr>
        <w:t xml:space="preserve">. </w:t>
      </w:r>
      <w:proofErr w:type="gramStart"/>
      <w:r>
        <w:rPr>
          <w:sz w:val="20"/>
          <w:szCs w:val="20"/>
        </w:rPr>
        <w:t>იმ</w:t>
      </w:r>
      <w:proofErr w:type="gramEnd"/>
      <w:r>
        <w:rPr>
          <w:sz w:val="20"/>
          <w:szCs w:val="20"/>
        </w:rPr>
        <w:t xml:space="preserve"> შემთხვევაში</w:t>
      </w:r>
      <w:r>
        <w:rPr>
          <w:rFonts w:ascii="Calibri" w:eastAsia="Calibri" w:hAnsi="Calibri" w:cs="Calibri"/>
          <w:sz w:val="20"/>
          <w:szCs w:val="20"/>
        </w:rPr>
        <w:t xml:space="preserve">, </w:t>
      </w:r>
      <w:r>
        <w:rPr>
          <w:sz w:val="20"/>
          <w:szCs w:val="20"/>
        </w:rPr>
        <w:t>თუ ეყრდობით საკონსტიტუციო სასამართლოს</w:t>
      </w:r>
      <w:r>
        <w:rPr>
          <w:rFonts w:ascii="Calibri" w:eastAsia="Calibri" w:hAnsi="Calibri" w:cs="Calibri"/>
          <w:sz w:val="20"/>
          <w:szCs w:val="20"/>
        </w:rPr>
        <w:t xml:space="preserve">, </w:t>
      </w:r>
      <w:r>
        <w:rPr>
          <w:sz w:val="20"/>
          <w:szCs w:val="20"/>
        </w:rPr>
        <w:t>საქართველოს საერთო სასამართლოს</w:t>
      </w:r>
      <w:r>
        <w:rPr>
          <w:rFonts w:ascii="Calibri" w:eastAsia="Calibri" w:hAnsi="Calibri" w:cs="Calibri"/>
          <w:sz w:val="20"/>
          <w:szCs w:val="20"/>
        </w:rPr>
        <w:t xml:space="preserve">, </w:t>
      </w:r>
      <w:r>
        <w:rPr>
          <w:sz w:val="20"/>
          <w:szCs w:val="20"/>
        </w:rPr>
        <w:t>ადამიანის უფლებათა ევროპულ სასამართლოს ან საზღვარგარეთის ქვეყნების სასამართლო გადაწყვეტილებებს</w:t>
      </w:r>
      <w:r>
        <w:rPr>
          <w:rFonts w:ascii="Calibri" w:eastAsia="Calibri" w:hAnsi="Calibri" w:cs="Calibri"/>
          <w:sz w:val="20"/>
          <w:szCs w:val="20"/>
        </w:rPr>
        <w:t xml:space="preserve">, </w:t>
      </w:r>
      <w:r>
        <w:rPr>
          <w:sz w:val="20"/>
          <w:szCs w:val="20"/>
        </w:rPr>
        <w:t>გთხოვთ მიუთითოთ საქმის დასახელება და გადაწყვეტილების შესაბამისი პარაგრაფი</w:t>
      </w:r>
      <w:r>
        <w:rPr>
          <w:rFonts w:ascii="Calibri" w:eastAsia="Calibri" w:hAnsi="Calibri" w:cs="Calibri"/>
          <w:sz w:val="20"/>
          <w:szCs w:val="20"/>
        </w:rPr>
        <w:t>.</w:t>
      </w:r>
    </w:p>
    <w:p w:rsidR="00D64DCA" w:rsidRDefault="00D64DCA" w:rsidP="00D64DCA">
      <w:pPr>
        <w:jc w:val="both"/>
        <w:rPr>
          <w:rFonts w:ascii="Calibri" w:eastAsia="Calibri" w:hAnsi="Calibri" w:cs="Calibri"/>
          <w:sz w:val="20"/>
          <w:szCs w:val="20"/>
        </w:rPr>
        <w:sectPr w:rsidR="00D64DCA">
          <w:pgSz w:w="12240" w:h="15840"/>
          <w:pgMar w:top="1160" w:right="500" w:bottom="480" w:left="500" w:header="0" w:footer="234" w:gutter="0"/>
          <w:cols w:space="720"/>
        </w:sectPr>
      </w:pPr>
    </w:p>
    <w:p w:rsidR="00D64DCA" w:rsidRDefault="00D64DCA" w:rsidP="00D64DCA">
      <w:pPr>
        <w:pStyle w:val="a3"/>
        <w:spacing w:line="378" w:lineRule="exact"/>
        <w:ind w:left="240"/>
        <w:jc w:val="both"/>
        <w:rPr>
          <w:rFonts w:ascii="MS Mincho" w:eastAsia="MS Mincho" w:hAnsi="MS Mincho" w:cs="MS Mincho"/>
        </w:rPr>
      </w:pPr>
      <w:r>
        <w:rPr>
          <w:noProof/>
          <w:lang w:val="ru-RU" w:eastAsia="ru-RU"/>
        </w:rPr>
        <w:lastRenderedPageBreak/>
        <mc:AlternateContent>
          <mc:Choice Requires="wps">
            <w:drawing>
              <wp:anchor distT="0" distB="0" distL="114300" distR="114300" simplePos="0" relativeHeight="251667456" behindDoc="1" locked="0" layoutInCell="1" allowOverlap="1" wp14:anchorId="311E9AB6" wp14:editId="7E220331">
                <wp:simplePos x="0" y="0"/>
                <wp:positionH relativeFrom="page">
                  <wp:posOffset>388620</wp:posOffset>
                </wp:positionH>
                <wp:positionV relativeFrom="paragraph">
                  <wp:posOffset>13335</wp:posOffset>
                </wp:positionV>
                <wp:extent cx="6996430" cy="0"/>
                <wp:effectExtent l="7620" t="6985" r="6350" b="1206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9A60C2" id="Прямая соединительная линия 1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1.05pt" to="58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" strokeweight=".96pt">
                <w10:wrap anchorx="page"/>
              </v:line>
            </w:pict>
          </mc:Fallback>
        </mc:AlternateContent>
      </w:r>
      <w:proofErr w:type="gramStart"/>
      <w:r>
        <w:t>უზრუნველყოფის</w:t>
      </w:r>
      <w:proofErr w:type="gramEnd"/>
      <w:r>
        <w:rPr>
          <w:spacing w:val="65"/>
        </w:rPr>
        <w:t xml:space="preserve"> </w:t>
      </w:r>
      <w:r>
        <w:t>თაობაზე</w:t>
      </w:r>
      <w:r>
        <w:rPr>
          <w:rFonts w:ascii="MS Mincho" w:eastAsia="MS Mincho" w:hAnsi="MS Mincho" w:cs="MS Mincho" w:hint="eastAsia"/>
        </w:rPr>
        <w:t>;</w:t>
      </w:r>
    </w:p>
    <w:p w:rsidR="00D64DCA" w:rsidRDefault="00D64DCA" w:rsidP="00D64DCA">
      <w:pPr>
        <w:pStyle w:val="a3"/>
        <w:spacing w:before="10" w:line="368" w:lineRule="exact"/>
        <w:ind w:left="240" w:right="232"/>
        <w:jc w:val="both"/>
        <w:rPr>
          <w:rFonts w:ascii="MS Mincho" w:eastAsia="MS Mincho" w:hAnsi="MS Mincho" w:cs="MS Mincho"/>
        </w:rPr>
      </w:pPr>
      <w:r>
        <w:t>ბ</w:t>
      </w:r>
      <w:r>
        <w:rPr>
          <w:rFonts w:ascii="MS Mincho" w:eastAsia="MS Mincho" w:hAnsi="MS Mincho" w:cs="MS Mincho" w:hint="eastAsia"/>
        </w:rPr>
        <w:t xml:space="preserve">) </w:t>
      </w:r>
      <w:proofErr w:type="gramStart"/>
      <w:r>
        <w:t>დევნილს</w:t>
      </w:r>
      <w:proofErr w:type="gramEnd"/>
      <w:r>
        <w:t xml:space="preserve"> გამოეყოფა შესაბამისი საცხოვრებელი ფართობი</w:t>
      </w:r>
      <w:r>
        <w:rPr>
          <w:rFonts w:ascii="MS Mincho" w:eastAsia="MS Mincho" w:hAnsi="MS Mincho" w:cs="MS Mincho" w:hint="eastAsia"/>
        </w:rPr>
        <w:t xml:space="preserve">, </w:t>
      </w:r>
      <w:r>
        <w:t>რომლითაც არ გაუარესდება  მისი საყოფაცხოვრებო</w:t>
      </w:r>
      <w:r>
        <w:rPr>
          <w:spacing w:val="61"/>
        </w:rPr>
        <w:t xml:space="preserve"> </w:t>
      </w:r>
      <w:r>
        <w:t>პირობები</w:t>
      </w:r>
      <w:r>
        <w:rPr>
          <w:rFonts w:ascii="MS Mincho" w:eastAsia="MS Mincho" w:hAnsi="MS Mincho" w:cs="MS Mincho" w:hint="eastAsia"/>
        </w:rPr>
        <w:t>;</w:t>
      </w:r>
    </w:p>
    <w:p w:rsidR="00D64DCA" w:rsidRDefault="00D64DCA" w:rsidP="00D64DCA">
      <w:pPr>
        <w:pStyle w:val="a3"/>
        <w:spacing w:line="370" w:lineRule="exact"/>
        <w:ind w:left="240" w:right="234"/>
        <w:jc w:val="both"/>
      </w:pPr>
      <w:r>
        <w:t>გ</w:t>
      </w:r>
      <w:r>
        <w:rPr>
          <w:rFonts w:ascii="MS Mincho" w:eastAsia="MS Mincho" w:hAnsi="MS Mincho" w:cs="MS Mincho" w:hint="eastAsia"/>
        </w:rPr>
        <w:t xml:space="preserve">) </w:t>
      </w:r>
      <w:proofErr w:type="gramStart"/>
      <w:r>
        <w:t>ხდება</w:t>
      </w:r>
      <w:proofErr w:type="gramEnd"/>
      <w:r>
        <w:t xml:space="preserve"> სტიქიური ან სხვა  მოვლენა</w:t>
      </w:r>
      <w:r>
        <w:rPr>
          <w:rFonts w:ascii="MS Mincho" w:eastAsia="MS Mincho" w:hAnsi="MS Mincho" w:cs="MS Mincho" w:hint="eastAsia"/>
        </w:rPr>
        <w:t xml:space="preserve">, </w:t>
      </w:r>
      <w:r>
        <w:t>რომელიც  ითვალისწინებს  კომპენსაციას  და  რეგულირდება საერთო</w:t>
      </w:r>
      <w:r>
        <w:rPr>
          <w:spacing w:val="65"/>
        </w:rPr>
        <w:t xml:space="preserve"> </w:t>
      </w:r>
      <w:r>
        <w:t>წესით</w:t>
      </w:r>
      <w:r>
        <w:rPr>
          <w:rFonts w:ascii="MS Mincho" w:eastAsia="MS Mincho" w:hAnsi="MS Mincho" w:cs="MS Mincho" w:hint="eastAsia"/>
        </w:rPr>
        <w:t>.</w:t>
      </w:r>
      <w:r>
        <w:t>“</w:t>
      </w:r>
    </w:p>
    <w:p w:rsidR="00D64DCA" w:rsidRDefault="00D64DCA" w:rsidP="00D64DCA">
      <w:pPr>
        <w:pStyle w:val="a3"/>
        <w:spacing w:before="13"/>
        <w:ind w:left="240" w:right="232" w:firstLine="557"/>
        <w:jc w:val="both"/>
      </w:pPr>
      <w:r>
        <w:t xml:space="preserve">მე კარგად მესმის კანონმდებლის მიერ ამ კანონის მ14,პ2-ში გამოხატული ნება და უფრო მეტიც, სრულად ვიზიარებ მის მოსაზრებას იმასთან დაკავშირებით, რომ დევნილი პირების, მაპატიეთ და ,,ქუჩაში გაყრა“ დაუშვებელია, გამომდინარე თუნდაც იქიდან, რომ მე თვითონ გახლავართ აფხაზეთის ომის ვეტერანი და ვიცი, თუ რას გამოექცა ეს ხალხი, მაგრამ ეს იმას არ ნიშნავს და არ უნდა ნიშნავდეს, რომ ჩემი საკუთრების ნაწილი, ჩემი თანხმობის გარეშე, განუსაზღვრელი ვადით ჰქონდეთ დაკავებული პირებს, რომელთა მიმართაც მე, როგორც მესაკუთრეს, არანაირი ხელშეკრულებითი მოვალეობები და საკუთრების ცნების საწინააღმდეგო ასეთი ფლობის თმენის არავითარი ვალდებულება არ გამაჩნია. ვფიქრობ, რომ ჩემი პოზიციის სისწორეს და მართლზომიერებას დამატებით ადასტურებს ის ფაქტები, რომ ამ კანონის მ4, ,,პ“ ქვეპუნქტით მართლზომიერ მფლობელობაში გადაცემულ საცხოვრებელ ფართობად მიჩნეულია საცხოვრებელი ფართობი, სადაც დევნილი/დევნილი ოჯახი მესაკუთრის თანხმობის საფუძველზე, მონაცემთა ბაზის მიხედვით რეგისტრირებულია ან რეგისტრაციის გარეშე ცხოვრობს და რომ კანონით განგებ, ან უნებლიედ არაა გათვალისწინებული ის გარემოება, რომ დევნილმა, მესაკუთრის ნების საწინააღმდეგოდ, შესაძლოა ხელოვნურად გააჭიანუროს 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სამინისტროსთვის მიმართვა, თანაც განუსაზღვრელი დროით, მაშინ როდესაც მესაკუთრეს მხოლოდ დევნილის რეგისტრაციიის გაუქმების მოთხოვნით შეუძლია მიმართოს ამ სამინისტროს და არა ამ დევნილისთვის შესაბამისი საცხოვრებელი ფართობის გამოყოფის მოთხოვნით. ნიშანდობლივია, რომ არც ამ სამინისტროს არ გააჩნია მესაკუთრის მოთხოვნით, ან თავისი ინიციატივით ასეთი ფართობის შეთავაზების არც უფლება, არც მითუმეტეს ვალდებულება, რაც რეალურად ხელყოფს ჩემი, როგორც მესაკუთრის, როგორც საქართველოს კონსტიტუციით, ასევე საყოველთაოდ, მთელ მსოფლიოში აღიარებული და დაცული, უფლების შესაბამისობას საკუთრების ცნებასთან - ჩემს შემთხვევაში დევნილები რეგისტრირებულნი არ არიან ჩემს საკუთრებაში არსებულ ბინაში, რა თქმა უნდა, მათი რაიმე სახის უფლება, ან ჩემი საკუთრების უფლების არანაირი შეზღუდვა არ არის რეგისტრირებული საჯარო რეესტრში და შესაბამისად, ვერც ასეთი რეგისტრაციის გაუქმებას ვერ მოვითხოვ, რის გარეშეც მათი გამოსახლება       ჩემთვის       რეალურად       შეუძლებელი       ხდება,   </w:t>
      </w:r>
      <w:r>
        <w:rPr>
          <w:spacing w:val="50"/>
        </w:rPr>
        <w:t xml:space="preserve"> </w:t>
      </w:r>
      <w:r>
        <w:t>გამომდინარე</w:t>
      </w:r>
    </w:p>
    <w:p w:rsidR="00D64DCA" w:rsidRDefault="00D64DCA" w:rsidP="00D64DCA">
      <w:pPr>
        <w:pStyle w:val="a3"/>
        <w:spacing w:before="30" w:after="9" w:line="213" w:lineRule="auto"/>
        <w:ind w:left="240" w:right="232"/>
        <w:jc w:val="both"/>
      </w:pPr>
      <w:r>
        <w:t>,</w:t>
      </w:r>
      <w:proofErr w:type="gramStart"/>
      <w:r>
        <w:t>,საქართველოს</w:t>
      </w:r>
      <w:proofErr w:type="gramEnd"/>
      <w:r>
        <w:t xml:space="preserve"> ოკუპირებული ტერიტორიებიდან იძულებით გადაადგილებულ პირთა </w:t>
      </w:r>
      <w:r>
        <w:rPr>
          <w:rFonts w:ascii="MS Mincho" w:eastAsia="MS Mincho" w:hAnsi="MS Mincho" w:cs="MS Mincho" w:hint="eastAsia"/>
        </w:rPr>
        <w:t xml:space="preserve">– </w:t>
      </w:r>
      <w:r>
        <w:t>დევნილთა შესახებ“ საქართველოს კანონის მე-14 მუხლის, მე-8 პუნქტის დებულებებიდან      -      ,,ამ       მუხლის       მე</w:t>
      </w:r>
      <w:r>
        <w:rPr>
          <w:rFonts w:ascii="MS Mincho" w:eastAsia="MS Mincho" w:hAnsi="MS Mincho" w:cs="MS Mincho" w:hint="eastAsia"/>
        </w:rPr>
        <w:t xml:space="preserve">-7   </w:t>
      </w:r>
      <w:r>
        <w:t>პუნქტით     გათვალისწინებული</w:t>
      </w:r>
    </w:p>
    <w:p w:rsidR="00D64DCA" w:rsidRDefault="00D64DCA" w:rsidP="00D64DCA">
      <w:pPr>
        <w:pStyle w:val="a3"/>
        <w:spacing w:line="20" w:lineRule="exact"/>
        <w:ind w:left="107"/>
        <w:rPr>
          <w:sz w:val="2"/>
        </w:rPr>
      </w:pPr>
      <w:r>
        <w:rPr>
          <w:noProof/>
          <w:sz w:val="2"/>
          <w:lang w:val="ru-RU" w:eastAsia="ru-RU"/>
        </w:rPr>
        <mc:AlternateContent>
          <mc:Choice Requires="wpg">
            <w:drawing>
              <wp:inline distT="0" distB="0" distL="0" distR="0" wp14:anchorId="79E16F26" wp14:editId="58720ADA">
                <wp:extent cx="7018655" cy="12700"/>
                <wp:effectExtent l="5080" t="6350" r="5715" b="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8655" cy="12700"/>
                          <a:chOff x="0" y="0"/>
                          <a:chExt cx="11053" cy="20"/>
                        </a:xfrm>
                      </wpg:grpSpPr>
                      <wps:wsp>
                        <wps:cNvPr id="11" name="Line 7"/>
                        <wps:cNvCnPr/>
                        <wps:spPr bwMode="auto">
                          <a:xfrm>
                            <a:off x="10" y="10"/>
                            <a:ext cx="1103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7F611DB" id="Группа 10" o:spid="_x0000_s1026" style="width:552.65pt;height:1pt;mso-position-horizontal-relative:char;mso-position-vertical-relative:line" coordsize="110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">
                <v:line id="Line 7" o:spid="_x0000_s1027" style="position:absolute;visibility:visible;mso-wrap-style:square" from="10,10" to="110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0nZ74AAADbAAAADwAAAGRycy9kb3ducmV2LnhtbERPS4vCMBC+C/sfwgjeNNWDaNe06EJh&#10;F0TwwZ6HZmyLzaQk0Xb//UYQvM3H95xNPphWPMj5xrKC+SwBQVxa3XCl4HIupisQPiBrbC2Tgj/y&#10;kGcfow2m2vZ8pMcpVCKGsE9RQR1Cl0rpy5oM+pntiCN3tc5giNBVUjvsY7hp5SJJltJgw7Ghxo6+&#10;aipvp7tRsOv263DY/Ra2bH6oMAX2jlGpyXjYfoIINIS3+OX+1nH+HJ6/xAN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zSdnvgAAANsAAAAPAAAAAAAAAAAAAAAAAKEC&#10;AABkcnMvZG93bnJldi54bWxQSwUGAAAAAAQABAD5AAAAjAMAAAAA&#10;" strokeweight=".96pt"/>
                <w10:anchorlock/>
              </v:group>
            </w:pict>
          </mc:Fallback>
        </mc:AlternateContent>
      </w:r>
    </w:p>
    <w:p w:rsidR="00D64DCA" w:rsidRDefault="00D64DCA" w:rsidP="00D64DCA">
      <w:pPr>
        <w:spacing w:line="20" w:lineRule="exact"/>
        <w:rPr>
          <w:sz w:val="2"/>
        </w:rPr>
        <w:sectPr w:rsidR="00D64DCA">
          <w:pgSz w:w="12240" w:h="15840"/>
          <w:pgMar w:top="620" w:right="480" w:bottom="480" w:left="480" w:header="0" w:footer="234" w:gutter="0"/>
          <w:cols w:space="720"/>
        </w:sectPr>
      </w:pPr>
    </w:p>
    <w:p w:rsidR="00D64DCA" w:rsidRDefault="00D64DCA" w:rsidP="00D64DCA">
      <w:pPr>
        <w:pStyle w:val="a3"/>
        <w:tabs>
          <w:tab w:val="left" w:pos="1030"/>
          <w:tab w:val="left" w:pos="2940"/>
          <w:tab w:val="left" w:pos="5014"/>
          <w:tab w:val="left" w:pos="6462"/>
          <w:tab w:val="left" w:pos="8538"/>
          <w:tab w:val="left" w:pos="9321"/>
        </w:tabs>
        <w:ind w:left="240" w:right="214"/>
        <w:rPr>
          <w:b/>
          <w:bCs/>
        </w:rPr>
      </w:pPr>
      <w:r>
        <w:rPr>
          <w:noProof/>
          <w:lang w:val="ru-RU" w:eastAsia="ru-RU"/>
        </w:rPr>
        <w:lastRenderedPageBreak/>
        <mc:AlternateContent>
          <mc:Choice Requires="wps">
            <w:drawing>
              <wp:anchor distT="0" distB="0" distL="114300" distR="114300" simplePos="0" relativeHeight="251668480" behindDoc="1" locked="0" layoutInCell="1" allowOverlap="1" wp14:anchorId="2A172563" wp14:editId="550218C9">
                <wp:simplePos x="0" y="0"/>
                <wp:positionH relativeFrom="page">
                  <wp:posOffset>388620</wp:posOffset>
                </wp:positionH>
                <wp:positionV relativeFrom="paragraph">
                  <wp:posOffset>21590</wp:posOffset>
                </wp:positionV>
                <wp:extent cx="6996430" cy="0"/>
                <wp:effectExtent l="7620" t="15240" r="6350" b="133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2DF14D" id="Прямая соединительная линия 9"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1.7pt" to="58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" strokeweight=".96pt">
                <w10:wrap anchorx="page"/>
              </v:line>
            </w:pict>
          </mc:Fallback>
        </mc:AlternateContent>
      </w:r>
      <w:proofErr w:type="gramStart"/>
      <w:r>
        <w:t>დევნილის</w:t>
      </w:r>
      <w:r>
        <w:rPr>
          <w:rFonts w:ascii="MS Mincho" w:eastAsia="MS Mincho" w:hAnsi="MS Mincho" w:cs="MS Mincho" w:hint="eastAsia"/>
        </w:rPr>
        <w:t>/</w:t>
      </w:r>
      <w:r>
        <w:t>დევნილი</w:t>
      </w:r>
      <w:proofErr w:type="gramEnd"/>
      <w:r>
        <w:t xml:space="preserve"> ოჯახის გამოსახლება შეიძლება მხოლოდ იმ შემთხვევაში</w:t>
      </w:r>
      <w:r>
        <w:rPr>
          <w:rFonts w:ascii="MS Mincho" w:eastAsia="MS Mincho" w:hAnsi="MS Mincho" w:cs="MS Mincho" w:hint="eastAsia"/>
        </w:rPr>
        <w:t xml:space="preserve">,  </w:t>
      </w:r>
      <w:r>
        <w:t>თუ</w:t>
      </w:r>
      <w:r>
        <w:tab/>
        <w:t>მესაკუთრემ</w:t>
      </w:r>
      <w:r>
        <w:tab/>
        <w:t>სამინისტროს</w:t>
      </w:r>
      <w:r>
        <w:tab/>
        <w:t>მიმართა</w:t>
      </w:r>
      <w:r>
        <w:tab/>
        <w:t>განცხადებით</w:t>
      </w:r>
      <w:r>
        <w:tab/>
      </w:r>
      <w:r>
        <w:rPr>
          <w:rFonts w:ascii="Times New Roman" w:eastAsia="Times New Roman" w:hAnsi="Times New Roman" w:cs="Times New Roman"/>
          <w:b/>
          <w:bCs/>
          <w:u w:val="single"/>
        </w:rPr>
        <w:t xml:space="preserve"> </w:t>
      </w:r>
      <w:r>
        <w:rPr>
          <w:b/>
          <w:bCs/>
          <w:u w:val="single"/>
        </w:rPr>
        <w:t>მის</w:t>
      </w:r>
      <w:r>
        <w:rPr>
          <w:b/>
          <w:bCs/>
          <w:u w:val="single"/>
        </w:rPr>
        <w:tab/>
        <w:t>საკუთრებაში</w:t>
      </w:r>
    </w:p>
    <w:p w:rsidR="00D64DCA" w:rsidRDefault="00D64DCA" w:rsidP="00D64DCA">
      <w:pPr>
        <w:spacing w:line="345" w:lineRule="exact"/>
        <w:ind w:left="240"/>
        <w:rPr>
          <w:b/>
          <w:bCs/>
          <w:sz w:val="28"/>
          <w:szCs w:val="28"/>
        </w:rPr>
      </w:pPr>
      <w:r>
        <w:rPr>
          <w:rFonts w:ascii="Times New Roman" w:eastAsia="Times New Roman" w:hAnsi="Times New Roman" w:cs="Times New Roman"/>
          <w:b/>
          <w:bCs/>
          <w:spacing w:val="-71"/>
          <w:sz w:val="28"/>
          <w:szCs w:val="28"/>
          <w:u w:val="single"/>
        </w:rPr>
        <w:t xml:space="preserve"> </w:t>
      </w:r>
      <w:proofErr w:type="gramStart"/>
      <w:r>
        <w:rPr>
          <w:b/>
          <w:bCs/>
          <w:sz w:val="28"/>
          <w:szCs w:val="28"/>
          <w:u w:val="single"/>
        </w:rPr>
        <w:t>არსებულ</w:t>
      </w:r>
      <w:proofErr w:type="gramEnd"/>
      <w:r>
        <w:rPr>
          <w:b/>
          <w:bCs/>
          <w:sz w:val="28"/>
          <w:szCs w:val="28"/>
          <w:u w:val="single"/>
        </w:rPr>
        <w:t xml:space="preserve">   საცხოვრებელ   ფართობზე რეგისტრირებული   დევნილის </w:t>
      </w:r>
      <w:r>
        <w:rPr>
          <w:b/>
          <w:bCs/>
          <w:spacing w:val="51"/>
          <w:sz w:val="28"/>
          <w:szCs w:val="28"/>
          <w:u w:val="single"/>
        </w:rPr>
        <w:t xml:space="preserve"> </w:t>
      </w:r>
      <w:r>
        <w:rPr>
          <w:b/>
          <w:bCs/>
          <w:sz w:val="28"/>
          <w:szCs w:val="28"/>
          <w:u w:val="single"/>
        </w:rPr>
        <w:t>რეგისტრაციის</w:t>
      </w:r>
    </w:p>
    <w:p w:rsidR="00D64DCA" w:rsidRDefault="00D64DCA" w:rsidP="00D64DCA">
      <w:pPr>
        <w:tabs>
          <w:tab w:val="left" w:pos="1836"/>
          <w:tab w:val="left" w:pos="3341"/>
          <w:tab w:val="left" w:pos="3622"/>
          <w:tab w:val="left" w:pos="3902"/>
          <w:tab w:val="left" w:pos="4572"/>
          <w:tab w:val="left" w:pos="5564"/>
          <w:tab w:val="left" w:pos="6622"/>
          <w:tab w:val="left" w:pos="8356"/>
          <w:tab w:val="left" w:pos="9083"/>
          <w:tab w:val="left" w:pos="10269"/>
        </w:tabs>
        <w:spacing w:line="392" w:lineRule="exact"/>
        <w:ind w:left="240"/>
        <w:rPr>
          <w:sz w:val="28"/>
          <w:szCs w:val="28"/>
        </w:rPr>
      </w:pPr>
      <w:r>
        <w:rPr>
          <w:rFonts w:ascii="Times New Roman" w:eastAsia="Times New Roman" w:hAnsi="Times New Roman" w:cs="Times New Roman"/>
          <w:b/>
          <w:bCs/>
          <w:spacing w:val="-71"/>
          <w:sz w:val="28"/>
          <w:szCs w:val="28"/>
          <w:u w:val="single"/>
        </w:rPr>
        <w:t xml:space="preserve"> </w:t>
      </w:r>
      <w:proofErr w:type="gramStart"/>
      <w:r>
        <w:rPr>
          <w:b/>
          <w:bCs/>
          <w:sz w:val="28"/>
          <w:szCs w:val="28"/>
          <w:u w:val="single"/>
        </w:rPr>
        <w:t>გაუქმების</w:t>
      </w:r>
      <w:proofErr w:type="gramEnd"/>
      <w:r>
        <w:rPr>
          <w:b/>
          <w:bCs/>
          <w:sz w:val="28"/>
          <w:szCs w:val="28"/>
          <w:u w:val="single"/>
        </w:rPr>
        <w:tab/>
        <w:t>თაობაზე</w:t>
      </w:r>
      <w:r>
        <w:rPr>
          <w:rFonts w:ascii="MS Mincho" w:eastAsia="MS Mincho" w:hAnsi="MS Mincho" w:cs="MS Mincho" w:hint="eastAsia"/>
          <w:sz w:val="28"/>
          <w:szCs w:val="28"/>
        </w:rPr>
        <w:t>.</w:t>
      </w:r>
      <w:r>
        <w:rPr>
          <w:rFonts w:ascii="MS Mincho" w:eastAsia="MS Mincho" w:hAnsi="MS Mincho" w:cs="MS Mincho" w:hint="eastAsia"/>
          <w:sz w:val="28"/>
          <w:szCs w:val="28"/>
        </w:rPr>
        <w:tab/>
      </w:r>
      <w:r>
        <w:rPr>
          <w:sz w:val="28"/>
          <w:szCs w:val="28"/>
        </w:rPr>
        <w:t>.</w:t>
      </w:r>
      <w:r>
        <w:rPr>
          <w:sz w:val="28"/>
          <w:szCs w:val="28"/>
        </w:rPr>
        <w:tab/>
        <w:t>.</w:t>
      </w:r>
      <w:r>
        <w:rPr>
          <w:sz w:val="28"/>
          <w:szCs w:val="28"/>
        </w:rPr>
        <w:tab/>
        <w:t>.“.</w:t>
      </w:r>
      <w:r>
        <w:rPr>
          <w:sz w:val="28"/>
          <w:szCs w:val="28"/>
        </w:rPr>
        <w:tab/>
      </w:r>
      <w:proofErr w:type="gramStart"/>
      <w:r>
        <w:rPr>
          <w:sz w:val="28"/>
          <w:szCs w:val="28"/>
        </w:rPr>
        <w:t>თავის</w:t>
      </w:r>
      <w:proofErr w:type="gramEnd"/>
      <w:r>
        <w:rPr>
          <w:sz w:val="28"/>
          <w:szCs w:val="28"/>
        </w:rPr>
        <w:tab/>
        <w:t>მხრივ,</w:t>
      </w:r>
      <w:r>
        <w:rPr>
          <w:sz w:val="28"/>
          <w:szCs w:val="28"/>
        </w:rPr>
        <w:tab/>
        <w:t>აღნიშნული</w:t>
      </w:r>
      <w:r>
        <w:rPr>
          <w:sz w:val="28"/>
          <w:szCs w:val="28"/>
        </w:rPr>
        <w:tab/>
        <w:t>მე-7</w:t>
      </w:r>
      <w:r>
        <w:rPr>
          <w:sz w:val="28"/>
          <w:szCs w:val="28"/>
        </w:rPr>
        <w:tab/>
        <w:t>პუნქტი</w:t>
      </w:r>
      <w:r>
        <w:rPr>
          <w:sz w:val="28"/>
          <w:szCs w:val="28"/>
        </w:rPr>
        <w:tab/>
        <w:t>ასეთი</w:t>
      </w:r>
    </w:p>
    <w:p w:rsidR="00D64DCA" w:rsidRDefault="00D64DCA" w:rsidP="00D64DCA">
      <w:pPr>
        <w:spacing w:before="32" w:line="213" w:lineRule="auto"/>
        <w:ind w:left="240"/>
        <w:rPr>
          <w:i/>
          <w:sz w:val="19"/>
          <w:szCs w:val="19"/>
        </w:rPr>
      </w:pPr>
      <w:r>
        <w:rPr>
          <w:sz w:val="28"/>
          <w:szCs w:val="28"/>
        </w:rPr>
        <w:t xml:space="preserve">შინაარსისაა : </w:t>
      </w:r>
      <w:r>
        <w:rPr>
          <w:i/>
          <w:sz w:val="19"/>
          <w:szCs w:val="19"/>
        </w:rPr>
        <w:t>,,ამ მუხლის მე</w:t>
      </w:r>
      <w:r>
        <w:rPr>
          <w:rFonts w:ascii="MS Mincho" w:eastAsia="MS Mincho" w:hAnsi="MS Mincho" w:cs="MS Mincho" w:hint="eastAsia"/>
          <w:i/>
          <w:sz w:val="19"/>
          <w:szCs w:val="19"/>
        </w:rPr>
        <w:t xml:space="preserve">-2 </w:t>
      </w:r>
      <w:r>
        <w:rPr>
          <w:i/>
          <w:sz w:val="19"/>
          <w:szCs w:val="19"/>
        </w:rPr>
        <w:t>და მე</w:t>
      </w:r>
      <w:r>
        <w:rPr>
          <w:rFonts w:ascii="MS Mincho" w:eastAsia="MS Mincho" w:hAnsi="MS Mincho" w:cs="MS Mincho" w:hint="eastAsia"/>
          <w:i/>
          <w:sz w:val="19"/>
          <w:szCs w:val="19"/>
        </w:rPr>
        <w:t xml:space="preserve">-6 </w:t>
      </w:r>
      <w:r>
        <w:rPr>
          <w:i/>
          <w:sz w:val="19"/>
          <w:szCs w:val="19"/>
        </w:rPr>
        <w:t>პუნქტების მოთხოვნები არ ვრცელდება იმ დევნილზე</w:t>
      </w:r>
      <w:r>
        <w:rPr>
          <w:rFonts w:ascii="MS Mincho" w:eastAsia="MS Mincho" w:hAnsi="MS Mincho" w:cs="MS Mincho" w:hint="eastAsia"/>
          <w:i/>
          <w:sz w:val="19"/>
          <w:szCs w:val="19"/>
        </w:rPr>
        <w:t>/</w:t>
      </w:r>
      <w:r>
        <w:rPr>
          <w:i/>
          <w:sz w:val="19"/>
          <w:szCs w:val="19"/>
        </w:rPr>
        <w:t>დევნილ ოჯახზე</w:t>
      </w:r>
      <w:r>
        <w:rPr>
          <w:rFonts w:ascii="MS Mincho" w:eastAsia="MS Mincho" w:hAnsi="MS Mincho" w:cs="MS Mincho" w:hint="eastAsia"/>
          <w:i/>
          <w:sz w:val="19"/>
          <w:szCs w:val="19"/>
        </w:rPr>
        <w:t xml:space="preserve">, </w:t>
      </w:r>
      <w:r>
        <w:rPr>
          <w:i/>
          <w:sz w:val="19"/>
          <w:szCs w:val="19"/>
        </w:rPr>
        <w:t xml:space="preserve">რომელიც არ იქნა განსახლებული სახელმწიფოს მიერ და რომელმაც საკუთარი ძალებითა თუ საშუალებებით იპოვა საცხოვრებელი </w:t>
      </w:r>
      <w:r>
        <w:rPr>
          <w:rFonts w:ascii="MS Mincho" w:eastAsia="MS Mincho" w:hAnsi="MS Mincho" w:cs="MS Mincho" w:hint="eastAsia"/>
          <w:i/>
          <w:sz w:val="19"/>
          <w:szCs w:val="19"/>
        </w:rPr>
        <w:t>(</w:t>
      </w:r>
      <w:r>
        <w:rPr>
          <w:i/>
          <w:sz w:val="19"/>
          <w:szCs w:val="19"/>
        </w:rPr>
        <w:t>რეგისტრირებულია ან</w:t>
      </w:r>
      <w:r>
        <w:rPr>
          <w:rFonts w:ascii="MS Mincho" w:eastAsia="MS Mincho" w:hAnsi="MS Mincho" w:cs="MS Mincho" w:hint="eastAsia"/>
          <w:i/>
          <w:sz w:val="19"/>
          <w:szCs w:val="19"/>
        </w:rPr>
        <w:t>/</w:t>
      </w:r>
      <w:r>
        <w:rPr>
          <w:i/>
          <w:sz w:val="19"/>
          <w:szCs w:val="19"/>
        </w:rPr>
        <w:t>და ცხოვრობს ნაქირავებ</w:t>
      </w:r>
      <w:r>
        <w:rPr>
          <w:rFonts w:ascii="MS Mincho" w:eastAsia="MS Mincho" w:hAnsi="MS Mincho" w:cs="MS Mincho" w:hint="eastAsia"/>
          <w:i/>
          <w:sz w:val="19"/>
          <w:szCs w:val="19"/>
        </w:rPr>
        <w:t xml:space="preserve">, </w:t>
      </w:r>
      <w:r>
        <w:rPr>
          <w:i/>
          <w:sz w:val="19"/>
          <w:szCs w:val="19"/>
        </w:rPr>
        <w:t>ნათხოვარ ან საკუთარ სახლში ან მასპინძელ ოჯახთან ერთად და სხვა</w:t>
      </w:r>
      <w:r>
        <w:rPr>
          <w:rFonts w:ascii="MS Mincho" w:eastAsia="MS Mincho" w:hAnsi="MS Mincho" w:cs="MS Mincho" w:hint="eastAsia"/>
          <w:i/>
          <w:sz w:val="19"/>
          <w:szCs w:val="19"/>
        </w:rPr>
        <w:t xml:space="preserve">), </w:t>
      </w:r>
      <w:r>
        <w:rPr>
          <w:i/>
          <w:sz w:val="19"/>
          <w:szCs w:val="19"/>
        </w:rPr>
        <w:t>რომელშიც სამინისტრო სახელმწიფო ბიუჯეტის შესაბამისად ყოველწლიურად არ ანაზღაურებდა ადმინისტრაციის</w:t>
      </w:r>
      <w:r>
        <w:rPr>
          <w:rFonts w:ascii="MS Mincho" w:eastAsia="MS Mincho" w:hAnsi="MS Mincho" w:cs="MS Mincho" w:hint="eastAsia"/>
          <w:i/>
          <w:sz w:val="19"/>
          <w:szCs w:val="19"/>
        </w:rPr>
        <w:t xml:space="preserve">, </w:t>
      </w:r>
      <w:r>
        <w:rPr>
          <w:i/>
          <w:sz w:val="19"/>
          <w:szCs w:val="19"/>
        </w:rPr>
        <w:t xml:space="preserve">საყოფაცხოვრებო და კომუნალური </w:t>
      </w:r>
      <w:r>
        <w:rPr>
          <w:rFonts w:ascii="MS Mincho" w:eastAsia="MS Mincho" w:hAnsi="MS Mincho" w:cs="MS Mincho" w:hint="eastAsia"/>
          <w:i/>
          <w:sz w:val="19"/>
          <w:szCs w:val="19"/>
        </w:rPr>
        <w:t>(</w:t>
      </w:r>
      <w:r>
        <w:rPr>
          <w:i/>
          <w:sz w:val="19"/>
          <w:szCs w:val="19"/>
        </w:rPr>
        <w:t>მათ შორის</w:t>
      </w:r>
      <w:r>
        <w:rPr>
          <w:rFonts w:ascii="MS Mincho" w:eastAsia="MS Mincho" w:hAnsi="MS Mincho" w:cs="MS Mincho" w:hint="eastAsia"/>
          <w:i/>
          <w:sz w:val="19"/>
          <w:szCs w:val="19"/>
        </w:rPr>
        <w:t xml:space="preserve">, </w:t>
      </w:r>
      <w:r>
        <w:rPr>
          <w:i/>
          <w:sz w:val="19"/>
          <w:szCs w:val="19"/>
        </w:rPr>
        <w:t>მოხმარებული ელექტროენერგიის</w:t>
      </w:r>
      <w:r>
        <w:rPr>
          <w:rFonts w:ascii="MS Mincho" w:eastAsia="MS Mincho" w:hAnsi="MS Mincho" w:cs="MS Mincho" w:hint="eastAsia"/>
          <w:i/>
          <w:sz w:val="19"/>
          <w:szCs w:val="19"/>
        </w:rPr>
        <w:t xml:space="preserve">) </w:t>
      </w:r>
      <w:r>
        <w:rPr>
          <w:i/>
          <w:sz w:val="19"/>
          <w:szCs w:val="19"/>
        </w:rPr>
        <w:t>მომსახურების ხარჯებს.“</w:t>
      </w:r>
    </w:p>
    <w:p w:rsidR="00D64DCA" w:rsidRDefault="00D64DCA" w:rsidP="00D64DCA">
      <w:pPr>
        <w:pStyle w:val="a3"/>
        <w:tabs>
          <w:tab w:val="left" w:pos="8099"/>
        </w:tabs>
        <w:spacing w:before="1"/>
        <w:ind w:left="240" w:right="212" w:firstLine="418"/>
        <w:jc w:val="both"/>
      </w:pPr>
      <w:r>
        <w:t xml:space="preserve">ჩემს შემთხვევაში, მიუხედავად იმისა, რომ საქმეში იდო იმის მტკიცებულებები, რომ დევნილთა სამინისტროს არ ჰქონდა განხორციელებული კომუნალური და სხვა სახის გადასახდელების გადახდა ჩემი ბინის მდებარეობის მისამართზე მცხოვრებ დევნილთა სასარგებლოდ და განმარტებებით(რომლებიც, დამეთანხმებით, სამოქალაქო საპროცესო კანონმდებლობის მიხედვით მტკიცებულების ერთ-ერთ სახეს წარმოადგენენ) დადგინდა, რომ არც მე, როგორც მესაკუთრე, არც ჩემი ბინის პირვანდელი მესაკუთრე - თავდაცვის სამინისტრო, არ ვიყავით თანახმა ამ დევნილთა ჩემი ბინის ფართობში განსახლებაზე, რაც საკუთრების ცნების შინაარსიდან და ხსენებული კანონის სათანადო დებულებების (მ4,პუნქტი ,,პ“,მ.14, პ3)შინაარსიდან გამომდინარე, გამორიცხავდა ამ პირთა ფართობის მართლზომიერ მფლობელებად ცნობას, საქალაქო და სააპელაციო სასამართლოებმა ისინი მართლზომიერ მფლობელებად სცნეს, მიუხედავად იმისა, რომ მე, მესაკუთრე, არ ვიყავი შეზღუდული არავითარი სახელშეკრულებო ვალდებულებებით იმ პირთა მიმართ და საკუთრების უფლება მოპოვებული მქონდა სამსახურებრივი ორდერის საფუძველზე, რომლის ჩემზე, ისევე როგორც ოთხ სხვა ჩემ მეზობელ სამხედრო მოსამსახურეზე       </w:t>
      </w:r>
      <w:r>
        <w:rPr>
          <w:spacing w:val="32"/>
        </w:rPr>
        <w:t xml:space="preserve"> </w:t>
      </w:r>
      <w:r>
        <w:t xml:space="preserve">გაცემული       </w:t>
      </w:r>
      <w:r>
        <w:rPr>
          <w:spacing w:val="33"/>
        </w:rPr>
        <w:t xml:space="preserve"> </w:t>
      </w:r>
      <w:r>
        <w:t>სამსახურებრივი</w:t>
      </w:r>
      <w:r>
        <w:tab/>
        <w:t xml:space="preserve">ორდერების       </w:t>
      </w:r>
      <w:r>
        <w:rPr>
          <w:spacing w:val="33"/>
        </w:rPr>
        <w:t xml:space="preserve"> </w:t>
      </w:r>
      <w:r>
        <w:t xml:space="preserve">გაცემა კანონიერადაა(მართლზომიერად) ცნობილი თბილისის სააპელაციო სასამართლოს 2010 წლის 4 მაისის კანონიერ ძალაში შესული განჩინებით საქმეზე #3ბ/165-10, (მოსამართლე ქ-ნი ლეილა მამულაშვილი), რომლითაც ძალაში იქნა დატოვებული თბილისის საქალაქო სასამართლოს 19.10.2009წ განჩინება აპელანტის ბინის მთელ შენობაში არსებული ყველა ბინის ორდერების ბათილად ცნობის და იქიდან ორდერების მფლობელების, მათ შორის აპელანტისაც, გამოსახლების მოთხოვნით ა.გაბიანისა და ლ.ღვინეფაძის </w:t>
      </w:r>
      <w:r>
        <w:rPr>
          <w:b/>
          <w:bCs/>
        </w:rPr>
        <w:t>სარჩელის დაუშვებლად  ცნობისა  და  საქმის წარმოების შეწყვეტის შესახებ</w:t>
      </w:r>
      <w:r>
        <w:t>, ადმინისტრაციულ საქმეზე #3/153-06, საქართველოს უზენაესი სასამართლოს 2009წლის 19 მაისის  განჩინების  გათვალისწინებით  საქმეზე</w:t>
      </w:r>
      <w:r>
        <w:rPr>
          <w:spacing w:val="-11"/>
        </w:rPr>
        <w:t xml:space="preserve"> </w:t>
      </w:r>
      <w:r>
        <w:t>#ბს-264-254(4კ-09).</w:t>
      </w:r>
    </w:p>
    <w:p w:rsidR="00D64DCA" w:rsidRDefault="00D64DCA" w:rsidP="00D64DCA">
      <w:pPr>
        <w:pStyle w:val="a3"/>
        <w:spacing w:before="1"/>
      </w:pPr>
    </w:p>
    <w:p w:rsidR="00D64DCA" w:rsidRDefault="00D64DCA" w:rsidP="00D64DCA">
      <w:pPr>
        <w:pStyle w:val="a3"/>
        <w:ind w:left="240" w:right="212" w:firstLine="348"/>
        <w:jc w:val="both"/>
      </w:pPr>
      <w:proofErr w:type="gramStart"/>
      <w:r>
        <w:t>კანონი</w:t>
      </w:r>
      <w:proofErr w:type="gramEnd"/>
      <w:r>
        <w:t xml:space="preserve"> არ შეიცავს მესაკუთრის ინტერესის დაცვის რეალურ  მექანიზმს,  რომელიც     უზრუნველყოფდა     ჩემი     საკუთრების     კანონშესაბამის(მათ  </w:t>
      </w:r>
      <w:r>
        <w:rPr>
          <w:spacing w:val="37"/>
        </w:rPr>
        <w:t xml:space="preserve"> </w:t>
      </w:r>
      <w:r>
        <w:t>შორის</w:t>
      </w:r>
    </w:p>
    <w:p w:rsidR="00D64DCA" w:rsidRDefault="00D64DCA" w:rsidP="00D64DCA">
      <w:pPr>
        <w:pStyle w:val="a3"/>
        <w:tabs>
          <w:tab w:val="left" w:pos="11040"/>
        </w:tabs>
        <w:spacing w:before="1"/>
        <w:ind w:left="7"/>
        <w:jc w:val="center"/>
      </w:pPr>
      <w:r>
        <w:rPr>
          <w:rFonts w:ascii="Times New Roman" w:eastAsia="Times New Roman" w:hAnsi="Times New Roman" w:cs="Times New Roman"/>
          <w:u w:val="single"/>
        </w:rPr>
        <w:t xml:space="preserve"> </w:t>
      </w:r>
      <w:r>
        <w:rPr>
          <w:rFonts w:ascii="Times New Roman" w:eastAsia="Times New Roman" w:hAnsi="Times New Roman" w:cs="Times New Roman"/>
          <w:spacing w:val="-18"/>
          <w:u w:val="single"/>
        </w:rPr>
        <w:t xml:space="preserve"> </w:t>
      </w:r>
      <w:proofErr w:type="gramStart"/>
      <w:r>
        <w:rPr>
          <w:u w:val="single"/>
        </w:rPr>
        <w:t>კონსტიტუციის</w:t>
      </w:r>
      <w:proofErr w:type="gramEnd"/>
      <w:r>
        <w:rPr>
          <w:u w:val="single"/>
        </w:rPr>
        <w:t>) - შეუზღუდავ ფლობას ჩემი</w:t>
      </w:r>
      <w:r>
        <w:rPr>
          <w:spacing w:val="-11"/>
          <w:u w:val="single"/>
        </w:rPr>
        <w:t xml:space="preserve"> </w:t>
      </w:r>
      <w:r>
        <w:rPr>
          <w:u w:val="single"/>
        </w:rPr>
        <w:t>მხრიდან.</w:t>
      </w:r>
      <w:r>
        <w:rPr>
          <w:u w:val="single"/>
        </w:rPr>
        <w:tab/>
      </w:r>
    </w:p>
    <w:p w:rsidR="00D64DCA" w:rsidRDefault="00D64DCA" w:rsidP="00D64DCA">
      <w:pPr>
        <w:jc w:val="center"/>
        <w:sectPr w:rsidR="00D64DCA">
          <w:pgSz w:w="12240" w:h="15840"/>
          <w:pgMar w:top="620" w:right="500" w:bottom="480" w:left="480" w:header="0" w:footer="234" w:gutter="0"/>
          <w:cols w:space="720"/>
        </w:sectPr>
      </w:pPr>
    </w:p>
    <w:p w:rsidR="00D64DCA" w:rsidRDefault="00D64DCA" w:rsidP="00D64DCA">
      <w:pPr>
        <w:pStyle w:val="a3"/>
        <w:spacing w:line="20" w:lineRule="exact"/>
        <w:ind w:left="122"/>
        <w:rPr>
          <w:sz w:val="2"/>
        </w:rPr>
      </w:pPr>
      <w:r>
        <w:rPr>
          <w:noProof/>
          <w:sz w:val="2"/>
          <w:lang w:val="ru-RU" w:eastAsia="ru-RU"/>
        </w:rPr>
        <w:lastRenderedPageBreak/>
        <mc:AlternateContent>
          <mc:Choice Requires="wpg">
            <w:drawing>
              <wp:inline distT="0" distB="0" distL="0" distR="0" wp14:anchorId="4C7DBE58" wp14:editId="0EFC2252">
                <wp:extent cx="7009765" cy="12700"/>
                <wp:effectExtent l="5080" t="8890" r="5080" b="698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765" cy="12700"/>
                          <a:chOff x="0" y="0"/>
                          <a:chExt cx="11039" cy="20"/>
                        </a:xfrm>
                      </wpg:grpSpPr>
                      <wps:wsp>
                        <wps:cNvPr id="8" name="Line 5"/>
                        <wps:cNvCnPr/>
                        <wps:spPr bwMode="auto">
                          <a:xfrm>
                            <a:off x="10" y="10"/>
                            <a:ext cx="110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65AF154B" id="Группа 7" o:spid="_x0000_s1026" style="width:551.95pt;height:1pt;mso-position-horizontal-relative:char;mso-position-vertical-relative:line" coordsize="110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">
                <v:line id="Line 5" o:spid="_x0000_s1027" style="position:absolute;visibility:visible;mso-wrap-style:square" from="10,10" to="1102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Mlb0AAADaAAAADwAAAGRycy9kb3ducmV2LnhtbERPy4rCMBTdC/MP4Q64s+nMQrRjLNOB&#10;goIIPpj1pbm2xeamJNHWvzcLweXhvFf5aDpxJ+dbywq+khQEcWV1y7WC86mcLUD4gKyxs0wKHuQh&#10;X39MVphpO/CB7sdQixjCPkMFTQh9JqWvGjLoE9sTR+5incEQoauldjjEcNPJ7zSdS4Mtx4YGe/pr&#10;qLoeb0ZB0e+WYV/8l7Zqt1SaEgfHqNT0c/z9ARFoDG/xy73RCuLWeCXeALl+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xCzJW9AAAA2gAAAA8AAAAAAAAAAAAAAAAAoQIA&#10;AGRycy9kb3ducmV2LnhtbFBLBQYAAAAABAAEAPkAAACLAwAAAAA=&#10;" strokeweight=".96pt"/>
                <w10:anchorlock/>
              </v:group>
            </w:pict>
          </mc:Fallback>
        </mc:AlternateContent>
      </w:r>
    </w:p>
    <w:p w:rsidR="00D64DCA" w:rsidRDefault="00D64DCA" w:rsidP="00D64DCA">
      <w:pPr>
        <w:pStyle w:val="a3"/>
        <w:ind w:left="240" w:right="212" w:firstLine="487"/>
        <w:jc w:val="both"/>
      </w:pPr>
      <w:r>
        <w:t>დღეს ბევრს საუბრობენ ანტიდისკრიმინაციულ კანონმდებლობაზე, მაგრამ ჩემი აზრით, ნამდვილი დისკრიმინაციიის უკიდურესად მახინჯ და უსულგულო, ცინიკურ ფორმას ადგილი აქვს კონსტიტუციურად დადასტურებული და აღიარებული საკუთრების უფლების(მათ შორის ჩემი) დარღვევის შემთხვევაში, არაკონსტიტუციური კანონის არსებობის და ზოგიერთი მოსამართლის მიერ კონსტიტუციის და ხსენებული კანონის დებულებების არასწორად გაგებისა და განმარტების შედეგად.</w:t>
      </w:r>
    </w:p>
    <w:p w:rsidR="00D64DCA" w:rsidRDefault="00D64DCA" w:rsidP="00D64DCA">
      <w:pPr>
        <w:pStyle w:val="a3"/>
        <w:ind w:left="240" w:right="212" w:firstLine="418"/>
        <w:jc w:val="both"/>
      </w:pPr>
      <w:proofErr w:type="gramStart"/>
      <w:r>
        <w:t>ვთვლი</w:t>
      </w:r>
      <w:proofErr w:type="gramEnd"/>
      <w:r>
        <w:t>, რომ იურიდიული ტერმინოლოგიის და ნიუანსების მხრივ ჩემ მიერ დასაბუთებულია და ნებისმიერი პროფესიის ზრდასრული ადამიანისთვის ცხადია, რომ    იმ   შემთხვევაშიც   კი,   თუ    ჩემგან   განსხვავებით,   ვინმე   მიიჩნევს,       რომ</w:t>
      </w:r>
    </w:p>
    <w:p w:rsidR="00D64DCA" w:rsidRDefault="00D64DCA" w:rsidP="00D64DCA">
      <w:pPr>
        <w:pStyle w:val="a3"/>
        <w:spacing w:before="7" w:line="232" w:lineRule="auto"/>
        <w:ind w:left="240" w:right="213"/>
        <w:jc w:val="both"/>
      </w:pPr>
      <w:r>
        <w:t xml:space="preserve">,,საქართველოს ოკუპირებული ტერიტორიებიდან იძულებით გადაადგილებულ პირთა </w:t>
      </w:r>
      <w:r>
        <w:rPr>
          <w:rFonts w:ascii="MS Mincho" w:eastAsia="MS Mincho" w:hAnsi="MS Mincho" w:cs="MS Mincho" w:hint="eastAsia"/>
        </w:rPr>
        <w:t xml:space="preserve">– </w:t>
      </w:r>
      <w:r>
        <w:t xml:space="preserve">დევნილთა შესახებ“ საქართველოს კანონის სადავო  ნორმები  წარმოადგენენ საქართველოს კონსტიტუციის 21-ე მუხლის მე-2 პუნქტით გათვალისწინებულ, </w:t>
      </w:r>
      <w:r>
        <w:rPr>
          <w:color w:val="212121"/>
        </w:rPr>
        <w:t>აუცილებელი  საზოგადოებრივი  საჭიროებისათვის დასაშვებად ცნობილ, ამ მუხლის პირველ პუნქტში აღნიშნულ უფლებათა შეზღუდვის კანონით განსაზღვრულ შემთხვევებს და დადგენილ წესს</w:t>
      </w:r>
      <w:r>
        <w:rPr>
          <w:rFonts w:ascii="MS Mincho" w:eastAsia="MS Mincho" w:hAnsi="MS Mincho" w:cs="MS Mincho" w:hint="eastAsia"/>
          <w:color w:val="212121"/>
        </w:rPr>
        <w:t xml:space="preserve">, </w:t>
      </w:r>
      <w:r>
        <w:rPr>
          <w:color w:val="212121"/>
        </w:rPr>
        <w:t>დაირღვეულია საკუთრების უფლების არსი, რაც უკვე სადავო ნორმათა არაკონსტიტუციურობას ნიშნავს, შესაბამისი სამართლებრივი</w:t>
      </w:r>
      <w:r>
        <w:rPr>
          <w:color w:val="212121"/>
          <w:spacing w:val="-11"/>
        </w:rPr>
        <w:t xml:space="preserve"> </w:t>
      </w:r>
      <w:r>
        <w:rPr>
          <w:color w:val="212121"/>
        </w:rPr>
        <w:t>შედეგებით.</w:t>
      </w:r>
    </w:p>
    <w:p w:rsidR="00D64DCA" w:rsidRDefault="00D64DCA" w:rsidP="00D64DCA">
      <w:pPr>
        <w:pStyle w:val="a3"/>
        <w:spacing w:before="3"/>
        <w:ind w:left="240" w:right="212" w:firstLine="418"/>
        <w:jc w:val="both"/>
      </w:pPr>
      <w:r>
        <w:t>ასევე მინდა, თქვენი ყურადღება მივაქციო იმ გარემოებას, რომ მესაკუთრის უძრავი ნივთიდან დევნილის გამოსახლების შედეგად განხორციელდება არა მხოლოდ უძრავი ნივთის მესაკუთრის (ამ შემთხვევაში - ჩემი) საკუთრების უფლების ნატურალური რეალიზება, არამედ ასევე დაჩქარდება დევნილის მიერ საკუთრების უფლების მოპოვებაც სხვა უძრავ ნივთზე, სახელმწიფოს მიერ მისთვის სათანადო საცხოვრებლის კანონშესაბამისად გამოყოფის  და  საკუთრებაში გადაცემის გზით, 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სამინისტროსთვის მიმართვის შემთხვევაში, რაც ახლაც ნებაყოფლობითია და სავარაუდოდ, მომავალშიც ასეთად დარჩება. ამასთან, მნიშვნელოვნად მიმაჩნია ისიც, რომ ამ  დროს დევნილს არ ერთმევა უფლება, სასამართლო დავის გზით დაამტკიცოს მესაკუთრის საჯარო რეესტრიდან ამონაწერში მითითებული საკუთრების უფლების დამდგენი დოკუმენტის და ამ დოკუმენტის საფუძვლის არამართლზომიერება სათანადო ხანდაზმულობის ვადის გაუსვლელობის შემთხვევაში - მაგალითად ჩემს შემთხვევაში 12 წლის მანძილზე არ გასაჩივრებულა ჩემზე გაცემული ბინის ორდერი, რომლის შესახებაც ყველასთვის, მათ შორის ჩემი ,,ხიზნებისთვისაც“ 12 წლის წინათაც ცნობილი</w:t>
      </w:r>
      <w:r>
        <w:rPr>
          <w:spacing w:val="-2"/>
        </w:rPr>
        <w:t xml:space="preserve"> </w:t>
      </w:r>
      <w:r>
        <w:t>იყო.</w:t>
      </w:r>
    </w:p>
    <w:p w:rsidR="00D64DCA" w:rsidRDefault="00D64DCA" w:rsidP="00D64DCA">
      <w:pPr>
        <w:pStyle w:val="a3"/>
        <w:ind w:left="240" w:right="212" w:firstLine="348"/>
        <w:jc w:val="both"/>
      </w:pPr>
      <w:proofErr w:type="gramStart"/>
      <w:r>
        <w:t>ყოველივე</w:t>
      </w:r>
      <w:proofErr w:type="gramEnd"/>
      <w:r>
        <w:t xml:space="preserve"> ზემოთქმულიდან გამომდინარე, მოვითხოვ, რომ ზემოხსენებული კანონიდან ამოღებულ იქნეს მ14, პ5 მთლიანად და ამავე მუხლის პ8-ის სიტყვები:</w:t>
      </w:r>
    </w:p>
    <w:p w:rsidR="00D64DCA" w:rsidRDefault="00D64DCA" w:rsidP="00D64DCA">
      <w:pPr>
        <w:spacing w:line="342" w:lineRule="exact"/>
        <w:ind w:left="240"/>
        <w:jc w:val="both"/>
        <w:rPr>
          <w:b/>
          <w:bCs/>
          <w:i/>
          <w:sz w:val="29"/>
          <w:szCs w:val="29"/>
        </w:rPr>
      </w:pPr>
      <w:r>
        <w:rPr>
          <w:sz w:val="28"/>
          <w:szCs w:val="28"/>
        </w:rPr>
        <w:t xml:space="preserve">,,.  .  </w:t>
      </w:r>
      <w:r>
        <w:rPr>
          <w:i/>
          <w:sz w:val="29"/>
          <w:szCs w:val="29"/>
        </w:rPr>
        <w:t>.</w:t>
      </w:r>
      <w:r>
        <w:rPr>
          <w:b/>
          <w:bCs/>
          <w:i/>
          <w:sz w:val="29"/>
          <w:szCs w:val="29"/>
        </w:rPr>
        <w:t xml:space="preserve">მის   </w:t>
      </w:r>
      <w:proofErr w:type="gramStart"/>
      <w:r>
        <w:rPr>
          <w:b/>
          <w:bCs/>
          <w:i/>
          <w:sz w:val="29"/>
          <w:szCs w:val="29"/>
        </w:rPr>
        <w:t>საკუთრებაში  არსებულ</w:t>
      </w:r>
      <w:proofErr w:type="gramEnd"/>
      <w:r>
        <w:rPr>
          <w:b/>
          <w:bCs/>
          <w:i/>
          <w:sz w:val="29"/>
          <w:szCs w:val="29"/>
        </w:rPr>
        <w:t xml:space="preserve">   საცხოვრებელ  ფართობზე    რეგისტრირებული</w:t>
      </w:r>
    </w:p>
    <w:p w:rsidR="00D64DCA" w:rsidRDefault="00D64DCA" w:rsidP="00D64DCA">
      <w:pPr>
        <w:tabs>
          <w:tab w:val="left" w:pos="11040"/>
        </w:tabs>
        <w:spacing w:line="398" w:lineRule="exact"/>
        <w:ind w:left="7"/>
        <w:jc w:val="center"/>
        <w:rPr>
          <w:sz w:val="28"/>
          <w:szCs w:val="28"/>
        </w:rPr>
      </w:pPr>
      <w:r>
        <w:rPr>
          <w:rFonts w:ascii="Times New Roman" w:eastAsia="Times New Roman" w:hAnsi="Times New Roman" w:cs="Times New Roman"/>
          <w:b/>
          <w:bCs/>
          <w:i/>
          <w:w w:val="96"/>
          <w:sz w:val="29"/>
          <w:szCs w:val="29"/>
          <w:u w:val="single"/>
        </w:rPr>
        <w:t xml:space="preserve"> </w:t>
      </w:r>
      <w:r>
        <w:rPr>
          <w:rFonts w:ascii="Times New Roman" w:eastAsia="Times New Roman" w:hAnsi="Times New Roman" w:cs="Times New Roman"/>
          <w:b/>
          <w:bCs/>
          <w:i/>
          <w:spacing w:val="-21"/>
          <w:sz w:val="29"/>
          <w:szCs w:val="29"/>
          <w:u w:val="single"/>
        </w:rPr>
        <w:t xml:space="preserve"> </w:t>
      </w:r>
      <w:proofErr w:type="gramStart"/>
      <w:r>
        <w:rPr>
          <w:b/>
          <w:bCs/>
          <w:i/>
          <w:sz w:val="29"/>
          <w:szCs w:val="29"/>
          <w:u w:val="single"/>
        </w:rPr>
        <w:t>დევნილის</w:t>
      </w:r>
      <w:proofErr w:type="gramEnd"/>
      <w:r>
        <w:rPr>
          <w:b/>
          <w:bCs/>
          <w:i/>
          <w:sz w:val="29"/>
          <w:szCs w:val="29"/>
          <w:u w:val="single"/>
        </w:rPr>
        <w:t xml:space="preserve"> რეგისტრაციის გაუქმების თაობაზე</w:t>
      </w:r>
      <w:r>
        <w:rPr>
          <w:rFonts w:ascii="MS Mincho" w:eastAsia="MS Mincho" w:hAnsi="MS Mincho" w:cs="MS Mincho" w:hint="eastAsia"/>
          <w:i/>
          <w:sz w:val="29"/>
          <w:szCs w:val="29"/>
          <w:u w:val="single"/>
        </w:rPr>
        <w:t xml:space="preserve">. </w:t>
      </w:r>
      <w:r>
        <w:rPr>
          <w:sz w:val="28"/>
          <w:szCs w:val="28"/>
          <w:u w:val="single"/>
        </w:rPr>
        <w:t>. . . “</w:t>
      </w:r>
      <w:r>
        <w:rPr>
          <w:spacing w:val="33"/>
          <w:sz w:val="28"/>
          <w:szCs w:val="28"/>
          <w:u w:val="single"/>
        </w:rPr>
        <w:t xml:space="preserve"> </w:t>
      </w:r>
      <w:r>
        <w:rPr>
          <w:sz w:val="28"/>
          <w:szCs w:val="28"/>
          <w:u w:val="single"/>
        </w:rPr>
        <w:t>.</w:t>
      </w:r>
      <w:r>
        <w:rPr>
          <w:sz w:val="28"/>
          <w:szCs w:val="28"/>
          <w:u w:val="single"/>
        </w:rPr>
        <w:tab/>
      </w:r>
    </w:p>
    <w:p w:rsidR="00D64DCA" w:rsidRDefault="00D64DCA" w:rsidP="00D64DCA">
      <w:pPr>
        <w:spacing w:line="398" w:lineRule="exact"/>
        <w:jc w:val="center"/>
        <w:rPr>
          <w:sz w:val="28"/>
          <w:szCs w:val="28"/>
        </w:rPr>
        <w:sectPr w:rsidR="00D64DCA">
          <w:pgSz w:w="12240" w:h="15840"/>
          <w:pgMar w:top="640" w:right="500" w:bottom="480" w:left="480" w:header="0" w:footer="234" w:gutter="0"/>
          <w:cols w:space="720"/>
        </w:sectPr>
      </w:pPr>
    </w:p>
    <w:p w:rsidR="00D64DCA" w:rsidRDefault="00D64DCA" w:rsidP="00D64DCA">
      <w:pPr>
        <w:pStyle w:val="a3"/>
        <w:spacing w:line="20" w:lineRule="exact"/>
        <w:ind w:left="122"/>
        <w:rPr>
          <w:sz w:val="2"/>
        </w:rPr>
      </w:pPr>
      <w:r>
        <w:rPr>
          <w:noProof/>
          <w:sz w:val="2"/>
          <w:lang w:val="ru-RU" w:eastAsia="ru-RU"/>
        </w:rPr>
        <w:lastRenderedPageBreak/>
        <mc:AlternateContent>
          <mc:Choice Requires="wpg">
            <w:drawing>
              <wp:inline distT="0" distB="0" distL="0" distR="0" wp14:anchorId="79BD49ED" wp14:editId="6DC9F464">
                <wp:extent cx="7009765" cy="12700"/>
                <wp:effectExtent l="5080" t="8890" r="5080" b="698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765" cy="12700"/>
                          <a:chOff x="0" y="0"/>
                          <a:chExt cx="11039" cy="20"/>
                        </a:xfrm>
                      </wpg:grpSpPr>
                      <wps:wsp>
                        <wps:cNvPr id="6" name="Line 3"/>
                        <wps:cNvCnPr/>
                        <wps:spPr bwMode="auto">
                          <a:xfrm>
                            <a:off x="10" y="10"/>
                            <a:ext cx="1101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77FF6047" id="Группа 5" o:spid="_x0000_s1026" style="width:551.95pt;height:1pt;mso-position-horizontal-relative:char;mso-position-vertical-relative:line" coordsize="110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">
                <v:line id="Line 3" o:spid="_x0000_s1027" style="position:absolute;visibility:visible;mso-wrap-style:square" from="10,10" to="1102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9fMAAAADaAAAADwAAAGRycy9kb3ducmV2LnhtbESPQWvCQBSE7wX/w/IEb3VTD0GjqzRC&#10;QKEIRvH8yL4modm3YXdN0n/fLRR6HGbmG2Z3mEwnBnK+tazgbZmAIK6sbrlWcL8Vr2sQPiBr7CyT&#10;gm/ycNjPXnaYaTvylYYy1CJC2GeooAmhz6T0VUMG/dL2xNH7tM5giNLVUjscI9x0cpUkqTTYclxo&#10;sKdjQ9VX+TQK8v5jEy75o7BVe6bCFDg6RqUW8+l9CyLQFP7Df+2TVpDC75V4A+T+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R/XzAAAAA2gAAAA8AAAAAAAAAAAAAAAAA&#10;oQIAAGRycy9kb3ducmV2LnhtbFBLBQYAAAAABAAEAPkAAACOAwAAAAA=&#10;" strokeweight=".96pt"/>
                <w10:anchorlock/>
              </v:group>
            </w:pict>
          </mc:Fallback>
        </mc:AlternateContent>
      </w:r>
    </w:p>
    <w:p w:rsidR="00D64DCA" w:rsidRDefault="00D64DCA" w:rsidP="00D64DCA">
      <w:pPr>
        <w:pStyle w:val="a3"/>
        <w:rPr>
          <w:sz w:val="20"/>
        </w:rPr>
      </w:pPr>
    </w:p>
    <w:p w:rsidR="00D64DCA" w:rsidRDefault="00D64DCA" w:rsidP="00D64DCA">
      <w:pPr>
        <w:pStyle w:val="a3"/>
        <w:spacing w:before="9"/>
        <w:rPr>
          <w:sz w:val="20"/>
        </w:rPr>
      </w:pPr>
      <w:r>
        <w:rPr>
          <w:noProof/>
          <w:lang w:val="ru-RU" w:eastAsia="ru-RU"/>
        </w:rPr>
        <mc:AlternateContent>
          <mc:Choice Requires="wps">
            <w:drawing>
              <wp:anchor distT="0" distB="0" distL="0" distR="0" simplePos="0" relativeHeight="251664384" behindDoc="0" locked="0" layoutInCell="1" allowOverlap="1" wp14:anchorId="77B1A4B9" wp14:editId="75094BE8">
                <wp:simplePos x="0" y="0"/>
                <wp:positionH relativeFrom="page">
                  <wp:posOffset>379730</wp:posOffset>
                </wp:positionH>
                <wp:positionV relativeFrom="paragraph">
                  <wp:posOffset>204470</wp:posOffset>
                </wp:positionV>
                <wp:extent cx="7005320" cy="0"/>
                <wp:effectExtent l="8255" t="9525" r="6350" b="9525"/>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3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E86D8B" id="Прямая соединительная линия 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9pt,16.1pt" to="581.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" strokeweight=".96pt">
                <w10:wrap type="topAndBottom" anchorx="page"/>
              </v:line>
            </w:pict>
          </mc:Fallback>
        </mc:AlternateContent>
      </w:r>
    </w:p>
    <w:p w:rsidR="00D64DCA" w:rsidRDefault="00D64DCA" w:rsidP="00D64DCA">
      <w:pPr>
        <w:rPr>
          <w:sz w:val="20"/>
        </w:rPr>
        <w:sectPr w:rsidR="00D64DCA">
          <w:footerReference w:type="default" r:id="rId11"/>
          <w:pgSz w:w="12240" w:h="15840"/>
          <w:pgMar w:top="640" w:right="500" w:bottom="420" w:left="480" w:header="0" w:footer="234" w:gutter="0"/>
          <w:cols w:space="720"/>
        </w:sectPr>
      </w:pPr>
    </w:p>
    <w:tbl>
      <w:tblPr>
        <w:tblStyle w:val="TableNormal1"/>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018"/>
      </w:tblGrid>
      <w:tr w:rsidR="00D64DCA" w:rsidTr="00EC3C7D">
        <w:trPr>
          <w:trHeight w:hRule="exact" w:val="1205"/>
        </w:trPr>
        <w:tc>
          <w:tcPr>
            <w:tcW w:w="11018" w:type="dxa"/>
            <w:tcBorders>
              <w:left w:val="nil"/>
              <w:bottom w:val="nil"/>
              <w:right w:val="nil"/>
            </w:tcBorders>
            <w:shd w:val="clear" w:color="auto" w:fill="D9D9D9"/>
          </w:tcPr>
          <w:p w:rsidR="00D64DCA" w:rsidRDefault="00D64DCA" w:rsidP="00EC3C7D">
            <w:pPr>
              <w:pStyle w:val="TableParagraph"/>
              <w:spacing w:before="9"/>
              <w:ind w:left="0"/>
              <w:rPr>
                <w:sz w:val="27"/>
              </w:rPr>
            </w:pPr>
          </w:p>
          <w:p w:rsidR="00D64DCA" w:rsidRDefault="00D64DCA" w:rsidP="00EC3C7D">
            <w:pPr>
              <w:pStyle w:val="TableParagraph"/>
              <w:ind w:left="3351" w:right="350"/>
              <w:rPr>
                <w:b/>
                <w:bCs/>
                <w:sz w:val="15"/>
                <w:szCs w:val="15"/>
              </w:rPr>
            </w:pPr>
            <w:r>
              <w:rPr>
                <w:rFonts w:ascii="Calibri" w:eastAsia="Calibri" w:hAnsi="Calibri" w:cs="Calibri"/>
                <w:b/>
                <w:bCs/>
                <w:sz w:val="36"/>
                <w:szCs w:val="36"/>
              </w:rPr>
              <w:t xml:space="preserve">III. </w:t>
            </w:r>
            <w:r>
              <w:rPr>
                <w:b/>
                <w:bCs/>
                <w:sz w:val="36"/>
                <w:szCs w:val="36"/>
              </w:rPr>
              <w:t xml:space="preserve">შუამდგომლობები </w:t>
            </w:r>
            <w:r>
              <w:rPr>
                <w:b/>
                <w:bCs/>
                <w:color w:val="538DD3"/>
                <w:position w:val="7"/>
                <w:sz w:val="15"/>
                <w:szCs w:val="15"/>
              </w:rPr>
              <w:t>შენიშვნა  6</w:t>
            </w:r>
          </w:p>
        </w:tc>
      </w:tr>
      <w:tr w:rsidR="00D64DCA" w:rsidTr="00EC3C7D">
        <w:trPr>
          <w:trHeight w:hRule="exact" w:val="528"/>
        </w:trPr>
        <w:tc>
          <w:tcPr>
            <w:tcW w:w="11018" w:type="dxa"/>
            <w:tcBorders>
              <w:top w:val="nil"/>
              <w:left w:val="nil"/>
              <w:bottom w:val="nil"/>
              <w:right w:val="nil"/>
            </w:tcBorders>
          </w:tcPr>
          <w:p w:rsidR="00D64DCA" w:rsidRDefault="00D64DCA" w:rsidP="00EC3C7D"/>
        </w:tc>
      </w:tr>
      <w:tr w:rsidR="00D64DCA" w:rsidTr="00EC3C7D">
        <w:trPr>
          <w:trHeight w:hRule="exact" w:val="343"/>
        </w:trPr>
        <w:tc>
          <w:tcPr>
            <w:tcW w:w="11018" w:type="dxa"/>
            <w:tcBorders>
              <w:top w:val="nil"/>
              <w:left w:val="nil"/>
              <w:bottom w:val="nil"/>
              <w:right w:val="nil"/>
            </w:tcBorders>
            <w:shd w:val="clear" w:color="auto" w:fill="D9D9D9"/>
          </w:tcPr>
          <w:p w:rsidR="00D64DCA" w:rsidRDefault="00D64DCA" w:rsidP="00EC3C7D">
            <w:pPr>
              <w:pStyle w:val="TableParagraph"/>
              <w:spacing w:before="42"/>
              <w:rPr>
                <w:b/>
                <w:bCs/>
                <w:sz w:val="15"/>
                <w:szCs w:val="15"/>
              </w:rPr>
            </w:pPr>
            <w:r>
              <w:t xml:space="preserve">ა. </w:t>
            </w:r>
            <w:proofErr w:type="gramStart"/>
            <w:r>
              <w:t>შუამდგომლობა</w:t>
            </w:r>
            <w:proofErr w:type="gramEnd"/>
            <w:r>
              <w:t xml:space="preserve"> (შუამდგომლობები) მოწმის, ექსპერტის ან/და სპეციალისტის მოწვევის თაობაზე. </w:t>
            </w:r>
            <w:r>
              <w:rPr>
                <w:b/>
                <w:bCs/>
                <w:color w:val="538DD3"/>
                <w:position w:val="7"/>
                <w:sz w:val="15"/>
                <w:szCs w:val="15"/>
              </w:rPr>
              <w:t>შენიშვნა 7</w:t>
            </w:r>
          </w:p>
        </w:tc>
      </w:tr>
      <w:tr w:rsidR="00D64DCA" w:rsidTr="00EC3C7D">
        <w:trPr>
          <w:trHeight w:hRule="exact" w:val="314"/>
        </w:trPr>
        <w:tc>
          <w:tcPr>
            <w:tcW w:w="11018" w:type="dxa"/>
            <w:tcBorders>
              <w:top w:val="nil"/>
              <w:left w:val="nil"/>
              <w:bottom w:val="nil"/>
              <w:right w:val="nil"/>
            </w:tcBorders>
          </w:tcPr>
          <w:p w:rsidR="00D64DCA" w:rsidRDefault="00D64DCA" w:rsidP="00EC3C7D"/>
        </w:tc>
      </w:tr>
      <w:tr w:rsidR="00D64DCA" w:rsidTr="00EC3C7D">
        <w:trPr>
          <w:trHeight w:hRule="exact" w:val="422"/>
        </w:trPr>
        <w:tc>
          <w:tcPr>
            <w:tcW w:w="11018" w:type="dxa"/>
            <w:tcBorders>
              <w:top w:val="nil"/>
              <w:left w:val="nil"/>
              <w:bottom w:val="nil"/>
              <w:right w:val="nil"/>
            </w:tcBorders>
            <w:shd w:val="clear" w:color="auto" w:fill="C0C0C0"/>
          </w:tcPr>
          <w:p w:rsidR="00D64DCA" w:rsidRDefault="00D64DCA" w:rsidP="00EC3C7D">
            <w:pPr>
              <w:pStyle w:val="TableParagraph"/>
              <w:spacing w:before="42"/>
              <w:ind w:right="350"/>
              <w:rPr>
                <w:b/>
                <w:bCs/>
                <w:sz w:val="15"/>
                <w:szCs w:val="15"/>
              </w:rPr>
            </w:pPr>
            <w:r>
              <w:t xml:space="preserve">ბ. </w:t>
            </w:r>
            <w:proofErr w:type="gramStart"/>
            <w:r>
              <w:t>შუამდგომლობა</w:t>
            </w:r>
            <w:proofErr w:type="gramEnd"/>
            <w:r>
              <w:t xml:space="preserve"> სადავო ნორმის მოქმედების შეჩერების თაობაზე. </w:t>
            </w:r>
            <w:r>
              <w:rPr>
                <w:b/>
                <w:bCs/>
                <w:color w:val="538DD3"/>
                <w:position w:val="7"/>
                <w:sz w:val="15"/>
                <w:szCs w:val="15"/>
              </w:rPr>
              <w:t>შენიშვნა 8</w:t>
            </w:r>
          </w:p>
        </w:tc>
      </w:tr>
      <w:tr w:rsidR="00D64DCA" w:rsidTr="00EC3C7D">
        <w:trPr>
          <w:trHeight w:hRule="exact" w:val="298"/>
        </w:trPr>
        <w:tc>
          <w:tcPr>
            <w:tcW w:w="11018" w:type="dxa"/>
            <w:tcBorders>
              <w:top w:val="single" w:sz="32" w:space="0" w:color="C0C0C0"/>
              <w:left w:val="nil"/>
              <w:bottom w:val="nil"/>
              <w:right w:val="nil"/>
            </w:tcBorders>
          </w:tcPr>
          <w:p w:rsidR="00D64DCA" w:rsidRDefault="00D64DCA" w:rsidP="00EC3C7D"/>
        </w:tc>
      </w:tr>
      <w:tr w:rsidR="00D64DCA" w:rsidTr="00EC3C7D">
        <w:trPr>
          <w:trHeight w:hRule="exact" w:val="423"/>
        </w:trPr>
        <w:tc>
          <w:tcPr>
            <w:tcW w:w="11018" w:type="dxa"/>
            <w:tcBorders>
              <w:top w:val="nil"/>
              <w:left w:val="nil"/>
              <w:bottom w:val="nil"/>
              <w:right w:val="nil"/>
            </w:tcBorders>
            <w:shd w:val="clear" w:color="auto" w:fill="C0C0C0"/>
          </w:tcPr>
          <w:p w:rsidR="00D64DCA" w:rsidRDefault="00D64DCA" w:rsidP="00EC3C7D">
            <w:pPr>
              <w:pStyle w:val="TableParagraph"/>
              <w:spacing w:before="42"/>
              <w:ind w:right="350"/>
              <w:rPr>
                <w:b/>
                <w:bCs/>
                <w:sz w:val="15"/>
                <w:szCs w:val="15"/>
              </w:rPr>
            </w:pPr>
            <w:r>
              <w:t xml:space="preserve">გ. </w:t>
            </w:r>
            <w:proofErr w:type="gramStart"/>
            <w:r>
              <w:t>კანონმდებლობით</w:t>
            </w:r>
            <w:proofErr w:type="gramEnd"/>
            <w:r>
              <w:t xml:space="preserve"> გათვალისწინებული სხვა სახის შუამდგომლობები</w:t>
            </w:r>
            <w:r>
              <w:rPr>
                <w:rFonts w:ascii="Calibri" w:eastAsia="Calibri" w:hAnsi="Calibri" w:cs="Calibri"/>
              </w:rPr>
              <w:t xml:space="preserve">. </w:t>
            </w:r>
            <w:r>
              <w:rPr>
                <w:b/>
                <w:bCs/>
                <w:color w:val="538DD3"/>
                <w:position w:val="7"/>
                <w:sz w:val="15"/>
                <w:szCs w:val="15"/>
              </w:rPr>
              <w:t>შენიშვნა 9</w:t>
            </w:r>
          </w:p>
        </w:tc>
      </w:tr>
      <w:tr w:rsidR="00D64DCA" w:rsidTr="00EC3C7D">
        <w:trPr>
          <w:trHeight w:hRule="exact" w:val="5357"/>
        </w:trPr>
        <w:tc>
          <w:tcPr>
            <w:tcW w:w="11018" w:type="dxa"/>
            <w:tcBorders>
              <w:top w:val="single" w:sz="32" w:space="0" w:color="C0C0C0"/>
              <w:left w:val="nil"/>
              <w:bottom w:val="single" w:sz="4" w:space="0" w:color="000000"/>
              <w:right w:val="nil"/>
            </w:tcBorders>
          </w:tcPr>
          <w:p w:rsidR="00D64DCA" w:rsidRDefault="00D64DCA" w:rsidP="00EC3C7D">
            <w:pPr>
              <w:pStyle w:val="TableParagraph"/>
              <w:spacing w:before="3"/>
              <w:ind w:left="0"/>
              <w:rPr>
                <w:sz w:val="21"/>
              </w:rPr>
            </w:pPr>
          </w:p>
          <w:p w:rsidR="00D64DCA" w:rsidRDefault="00D64DCA" w:rsidP="00EC3C7D">
            <w:pPr>
              <w:pStyle w:val="TableParagraph"/>
              <w:ind w:right="102"/>
              <w:jc w:val="both"/>
              <w:rPr>
                <w:sz w:val="24"/>
                <w:szCs w:val="24"/>
              </w:rPr>
            </w:pPr>
            <w:r>
              <w:rPr>
                <w:sz w:val="24"/>
                <w:szCs w:val="24"/>
              </w:rPr>
              <w:t xml:space="preserve">საკონსტიტუციო სასამართლომ, იმ შემთხვევაში, თუ არ ჩათვლის, რომ თბილისის სააპელაციო სასამართლოს ჩემთვის 25.06.2015წ მოწოდებული ინფორმაცია(ცნობა) საქმეზე #2ბ-4326-14, იმის შესახებ, რომ საქმეში არ იყო დევნილთა სამინისტროს მხრიდან ჩემი ოპონენტების სასარგებლოდ გადასახდელების გადახდის დამადასტურებელი სხვა დოკუმენტაცია, გარდა საქმის პირველი ტომის 91-99 ფურცლებისა, ამ ფურცლების თბილისის საქალაქო სასამართლოს მიერ </w:t>
            </w:r>
          </w:p>
          <w:p w:rsidR="00D64DCA" w:rsidRDefault="00D64DCA" w:rsidP="00EC3C7D">
            <w:pPr>
              <w:pStyle w:val="TableParagraph"/>
              <w:ind w:right="102"/>
              <w:jc w:val="both"/>
              <w:rPr>
                <w:sz w:val="24"/>
                <w:szCs w:val="24"/>
              </w:rPr>
            </w:pPr>
            <w:r>
              <w:rPr>
                <w:sz w:val="24"/>
                <w:szCs w:val="24"/>
              </w:rPr>
              <w:t xml:space="preserve">დამოწმებული ასლები და ამავე სასამართლოს 10.02.2016წ #1241585 წერილი, რომლებიც ერთვის </w:t>
            </w:r>
          </w:p>
          <w:p w:rsidR="00D64DCA" w:rsidRDefault="00D64DCA" w:rsidP="00EC3C7D">
            <w:pPr>
              <w:pStyle w:val="TableParagraph"/>
              <w:ind w:right="102"/>
              <w:jc w:val="both"/>
              <w:rPr>
                <w:sz w:val="24"/>
                <w:szCs w:val="24"/>
              </w:rPr>
            </w:pPr>
            <w:r>
              <w:rPr>
                <w:sz w:val="24"/>
                <w:szCs w:val="24"/>
              </w:rPr>
              <w:t xml:space="preserve"> ამ სარჩელს, საკმარისია იმის დასადასტურებლად და მტკიცებულებად, რომ ამ სამინისტროს ყოველწლიურად  არ  განუხორციელებია  ასეთი  გადახდები,  რაც  ,,საქართველოს </w:t>
            </w:r>
            <w:r>
              <w:rPr>
                <w:spacing w:val="17"/>
                <w:sz w:val="24"/>
                <w:szCs w:val="24"/>
              </w:rPr>
              <w:t xml:space="preserve"> </w:t>
            </w:r>
            <w:r>
              <w:rPr>
                <w:sz w:val="24"/>
                <w:szCs w:val="24"/>
              </w:rPr>
              <w:t>ოკუპირებული</w:t>
            </w:r>
          </w:p>
          <w:p w:rsidR="00D64DCA" w:rsidRDefault="00D64DCA" w:rsidP="00EC3C7D">
            <w:pPr>
              <w:pStyle w:val="TableParagraph"/>
              <w:spacing w:line="316" w:lineRule="exact"/>
              <w:jc w:val="both"/>
              <w:rPr>
                <w:sz w:val="24"/>
                <w:szCs w:val="24"/>
              </w:rPr>
            </w:pPr>
            <w:r>
              <w:rPr>
                <w:sz w:val="24"/>
                <w:szCs w:val="24"/>
              </w:rPr>
              <w:t xml:space="preserve">ტერიტორიებიდან   იძულებით   გადაადგილებულ  პირთა   </w:t>
            </w:r>
            <w:r>
              <w:rPr>
                <w:rFonts w:ascii="MS Mincho" w:eastAsia="MS Mincho" w:hAnsi="MS Mincho" w:cs="MS Mincho" w:hint="eastAsia"/>
                <w:sz w:val="24"/>
                <w:szCs w:val="24"/>
              </w:rPr>
              <w:t xml:space="preserve">– </w:t>
            </w:r>
            <w:r>
              <w:rPr>
                <w:sz w:val="24"/>
                <w:szCs w:val="24"/>
              </w:rPr>
              <w:t>დევნილთა   შესახებ“ საქართველოს</w:t>
            </w:r>
          </w:p>
          <w:p w:rsidR="00D64DCA" w:rsidRDefault="00D64DCA" w:rsidP="00EC3C7D">
            <w:pPr>
              <w:pStyle w:val="TableParagraph"/>
              <w:ind w:right="107"/>
              <w:jc w:val="both"/>
              <w:rPr>
                <w:sz w:val="24"/>
                <w:szCs w:val="24"/>
              </w:rPr>
            </w:pPr>
            <w:r>
              <w:rPr>
                <w:sz w:val="24"/>
                <w:szCs w:val="24"/>
              </w:rPr>
              <w:t>კანონის მე-14 მუხლის მე-8 პუნქტის და იქ მითითებული მე-7 პუნქტის შინაარსებიდან გამომდინარე, ჩემი ,,ოკუპანტების“ ჩემ მიერ გამოსახლების ერთადერთ გზას</w:t>
            </w:r>
            <w:r>
              <w:rPr>
                <w:sz w:val="24"/>
                <w:szCs w:val="24"/>
                <w:lang w:val="ka-GE"/>
              </w:rPr>
              <w:t xml:space="preserve"> წარმოადგენს</w:t>
            </w:r>
            <w:r>
              <w:rPr>
                <w:sz w:val="24"/>
                <w:szCs w:val="24"/>
              </w:rPr>
              <w:t xml:space="preserve">, გამოითხოვოს თბილისის საქალაქო სასამართლოდან საქმე #2/2976-14, რომელშიც დევს იგივე დოკუმენტაცია, რათა შესაძლებელი გახდეს ჩემი, როგორც მესაკუთრის, კონსტიტუციური უფლების დაცვა </w:t>
            </w:r>
            <w:r>
              <w:rPr>
                <w:spacing w:val="-4"/>
                <w:sz w:val="24"/>
                <w:szCs w:val="24"/>
              </w:rPr>
              <w:t>და</w:t>
            </w:r>
            <w:r>
              <w:rPr>
                <w:spacing w:val="52"/>
                <w:sz w:val="24"/>
                <w:szCs w:val="24"/>
              </w:rPr>
              <w:t xml:space="preserve"> </w:t>
            </w:r>
            <w:r>
              <w:rPr>
                <w:sz w:val="24"/>
                <w:szCs w:val="24"/>
              </w:rPr>
              <w:t>საკანონმდებლო ნორმით დარეგულირება საზოგადოებაში არსებული რეალური ურთიერთობებისა და ამ ნორმების რეალობასთან</w:t>
            </w:r>
            <w:r>
              <w:rPr>
                <w:spacing w:val="50"/>
                <w:sz w:val="24"/>
                <w:szCs w:val="24"/>
              </w:rPr>
              <w:t xml:space="preserve"> </w:t>
            </w:r>
            <w:r>
              <w:rPr>
                <w:sz w:val="24"/>
                <w:szCs w:val="24"/>
              </w:rPr>
              <w:t>მისადაგება.</w:t>
            </w:r>
          </w:p>
        </w:tc>
      </w:tr>
    </w:tbl>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rPr>
          <w:sz w:val="20"/>
        </w:rPr>
      </w:pPr>
    </w:p>
    <w:p w:rsidR="00D64DCA" w:rsidRDefault="00D64DCA" w:rsidP="00D64DCA">
      <w:pPr>
        <w:pStyle w:val="a3"/>
        <w:spacing w:before="1"/>
        <w:rPr>
          <w:sz w:val="12"/>
        </w:rPr>
      </w:pPr>
      <w:r>
        <w:rPr>
          <w:noProof/>
          <w:lang w:val="ru-RU" w:eastAsia="ru-RU"/>
        </w:rPr>
        <mc:AlternateContent>
          <mc:Choice Requires="wps">
            <w:drawing>
              <wp:anchor distT="0" distB="0" distL="0" distR="0" simplePos="0" relativeHeight="251665408" behindDoc="0" locked="0" layoutInCell="1" allowOverlap="1" wp14:anchorId="00B2097B" wp14:editId="49227373">
                <wp:simplePos x="0" y="0"/>
                <wp:positionH relativeFrom="page">
                  <wp:posOffset>457200</wp:posOffset>
                </wp:positionH>
                <wp:positionV relativeFrom="paragraph">
                  <wp:posOffset>130810</wp:posOffset>
                </wp:positionV>
                <wp:extent cx="1829435" cy="0"/>
                <wp:effectExtent l="9525" t="12700" r="8890" b="635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667970" id="Прямая соединительная линия 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3pt" to="180.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" strokeweight=".72pt">
                <w10:wrap type="topAndBottom" anchorx="page"/>
              </v:line>
            </w:pict>
          </mc:Fallback>
        </mc:AlternateContent>
      </w:r>
    </w:p>
    <w:p w:rsidR="00D64DCA" w:rsidRDefault="00D64DCA" w:rsidP="00D64DCA">
      <w:pPr>
        <w:spacing w:before="76"/>
        <w:ind w:left="220" w:right="235"/>
        <w:jc w:val="both"/>
        <w:rPr>
          <w:sz w:val="20"/>
          <w:szCs w:val="20"/>
        </w:rPr>
      </w:pPr>
      <w:proofErr w:type="gramStart"/>
      <w:r>
        <w:rPr>
          <w:sz w:val="20"/>
          <w:szCs w:val="20"/>
        </w:rPr>
        <w:t>შენიშვნა</w:t>
      </w:r>
      <w:proofErr w:type="gramEnd"/>
      <w:r>
        <w:rPr>
          <w:sz w:val="20"/>
          <w:szCs w:val="20"/>
        </w:rPr>
        <w:t xml:space="preserve">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p w:rsidR="00D64DCA" w:rsidRDefault="00D64DCA" w:rsidP="00D64DCA">
      <w:pPr>
        <w:ind w:left="220" w:right="230"/>
        <w:jc w:val="both"/>
        <w:rPr>
          <w:sz w:val="20"/>
          <w:szCs w:val="20"/>
        </w:rPr>
      </w:pPr>
      <w:proofErr w:type="gramStart"/>
      <w:r>
        <w:rPr>
          <w:sz w:val="20"/>
          <w:szCs w:val="20"/>
        </w:rPr>
        <w:t>შენიშვნა</w:t>
      </w:r>
      <w:proofErr w:type="gramEnd"/>
      <w:r>
        <w:rPr>
          <w:sz w:val="20"/>
          <w:szCs w:val="20"/>
        </w:rPr>
        <w:t xml:space="preserve">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w:t>
      </w:r>
      <w:proofErr w:type="gramStart"/>
      <w:r>
        <w:rPr>
          <w:sz w:val="20"/>
          <w:szCs w:val="20"/>
        </w:rPr>
        <w:t>ქვემოთ</w:t>
      </w:r>
      <w:proofErr w:type="gramEnd"/>
      <w:r>
        <w:rPr>
          <w:sz w:val="20"/>
          <w:szCs w:val="20"/>
        </w:rPr>
        <w:t xml:space="preserve">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w:t>
      </w:r>
      <w:r>
        <w:rPr>
          <w:spacing w:val="-26"/>
          <w:sz w:val="20"/>
          <w:szCs w:val="20"/>
        </w:rPr>
        <w:t xml:space="preserve"> </w:t>
      </w:r>
      <w:r>
        <w:rPr>
          <w:sz w:val="20"/>
          <w:szCs w:val="20"/>
        </w:rPr>
        <w:t>ინფორმაცია).</w:t>
      </w:r>
    </w:p>
    <w:p w:rsidR="00D64DCA" w:rsidRDefault="00D64DCA" w:rsidP="00D64DCA">
      <w:pPr>
        <w:spacing w:before="1"/>
        <w:ind w:left="220" w:right="235"/>
        <w:jc w:val="both"/>
        <w:rPr>
          <w:sz w:val="20"/>
          <w:szCs w:val="20"/>
        </w:rPr>
      </w:pPr>
      <w:proofErr w:type="gramStart"/>
      <w:r>
        <w:rPr>
          <w:sz w:val="20"/>
          <w:szCs w:val="20"/>
        </w:rPr>
        <w:t>შენიშვნა</w:t>
      </w:r>
      <w:proofErr w:type="gramEnd"/>
      <w:r>
        <w:rPr>
          <w:sz w:val="20"/>
          <w:szCs w:val="20"/>
        </w:rPr>
        <w:t xml:space="preserve">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p w:rsidR="00D64DCA" w:rsidRDefault="00D64DCA" w:rsidP="00D64DCA">
      <w:pPr>
        <w:ind w:left="220" w:right="235"/>
        <w:jc w:val="both"/>
        <w:rPr>
          <w:sz w:val="20"/>
          <w:szCs w:val="20"/>
        </w:rPr>
      </w:pPr>
      <w:proofErr w:type="gramStart"/>
      <w:r>
        <w:rPr>
          <w:sz w:val="20"/>
          <w:szCs w:val="20"/>
        </w:rPr>
        <w:t>შენიშვნა</w:t>
      </w:r>
      <w:proofErr w:type="gramEnd"/>
      <w:r>
        <w:rPr>
          <w:sz w:val="20"/>
          <w:szCs w:val="20"/>
        </w:rPr>
        <w:t xml:space="preserve">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p w:rsidR="00D64DCA" w:rsidRDefault="00D64DCA" w:rsidP="00D64DCA">
      <w:pPr>
        <w:jc w:val="both"/>
        <w:rPr>
          <w:sz w:val="20"/>
          <w:szCs w:val="20"/>
        </w:rPr>
        <w:sectPr w:rsidR="00D64DCA">
          <w:footerReference w:type="default" r:id="rId12"/>
          <w:pgSz w:w="12240" w:h="15840"/>
          <w:pgMar w:top="1160" w:right="480" w:bottom="420" w:left="500" w:header="0" w:footer="234" w:gutter="0"/>
          <w:pgNumType w:start="11"/>
          <w:cols w:space="720"/>
        </w:sectPr>
      </w:pPr>
    </w:p>
    <w:p w:rsidR="00D64DCA" w:rsidRDefault="00D64DCA" w:rsidP="00D64DCA">
      <w:pPr>
        <w:pStyle w:val="a3"/>
        <w:spacing w:before="4"/>
        <w:rPr>
          <w:rFonts w:ascii="Times New Roman"/>
          <w:sz w:val="17"/>
        </w:rPr>
      </w:pPr>
    </w:p>
    <w:p w:rsidR="00D64DCA" w:rsidRDefault="00D64DCA" w:rsidP="00D64DCA">
      <w:pPr>
        <w:rPr>
          <w:rFonts w:ascii="Times New Roman"/>
          <w:sz w:val="17"/>
        </w:rPr>
        <w:sectPr w:rsidR="00D64DCA">
          <w:pgSz w:w="12240" w:h="15840"/>
          <w:pgMar w:top="1500" w:right="600" w:bottom="420" w:left="1720" w:header="0" w:footer="234" w:gutter="0"/>
          <w:cols w:space="720"/>
        </w:sectPr>
      </w:pPr>
    </w:p>
    <w:p w:rsidR="00D64DCA" w:rsidRDefault="00D64DCA" w:rsidP="00D64DCA">
      <w:pPr>
        <w:rPr>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510"/>
        <w:gridCol w:w="506"/>
      </w:tblGrid>
      <w:tr w:rsidR="00D64DCA" w:rsidRPr="000C0133" w:rsidTr="00EC3C7D">
        <w:tc>
          <w:tcPr>
            <w:tcW w:w="11016" w:type="dxa"/>
            <w:gridSpan w:val="2"/>
            <w:tcBorders>
              <w:left w:val="nil"/>
              <w:right w:val="nil"/>
            </w:tcBorders>
            <w:shd w:val="clear" w:color="auto" w:fill="D9D9D9"/>
          </w:tcPr>
          <w:p w:rsidR="00D64DCA" w:rsidRPr="000C0133" w:rsidRDefault="00D64DCA" w:rsidP="00EC3C7D">
            <w:pPr>
              <w:spacing w:before="360" w:after="360"/>
              <w:jc w:val="center"/>
              <w:rPr>
                <w:b/>
                <w:color w:val="000000"/>
                <w:sz w:val="36"/>
                <w:lang w:val="ka-GE"/>
              </w:rPr>
            </w:pPr>
            <w:r w:rsidRPr="000C0133">
              <w:rPr>
                <w:b/>
                <w:color w:val="000000"/>
                <w:sz w:val="36"/>
              </w:rPr>
              <w:t>IV.</w:t>
            </w:r>
            <w:r w:rsidRPr="000C0133">
              <w:rPr>
                <w:b/>
                <w:color w:val="000000"/>
                <w:sz w:val="36"/>
                <w:lang w:val="ka-GE"/>
              </w:rPr>
              <w:t>თანდართული დოკუმენტების სია</w:t>
            </w:r>
          </w:p>
        </w:tc>
      </w:tr>
      <w:tr w:rsidR="00D64DCA" w:rsidRPr="000C0133" w:rsidTr="00EC3C7D">
        <w:trPr>
          <w:trHeight w:val="378"/>
        </w:trPr>
        <w:tc>
          <w:tcPr>
            <w:tcW w:w="11016" w:type="dxa"/>
            <w:gridSpan w:val="2"/>
          </w:tcPr>
          <w:p w:rsidR="00D64DCA" w:rsidRPr="000C0133" w:rsidRDefault="00D64DCA" w:rsidP="00EC3C7D">
            <w:pPr>
              <w:rPr>
                <w:i/>
                <w:color w:val="000000"/>
                <w:lang w:val="ka-GE"/>
              </w:rPr>
            </w:pPr>
          </w:p>
        </w:tc>
      </w:tr>
      <w:tr w:rsidR="00D64DCA" w:rsidRPr="000C0133" w:rsidTr="00EC3C7D">
        <w:tc>
          <w:tcPr>
            <w:tcW w:w="11016" w:type="dxa"/>
            <w:gridSpan w:val="2"/>
            <w:tcBorders>
              <w:left w:val="nil"/>
              <w:bottom w:val="nil"/>
              <w:right w:val="nil"/>
            </w:tcBorders>
            <w:shd w:val="clear" w:color="auto" w:fill="D9D9D9"/>
          </w:tcPr>
          <w:p w:rsidR="00D64DCA" w:rsidRPr="000C0133" w:rsidRDefault="00D64DCA" w:rsidP="00EC3C7D">
            <w:pPr>
              <w:spacing w:before="120" w:after="120"/>
              <w:rPr>
                <w:i/>
                <w:iCs/>
                <w:color w:val="000000"/>
                <w:lang w:val="ka-GE"/>
              </w:rPr>
            </w:pPr>
            <w:r w:rsidRPr="000C0133">
              <w:rPr>
                <w:color w:val="000000"/>
                <w:lang w:val="ka-GE"/>
              </w:rPr>
              <w:t xml:space="preserve">ა. </w:t>
            </w:r>
            <w:r w:rsidRPr="000C0133">
              <w:rPr>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D64DCA" w:rsidRPr="000C0133" w:rsidTr="00EC3C7D">
        <w:tc>
          <w:tcPr>
            <w:tcW w:w="10531" w:type="dxa"/>
            <w:tcBorders>
              <w:top w:val="nil"/>
              <w:left w:val="nil"/>
              <w:bottom w:val="nil"/>
              <w:right w:val="nil"/>
            </w:tcBorders>
            <w:shd w:val="clear" w:color="auto" w:fill="auto"/>
          </w:tcPr>
          <w:p w:rsidR="00D64DCA" w:rsidRPr="000C0133" w:rsidRDefault="00D64DCA" w:rsidP="00EC3C7D">
            <w:pPr>
              <w:rPr>
                <w:color w:val="000000"/>
                <w:lang w:val="ka-GE"/>
              </w:rPr>
            </w:pPr>
            <w:r w:rsidRPr="000C0133">
              <w:rPr>
                <w:color w:val="000000"/>
              </w:rPr>
              <w:t xml:space="preserve">1. </w:t>
            </w:r>
            <w:proofErr w:type="gramStart"/>
            <w:r w:rsidRPr="000C0133">
              <w:rPr>
                <w:color w:val="000000"/>
              </w:rPr>
              <w:t>სადავო</w:t>
            </w:r>
            <w:proofErr w:type="gramEnd"/>
            <w:r w:rsidRPr="000C0133">
              <w:rPr>
                <w:color w:val="000000"/>
              </w:rPr>
              <w:t xml:space="preserve"> ნორმატიული აქტის ტექსტი.</w:t>
            </w:r>
            <w:r w:rsidRPr="000C0133">
              <w:rPr>
                <w:color w:val="000000"/>
              </w:rPr>
              <w:tab/>
            </w:r>
          </w:p>
        </w:tc>
        <w:tc>
          <w:tcPr>
            <w:tcW w:w="485" w:type="dxa"/>
            <w:tcBorders>
              <w:top w:val="nil"/>
              <w:left w:val="nil"/>
              <w:bottom w:val="nil"/>
              <w:right w:val="nil"/>
            </w:tcBorders>
            <w:shd w:val="clear" w:color="auto" w:fill="auto"/>
            <w:vAlign w:val="center"/>
          </w:tcPr>
          <w:p w:rsidR="00D64DCA" w:rsidRPr="000C0133" w:rsidRDefault="00D64DCA" w:rsidP="00EC3C7D">
            <w:pPr>
              <w:jc w:val="center"/>
              <w:rPr>
                <w:color w:val="000000"/>
              </w:rPr>
            </w:pPr>
            <w:r w:rsidRPr="000C0133">
              <w:rPr>
                <w:color w:val="000000"/>
              </w:rPr>
              <w:fldChar w:fldCharType="begin">
                <w:ffData>
                  <w:name w:val="Check1"/>
                  <w:enabled/>
                  <w:calcOnExit w:val="0"/>
                  <w:checkBox>
                    <w:sizeAuto/>
                    <w:default w:val="0"/>
                    <w:checked w:val="0"/>
                  </w:checkBox>
                </w:ffData>
              </w:fldChar>
            </w:r>
            <w:r w:rsidRPr="000C0133">
              <w:rPr>
                <w:color w:val="000000"/>
              </w:rPr>
              <w:instrText xml:space="preserve"> FORMCHECKBOX </w:instrText>
            </w:r>
            <w:r w:rsidRPr="000C0133">
              <w:rPr>
                <w:color w:val="000000"/>
              </w:rPr>
            </w:r>
            <w:r w:rsidRPr="000C0133">
              <w:rPr>
                <w:color w:val="000000"/>
              </w:rPr>
              <w:fldChar w:fldCharType="end"/>
            </w:r>
          </w:p>
        </w:tc>
      </w:tr>
      <w:tr w:rsidR="00D64DCA" w:rsidRPr="000C0133" w:rsidTr="00EC3C7D">
        <w:tc>
          <w:tcPr>
            <w:tcW w:w="10531" w:type="dxa"/>
            <w:tcBorders>
              <w:top w:val="nil"/>
              <w:left w:val="nil"/>
              <w:bottom w:val="nil"/>
              <w:right w:val="nil"/>
            </w:tcBorders>
            <w:shd w:val="clear" w:color="auto" w:fill="auto"/>
          </w:tcPr>
          <w:p w:rsidR="00D64DCA" w:rsidRPr="000C0133" w:rsidRDefault="00D64DCA" w:rsidP="00EC3C7D">
            <w:pPr>
              <w:rPr>
                <w:color w:val="000000"/>
              </w:rPr>
            </w:pPr>
            <w:r w:rsidRPr="000C0133">
              <w:rPr>
                <w:color w:val="000000"/>
              </w:rPr>
              <w:t>2. მოსარჩელის წარმომადგენლის (წარმომადგენელთა) უფლებამოსილების</w:t>
            </w:r>
          </w:p>
          <w:p w:rsidR="00D64DCA" w:rsidRPr="000C0133" w:rsidRDefault="00D64DCA" w:rsidP="00EC3C7D">
            <w:pPr>
              <w:rPr>
                <w:color w:val="000000"/>
                <w:lang w:val="ka-GE"/>
              </w:rPr>
            </w:pPr>
            <w:r w:rsidRPr="000C0133">
              <w:rPr>
                <w:color w:val="000000"/>
              </w:rPr>
              <w:t xml:space="preserve">  </w:t>
            </w:r>
            <w:proofErr w:type="gramStart"/>
            <w:r w:rsidRPr="000C0133">
              <w:rPr>
                <w:color w:val="000000"/>
              </w:rPr>
              <w:t>დამადასტურებელი</w:t>
            </w:r>
            <w:proofErr w:type="gramEnd"/>
            <w:r w:rsidRPr="000C0133">
              <w:rPr>
                <w:color w:val="000000"/>
              </w:rPr>
              <w:t xml:space="preserve"> დოკუმენტი.                                                                                                                                </w:t>
            </w:r>
          </w:p>
        </w:tc>
        <w:tc>
          <w:tcPr>
            <w:tcW w:w="485" w:type="dxa"/>
            <w:tcBorders>
              <w:top w:val="nil"/>
              <w:left w:val="nil"/>
              <w:bottom w:val="nil"/>
              <w:right w:val="nil"/>
            </w:tcBorders>
            <w:shd w:val="clear" w:color="auto" w:fill="auto"/>
            <w:vAlign w:val="center"/>
          </w:tcPr>
          <w:p w:rsidR="00D64DCA" w:rsidRPr="000C0133" w:rsidRDefault="00D64DCA" w:rsidP="00EC3C7D">
            <w:pPr>
              <w:jc w:val="center"/>
              <w:rPr>
                <w:color w:val="000000"/>
              </w:rPr>
            </w:pPr>
            <w:r w:rsidRPr="000C0133">
              <w:rPr>
                <w:color w:val="000000"/>
              </w:rPr>
              <w:fldChar w:fldCharType="begin">
                <w:ffData>
                  <w:name w:val="Check1"/>
                  <w:enabled/>
                  <w:calcOnExit w:val="0"/>
                  <w:checkBox>
                    <w:sizeAuto/>
                    <w:default w:val="0"/>
                  </w:checkBox>
                </w:ffData>
              </w:fldChar>
            </w:r>
            <w:r w:rsidRPr="000C0133">
              <w:rPr>
                <w:color w:val="000000"/>
              </w:rPr>
              <w:instrText xml:space="preserve"> FORMCHECKBOX </w:instrText>
            </w:r>
            <w:r w:rsidRPr="000C0133">
              <w:rPr>
                <w:color w:val="000000"/>
              </w:rPr>
            </w:r>
            <w:r w:rsidRPr="000C0133">
              <w:rPr>
                <w:color w:val="000000"/>
              </w:rPr>
              <w:fldChar w:fldCharType="end"/>
            </w:r>
          </w:p>
        </w:tc>
      </w:tr>
      <w:tr w:rsidR="00D64DCA" w:rsidRPr="000C0133" w:rsidTr="00EC3C7D">
        <w:tc>
          <w:tcPr>
            <w:tcW w:w="10531" w:type="dxa"/>
            <w:tcBorders>
              <w:top w:val="nil"/>
              <w:left w:val="nil"/>
              <w:bottom w:val="nil"/>
              <w:right w:val="nil"/>
            </w:tcBorders>
            <w:shd w:val="clear" w:color="auto" w:fill="auto"/>
          </w:tcPr>
          <w:p w:rsidR="00D64DCA" w:rsidRPr="000C0133" w:rsidRDefault="00D64DCA" w:rsidP="00EC3C7D">
            <w:pPr>
              <w:rPr>
                <w:color w:val="000000"/>
                <w:lang w:val="ka-GE"/>
              </w:rPr>
            </w:pPr>
            <w:r w:rsidRPr="000C0133">
              <w:rPr>
                <w:color w:val="000000"/>
              </w:rPr>
              <w:t xml:space="preserve">3. </w:t>
            </w:r>
            <w:proofErr w:type="gramStart"/>
            <w:r w:rsidRPr="000C0133">
              <w:rPr>
                <w:color w:val="000000"/>
              </w:rPr>
              <w:t>სახელმწიფო</w:t>
            </w:r>
            <w:proofErr w:type="gramEnd"/>
            <w:r w:rsidRPr="000C0133">
              <w:rPr>
                <w:color w:val="000000"/>
              </w:rPr>
              <w:t xml:space="preserve"> ბაჟის გადახდის დამადასტურებელი დოკუმენტი.                                                                        </w:t>
            </w:r>
          </w:p>
        </w:tc>
        <w:tc>
          <w:tcPr>
            <w:tcW w:w="485" w:type="dxa"/>
            <w:tcBorders>
              <w:top w:val="nil"/>
              <w:left w:val="nil"/>
              <w:bottom w:val="nil"/>
              <w:right w:val="nil"/>
            </w:tcBorders>
            <w:shd w:val="clear" w:color="auto" w:fill="auto"/>
            <w:vAlign w:val="center"/>
          </w:tcPr>
          <w:p w:rsidR="00D64DCA" w:rsidRPr="000C0133" w:rsidRDefault="00D64DCA" w:rsidP="00EC3C7D">
            <w:pPr>
              <w:jc w:val="center"/>
              <w:rPr>
                <w:color w:val="000000"/>
              </w:rPr>
            </w:pPr>
            <w:r w:rsidRPr="000C0133">
              <w:rPr>
                <w:color w:val="000000"/>
              </w:rPr>
              <w:fldChar w:fldCharType="begin">
                <w:ffData>
                  <w:name w:val="Check1"/>
                  <w:enabled/>
                  <w:calcOnExit w:val="0"/>
                  <w:checkBox>
                    <w:sizeAuto/>
                    <w:default w:val="0"/>
                  </w:checkBox>
                </w:ffData>
              </w:fldChar>
            </w:r>
            <w:r w:rsidRPr="000C0133">
              <w:rPr>
                <w:color w:val="000000"/>
              </w:rPr>
              <w:instrText xml:space="preserve"> FORMCHECKBOX </w:instrText>
            </w:r>
            <w:r w:rsidRPr="000C0133">
              <w:rPr>
                <w:color w:val="000000"/>
              </w:rPr>
            </w:r>
            <w:r w:rsidRPr="000C0133">
              <w:rPr>
                <w:color w:val="000000"/>
              </w:rPr>
              <w:fldChar w:fldCharType="end"/>
            </w:r>
          </w:p>
        </w:tc>
      </w:tr>
      <w:tr w:rsidR="00D64DCA" w:rsidRPr="000C0133" w:rsidTr="00EC3C7D">
        <w:tc>
          <w:tcPr>
            <w:tcW w:w="10531" w:type="dxa"/>
            <w:tcBorders>
              <w:top w:val="nil"/>
              <w:left w:val="nil"/>
              <w:bottom w:val="nil"/>
              <w:right w:val="nil"/>
            </w:tcBorders>
            <w:shd w:val="clear" w:color="auto" w:fill="auto"/>
          </w:tcPr>
          <w:p w:rsidR="00D64DCA" w:rsidRPr="000C0133" w:rsidRDefault="00D64DCA" w:rsidP="00EC3C7D">
            <w:pPr>
              <w:rPr>
                <w:color w:val="000000"/>
                <w:lang w:val="ka-GE"/>
              </w:rPr>
            </w:pPr>
            <w:r w:rsidRPr="000C0133">
              <w:rPr>
                <w:color w:val="000000"/>
              </w:rPr>
              <w:t xml:space="preserve">4. </w:t>
            </w:r>
            <w:proofErr w:type="gramStart"/>
            <w:r w:rsidRPr="000C0133">
              <w:rPr>
                <w:color w:val="000000"/>
              </w:rPr>
              <w:t>კონსტიტუციური</w:t>
            </w:r>
            <w:proofErr w:type="gramEnd"/>
            <w:r w:rsidRPr="000C0133">
              <w:rPr>
                <w:color w:val="000000"/>
              </w:rPr>
              <w:t xml:space="preserve"> სარჩელის ელექტრონული ვერსია.   </w:t>
            </w:r>
          </w:p>
        </w:tc>
        <w:tc>
          <w:tcPr>
            <w:tcW w:w="485" w:type="dxa"/>
            <w:tcBorders>
              <w:top w:val="nil"/>
              <w:left w:val="nil"/>
              <w:bottom w:val="nil"/>
              <w:right w:val="nil"/>
            </w:tcBorders>
            <w:shd w:val="clear" w:color="auto" w:fill="auto"/>
            <w:vAlign w:val="center"/>
          </w:tcPr>
          <w:p w:rsidR="00D64DCA" w:rsidRPr="000C0133" w:rsidRDefault="00D64DCA" w:rsidP="00EC3C7D">
            <w:pPr>
              <w:jc w:val="center"/>
              <w:rPr>
                <w:color w:val="000000"/>
              </w:rPr>
            </w:pPr>
            <w:r w:rsidRPr="000C0133">
              <w:rPr>
                <w:color w:val="000000"/>
              </w:rPr>
              <w:fldChar w:fldCharType="begin">
                <w:ffData>
                  <w:name w:val="Check1"/>
                  <w:enabled/>
                  <w:calcOnExit w:val="0"/>
                  <w:checkBox>
                    <w:sizeAuto/>
                    <w:default w:val="0"/>
                  </w:checkBox>
                </w:ffData>
              </w:fldChar>
            </w:r>
            <w:r w:rsidRPr="000C0133">
              <w:rPr>
                <w:color w:val="000000"/>
              </w:rPr>
              <w:instrText xml:space="preserve"> FORMCHECKBOX </w:instrText>
            </w:r>
            <w:r w:rsidRPr="000C0133">
              <w:rPr>
                <w:color w:val="000000"/>
              </w:rPr>
            </w:r>
            <w:r w:rsidRPr="000C0133">
              <w:rPr>
                <w:color w:val="000000"/>
              </w:rPr>
              <w:fldChar w:fldCharType="end"/>
            </w:r>
          </w:p>
        </w:tc>
      </w:tr>
      <w:tr w:rsidR="00D64DCA" w:rsidRPr="000C0133" w:rsidTr="00EC3C7D">
        <w:trPr>
          <w:trHeight w:val="80"/>
        </w:trPr>
        <w:tc>
          <w:tcPr>
            <w:tcW w:w="11016" w:type="dxa"/>
            <w:gridSpan w:val="2"/>
            <w:tcBorders>
              <w:top w:val="nil"/>
              <w:bottom w:val="nil"/>
            </w:tcBorders>
          </w:tcPr>
          <w:p w:rsidR="00D64DCA" w:rsidRPr="00E77425" w:rsidRDefault="00D64DCA" w:rsidP="00EC3C7D">
            <w:pPr>
              <w:rPr>
                <w:color w:val="000000"/>
                <w:lang w:val="ka-GE"/>
              </w:rPr>
            </w:pPr>
          </w:p>
        </w:tc>
      </w:tr>
      <w:tr w:rsidR="00D64DCA" w:rsidRPr="000C0133" w:rsidTr="00EC3C7D">
        <w:trPr>
          <w:trHeight w:val="423"/>
        </w:trPr>
        <w:tc>
          <w:tcPr>
            <w:tcW w:w="11016" w:type="dxa"/>
            <w:gridSpan w:val="2"/>
            <w:tcBorders>
              <w:top w:val="nil"/>
              <w:left w:val="nil"/>
              <w:bottom w:val="nil"/>
              <w:right w:val="nil"/>
            </w:tcBorders>
            <w:shd w:val="clear" w:color="auto" w:fill="C0C0C0"/>
          </w:tcPr>
          <w:p w:rsidR="00D64DCA" w:rsidRPr="000C0133" w:rsidRDefault="00D64DCA" w:rsidP="00EC3C7D">
            <w:pPr>
              <w:rPr>
                <w:i/>
                <w:color w:val="000000"/>
                <w:lang w:val="ka-GE"/>
              </w:rPr>
            </w:pPr>
            <w:r>
              <w:rPr>
                <w:i/>
                <w:color w:val="000000"/>
                <w:lang w:val="ka-GE"/>
              </w:rPr>
              <w:t xml:space="preserve">ბ. სხვა </w:t>
            </w:r>
            <w:r w:rsidRPr="000C0133">
              <w:rPr>
                <w:i/>
                <w:color w:val="000000"/>
                <w:lang w:val="ka-GE"/>
              </w:rPr>
              <w:t xml:space="preserve"> დოკუმენტები:</w:t>
            </w:r>
          </w:p>
        </w:tc>
      </w:tr>
      <w:tr w:rsidR="00D64DCA" w:rsidRPr="000C0133" w:rsidTr="00EC3C7D">
        <w:trPr>
          <w:trHeight w:val="107"/>
        </w:trPr>
        <w:tc>
          <w:tcPr>
            <w:tcW w:w="11016" w:type="dxa"/>
            <w:gridSpan w:val="2"/>
            <w:tcBorders>
              <w:top w:val="nil"/>
              <w:left w:val="nil"/>
              <w:bottom w:val="nil"/>
              <w:right w:val="nil"/>
            </w:tcBorders>
            <w:shd w:val="clear" w:color="auto" w:fill="FFFFFF"/>
          </w:tcPr>
          <w:p w:rsidR="00D64DCA" w:rsidRPr="00E77425" w:rsidRDefault="00D64DCA" w:rsidP="00EC3C7D">
            <w:pPr>
              <w:rPr>
                <w:color w:val="000000"/>
                <w:sz w:val="12"/>
                <w:szCs w:val="12"/>
                <w:lang w:val="ka-GE"/>
              </w:rPr>
            </w:pPr>
          </w:p>
        </w:tc>
      </w:tr>
      <w:tr w:rsidR="00D64DCA" w:rsidRPr="000C0133" w:rsidTr="00EC3C7D">
        <w:trPr>
          <w:trHeight w:val="423"/>
        </w:trPr>
        <w:tc>
          <w:tcPr>
            <w:tcW w:w="11016" w:type="dxa"/>
            <w:gridSpan w:val="2"/>
            <w:tcBorders>
              <w:top w:val="nil"/>
              <w:left w:val="nil"/>
              <w:bottom w:val="single" w:sz="4" w:space="0" w:color="auto"/>
              <w:right w:val="nil"/>
            </w:tcBorders>
          </w:tcPr>
          <w:p w:rsidR="00D64DCA" w:rsidRPr="000C0133" w:rsidRDefault="00D64DCA" w:rsidP="00EC3C7D">
            <w:pPr>
              <w:rPr>
                <w:color w:val="000000"/>
                <w:lang w:val="ka-GE"/>
              </w:rPr>
            </w:pPr>
            <w:r w:rsidRPr="000C0133">
              <w:rPr>
                <w:color w:val="000000"/>
                <w:lang w:val="ka-GE"/>
              </w:rPr>
              <w:t>1.</w:t>
            </w:r>
            <w:r>
              <w:rPr>
                <w:color w:val="000000"/>
                <w:lang w:val="ka-GE"/>
              </w:rPr>
              <w:t>სამსახურებრივი ორდერის ასლი (1ფ);</w:t>
            </w:r>
          </w:p>
          <w:p w:rsidR="00D64DCA" w:rsidRDefault="00D64DCA" w:rsidP="00EC3C7D">
            <w:pPr>
              <w:rPr>
                <w:color w:val="000000"/>
                <w:lang w:val="ka-GE"/>
              </w:rPr>
            </w:pPr>
            <w:r w:rsidRPr="000C0133">
              <w:rPr>
                <w:color w:val="000000"/>
                <w:lang w:val="ka-GE"/>
              </w:rPr>
              <w:t>2.</w:t>
            </w:r>
            <w:r>
              <w:rPr>
                <w:color w:val="000000"/>
                <w:lang w:val="ka-GE"/>
              </w:rPr>
              <w:t>ამონაწერი საჯარო რეესტრიდან (2ფ);</w:t>
            </w:r>
          </w:p>
          <w:p w:rsidR="00D64DCA" w:rsidRDefault="00D64DCA" w:rsidP="00EC3C7D">
            <w:pPr>
              <w:rPr>
                <w:color w:val="000000"/>
                <w:lang w:val="ka-GE"/>
              </w:rPr>
            </w:pPr>
            <w:r>
              <w:rPr>
                <w:color w:val="000000"/>
                <w:lang w:val="ka-GE"/>
              </w:rPr>
              <w:t>3. თბილისის სააპელაციო სასამართლოს 08.07.2015წ განჩინება საქმეზე #2ბ/4326-14  (14ფ);</w:t>
            </w:r>
          </w:p>
          <w:p w:rsidR="00D64DCA" w:rsidRDefault="00D64DCA" w:rsidP="00D64DCA">
            <w:pPr>
              <w:rPr>
                <w:color w:val="000000"/>
                <w:lang w:val="ka-GE"/>
              </w:rPr>
            </w:pPr>
            <w:r>
              <w:rPr>
                <w:color w:val="000000"/>
                <w:lang w:val="ka-GE"/>
              </w:rPr>
              <w:t>4.ვეტერანის მოწმობის ასლი (1ფ);</w:t>
            </w:r>
          </w:p>
          <w:p w:rsidR="00D64DCA" w:rsidRDefault="00D64DCA" w:rsidP="00D64DCA">
            <w:pPr>
              <w:rPr>
                <w:color w:val="000000"/>
                <w:lang w:val="ka-GE"/>
              </w:rPr>
            </w:pPr>
            <w:r>
              <w:rPr>
                <w:color w:val="000000"/>
                <w:lang w:val="ka-GE"/>
              </w:rPr>
              <w:t>5.თბილისი სააპელაციო სასამართლოს 25.06.2015წ პასუხი(ცნობა) (1ფ);</w:t>
            </w:r>
          </w:p>
          <w:p w:rsidR="00D64DCA" w:rsidRDefault="00D64DCA" w:rsidP="00D64DCA">
            <w:pPr>
              <w:rPr>
                <w:color w:val="000000"/>
                <w:lang w:val="ka-GE"/>
              </w:rPr>
            </w:pPr>
            <w:r>
              <w:rPr>
                <w:color w:val="000000"/>
                <w:lang w:val="ka-GE"/>
              </w:rPr>
              <w:t>6.დევნილთა სამინისტროს გადახდების დოკუმენტაციის ასლები(9ფ);</w:t>
            </w:r>
          </w:p>
          <w:p w:rsidR="00D64DCA" w:rsidRDefault="005229FF" w:rsidP="00D64DCA">
            <w:pPr>
              <w:ind w:left="720" w:hanging="720"/>
              <w:rPr>
                <w:color w:val="000000"/>
                <w:lang w:val="ka-GE"/>
              </w:rPr>
            </w:pPr>
            <w:r>
              <w:rPr>
                <w:color w:val="000000"/>
                <w:lang w:val="ka-GE"/>
              </w:rPr>
              <w:t>7.</w:t>
            </w:r>
            <w:r w:rsidR="00D64DCA">
              <w:rPr>
                <w:color w:val="000000"/>
                <w:lang w:val="ka-GE"/>
              </w:rPr>
              <w:t>თბილისის საქალაქო სასამართლოს 10.02.2016წ #1241585 წერილი (1ფ);</w:t>
            </w:r>
          </w:p>
          <w:p w:rsidR="00D64DCA" w:rsidRDefault="00D64DCA" w:rsidP="00D64DCA">
            <w:pPr>
              <w:ind w:left="720" w:hanging="720"/>
              <w:rPr>
                <w:color w:val="000000"/>
                <w:lang w:val="ka-GE"/>
              </w:rPr>
            </w:pPr>
            <w:r>
              <w:rPr>
                <w:color w:val="000000"/>
                <w:lang w:val="ka-GE"/>
              </w:rPr>
              <w:t>8.თბილისის სააპელაციო სასამართლოს 2010 წლის 4 მაისი განჩინება საქმეზე #3ბ/165-10;</w:t>
            </w:r>
          </w:p>
          <w:p w:rsidR="00D64DCA" w:rsidRDefault="00D64DCA" w:rsidP="00D64DCA">
            <w:pPr>
              <w:ind w:left="720" w:hanging="720"/>
              <w:rPr>
                <w:color w:val="000000"/>
                <w:lang w:val="ka-GE"/>
              </w:rPr>
            </w:pPr>
            <w:r>
              <w:rPr>
                <w:color w:val="000000"/>
                <w:lang w:val="ka-GE"/>
              </w:rPr>
              <w:t>9.თბილისის საქალაქო სასამართლოს 19.10.2009წ განჩინება ადმინისტრაციულ საქმეზე #3/153-06;</w:t>
            </w:r>
          </w:p>
          <w:p w:rsidR="00D64DCA" w:rsidRDefault="00D64DCA" w:rsidP="005229FF">
            <w:pPr>
              <w:ind w:left="720" w:hanging="720"/>
              <w:rPr>
                <w:color w:val="000000"/>
                <w:lang w:val="ka-GE"/>
              </w:rPr>
            </w:pPr>
            <w:r>
              <w:rPr>
                <w:color w:val="000000"/>
                <w:lang w:val="ka-GE"/>
              </w:rPr>
              <w:t>10.საქართველოს უზენაესი სასამართლოს    2009წლის 19 მაისის განჩინება  საქმეზე #ბს-264-254 (4კ-09)</w:t>
            </w:r>
          </w:p>
          <w:p w:rsidR="005229FF" w:rsidRPr="000C0133" w:rsidRDefault="005229FF" w:rsidP="005229FF">
            <w:pPr>
              <w:ind w:left="720" w:hanging="720"/>
              <w:rPr>
                <w:color w:val="000000"/>
                <w:lang w:val="ka-GE"/>
              </w:rPr>
            </w:pPr>
            <w:r>
              <w:rPr>
                <w:color w:val="000000"/>
                <w:lang w:val="ka-GE"/>
              </w:rPr>
              <w:t xml:space="preserve">                               სულ    96    ფურცელი.</w:t>
            </w:r>
          </w:p>
        </w:tc>
      </w:tr>
    </w:tbl>
    <w:p w:rsidR="00D64DCA" w:rsidRDefault="00D64DCA" w:rsidP="00D64DCA">
      <w:pPr>
        <w:rPr>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D64DCA" w:rsidRPr="000C0133" w:rsidTr="00EC3C7D">
        <w:trPr>
          <w:trHeight w:val="423"/>
        </w:trPr>
        <w:tc>
          <w:tcPr>
            <w:tcW w:w="11016" w:type="dxa"/>
            <w:gridSpan w:val="2"/>
            <w:tcBorders>
              <w:top w:val="nil"/>
              <w:left w:val="nil"/>
              <w:bottom w:val="nil"/>
              <w:right w:val="nil"/>
            </w:tcBorders>
            <w:shd w:val="clear" w:color="auto" w:fill="C0C0C0"/>
          </w:tcPr>
          <w:p w:rsidR="00D64DCA" w:rsidRPr="000C0133" w:rsidRDefault="00D64DCA" w:rsidP="00EC3C7D">
            <w:pPr>
              <w:jc w:val="both"/>
              <w:rPr>
                <w:b/>
                <w:color w:val="000000"/>
                <w:lang w:val="ka-GE"/>
              </w:rPr>
            </w:pPr>
            <w:r w:rsidRPr="000C0133">
              <w:rPr>
                <w:b/>
                <w:color w:val="000000"/>
                <w:lang w:val="ka-GE"/>
              </w:rPr>
              <w:t>საკონსტიტუციო სამართალწარმოების მონაწილენი მოვალენი არიან</w:t>
            </w:r>
            <w:r>
              <w:rPr>
                <w:b/>
                <w:color w:val="000000"/>
                <w:lang w:val="ka-GE"/>
              </w:rPr>
              <w:t>,</w:t>
            </w:r>
            <w:r w:rsidRPr="000C0133">
              <w:rPr>
                <w:b/>
                <w:color w:val="000000"/>
                <w:lang w:val="ka-GE"/>
              </w:rPr>
              <w:t xml:space="preserve"> კეთილსინდისიერად გამოიყენონ თავიანთი უფლებები. საკონსტიტუციო სასამართლოსათვის წინასწარი შეცნობით ყალბი ცნობების მიწოდება იწვევს კანონით გათვალისწინებულ პასუხისმგებლობას („საკონსტიტუციო სამართალწარმოების შესახებ“ საქართველოს კანონის მე–14 მუხლი)</w:t>
            </w:r>
          </w:p>
        </w:tc>
      </w:tr>
      <w:tr w:rsidR="00D64DCA" w:rsidRPr="000C0133" w:rsidTr="00EC3C7D">
        <w:trPr>
          <w:trHeight w:val="423"/>
        </w:trPr>
        <w:tc>
          <w:tcPr>
            <w:tcW w:w="5868" w:type="dxa"/>
            <w:tcBorders>
              <w:top w:val="nil"/>
              <w:bottom w:val="single" w:sz="4" w:space="0" w:color="auto"/>
              <w:right w:val="single" w:sz="4" w:space="0" w:color="auto"/>
            </w:tcBorders>
          </w:tcPr>
          <w:p w:rsidR="00D64DCA" w:rsidRPr="000C0133" w:rsidRDefault="00D64DCA" w:rsidP="00EC3C7D">
            <w:pPr>
              <w:rPr>
                <w:color w:val="000000"/>
              </w:rPr>
            </w:pPr>
            <w:r w:rsidRPr="000C0133">
              <w:rPr>
                <w:color w:val="000000"/>
                <w:lang w:val="ka-GE"/>
              </w:rPr>
              <w:t>მოსარჩელის ხელმოწერა:</w:t>
            </w:r>
          </w:p>
        </w:tc>
        <w:tc>
          <w:tcPr>
            <w:tcW w:w="5148" w:type="dxa"/>
            <w:tcBorders>
              <w:top w:val="nil"/>
              <w:left w:val="single" w:sz="4" w:space="0" w:color="auto"/>
              <w:bottom w:val="single" w:sz="4" w:space="0" w:color="auto"/>
            </w:tcBorders>
          </w:tcPr>
          <w:p w:rsidR="00D64DCA" w:rsidRPr="000C0133" w:rsidRDefault="00D64DCA" w:rsidP="00EC3C7D">
            <w:pPr>
              <w:rPr>
                <w:color w:val="000000"/>
              </w:rPr>
            </w:pPr>
            <w:r w:rsidRPr="000C0133">
              <w:rPr>
                <w:color w:val="000000"/>
                <w:lang w:val="ka-GE"/>
              </w:rPr>
              <w:t>თარიღი:</w:t>
            </w:r>
            <w:r>
              <w:rPr>
                <w:color w:val="000000"/>
                <w:lang w:val="ka-GE"/>
              </w:rPr>
              <w:t xml:space="preserve"> </w:t>
            </w:r>
            <w:r>
              <w:rPr>
                <w:color w:val="000000"/>
                <w:lang w:val="ka-GE"/>
              </w:rPr>
              <w:fldChar w:fldCharType="begin">
                <w:ffData>
                  <w:name w:val="Text37"/>
                  <w:enabled/>
                  <w:calcOnExit w:val="0"/>
                  <w:textInput/>
                </w:ffData>
              </w:fldChar>
            </w:r>
            <w:bookmarkStart w:id="1" w:name="Text37"/>
            <w:r>
              <w:rPr>
                <w:color w:val="000000"/>
                <w:lang w:val="ka-GE"/>
              </w:rPr>
              <w:instrText xml:space="preserve"> FORMTEXT </w:instrText>
            </w:r>
            <w:r>
              <w:rPr>
                <w:color w:val="000000"/>
                <w:lang w:val="ka-GE"/>
              </w:rPr>
            </w:r>
            <w:r>
              <w:rPr>
                <w:color w:val="000000"/>
                <w:lang w:val="ka-GE"/>
              </w:rPr>
              <w:fldChar w:fldCharType="separate"/>
            </w:r>
            <w:r>
              <w:rPr>
                <w:noProof/>
                <w:color w:val="000000"/>
                <w:lang w:val="ka-GE"/>
              </w:rPr>
              <w:t> </w:t>
            </w:r>
            <w:r>
              <w:rPr>
                <w:noProof/>
                <w:color w:val="000000"/>
                <w:lang w:val="ka-GE"/>
              </w:rPr>
              <w:t> </w:t>
            </w:r>
            <w:r>
              <w:rPr>
                <w:noProof/>
                <w:color w:val="000000"/>
                <w:lang w:val="ka-GE"/>
              </w:rPr>
              <w:t> </w:t>
            </w:r>
            <w:r>
              <w:rPr>
                <w:noProof/>
                <w:color w:val="000000"/>
                <w:lang w:val="ka-GE"/>
              </w:rPr>
              <w:t> </w:t>
            </w:r>
            <w:r>
              <w:rPr>
                <w:noProof/>
                <w:color w:val="000000"/>
                <w:lang w:val="ka-GE"/>
              </w:rPr>
              <w:t> </w:t>
            </w:r>
            <w:r>
              <w:rPr>
                <w:color w:val="000000"/>
                <w:lang w:val="ka-GE"/>
              </w:rPr>
              <w:fldChar w:fldCharType="end"/>
            </w:r>
            <w:bookmarkEnd w:id="1"/>
          </w:p>
        </w:tc>
      </w:tr>
    </w:tbl>
    <w:p w:rsidR="00D64DCA" w:rsidRPr="007B5F62" w:rsidRDefault="00D64DCA" w:rsidP="00D64DCA"/>
    <w:p w:rsidR="00645365" w:rsidRDefault="00645365" w:rsidP="00D64DCA"/>
    <w:sectPr w:rsidR="00645365" w:rsidSect="00E77425">
      <w:footerReference w:type="default" r:id="rId13"/>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49" w:rsidRDefault="00A25D49">
      <w:r>
        <w:separator/>
      </w:r>
    </w:p>
  </w:endnote>
  <w:endnote w:type="continuationSeparator" w:id="0">
    <w:p w:rsidR="00A25D49" w:rsidRDefault="00A2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34" w:rsidRDefault="005229FF">
    <w:pPr>
      <w:pStyle w:val="a3"/>
      <w:spacing w:line="14" w:lineRule="auto"/>
      <w:rPr>
        <w:sz w:val="16"/>
      </w:rPr>
    </w:pPr>
    <w:r>
      <w:rPr>
        <w:noProof/>
        <w:lang w:val="ru-RU" w:eastAsia="ru-RU"/>
      </w:rPr>
      <mc:AlternateContent>
        <mc:Choice Requires="wps">
          <w:drawing>
            <wp:anchor distT="0" distB="0" distL="114300" distR="114300" simplePos="0" relativeHeight="251659264" behindDoc="1" locked="0" layoutInCell="1" allowOverlap="1" wp14:anchorId="0D50A2B2" wp14:editId="697E4FCB">
              <wp:simplePos x="0" y="0"/>
              <wp:positionH relativeFrom="page">
                <wp:posOffset>7221220</wp:posOffset>
              </wp:positionH>
              <wp:positionV relativeFrom="page">
                <wp:posOffset>9732010</wp:posOffset>
              </wp:positionV>
              <wp:extent cx="121920" cy="165735"/>
              <wp:effectExtent l="1270" t="0" r="635"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734" w:rsidRDefault="005229FF">
                          <w:pPr>
                            <w:spacing w:line="245" w:lineRule="exact"/>
                            <w:ind w:left="40"/>
                            <w:rPr>
                              <w:rFonts w:ascii="Calibri"/>
                            </w:rPr>
                          </w:pPr>
                          <w:r>
                            <w:fldChar w:fldCharType="begin"/>
                          </w:r>
                          <w:r>
                            <w:rPr>
                              <w:rFonts w:ascii="Calibri"/>
                            </w:rPr>
                            <w:instrText xml:space="preserve"> PAGE </w:instrText>
                          </w:r>
                          <w:r>
                            <w:fldChar w:fldCharType="separate"/>
                          </w:r>
                          <w:r w:rsidR="00F0030B">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45" type="#_x0000_t202" style="position:absolute;margin-left:568.6pt;margin-top:766.3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4HuQIAAKo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" filled="f" stroked="f">
              <v:textbox inset="0,0,0,0">
                <w:txbxContent>
                  <w:p w:rsidR="008A0734" w:rsidRDefault="005229FF">
                    <w:pPr>
                      <w:spacing w:line="245" w:lineRule="exact"/>
                      <w:ind w:left="40"/>
                      <w:rPr>
                        <w:rFonts w:ascii="Calibri"/>
                      </w:rPr>
                    </w:pPr>
                    <w:r>
                      <w:fldChar w:fldCharType="begin"/>
                    </w:r>
                    <w:r>
                      <w:rPr>
                        <w:rFonts w:ascii="Calibri"/>
                      </w:rPr>
                      <w:instrText xml:space="preserve"> PAGE </w:instrText>
                    </w:r>
                    <w:r>
                      <w:fldChar w:fldCharType="separate"/>
                    </w:r>
                    <w:r w:rsidR="00F0030B">
                      <w:rPr>
                        <w:rFonts w:ascii="Calibri"/>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34" w:rsidRDefault="005229FF">
    <w:pPr>
      <w:pStyle w:val="a3"/>
      <w:spacing w:line="14" w:lineRule="auto"/>
      <w:rPr>
        <w:sz w:val="20"/>
      </w:rPr>
    </w:pPr>
    <w:r>
      <w:rPr>
        <w:noProof/>
        <w:lang w:val="ru-RU" w:eastAsia="ru-RU"/>
      </w:rPr>
      <mc:AlternateContent>
        <mc:Choice Requires="wps">
          <w:drawing>
            <wp:anchor distT="0" distB="0" distL="114300" distR="114300" simplePos="0" relativeHeight="251660288" behindDoc="1" locked="0" layoutInCell="1" allowOverlap="1" wp14:anchorId="2DC80360" wp14:editId="6D36518A">
              <wp:simplePos x="0" y="0"/>
              <wp:positionH relativeFrom="page">
                <wp:posOffset>7162165</wp:posOffset>
              </wp:positionH>
              <wp:positionV relativeFrom="page">
                <wp:posOffset>9732010</wp:posOffset>
              </wp:positionV>
              <wp:extent cx="168910" cy="165735"/>
              <wp:effectExtent l="0" t="0" r="3175" b="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734" w:rsidRDefault="005229FF">
                          <w:pPr>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C80360" id="_x0000_t202" coordsize="21600,21600" o:spt="202" path="m,l,21600r21600,l21600,xe">
              <v:stroke joinstyle="miter"/>
              <v:path gradientshapeok="t" o:connecttype="rect"/>
            </v:shapetype>
            <v:shape id="Поле 39" o:spid="_x0000_s1046" type="#_x0000_t202" style="position:absolute;margin-left:563.95pt;margin-top:766.3pt;width:13.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" filled="f" stroked="f">
              <v:textbox inset="0,0,0,0">
                <w:txbxContent>
                  <w:p w:rsidR="008A0734" w:rsidRDefault="005229FF">
                    <w:pPr>
                      <w:spacing w:line="245" w:lineRule="exact"/>
                      <w:ind w:left="20"/>
                      <w:rPr>
                        <w:rFonts w:ascii="Calibri"/>
                      </w:rPr>
                    </w:pPr>
                    <w:r>
                      <w:rPr>
                        <w:rFonts w:ascii="Calibri"/>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34" w:rsidRDefault="005229FF">
    <w:pPr>
      <w:pStyle w:val="a3"/>
      <w:spacing w:line="14" w:lineRule="auto"/>
      <w:rPr>
        <w:sz w:val="20"/>
      </w:rPr>
    </w:pPr>
    <w:r>
      <w:rPr>
        <w:noProof/>
        <w:lang w:val="ru-RU" w:eastAsia="ru-RU"/>
      </w:rPr>
      <mc:AlternateContent>
        <mc:Choice Requires="wps">
          <w:drawing>
            <wp:anchor distT="0" distB="0" distL="114300" distR="114300" simplePos="0" relativeHeight="251661312" behindDoc="1" locked="0" layoutInCell="1" allowOverlap="1" wp14:anchorId="57E308E7" wp14:editId="3BD963CE">
              <wp:simplePos x="0" y="0"/>
              <wp:positionH relativeFrom="page">
                <wp:posOffset>7149465</wp:posOffset>
              </wp:positionH>
              <wp:positionV relativeFrom="page">
                <wp:posOffset>9732010</wp:posOffset>
              </wp:positionV>
              <wp:extent cx="194310" cy="165735"/>
              <wp:effectExtent l="0" t="0" r="0"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734" w:rsidRPr="00DC1C38" w:rsidRDefault="005229FF">
                          <w:pPr>
                            <w:spacing w:line="245" w:lineRule="exact"/>
                            <w:ind w:left="40"/>
                            <w:rPr>
                              <w:rFonts w:ascii="Calibri"/>
                              <w:lang w:val="ka-GE"/>
                            </w:rPr>
                          </w:pPr>
                          <w:r>
                            <w:fldChar w:fldCharType="begin"/>
                          </w:r>
                          <w:r>
                            <w:rPr>
                              <w:rFonts w:ascii="Calibri"/>
                            </w:rPr>
                            <w:instrText xml:space="preserve"> PAGE </w:instrText>
                          </w:r>
                          <w:r>
                            <w:fldChar w:fldCharType="separate"/>
                          </w:r>
                          <w:r w:rsidR="00F0030B">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47" type="#_x0000_t202" style="position:absolute;margin-left:562.95pt;margin-top:766.3pt;width:1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" filled="f" stroked="f">
              <v:textbox inset="0,0,0,0">
                <w:txbxContent>
                  <w:p w:rsidR="008A0734" w:rsidRPr="00DC1C38" w:rsidRDefault="005229FF">
                    <w:pPr>
                      <w:spacing w:line="245" w:lineRule="exact"/>
                      <w:ind w:left="40"/>
                      <w:rPr>
                        <w:rFonts w:ascii="Calibri"/>
                        <w:lang w:val="ka-GE"/>
                      </w:rPr>
                    </w:pPr>
                    <w:r>
                      <w:fldChar w:fldCharType="begin"/>
                    </w:r>
                    <w:r>
                      <w:rPr>
                        <w:rFonts w:ascii="Calibri"/>
                      </w:rPr>
                      <w:instrText xml:space="preserve"> PAGE </w:instrText>
                    </w:r>
                    <w:r>
                      <w:fldChar w:fldCharType="separate"/>
                    </w:r>
                    <w:r w:rsidR="00F0030B">
                      <w:rPr>
                        <w:rFonts w:ascii="Calibri"/>
                        <w:noProof/>
                      </w:rPr>
                      <w:t>12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57" w:rsidRDefault="005229FF">
    <w:pPr>
      <w:pStyle w:val="a5"/>
      <w:jc w:val="right"/>
    </w:pPr>
    <w:r>
      <w:fldChar w:fldCharType="begin"/>
    </w:r>
    <w:r>
      <w:instrText xml:space="preserve"> PAGE   \* MERGEFORMAT </w:instrText>
    </w:r>
    <w:r>
      <w:fldChar w:fldCharType="separate"/>
    </w:r>
    <w:r w:rsidR="00F0030B">
      <w:rPr>
        <w:noProof/>
      </w:rPr>
      <w:t>13</w:t>
    </w:r>
    <w:r>
      <w:fldChar w:fldCharType="end"/>
    </w:r>
  </w:p>
  <w:p w:rsidR="004D6557" w:rsidRDefault="00A25D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49" w:rsidRDefault="00A25D49">
      <w:r>
        <w:separator/>
      </w:r>
    </w:p>
  </w:footnote>
  <w:footnote w:type="continuationSeparator" w:id="0">
    <w:p w:rsidR="00A25D49" w:rsidRDefault="00A25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CA"/>
    <w:rsid w:val="005229FF"/>
    <w:rsid w:val="00645365"/>
    <w:rsid w:val="00A25D49"/>
    <w:rsid w:val="00D64DCA"/>
    <w:rsid w:val="00F0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64DCA"/>
    <w:pPr>
      <w:widowControl w:val="0"/>
      <w:spacing w:after="0" w:line="240" w:lineRule="auto"/>
    </w:pPr>
    <w:rPr>
      <w:rFonts w:ascii="Sylfaen" w:eastAsia="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D64DCA"/>
    <w:pPr>
      <w:widowControl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D64DCA"/>
    <w:rPr>
      <w:sz w:val="28"/>
      <w:szCs w:val="28"/>
    </w:rPr>
  </w:style>
  <w:style w:type="character" w:customStyle="1" w:styleId="a4">
    <w:name w:val="Основной текст Знак"/>
    <w:basedOn w:val="a0"/>
    <w:link w:val="a3"/>
    <w:uiPriority w:val="1"/>
    <w:rsid w:val="00D64DCA"/>
    <w:rPr>
      <w:rFonts w:ascii="Sylfaen" w:eastAsia="Sylfaen" w:hAnsi="Sylfaen" w:cs="Sylfaen"/>
      <w:sz w:val="28"/>
      <w:szCs w:val="28"/>
    </w:rPr>
  </w:style>
  <w:style w:type="paragraph" w:customStyle="1" w:styleId="TableParagraph">
    <w:name w:val="Table Paragraph"/>
    <w:basedOn w:val="a"/>
    <w:uiPriority w:val="1"/>
    <w:qFormat/>
    <w:rsid w:val="00D64DCA"/>
    <w:pPr>
      <w:ind w:left="108"/>
    </w:pPr>
  </w:style>
  <w:style w:type="paragraph" w:styleId="a5">
    <w:name w:val="footer"/>
    <w:basedOn w:val="a"/>
    <w:link w:val="a6"/>
    <w:uiPriority w:val="99"/>
    <w:unhideWhenUsed/>
    <w:rsid w:val="00D64DCA"/>
    <w:pPr>
      <w:widowControl/>
      <w:tabs>
        <w:tab w:val="center" w:pos="4680"/>
        <w:tab w:val="right" w:pos="9360"/>
      </w:tabs>
    </w:pPr>
    <w:rPr>
      <w:rFonts w:ascii="Calibri" w:eastAsia="Calibri" w:hAnsi="Calibri" w:cs="Times New Roman"/>
    </w:rPr>
  </w:style>
  <w:style w:type="character" w:customStyle="1" w:styleId="a6">
    <w:name w:val="Нижний колонтитул Знак"/>
    <w:basedOn w:val="a0"/>
    <w:link w:val="a5"/>
    <w:uiPriority w:val="99"/>
    <w:rsid w:val="00D64DC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64DCA"/>
    <w:pPr>
      <w:widowControl w:val="0"/>
      <w:spacing w:after="0" w:line="240" w:lineRule="auto"/>
    </w:pPr>
    <w:rPr>
      <w:rFonts w:ascii="Sylfaen" w:eastAsia="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D64DCA"/>
    <w:pPr>
      <w:widowControl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D64DCA"/>
    <w:rPr>
      <w:sz w:val="28"/>
      <w:szCs w:val="28"/>
    </w:rPr>
  </w:style>
  <w:style w:type="character" w:customStyle="1" w:styleId="a4">
    <w:name w:val="Основной текст Знак"/>
    <w:basedOn w:val="a0"/>
    <w:link w:val="a3"/>
    <w:uiPriority w:val="1"/>
    <w:rsid w:val="00D64DCA"/>
    <w:rPr>
      <w:rFonts w:ascii="Sylfaen" w:eastAsia="Sylfaen" w:hAnsi="Sylfaen" w:cs="Sylfaen"/>
      <w:sz w:val="28"/>
      <w:szCs w:val="28"/>
    </w:rPr>
  </w:style>
  <w:style w:type="paragraph" w:customStyle="1" w:styleId="TableParagraph">
    <w:name w:val="Table Paragraph"/>
    <w:basedOn w:val="a"/>
    <w:uiPriority w:val="1"/>
    <w:qFormat/>
    <w:rsid w:val="00D64DCA"/>
    <w:pPr>
      <w:ind w:left="108"/>
    </w:pPr>
  </w:style>
  <w:style w:type="paragraph" w:styleId="a5">
    <w:name w:val="footer"/>
    <w:basedOn w:val="a"/>
    <w:link w:val="a6"/>
    <w:uiPriority w:val="99"/>
    <w:unhideWhenUsed/>
    <w:rsid w:val="00D64DCA"/>
    <w:pPr>
      <w:widowControl/>
      <w:tabs>
        <w:tab w:val="center" w:pos="4680"/>
        <w:tab w:val="right" w:pos="9360"/>
      </w:tabs>
    </w:pPr>
    <w:rPr>
      <w:rFonts w:ascii="Calibri" w:eastAsia="Calibri" w:hAnsi="Calibri" w:cs="Times New Roman"/>
    </w:rPr>
  </w:style>
  <w:style w:type="character" w:customStyle="1" w:styleId="a6">
    <w:name w:val="Нижний колонтитул Знак"/>
    <w:basedOn w:val="a0"/>
    <w:link w:val="a5"/>
    <w:uiPriority w:val="99"/>
    <w:rsid w:val="00D64D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revazishvili</dc:creator>
  <cp:keywords/>
  <dc:description/>
  <cp:lastModifiedBy>Windows User</cp:lastModifiedBy>
  <cp:revision>3</cp:revision>
  <dcterms:created xsi:type="dcterms:W3CDTF">2016-11-29T15:21:00Z</dcterms:created>
  <dcterms:modified xsi:type="dcterms:W3CDTF">2016-11-29T15:47:00Z</dcterms:modified>
</cp:coreProperties>
</file>