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93" w:rsidRPr="006B05CF" w:rsidRDefault="009D2B93" w:rsidP="001D1C2D">
      <w:pPr>
        <w:spacing w:after="0"/>
        <w:ind w:firstLine="360"/>
        <w:jc w:val="both"/>
        <w:rPr>
          <w:rFonts w:ascii="Sylfaen" w:hAnsi="Sylfaen"/>
          <w:b/>
          <w:bCs/>
          <w:color w:val="000000"/>
          <w:sz w:val="24"/>
          <w:szCs w:val="24"/>
          <w:lang w:val="ka-GE"/>
        </w:rPr>
      </w:pPr>
    </w:p>
    <w:p w:rsidR="009D2B93" w:rsidRPr="006B05CF" w:rsidRDefault="009D2B93" w:rsidP="001D1C2D">
      <w:pPr>
        <w:spacing w:after="0"/>
        <w:ind w:firstLine="360"/>
        <w:jc w:val="both"/>
        <w:rPr>
          <w:rFonts w:ascii="Sylfaen" w:hAnsi="Sylfaen"/>
          <w:b/>
          <w:bCs/>
          <w:color w:val="000000"/>
          <w:sz w:val="24"/>
          <w:szCs w:val="24"/>
          <w:lang w:val="ka-GE"/>
        </w:rPr>
      </w:pPr>
    </w:p>
    <w:p w:rsidR="009D2B93" w:rsidRPr="006B05CF" w:rsidRDefault="009D2B93" w:rsidP="001D1C2D">
      <w:pPr>
        <w:spacing w:after="0"/>
        <w:ind w:firstLine="360"/>
        <w:jc w:val="both"/>
        <w:rPr>
          <w:rFonts w:ascii="Sylfaen" w:hAnsi="Sylfaen"/>
          <w:b/>
          <w:bCs/>
          <w:color w:val="000000"/>
          <w:sz w:val="24"/>
          <w:szCs w:val="24"/>
          <w:lang w:val="ka-GE"/>
        </w:rPr>
      </w:pPr>
    </w:p>
    <w:p w:rsidR="009D2B93" w:rsidRPr="006B05CF" w:rsidRDefault="009D2B93" w:rsidP="001D1C2D">
      <w:pPr>
        <w:spacing w:after="0"/>
        <w:ind w:firstLine="360"/>
        <w:jc w:val="both"/>
        <w:rPr>
          <w:rFonts w:ascii="Sylfaen" w:hAnsi="Sylfaen"/>
          <w:b/>
          <w:bCs/>
          <w:color w:val="000000"/>
          <w:sz w:val="24"/>
          <w:szCs w:val="24"/>
          <w:lang w:val="ka-GE"/>
        </w:rPr>
      </w:pPr>
    </w:p>
    <w:p w:rsidR="009D2B93" w:rsidRPr="006B05CF" w:rsidRDefault="009D2B93" w:rsidP="001D1C2D">
      <w:pPr>
        <w:spacing w:after="0"/>
        <w:ind w:firstLine="360"/>
        <w:jc w:val="both"/>
        <w:rPr>
          <w:rFonts w:ascii="Sylfaen" w:hAnsi="Sylfaen"/>
          <w:b/>
          <w:bCs/>
          <w:color w:val="000000"/>
          <w:sz w:val="24"/>
          <w:szCs w:val="24"/>
          <w:lang w:val="ka-GE"/>
        </w:rPr>
      </w:pPr>
    </w:p>
    <w:p w:rsidR="009D2B93" w:rsidRPr="006B05CF" w:rsidRDefault="009D2B93" w:rsidP="001D1C2D">
      <w:pPr>
        <w:spacing w:after="0"/>
        <w:ind w:firstLine="360"/>
        <w:jc w:val="both"/>
        <w:rPr>
          <w:rFonts w:ascii="Sylfaen" w:hAnsi="Sylfaen"/>
          <w:b/>
          <w:bCs/>
          <w:color w:val="000000"/>
          <w:sz w:val="24"/>
          <w:szCs w:val="24"/>
          <w:lang w:val="ka-GE"/>
        </w:rPr>
      </w:pPr>
    </w:p>
    <w:p w:rsidR="009D2B93" w:rsidRPr="006B05CF" w:rsidRDefault="009D2B93" w:rsidP="001D1C2D">
      <w:pPr>
        <w:spacing w:after="0"/>
        <w:ind w:firstLine="360"/>
        <w:jc w:val="both"/>
        <w:rPr>
          <w:rFonts w:ascii="Sylfaen" w:hAnsi="Sylfaen"/>
          <w:b/>
          <w:bCs/>
          <w:color w:val="000000"/>
          <w:sz w:val="24"/>
          <w:szCs w:val="24"/>
          <w:lang w:val="ka-GE"/>
        </w:rPr>
      </w:pPr>
    </w:p>
    <w:p w:rsidR="009D2B93" w:rsidRDefault="009D2B93" w:rsidP="001D1C2D">
      <w:pPr>
        <w:spacing w:after="0"/>
        <w:ind w:firstLine="360"/>
        <w:jc w:val="both"/>
        <w:rPr>
          <w:rFonts w:ascii="Sylfaen" w:hAnsi="Sylfaen"/>
          <w:b/>
          <w:bCs/>
          <w:color w:val="000000"/>
          <w:sz w:val="24"/>
          <w:szCs w:val="24"/>
          <w:lang w:val="ka-GE"/>
        </w:rPr>
      </w:pPr>
    </w:p>
    <w:p w:rsidR="007B029A" w:rsidRPr="006B05CF" w:rsidRDefault="007B029A" w:rsidP="001D1C2D">
      <w:pPr>
        <w:spacing w:after="0"/>
        <w:ind w:firstLine="360"/>
        <w:jc w:val="both"/>
        <w:rPr>
          <w:rFonts w:ascii="Sylfaen" w:hAnsi="Sylfaen"/>
          <w:b/>
          <w:bCs/>
          <w:color w:val="000000"/>
          <w:sz w:val="24"/>
          <w:szCs w:val="24"/>
          <w:lang w:val="ka-GE"/>
        </w:rPr>
      </w:pPr>
    </w:p>
    <w:p w:rsidR="009D2B93" w:rsidRPr="006B05CF" w:rsidRDefault="009D2B93" w:rsidP="001D1C2D">
      <w:pPr>
        <w:spacing w:after="0"/>
        <w:ind w:firstLine="360"/>
        <w:jc w:val="both"/>
        <w:rPr>
          <w:rFonts w:ascii="Sylfaen" w:hAnsi="Sylfaen"/>
          <w:b/>
          <w:bCs/>
          <w:color w:val="000000"/>
          <w:sz w:val="24"/>
          <w:szCs w:val="24"/>
          <w:lang w:val="ka-GE"/>
        </w:rPr>
      </w:pPr>
    </w:p>
    <w:p w:rsidR="00736DDB" w:rsidRPr="006B05CF" w:rsidRDefault="00736DDB" w:rsidP="001D1C2D">
      <w:pPr>
        <w:spacing w:after="0"/>
        <w:ind w:firstLine="360"/>
        <w:jc w:val="both"/>
        <w:rPr>
          <w:rFonts w:ascii="Sylfaen" w:hAnsi="Sylfaen"/>
          <w:sz w:val="24"/>
          <w:szCs w:val="24"/>
          <w:lang w:val="ka-GE"/>
        </w:rPr>
      </w:pPr>
      <w:r w:rsidRPr="006B05CF">
        <w:rPr>
          <w:rFonts w:ascii="Sylfaen" w:hAnsi="Sylfaen"/>
          <w:b/>
          <w:bCs/>
          <w:color w:val="000000"/>
          <w:sz w:val="24"/>
          <w:szCs w:val="24"/>
          <w:lang w:val="ka-GE"/>
        </w:rPr>
        <w:t>№</w:t>
      </w:r>
      <w:r w:rsidR="009D2B93" w:rsidRPr="006B05CF">
        <w:rPr>
          <w:rFonts w:ascii="Sylfaen" w:hAnsi="Sylfaen"/>
          <w:b/>
          <w:bCs/>
          <w:color w:val="000000"/>
          <w:sz w:val="24"/>
          <w:szCs w:val="24"/>
          <w:lang w:val="ka-GE"/>
        </w:rPr>
        <w:t>2</w:t>
      </w:r>
      <w:r w:rsidRPr="006B05CF">
        <w:rPr>
          <w:rFonts w:ascii="Sylfaen" w:hAnsi="Sylfaen"/>
          <w:b/>
          <w:bCs/>
          <w:color w:val="000000"/>
          <w:sz w:val="24"/>
          <w:szCs w:val="24"/>
          <w:lang w:val="ka-GE"/>
        </w:rPr>
        <w:t>/</w:t>
      </w:r>
      <w:r w:rsidR="00B63CC6" w:rsidRPr="006B05CF">
        <w:rPr>
          <w:rFonts w:ascii="Sylfaen" w:hAnsi="Sylfaen"/>
          <w:b/>
          <w:bCs/>
          <w:color w:val="000000"/>
          <w:sz w:val="24"/>
          <w:szCs w:val="24"/>
        </w:rPr>
        <w:t>17</w:t>
      </w:r>
      <w:r w:rsidRPr="006B05CF">
        <w:rPr>
          <w:rFonts w:ascii="Sylfaen" w:hAnsi="Sylfaen"/>
          <w:b/>
          <w:bCs/>
          <w:color w:val="000000"/>
          <w:sz w:val="24"/>
          <w:szCs w:val="24"/>
          <w:lang w:val="ka-GE"/>
        </w:rPr>
        <w:t>/</w:t>
      </w:r>
      <w:r w:rsidR="007F061F" w:rsidRPr="006B05CF">
        <w:rPr>
          <w:rFonts w:ascii="Sylfaen" w:hAnsi="Sylfaen"/>
          <w:b/>
          <w:bCs/>
          <w:color w:val="000000"/>
          <w:sz w:val="24"/>
          <w:szCs w:val="24"/>
          <w:lang w:val="ka-GE"/>
        </w:rPr>
        <w:t>739</w:t>
      </w:r>
      <w:r w:rsidRPr="006B05CF">
        <w:rPr>
          <w:rFonts w:ascii="Sylfaen" w:hAnsi="Sylfaen"/>
          <w:b/>
          <w:bCs/>
          <w:color w:val="000000"/>
          <w:sz w:val="24"/>
          <w:szCs w:val="24"/>
          <w:lang w:val="ka-GE"/>
        </w:rPr>
        <w:t>                                                      </w:t>
      </w:r>
      <w:r w:rsidR="00085882" w:rsidRPr="006B05CF">
        <w:rPr>
          <w:rFonts w:ascii="Sylfaen" w:hAnsi="Sylfaen"/>
          <w:b/>
          <w:bCs/>
          <w:color w:val="000000"/>
          <w:sz w:val="24"/>
          <w:szCs w:val="24"/>
          <w:lang w:val="ka-GE"/>
        </w:rPr>
        <w:t xml:space="preserve">         </w:t>
      </w:r>
      <w:r w:rsidRPr="006B05CF">
        <w:rPr>
          <w:rFonts w:ascii="Sylfaen" w:hAnsi="Sylfaen"/>
          <w:b/>
          <w:bCs/>
          <w:color w:val="000000"/>
          <w:sz w:val="24"/>
          <w:szCs w:val="24"/>
          <w:lang w:val="ka-GE"/>
        </w:rPr>
        <w:t> </w:t>
      </w:r>
      <w:r w:rsidRPr="006B05CF">
        <w:rPr>
          <w:rFonts w:ascii="Sylfaen" w:hAnsi="Sylfaen" w:cs="Sylfaen"/>
          <w:b/>
          <w:bCs/>
          <w:color w:val="000000"/>
          <w:sz w:val="24"/>
          <w:szCs w:val="24"/>
          <w:lang w:val="ka-GE"/>
        </w:rPr>
        <w:t>ბათუმი</w:t>
      </w:r>
      <w:r w:rsidRPr="006B05CF">
        <w:rPr>
          <w:rFonts w:ascii="Sylfaen" w:hAnsi="Sylfaen"/>
          <w:b/>
          <w:bCs/>
          <w:color w:val="000000"/>
          <w:sz w:val="24"/>
          <w:szCs w:val="24"/>
          <w:lang w:val="ka-GE"/>
        </w:rPr>
        <w:t>, 201</w:t>
      </w:r>
      <w:r w:rsidR="009D2B93" w:rsidRPr="006B05CF">
        <w:rPr>
          <w:rFonts w:ascii="Sylfaen" w:hAnsi="Sylfaen"/>
          <w:b/>
          <w:bCs/>
          <w:color w:val="000000"/>
          <w:sz w:val="24"/>
          <w:szCs w:val="24"/>
          <w:lang w:val="ka-GE"/>
        </w:rPr>
        <w:t>7</w:t>
      </w:r>
      <w:r w:rsidRPr="006B05CF">
        <w:rPr>
          <w:rFonts w:ascii="Sylfaen" w:hAnsi="Sylfaen"/>
          <w:b/>
          <w:bCs/>
          <w:color w:val="000000"/>
          <w:sz w:val="24"/>
          <w:szCs w:val="24"/>
          <w:lang w:val="ka-GE"/>
        </w:rPr>
        <w:t xml:space="preserve"> </w:t>
      </w:r>
      <w:r w:rsidRPr="006B05CF">
        <w:rPr>
          <w:rFonts w:ascii="Sylfaen" w:hAnsi="Sylfaen" w:cs="Sylfaen"/>
          <w:b/>
          <w:bCs/>
          <w:color w:val="000000"/>
          <w:sz w:val="24"/>
          <w:szCs w:val="24"/>
          <w:lang w:val="ka-GE"/>
        </w:rPr>
        <w:t>წლის</w:t>
      </w:r>
      <w:r w:rsidRPr="006B05CF">
        <w:rPr>
          <w:rFonts w:ascii="Sylfaen" w:hAnsi="Sylfaen"/>
          <w:b/>
          <w:bCs/>
          <w:color w:val="000000"/>
          <w:sz w:val="24"/>
          <w:szCs w:val="24"/>
          <w:lang w:val="ka-GE"/>
        </w:rPr>
        <w:t xml:space="preserve"> </w:t>
      </w:r>
      <w:r w:rsidR="00B63CC6" w:rsidRPr="006B05CF">
        <w:rPr>
          <w:rFonts w:ascii="Sylfaen" w:hAnsi="Sylfaen"/>
          <w:b/>
          <w:bCs/>
          <w:color w:val="000000"/>
          <w:sz w:val="24"/>
          <w:szCs w:val="24"/>
          <w:lang w:val="ka-GE"/>
        </w:rPr>
        <w:t>28 დეკემბერი</w:t>
      </w:r>
    </w:p>
    <w:p w:rsidR="00736DDB" w:rsidRPr="006B05CF" w:rsidRDefault="00736DDB" w:rsidP="001D1C2D">
      <w:pPr>
        <w:spacing w:after="0"/>
        <w:ind w:firstLine="360"/>
        <w:rPr>
          <w:rFonts w:ascii="Sylfaen" w:hAnsi="Sylfaen"/>
          <w:sz w:val="24"/>
          <w:szCs w:val="24"/>
          <w:lang w:val="ka-GE"/>
        </w:rPr>
      </w:pPr>
    </w:p>
    <w:p w:rsidR="00736DDB" w:rsidRPr="006B05CF" w:rsidRDefault="00736DDB" w:rsidP="001D1C2D">
      <w:pPr>
        <w:spacing w:after="0"/>
        <w:ind w:firstLine="360"/>
        <w:jc w:val="both"/>
        <w:rPr>
          <w:rFonts w:ascii="Sylfaen" w:hAnsi="Sylfaen"/>
          <w:sz w:val="24"/>
          <w:szCs w:val="24"/>
          <w:lang w:val="ka-GE"/>
        </w:rPr>
      </w:pPr>
      <w:r w:rsidRPr="006B05CF">
        <w:rPr>
          <w:rFonts w:ascii="Sylfaen" w:hAnsi="Sylfaen" w:cs="Sylfaen"/>
          <w:b/>
          <w:bCs/>
          <w:color w:val="000000"/>
          <w:sz w:val="24"/>
          <w:szCs w:val="24"/>
          <w:lang w:val="ka-GE"/>
        </w:rPr>
        <w:t>კოლეგიის</w:t>
      </w:r>
      <w:r w:rsidRPr="006B05CF">
        <w:rPr>
          <w:rFonts w:ascii="Sylfaen" w:hAnsi="Sylfaen"/>
          <w:b/>
          <w:bCs/>
          <w:color w:val="000000"/>
          <w:sz w:val="24"/>
          <w:szCs w:val="24"/>
          <w:lang w:val="ka-GE"/>
        </w:rPr>
        <w:t xml:space="preserve"> </w:t>
      </w:r>
      <w:r w:rsidRPr="006B05CF">
        <w:rPr>
          <w:rFonts w:ascii="Sylfaen" w:hAnsi="Sylfaen" w:cs="Sylfaen"/>
          <w:b/>
          <w:bCs/>
          <w:color w:val="000000"/>
          <w:sz w:val="24"/>
          <w:szCs w:val="24"/>
          <w:lang w:val="ka-GE"/>
        </w:rPr>
        <w:t>შემადგენლობა</w:t>
      </w:r>
      <w:r w:rsidRPr="006B05CF">
        <w:rPr>
          <w:rFonts w:ascii="Sylfaen" w:hAnsi="Sylfaen"/>
          <w:b/>
          <w:bCs/>
          <w:color w:val="000000"/>
          <w:sz w:val="24"/>
          <w:szCs w:val="24"/>
          <w:lang w:val="ka-GE"/>
        </w:rPr>
        <w:t>:</w:t>
      </w:r>
    </w:p>
    <w:p w:rsidR="00736DDB" w:rsidRPr="006B05CF" w:rsidRDefault="006B42B1" w:rsidP="001D1C2D">
      <w:pPr>
        <w:spacing w:after="0"/>
        <w:ind w:firstLine="360"/>
        <w:jc w:val="both"/>
        <w:rPr>
          <w:rFonts w:ascii="Sylfaen" w:hAnsi="Sylfaen"/>
          <w:sz w:val="24"/>
          <w:szCs w:val="24"/>
          <w:lang w:val="ka-GE"/>
        </w:rPr>
      </w:pPr>
      <w:r w:rsidRPr="006B05CF">
        <w:rPr>
          <w:rFonts w:ascii="Sylfaen" w:hAnsi="Sylfaen" w:cs="Sylfaen"/>
          <w:color w:val="000000"/>
          <w:sz w:val="24"/>
          <w:szCs w:val="24"/>
          <w:lang w:val="ka-GE"/>
        </w:rPr>
        <w:t>თეიმურაზ ტუღუში</w:t>
      </w:r>
      <w:r w:rsidR="00736DDB" w:rsidRPr="006B05CF">
        <w:rPr>
          <w:rFonts w:ascii="Sylfaen" w:hAnsi="Sylfaen"/>
          <w:color w:val="000000"/>
          <w:sz w:val="24"/>
          <w:szCs w:val="24"/>
          <w:lang w:val="ka-GE"/>
        </w:rPr>
        <w:t xml:space="preserve"> - </w:t>
      </w:r>
      <w:r w:rsidR="00736DDB" w:rsidRPr="006B05CF">
        <w:rPr>
          <w:rFonts w:ascii="Sylfaen" w:hAnsi="Sylfaen" w:cs="Sylfaen"/>
          <w:color w:val="000000"/>
          <w:sz w:val="24"/>
          <w:szCs w:val="24"/>
          <w:lang w:val="ka-GE"/>
        </w:rPr>
        <w:t>სხდომის</w:t>
      </w:r>
      <w:r w:rsidR="00736DDB" w:rsidRPr="006B05CF">
        <w:rPr>
          <w:rFonts w:ascii="Sylfaen" w:hAnsi="Sylfaen"/>
          <w:color w:val="000000"/>
          <w:sz w:val="24"/>
          <w:szCs w:val="24"/>
          <w:lang w:val="ka-GE"/>
        </w:rPr>
        <w:t xml:space="preserve"> </w:t>
      </w:r>
      <w:r w:rsidR="00736DDB" w:rsidRPr="006B05CF">
        <w:rPr>
          <w:rFonts w:ascii="Sylfaen" w:hAnsi="Sylfaen" w:cs="Sylfaen"/>
          <w:color w:val="000000"/>
          <w:sz w:val="24"/>
          <w:szCs w:val="24"/>
          <w:lang w:val="ka-GE"/>
        </w:rPr>
        <w:t>თავმჯდომარე</w:t>
      </w:r>
      <w:r w:rsidR="001B7103" w:rsidRPr="006B05CF">
        <w:rPr>
          <w:rFonts w:ascii="Sylfaen" w:hAnsi="Sylfaen"/>
          <w:color w:val="000000"/>
          <w:sz w:val="24"/>
          <w:szCs w:val="24"/>
          <w:lang w:val="ka-GE"/>
        </w:rPr>
        <w:t>;</w:t>
      </w:r>
    </w:p>
    <w:p w:rsidR="00736DDB" w:rsidRPr="006B05CF" w:rsidRDefault="006B42B1" w:rsidP="001D1C2D">
      <w:pPr>
        <w:spacing w:after="0"/>
        <w:ind w:firstLine="360"/>
        <w:jc w:val="both"/>
        <w:rPr>
          <w:rFonts w:ascii="Sylfaen" w:hAnsi="Sylfaen"/>
          <w:color w:val="000000"/>
          <w:sz w:val="24"/>
          <w:szCs w:val="24"/>
          <w:lang w:val="ka-GE"/>
        </w:rPr>
      </w:pPr>
      <w:r w:rsidRPr="006B05CF">
        <w:rPr>
          <w:rFonts w:ascii="Sylfaen" w:hAnsi="Sylfaen" w:cs="Sylfaen"/>
          <w:color w:val="000000"/>
          <w:sz w:val="24"/>
          <w:szCs w:val="24"/>
          <w:lang w:val="ka-GE"/>
        </w:rPr>
        <w:t>ირინე იმერლიშვილი</w:t>
      </w:r>
      <w:r w:rsidR="00736DDB" w:rsidRPr="006B05CF">
        <w:rPr>
          <w:rFonts w:ascii="Sylfaen" w:hAnsi="Sylfaen"/>
          <w:color w:val="000000"/>
          <w:sz w:val="24"/>
          <w:szCs w:val="24"/>
          <w:lang w:val="ka-GE"/>
        </w:rPr>
        <w:t xml:space="preserve"> - </w:t>
      </w:r>
      <w:r w:rsidR="00736DDB" w:rsidRPr="006B05CF">
        <w:rPr>
          <w:rFonts w:ascii="Sylfaen" w:hAnsi="Sylfaen" w:cs="Sylfaen"/>
          <w:color w:val="000000"/>
          <w:sz w:val="24"/>
          <w:szCs w:val="24"/>
          <w:lang w:val="ka-GE"/>
        </w:rPr>
        <w:t>წევრი</w:t>
      </w:r>
      <w:r w:rsidR="00736DDB" w:rsidRPr="006B05CF">
        <w:rPr>
          <w:rFonts w:ascii="Sylfaen" w:hAnsi="Sylfaen"/>
          <w:color w:val="000000"/>
          <w:sz w:val="24"/>
          <w:szCs w:val="24"/>
          <w:lang w:val="ka-GE"/>
        </w:rPr>
        <w:t>;</w:t>
      </w:r>
    </w:p>
    <w:p w:rsidR="00836C55" w:rsidRPr="006B05CF" w:rsidRDefault="00836C55" w:rsidP="001D1C2D">
      <w:pPr>
        <w:spacing w:after="0"/>
        <w:ind w:firstLine="360"/>
        <w:jc w:val="both"/>
        <w:rPr>
          <w:rFonts w:ascii="Sylfaen" w:hAnsi="Sylfaen"/>
          <w:sz w:val="24"/>
          <w:szCs w:val="24"/>
          <w:lang w:val="ka-GE"/>
        </w:rPr>
      </w:pPr>
      <w:r w:rsidRPr="006B05CF">
        <w:rPr>
          <w:rFonts w:ascii="Sylfaen" w:hAnsi="Sylfaen"/>
          <w:sz w:val="24"/>
          <w:szCs w:val="24"/>
          <w:lang w:val="ka-GE"/>
        </w:rPr>
        <w:t>მანანა კობახიძე - წევრი, მომხსენებელი მოსამართლე;</w:t>
      </w:r>
    </w:p>
    <w:p w:rsidR="00736DDB" w:rsidRPr="006B05CF" w:rsidRDefault="00736DDB" w:rsidP="001D1C2D">
      <w:pPr>
        <w:spacing w:after="0"/>
        <w:ind w:firstLine="360"/>
        <w:jc w:val="both"/>
        <w:rPr>
          <w:rFonts w:ascii="Sylfaen" w:hAnsi="Sylfaen"/>
          <w:color w:val="000000"/>
          <w:sz w:val="24"/>
          <w:szCs w:val="24"/>
          <w:lang w:val="ka-GE"/>
        </w:rPr>
      </w:pPr>
      <w:r w:rsidRPr="006B05CF">
        <w:rPr>
          <w:rFonts w:ascii="Sylfaen" w:hAnsi="Sylfaen" w:cs="Sylfaen"/>
          <w:color w:val="000000"/>
          <w:sz w:val="24"/>
          <w:szCs w:val="24"/>
          <w:lang w:val="ka-GE"/>
        </w:rPr>
        <w:t>თამაზ</w:t>
      </w:r>
      <w:r w:rsidRPr="006B05CF">
        <w:rPr>
          <w:rFonts w:ascii="Sylfaen" w:hAnsi="Sylfaen"/>
          <w:color w:val="000000"/>
          <w:sz w:val="24"/>
          <w:szCs w:val="24"/>
          <w:lang w:val="ka-GE"/>
        </w:rPr>
        <w:t xml:space="preserve"> </w:t>
      </w:r>
      <w:r w:rsidRPr="006B05CF">
        <w:rPr>
          <w:rFonts w:ascii="Sylfaen" w:hAnsi="Sylfaen" w:cs="Sylfaen"/>
          <w:color w:val="000000"/>
          <w:sz w:val="24"/>
          <w:szCs w:val="24"/>
          <w:lang w:val="ka-GE"/>
        </w:rPr>
        <w:t>ცაბუტაშვილი</w:t>
      </w:r>
      <w:r w:rsidRPr="006B05CF">
        <w:rPr>
          <w:rFonts w:ascii="Sylfaen" w:hAnsi="Sylfaen"/>
          <w:color w:val="000000"/>
          <w:sz w:val="24"/>
          <w:szCs w:val="24"/>
          <w:lang w:val="ka-GE"/>
        </w:rPr>
        <w:t xml:space="preserve"> - </w:t>
      </w:r>
      <w:r w:rsidRPr="006B05CF">
        <w:rPr>
          <w:rFonts w:ascii="Sylfaen" w:hAnsi="Sylfaen" w:cs="Sylfaen"/>
          <w:color w:val="000000"/>
          <w:sz w:val="24"/>
          <w:szCs w:val="24"/>
          <w:lang w:val="ka-GE"/>
        </w:rPr>
        <w:t>წევრი</w:t>
      </w:r>
      <w:r w:rsidR="001B7103" w:rsidRPr="006B05CF">
        <w:rPr>
          <w:rFonts w:ascii="Sylfaen" w:hAnsi="Sylfaen"/>
          <w:color w:val="000000"/>
          <w:sz w:val="24"/>
          <w:szCs w:val="24"/>
        </w:rPr>
        <w:t>.</w:t>
      </w:r>
    </w:p>
    <w:p w:rsidR="00736DDB" w:rsidRPr="006B05CF" w:rsidRDefault="00736DDB" w:rsidP="001D1C2D">
      <w:pPr>
        <w:spacing w:after="0"/>
        <w:ind w:firstLine="360"/>
        <w:jc w:val="both"/>
        <w:rPr>
          <w:rFonts w:ascii="Sylfaen" w:hAnsi="Sylfaen"/>
          <w:sz w:val="24"/>
          <w:szCs w:val="24"/>
          <w:lang w:val="ka-GE"/>
        </w:rPr>
      </w:pPr>
    </w:p>
    <w:p w:rsidR="00736DDB" w:rsidRPr="006B05CF" w:rsidRDefault="00736DDB" w:rsidP="001D1C2D">
      <w:pPr>
        <w:spacing w:after="0"/>
        <w:ind w:firstLine="360"/>
        <w:jc w:val="both"/>
        <w:rPr>
          <w:rFonts w:ascii="Sylfaen" w:hAnsi="Sylfaen"/>
          <w:bCs/>
          <w:color w:val="000000"/>
          <w:sz w:val="24"/>
          <w:szCs w:val="24"/>
          <w:lang w:val="ka-GE"/>
        </w:rPr>
      </w:pPr>
      <w:r w:rsidRPr="006B05CF">
        <w:rPr>
          <w:rFonts w:ascii="Sylfaen" w:hAnsi="Sylfaen" w:cs="Sylfaen"/>
          <w:b/>
          <w:bCs/>
          <w:color w:val="000000"/>
          <w:sz w:val="24"/>
          <w:szCs w:val="24"/>
          <w:lang w:val="ka-GE"/>
        </w:rPr>
        <w:t>სხდომის</w:t>
      </w:r>
      <w:r w:rsidRPr="006B05CF">
        <w:rPr>
          <w:rFonts w:ascii="Sylfaen" w:hAnsi="Sylfaen"/>
          <w:b/>
          <w:bCs/>
          <w:color w:val="000000"/>
          <w:sz w:val="24"/>
          <w:szCs w:val="24"/>
          <w:lang w:val="ka-GE"/>
        </w:rPr>
        <w:t xml:space="preserve"> </w:t>
      </w:r>
      <w:r w:rsidRPr="006B05CF">
        <w:rPr>
          <w:rFonts w:ascii="Sylfaen" w:hAnsi="Sylfaen" w:cs="Sylfaen"/>
          <w:b/>
          <w:bCs/>
          <w:color w:val="000000"/>
          <w:sz w:val="24"/>
          <w:szCs w:val="24"/>
          <w:lang w:val="ka-GE"/>
        </w:rPr>
        <w:t>მდივანი</w:t>
      </w:r>
      <w:r w:rsidRPr="006B05CF">
        <w:rPr>
          <w:rFonts w:ascii="Sylfaen" w:hAnsi="Sylfaen"/>
          <w:b/>
          <w:bCs/>
          <w:color w:val="000000"/>
          <w:sz w:val="24"/>
          <w:szCs w:val="24"/>
          <w:lang w:val="ka-GE"/>
        </w:rPr>
        <w:t>:</w:t>
      </w:r>
      <w:r w:rsidRPr="006B05CF">
        <w:rPr>
          <w:rFonts w:ascii="Sylfaen" w:hAnsi="Sylfaen"/>
          <w:b/>
          <w:bCs/>
          <w:color w:val="000000"/>
          <w:sz w:val="24"/>
          <w:szCs w:val="24"/>
        </w:rPr>
        <w:t xml:space="preserve"> </w:t>
      </w:r>
      <w:r w:rsidRPr="006B05CF">
        <w:rPr>
          <w:rFonts w:ascii="Sylfaen" w:hAnsi="Sylfaen"/>
          <w:bCs/>
          <w:color w:val="000000"/>
          <w:sz w:val="24"/>
          <w:szCs w:val="24"/>
          <w:lang w:val="ka-GE"/>
        </w:rPr>
        <w:t xml:space="preserve">მარიამ ბარამიძე. </w:t>
      </w:r>
    </w:p>
    <w:p w:rsidR="00736DDB" w:rsidRPr="006B05CF" w:rsidRDefault="00736DDB" w:rsidP="001D1C2D">
      <w:pPr>
        <w:spacing w:after="0"/>
        <w:ind w:firstLine="360"/>
        <w:jc w:val="both"/>
        <w:rPr>
          <w:rFonts w:ascii="Sylfaen" w:hAnsi="Sylfaen"/>
          <w:sz w:val="24"/>
          <w:szCs w:val="24"/>
          <w:lang w:val="ka-GE"/>
        </w:rPr>
      </w:pPr>
    </w:p>
    <w:p w:rsidR="00736DDB" w:rsidRPr="006B05CF" w:rsidRDefault="00736DDB" w:rsidP="001D1C2D">
      <w:pPr>
        <w:spacing w:after="0"/>
        <w:ind w:firstLine="360"/>
        <w:jc w:val="both"/>
        <w:rPr>
          <w:rFonts w:ascii="Sylfaen" w:hAnsi="Sylfaen"/>
          <w:sz w:val="24"/>
          <w:szCs w:val="24"/>
          <w:lang w:val="ka-GE"/>
        </w:rPr>
      </w:pPr>
      <w:r w:rsidRPr="006B05CF">
        <w:rPr>
          <w:rFonts w:ascii="Sylfaen" w:hAnsi="Sylfaen" w:cs="Sylfaen"/>
          <w:b/>
          <w:bCs/>
          <w:color w:val="000000"/>
          <w:sz w:val="24"/>
          <w:szCs w:val="24"/>
          <w:lang w:val="ka-GE"/>
        </w:rPr>
        <w:t>საქმის</w:t>
      </w:r>
      <w:r w:rsidRPr="006B05CF">
        <w:rPr>
          <w:rFonts w:ascii="Sylfaen" w:hAnsi="Sylfaen"/>
          <w:b/>
          <w:bCs/>
          <w:color w:val="000000"/>
          <w:sz w:val="24"/>
          <w:szCs w:val="24"/>
          <w:lang w:val="ka-GE"/>
        </w:rPr>
        <w:t xml:space="preserve"> </w:t>
      </w:r>
      <w:r w:rsidRPr="006B05CF">
        <w:rPr>
          <w:rFonts w:ascii="Sylfaen" w:hAnsi="Sylfaen" w:cs="Sylfaen"/>
          <w:b/>
          <w:bCs/>
          <w:color w:val="000000"/>
          <w:sz w:val="24"/>
          <w:szCs w:val="24"/>
          <w:lang w:val="ka-GE"/>
        </w:rPr>
        <w:t>დასახელება</w:t>
      </w:r>
      <w:r w:rsidRPr="006B05CF">
        <w:rPr>
          <w:rFonts w:ascii="Sylfaen" w:hAnsi="Sylfaen"/>
          <w:b/>
          <w:bCs/>
          <w:color w:val="000000"/>
          <w:sz w:val="24"/>
          <w:szCs w:val="24"/>
          <w:lang w:val="ka-GE"/>
        </w:rPr>
        <w:t xml:space="preserve">: </w:t>
      </w:r>
      <w:r w:rsidRPr="006B05CF">
        <w:rPr>
          <w:rFonts w:ascii="Sylfaen" w:hAnsi="Sylfaen"/>
          <w:sz w:val="24"/>
          <w:szCs w:val="24"/>
          <w:lang w:val="ka-GE"/>
        </w:rPr>
        <w:t>საქართველოს მოქალაქე ერასტი ჯაკობია საქართველოს პარლამენტის წინააღმდეგ.</w:t>
      </w:r>
    </w:p>
    <w:p w:rsidR="006B42B1" w:rsidRPr="006B05CF" w:rsidRDefault="006B42B1" w:rsidP="001D1C2D">
      <w:pPr>
        <w:spacing w:after="0"/>
        <w:ind w:firstLine="360"/>
        <w:jc w:val="both"/>
        <w:rPr>
          <w:rFonts w:ascii="Sylfaen" w:hAnsi="Sylfaen"/>
          <w:sz w:val="24"/>
          <w:szCs w:val="24"/>
          <w:lang w:val="ka-GE"/>
        </w:rPr>
      </w:pPr>
    </w:p>
    <w:p w:rsidR="00736DDB" w:rsidRPr="006B05CF" w:rsidRDefault="00736DDB" w:rsidP="001D1C2D">
      <w:pPr>
        <w:spacing w:after="0"/>
        <w:ind w:firstLine="360"/>
        <w:jc w:val="both"/>
        <w:rPr>
          <w:rFonts w:ascii="Sylfaen" w:hAnsi="Sylfaen"/>
          <w:noProof/>
          <w:sz w:val="24"/>
          <w:szCs w:val="24"/>
          <w:lang w:val="ka-GE"/>
        </w:rPr>
      </w:pPr>
      <w:r w:rsidRPr="006B05CF">
        <w:rPr>
          <w:rFonts w:ascii="Sylfaen" w:hAnsi="Sylfaen" w:cs="Sylfaen"/>
          <w:b/>
          <w:bCs/>
          <w:color w:val="000000"/>
          <w:sz w:val="24"/>
          <w:szCs w:val="24"/>
          <w:lang w:val="ka-GE"/>
        </w:rPr>
        <w:t>დავის</w:t>
      </w:r>
      <w:r w:rsidRPr="006B05CF">
        <w:rPr>
          <w:rFonts w:ascii="Sylfaen" w:hAnsi="Sylfaen"/>
          <w:b/>
          <w:bCs/>
          <w:color w:val="000000"/>
          <w:sz w:val="24"/>
          <w:szCs w:val="24"/>
          <w:lang w:val="ka-GE"/>
        </w:rPr>
        <w:t xml:space="preserve"> </w:t>
      </w:r>
      <w:r w:rsidRPr="006B05CF">
        <w:rPr>
          <w:rFonts w:ascii="Sylfaen" w:hAnsi="Sylfaen" w:cs="Sylfaen"/>
          <w:b/>
          <w:bCs/>
          <w:color w:val="000000"/>
          <w:sz w:val="24"/>
          <w:szCs w:val="24"/>
          <w:lang w:val="ka-GE"/>
        </w:rPr>
        <w:t>საგანი</w:t>
      </w:r>
      <w:r w:rsidRPr="006B05CF">
        <w:rPr>
          <w:rFonts w:ascii="Sylfaen" w:hAnsi="Sylfaen"/>
          <w:b/>
          <w:bCs/>
          <w:color w:val="000000"/>
          <w:sz w:val="24"/>
          <w:szCs w:val="24"/>
          <w:lang w:val="ka-GE"/>
        </w:rPr>
        <w:t xml:space="preserve">: </w:t>
      </w:r>
      <w:r w:rsidRPr="006B05CF">
        <w:rPr>
          <w:rFonts w:ascii="Sylfaen" w:hAnsi="Sylfaen"/>
          <w:noProof/>
          <w:sz w:val="24"/>
          <w:szCs w:val="24"/>
          <w:lang w:val="ka-GE"/>
        </w:rPr>
        <w:t xml:space="preserve"> </w:t>
      </w:r>
      <w:r w:rsidRPr="006B05CF">
        <w:rPr>
          <w:rFonts w:ascii="Sylfaen" w:hAnsi="Sylfaen"/>
          <w:b/>
          <w:noProof/>
          <w:sz w:val="24"/>
          <w:szCs w:val="24"/>
          <w:lang w:val="ka-GE"/>
        </w:rPr>
        <w:t>ა)</w:t>
      </w:r>
      <w:r w:rsidRPr="006B05CF">
        <w:rPr>
          <w:rFonts w:ascii="Sylfaen" w:hAnsi="Sylfaen"/>
          <w:noProof/>
          <w:sz w:val="24"/>
          <w:szCs w:val="24"/>
          <w:lang w:val="ka-GE"/>
        </w:rPr>
        <w:t xml:space="preserve"> საქართველოს სისხლის სამართლის კოდექსის 158-ე მუხლის </w:t>
      </w:r>
      <w:r w:rsidR="00DB7245" w:rsidRPr="006B05CF">
        <w:rPr>
          <w:rFonts w:ascii="Sylfaen" w:hAnsi="Sylfaen"/>
          <w:noProof/>
          <w:sz w:val="24"/>
          <w:szCs w:val="24"/>
          <w:lang w:val="ka-GE"/>
        </w:rPr>
        <w:t>შენიშვნის მე-2 პუნქტის</w:t>
      </w:r>
      <w:r w:rsidRPr="006B05CF">
        <w:rPr>
          <w:rFonts w:ascii="Sylfaen" w:hAnsi="Sylfaen"/>
          <w:noProof/>
          <w:sz w:val="24"/>
          <w:szCs w:val="24"/>
          <w:lang w:val="ka-GE"/>
        </w:rPr>
        <w:t xml:space="preserve"> კონსტიტუციურობა საქართველოს კონსტიტუციის მე-16 მუხლთან, მე-20 მუხლის პირველ პუნქტთან და 42-ე მუხლის მე-7 პუნქტთან მიმართებით; </w:t>
      </w:r>
      <w:r w:rsidRPr="006B05CF">
        <w:rPr>
          <w:rFonts w:ascii="Sylfaen" w:hAnsi="Sylfaen"/>
          <w:b/>
          <w:noProof/>
          <w:sz w:val="24"/>
          <w:szCs w:val="24"/>
          <w:lang w:val="ka-GE"/>
        </w:rPr>
        <w:t>ბ)</w:t>
      </w:r>
      <w:r w:rsidR="008C0797" w:rsidRPr="006B05CF">
        <w:rPr>
          <w:rFonts w:ascii="Sylfaen" w:hAnsi="Sylfaen"/>
          <w:noProof/>
          <w:sz w:val="24"/>
          <w:szCs w:val="24"/>
          <w:lang w:val="ka-GE"/>
        </w:rPr>
        <w:t xml:space="preserve"> </w:t>
      </w:r>
      <w:r w:rsidRPr="006B05CF">
        <w:rPr>
          <w:rFonts w:ascii="Sylfaen" w:hAnsi="Sylfaen"/>
          <w:noProof/>
          <w:sz w:val="24"/>
          <w:szCs w:val="24"/>
          <w:lang w:val="ka-GE"/>
        </w:rPr>
        <w:t>საქართველოს სისხლის სამართლის საპროცესო კოდექსის 112-ე მუხლის პირველი ნაწილის მე-5 წინადადების კონსტიტუციურობა საქართველოს კონსტიტუციიის მე-16 მუხლთან მიმართებით.</w:t>
      </w:r>
    </w:p>
    <w:p w:rsidR="009D2B93" w:rsidRPr="006B05CF" w:rsidRDefault="009D2B93" w:rsidP="001D1C2D">
      <w:pPr>
        <w:spacing w:after="0"/>
        <w:ind w:firstLine="360"/>
        <w:jc w:val="both"/>
        <w:rPr>
          <w:rFonts w:ascii="Sylfaen" w:hAnsi="Sylfaen"/>
          <w:sz w:val="24"/>
          <w:szCs w:val="24"/>
          <w:lang w:val="ka-GE"/>
        </w:rPr>
      </w:pPr>
    </w:p>
    <w:p w:rsidR="00E04141" w:rsidRPr="006B05CF" w:rsidRDefault="00E04141" w:rsidP="001D1C2D">
      <w:pPr>
        <w:spacing w:after="0"/>
        <w:ind w:firstLine="360"/>
        <w:jc w:val="both"/>
        <w:rPr>
          <w:rFonts w:ascii="Sylfaen" w:hAnsi="Sylfaen"/>
          <w:noProof/>
          <w:sz w:val="24"/>
          <w:szCs w:val="24"/>
          <w:lang w:val="ka-GE"/>
        </w:rPr>
      </w:pPr>
      <w:r w:rsidRPr="006B05CF">
        <w:rPr>
          <w:rFonts w:ascii="Sylfaen" w:hAnsi="Sylfaen" w:cs="Sylfaen"/>
          <w:b/>
          <w:sz w:val="24"/>
          <w:szCs w:val="24"/>
          <w:lang w:val="ka-GE"/>
        </w:rPr>
        <w:t>საქმის განხილვის მონაწილენი</w:t>
      </w:r>
      <w:r w:rsidRPr="006B05CF">
        <w:rPr>
          <w:rFonts w:ascii="Sylfaen" w:hAnsi="Sylfaen"/>
          <w:b/>
          <w:sz w:val="24"/>
          <w:szCs w:val="24"/>
          <w:lang w:val="ka-GE"/>
        </w:rPr>
        <w:t xml:space="preserve">: </w:t>
      </w:r>
      <w:r w:rsidRPr="006B05CF">
        <w:rPr>
          <w:rFonts w:ascii="Sylfaen" w:hAnsi="Sylfaen"/>
          <w:sz w:val="24"/>
          <w:szCs w:val="24"/>
          <w:lang w:val="ka-GE"/>
        </w:rPr>
        <w:t>მოსარჩელე</w:t>
      </w:r>
      <w:r w:rsidR="00876F97" w:rsidRPr="006B05CF">
        <w:rPr>
          <w:rFonts w:ascii="Sylfaen" w:hAnsi="Sylfaen"/>
          <w:sz w:val="24"/>
          <w:szCs w:val="24"/>
          <w:lang w:val="ka-GE"/>
        </w:rPr>
        <w:t xml:space="preserve"> - ერასტი ჯაკობია; მოსარჩელე მხარის წარმომადგენელი</w:t>
      </w:r>
      <w:r w:rsidR="00872A82" w:rsidRPr="006B05CF">
        <w:rPr>
          <w:rFonts w:ascii="Sylfaen" w:hAnsi="Sylfaen"/>
          <w:sz w:val="24"/>
          <w:szCs w:val="24"/>
          <w:lang w:val="en-GB"/>
        </w:rPr>
        <w:t xml:space="preserve"> </w:t>
      </w:r>
      <w:r w:rsidR="00876F97" w:rsidRPr="006B05CF">
        <w:rPr>
          <w:rFonts w:ascii="Sylfaen" w:hAnsi="Sylfaen"/>
          <w:sz w:val="24"/>
          <w:szCs w:val="24"/>
          <w:lang w:val="ka-GE"/>
        </w:rPr>
        <w:t>- გიორგი გოცირიძე; მოპასუხე მხარის</w:t>
      </w:r>
      <w:r w:rsidR="00872A82" w:rsidRPr="006B05CF">
        <w:rPr>
          <w:rFonts w:ascii="Sylfaen" w:hAnsi="Sylfaen"/>
          <w:sz w:val="24"/>
          <w:szCs w:val="24"/>
          <w:lang w:val="ka-GE"/>
        </w:rPr>
        <w:t>, საქართველოს</w:t>
      </w:r>
      <w:r w:rsidR="00876F97" w:rsidRPr="006B05CF">
        <w:rPr>
          <w:rFonts w:ascii="Sylfaen" w:hAnsi="Sylfaen"/>
          <w:sz w:val="24"/>
          <w:szCs w:val="24"/>
          <w:lang w:val="ka-GE"/>
        </w:rPr>
        <w:t xml:space="preserve"> პარლამენტის წარმომადგენლები</w:t>
      </w:r>
      <w:r w:rsidR="00DF3987" w:rsidRPr="006B05CF">
        <w:rPr>
          <w:rFonts w:ascii="Sylfaen" w:hAnsi="Sylfaen"/>
          <w:sz w:val="24"/>
          <w:szCs w:val="24"/>
          <w:lang w:val="ka-GE"/>
        </w:rPr>
        <w:t xml:space="preserve"> </w:t>
      </w:r>
      <w:r w:rsidR="00876F97" w:rsidRPr="006B05CF">
        <w:rPr>
          <w:rFonts w:ascii="Sylfaen" w:hAnsi="Sylfaen"/>
          <w:sz w:val="24"/>
          <w:szCs w:val="24"/>
          <w:lang w:val="ka-GE"/>
        </w:rPr>
        <w:t>- თამარ მესხია, ქრისტინე კუპრავა.</w:t>
      </w:r>
    </w:p>
    <w:p w:rsidR="00E04141" w:rsidRPr="006B05CF" w:rsidRDefault="00E04141" w:rsidP="001D1C2D">
      <w:pPr>
        <w:spacing w:after="0"/>
        <w:ind w:firstLine="360"/>
        <w:jc w:val="center"/>
        <w:rPr>
          <w:rFonts w:ascii="Sylfaen" w:hAnsi="Sylfaen"/>
          <w:b/>
          <w:noProof/>
          <w:sz w:val="24"/>
          <w:szCs w:val="24"/>
          <w:lang w:val="ka-GE"/>
        </w:rPr>
      </w:pPr>
    </w:p>
    <w:p w:rsidR="00736DDB" w:rsidRPr="006B05CF" w:rsidRDefault="00736DDB" w:rsidP="001D1C2D">
      <w:pPr>
        <w:spacing w:after="0"/>
        <w:ind w:firstLine="360"/>
        <w:jc w:val="both"/>
        <w:rPr>
          <w:rFonts w:ascii="Sylfaen" w:hAnsi="Sylfaen"/>
          <w:bCs/>
          <w:color w:val="000000"/>
          <w:sz w:val="24"/>
          <w:szCs w:val="24"/>
          <w:lang w:val="ka-GE"/>
        </w:rPr>
      </w:pPr>
      <w:r w:rsidRPr="006B05CF">
        <w:rPr>
          <w:rFonts w:ascii="Sylfaen" w:hAnsi="Sylfaen"/>
          <w:bCs/>
          <w:color w:val="000000"/>
          <w:sz w:val="24"/>
          <w:szCs w:val="24"/>
          <w:lang w:val="ka-GE"/>
        </w:rPr>
        <w:t xml:space="preserve"> </w:t>
      </w:r>
    </w:p>
    <w:p w:rsidR="004F1BBC" w:rsidRPr="006B05CF" w:rsidRDefault="004F1BBC" w:rsidP="001D1C2D">
      <w:pPr>
        <w:spacing w:after="0"/>
        <w:ind w:firstLine="360"/>
        <w:jc w:val="center"/>
        <w:rPr>
          <w:rFonts w:ascii="Sylfaen" w:hAnsi="Sylfaen"/>
          <w:b/>
          <w:noProof/>
          <w:sz w:val="24"/>
          <w:szCs w:val="24"/>
          <w:lang w:val="ka-GE"/>
        </w:rPr>
      </w:pPr>
    </w:p>
    <w:p w:rsidR="00736DDB" w:rsidRPr="00D16FC6" w:rsidRDefault="00736DDB" w:rsidP="00D16FC6">
      <w:pPr>
        <w:pStyle w:val="Heading1"/>
      </w:pPr>
      <w:r w:rsidRPr="00D16FC6">
        <w:t>I</w:t>
      </w:r>
      <w:r w:rsidR="00D16FC6">
        <w:br/>
      </w:r>
      <w:r w:rsidRPr="00D16FC6">
        <w:t>აღწერილობითი ნაწილი</w:t>
      </w:r>
    </w:p>
    <w:p w:rsidR="00736DDB" w:rsidRPr="006B05CF" w:rsidRDefault="00736DDB" w:rsidP="001D1C2D">
      <w:pPr>
        <w:spacing w:after="0"/>
        <w:ind w:firstLine="360"/>
        <w:jc w:val="center"/>
        <w:rPr>
          <w:rFonts w:ascii="Sylfaen" w:hAnsi="Sylfaen"/>
          <w:b/>
          <w:sz w:val="24"/>
          <w:szCs w:val="24"/>
          <w:lang w:val="ka-GE"/>
        </w:rPr>
      </w:pPr>
    </w:p>
    <w:p w:rsidR="00736DDB" w:rsidRPr="006B05CF" w:rsidRDefault="00736DDB"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Sylfaen"/>
          <w:sz w:val="24"/>
          <w:szCs w:val="24"/>
          <w:lang w:val="ka-GE"/>
        </w:rPr>
        <w:t>საქართველოს</w:t>
      </w:r>
      <w:r w:rsidRPr="006B05CF">
        <w:rPr>
          <w:rFonts w:ascii="Sylfaen" w:hAnsi="Sylfaen" w:cs="Calibri"/>
          <w:sz w:val="24"/>
          <w:szCs w:val="24"/>
          <w:lang w:val="ka-GE"/>
        </w:rPr>
        <w:t xml:space="preserve"> </w:t>
      </w:r>
      <w:r w:rsidRPr="006B05CF">
        <w:rPr>
          <w:rFonts w:ascii="Sylfaen" w:hAnsi="Sylfaen" w:cs="Sylfaen"/>
          <w:sz w:val="24"/>
          <w:szCs w:val="24"/>
          <w:lang w:val="ka-GE"/>
        </w:rPr>
        <w:t>საკონსტიტუციო</w:t>
      </w:r>
      <w:r w:rsidRPr="006B05CF">
        <w:rPr>
          <w:rFonts w:ascii="Sylfaen" w:hAnsi="Sylfaen" w:cs="Calibri"/>
          <w:sz w:val="24"/>
          <w:szCs w:val="24"/>
          <w:lang w:val="ka-GE"/>
        </w:rPr>
        <w:t xml:space="preserve"> </w:t>
      </w:r>
      <w:r w:rsidRPr="006B05CF">
        <w:rPr>
          <w:rFonts w:ascii="Sylfaen" w:hAnsi="Sylfaen" w:cs="Sylfaen"/>
          <w:sz w:val="24"/>
          <w:szCs w:val="24"/>
          <w:lang w:val="ka-GE"/>
        </w:rPr>
        <w:t>სასამართლოს</w:t>
      </w:r>
      <w:r w:rsidRPr="006B05CF">
        <w:rPr>
          <w:rFonts w:ascii="Sylfaen" w:hAnsi="Sylfaen" w:cs="Calibri"/>
          <w:sz w:val="24"/>
          <w:szCs w:val="24"/>
          <w:lang w:val="ka-GE"/>
        </w:rPr>
        <w:t xml:space="preserve"> 201</w:t>
      </w:r>
      <w:r w:rsidR="007F061F" w:rsidRPr="006B05CF">
        <w:rPr>
          <w:rFonts w:ascii="Sylfaen" w:hAnsi="Sylfaen" w:cs="Calibri"/>
          <w:sz w:val="24"/>
          <w:szCs w:val="24"/>
          <w:lang w:val="ka-GE"/>
        </w:rPr>
        <w:t>6</w:t>
      </w:r>
      <w:r w:rsidRPr="006B05CF">
        <w:rPr>
          <w:rFonts w:ascii="Sylfaen" w:hAnsi="Sylfaen" w:cs="Calibri"/>
          <w:sz w:val="24"/>
          <w:szCs w:val="24"/>
          <w:lang w:val="ka-GE"/>
        </w:rPr>
        <w:t xml:space="preserve"> </w:t>
      </w:r>
      <w:r w:rsidRPr="006B05CF">
        <w:rPr>
          <w:rFonts w:ascii="Sylfaen" w:hAnsi="Sylfaen" w:cs="Sylfaen"/>
          <w:sz w:val="24"/>
          <w:szCs w:val="24"/>
          <w:lang w:val="ka-GE"/>
        </w:rPr>
        <w:t>წლის</w:t>
      </w:r>
      <w:r w:rsidRPr="006B05CF">
        <w:rPr>
          <w:rFonts w:ascii="Sylfaen" w:hAnsi="Sylfaen" w:cs="Calibri"/>
          <w:sz w:val="24"/>
          <w:szCs w:val="24"/>
          <w:lang w:val="ka-GE"/>
        </w:rPr>
        <w:t xml:space="preserve"> 2</w:t>
      </w:r>
      <w:r w:rsidR="007F061F" w:rsidRPr="006B05CF">
        <w:rPr>
          <w:rFonts w:ascii="Sylfaen" w:hAnsi="Sylfaen" w:cs="Calibri"/>
          <w:sz w:val="24"/>
          <w:szCs w:val="24"/>
          <w:lang w:val="ka-GE"/>
        </w:rPr>
        <w:t>2</w:t>
      </w:r>
      <w:r w:rsidRPr="006B05CF">
        <w:rPr>
          <w:rFonts w:ascii="Sylfaen" w:hAnsi="Sylfaen" w:cs="Calibri"/>
          <w:sz w:val="24"/>
          <w:szCs w:val="24"/>
          <w:lang w:val="ka-GE"/>
        </w:rPr>
        <w:t xml:space="preserve"> </w:t>
      </w:r>
      <w:r w:rsidR="007F061F" w:rsidRPr="006B05CF">
        <w:rPr>
          <w:rFonts w:ascii="Sylfaen" w:hAnsi="Sylfaen" w:cs="Calibri"/>
          <w:sz w:val="24"/>
          <w:szCs w:val="24"/>
          <w:lang w:val="ka-GE"/>
        </w:rPr>
        <w:t xml:space="preserve">მარტს </w:t>
      </w:r>
      <w:r w:rsidRPr="006B05CF">
        <w:rPr>
          <w:rFonts w:ascii="Sylfaen" w:hAnsi="Sylfaen" w:cs="Sylfaen"/>
          <w:sz w:val="24"/>
          <w:szCs w:val="24"/>
          <w:lang w:val="ka-GE"/>
        </w:rPr>
        <w:t>კონსტიტუციური</w:t>
      </w:r>
      <w:r w:rsidRPr="006B05CF">
        <w:rPr>
          <w:rFonts w:ascii="Sylfaen" w:hAnsi="Sylfaen" w:cs="Calibri"/>
          <w:sz w:val="24"/>
          <w:szCs w:val="24"/>
          <w:lang w:val="ka-GE"/>
        </w:rPr>
        <w:t xml:space="preserve"> </w:t>
      </w:r>
      <w:r w:rsidRPr="006B05CF">
        <w:rPr>
          <w:rFonts w:ascii="Sylfaen" w:hAnsi="Sylfaen" w:cs="Sylfaen"/>
          <w:sz w:val="24"/>
          <w:szCs w:val="24"/>
          <w:lang w:val="ka-GE"/>
        </w:rPr>
        <w:t>სარჩელით</w:t>
      </w:r>
      <w:r w:rsidRPr="006B05CF">
        <w:rPr>
          <w:rFonts w:ascii="Sylfaen" w:hAnsi="Sylfaen" w:cs="Calibri"/>
          <w:sz w:val="24"/>
          <w:szCs w:val="24"/>
          <w:lang w:val="ka-GE"/>
        </w:rPr>
        <w:t xml:space="preserve"> (</w:t>
      </w:r>
      <w:r w:rsidRPr="006B05CF">
        <w:rPr>
          <w:rFonts w:ascii="Sylfaen" w:hAnsi="Sylfaen" w:cs="Sylfaen"/>
          <w:sz w:val="24"/>
          <w:szCs w:val="24"/>
          <w:lang w:val="ka-GE"/>
        </w:rPr>
        <w:t>რეგისტრაციის</w:t>
      </w:r>
      <w:r w:rsidRPr="006B05CF">
        <w:rPr>
          <w:rFonts w:ascii="Sylfaen" w:hAnsi="Sylfaen" w:cs="Calibri"/>
          <w:sz w:val="24"/>
          <w:szCs w:val="24"/>
          <w:lang w:val="ka-GE"/>
        </w:rPr>
        <w:t xml:space="preserve"> №</w:t>
      </w:r>
      <w:r w:rsidR="007F061F" w:rsidRPr="006B05CF">
        <w:rPr>
          <w:rFonts w:ascii="Sylfaen" w:hAnsi="Sylfaen" w:cs="Calibri"/>
          <w:sz w:val="24"/>
          <w:szCs w:val="24"/>
          <w:lang w:val="ka-GE"/>
        </w:rPr>
        <w:t>739</w:t>
      </w:r>
      <w:r w:rsidRPr="006B05CF">
        <w:rPr>
          <w:rFonts w:ascii="Sylfaen" w:hAnsi="Sylfaen" w:cs="Calibri"/>
          <w:sz w:val="24"/>
          <w:szCs w:val="24"/>
          <w:lang w:val="ka-GE"/>
        </w:rPr>
        <w:t xml:space="preserve">) </w:t>
      </w:r>
      <w:r w:rsidRPr="006B05CF">
        <w:rPr>
          <w:rFonts w:ascii="Sylfaen" w:hAnsi="Sylfaen" w:cs="Sylfaen"/>
          <w:sz w:val="24"/>
          <w:szCs w:val="24"/>
          <w:lang w:val="ka-GE"/>
        </w:rPr>
        <w:t>მომართა</w:t>
      </w:r>
      <w:r w:rsidRPr="006B05CF">
        <w:rPr>
          <w:rFonts w:ascii="Sylfaen" w:hAnsi="Sylfaen" w:cs="Calibri"/>
          <w:sz w:val="24"/>
          <w:szCs w:val="24"/>
          <w:lang w:val="ka-GE"/>
        </w:rPr>
        <w:t xml:space="preserve"> </w:t>
      </w:r>
      <w:r w:rsidRPr="006B05CF">
        <w:rPr>
          <w:rFonts w:ascii="Sylfaen" w:hAnsi="Sylfaen" w:cs="Sylfaen"/>
          <w:sz w:val="24"/>
          <w:szCs w:val="24"/>
          <w:lang w:val="ka-GE"/>
        </w:rPr>
        <w:t>საქართველოს</w:t>
      </w:r>
      <w:r w:rsidRPr="006B05CF">
        <w:rPr>
          <w:rFonts w:ascii="Sylfaen" w:hAnsi="Sylfaen" w:cs="Calibri"/>
          <w:sz w:val="24"/>
          <w:szCs w:val="24"/>
          <w:lang w:val="ka-GE"/>
        </w:rPr>
        <w:t xml:space="preserve"> </w:t>
      </w:r>
      <w:r w:rsidRPr="006B05CF">
        <w:rPr>
          <w:rFonts w:ascii="Sylfaen" w:hAnsi="Sylfaen" w:cs="Sylfaen"/>
          <w:sz w:val="24"/>
          <w:szCs w:val="24"/>
          <w:lang w:val="ka-GE"/>
        </w:rPr>
        <w:t>მოქალაქე</w:t>
      </w:r>
      <w:r w:rsidRPr="006B05CF">
        <w:rPr>
          <w:rFonts w:ascii="Sylfaen" w:hAnsi="Sylfaen" w:cs="Calibri"/>
          <w:sz w:val="24"/>
          <w:szCs w:val="24"/>
          <w:lang w:val="ka-GE"/>
        </w:rPr>
        <w:t xml:space="preserve">  </w:t>
      </w:r>
      <w:r w:rsidR="007F061F" w:rsidRPr="006B05CF">
        <w:rPr>
          <w:rFonts w:ascii="Sylfaen" w:hAnsi="Sylfaen" w:cs="Sylfaen"/>
          <w:sz w:val="24"/>
          <w:szCs w:val="24"/>
          <w:lang w:val="ka-GE"/>
        </w:rPr>
        <w:t>ერასტი ჯაკობიამ</w:t>
      </w:r>
      <w:r w:rsidRPr="006B05CF">
        <w:rPr>
          <w:rFonts w:ascii="Sylfaen" w:hAnsi="Sylfaen" w:cs="Sylfaen"/>
          <w:sz w:val="24"/>
          <w:szCs w:val="24"/>
          <w:lang w:val="ka-GE"/>
        </w:rPr>
        <w:t>.</w:t>
      </w:r>
      <w:r w:rsidRPr="006B05CF">
        <w:rPr>
          <w:rFonts w:ascii="Sylfaen" w:hAnsi="Sylfaen" w:cs="Calibri"/>
          <w:sz w:val="24"/>
          <w:szCs w:val="24"/>
          <w:lang w:val="ka-GE"/>
        </w:rPr>
        <w:t xml:space="preserve"> </w:t>
      </w:r>
      <w:r w:rsidRPr="006B05CF">
        <w:rPr>
          <w:rFonts w:ascii="Sylfaen" w:hAnsi="Sylfaen" w:cs="Sylfaen"/>
          <w:sz w:val="24"/>
          <w:szCs w:val="24"/>
          <w:lang w:val="ka-GE"/>
        </w:rPr>
        <w:t>საკონსტიტუციო</w:t>
      </w:r>
      <w:r w:rsidRPr="006B05CF">
        <w:rPr>
          <w:rFonts w:ascii="Sylfaen" w:hAnsi="Sylfaen" w:cs="Calibri"/>
          <w:sz w:val="24"/>
          <w:szCs w:val="24"/>
          <w:lang w:val="ka-GE"/>
        </w:rPr>
        <w:t xml:space="preserve"> </w:t>
      </w:r>
      <w:r w:rsidRPr="006B05CF">
        <w:rPr>
          <w:rFonts w:ascii="Sylfaen" w:hAnsi="Sylfaen" w:cs="Sylfaen"/>
          <w:sz w:val="24"/>
          <w:szCs w:val="24"/>
          <w:lang w:val="ka-GE"/>
        </w:rPr>
        <w:t>სასამართლოს</w:t>
      </w:r>
      <w:r w:rsidRPr="006B05CF">
        <w:rPr>
          <w:rFonts w:ascii="Sylfaen" w:hAnsi="Sylfaen" w:cs="Calibri"/>
          <w:sz w:val="24"/>
          <w:szCs w:val="24"/>
          <w:lang w:val="ka-GE"/>
        </w:rPr>
        <w:t xml:space="preserve"> </w:t>
      </w:r>
      <w:r w:rsidRPr="006B05CF">
        <w:rPr>
          <w:rFonts w:ascii="Sylfaen" w:hAnsi="Sylfaen" w:cs="Sylfaen"/>
          <w:sz w:val="24"/>
          <w:szCs w:val="24"/>
          <w:lang w:val="ka-GE"/>
        </w:rPr>
        <w:t>მეორე</w:t>
      </w:r>
      <w:r w:rsidRPr="006B05CF">
        <w:rPr>
          <w:rFonts w:ascii="Sylfaen" w:hAnsi="Sylfaen" w:cs="Calibri"/>
          <w:sz w:val="24"/>
          <w:szCs w:val="24"/>
          <w:lang w:val="ka-GE"/>
        </w:rPr>
        <w:t xml:space="preserve"> </w:t>
      </w:r>
      <w:r w:rsidRPr="006B05CF">
        <w:rPr>
          <w:rFonts w:ascii="Sylfaen" w:hAnsi="Sylfaen" w:cs="Sylfaen"/>
          <w:sz w:val="24"/>
          <w:szCs w:val="24"/>
          <w:lang w:val="ka-GE"/>
        </w:rPr>
        <w:t>კოლეგიას</w:t>
      </w:r>
      <w:r w:rsidRPr="006B05CF">
        <w:rPr>
          <w:rFonts w:ascii="Sylfaen" w:hAnsi="Sylfaen" w:cs="Calibri"/>
          <w:sz w:val="24"/>
          <w:szCs w:val="24"/>
          <w:lang w:val="ka-GE"/>
        </w:rPr>
        <w:t xml:space="preserve"> </w:t>
      </w:r>
      <w:r w:rsidRPr="006B05CF">
        <w:rPr>
          <w:rFonts w:ascii="Sylfaen" w:hAnsi="Sylfaen" w:cs="Sylfaen"/>
          <w:sz w:val="24"/>
          <w:szCs w:val="24"/>
          <w:lang w:val="ka-GE"/>
        </w:rPr>
        <w:t>კონსტიტუციური</w:t>
      </w:r>
      <w:r w:rsidRPr="006B05CF">
        <w:rPr>
          <w:rFonts w:ascii="Sylfaen" w:hAnsi="Sylfaen" w:cs="Calibri"/>
          <w:sz w:val="24"/>
          <w:szCs w:val="24"/>
          <w:lang w:val="ka-GE"/>
        </w:rPr>
        <w:t xml:space="preserve"> </w:t>
      </w:r>
      <w:r w:rsidRPr="006B05CF">
        <w:rPr>
          <w:rFonts w:ascii="Sylfaen" w:hAnsi="Sylfaen" w:cs="Sylfaen"/>
          <w:sz w:val="24"/>
          <w:szCs w:val="24"/>
          <w:lang w:val="ka-GE"/>
        </w:rPr>
        <w:t>სარჩელი</w:t>
      </w:r>
      <w:r w:rsidR="00654354" w:rsidRPr="006B05CF">
        <w:rPr>
          <w:rFonts w:ascii="Sylfaen" w:hAnsi="Sylfaen" w:cs="Sylfaen"/>
          <w:sz w:val="24"/>
          <w:szCs w:val="24"/>
          <w:lang w:val="ka-GE"/>
        </w:rPr>
        <w:t xml:space="preserve"> არსებითად</w:t>
      </w:r>
      <w:r w:rsidRPr="006B05CF">
        <w:rPr>
          <w:rFonts w:ascii="Sylfaen" w:hAnsi="Sylfaen" w:cs="Calibri"/>
          <w:sz w:val="24"/>
          <w:szCs w:val="24"/>
          <w:lang w:val="ka-GE"/>
        </w:rPr>
        <w:t xml:space="preserve"> </w:t>
      </w:r>
      <w:r w:rsidRPr="006B05CF">
        <w:rPr>
          <w:rFonts w:ascii="Sylfaen" w:hAnsi="Sylfaen" w:cs="Sylfaen"/>
          <w:sz w:val="24"/>
          <w:szCs w:val="24"/>
          <w:lang w:val="ka-GE"/>
        </w:rPr>
        <w:t>განსახილველად</w:t>
      </w:r>
      <w:r w:rsidR="00654354" w:rsidRPr="006B05CF">
        <w:rPr>
          <w:rFonts w:ascii="Sylfaen" w:hAnsi="Sylfaen" w:cs="Sylfaen"/>
          <w:sz w:val="24"/>
          <w:szCs w:val="24"/>
          <w:lang w:val="ka-GE"/>
        </w:rPr>
        <w:t xml:space="preserve"> მიღების</w:t>
      </w:r>
      <w:r w:rsidR="00220657" w:rsidRPr="006B05CF">
        <w:rPr>
          <w:rFonts w:ascii="Sylfaen" w:hAnsi="Sylfaen" w:cs="Sylfaen"/>
          <w:sz w:val="24"/>
          <w:szCs w:val="24"/>
          <w:lang w:val="ka-GE"/>
        </w:rPr>
        <w:t xml:space="preserve"> საკითხის</w:t>
      </w:r>
      <w:r w:rsidR="00654354" w:rsidRPr="006B05CF">
        <w:rPr>
          <w:rFonts w:ascii="Sylfaen" w:hAnsi="Sylfaen" w:cs="Sylfaen"/>
          <w:sz w:val="24"/>
          <w:szCs w:val="24"/>
          <w:lang w:val="ka-GE"/>
        </w:rPr>
        <w:t xml:space="preserve"> გადასაწყვეტად</w:t>
      </w:r>
      <w:r w:rsidRPr="006B05CF">
        <w:rPr>
          <w:rFonts w:ascii="Sylfaen" w:hAnsi="Sylfaen" w:cs="Calibri"/>
          <w:sz w:val="24"/>
          <w:szCs w:val="24"/>
          <w:lang w:val="ka-GE"/>
        </w:rPr>
        <w:t xml:space="preserve"> </w:t>
      </w:r>
      <w:r w:rsidRPr="006B05CF">
        <w:rPr>
          <w:rFonts w:ascii="Sylfaen" w:hAnsi="Sylfaen" w:cs="Sylfaen"/>
          <w:sz w:val="24"/>
          <w:szCs w:val="24"/>
          <w:lang w:val="ka-GE"/>
        </w:rPr>
        <w:t>გადმოეცა</w:t>
      </w:r>
      <w:r w:rsidRPr="006B05CF">
        <w:rPr>
          <w:rFonts w:ascii="Sylfaen" w:hAnsi="Sylfaen" w:cs="Calibri"/>
          <w:sz w:val="24"/>
          <w:szCs w:val="24"/>
          <w:lang w:val="ka-GE"/>
        </w:rPr>
        <w:t xml:space="preserve"> 201</w:t>
      </w:r>
      <w:r w:rsidR="007F061F" w:rsidRPr="006B05CF">
        <w:rPr>
          <w:rFonts w:ascii="Sylfaen" w:hAnsi="Sylfaen" w:cs="Calibri"/>
          <w:sz w:val="24"/>
          <w:szCs w:val="24"/>
          <w:lang w:val="ka-GE"/>
        </w:rPr>
        <w:t>6</w:t>
      </w:r>
      <w:r w:rsidRPr="006B05CF">
        <w:rPr>
          <w:rFonts w:ascii="Sylfaen" w:hAnsi="Sylfaen" w:cs="Calibri"/>
          <w:sz w:val="24"/>
          <w:szCs w:val="24"/>
          <w:lang w:val="ka-GE"/>
        </w:rPr>
        <w:t xml:space="preserve"> </w:t>
      </w:r>
      <w:r w:rsidRPr="006B05CF">
        <w:rPr>
          <w:rFonts w:ascii="Sylfaen" w:hAnsi="Sylfaen" w:cs="Sylfaen"/>
          <w:sz w:val="24"/>
          <w:szCs w:val="24"/>
          <w:lang w:val="ka-GE"/>
        </w:rPr>
        <w:t>წლის</w:t>
      </w:r>
      <w:r w:rsidRPr="006B05CF">
        <w:rPr>
          <w:rFonts w:ascii="Sylfaen" w:hAnsi="Sylfaen" w:cs="Calibri"/>
          <w:sz w:val="24"/>
          <w:szCs w:val="24"/>
          <w:lang w:val="ka-GE"/>
        </w:rPr>
        <w:t xml:space="preserve"> 2</w:t>
      </w:r>
      <w:r w:rsidR="00796A36" w:rsidRPr="006B05CF">
        <w:rPr>
          <w:rFonts w:ascii="Sylfaen" w:hAnsi="Sylfaen" w:cs="Calibri"/>
          <w:sz w:val="24"/>
          <w:szCs w:val="24"/>
          <w:lang w:val="ka-GE"/>
        </w:rPr>
        <w:t>3</w:t>
      </w:r>
      <w:r w:rsidRPr="006B05CF">
        <w:rPr>
          <w:rFonts w:ascii="Sylfaen" w:hAnsi="Sylfaen" w:cs="Calibri"/>
          <w:sz w:val="24"/>
          <w:szCs w:val="24"/>
          <w:lang w:val="ka-GE"/>
        </w:rPr>
        <w:t xml:space="preserve"> </w:t>
      </w:r>
      <w:r w:rsidR="007F061F" w:rsidRPr="006B05CF">
        <w:rPr>
          <w:rFonts w:ascii="Sylfaen" w:hAnsi="Sylfaen" w:cs="Calibri"/>
          <w:sz w:val="24"/>
          <w:szCs w:val="24"/>
          <w:lang w:val="ka-GE"/>
        </w:rPr>
        <w:t>მარტს</w:t>
      </w:r>
      <w:r w:rsidRPr="006B05CF">
        <w:rPr>
          <w:rFonts w:ascii="Sylfaen" w:hAnsi="Sylfaen" w:cs="Calibri"/>
          <w:sz w:val="24"/>
          <w:szCs w:val="24"/>
          <w:lang w:val="ka-GE"/>
        </w:rPr>
        <w:t>.  №</w:t>
      </w:r>
      <w:r w:rsidR="007F061F" w:rsidRPr="006B05CF">
        <w:rPr>
          <w:rFonts w:ascii="Sylfaen" w:hAnsi="Sylfaen"/>
          <w:sz w:val="24"/>
          <w:szCs w:val="24"/>
          <w:lang w:val="ka-GE"/>
        </w:rPr>
        <w:t xml:space="preserve">739 </w:t>
      </w:r>
      <w:r w:rsidRPr="006B05CF">
        <w:rPr>
          <w:rFonts w:ascii="Sylfaen" w:hAnsi="Sylfaen" w:cs="Sylfaen"/>
          <w:sz w:val="24"/>
          <w:szCs w:val="24"/>
          <w:lang w:val="ka-GE"/>
        </w:rPr>
        <w:t>კონსტიტუციური</w:t>
      </w:r>
      <w:r w:rsidRPr="006B05CF">
        <w:rPr>
          <w:rFonts w:ascii="Sylfaen" w:hAnsi="Sylfaen" w:cs="Calibri"/>
          <w:sz w:val="24"/>
          <w:szCs w:val="24"/>
          <w:lang w:val="ka-GE"/>
        </w:rPr>
        <w:t xml:space="preserve"> </w:t>
      </w:r>
      <w:r w:rsidRPr="006B05CF">
        <w:rPr>
          <w:rFonts w:ascii="Sylfaen" w:hAnsi="Sylfaen" w:cs="Sylfaen"/>
          <w:sz w:val="24"/>
          <w:szCs w:val="24"/>
          <w:lang w:val="ka-GE"/>
        </w:rPr>
        <w:t>სარჩელის</w:t>
      </w:r>
      <w:r w:rsidRPr="006B05CF">
        <w:rPr>
          <w:rFonts w:ascii="Sylfaen" w:hAnsi="Sylfaen" w:cs="Calibri"/>
          <w:sz w:val="24"/>
          <w:szCs w:val="24"/>
          <w:lang w:val="ka-GE"/>
        </w:rPr>
        <w:t xml:space="preserve"> </w:t>
      </w:r>
      <w:r w:rsidRPr="006B05CF">
        <w:rPr>
          <w:rFonts w:ascii="Sylfaen" w:hAnsi="Sylfaen" w:cs="Sylfaen"/>
          <w:sz w:val="24"/>
          <w:szCs w:val="24"/>
          <w:lang w:val="ka-GE"/>
        </w:rPr>
        <w:t>არსებითად</w:t>
      </w:r>
      <w:r w:rsidRPr="006B05CF">
        <w:rPr>
          <w:rFonts w:ascii="Sylfaen" w:hAnsi="Sylfaen" w:cs="Calibri"/>
          <w:sz w:val="24"/>
          <w:szCs w:val="24"/>
          <w:lang w:val="ka-GE"/>
        </w:rPr>
        <w:t xml:space="preserve"> </w:t>
      </w:r>
      <w:r w:rsidRPr="006B05CF">
        <w:rPr>
          <w:rFonts w:ascii="Sylfaen" w:hAnsi="Sylfaen" w:cs="Sylfaen"/>
          <w:sz w:val="24"/>
          <w:szCs w:val="24"/>
          <w:lang w:val="ka-GE"/>
        </w:rPr>
        <w:t>განსახილველად</w:t>
      </w:r>
      <w:r w:rsidRPr="006B05CF">
        <w:rPr>
          <w:rFonts w:ascii="Sylfaen" w:hAnsi="Sylfaen" w:cs="Calibri"/>
          <w:sz w:val="24"/>
          <w:szCs w:val="24"/>
          <w:lang w:val="ka-GE"/>
        </w:rPr>
        <w:t xml:space="preserve"> </w:t>
      </w:r>
      <w:r w:rsidRPr="006B05CF">
        <w:rPr>
          <w:rFonts w:ascii="Sylfaen" w:hAnsi="Sylfaen" w:cs="Sylfaen"/>
          <w:sz w:val="24"/>
          <w:szCs w:val="24"/>
          <w:lang w:val="ka-GE"/>
        </w:rPr>
        <w:t>მიღების</w:t>
      </w:r>
      <w:r w:rsidRPr="006B05CF">
        <w:rPr>
          <w:rFonts w:ascii="Sylfaen" w:hAnsi="Sylfaen" w:cs="Calibri"/>
          <w:sz w:val="24"/>
          <w:szCs w:val="24"/>
          <w:lang w:val="ka-GE"/>
        </w:rPr>
        <w:t xml:space="preserve"> </w:t>
      </w:r>
      <w:r w:rsidRPr="006B05CF">
        <w:rPr>
          <w:rFonts w:ascii="Sylfaen" w:hAnsi="Sylfaen" w:cs="Sylfaen"/>
          <w:sz w:val="24"/>
          <w:szCs w:val="24"/>
          <w:lang w:val="ka-GE"/>
        </w:rPr>
        <w:t>საკითხის</w:t>
      </w:r>
      <w:r w:rsidRPr="006B05CF">
        <w:rPr>
          <w:rFonts w:ascii="Sylfaen" w:hAnsi="Sylfaen" w:cs="Calibri"/>
          <w:sz w:val="24"/>
          <w:szCs w:val="24"/>
          <w:lang w:val="ka-GE"/>
        </w:rPr>
        <w:t xml:space="preserve"> </w:t>
      </w:r>
      <w:r w:rsidRPr="006B05CF">
        <w:rPr>
          <w:rFonts w:ascii="Sylfaen" w:hAnsi="Sylfaen" w:cs="Sylfaen"/>
          <w:sz w:val="24"/>
          <w:szCs w:val="24"/>
          <w:lang w:val="ka-GE"/>
        </w:rPr>
        <w:t>გადასაწყვეტად</w:t>
      </w:r>
      <w:r w:rsidRPr="006B05CF">
        <w:rPr>
          <w:rFonts w:ascii="Sylfaen" w:hAnsi="Sylfaen" w:cs="Calibri"/>
          <w:sz w:val="24"/>
          <w:szCs w:val="24"/>
          <w:lang w:val="ka-GE"/>
        </w:rPr>
        <w:t xml:space="preserve"> </w:t>
      </w:r>
      <w:r w:rsidRPr="006B05CF">
        <w:rPr>
          <w:rFonts w:ascii="Sylfaen" w:hAnsi="Sylfaen" w:cs="Sylfaen"/>
          <w:sz w:val="24"/>
          <w:szCs w:val="24"/>
          <w:lang w:val="ka-GE"/>
        </w:rPr>
        <w:t>საკონსტიტუციო</w:t>
      </w:r>
      <w:r w:rsidRPr="006B05CF">
        <w:rPr>
          <w:rFonts w:ascii="Sylfaen" w:hAnsi="Sylfaen" w:cs="Calibri"/>
          <w:sz w:val="24"/>
          <w:szCs w:val="24"/>
          <w:lang w:val="ka-GE"/>
        </w:rPr>
        <w:t xml:space="preserve"> </w:t>
      </w:r>
      <w:r w:rsidRPr="006B05CF">
        <w:rPr>
          <w:rFonts w:ascii="Sylfaen" w:hAnsi="Sylfaen" w:cs="Sylfaen"/>
          <w:sz w:val="24"/>
          <w:szCs w:val="24"/>
          <w:lang w:val="ka-GE"/>
        </w:rPr>
        <w:t>სასამართლოს</w:t>
      </w:r>
      <w:r w:rsidRPr="006B05CF">
        <w:rPr>
          <w:rFonts w:ascii="Sylfaen" w:hAnsi="Sylfaen" w:cs="Calibri"/>
          <w:sz w:val="24"/>
          <w:szCs w:val="24"/>
          <w:lang w:val="ka-GE"/>
        </w:rPr>
        <w:t xml:space="preserve"> </w:t>
      </w:r>
      <w:r w:rsidRPr="006B05CF">
        <w:rPr>
          <w:rFonts w:ascii="Sylfaen" w:hAnsi="Sylfaen" w:cs="Sylfaen"/>
          <w:sz w:val="24"/>
          <w:szCs w:val="24"/>
          <w:lang w:val="ka-GE"/>
        </w:rPr>
        <w:t>მეორე</w:t>
      </w:r>
      <w:r w:rsidRPr="006B05CF">
        <w:rPr>
          <w:rFonts w:ascii="Sylfaen" w:hAnsi="Sylfaen" w:cs="Calibri"/>
          <w:sz w:val="24"/>
          <w:szCs w:val="24"/>
          <w:lang w:val="ka-GE"/>
        </w:rPr>
        <w:t xml:space="preserve"> </w:t>
      </w:r>
      <w:r w:rsidRPr="006B05CF">
        <w:rPr>
          <w:rFonts w:ascii="Sylfaen" w:hAnsi="Sylfaen" w:cs="Sylfaen"/>
          <w:sz w:val="24"/>
          <w:szCs w:val="24"/>
          <w:lang w:val="ka-GE"/>
        </w:rPr>
        <w:t>კოლეგიის</w:t>
      </w:r>
      <w:r w:rsidRPr="006B05CF">
        <w:rPr>
          <w:rFonts w:ascii="Sylfaen" w:hAnsi="Sylfaen" w:cs="Calibri"/>
          <w:sz w:val="24"/>
          <w:szCs w:val="24"/>
          <w:lang w:val="ka-GE"/>
        </w:rPr>
        <w:t xml:space="preserve"> </w:t>
      </w:r>
      <w:r w:rsidRPr="006B05CF">
        <w:rPr>
          <w:rFonts w:ascii="Sylfaen" w:hAnsi="Sylfaen" w:cs="Sylfaen"/>
          <w:sz w:val="24"/>
          <w:szCs w:val="24"/>
          <w:lang w:val="ka-GE"/>
        </w:rPr>
        <w:t>განმწესრიგებელი</w:t>
      </w:r>
      <w:r w:rsidRPr="006B05CF">
        <w:rPr>
          <w:rFonts w:ascii="Sylfaen" w:hAnsi="Sylfaen" w:cs="Calibri"/>
          <w:sz w:val="24"/>
          <w:szCs w:val="24"/>
          <w:lang w:val="ka-GE"/>
        </w:rPr>
        <w:t xml:space="preserve"> </w:t>
      </w:r>
      <w:r w:rsidRPr="006B05CF">
        <w:rPr>
          <w:rFonts w:ascii="Sylfaen" w:hAnsi="Sylfaen" w:cs="Sylfaen"/>
          <w:sz w:val="24"/>
          <w:szCs w:val="24"/>
          <w:lang w:val="ka-GE"/>
        </w:rPr>
        <w:t>სხდომა</w:t>
      </w:r>
      <w:r w:rsidR="0038141B" w:rsidRPr="006B05CF">
        <w:rPr>
          <w:rFonts w:ascii="Sylfaen" w:hAnsi="Sylfaen" w:cs="Sylfaen"/>
          <w:sz w:val="24"/>
          <w:szCs w:val="24"/>
          <w:lang w:val="ka-GE"/>
        </w:rPr>
        <w:t>,</w:t>
      </w:r>
      <w:r w:rsidRPr="006B05CF">
        <w:rPr>
          <w:rFonts w:ascii="Sylfaen" w:hAnsi="Sylfaen" w:cs="Calibri"/>
          <w:sz w:val="24"/>
          <w:szCs w:val="24"/>
          <w:lang w:val="ka-GE"/>
        </w:rPr>
        <w:t xml:space="preserve"> </w:t>
      </w:r>
      <w:r w:rsidRPr="006B05CF">
        <w:rPr>
          <w:rFonts w:ascii="Sylfaen" w:hAnsi="Sylfaen" w:cs="Sylfaen"/>
          <w:sz w:val="24"/>
          <w:szCs w:val="24"/>
          <w:lang w:val="ka-GE"/>
        </w:rPr>
        <w:t>ზეპირი</w:t>
      </w:r>
      <w:r w:rsidRPr="006B05CF">
        <w:rPr>
          <w:rFonts w:ascii="Sylfaen" w:hAnsi="Sylfaen" w:cs="Calibri"/>
          <w:sz w:val="24"/>
          <w:szCs w:val="24"/>
          <w:lang w:val="ka-GE"/>
        </w:rPr>
        <w:t xml:space="preserve"> </w:t>
      </w:r>
      <w:r w:rsidRPr="006B05CF">
        <w:rPr>
          <w:rFonts w:ascii="Sylfaen" w:hAnsi="Sylfaen" w:cs="Sylfaen"/>
          <w:sz w:val="24"/>
          <w:szCs w:val="24"/>
          <w:lang w:val="ka-GE"/>
        </w:rPr>
        <w:t>მოსმენი</w:t>
      </w:r>
      <w:r w:rsidR="0038141B" w:rsidRPr="006B05CF">
        <w:rPr>
          <w:rFonts w:ascii="Sylfaen" w:hAnsi="Sylfaen" w:cs="Sylfaen"/>
          <w:sz w:val="24"/>
          <w:szCs w:val="24"/>
          <w:lang w:val="ka-GE"/>
        </w:rPr>
        <w:t>თ</w:t>
      </w:r>
      <w:r w:rsidR="00B87D78" w:rsidRPr="006B05CF">
        <w:rPr>
          <w:rFonts w:ascii="Sylfaen" w:hAnsi="Sylfaen" w:cs="Sylfaen"/>
          <w:sz w:val="24"/>
          <w:szCs w:val="24"/>
          <w:lang w:val="ka-GE"/>
        </w:rPr>
        <w:t>,</w:t>
      </w:r>
      <w:r w:rsidR="0038141B" w:rsidRPr="006B05CF">
        <w:rPr>
          <w:rFonts w:ascii="Sylfaen" w:hAnsi="Sylfaen" w:cs="Sylfaen"/>
          <w:sz w:val="24"/>
          <w:szCs w:val="24"/>
          <w:lang w:val="ka-GE"/>
        </w:rPr>
        <w:t xml:space="preserve"> </w:t>
      </w:r>
      <w:r w:rsidRPr="006B05CF">
        <w:rPr>
          <w:rFonts w:ascii="Sylfaen" w:hAnsi="Sylfaen" w:cs="Sylfaen"/>
          <w:sz w:val="24"/>
          <w:szCs w:val="24"/>
          <w:lang w:val="ka-GE"/>
        </w:rPr>
        <w:t>გაიმართა</w:t>
      </w:r>
      <w:r w:rsidRPr="006B05CF">
        <w:rPr>
          <w:rFonts w:ascii="Sylfaen" w:hAnsi="Sylfaen" w:cs="Calibri"/>
          <w:sz w:val="24"/>
          <w:szCs w:val="24"/>
          <w:lang w:val="ka-GE"/>
        </w:rPr>
        <w:t xml:space="preserve"> 201</w:t>
      </w:r>
      <w:r w:rsidRPr="006B05CF">
        <w:rPr>
          <w:rFonts w:ascii="Sylfaen" w:hAnsi="Sylfaen" w:cs="Calibri"/>
          <w:sz w:val="24"/>
          <w:szCs w:val="24"/>
        </w:rPr>
        <w:t xml:space="preserve">6 </w:t>
      </w:r>
      <w:r w:rsidRPr="006B05CF">
        <w:rPr>
          <w:rFonts w:ascii="Sylfaen" w:hAnsi="Sylfaen" w:cs="Calibri"/>
          <w:sz w:val="24"/>
          <w:szCs w:val="24"/>
          <w:lang w:val="ka-GE"/>
        </w:rPr>
        <w:t xml:space="preserve">წლის </w:t>
      </w:r>
      <w:r w:rsidR="0038141B" w:rsidRPr="006B05CF">
        <w:rPr>
          <w:rFonts w:ascii="Sylfaen" w:hAnsi="Sylfaen" w:cs="Calibri"/>
          <w:sz w:val="24"/>
          <w:szCs w:val="24"/>
          <w:lang w:val="ka-GE"/>
        </w:rPr>
        <w:t>4 აგვისტოს.</w:t>
      </w:r>
    </w:p>
    <w:p w:rsidR="008C0797" w:rsidRPr="006B05CF" w:rsidRDefault="00736DDB"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Calibri"/>
          <w:sz w:val="24"/>
          <w:szCs w:val="24"/>
          <w:lang w:val="ka-GE"/>
        </w:rPr>
        <w:t>№</w:t>
      </w:r>
      <w:r w:rsidR="00FF4355" w:rsidRPr="006B05CF">
        <w:rPr>
          <w:rFonts w:ascii="Sylfaen" w:hAnsi="Sylfaen"/>
          <w:sz w:val="24"/>
          <w:szCs w:val="24"/>
        </w:rPr>
        <w:t>739</w:t>
      </w:r>
      <w:r w:rsidRPr="006B05CF">
        <w:rPr>
          <w:rFonts w:ascii="Sylfaen" w:hAnsi="Sylfaen"/>
          <w:sz w:val="24"/>
          <w:szCs w:val="24"/>
          <w:lang w:val="ka-GE"/>
        </w:rPr>
        <w:t xml:space="preserve"> </w:t>
      </w:r>
      <w:r w:rsidRPr="006B05CF">
        <w:rPr>
          <w:rFonts w:ascii="Sylfaen" w:hAnsi="Sylfaen" w:cs="Sylfaen"/>
          <w:sz w:val="24"/>
          <w:szCs w:val="24"/>
          <w:lang w:val="ka-GE"/>
        </w:rPr>
        <w:t>კონსტიტუციურ</w:t>
      </w:r>
      <w:r w:rsidRPr="006B05CF">
        <w:rPr>
          <w:rFonts w:ascii="Sylfaen" w:hAnsi="Sylfaen" w:cs="Calibri"/>
          <w:sz w:val="24"/>
          <w:szCs w:val="24"/>
          <w:lang w:val="ka-GE"/>
        </w:rPr>
        <w:t xml:space="preserve"> </w:t>
      </w:r>
      <w:r w:rsidRPr="006B05CF">
        <w:rPr>
          <w:rFonts w:ascii="Sylfaen" w:hAnsi="Sylfaen" w:cs="Sylfaen"/>
          <w:sz w:val="24"/>
          <w:szCs w:val="24"/>
          <w:lang w:val="ka-GE"/>
        </w:rPr>
        <w:t>სარჩელში</w:t>
      </w:r>
      <w:r w:rsidRPr="006B05CF">
        <w:rPr>
          <w:rFonts w:ascii="Sylfaen" w:hAnsi="Sylfaen" w:cs="Calibri"/>
          <w:sz w:val="24"/>
          <w:szCs w:val="24"/>
          <w:lang w:val="ka-GE"/>
        </w:rPr>
        <w:t xml:space="preserve"> </w:t>
      </w:r>
      <w:r w:rsidRPr="006B05CF">
        <w:rPr>
          <w:rFonts w:ascii="Sylfaen" w:hAnsi="Sylfaen" w:cs="Sylfaen"/>
          <w:sz w:val="24"/>
          <w:szCs w:val="24"/>
          <w:lang w:val="ka-GE"/>
        </w:rPr>
        <w:t>საკონსტიტუციო</w:t>
      </w:r>
      <w:r w:rsidRPr="006B05CF">
        <w:rPr>
          <w:rFonts w:ascii="Sylfaen" w:hAnsi="Sylfaen" w:cs="Calibri"/>
          <w:sz w:val="24"/>
          <w:szCs w:val="24"/>
          <w:lang w:val="ka-GE"/>
        </w:rPr>
        <w:t xml:space="preserve"> </w:t>
      </w:r>
      <w:r w:rsidRPr="006B05CF">
        <w:rPr>
          <w:rFonts w:ascii="Sylfaen" w:hAnsi="Sylfaen" w:cs="Sylfaen"/>
          <w:sz w:val="24"/>
          <w:szCs w:val="24"/>
          <w:lang w:val="ka-GE"/>
        </w:rPr>
        <w:t>სასამართლოსათვის</w:t>
      </w:r>
      <w:r w:rsidRPr="006B05CF">
        <w:rPr>
          <w:rFonts w:ascii="Sylfaen" w:hAnsi="Sylfaen" w:cs="Calibri"/>
          <w:sz w:val="24"/>
          <w:szCs w:val="24"/>
          <w:lang w:val="ka-GE"/>
        </w:rPr>
        <w:t xml:space="preserve"> </w:t>
      </w:r>
      <w:r w:rsidRPr="006B05CF">
        <w:rPr>
          <w:rFonts w:ascii="Sylfaen" w:hAnsi="Sylfaen" w:cs="Sylfaen"/>
          <w:sz w:val="24"/>
          <w:szCs w:val="24"/>
          <w:lang w:val="ka-GE"/>
        </w:rPr>
        <w:t>მომართვის</w:t>
      </w:r>
      <w:r w:rsidRPr="006B05CF">
        <w:rPr>
          <w:rFonts w:ascii="Sylfaen" w:hAnsi="Sylfaen" w:cs="Calibri"/>
          <w:sz w:val="24"/>
          <w:szCs w:val="24"/>
          <w:lang w:val="ka-GE"/>
        </w:rPr>
        <w:t xml:space="preserve"> </w:t>
      </w:r>
      <w:r w:rsidR="00872A82" w:rsidRPr="006B05CF">
        <w:rPr>
          <w:rFonts w:ascii="Sylfaen" w:hAnsi="Sylfaen" w:cs="Calibri"/>
          <w:sz w:val="24"/>
          <w:szCs w:val="24"/>
          <w:lang w:val="ka-GE"/>
        </w:rPr>
        <w:t xml:space="preserve">სამართლებრივ </w:t>
      </w:r>
      <w:r w:rsidRPr="006B05CF">
        <w:rPr>
          <w:rFonts w:ascii="Sylfaen" w:hAnsi="Sylfaen" w:cs="Sylfaen"/>
          <w:sz w:val="24"/>
          <w:szCs w:val="24"/>
          <w:lang w:val="ka-GE"/>
        </w:rPr>
        <w:t>საფუძვლად</w:t>
      </w:r>
      <w:r w:rsidRPr="006B05CF">
        <w:rPr>
          <w:rFonts w:ascii="Sylfaen" w:hAnsi="Sylfaen" w:cs="Calibri"/>
          <w:sz w:val="24"/>
          <w:szCs w:val="24"/>
          <w:lang w:val="ka-GE"/>
        </w:rPr>
        <w:t xml:space="preserve"> </w:t>
      </w:r>
      <w:r w:rsidRPr="006B05CF">
        <w:rPr>
          <w:rFonts w:ascii="Sylfaen" w:hAnsi="Sylfaen" w:cs="Sylfaen"/>
          <w:sz w:val="24"/>
          <w:szCs w:val="24"/>
          <w:lang w:val="ka-GE"/>
        </w:rPr>
        <w:t>მითითებულია</w:t>
      </w:r>
      <w:r w:rsidRPr="006B05CF">
        <w:rPr>
          <w:rFonts w:ascii="Sylfaen" w:hAnsi="Sylfaen" w:cs="Sylfaen"/>
          <w:sz w:val="24"/>
          <w:szCs w:val="24"/>
        </w:rPr>
        <w:t>:</w:t>
      </w:r>
      <w:r w:rsidRPr="006B05CF">
        <w:rPr>
          <w:rFonts w:ascii="Sylfaen" w:hAnsi="Sylfaen" w:cs="Calibri"/>
          <w:sz w:val="24"/>
          <w:szCs w:val="24"/>
          <w:lang w:val="ka-GE"/>
        </w:rPr>
        <w:t xml:space="preserve"> </w:t>
      </w:r>
      <w:r w:rsidRPr="006B05CF">
        <w:rPr>
          <w:rFonts w:ascii="Sylfaen" w:hAnsi="Sylfaen" w:cs="Sylfaen"/>
          <w:sz w:val="24"/>
          <w:szCs w:val="24"/>
          <w:lang w:val="ka-GE"/>
        </w:rPr>
        <w:t>საქართველოს</w:t>
      </w:r>
      <w:r w:rsidRPr="006B05CF">
        <w:rPr>
          <w:rFonts w:ascii="Sylfaen" w:hAnsi="Sylfaen" w:cs="Calibri"/>
          <w:sz w:val="24"/>
          <w:szCs w:val="24"/>
          <w:lang w:val="ka-GE"/>
        </w:rPr>
        <w:t xml:space="preserve"> </w:t>
      </w:r>
      <w:r w:rsidRPr="006B05CF">
        <w:rPr>
          <w:rFonts w:ascii="Sylfaen" w:hAnsi="Sylfaen" w:cs="Sylfaen"/>
          <w:sz w:val="24"/>
          <w:szCs w:val="24"/>
          <w:lang w:val="ka-GE"/>
        </w:rPr>
        <w:t>კონსტიტუციის</w:t>
      </w:r>
      <w:r w:rsidRPr="006B05CF">
        <w:rPr>
          <w:rFonts w:ascii="Sylfaen" w:hAnsi="Sylfaen" w:cs="Calibri"/>
          <w:sz w:val="24"/>
          <w:szCs w:val="24"/>
          <w:lang w:val="ka-GE"/>
        </w:rPr>
        <w:t xml:space="preserve"> 42-</w:t>
      </w:r>
      <w:r w:rsidRPr="006B05CF">
        <w:rPr>
          <w:rFonts w:ascii="Sylfaen" w:hAnsi="Sylfaen" w:cs="Sylfaen"/>
          <w:sz w:val="24"/>
          <w:szCs w:val="24"/>
          <w:lang w:val="ka-GE"/>
        </w:rPr>
        <w:t>ე</w:t>
      </w:r>
      <w:r w:rsidRPr="006B05CF">
        <w:rPr>
          <w:rFonts w:ascii="Sylfaen" w:hAnsi="Sylfaen" w:cs="Calibri"/>
          <w:sz w:val="24"/>
          <w:szCs w:val="24"/>
          <w:lang w:val="ka-GE"/>
        </w:rPr>
        <w:t xml:space="preserve"> </w:t>
      </w:r>
      <w:r w:rsidRPr="006B05CF">
        <w:rPr>
          <w:rFonts w:ascii="Sylfaen" w:hAnsi="Sylfaen" w:cs="Sylfaen"/>
          <w:sz w:val="24"/>
          <w:szCs w:val="24"/>
          <w:lang w:val="ka-GE"/>
        </w:rPr>
        <w:t>მუხლის</w:t>
      </w:r>
      <w:r w:rsidRPr="006B05CF">
        <w:rPr>
          <w:rFonts w:ascii="Sylfaen" w:hAnsi="Sylfaen" w:cs="Calibri"/>
          <w:sz w:val="24"/>
          <w:szCs w:val="24"/>
          <w:lang w:val="ka-GE"/>
        </w:rPr>
        <w:t xml:space="preserve"> </w:t>
      </w:r>
      <w:r w:rsidRPr="006B05CF">
        <w:rPr>
          <w:rFonts w:ascii="Sylfaen" w:hAnsi="Sylfaen" w:cs="Sylfaen"/>
          <w:sz w:val="24"/>
          <w:szCs w:val="24"/>
          <w:lang w:val="ka-GE"/>
        </w:rPr>
        <w:t>პირველი</w:t>
      </w:r>
      <w:r w:rsidRPr="006B05CF">
        <w:rPr>
          <w:rFonts w:ascii="Sylfaen" w:hAnsi="Sylfaen" w:cs="Calibri"/>
          <w:sz w:val="24"/>
          <w:szCs w:val="24"/>
          <w:lang w:val="ka-GE"/>
        </w:rPr>
        <w:t xml:space="preserve"> </w:t>
      </w:r>
      <w:r w:rsidRPr="006B05CF">
        <w:rPr>
          <w:rFonts w:ascii="Sylfaen" w:hAnsi="Sylfaen" w:cs="Sylfaen"/>
          <w:sz w:val="24"/>
          <w:szCs w:val="24"/>
          <w:lang w:val="ka-GE"/>
        </w:rPr>
        <w:t>პუნქტი</w:t>
      </w:r>
      <w:r w:rsidRPr="006B05CF">
        <w:rPr>
          <w:rFonts w:ascii="Sylfaen" w:hAnsi="Sylfaen" w:cs="Calibri"/>
          <w:sz w:val="24"/>
          <w:szCs w:val="24"/>
          <w:lang w:val="ka-GE"/>
        </w:rPr>
        <w:t>, 89-</w:t>
      </w:r>
      <w:r w:rsidRPr="006B05CF">
        <w:rPr>
          <w:rFonts w:ascii="Sylfaen" w:hAnsi="Sylfaen" w:cs="Sylfaen"/>
          <w:sz w:val="24"/>
          <w:szCs w:val="24"/>
          <w:lang w:val="ka-GE"/>
        </w:rPr>
        <w:t>ე</w:t>
      </w:r>
      <w:r w:rsidRPr="006B05CF">
        <w:rPr>
          <w:rFonts w:ascii="Sylfaen" w:hAnsi="Sylfaen" w:cs="Calibri"/>
          <w:sz w:val="24"/>
          <w:szCs w:val="24"/>
          <w:lang w:val="ka-GE"/>
        </w:rPr>
        <w:t xml:space="preserve"> </w:t>
      </w:r>
      <w:r w:rsidRPr="006B05CF">
        <w:rPr>
          <w:rFonts w:ascii="Sylfaen" w:hAnsi="Sylfaen" w:cs="Sylfaen"/>
          <w:sz w:val="24"/>
          <w:szCs w:val="24"/>
          <w:lang w:val="ka-GE"/>
        </w:rPr>
        <w:t>მუხლის</w:t>
      </w:r>
      <w:r w:rsidRPr="006B05CF">
        <w:rPr>
          <w:rFonts w:ascii="Sylfaen" w:hAnsi="Sylfaen" w:cs="Calibri"/>
          <w:sz w:val="24"/>
          <w:szCs w:val="24"/>
          <w:lang w:val="ka-GE"/>
        </w:rPr>
        <w:t xml:space="preserve"> </w:t>
      </w:r>
      <w:r w:rsidRPr="006B05CF">
        <w:rPr>
          <w:rFonts w:ascii="Sylfaen" w:hAnsi="Sylfaen" w:cs="Sylfaen"/>
          <w:sz w:val="24"/>
          <w:szCs w:val="24"/>
          <w:lang w:val="ka-GE"/>
        </w:rPr>
        <w:t>პირველი</w:t>
      </w:r>
      <w:r w:rsidRPr="006B05CF">
        <w:rPr>
          <w:rFonts w:ascii="Sylfaen" w:hAnsi="Sylfaen" w:cs="Calibri"/>
          <w:sz w:val="24"/>
          <w:szCs w:val="24"/>
          <w:lang w:val="ka-GE"/>
        </w:rPr>
        <w:t xml:space="preserve"> </w:t>
      </w:r>
      <w:r w:rsidRPr="006B05CF">
        <w:rPr>
          <w:rFonts w:ascii="Sylfaen" w:hAnsi="Sylfaen" w:cs="Sylfaen"/>
          <w:sz w:val="24"/>
          <w:szCs w:val="24"/>
          <w:lang w:val="ka-GE"/>
        </w:rPr>
        <w:t>პუნქტის</w:t>
      </w:r>
      <w:r w:rsidRPr="006B05CF">
        <w:rPr>
          <w:rFonts w:ascii="Sylfaen" w:hAnsi="Sylfaen" w:cs="Calibri"/>
          <w:sz w:val="24"/>
          <w:szCs w:val="24"/>
          <w:lang w:val="ka-GE"/>
        </w:rPr>
        <w:t xml:space="preserve"> „</w:t>
      </w:r>
      <w:r w:rsidRPr="006B05CF">
        <w:rPr>
          <w:rFonts w:ascii="Sylfaen" w:hAnsi="Sylfaen" w:cs="Sylfaen"/>
          <w:sz w:val="24"/>
          <w:szCs w:val="24"/>
          <w:lang w:val="ka-GE"/>
        </w:rPr>
        <w:t>ვ</w:t>
      </w:r>
      <w:r w:rsidRPr="006B05CF">
        <w:rPr>
          <w:rFonts w:ascii="Sylfaen" w:hAnsi="Sylfaen" w:cs="Calibri"/>
          <w:sz w:val="24"/>
          <w:szCs w:val="24"/>
          <w:lang w:val="ka-GE"/>
        </w:rPr>
        <w:t xml:space="preserve">“ </w:t>
      </w:r>
      <w:r w:rsidRPr="006B05CF">
        <w:rPr>
          <w:rFonts w:ascii="Sylfaen" w:hAnsi="Sylfaen" w:cs="Sylfaen"/>
          <w:sz w:val="24"/>
          <w:szCs w:val="24"/>
          <w:lang w:val="ka-GE"/>
        </w:rPr>
        <w:t>ქვეპუნქტი</w:t>
      </w:r>
      <w:r w:rsidR="00872A82" w:rsidRPr="006B05CF">
        <w:rPr>
          <w:rFonts w:ascii="Sylfaen" w:hAnsi="Sylfaen" w:cs="Calibri"/>
          <w:sz w:val="24"/>
          <w:szCs w:val="24"/>
          <w:lang w:val="ka-GE"/>
        </w:rPr>
        <w:t>;</w:t>
      </w:r>
      <w:r w:rsidRPr="006B05CF">
        <w:rPr>
          <w:rFonts w:ascii="Sylfaen" w:hAnsi="Sylfaen" w:cs="Calibri"/>
          <w:sz w:val="24"/>
          <w:szCs w:val="24"/>
          <w:lang w:val="ka-GE"/>
        </w:rPr>
        <w:t xml:space="preserve"> „</w:t>
      </w:r>
      <w:r w:rsidRPr="006B05CF">
        <w:rPr>
          <w:rFonts w:ascii="Sylfaen" w:hAnsi="Sylfaen" w:cs="Sylfaen"/>
          <w:sz w:val="24"/>
          <w:szCs w:val="24"/>
          <w:lang w:val="ka-GE"/>
        </w:rPr>
        <w:t>საქართველოს</w:t>
      </w:r>
      <w:r w:rsidRPr="006B05CF">
        <w:rPr>
          <w:rFonts w:ascii="Sylfaen" w:hAnsi="Sylfaen" w:cs="Calibri"/>
          <w:sz w:val="24"/>
          <w:szCs w:val="24"/>
          <w:lang w:val="ka-GE"/>
        </w:rPr>
        <w:t xml:space="preserve"> </w:t>
      </w:r>
      <w:r w:rsidRPr="006B05CF">
        <w:rPr>
          <w:rFonts w:ascii="Sylfaen" w:hAnsi="Sylfaen" w:cs="Sylfaen"/>
          <w:sz w:val="24"/>
          <w:szCs w:val="24"/>
          <w:lang w:val="ka-GE"/>
        </w:rPr>
        <w:t>საკონსტიტუციო</w:t>
      </w:r>
      <w:r w:rsidRPr="006B05CF">
        <w:rPr>
          <w:rFonts w:ascii="Sylfaen" w:hAnsi="Sylfaen" w:cs="Calibri"/>
          <w:sz w:val="24"/>
          <w:szCs w:val="24"/>
          <w:lang w:val="ka-GE"/>
        </w:rPr>
        <w:t xml:space="preserve"> </w:t>
      </w:r>
      <w:r w:rsidRPr="006B05CF">
        <w:rPr>
          <w:rFonts w:ascii="Sylfaen" w:hAnsi="Sylfaen" w:cs="Sylfaen"/>
          <w:sz w:val="24"/>
          <w:szCs w:val="24"/>
          <w:lang w:val="ka-GE"/>
        </w:rPr>
        <w:t>სასამართლოს</w:t>
      </w:r>
      <w:r w:rsidRPr="006B05CF">
        <w:rPr>
          <w:rFonts w:ascii="Sylfaen" w:hAnsi="Sylfaen" w:cs="Calibri"/>
          <w:sz w:val="24"/>
          <w:szCs w:val="24"/>
          <w:lang w:val="ka-GE"/>
        </w:rPr>
        <w:t xml:space="preserve"> </w:t>
      </w:r>
      <w:r w:rsidRPr="006B05CF">
        <w:rPr>
          <w:rFonts w:ascii="Sylfaen" w:hAnsi="Sylfaen" w:cs="Sylfaen"/>
          <w:sz w:val="24"/>
          <w:szCs w:val="24"/>
          <w:lang w:val="ka-GE"/>
        </w:rPr>
        <w:t>შესახებ</w:t>
      </w:r>
      <w:r w:rsidRPr="006B05CF">
        <w:rPr>
          <w:rFonts w:ascii="Sylfaen" w:hAnsi="Sylfaen" w:cs="Calibri"/>
          <w:sz w:val="24"/>
          <w:szCs w:val="24"/>
          <w:lang w:val="ka-GE"/>
        </w:rPr>
        <w:t xml:space="preserve">“ </w:t>
      </w:r>
      <w:r w:rsidRPr="006B05CF">
        <w:rPr>
          <w:rFonts w:ascii="Sylfaen" w:hAnsi="Sylfaen" w:cs="Sylfaen"/>
          <w:sz w:val="24"/>
          <w:szCs w:val="24"/>
          <w:lang w:val="ka-GE"/>
        </w:rPr>
        <w:t>საქართველოს</w:t>
      </w:r>
      <w:r w:rsidRPr="006B05CF">
        <w:rPr>
          <w:rFonts w:ascii="Sylfaen" w:hAnsi="Sylfaen" w:cs="Calibri"/>
          <w:sz w:val="24"/>
          <w:szCs w:val="24"/>
          <w:lang w:val="ka-GE"/>
        </w:rPr>
        <w:t xml:space="preserve"> ორგანული </w:t>
      </w:r>
      <w:r w:rsidRPr="006B05CF">
        <w:rPr>
          <w:rFonts w:ascii="Sylfaen" w:hAnsi="Sylfaen" w:cs="Sylfaen"/>
          <w:sz w:val="24"/>
          <w:szCs w:val="24"/>
          <w:lang w:val="ka-GE"/>
        </w:rPr>
        <w:t>კანონის</w:t>
      </w:r>
      <w:r w:rsidRPr="006B05CF">
        <w:rPr>
          <w:rFonts w:ascii="Sylfaen" w:hAnsi="Sylfaen" w:cs="Calibri"/>
          <w:sz w:val="24"/>
          <w:szCs w:val="24"/>
          <w:lang w:val="ka-GE"/>
        </w:rPr>
        <w:t xml:space="preserve"> </w:t>
      </w:r>
      <w:r w:rsidRPr="006B05CF">
        <w:rPr>
          <w:rFonts w:ascii="Sylfaen" w:hAnsi="Sylfaen" w:cs="Sylfaen"/>
          <w:sz w:val="24"/>
          <w:szCs w:val="24"/>
          <w:lang w:val="ka-GE"/>
        </w:rPr>
        <w:t>მე</w:t>
      </w:r>
      <w:r w:rsidRPr="006B05CF">
        <w:rPr>
          <w:rFonts w:ascii="Sylfaen" w:hAnsi="Sylfaen" w:cs="Calibri"/>
          <w:sz w:val="24"/>
          <w:szCs w:val="24"/>
          <w:lang w:val="ka-GE"/>
        </w:rPr>
        <w:t xml:space="preserve">-19 </w:t>
      </w:r>
      <w:r w:rsidRPr="006B05CF">
        <w:rPr>
          <w:rFonts w:ascii="Sylfaen" w:hAnsi="Sylfaen" w:cs="Sylfaen"/>
          <w:sz w:val="24"/>
          <w:szCs w:val="24"/>
          <w:lang w:val="ka-GE"/>
        </w:rPr>
        <w:t>მუხლის</w:t>
      </w:r>
      <w:r w:rsidRPr="006B05CF">
        <w:rPr>
          <w:rFonts w:ascii="Sylfaen" w:hAnsi="Sylfaen" w:cs="Calibri"/>
          <w:sz w:val="24"/>
          <w:szCs w:val="24"/>
          <w:lang w:val="ka-GE"/>
        </w:rPr>
        <w:t xml:space="preserve"> </w:t>
      </w:r>
      <w:r w:rsidRPr="006B05CF">
        <w:rPr>
          <w:rFonts w:ascii="Sylfaen" w:hAnsi="Sylfaen" w:cs="Sylfaen"/>
          <w:sz w:val="24"/>
          <w:szCs w:val="24"/>
          <w:lang w:val="ka-GE"/>
        </w:rPr>
        <w:t>პირველი</w:t>
      </w:r>
      <w:r w:rsidRPr="006B05CF">
        <w:rPr>
          <w:rFonts w:ascii="Sylfaen" w:hAnsi="Sylfaen" w:cs="Calibri"/>
          <w:sz w:val="24"/>
          <w:szCs w:val="24"/>
          <w:lang w:val="ka-GE"/>
        </w:rPr>
        <w:t xml:space="preserve"> </w:t>
      </w:r>
      <w:r w:rsidRPr="006B05CF">
        <w:rPr>
          <w:rFonts w:ascii="Sylfaen" w:hAnsi="Sylfaen" w:cs="Sylfaen"/>
          <w:sz w:val="24"/>
          <w:szCs w:val="24"/>
          <w:lang w:val="ka-GE"/>
        </w:rPr>
        <w:t>პუნქტის</w:t>
      </w:r>
      <w:r w:rsidRPr="006B05CF">
        <w:rPr>
          <w:rFonts w:ascii="Sylfaen" w:hAnsi="Sylfaen" w:cs="Calibri"/>
          <w:sz w:val="24"/>
          <w:szCs w:val="24"/>
          <w:lang w:val="ka-GE"/>
        </w:rPr>
        <w:t xml:space="preserve"> „</w:t>
      </w:r>
      <w:r w:rsidRPr="006B05CF">
        <w:rPr>
          <w:rFonts w:ascii="Sylfaen" w:hAnsi="Sylfaen" w:cs="Sylfaen"/>
          <w:sz w:val="24"/>
          <w:szCs w:val="24"/>
          <w:lang w:val="ka-GE"/>
        </w:rPr>
        <w:t>ე</w:t>
      </w:r>
      <w:r w:rsidRPr="006B05CF">
        <w:rPr>
          <w:rFonts w:ascii="Sylfaen" w:hAnsi="Sylfaen" w:cs="Calibri"/>
          <w:sz w:val="24"/>
          <w:szCs w:val="24"/>
          <w:lang w:val="ka-GE"/>
        </w:rPr>
        <w:t xml:space="preserve">“ </w:t>
      </w:r>
      <w:r w:rsidRPr="006B05CF">
        <w:rPr>
          <w:rFonts w:ascii="Sylfaen" w:hAnsi="Sylfaen" w:cs="Sylfaen"/>
          <w:sz w:val="24"/>
          <w:szCs w:val="24"/>
          <w:lang w:val="ka-GE"/>
        </w:rPr>
        <w:t>ქვეპუნქტი</w:t>
      </w:r>
      <w:r w:rsidRPr="006B05CF">
        <w:rPr>
          <w:rFonts w:ascii="Sylfaen" w:hAnsi="Sylfaen" w:cs="Calibri"/>
          <w:sz w:val="24"/>
          <w:szCs w:val="24"/>
          <w:lang w:val="ka-GE"/>
        </w:rPr>
        <w:t xml:space="preserve">, 39 მუხლის </w:t>
      </w:r>
      <w:r w:rsidRPr="006B05CF">
        <w:rPr>
          <w:rFonts w:ascii="Sylfaen" w:hAnsi="Sylfaen" w:cs="Sylfaen"/>
          <w:sz w:val="24"/>
          <w:szCs w:val="24"/>
          <w:lang w:val="ka-GE"/>
        </w:rPr>
        <w:t>პირველი</w:t>
      </w:r>
      <w:r w:rsidRPr="006B05CF">
        <w:rPr>
          <w:rFonts w:ascii="Sylfaen" w:hAnsi="Sylfaen" w:cs="Calibri"/>
          <w:sz w:val="24"/>
          <w:szCs w:val="24"/>
          <w:lang w:val="ka-GE"/>
        </w:rPr>
        <w:t xml:space="preserve"> </w:t>
      </w:r>
      <w:r w:rsidRPr="006B05CF">
        <w:rPr>
          <w:rFonts w:ascii="Sylfaen" w:hAnsi="Sylfaen" w:cs="Sylfaen"/>
          <w:sz w:val="24"/>
          <w:szCs w:val="24"/>
          <w:lang w:val="ka-GE"/>
        </w:rPr>
        <w:t>პუნქტის</w:t>
      </w:r>
      <w:r w:rsidRPr="006B05CF">
        <w:rPr>
          <w:rFonts w:ascii="Sylfaen" w:hAnsi="Sylfaen" w:cs="Calibri"/>
          <w:sz w:val="24"/>
          <w:szCs w:val="24"/>
          <w:lang w:val="ka-GE"/>
        </w:rPr>
        <w:t xml:space="preserve"> „</w:t>
      </w:r>
      <w:r w:rsidRPr="006B05CF">
        <w:rPr>
          <w:rFonts w:ascii="Sylfaen" w:hAnsi="Sylfaen" w:cs="Sylfaen"/>
          <w:sz w:val="24"/>
          <w:szCs w:val="24"/>
          <w:lang w:val="ka-GE"/>
        </w:rPr>
        <w:t>ა</w:t>
      </w:r>
      <w:r w:rsidRPr="006B05CF">
        <w:rPr>
          <w:rFonts w:ascii="Sylfaen" w:hAnsi="Sylfaen" w:cs="Calibri"/>
          <w:sz w:val="24"/>
          <w:szCs w:val="24"/>
          <w:lang w:val="ka-GE"/>
        </w:rPr>
        <w:t xml:space="preserve">“ </w:t>
      </w:r>
      <w:r w:rsidRPr="006B05CF">
        <w:rPr>
          <w:rFonts w:ascii="Sylfaen" w:hAnsi="Sylfaen" w:cs="Sylfaen"/>
          <w:sz w:val="24"/>
          <w:szCs w:val="24"/>
          <w:lang w:val="ka-GE"/>
        </w:rPr>
        <w:t>ქვეპუნქტი</w:t>
      </w:r>
      <w:r w:rsidR="00872A82" w:rsidRPr="006B05CF">
        <w:rPr>
          <w:rFonts w:ascii="Sylfaen" w:hAnsi="Sylfaen" w:cs="Calibri"/>
          <w:sz w:val="24"/>
          <w:szCs w:val="24"/>
          <w:lang w:val="ka-GE"/>
        </w:rPr>
        <w:t>;</w:t>
      </w:r>
      <w:r w:rsidRPr="006B05CF">
        <w:rPr>
          <w:rFonts w:ascii="Sylfaen" w:hAnsi="Sylfaen" w:cs="Calibri"/>
          <w:sz w:val="24"/>
          <w:szCs w:val="24"/>
          <w:lang w:val="ka-GE"/>
        </w:rPr>
        <w:t xml:space="preserve">  „</w:t>
      </w:r>
      <w:r w:rsidRPr="006B05CF">
        <w:rPr>
          <w:rFonts w:ascii="Sylfaen" w:hAnsi="Sylfaen" w:cs="Sylfaen"/>
          <w:sz w:val="24"/>
          <w:szCs w:val="24"/>
          <w:lang w:val="ka-GE"/>
        </w:rPr>
        <w:t>საკონსტიტუციო</w:t>
      </w:r>
      <w:r w:rsidRPr="006B05CF">
        <w:rPr>
          <w:rFonts w:ascii="Sylfaen" w:hAnsi="Sylfaen" w:cs="Calibri"/>
          <w:sz w:val="24"/>
          <w:szCs w:val="24"/>
          <w:lang w:val="ka-GE"/>
        </w:rPr>
        <w:t xml:space="preserve"> </w:t>
      </w:r>
      <w:r w:rsidRPr="006B05CF">
        <w:rPr>
          <w:rFonts w:ascii="Sylfaen" w:hAnsi="Sylfaen" w:cs="Sylfaen"/>
          <w:sz w:val="24"/>
          <w:szCs w:val="24"/>
          <w:lang w:val="ka-GE"/>
        </w:rPr>
        <w:t>სამართალწარმოების</w:t>
      </w:r>
      <w:r w:rsidRPr="006B05CF">
        <w:rPr>
          <w:rFonts w:ascii="Sylfaen" w:hAnsi="Sylfaen" w:cs="Calibri"/>
          <w:sz w:val="24"/>
          <w:szCs w:val="24"/>
          <w:lang w:val="ka-GE"/>
        </w:rPr>
        <w:t xml:space="preserve"> </w:t>
      </w:r>
      <w:r w:rsidRPr="006B05CF">
        <w:rPr>
          <w:rFonts w:ascii="Sylfaen" w:hAnsi="Sylfaen" w:cs="Sylfaen"/>
          <w:sz w:val="24"/>
          <w:szCs w:val="24"/>
          <w:lang w:val="ka-GE"/>
        </w:rPr>
        <w:t>შესახებ</w:t>
      </w:r>
      <w:r w:rsidRPr="006B05CF">
        <w:rPr>
          <w:rFonts w:ascii="Sylfaen" w:hAnsi="Sylfaen" w:cs="Calibri"/>
          <w:sz w:val="24"/>
          <w:szCs w:val="24"/>
          <w:lang w:val="ka-GE"/>
        </w:rPr>
        <w:t xml:space="preserve">“ </w:t>
      </w:r>
      <w:r w:rsidRPr="006B05CF">
        <w:rPr>
          <w:rFonts w:ascii="Sylfaen" w:hAnsi="Sylfaen" w:cs="Sylfaen"/>
          <w:sz w:val="24"/>
          <w:szCs w:val="24"/>
          <w:lang w:val="ka-GE"/>
        </w:rPr>
        <w:t>საქართველოს</w:t>
      </w:r>
      <w:r w:rsidRPr="006B05CF">
        <w:rPr>
          <w:rFonts w:ascii="Sylfaen" w:hAnsi="Sylfaen" w:cs="Calibri"/>
          <w:sz w:val="24"/>
          <w:szCs w:val="24"/>
          <w:lang w:val="ka-GE"/>
        </w:rPr>
        <w:t xml:space="preserve"> </w:t>
      </w:r>
      <w:r w:rsidRPr="006B05CF">
        <w:rPr>
          <w:rFonts w:ascii="Sylfaen" w:hAnsi="Sylfaen" w:cs="Sylfaen"/>
          <w:sz w:val="24"/>
          <w:szCs w:val="24"/>
          <w:lang w:val="ka-GE"/>
        </w:rPr>
        <w:t>კანონის</w:t>
      </w:r>
      <w:r w:rsidRPr="006B05CF">
        <w:rPr>
          <w:rFonts w:ascii="Sylfaen" w:hAnsi="Sylfaen" w:cs="Calibri"/>
          <w:sz w:val="24"/>
          <w:szCs w:val="24"/>
          <w:lang w:val="ka-GE"/>
        </w:rPr>
        <w:t xml:space="preserve"> </w:t>
      </w:r>
      <w:r w:rsidRPr="006B05CF">
        <w:rPr>
          <w:rFonts w:ascii="Sylfaen" w:hAnsi="Sylfaen" w:cs="Sylfaen"/>
          <w:sz w:val="24"/>
          <w:szCs w:val="24"/>
          <w:lang w:val="ka-GE"/>
        </w:rPr>
        <w:t>მე</w:t>
      </w:r>
      <w:r w:rsidRPr="006B05CF">
        <w:rPr>
          <w:rFonts w:ascii="Sylfaen" w:hAnsi="Sylfaen" w:cs="Calibri"/>
          <w:sz w:val="24"/>
          <w:szCs w:val="24"/>
          <w:lang w:val="ka-GE"/>
        </w:rPr>
        <w:t xml:space="preserve">-15 </w:t>
      </w:r>
      <w:r w:rsidRPr="006B05CF">
        <w:rPr>
          <w:rFonts w:ascii="Sylfaen" w:hAnsi="Sylfaen" w:cs="Sylfaen"/>
          <w:sz w:val="24"/>
          <w:szCs w:val="24"/>
          <w:lang w:val="ka-GE"/>
        </w:rPr>
        <w:t>და</w:t>
      </w:r>
      <w:r w:rsidRPr="006B05CF">
        <w:rPr>
          <w:rFonts w:ascii="Sylfaen" w:hAnsi="Sylfaen" w:cs="Calibri"/>
          <w:sz w:val="24"/>
          <w:szCs w:val="24"/>
          <w:lang w:val="ka-GE"/>
        </w:rPr>
        <w:t xml:space="preserve"> </w:t>
      </w:r>
      <w:r w:rsidRPr="006B05CF">
        <w:rPr>
          <w:rFonts w:ascii="Sylfaen" w:hAnsi="Sylfaen" w:cs="Sylfaen"/>
          <w:sz w:val="24"/>
          <w:szCs w:val="24"/>
          <w:lang w:val="ka-GE"/>
        </w:rPr>
        <w:t>მე</w:t>
      </w:r>
      <w:r w:rsidRPr="006B05CF">
        <w:rPr>
          <w:rFonts w:ascii="Sylfaen" w:hAnsi="Sylfaen" w:cs="Calibri"/>
          <w:sz w:val="24"/>
          <w:szCs w:val="24"/>
          <w:lang w:val="ka-GE"/>
        </w:rPr>
        <w:t xml:space="preserve">-16 </w:t>
      </w:r>
      <w:r w:rsidRPr="006B05CF">
        <w:rPr>
          <w:rFonts w:ascii="Sylfaen" w:hAnsi="Sylfaen" w:cs="Sylfaen"/>
          <w:sz w:val="24"/>
          <w:szCs w:val="24"/>
          <w:lang w:val="ka-GE"/>
        </w:rPr>
        <w:t>მუხლები</w:t>
      </w:r>
      <w:r w:rsidR="00872A82" w:rsidRPr="006B05CF">
        <w:rPr>
          <w:rFonts w:ascii="Sylfaen" w:hAnsi="Sylfaen" w:cs="Sylfaen"/>
          <w:sz w:val="24"/>
          <w:szCs w:val="24"/>
          <w:lang w:val="ka-GE"/>
        </w:rPr>
        <w:t>.</w:t>
      </w:r>
    </w:p>
    <w:p w:rsidR="00FF4355" w:rsidRPr="006B05CF" w:rsidRDefault="001C712E"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Sylfaen"/>
          <w:noProof/>
          <w:sz w:val="24"/>
          <w:szCs w:val="24"/>
          <w:lang w:val="ka-GE"/>
        </w:rPr>
        <w:t>საქართველოს სისხლის სამართლის კოდექს</w:t>
      </w:r>
      <w:r w:rsidR="008C0797" w:rsidRPr="006B05CF">
        <w:rPr>
          <w:rFonts w:ascii="Sylfaen" w:hAnsi="Sylfaen" w:cs="Sylfaen"/>
          <w:noProof/>
          <w:sz w:val="24"/>
          <w:szCs w:val="24"/>
          <w:lang w:val="ka-GE"/>
        </w:rPr>
        <w:t>ის</w:t>
      </w:r>
      <w:r w:rsidR="008C0797" w:rsidRPr="006B05CF">
        <w:rPr>
          <w:rFonts w:ascii="Sylfaen" w:hAnsi="Sylfaen" w:cs="Calibri"/>
          <w:noProof/>
          <w:sz w:val="24"/>
          <w:szCs w:val="24"/>
          <w:lang w:val="ka-GE"/>
        </w:rPr>
        <w:t xml:space="preserve"> 158-</w:t>
      </w:r>
      <w:r w:rsidR="008C0797" w:rsidRPr="006B05CF">
        <w:rPr>
          <w:rFonts w:ascii="Sylfaen" w:hAnsi="Sylfaen" w:cs="Sylfaen"/>
          <w:noProof/>
          <w:sz w:val="24"/>
          <w:szCs w:val="24"/>
          <w:lang w:val="ka-GE"/>
        </w:rPr>
        <w:t>ე</w:t>
      </w:r>
      <w:r w:rsidR="008C0797" w:rsidRPr="006B05CF">
        <w:rPr>
          <w:rFonts w:ascii="Sylfaen" w:hAnsi="Sylfaen" w:cs="Calibri"/>
          <w:noProof/>
          <w:sz w:val="24"/>
          <w:szCs w:val="24"/>
          <w:lang w:val="ka-GE"/>
        </w:rPr>
        <w:t xml:space="preserve"> </w:t>
      </w:r>
      <w:r w:rsidR="008C0797" w:rsidRPr="006B05CF">
        <w:rPr>
          <w:rFonts w:ascii="Sylfaen" w:hAnsi="Sylfaen" w:cs="Sylfaen"/>
          <w:noProof/>
          <w:sz w:val="24"/>
          <w:szCs w:val="24"/>
          <w:lang w:val="ka-GE"/>
        </w:rPr>
        <w:t>მუხლის</w:t>
      </w:r>
      <w:r w:rsidR="00DB7245" w:rsidRPr="006B05CF">
        <w:rPr>
          <w:rFonts w:ascii="Sylfaen" w:hAnsi="Sylfaen" w:cs="Sylfaen"/>
          <w:noProof/>
          <w:sz w:val="24"/>
          <w:szCs w:val="24"/>
          <w:lang w:val="ka-GE"/>
        </w:rPr>
        <w:t xml:space="preserve"> შენიშვნის</w:t>
      </w:r>
      <w:r w:rsidR="008C0797" w:rsidRPr="006B05CF">
        <w:rPr>
          <w:rFonts w:ascii="Sylfaen" w:hAnsi="Sylfaen" w:cs="Calibri"/>
          <w:noProof/>
          <w:sz w:val="24"/>
          <w:szCs w:val="24"/>
          <w:lang w:val="ka-GE"/>
        </w:rPr>
        <w:t xml:space="preserve"> </w:t>
      </w:r>
      <w:r w:rsidR="008C0797" w:rsidRPr="006B05CF">
        <w:rPr>
          <w:rFonts w:ascii="Sylfaen" w:hAnsi="Sylfaen" w:cs="Sylfaen"/>
          <w:noProof/>
          <w:sz w:val="24"/>
          <w:szCs w:val="24"/>
          <w:lang w:val="ka-GE"/>
        </w:rPr>
        <w:t>მე</w:t>
      </w:r>
      <w:r w:rsidR="008C0797" w:rsidRPr="006B05CF">
        <w:rPr>
          <w:rFonts w:ascii="Sylfaen" w:hAnsi="Sylfaen"/>
          <w:noProof/>
          <w:sz w:val="24"/>
          <w:szCs w:val="24"/>
        </w:rPr>
        <w:t>-2</w:t>
      </w:r>
      <w:r w:rsidR="008C0797" w:rsidRPr="006B05CF">
        <w:rPr>
          <w:rFonts w:ascii="Sylfaen" w:hAnsi="Sylfaen"/>
          <w:noProof/>
          <w:sz w:val="24"/>
          <w:szCs w:val="24"/>
          <w:lang w:val="ka-GE"/>
        </w:rPr>
        <w:t xml:space="preserve"> </w:t>
      </w:r>
      <w:r w:rsidR="00DB7245" w:rsidRPr="006B05CF">
        <w:rPr>
          <w:rFonts w:ascii="Sylfaen" w:hAnsi="Sylfaen"/>
          <w:noProof/>
          <w:sz w:val="24"/>
          <w:szCs w:val="24"/>
          <w:lang w:val="ka-GE"/>
        </w:rPr>
        <w:t>პუნქტის</w:t>
      </w:r>
      <w:r w:rsidR="008C0797" w:rsidRPr="006B05CF">
        <w:rPr>
          <w:rFonts w:ascii="Sylfaen" w:hAnsi="Sylfaen"/>
          <w:noProof/>
          <w:sz w:val="24"/>
          <w:szCs w:val="24"/>
        </w:rPr>
        <w:t xml:space="preserve"> </w:t>
      </w:r>
      <w:r w:rsidR="008C0797" w:rsidRPr="006B05CF">
        <w:rPr>
          <w:rFonts w:ascii="Sylfaen" w:hAnsi="Sylfaen"/>
          <w:noProof/>
          <w:sz w:val="24"/>
          <w:szCs w:val="24"/>
          <w:lang w:val="ka-GE"/>
        </w:rPr>
        <w:t>თანახმად, „</w:t>
      </w:r>
      <w:r w:rsidR="00DB7245" w:rsidRPr="006B05CF">
        <w:rPr>
          <w:rFonts w:ascii="Sylfaen" w:hAnsi="Sylfaen"/>
          <w:noProof/>
          <w:sz w:val="24"/>
          <w:szCs w:val="24"/>
          <w:lang w:val="ka-GE"/>
        </w:rPr>
        <w:t>ამ მუხლის პირველი ნაწილით გათვალისწინებული დანაშაულისათვის სისხლისსამართლებრივი პასუხისმგებლობა არ დაეკისრება პირს, რომელმაც ამ მუხლის პირველი ნაწილით გათვალისწინებული მოპოვებული/შენახული ინფორმაცია საგამოძიებო ორგანოებს გადასცა და ჩადენილი/მოსალოდნელი სხვა დანაშაულებრივი ქმედების შესახებ ინფორმაცია ამ გზით მიაწოდა.“ ამავე მუხლის პირველი ნაწილით კი</w:t>
      </w:r>
      <w:r w:rsidR="00B87D78" w:rsidRPr="006B05CF">
        <w:rPr>
          <w:rFonts w:ascii="Sylfaen" w:hAnsi="Sylfaen"/>
          <w:noProof/>
          <w:sz w:val="24"/>
          <w:szCs w:val="24"/>
          <w:lang w:val="ka-GE"/>
        </w:rPr>
        <w:t>,</w:t>
      </w:r>
      <w:r w:rsidR="00DB7245" w:rsidRPr="006B05CF">
        <w:rPr>
          <w:rFonts w:ascii="Sylfaen" w:hAnsi="Sylfaen"/>
          <w:noProof/>
          <w:sz w:val="24"/>
          <w:szCs w:val="24"/>
          <w:lang w:val="ka-GE"/>
        </w:rPr>
        <w:t xml:space="preserve">  ჯარიმით ან თავისუფლების შეზღუდვით</w:t>
      </w:r>
      <w:r w:rsidRPr="006B05CF">
        <w:rPr>
          <w:rFonts w:ascii="Sylfaen" w:hAnsi="Sylfaen"/>
          <w:noProof/>
          <w:sz w:val="24"/>
          <w:szCs w:val="24"/>
          <w:lang w:val="ka-GE"/>
        </w:rPr>
        <w:t>,</w:t>
      </w:r>
      <w:r w:rsidR="00DB7245" w:rsidRPr="006B05CF">
        <w:rPr>
          <w:rFonts w:ascii="Sylfaen" w:hAnsi="Sylfaen"/>
          <w:noProof/>
          <w:sz w:val="24"/>
          <w:szCs w:val="24"/>
          <w:lang w:val="ka-GE"/>
        </w:rPr>
        <w:t xml:space="preserve"> ვადით ორიდან ოთხ წლამდე ანდა თავისუფლების აღკვეთით იმავე ვადით</w:t>
      </w:r>
      <w:r w:rsidRPr="006B05CF">
        <w:rPr>
          <w:rFonts w:ascii="Sylfaen" w:hAnsi="Sylfaen"/>
          <w:noProof/>
          <w:sz w:val="24"/>
          <w:szCs w:val="24"/>
          <w:lang w:val="ka-GE"/>
        </w:rPr>
        <w:t>,</w:t>
      </w:r>
      <w:r w:rsidR="00DB7245" w:rsidRPr="006B05CF">
        <w:rPr>
          <w:rFonts w:ascii="Sylfaen" w:hAnsi="Sylfaen"/>
          <w:noProof/>
          <w:sz w:val="24"/>
          <w:szCs w:val="24"/>
          <w:lang w:val="ka-GE"/>
        </w:rPr>
        <w:t xml:space="preserve"> ისჯება კერძო საუბრის უნებართვო ჩაწერა ან მიყურადება, აგრეთვე კომპიუტერულ სისტემაში ან სისტემიდან კერძო კომუნიკაციისას გადაცემული კომპიუტერული მონაცემის ან ამგვარი მონაცემის მატარებელი ელექტრომაგნიტური ტალღების უნებართვო მოპოვება ტექნიკური საშუალების გამოყენებით ან კერძო კომუნიკაციის ჩანაწერის, ტექნიკური საშუალებით მოპოვებული ინფორმაციის ან კომპიუტერული მონაცემის უკანონოდ შენახვა. </w:t>
      </w:r>
      <w:r w:rsidRPr="006B05CF">
        <w:rPr>
          <w:rFonts w:ascii="Sylfaen" w:hAnsi="Sylfaen"/>
          <w:noProof/>
          <w:sz w:val="24"/>
          <w:szCs w:val="24"/>
          <w:lang w:val="ka-GE"/>
        </w:rPr>
        <w:t xml:space="preserve">საქართველოს სისხლის სამართლის საპროცესო </w:t>
      </w:r>
      <w:r w:rsidR="008C0797" w:rsidRPr="006B05CF">
        <w:rPr>
          <w:rFonts w:ascii="Sylfaen" w:hAnsi="Sylfaen" w:cs="Sylfaen"/>
          <w:noProof/>
          <w:sz w:val="24"/>
          <w:szCs w:val="24"/>
          <w:lang w:val="ka-GE"/>
        </w:rPr>
        <w:t>კოდექსის</w:t>
      </w:r>
      <w:r w:rsidR="008C0797" w:rsidRPr="006B05CF">
        <w:rPr>
          <w:rFonts w:ascii="Sylfaen" w:hAnsi="Sylfaen" w:cs="Calibri"/>
          <w:noProof/>
          <w:sz w:val="24"/>
          <w:szCs w:val="24"/>
          <w:lang w:val="ka-GE"/>
        </w:rPr>
        <w:t xml:space="preserve"> 112-</w:t>
      </w:r>
      <w:r w:rsidR="008C0797" w:rsidRPr="006B05CF">
        <w:rPr>
          <w:rFonts w:ascii="Sylfaen" w:hAnsi="Sylfaen" w:cs="Sylfaen"/>
          <w:noProof/>
          <w:sz w:val="24"/>
          <w:szCs w:val="24"/>
          <w:lang w:val="ka-GE"/>
        </w:rPr>
        <w:t>ე</w:t>
      </w:r>
      <w:r w:rsidR="008C0797" w:rsidRPr="006B05CF">
        <w:rPr>
          <w:rFonts w:ascii="Sylfaen" w:hAnsi="Sylfaen" w:cs="Calibri"/>
          <w:noProof/>
          <w:sz w:val="24"/>
          <w:szCs w:val="24"/>
          <w:lang w:val="ka-GE"/>
        </w:rPr>
        <w:t xml:space="preserve"> </w:t>
      </w:r>
      <w:r w:rsidR="008C0797" w:rsidRPr="006B05CF">
        <w:rPr>
          <w:rFonts w:ascii="Sylfaen" w:hAnsi="Sylfaen" w:cs="Sylfaen"/>
          <w:noProof/>
          <w:sz w:val="24"/>
          <w:szCs w:val="24"/>
          <w:lang w:val="ka-GE"/>
        </w:rPr>
        <w:t>მუხლის</w:t>
      </w:r>
      <w:r w:rsidR="008C0797" w:rsidRPr="006B05CF">
        <w:rPr>
          <w:rFonts w:ascii="Sylfaen" w:hAnsi="Sylfaen" w:cs="Calibri"/>
          <w:noProof/>
          <w:sz w:val="24"/>
          <w:szCs w:val="24"/>
          <w:lang w:val="ka-GE"/>
        </w:rPr>
        <w:t xml:space="preserve"> </w:t>
      </w:r>
      <w:r w:rsidR="008C0797" w:rsidRPr="006B05CF">
        <w:rPr>
          <w:rFonts w:ascii="Sylfaen" w:hAnsi="Sylfaen" w:cs="Sylfaen"/>
          <w:noProof/>
          <w:sz w:val="24"/>
          <w:szCs w:val="24"/>
          <w:lang w:val="ka-GE"/>
        </w:rPr>
        <w:t>პირველი</w:t>
      </w:r>
      <w:r w:rsidR="008C0797" w:rsidRPr="006B05CF">
        <w:rPr>
          <w:rFonts w:ascii="Sylfaen" w:hAnsi="Sylfaen" w:cs="Calibri"/>
          <w:noProof/>
          <w:sz w:val="24"/>
          <w:szCs w:val="24"/>
          <w:lang w:val="ka-GE"/>
        </w:rPr>
        <w:t xml:space="preserve"> </w:t>
      </w:r>
      <w:r w:rsidR="008C0797" w:rsidRPr="006B05CF">
        <w:rPr>
          <w:rFonts w:ascii="Sylfaen" w:hAnsi="Sylfaen" w:cs="Sylfaen"/>
          <w:noProof/>
          <w:sz w:val="24"/>
          <w:szCs w:val="24"/>
          <w:lang w:val="ka-GE"/>
        </w:rPr>
        <w:t>ნაწილის</w:t>
      </w:r>
      <w:r w:rsidR="008C0797" w:rsidRPr="006B05CF">
        <w:rPr>
          <w:rFonts w:ascii="Sylfaen" w:hAnsi="Sylfaen" w:cs="Calibri"/>
          <w:noProof/>
          <w:sz w:val="24"/>
          <w:szCs w:val="24"/>
          <w:lang w:val="ka-GE"/>
        </w:rPr>
        <w:t xml:space="preserve"> </w:t>
      </w:r>
      <w:r w:rsidR="009E6A73" w:rsidRPr="006B05CF">
        <w:rPr>
          <w:rFonts w:ascii="Sylfaen" w:hAnsi="Sylfaen"/>
          <w:noProof/>
          <w:sz w:val="24"/>
          <w:szCs w:val="24"/>
          <w:lang w:val="ka-GE"/>
        </w:rPr>
        <w:t>მიხედვით</w:t>
      </w:r>
      <w:r w:rsidRPr="006B05CF">
        <w:rPr>
          <w:rFonts w:ascii="Sylfaen" w:hAnsi="Sylfaen"/>
          <w:noProof/>
          <w:sz w:val="24"/>
          <w:szCs w:val="24"/>
          <w:lang w:val="ka-GE"/>
        </w:rPr>
        <w:t xml:space="preserve">, კერძო საკუთრების, მფლობელობის ან პირადი ცხოვრების ხელშეუხებლობის </w:t>
      </w:r>
      <w:r w:rsidRPr="006B05CF">
        <w:rPr>
          <w:rFonts w:ascii="Sylfaen" w:hAnsi="Sylfaen"/>
          <w:noProof/>
          <w:sz w:val="24"/>
          <w:szCs w:val="24"/>
          <w:lang w:val="ka-GE"/>
        </w:rPr>
        <w:lastRenderedPageBreak/>
        <w:t>შემზღუდველი საგამოძიებო მოქმედებები ტარდება მხარის შუამდგომლობის საფუძველზე, სასამართლოს განჩინებით. თუმცა, ამ ნაწილის სადავო, მე-5 წინადადების თანახმად,</w:t>
      </w:r>
      <w:r w:rsidR="008C0797" w:rsidRPr="006B05CF">
        <w:rPr>
          <w:rFonts w:ascii="Sylfaen" w:hAnsi="Sylfaen"/>
          <w:noProof/>
          <w:sz w:val="24"/>
          <w:szCs w:val="24"/>
          <w:lang w:val="ka-GE"/>
        </w:rPr>
        <w:t xml:space="preserve"> </w:t>
      </w:r>
      <w:r w:rsidR="009E6A73" w:rsidRPr="006B05CF">
        <w:rPr>
          <w:rFonts w:ascii="Sylfaen" w:hAnsi="Sylfaen"/>
          <w:noProof/>
          <w:sz w:val="24"/>
          <w:szCs w:val="24"/>
          <w:lang w:val="ka-GE"/>
        </w:rPr>
        <w:t>„</w:t>
      </w:r>
      <w:r w:rsidR="008C0797" w:rsidRPr="006B05CF">
        <w:rPr>
          <w:rFonts w:ascii="Sylfaen" w:hAnsi="Sylfaen"/>
          <w:noProof/>
          <w:sz w:val="24"/>
          <w:szCs w:val="24"/>
          <w:lang w:val="ka-GE"/>
        </w:rPr>
        <w:t>თანამესაკუთრის ან თანამფლობელის ან კომუნიკაციის ერთი მხარის თანხმობა საკმარისია ამ ნაწილით გათვალისწინებული საგამოძიებო მოქმედების სასამართლოს განჩინების გარეშე ჩასატარებლად</w:t>
      </w:r>
      <w:r w:rsidR="009E6A73" w:rsidRPr="006B05CF">
        <w:rPr>
          <w:rFonts w:ascii="Sylfaen" w:hAnsi="Sylfaen"/>
          <w:noProof/>
          <w:sz w:val="24"/>
          <w:szCs w:val="24"/>
          <w:lang w:val="ka-GE"/>
        </w:rPr>
        <w:t>.“</w:t>
      </w:r>
    </w:p>
    <w:p w:rsidR="00361D48" w:rsidRPr="006B05CF" w:rsidRDefault="00736DDB"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noProof/>
          <w:sz w:val="24"/>
          <w:szCs w:val="24"/>
          <w:lang w:val="ka-GE"/>
        </w:rPr>
        <w:t xml:space="preserve">საქართველოს კონსტიტუციის </w:t>
      </w:r>
      <w:r w:rsidR="00DD700E" w:rsidRPr="006B05CF">
        <w:rPr>
          <w:rFonts w:ascii="Sylfaen" w:hAnsi="Sylfaen"/>
          <w:noProof/>
          <w:sz w:val="24"/>
          <w:szCs w:val="24"/>
          <w:lang w:val="ka-GE"/>
        </w:rPr>
        <w:t xml:space="preserve">მე-16 მუხლი </w:t>
      </w:r>
      <w:r w:rsidRPr="006B05CF">
        <w:rPr>
          <w:rFonts w:ascii="Sylfaen" w:hAnsi="Sylfaen"/>
          <w:noProof/>
          <w:sz w:val="24"/>
          <w:szCs w:val="24"/>
          <w:lang w:val="ka-GE"/>
        </w:rPr>
        <w:t>განამტკიცებს  პიროვნების თავისუფალი განვითარების უფლებას.</w:t>
      </w:r>
      <w:r w:rsidR="004E4B95" w:rsidRPr="006B05CF">
        <w:rPr>
          <w:rFonts w:ascii="Sylfaen" w:hAnsi="Sylfaen"/>
          <w:noProof/>
          <w:sz w:val="24"/>
          <w:szCs w:val="24"/>
          <w:lang w:val="ka-GE"/>
        </w:rPr>
        <w:t xml:space="preserve"> </w:t>
      </w:r>
      <w:r w:rsidR="004E4B95" w:rsidRPr="006B05CF">
        <w:rPr>
          <w:rFonts w:ascii="Sylfaen" w:hAnsi="Sylfaen"/>
          <w:sz w:val="24"/>
          <w:szCs w:val="24"/>
          <w:lang w:val="ka-GE"/>
        </w:rPr>
        <w:t xml:space="preserve">მე-20 მუხლის პირველი პუნქტი </w:t>
      </w:r>
      <w:r w:rsidR="004E4B95" w:rsidRPr="006B05CF">
        <w:rPr>
          <w:rFonts w:ascii="Sylfaen" w:eastAsia="Calibri" w:hAnsi="Sylfaen" w:cs="Sylfaen"/>
          <w:sz w:val="24"/>
          <w:szCs w:val="24"/>
          <w:lang w:val="ka-GE"/>
        </w:rPr>
        <w:t xml:space="preserve">იცავს ისეთი სიკეთეების ხელშეუხებლობას, როგორიცაა ადამიანის პირადი ცხოვრება, პირადი ჩანაწერი, მიმოწერა, საუბარი სატელეფონო და სხვა ტექნიკური საშუალებით, ტექნიკური საშუალებით მიღებული შეტყობინება და, იმავდროულად, ადგენს, რომ </w:t>
      </w:r>
      <w:r w:rsidR="004E4B95" w:rsidRPr="006B05CF">
        <w:rPr>
          <w:rFonts w:ascii="Sylfaen" w:hAnsi="Sylfaen"/>
          <w:sz w:val="24"/>
          <w:szCs w:val="24"/>
          <w:lang w:val="ka-GE"/>
        </w:rPr>
        <w:t xml:space="preserve">ადამიანის პირადი ცხოვრების შეზღუდვა დაიშვება სასამართლოს გადაწყვეტილებით ან მის გარეშეც, კანონით გათვალისწინებული გადაუდებელი აუცილებლობისას. </w:t>
      </w:r>
      <w:r w:rsidRPr="006B05CF">
        <w:rPr>
          <w:rFonts w:ascii="Sylfaen" w:hAnsi="Sylfaen"/>
          <w:noProof/>
          <w:sz w:val="24"/>
          <w:szCs w:val="24"/>
          <w:lang w:val="ka-GE"/>
        </w:rPr>
        <w:t xml:space="preserve"> </w:t>
      </w:r>
      <w:r w:rsidR="004E4B95" w:rsidRPr="006B05CF">
        <w:rPr>
          <w:rFonts w:ascii="Sylfaen" w:hAnsi="Sylfaen"/>
          <w:noProof/>
          <w:sz w:val="24"/>
          <w:szCs w:val="24"/>
          <w:lang w:val="ka-GE"/>
        </w:rPr>
        <w:t>42-ე</w:t>
      </w:r>
      <w:r w:rsidRPr="006B05CF">
        <w:rPr>
          <w:rFonts w:ascii="Sylfaen" w:hAnsi="Sylfaen"/>
          <w:noProof/>
          <w:sz w:val="24"/>
          <w:szCs w:val="24"/>
          <w:lang w:val="ka-GE"/>
        </w:rPr>
        <w:t xml:space="preserve"> მუხლის მე-</w:t>
      </w:r>
      <w:r w:rsidR="004E4B95" w:rsidRPr="006B05CF">
        <w:rPr>
          <w:rFonts w:ascii="Sylfaen" w:hAnsi="Sylfaen"/>
          <w:noProof/>
          <w:sz w:val="24"/>
          <w:szCs w:val="24"/>
          <w:lang w:val="ka-GE"/>
        </w:rPr>
        <w:t>7</w:t>
      </w:r>
      <w:r w:rsidRPr="006B05CF">
        <w:rPr>
          <w:rFonts w:ascii="Sylfaen" w:hAnsi="Sylfaen"/>
          <w:noProof/>
          <w:sz w:val="24"/>
          <w:szCs w:val="24"/>
          <w:lang w:val="ka-GE"/>
        </w:rPr>
        <w:t xml:space="preserve"> პუნქტის თანახმად კი, „</w:t>
      </w:r>
      <w:r w:rsidR="004E4B95" w:rsidRPr="006B05CF">
        <w:rPr>
          <w:rFonts w:ascii="Sylfaen" w:hAnsi="Sylfaen"/>
          <w:noProof/>
          <w:sz w:val="24"/>
          <w:szCs w:val="24"/>
          <w:lang w:val="ka-GE"/>
        </w:rPr>
        <w:t>კანონის დარღვევით მოპოვებულ მტკიცებულებას იურიდიული ძალა არა აქვს.“</w:t>
      </w:r>
    </w:p>
    <w:p w:rsidR="00361D48" w:rsidRPr="006B05CF" w:rsidRDefault="00736DDB"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Calibri"/>
          <w:sz w:val="24"/>
          <w:szCs w:val="24"/>
          <w:lang w:val="ka-GE"/>
        </w:rPr>
        <w:t>№</w:t>
      </w:r>
      <w:r w:rsidR="00DD700E" w:rsidRPr="006B05CF">
        <w:rPr>
          <w:rFonts w:ascii="Sylfaen" w:hAnsi="Sylfaen" w:cs="Calibri"/>
          <w:sz w:val="24"/>
          <w:szCs w:val="24"/>
          <w:lang w:val="ka-GE"/>
        </w:rPr>
        <w:t>7</w:t>
      </w:r>
      <w:r w:rsidR="00DD700E" w:rsidRPr="006B05CF">
        <w:rPr>
          <w:rFonts w:ascii="Sylfaen" w:hAnsi="Sylfaen"/>
          <w:sz w:val="24"/>
          <w:szCs w:val="24"/>
          <w:lang w:val="ka-GE"/>
        </w:rPr>
        <w:t xml:space="preserve">39 </w:t>
      </w:r>
      <w:r w:rsidRPr="006B05CF">
        <w:rPr>
          <w:rFonts w:ascii="Sylfaen" w:hAnsi="Sylfaen" w:cs="Sylfaen"/>
          <w:sz w:val="24"/>
          <w:szCs w:val="24"/>
          <w:lang w:val="ka-GE"/>
        </w:rPr>
        <w:t>კონსტიტუციურ</w:t>
      </w:r>
      <w:r w:rsidRPr="006B05CF">
        <w:rPr>
          <w:rFonts w:ascii="Sylfaen" w:hAnsi="Sylfaen" w:cs="Calibri"/>
          <w:sz w:val="24"/>
          <w:szCs w:val="24"/>
          <w:lang w:val="ka-GE"/>
        </w:rPr>
        <w:t xml:space="preserve"> </w:t>
      </w:r>
      <w:r w:rsidRPr="006B05CF">
        <w:rPr>
          <w:rFonts w:ascii="Sylfaen" w:hAnsi="Sylfaen" w:cs="Sylfaen"/>
          <w:sz w:val="24"/>
          <w:szCs w:val="24"/>
          <w:lang w:val="ka-GE"/>
        </w:rPr>
        <w:t>სარჩელზე თანდართული მასალ</w:t>
      </w:r>
      <w:r w:rsidR="005C3AA5" w:rsidRPr="006B05CF">
        <w:rPr>
          <w:rFonts w:ascii="Sylfaen" w:hAnsi="Sylfaen" w:cs="Sylfaen"/>
          <w:sz w:val="24"/>
          <w:szCs w:val="24"/>
          <w:lang w:val="ka-GE"/>
        </w:rPr>
        <w:t>ებ</w:t>
      </w:r>
      <w:r w:rsidRPr="006B05CF">
        <w:rPr>
          <w:rFonts w:ascii="Sylfaen" w:hAnsi="Sylfaen" w:cs="Sylfaen"/>
          <w:sz w:val="24"/>
          <w:szCs w:val="24"/>
          <w:lang w:val="ka-GE"/>
        </w:rPr>
        <w:t xml:space="preserve">იდან ირკვევა, რომ </w:t>
      </w:r>
      <w:r w:rsidR="00DD700E" w:rsidRPr="006B05CF">
        <w:rPr>
          <w:rFonts w:ascii="Sylfaen" w:hAnsi="Sylfaen"/>
          <w:color w:val="000000"/>
          <w:sz w:val="24"/>
          <w:szCs w:val="24"/>
          <w:lang w:val="ka-GE"/>
        </w:rPr>
        <w:t xml:space="preserve">2015 წლის 25 მარტს სისხლის სამართლის </w:t>
      </w:r>
      <w:r w:rsidR="00DD700E" w:rsidRPr="006B05CF">
        <w:rPr>
          <w:rFonts w:ascii="Sylfaen" w:hAnsi="Sylfaen" w:cs="Calibri"/>
          <w:sz w:val="24"/>
          <w:szCs w:val="24"/>
          <w:lang w:val="ka-GE"/>
        </w:rPr>
        <w:t>№</w:t>
      </w:r>
      <w:r w:rsidR="00DD700E" w:rsidRPr="006B05CF">
        <w:rPr>
          <w:rFonts w:ascii="Sylfaen" w:hAnsi="Sylfaen"/>
          <w:color w:val="000000"/>
          <w:sz w:val="24"/>
          <w:szCs w:val="24"/>
          <w:lang w:val="ka-GE"/>
        </w:rPr>
        <w:t>074011114802 საქმეზე მთავარმა პროკურატურამ მიიღო</w:t>
      </w:r>
      <w:r w:rsidR="00DD700E" w:rsidRPr="006B05CF">
        <w:rPr>
          <w:rFonts w:ascii="Sylfaen" w:hAnsi="Sylfaen"/>
          <w:color w:val="000000"/>
          <w:sz w:val="24"/>
          <w:szCs w:val="24"/>
        </w:rPr>
        <w:t xml:space="preserve"> </w:t>
      </w:r>
      <w:r w:rsidR="00DD700E" w:rsidRPr="006B05CF">
        <w:rPr>
          <w:rFonts w:ascii="Sylfaen" w:hAnsi="Sylfaen"/>
          <w:color w:val="000000"/>
          <w:sz w:val="24"/>
          <w:szCs w:val="24"/>
          <w:lang w:val="ka-GE"/>
        </w:rPr>
        <w:t xml:space="preserve">დადგენილება </w:t>
      </w:r>
      <w:r w:rsidR="00E1760A" w:rsidRPr="006B05CF">
        <w:rPr>
          <w:rFonts w:ascii="Sylfaen" w:hAnsi="Sylfaen"/>
          <w:color w:val="000000"/>
          <w:sz w:val="24"/>
          <w:szCs w:val="24"/>
          <w:lang w:val="ka-GE"/>
        </w:rPr>
        <w:t>ერასტი ჯაკობიას</w:t>
      </w:r>
      <w:r w:rsidR="00DD700E" w:rsidRPr="006B05CF">
        <w:rPr>
          <w:rFonts w:ascii="Sylfaen" w:hAnsi="Sylfaen"/>
          <w:color w:val="000000"/>
          <w:sz w:val="24"/>
          <w:szCs w:val="24"/>
          <w:lang w:val="ka-GE"/>
        </w:rPr>
        <w:t xml:space="preserve"> ბრალდებ</w:t>
      </w:r>
      <w:r w:rsidR="004A0CE9" w:rsidRPr="006B05CF">
        <w:rPr>
          <w:rFonts w:ascii="Sylfaen" w:hAnsi="Sylfaen"/>
          <w:color w:val="000000"/>
          <w:sz w:val="24"/>
          <w:szCs w:val="24"/>
          <w:lang w:val="ka-GE"/>
        </w:rPr>
        <w:t>ულად ცნობის</w:t>
      </w:r>
      <w:r w:rsidR="00DD700E" w:rsidRPr="006B05CF">
        <w:rPr>
          <w:rFonts w:ascii="Sylfaen" w:hAnsi="Sylfaen"/>
          <w:color w:val="000000"/>
          <w:sz w:val="24"/>
          <w:szCs w:val="24"/>
          <w:lang w:val="ka-GE"/>
        </w:rPr>
        <w:t xml:space="preserve"> შესახებ. დადგენილების თანახმად, 201</w:t>
      </w:r>
      <w:r w:rsidR="00E86441" w:rsidRPr="006B05CF">
        <w:rPr>
          <w:rFonts w:ascii="Sylfaen" w:hAnsi="Sylfaen"/>
          <w:color w:val="000000"/>
          <w:sz w:val="24"/>
          <w:szCs w:val="24"/>
          <w:lang w:val="ka-GE"/>
        </w:rPr>
        <w:t>4 წლის 28 ოქტომბერს, შსს სსიპ „</w:t>
      </w:r>
      <w:r w:rsidR="00DD700E" w:rsidRPr="006B05CF">
        <w:rPr>
          <w:rFonts w:ascii="Sylfaen" w:hAnsi="Sylfaen"/>
          <w:color w:val="000000"/>
          <w:sz w:val="24"/>
          <w:szCs w:val="24"/>
          <w:lang w:val="ka-GE"/>
        </w:rPr>
        <w:t xml:space="preserve">112“-ში მიხეილ ფანჩულიძის მიერ დაფიქსირდა შეტყობინება კუთვნილი ავტომანქანის გარეთა სარკის ქურდობის ფაქტზე. </w:t>
      </w:r>
      <w:r w:rsidR="00DD700E" w:rsidRPr="006B05CF">
        <w:rPr>
          <w:rFonts w:ascii="Sylfaen" w:hAnsi="Sylfaen" w:cs="Sylfaen"/>
          <w:color w:val="000000"/>
          <w:sz w:val="24"/>
          <w:szCs w:val="24"/>
          <w:lang w:val="ka-GE"/>
        </w:rPr>
        <w:t>შემთხვევის</w:t>
      </w:r>
      <w:r w:rsidR="00DD700E" w:rsidRPr="006B05CF">
        <w:rPr>
          <w:rFonts w:ascii="Sylfaen" w:hAnsi="Sylfaen" w:cs="Calibri"/>
          <w:color w:val="000000"/>
          <w:sz w:val="24"/>
          <w:szCs w:val="24"/>
          <w:lang w:val="ka-GE"/>
        </w:rPr>
        <w:t xml:space="preserve"> </w:t>
      </w:r>
      <w:r w:rsidR="00DD700E" w:rsidRPr="006B05CF">
        <w:rPr>
          <w:rFonts w:ascii="Sylfaen" w:hAnsi="Sylfaen" w:cs="Sylfaen"/>
          <w:color w:val="000000"/>
          <w:sz w:val="24"/>
          <w:szCs w:val="24"/>
          <w:lang w:val="ka-GE"/>
        </w:rPr>
        <w:t>ადგილზე</w:t>
      </w:r>
      <w:r w:rsidR="00DD700E" w:rsidRPr="006B05CF">
        <w:rPr>
          <w:rFonts w:ascii="Sylfaen" w:hAnsi="Sylfaen" w:cs="Calibri"/>
          <w:color w:val="000000"/>
          <w:sz w:val="24"/>
          <w:szCs w:val="24"/>
          <w:lang w:val="ka-GE"/>
        </w:rPr>
        <w:t xml:space="preserve"> </w:t>
      </w:r>
      <w:r w:rsidR="00DD700E" w:rsidRPr="006B05CF">
        <w:rPr>
          <w:rFonts w:ascii="Sylfaen" w:hAnsi="Sylfaen" w:cs="Sylfaen"/>
          <w:color w:val="000000"/>
          <w:sz w:val="24"/>
          <w:szCs w:val="24"/>
          <w:lang w:val="ka-GE"/>
        </w:rPr>
        <w:t>გამოცხადდა</w:t>
      </w:r>
      <w:r w:rsidR="00DD700E" w:rsidRPr="006B05CF">
        <w:rPr>
          <w:rFonts w:ascii="Sylfaen" w:hAnsi="Sylfaen"/>
          <w:color w:val="000000"/>
          <w:sz w:val="24"/>
          <w:szCs w:val="24"/>
          <w:lang w:val="ka-GE"/>
        </w:rPr>
        <w:t xml:space="preserve"> ქ. თბილისის მთავარი სამმართველოს ვაკე-საბურთალოს პირველი განყოფილების დეტექტივის თანაშემწე - გამომძიებელი ერასტი ჯაკობია, რომელმაც მიუხედავად იმისა, რომ დაზარალებულისგან მიიღო შეტყობინება დანაშაულის ფაქტზე, გაუხსნელი დანაშაულის შემცირების მიზნით, არ დაიწყო გამოძიება სისხლის სამართლის საქმეზე და არ ჩაატარა შესაბამისი საგამოძიებო მოქმედებები. მისი ქმედებით არსებითად დაირღვა როგორც დაზარალებულის, ასევე სახელმწიფოს კანონიერი ინტერესები. </w:t>
      </w:r>
      <w:r w:rsidR="005C3527" w:rsidRPr="006B05CF">
        <w:rPr>
          <w:rFonts w:ascii="Sylfaen" w:hAnsi="Sylfaen"/>
          <w:color w:val="000000"/>
          <w:sz w:val="24"/>
          <w:szCs w:val="24"/>
          <w:lang w:val="ka-GE"/>
        </w:rPr>
        <w:t xml:space="preserve">შესაბამისად, </w:t>
      </w:r>
      <w:r w:rsidR="00DD700E" w:rsidRPr="006B05CF">
        <w:rPr>
          <w:rFonts w:ascii="Sylfaen" w:hAnsi="Sylfaen"/>
          <w:color w:val="000000"/>
          <w:sz w:val="24"/>
          <w:szCs w:val="24"/>
          <w:lang w:val="ka-GE"/>
        </w:rPr>
        <w:t xml:space="preserve">მან ჩაიდინა </w:t>
      </w:r>
      <w:r w:rsidR="0013298A" w:rsidRPr="006B05CF">
        <w:rPr>
          <w:rFonts w:ascii="Sylfaen" w:hAnsi="Sylfaen" w:cs="Calibri"/>
          <w:color w:val="000000"/>
          <w:sz w:val="24"/>
          <w:szCs w:val="24"/>
          <w:lang w:val="ka-GE"/>
        </w:rPr>
        <w:t>სისხლის სამართლის კოდექსის</w:t>
      </w:r>
      <w:r w:rsidR="00DD700E" w:rsidRPr="006B05CF">
        <w:rPr>
          <w:rFonts w:ascii="Sylfaen" w:hAnsi="Sylfaen"/>
          <w:color w:val="000000"/>
          <w:sz w:val="24"/>
          <w:szCs w:val="24"/>
          <w:lang w:val="ka-GE"/>
        </w:rPr>
        <w:t xml:space="preserve"> 332-ე მუხლის პირველი ნაწილით გათვალისწინებული დანაშაული.</w:t>
      </w:r>
    </w:p>
    <w:p w:rsidR="00361D48" w:rsidRPr="006B05CF" w:rsidRDefault="00DD700E"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Sylfaen"/>
          <w:color w:val="000000"/>
          <w:sz w:val="24"/>
          <w:szCs w:val="24"/>
          <w:lang w:val="ka-GE"/>
        </w:rPr>
        <w:t>მოსარჩელე</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მხარის</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განმარტებით</w:t>
      </w:r>
      <w:r w:rsidRPr="006B05CF">
        <w:rPr>
          <w:rFonts w:ascii="Sylfaen" w:hAnsi="Sylfaen" w:cs="Calibri"/>
          <w:color w:val="000000"/>
          <w:sz w:val="24"/>
          <w:szCs w:val="24"/>
          <w:lang w:val="ka-GE"/>
        </w:rPr>
        <w:t xml:space="preserve">, </w:t>
      </w:r>
      <w:r w:rsidRPr="006B05CF">
        <w:rPr>
          <w:rFonts w:ascii="Sylfaen" w:hAnsi="Sylfaen"/>
          <w:color w:val="000000"/>
          <w:sz w:val="24"/>
          <w:szCs w:val="24"/>
          <w:lang w:val="ka-GE"/>
        </w:rPr>
        <w:t>2014 წლის 3 ნოემბერს</w:t>
      </w:r>
      <w:r w:rsidR="007B022E" w:rsidRPr="006B05CF">
        <w:rPr>
          <w:rFonts w:ascii="Sylfaen" w:hAnsi="Sylfaen"/>
          <w:color w:val="000000"/>
          <w:sz w:val="24"/>
          <w:szCs w:val="24"/>
          <w:lang w:val="ka-GE"/>
        </w:rPr>
        <w:t>,</w:t>
      </w:r>
      <w:r w:rsidRPr="006B05CF">
        <w:rPr>
          <w:rFonts w:ascii="Sylfaen" w:hAnsi="Sylfaen"/>
          <w:color w:val="000000"/>
          <w:sz w:val="24"/>
          <w:szCs w:val="24"/>
          <w:lang w:val="ka-GE"/>
        </w:rPr>
        <w:t xml:space="preserve"> მოწმის სახით დაკითხულმა დაზარალებულმა განაცხადა, რომ </w:t>
      </w:r>
      <w:r w:rsidR="00E1760A" w:rsidRPr="006B05CF">
        <w:rPr>
          <w:rFonts w:ascii="Sylfaen" w:hAnsi="Sylfaen"/>
          <w:color w:val="000000"/>
          <w:sz w:val="24"/>
          <w:szCs w:val="24"/>
          <w:lang w:val="ka-GE"/>
        </w:rPr>
        <w:t>ფლობდა მისი ერასტი ჯაკობიასთან ამავე</w:t>
      </w:r>
      <w:r w:rsidRPr="006B05CF">
        <w:rPr>
          <w:rFonts w:ascii="Sylfaen" w:hAnsi="Sylfaen"/>
          <w:color w:val="000000"/>
          <w:sz w:val="24"/>
          <w:szCs w:val="24"/>
          <w:lang w:val="ka-GE"/>
        </w:rPr>
        <w:t xml:space="preserve"> წლი</w:t>
      </w:r>
      <w:r w:rsidR="00E1760A" w:rsidRPr="006B05CF">
        <w:rPr>
          <w:rFonts w:ascii="Sylfaen" w:hAnsi="Sylfaen"/>
          <w:color w:val="000000"/>
          <w:sz w:val="24"/>
          <w:szCs w:val="24"/>
          <w:lang w:val="ka-GE"/>
        </w:rPr>
        <w:t>ს</w:t>
      </w:r>
      <w:r w:rsidRPr="006B05CF">
        <w:rPr>
          <w:rFonts w:ascii="Sylfaen" w:hAnsi="Sylfaen"/>
          <w:color w:val="000000"/>
          <w:sz w:val="24"/>
          <w:szCs w:val="24"/>
          <w:lang w:val="ka-GE"/>
        </w:rPr>
        <w:t xml:space="preserve"> პირველ</w:t>
      </w:r>
      <w:r w:rsidR="00E1760A" w:rsidRPr="006B05CF">
        <w:rPr>
          <w:rFonts w:ascii="Sylfaen" w:hAnsi="Sylfaen"/>
          <w:color w:val="000000"/>
          <w:sz w:val="24"/>
          <w:szCs w:val="24"/>
          <w:lang w:val="ka-GE"/>
        </w:rPr>
        <w:t>ი</w:t>
      </w:r>
      <w:r w:rsidRPr="006B05CF">
        <w:rPr>
          <w:rFonts w:ascii="Sylfaen" w:hAnsi="Sylfaen"/>
          <w:color w:val="000000"/>
          <w:sz w:val="24"/>
          <w:szCs w:val="24"/>
          <w:lang w:val="ka-GE"/>
        </w:rPr>
        <w:t xml:space="preserve"> ნოემბერ</w:t>
      </w:r>
      <w:r w:rsidR="00E1760A" w:rsidRPr="006B05CF">
        <w:rPr>
          <w:rFonts w:ascii="Sylfaen" w:hAnsi="Sylfaen"/>
          <w:color w:val="000000"/>
          <w:sz w:val="24"/>
          <w:szCs w:val="24"/>
          <w:lang w:val="ka-GE"/>
        </w:rPr>
        <w:t>ი</w:t>
      </w:r>
      <w:r w:rsidRPr="006B05CF">
        <w:rPr>
          <w:rFonts w:ascii="Sylfaen" w:hAnsi="Sylfaen"/>
          <w:color w:val="000000"/>
          <w:sz w:val="24"/>
          <w:szCs w:val="24"/>
          <w:lang w:val="ka-GE"/>
        </w:rPr>
        <w:t xml:space="preserve">ს </w:t>
      </w:r>
      <w:r w:rsidR="00E1760A" w:rsidRPr="006B05CF">
        <w:rPr>
          <w:rFonts w:ascii="Sylfaen" w:hAnsi="Sylfaen"/>
          <w:color w:val="000000"/>
          <w:sz w:val="24"/>
          <w:szCs w:val="24"/>
          <w:lang w:val="ka-GE"/>
        </w:rPr>
        <w:t>შეხვედრის აუდიო ჩანაწერს</w:t>
      </w:r>
      <w:r w:rsidRPr="006B05CF">
        <w:rPr>
          <w:rFonts w:ascii="Sylfaen" w:hAnsi="Sylfaen"/>
          <w:color w:val="000000"/>
          <w:sz w:val="24"/>
          <w:szCs w:val="24"/>
          <w:lang w:val="ka-GE"/>
        </w:rPr>
        <w:t xml:space="preserve">, რაც წარმოუდგინა გამოძიებას </w:t>
      </w:r>
      <w:r w:rsidRPr="006B05CF">
        <w:rPr>
          <w:rFonts w:ascii="Sylfaen" w:hAnsi="Sylfaen"/>
          <w:color w:val="000000"/>
          <w:sz w:val="24"/>
          <w:szCs w:val="24"/>
        </w:rPr>
        <w:t xml:space="preserve">CD </w:t>
      </w:r>
      <w:r w:rsidRPr="006B05CF">
        <w:rPr>
          <w:rFonts w:ascii="Sylfaen" w:hAnsi="Sylfaen"/>
          <w:color w:val="000000"/>
          <w:sz w:val="24"/>
          <w:szCs w:val="24"/>
          <w:lang w:val="ka-GE"/>
        </w:rPr>
        <w:t xml:space="preserve">დისკზე ჩაწერილი სახით. </w:t>
      </w:r>
      <w:r w:rsidRPr="006B05CF">
        <w:rPr>
          <w:rFonts w:ascii="Sylfaen" w:hAnsi="Sylfaen" w:cs="Sylfaen"/>
          <w:color w:val="000000"/>
          <w:sz w:val="24"/>
          <w:szCs w:val="24"/>
          <w:lang w:val="ka-GE"/>
        </w:rPr>
        <w:t>ერასტი</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ჯაკობიას</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ადვოკატმა</w:t>
      </w:r>
      <w:r w:rsidRPr="006B05CF">
        <w:rPr>
          <w:rFonts w:ascii="Sylfaen" w:hAnsi="Sylfaen" w:cs="Calibri"/>
          <w:color w:val="000000"/>
          <w:sz w:val="24"/>
          <w:szCs w:val="24"/>
          <w:lang w:val="ka-GE"/>
        </w:rPr>
        <w:t xml:space="preserve"> 2015 </w:t>
      </w:r>
      <w:r w:rsidRPr="006B05CF">
        <w:rPr>
          <w:rFonts w:ascii="Sylfaen" w:hAnsi="Sylfaen" w:cs="Sylfaen"/>
          <w:color w:val="000000"/>
          <w:sz w:val="24"/>
          <w:szCs w:val="24"/>
          <w:lang w:val="ka-GE"/>
        </w:rPr>
        <w:t>წლის</w:t>
      </w:r>
      <w:r w:rsidRPr="006B05CF">
        <w:rPr>
          <w:rFonts w:ascii="Sylfaen" w:hAnsi="Sylfaen" w:cs="Calibri"/>
          <w:color w:val="000000"/>
          <w:sz w:val="24"/>
          <w:szCs w:val="24"/>
          <w:lang w:val="ka-GE"/>
        </w:rPr>
        <w:t xml:space="preserve"> 8 </w:t>
      </w:r>
      <w:r w:rsidRPr="006B05CF">
        <w:rPr>
          <w:rFonts w:ascii="Sylfaen" w:hAnsi="Sylfaen" w:cs="Sylfaen"/>
          <w:color w:val="000000"/>
          <w:sz w:val="24"/>
          <w:szCs w:val="24"/>
          <w:lang w:val="ka-GE"/>
        </w:rPr>
        <w:t>აპრილს</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გამართულ</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წინასასამართლო</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სხდომაზე</w:t>
      </w:r>
      <w:r w:rsidRPr="006B05CF">
        <w:rPr>
          <w:rFonts w:ascii="Sylfaen" w:hAnsi="Sylfaen" w:cs="Calibri"/>
          <w:color w:val="000000"/>
          <w:sz w:val="24"/>
          <w:szCs w:val="24"/>
          <w:lang w:val="ka-GE"/>
        </w:rPr>
        <w:t xml:space="preserve"> იშუამდგომლა აღნიშნული მტკიცებუ</w:t>
      </w:r>
      <w:r w:rsidR="00CA5EF1" w:rsidRPr="006B05CF">
        <w:rPr>
          <w:rFonts w:ascii="Sylfaen" w:hAnsi="Sylfaen" w:cs="Calibri"/>
          <w:color w:val="000000"/>
          <w:sz w:val="24"/>
          <w:szCs w:val="24"/>
          <w:lang w:val="ka-GE"/>
        </w:rPr>
        <w:t>ლების დაუშვებლად ცნობის შესახებ, რადგან დაზარალებულმა საუბარი ჩაიწერა კანონის მოთხოვნათა დარღვევით.</w:t>
      </w:r>
      <w:r w:rsidRPr="006B05CF">
        <w:rPr>
          <w:rFonts w:ascii="Sylfaen" w:hAnsi="Sylfaen" w:cs="Calibri"/>
          <w:color w:val="000000"/>
          <w:sz w:val="24"/>
          <w:szCs w:val="24"/>
          <w:lang w:val="ka-GE"/>
        </w:rPr>
        <w:t xml:space="preserve"> </w:t>
      </w:r>
      <w:r w:rsidR="00102F30" w:rsidRPr="006B05CF">
        <w:rPr>
          <w:rFonts w:ascii="Sylfaen" w:hAnsi="Sylfaen" w:cs="Calibri"/>
          <w:color w:val="000000"/>
          <w:sz w:val="24"/>
          <w:szCs w:val="24"/>
          <w:lang w:val="ka-GE"/>
        </w:rPr>
        <w:t xml:space="preserve">სასამართლომ შუამდგომლობა არ </w:t>
      </w:r>
      <w:r w:rsidR="00102F30" w:rsidRPr="006B05CF">
        <w:rPr>
          <w:rFonts w:ascii="Sylfaen" w:hAnsi="Sylfaen" w:cs="Calibri"/>
          <w:color w:val="000000"/>
          <w:sz w:val="24"/>
          <w:szCs w:val="24"/>
          <w:lang w:val="ka-GE"/>
        </w:rPr>
        <w:lastRenderedPageBreak/>
        <w:t xml:space="preserve">დააკმაყოფილა და აღნიშნა, რომ </w:t>
      </w:r>
      <w:r w:rsidR="0013298A" w:rsidRPr="006B05CF">
        <w:rPr>
          <w:rFonts w:ascii="Sylfaen" w:hAnsi="Sylfaen" w:cs="Calibri"/>
          <w:color w:val="000000"/>
          <w:sz w:val="24"/>
          <w:szCs w:val="24"/>
          <w:lang w:val="ka-GE"/>
        </w:rPr>
        <w:t>სისხლის სამართლის კოდექსის</w:t>
      </w:r>
      <w:r w:rsidR="00102F30" w:rsidRPr="006B05CF">
        <w:rPr>
          <w:rFonts w:ascii="Sylfaen" w:hAnsi="Sylfaen"/>
          <w:color w:val="000000"/>
          <w:sz w:val="24"/>
          <w:szCs w:val="24"/>
          <w:lang w:val="ka-GE"/>
        </w:rPr>
        <w:t xml:space="preserve"> 158-ე მუხლი ითვალისწინებს პასუხისმგებლობას კერძო საუბრის უნებართვოდ ჩაწერის ან მიყურადებისთვის, თუმცა ამავე მუხლის შენიშვნის მე</w:t>
      </w:r>
      <w:r w:rsidR="00D24D9B" w:rsidRPr="006B05CF">
        <w:rPr>
          <w:rFonts w:ascii="Sylfaen" w:hAnsi="Sylfaen"/>
          <w:color w:val="000000"/>
          <w:sz w:val="24"/>
          <w:szCs w:val="24"/>
          <w:lang w:val="ka-GE"/>
        </w:rPr>
        <w:t>-2</w:t>
      </w:r>
      <w:r w:rsidR="00102F30" w:rsidRPr="006B05CF">
        <w:rPr>
          <w:rFonts w:ascii="Sylfaen" w:hAnsi="Sylfaen"/>
          <w:color w:val="000000"/>
          <w:sz w:val="24"/>
          <w:szCs w:val="24"/>
          <w:lang w:val="ka-GE"/>
        </w:rPr>
        <w:t xml:space="preserve"> პუნქტის თანახმად, ამ ქმედებისათვის სისხლისსამართლებრივი პასუხისმგებლობა არ დაეკისრება პირს, რომელმაც ამ მუხლის პირველი ნაწილით გათვალისწინებული ქმედებით მოპოვებული, შენახული ინფორმაცია საგამოძიებო ორგანოებს გადასცა და ჩადენილი (მოსალოდნელი) სხვა დანაშაულის შესახებ ინფორმაცია ამ გზით მიაწოდა. ამრიგად, დადგენილია, რომ ინფორმაციის მოპოვებისას, რომლის დაუშვებლად ცნობასაც დაცვის მხარე ითხოვს, კანონის დარღვევა არ მომხდარა.</w:t>
      </w:r>
    </w:p>
    <w:p w:rsidR="00361D48" w:rsidRPr="006B05CF" w:rsidRDefault="004778A5"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Sylfaen"/>
          <w:color w:val="000000"/>
          <w:sz w:val="24"/>
          <w:szCs w:val="24"/>
          <w:lang w:val="ka-GE"/>
        </w:rPr>
        <w:t>მოსარჩელე</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მხარ</w:t>
      </w:r>
      <w:r w:rsidR="007B022E" w:rsidRPr="006B05CF">
        <w:rPr>
          <w:rFonts w:ascii="Sylfaen" w:hAnsi="Sylfaen" w:cs="Sylfaen"/>
          <w:color w:val="000000"/>
          <w:sz w:val="24"/>
          <w:szCs w:val="24"/>
          <w:lang w:val="ka-GE"/>
        </w:rPr>
        <w:t>ის</w:t>
      </w:r>
      <w:r w:rsidRPr="006B05CF">
        <w:rPr>
          <w:rFonts w:ascii="Sylfaen" w:hAnsi="Sylfaen" w:cs="Calibri"/>
          <w:color w:val="000000"/>
          <w:sz w:val="24"/>
          <w:szCs w:val="24"/>
          <w:lang w:val="ka-GE"/>
        </w:rPr>
        <w:t xml:space="preserve"> </w:t>
      </w:r>
      <w:r w:rsidRPr="006B05CF">
        <w:rPr>
          <w:rFonts w:ascii="Sylfaen" w:hAnsi="Sylfaen" w:cs="Sylfaen"/>
          <w:color w:val="000000"/>
          <w:sz w:val="24"/>
          <w:szCs w:val="24"/>
          <w:lang w:val="ka-GE"/>
        </w:rPr>
        <w:t>განმარტ</w:t>
      </w:r>
      <w:r w:rsidR="007B022E" w:rsidRPr="006B05CF">
        <w:rPr>
          <w:rFonts w:ascii="Sylfaen" w:hAnsi="Sylfaen" w:cs="Sylfaen"/>
          <w:color w:val="000000"/>
          <w:sz w:val="24"/>
          <w:szCs w:val="24"/>
          <w:lang w:val="ka-GE"/>
        </w:rPr>
        <w:t>ებით</w:t>
      </w:r>
      <w:r w:rsidRPr="006B05CF">
        <w:rPr>
          <w:rFonts w:ascii="Sylfaen" w:hAnsi="Sylfaen" w:cs="Calibri"/>
          <w:color w:val="000000"/>
          <w:sz w:val="24"/>
          <w:szCs w:val="24"/>
          <w:lang w:val="ka-GE"/>
        </w:rPr>
        <w:t xml:space="preserve"> </w:t>
      </w:r>
      <w:r w:rsidR="0013298A" w:rsidRPr="006B05CF">
        <w:rPr>
          <w:rFonts w:ascii="Sylfaen" w:hAnsi="Sylfaen" w:cs="Calibri"/>
          <w:color w:val="000000"/>
          <w:sz w:val="24"/>
          <w:szCs w:val="24"/>
          <w:lang w:val="ka-GE"/>
        </w:rPr>
        <w:t>სისხლის სამართლის კოდექსის</w:t>
      </w:r>
      <w:r w:rsidR="0013298A" w:rsidRPr="006B05CF">
        <w:rPr>
          <w:rFonts w:ascii="Sylfaen" w:hAnsi="Sylfaen"/>
          <w:color w:val="000000"/>
          <w:sz w:val="24"/>
          <w:szCs w:val="24"/>
          <w:lang w:val="ka-GE"/>
        </w:rPr>
        <w:t xml:space="preserve"> </w:t>
      </w:r>
      <w:r w:rsidRPr="006B05CF">
        <w:rPr>
          <w:rFonts w:ascii="Sylfaen" w:hAnsi="Sylfaen"/>
          <w:color w:val="000000"/>
          <w:sz w:val="24"/>
          <w:szCs w:val="24"/>
          <w:lang w:val="ka-GE"/>
        </w:rPr>
        <w:t>158-ე მუხლი</w:t>
      </w:r>
      <w:r w:rsidR="003377E2" w:rsidRPr="006B05CF">
        <w:rPr>
          <w:rFonts w:ascii="Sylfaen" w:hAnsi="Sylfaen"/>
          <w:color w:val="000000"/>
          <w:sz w:val="24"/>
          <w:szCs w:val="24"/>
          <w:lang w:val="ka-GE"/>
        </w:rPr>
        <w:t xml:space="preserve">ს </w:t>
      </w:r>
      <w:r w:rsidRPr="006B05CF">
        <w:rPr>
          <w:rFonts w:ascii="Sylfaen" w:hAnsi="Sylfaen"/>
          <w:color w:val="000000"/>
          <w:sz w:val="24"/>
          <w:szCs w:val="24"/>
          <w:lang w:val="ka-GE"/>
        </w:rPr>
        <w:t xml:space="preserve">შენიშვნის მე-2 </w:t>
      </w:r>
      <w:r w:rsidR="001D37DD" w:rsidRPr="006B05CF">
        <w:rPr>
          <w:rFonts w:ascii="Sylfaen" w:hAnsi="Sylfaen"/>
          <w:color w:val="000000"/>
          <w:sz w:val="24"/>
          <w:szCs w:val="24"/>
          <w:lang w:val="ka-GE"/>
        </w:rPr>
        <w:t xml:space="preserve">პუნქტში </w:t>
      </w:r>
      <w:r w:rsidRPr="006B05CF">
        <w:rPr>
          <w:rFonts w:ascii="Sylfaen" w:hAnsi="Sylfaen"/>
          <w:color w:val="000000"/>
          <w:sz w:val="24"/>
          <w:szCs w:val="24"/>
          <w:lang w:val="ka-GE"/>
        </w:rPr>
        <w:t xml:space="preserve">საერთო სასამართლოები კითხულობენ იმგვარ შინაარსს, რომ </w:t>
      </w:r>
      <w:r w:rsidR="003377E2" w:rsidRPr="006B05CF">
        <w:rPr>
          <w:rFonts w:ascii="Sylfaen" w:hAnsi="Sylfaen"/>
          <w:color w:val="000000"/>
          <w:sz w:val="24"/>
          <w:szCs w:val="24"/>
          <w:lang w:val="ka-GE"/>
        </w:rPr>
        <w:t>თუკი უნებართვო ჩაწერის ან მიყურადების განმახორციელებელი პირი ჩანაწერს საგამოძიებო ორგანოებს გადასცემს, უნებართვო ჩაწერა ან მიყურადება</w:t>
      </w:r>
      <w:r w:rsidRPr="006B05CF">
        <w:rPr>
          <w:rFonts w:ascii="Sylfaen" w:hAnsi="Sylfaen"/>
          <w:color w:val="000000"/>
          <w:sz w:val="24"/>
          <w:szCs w:val="24"/>
          <w:lang w:val="ka-GE"/>
        </w:rPr>
        <w:t xml:space="preserve"> არ ი</w:t>
      </w:r>
      <w:r w:rsidR="00D91E19" w:rsidRPr="006B05CF">
        <w:rPr>
          <w:rFonts w:ascii="Sylfaen" w:hAnsi="Sylfaen"/>
          <w:color w:val="000000"/>
          <w:sz w:val="24"/>
          <w:szCs w:val="24"/>
          <w:lang w:val="ka-GE"/>
        </w:rPr>
        <w:t xml:space="preserve">ქნება დანაშაულებრივი და უკანონო. მოსარჩელის მტკიცებით, აღნიშნული </w:t>
      </w:r>
      <w:r w:rsidRPr="006B05CF">
        <w:rPr>
          <w:rFonts w:ascii="Sylfaen" w:hAnsi="Sylfaen"/>
          <w:color w:val="000000"/>
          <w:sz w:val="24"/>
          <w:szCs w:val="24"/>
          <w:lang w:val="ka-GE"/>
        </w:rPr>
        <w:t xml:space="preserve">შესაძლებელს ხდის სისხლის სამართლის საქმეზე </w:t>
      </w:r>
      <w:r w:rsidR="00891E04" w:rsidRPr="006B05CF">
        <w:rPr>
          <w:rFonts w:ascii="Sylfaen" w:hAnsi="Sylfaen"/>
          <w:color w:val="000000"/>
          <w:sz w:val="24"/>
          <w:szCs w:val="24"/>
          <w:lang w:val="ka-GE"/>
        </w:rPr>
        <w:t>კონსტიტუციის დარღვევით მოპოვებული</w:t>
      </w:r>
      <w:r w:rsidRPr="006B05CF">
        <w:rPr>
          <w:rFonts w:ascii="Sylfaen" w:hAnsi="Sylfaen"/>
          <w:color w:val="000000"/>
          <w:sz w:val="24"/>
          <w:szCs w:val="24"/>
          <w:lang w:val="ka-GE"/>
        </w:rPr>
        <w:t xml:space="preserve"> ჩანაწერის გამოყენებას</w:t>
      </w:r>
      <w:r w:rsidR="00891E04" w:rsidRPr="006B05CF">
        <w:rPr>
          <w:rFonts w:ascii="Sylfaen" w:hAnsi="Sylfaen"/>
          <w:color w:val="000000"/>
          <w:sz w:val="24"/>
          <w:szCs w:val="24"/>
          <w:lang w:val="ka-GE"/>
        </w:rPr>
        <w:t>.</w:t>
      </w:r>
    </w:p>
    <w:p w:rsidR="00361D48" w:rsidRPr="006B05CF" w:rsidRDefault="006A474E"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Sylfaen"/>
          <w:sz w:val="24"/>
          <w:szCs w:val="24"/>
          <w:lang w:val="ka-GE"/>
        </w:rPr>
        <w:t>კონსტიტუციური</w:t>
      </w:r>
      <w:r w:rsidRPr="006B05CF">
        <w:rPr>
          <w:rFonts w:ascii="Sylfaen" w:hAnsi="Sylfaen" w:cs="Calibri"/>
          <w:sz w:val="24"/>
          <w:szCs w:val="24"/>
          <w:lang w:val="ka-GE"/>
        </w:rPr>
        <w:t xml:space="preserve"> </w:t>
      </w:r>
      <w:r w:rsidRPr="006B05CF">
        <w:rPr>
          <w:rFonts w:ascii="Sylfaen" w:hAnsi="Sylfaen" w:cs="Sylfaen"/>
          <w:sz w:val="24"/>
          <w:szCs w:val="24"/>
          <w:lang w:val="ka-GE"/>
        </w:rPr>
        <w:t>სარჩელის</w:t>
      </w:r>
      <w:r w:rsidRPr="006B05CF">
        <w:rPr>
          <w:rFonts w:ascii="Sylfaen" w:hAnsi="Sylfaen" w:cs="Calibri"/>
          <w:sz w:val="24"/>
          <w:szCs w:val="24"/>
          <w:lang w:val="ka-GE"/>
        </w:rPr>
        <w:t xml:space="preserve"> </w:t>
      </w:r>
      <w:r w:rsidRPr="006B05CF">
        <w:rPr>
          <w:rFonts w:ascii="Sylfaen" w:hAnsi="Sylfaen" w:cs="Sylfaen"/>
          <w:sz w:val="24"/>
          <w:szCs w:val="24"/>
          <w:lang w:val="ka-GE"/>
        </w:rPr>
        <w:t>თანახმად</w:t>
      </w:r>
      <w:r w:rsidRPr="006B05CF">
        <w:rPr>
          <w:rFonts w:ascii="Sylfaen" w:hAnsi="Sylfaen" w:cs="Calibri"/>
          <w:sz w:val="24"/>
          <w:szCs w:val="24"/>
          <w:lang w:val="ka-GE"/>
        </w:rPr>
        <w:t xml:space="preserve">, </w:t>
      </w:r>
      <w:r w:rsidRPr="006B05CF">
        <w:rPr>
          <w:rFonts w:ascii="Sylfaen" w:hAnsi="Sylfaen" w:cs="Sylfaen"/>
          <w:sz w:val="24"/>
          <w:szCs w:val="24"/>
          <w:lang w:val="ka-GE"/>
        </w:rPr>
        <w:t>როდესაც</w:t>
      </w:r>
      <w:r w:rsidRPr="006B05CF">
        <w:rPr>
          <w:rFonts w:ascii="Sylfaen" w:hAnsi="Sylfaen" w:cs="Calibri"/>
          <w:sz w:val="24"/>
          <w:szCs w:val="24"/>
          <w:lang w:val="ka-GE"/>
        </w:rPr>
        <w:t xml:space="preserve"> </w:t>
      </w:r>
      <w:r w:rsidRPr="006B05CF">
        <w:rPr>
          <w:rFonts w:ascii="Sylfaen" w:hAnsi="Sylfaen" w:cs="Sylfaen"/>
          <w:sz w:val="24"/>
          <w:szCs w:val="24"/>
          <w:lang w:val="ka-GE"/>
        </w:rPr>
        <w:t>ადამიანი</w:t>
      </w:r>
      <w:r w:rsidRPr="006B05CF">
        <w:rPr>
          <w:rFonts w:ascii="Sylfaen" w:hAnsi="Sylfaen" w:cs="Calibri"/>
          <w:sz w:val="24"/>
          <w:szCs w:val="24"/>
          <w:lang w:val="ka-GE"/>
        </w:rPr>
        <w:t xml:space="preserve"> </w:t>
      </w:r>
      <w:r w:rsidRPr="006B05CF">
        <w:rPr>
          <w:rFonts w:ascii="Sylfaen" w:hAnsi="Sylfaen" w:cs="Sylfaen"/>
          <w:sz w:val="24"/>
          <w:szCs w:val="24"/>
          <w:lang w:val="ka-GE"/>
        </w:rPr>
        <w:t>კომუნიკაციას</w:t>
      </w:r>
      <w:r w:rsidRPr="006B05CF">
        <w:rPr>
          <w:rFonts w:ascii="Sylfaen" w:hAnsi="Sylfaen" w:cs="Calibri"/>
          <w:sz w:val="24"/>
          <w:szCs w:val="24"/>
          <w:lang w:val="ka-GE"/>
        </w:rPr>
        <w:t xml:space="preserve"> </w:t>
      </w:r>
      <w:r w:rsidRPr="006B05CF">
        <w:rPr>
          <w:rFonts w:ascii="Sylfaen" w:hAnsi="Sylfaen" w:cs="Sylfaen"/>
          <w:sz w:val="24"/>
          <w:szCs w:val="24"/>
          <w:lang w:val="ka-GE"/>
        </w:rPr>
        <w:t>ამყარებს</w:t>
      </w:r>
      <w:r w:rsidRPr="006B05CF">
        <w:rPr>
          <w:rFonts w:ascii="Sylfaen" w:hAnsi="Sylfaen" w:cs="Calibri"/>
          <w:sz w:val="24"/>
          <w:szCs w:val="24"/>
          <w:lang w:val="ka-GE"/>
        </w:rPr>
        <w:t xml:space="preserve"> </w:t>
      </w:r>
      <w:r w:rsidRPr="006B05CF">
        <w:rPr>
          <w:rFonts w:ascii="Sylfaen" w:hAnsi="Sylfaen" w:cs="Sylfaen"/>
          <w:sz w:val="24"/>
          <w:szCs w:val="24"/>
          <w:lang w:val="ka-GE"/>
        </w:rPr>
        <w:t>სხვა</w:t>
      </w:r>
      <w:r w:rsidRPr="006B05CF">
        <w:rPr>
          <w:rFonts w:ascii="Sylfaen" w:hAnsi="Sylfaen" w:cs="Calibri"/>
          <w:sz w:val="24"/>
          <w:szCs w:val="24"/>
          <w:lang w:val="ka-GE"/>
        </w:rPr>
        <w:t xml:space="preserve"> </w:t>
      </w:r>
      <w:r w:rsidRPr="006B05CF">
        <w:rPr>
          <w:rFonts w:ascii="Sylfaen" w:hAnsi="Sylfaen" w:cs="Sylfaen"/>
          <w:sz w:val="24"/>
          <w:szCs w:val="24"/>
          <w:lang w:val="ka-GE"/>
        </w:rPr>
        <w:t>პირთან</w:t>
      </w:r>
      <w:r w:rsidRPr="006B05CF">
        <w:rPr>
          <w:rFonts w:ascii="Sylfaen" w:hAnsi="Sylfaen" w:cs="Calibri"/>
          <w:sz w:val="24"/>
          <w:szCs w:val="24"/>
          <w:lang w:val="ka-GE"/>
        </w:rPr>
        <w:t xml:space="preserve"> </w:t>
      </w:r>
      <w:r w:rsidRPr="006B05CF">
        <w:rPr>
          <w:rFonts w:ascii="Sylfaen" w:hAnsi="Sylfaen" w:cs="Sylfaen"/>
          <w:sz w:val="24"/>
          <w:szCs w:val="24"/>
          <w:lang w:val="ka-GE"/>
        </w:rPr>
        <w:t>და</w:t>
      </w:r>
      <w:r w:rsidRPr="006B05CF">
        <w:rPr>
          <w:rFonts w:ascii="Sylfaen" w:hAnsi="Sylfaen" w:cs="Calibri"/>
          <w:sz w:val="24"/>
          <w:szCs w:val="24"/>
          <w:lang w:val="ka-GE"/>
        </w:rPr>
        <w:t xml:space="preserve"> </w:t>
      </w:r>
      <w:r w:rsidRPr="006B05CF">
        <w:rPr>
          <w:rFonts w:ascii="Sylfaen" w:hAnsi="Sylfaen" w:cs="Sylfaen"/>
          <w:sz w:val="24"/>
          <w:szCs w:val="24"/>
          <w:lang w:val="ka-GE"/>
        </w:rPr>
        <w:t>აწვდის</w:t>
      </w:r>
      <w:r w:rsidRPr="006B05CF">
        <w:rPr>
          <w:rFonts w:ascii="Sylfaen" w:hAnsi="Sylfaen" w:cs="Calibri"/>
          <w:sz w:val="24"/>
          <w:szCs w:val="24"/>
          <w:lang w:val="ka-GE"/>
        </w:rPr>
        <w:t xml:space="preserve"> </w:t>
      </w:r>
      <w:r w:rsidRPr="006B05CF">
        <w:rPr>
          <w:rFonts w:ascii="Sylfaen" w:hAnsi="Sylfaen"/>
          <w:sz w:val="24"/>
          <w:szCs w:val="24"/>
          <w:lang w:val="ka-GE"/>
        </w:rPr>
        <w:t xml:space="preserve">კონკრეტულ ინფორმაციას,  არავითარი გონივრული მოლოდინი </w:t>
      </w:r>
      <w:r w:rsidR="00B94B44" w:rsidRPr="006B05CF">
        <w:rPr>
          <w:rFonts w:ascii="Sylfaen" w:hAnsi="Sylfaen"/>
          <w:sz w:val="24"/>
          <w:szCs w:val="24"/>
          <w:lang w:val="ka-GE"/>
        </w:rPr>
        <w:t>არ გააჩნია,</w:t>
      </w:r>
      <w:r w:rsidRPr="006B05CF">
        <w:rPr>
          <w:rFonts w:ascii="Sylfaen" w:hAnsi="Sylfaen"/>
          <w:sz w:val="24"/>
          <w:szCs w:val="24"/>
          <w:lang w:val="ka-GE"/>
        </w:rPr>
        <w:t xml:space="preserve"> რომ კომუნიკაციის ადრესატი ამ ინფორმაციას არ გაასაჯაროებს, მესამე პირებს </w:t>
      </w:r>
      <w:r w:rsidR="00B94B44" w:rsidRPr="006B05CF">
        <w:rPr>
          <w:rFonts w:ascii="Sylfaen" w:hAnsi="Sylfaen"/>
          <w:sz w:val="24"/>
          <w:szCs w:val="24"/>
          <w:lang w:val="ka-GE"/>
        </w:rPr>
        <w:t>არ მიაწვდის. მეორე</w:t>
      </w:r>
      <w:r w:rsidRPr="006B05CF">
        <w:rPr>
          <w:rFonts w:ascii="Sylfaen" w:hAnsi="Sylfaen"/>
          <w:sz w:val="24"/>
          <w:szCs w:val="24"/>
          <w:lang w:val="ka-GE"/>
        </w:rPr>
        <w:t xml:space="preserve"> მხრივ,</w:t>
      </w:r>
      <w:r w:rsidR="00CC5A2B" w:rsidRPr="006B05CF">
        <w:rPr>
          <w:rFonts w:ascii="Sylfaen" w:hAnsi="Sylfaen"/>
          <w:sz w:val="24"/>
          <w:szCs w:val="24"/>
          <w:lang w:val="ka-GE"/>
        </w:rPr>
        <w:t xml:space="preserve"> </w:t>
      </w:r>
      <w:r w:rsidRPr="006B05CF">
        <w:rPr>
          <w:rFonts w:ascii="Sylfaen" w:hAnsi="Sylfaen"/>
          <w:sz w:val="24"/>
          <w:szCs w:val="24"/>
          <w:lang w:val="ka-GE"/>
        </w:rPr>
        <w:t>როდესაც საუბარი მიმდინარეობს ორ ადამიანს შორის და მესამე პირი, რომელიც ორმა ადამიანმა კომუნიკაციის მიღმა დატოვა,  ამ საუბარ</w:t>
      </w:r>
      <w:r w:rsidR="00B94B44" w:rsidRPr="006B05CF">
        <w:rPr>
          <w:rFonts w:ascii="Sylfaen" w:hAnsi="Sylfaen"/>
          <w:sz w:val="24"/>
          <w:szCs w:val="24"/>
          <w:lang w:val="ka-GE"/>
        </w:rPr>
        <w:t xml:space="preserve">ს </w:t>
      </w:r>
      <w:r w:rsidRPr="006B05CF">
        <w:rPr>
          <w:rFonts w:ascii="Sylfaen" w:hAnsi="Sylfaen"/>
          <w:sz w:val="24"/>
          <w:szCs w:val="24"/>
          <w:lang w:val="ka-GE"/>
        </w:rPr>
        <w:t>ფარულ</w:t>
      </w:r>
      <w:r w:rsidR="00B94B44" w:rsidRPr="006B05CF">
        <w:rPr>
          <w:rFonts w:ascii="Sylfaen" w:hAnsi="Sylfaen"/>
          <w:sz w:val="24"/>
          <w:szCs w:val="24"/>
          <w:lang w:val="ka-GE"/>
        </w:rPr>
        <w:t>ად</w:t>
      </w:r>
      <w:r w:rsidRPr="006B05CF">
        <w:rPr>
          <w:rFonts w:ascii="Sylfaen" w:hAnsi="Sylfaen"/>
          <w:sz w:val="24"/>
          <w:szCs w:val="24"/>
          <w:lang w:val="ka-GE"/>
        </w:rPr>
        <w:t xml:space="preserve"> </w:t>
      </w:r>
      <w:r w:rsidR="00B94B44" w:rsidRPr="006B05CF">
        <w:rPr>
          <w:rFonts w:ascii="Sylfaen" w:hAnsi="Sylfaen"/>
          <w:sz w:val="24"/>
          <w:szCs w:val="24"/>
          <w:lang w:val="ka-GE"/>
        </w:rPr>
        <w:t>აკვირდება</w:t>
      </w:r>
      <w:r w:rsidRPr="006B05CF">
        <w:rPr>
          <w:rFonts w:ascii="Sylfaen" w:hAnsi="Sylfaen"/>
          <w:sz w:val="24"/>
          <w:szCs w:val="24"/>
          <w:lang w:val="ka-GE"/>
        </w:rPr>
        <w:t xml:space="preserve"> ან </w:t>
      </w:r>
      <w:r w:rsidR="00B94B44" w:rsidRPr="006B05CF">
        <w:rPr>
          <w:rFonts w:ascii="Sylfaen" w:hAnsi="Sylfaen"/>
          <w:sz w:val="24"/>
          <w:szCs w:val="24"/>
          <w:lang w:val="ka-GE"/>
        </w:rPr>
        <w:t>იწერს</w:t>
      </w:r>
      <w:r w:rsidR="00CC5A2B" w:rsidRPr="006B05CF">
        <w:rPr>
          <w:rFonts w:ascii="Sylfaen" w:hAnsi="Sylfaen"/>
          <w:sz w:val="24"/>
          <w:szCs w:val="24"/>
          <w:lang w:val="ka-GE"/>
        </w:rPr>
        <w:t xml:space="preserve">, </w:t>
      </w:r>
      <w:r w:rsidR="007B022E" w:rsidRPr="006B05CF">
        <w:rPr>
          <w:rFonts w:ascii="Sylfaen" w:hAnsi="Sylfaen"/>
          <w:sz w:val="24"/>
          <w:szCs w:val="24"/>
          <w:lang w:val="ka-GE"/>
        </w:rPr>
        <w:t xml:space="preserve">წარმოადგენს პირადი ცხოვრების უფლების დარღვევას, </w:t>
      </w:r>
      <w:r w:rsidRPr="006B05CF">
        <w:rPr>
          <w:rFonts w:ascii="Sylfaen" w:hAnsi="Sylfaen"/>
          <w:sz w:val="24"/>
          <w:szCs w:val="24"/>
          <w:lang w:val="ka-GE"/>
        </w:rPr>
        <w:t xml:space="preserve">ვინაიდან საუბრის მონაწილეებს აქვთ მათი პირადი კომუნიკაციის დაცვის გონივრული მოლოდინი. </w:t>
      </w:r>
      <w:r w:rsidR="0099732D" w:rsidRPr="006B05CF">
        <w:rPr>
          <w:rFonts w:ascii="Sylfaen" w:hAnsi="Sylfaen"/>
          <w:sz w:val="24"/>
          <w:szCs w:val="24"/>
          <w:lang w:val="ka-GE"/>
        </w:rPr>
        <w:t xml:space="preserve">მოსარჩელის მტკიცებით, </w:t>
      </w:r>
      <w:r w:rsidR="0013298A" w:rsidRPr="006B05CF">
        <w:rPr>
          <w:rFonts w:ascii="Sylfaen" w:hAnsi="Sylfaen" w:cs="Calibri"/>
          <w:color w:val="000000"/>
          <w:sz w:val="24"/>
          <w:szCs w:val="24"/>
          <w:lang w:val="ka-GE"/>
        </w:rPr>
        <w:t>სისხლის სამართლის კოდექსის</w:t>
      </w:r>
      <w:r w:rsidR="0013298A" w:rsidRPr="006B05CF">
        <w:rPr>
          <w:rFonts w:ascii="Sylfaen" w:hAnsi="Sylfaen"/>
          <w:color w:val="000000"/>
          <w:sz w:val="24"/>
          <w:szCs w:val="24"/>
          <w:lang w:val="ka-GE"/>
        </w:rPr>
        <w:t xml:space="preserve"> </w:t>
      </w:r>
      <w:r w:rsidR="000A4217" w:rsidRPr="006B05CF">
        <w:rPr>
          <w:rFonts w:ascii="Sylfaen" w:hAnsi="Sylfaen"/>
          <w:sz w:val="24"/>
          <w:szCs w:val="24"/>
          <w:lang w:val="ka-GE"/>
        </w:rPr>
        <w:t xml:space="preserve">158-ე მუხლის </w:t>
      </w:r>
      <w:r w:rsidR="00DB7245" w:rsidRPr="006B05CF">
        <w:rPr>
          <w:rFonts w:ascii="Sylfaen" w:hAnsi="Sylfaen"/>
          <w:sz w:val="24"/>
          <w:szCs w:val="24"/>
          <w:lang w:val="ka-GE"/>
        </w:rPr>
        <w:t xml:space="preserve">შენიშვნის </w:t>
      </w:r>
      <w:r w:rsidR="000A4217" w:rsidRPr="006B05CF">
        <w:rPr>
          <w:rFonts w:ascii="Sylfaen" w:hAnsi="Sylfaen" w:cs="Sylfaen"/>
          <w:sz w:val="24"/>
          <w:szCs w:val="24"/>
          <w:lang w:val="ka-GE"/>
        </w:rPr>
        <w:t xml:space="preserve">მე-2 </w:t>
      </w:r>
      <w:r w:rsidR="00DB7245" w:rsidRPr="006B05CF">
        <w:rPr>
          <w:rFonts w:ascii="Sylfaen" w:hAnsi="Sylfaen" w:cs="Sylfaen"/>
          <w:sz w:val="24"/>
          <w:szCs w:val="24"/>
          <w:lang w:val="ka-GE"/>
        </w:rPr>
        <w:t>პუნქტი</w:t>
      </w:r>
      <w:r w:rsidR="000A4217" w:rsidRPr="006B05CF">
        <w:rPr>
          <w:rFonts w:ascii="Sylfaen" w:hAnsi="Sylfaen" w:cs="Sylfaen"/>
          <w:sz w:val="24"/>
          <w:szCs w:val="24"/>
          <w:lang w:val="ka-GE"/>
        </w:rPr>
        <w:t xml:space="preserve"> ამ</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ორ</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შემთხვევას ერთმანეთისგან</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არ</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განასხვავებს</w:t>
      </w:r>
      <w:r w:rsidR="007B022E" w:rsidRPr="006B05CF">
        <w:rPr>
          <w:rFonts w:ascii="Sylfaen" w:hAnsi="Sylfaen" w:cs="Calibri"/>
          <w:sz w:val="24"/>
          <w:szCs w:val="24"/>
          <w:lang w:val="ka-GE"/>
        </w:rPr>
        <w:t>.</w:t>
      </w:r>
      <w:r w:rsidR="00730E75" w:rsidRPr="006B05CF">
        <w:rPr>
          <w:rFonts w:ascii="Sylfaen" w:hAnsi="Sylfaen" w:cs="Calibri"/>
          <w:sz w:val="24"/>
          <w:szCs w:val="24"/>
          <w:lang w:val="ka-GE"/>
        </w:rPr>
        <w:t xml:space="preserve"> მეტიც,</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დანაშაულად</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არ</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მიიჩნევს</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მესამე</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პირის</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მიერ</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სხვისი</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საუბრის</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ჩაწერას</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ისევე</w:t>
      </w:r>
      <w:r w:rsidR="00CC5A2B" w:rsidRPr="006B05CF">
        <w:rPr>
          <w:rFonts w:ascii="Sylfaen" w:hAnsi="Sylfaen" w:cs="Sylfaen"/>
          <w:sz w:val="24"/>
          <w:szCs w:val="24"/>
          <w:lang w:val="ka-GE"/>
        </w:rPr>
        <w:t>,</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როგორც</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საკუთარი</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საუბრის</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ჩაწერას</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და</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ამგვარი</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ჩანაწერის</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საგამოძიებო</w:t>
      </w:r>
      <w:r w:rsidR="000A4217" w:rsidRPr="006B05CF">
        <w:rPr>
          <w:rFonts w:ascii="Sylfaen" w:hAnsi="Sylfaen" w:cs="Calibri"/>
          <w:sz w:val="24"/>
          <w:szCs w:val="24"/>
          <w:lang w:val="ka-GE"/>
        </w:rPr>
        <w:t xml:space="preserve"> </w:t>
      </w:r>
      <w:r w:rsidR="000A4217" w:rsidRPr="006B05CF">
        <w:rPr>
          <w:rFonts w:ascii="Sylfaen" w:hAnsi="Sylfaen" w:cs="Sylfaen"/>
          <w:sz w:val="24"/>
          <w:szCs w:val="24"/>
          <w:lang w:val="ka-GE"/>
        </w:rPr>
        <w:t>ორგანოებისათვის</w:t>
      </w:r>
      <w:r w:rsidR="000A4217" w:rsidRPr="006B05CF">
        <w:rPr>
          <w:rFonts w:ascii="Sylfaen" w:hAnsi="Sylfaen" w:cs="Calibri"/>
          <w:sz w:val="24"/>
          <w:szCs w:val="24"/>
          <w:lang w:val="ka-GE"/>
        </w:rPr>
        <w:t xml:space="preserve"> </w:t>
      </w:r>
      <w:r w:rsidR="000A4217" w:rsidRPr="006B05CF">
        <w:rPr>
          <w:rFonts w:ascii="Sylfaen" w:hAnsi="Sylfaen"/>
          <w:sz w:val="24"/>
          <w:szCs w:val="24"/>
          <w:lang w:val="ka-GE"/>
        </w:rPr>
        <w:t>გადაცემას. ორივე შემთხვევაში საუბრის ჩაწერა და მისი საგამოძიებო ორგანოებისათვის გადაცემა კანონიერია.</w:t>
      </w:r>
      <w:r w:rsidR="00C66964" w:rsidRPr="006B05CF">
        <w:rPr>
          <w:rFonts w:ascii="Sylfaen" w:hAnsi="Sylfaen"/>
          <w:sz w:val="24"/>
          <w:szCs w:val="24"/>
          <w:lang w:val="ka-GE"/>
        </w:rPr>
        <w:t xml:space="preserve"> აღნიშნული რეგულირება კი ეწინააღმდეგება საქართველოს კონსტიტუციის მე-20 მუხლის პირველ პუნქტს.</w:t>
      </w:r>
    </w:p>
    <w:p w:rsidR="00361D48" w:rsidRPr="006B05CF" w:rsidRDefault="00972B89"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Sylfaen"/>
          <w:sz w:val="24"/>
          <w:szCs w:val="24"/>
          <w:lang w:val="ka-GE"/>
        </w:rPr>
        <w:t>მოსარჩელის პოზიციის</w:t>
      </w:r>
      <w:r w:rsidR="00E8247A" w:rsidRPr="006B05CF">
        <w:rPr>
          <w:rFonts w:ascii="Sylfaen" w:hAnsi="Sylfaen" w:cs="Calibri"/>
          <w:sz w:val="24"/>
          <w:szCs w:val="24"/>
          <w:lang w:val="ka-GE"/>
        </w:rPr>
        <w:t xml:space="preserve"> </w:t>
      </w:r>
      <w:r w:rsidR="00E8247A" w:rsidRPr="006B05CF">
        <w:rPr>
          <w:rFonts w:ascii="Sylfaen" w:hAnsi="Sylfaen" w:cs="Sylfaen"/>
          <w:sz w:val="24"/>
          <w:szCs w:val="24"/>
          <w:lang w:val="ka-GE"/>
        </w:rPr>
        <w:t>თანახმად</w:t>
      </w:r>
      <w:r w:rsidR="00E8247A" w:rsidRPr="006B05CF">
        <w:rPr>
          <w:rFonts w:ascii="Sylfaen" w:hAnsi="Sylfaen" w:cs="Calibri"/>
          <w:sz w:val="24"/>
          <w:szCs w:val="24"/>
          <w:lang w:val="ka-GE"/>
        </w:rPr>
        <w:t xml:space="preserve">, </w:t>
      </w:r>
      <w:r w:rsidR="00BD1BE7" w:rsidRPr="006B05CF">
        <w:rPr>
          <w:rFonts w:ascii="Sylfaen" w:hAnsi="Sylfaen" w:cs="Sylfaen"/>
          <w:sz w:val="24"/>
          <w:szCs w:val="24"/>
          <w:lang w:val="ka-GE"/>
        </w:rPr>
        <w:t>ორ ადამიანს შორის საუბრის ჩაწერისას,</w:t>
      </w:r>
      <w:r w:rsidR="00E8247A" w:rsidRPr="006B05CF">
        <w:rPr>
          <w:rFonts w:ascii="Sylfaen" w:hAnsi="Sylfaen"/>
          <w:sz w:val="24"/>
          <w:szCs w:val="24"/>
          <w:lang w:val="ka-GE"/>
        </w:rPr>
        <w:t xml:space="preserve"> ადამიანი, რომელმაც არ იცის, რომ მისი საუბარი იწერება, კარგავს საკუთარი პიროვნების ისეთ ასპექტთან დაკავშირებით კონტროლის შესაძლებლობას, როგორიც </w:t>
      </w:r>
      <w:r w:rsidR="00BD1BE7" w:rsidRPr="006B05CF">
        <w:rPr>
          <w:rFonts w:ascii="Sylfaen" w:hAnsi="Sylfaen"/>
          <w:sz w:val="24"/>
          <w:szCs w:val="24"/>
          <w:lang w:val="ka-GE"/>
        </w:rPr>
        <w:t>მისი ხმაა</w:t>
      </w:r>
      <w:r w:rsidR="007B022E" w:rsidRPr="006B05CF">
        <w:rPr>
          <w:rFonts w:ascii="Sylfaen" w:hAnsi="Sylfaen"/>
          <w:sz w:val="24"/>
          <w:szCs w:val="24"/>
          <w:lang w:val="ka-GE"/>
        </w:rPr>
        <w:t>.</w:t>
      </w:r>
      <w:r w:rsidR="00BD1BE7" w:rsidRPr="006B05CF">
        <w:rPr>
          <w:rFonts w:ascii="Sylfaen" w:hAnsi="Sylfaen"/>
          <w:sz w:val="24"/>
          <w:szCs w:val="24"/>
          <w:lang w:val="ka-GE"/>
        </w:rPr>
        <w:t xml:space="preserve"> </w:t>
      </w:r>
      <w:r w:rsidR="00E8247A" w:rsidRPr="006B05CF">
        <w:rPr>
          <w:rFonts w:ascii="Sylfaen" w:hAnsi="Sylfaen"/>
          <w:sz w:val="24"/>
          <w:szCs w:val="24"/>
          <w:lang w:val="ka-GE"/>
        </w:rPr>
        <w:t>ასევე</w:t>
      </w:r>
      <w:r w:rsidR="007B022E" w:rsidRPr="006B05CF">
        <w:rPr>
          <w:rFonts w:ascii="Sylfaen" w:hAnsi="Sylfaen"/>
          <w:sz w:val="24"/>
          <w:szCs w:val="24"/>
          <w:lang w:val="ka-GE"/>
        </w:rPr>
        <w:t>,</w:t>
      </w:r>
      <w:r w:rsidR="00E8247A" w:rsidRPr="006B05CF">
        <w:rPr>
          <w:rFonts w:ascii="Sylfaen" w:hAnsi="Sylfaen"/>
          <w:sz w:val="24"/>
          <w:szCs w:val="24"/>
          <w:lang w:val="ka-GE"/>
        </w:rPr>
        <w:t xml:space="preserve"> კარგავს შესაძლებლობას, გააკონტროლოს ის, თუ როგორ </w:t>
      </w:r>
      <w:r w:rsidR="00E8247A" w:rsidRPr="006B05CF">
        <w:rPr>
          <w:rFonts w:ascii="Sylfaen" w:hAnsi="Sylfaen"/>
          <w:sz w:val="24"/>
          <w:szCs w:val="24"/>
          <w:lang w:val="ka-GE"/>
        </w:rPr>
        <w:lastRenderedPageBreak/>
        <w:t xml:space="preserve">წარმოჩნდება </w:t>
      </w:r>
      <w:r w:rsidR="00BD1BE7" w:rsidRPr="006B05CF">
        <w:rPr>
          <w:rFonts w:ascii="Sylfaen" w:hAnsi="Sylfaen"/>
          <w:sz w:val="24"/>
          <w:szCs w:val="24"/>
          <w:lang w:val="ka-GE"/>
        </w:rPr>
        <w:t xml:space="preserve">ამ ჩანაწერის გავრცელებისას </w:t>
      </w:r>
      <w:r w:rsidR="00E8247A" w:rsidRPr="006B05CF">
        <w:rPr>
          <w:rFonts w:ascii="Sylfaen" w:hAnsi="Sylfaen"/>
          <w:sz w:val="24"/>
          <w:szCs w:val="24"/>
          <w:lang w:val="ka-GE"/>
        </w:rPr>
        <w:t>საზოგადოების წინაშე. აღნიშნული წარმოადგენს კონსტიტუციის მე-16 მუხლი</w:t>
      </w:r>
      <w:r w:rsidR="00BD1BE7" w:rsidRPr="006B05CF">
        <w:rPr>
          <w:rFonts w:ascii="Sylfaen" w:hAnsi="Sylfaen"/>
          <w:sz w:val="24"/>
          <w:szCs w:val="24"/>
          <w:lang w:val="ka-GE"/>
        </w:rPr>
        <w:t xml:space="preserve">ს </w:t>
      </w:r>
      <w:r w:rsidR="00E8247A" w:rsidRPr="006B05CF">
        <w:rPr>
          <w:rFonts w:ascii="Sylfaen" w:hAnsi="Sylfaen"/>
          <w:sz w:val="24"/>
          <w:szCs w:val="24"/>
          <w:lang w:val="ka-GE"/>
        </w:rPr>
        <w:t xml:space="preserve">დარღვევას. მოსარჩელე მხარე აღნიშნავს, რომ </w:t>
      </w:r>
      <w:r w:rsidR="00BD1BE7" w:rsidRPr="006B05CF">
        <w:rPr>
          <w:rFonts w:ascii="Sylfaen" w:hAnsi="Sylfaen"/>
          <w:sz w:val="24"/>
          <w:szCs w:val="24"/>
          <w:lang w:val="ka-GE"/>
        </w:rPr>
        <w:t xml:space="preserve">ამ შემთხვევაში </w:t>
      </w:r>
      <w:r w:rsidR="00E8247A" w:rsidRPr="006B05CF">
        <w:rPr>
          <w:rFonts w:ascii="Sylfaen" w:hAnsi="Sylfaen"/>
          <w:sz w:val="24"/>
          <w:szCs w:val="24"/>
          <w:lang w:val="ka-GE"/>
        </w:rPr>
        <w:t>არ არის აუცილებელი  გადაუ</w:t>
      </w:r>
      <w:r w:rsidR="00BD1BE7" w:rsidRPr="006B05CF">
        <w:rPr>
          <w:rFonts w:ascii="Sylfaen" w:hAnsi="Sylfaen"/>
          <w:sz w:val="24"/>
          <w:szCs w:val="24"/>
          <w:lang w:val="ka-GE"/>
        </w:rPr>
        <w:t>დებელი აუცილებლობის ინსტიტუტის ან წინასწარ</w:t>
      </w:r>
      <w:r w:rsidR="00E8247A" w:rsidRPr="006B05CF">
        <w:rPr>
          <w:rFonts w:ascii="Sylfaen" w:hAnsi="Sylfaen"/>
          <w:sz w:val="24"/>
          <w:szCs w:val="24"/>
          <w:lang w:val="ka-GE"/>
        </w:rPr>
        <w:t xml:space="preserve"> სასამართლოს კონტროლის </w:t>
      </w:r>
      <w:r w:rsidRPr="006B05CF">
        <w:rPr>
          <w:rFonts w:ascii="Sylfaen" w:hAnsi="Sylfaen"/>
          <w:sz w:val="24"/>
          <w:szCs w:val="24"/>
          <w:lang w:val="ka-GE"/>
        </w:rPr>
        <w:t xml:space="preserve">მექანიზმის </w:t>
      </w:r>
      <w:r w:rsidR="00E8247A" w:rsidRPr="006B05CF">
        <w:rPr>
          <w:rFonts w:ascii="Sylfaen" w:hAnsi="Sylfaen"/>
          <w:sz w:val="24"/>
          <w:szCs w:val="24"/>
          <w:lang w:val="ka-GE"/>
        </w:rPr>
        <w:t xml:space="preserve">არსებობა, </w:t>
      </w:r>
      <w:r w:rsidR="00BD1BE7" w:rsidRPr="006B05CF">
        <w:rPr>
          <w:rFonts w:ascii="Sylfaen" w:hAnsi="Sylfaen"/>
          <w:sz w:val="24"/>
          <w:szCs w:val="24"/>
          <w:lang w:val="ka-GE"/>
        </w:rPr>
        <w:t>თუ</w:t>
      </w:r>
      <w:r w:rsidR="007D1547" w:rsidRPr="006B05CF">
        <w:rPr>
          <w:rFonts w:ascii="Sylfaen" w:hAnsi="Sylfaen"/>
          <w:sz w:val="24"/>
          <w:szCs w:val="24"/>
          <w:lang w:val="ka-GE"/>
        </w:rPr>
        <w:t xml:space="preserve"> </w:t>
      </w:r>
      <w:r w:rsidR="00E8247A" w:rsidRPr="006B05CF">
        <w:rPr>
          <w:rFonts w:ascii="Sylfaen" w:hAnsi="Sylfaen"/>
          <w:sz w:val="24"/>
          <w:szCs w:val="24"/>
          <w:lang w:val="ka-GE"/>
        </w:rPr>
        <w:t xml:space="preserve"> ჩაწერა ემსახურებოდ</w:t>
      </w:r>
      <w:r w:rsidR="00BD1BE7" w:rsidRPr="006B05CF">
        <w:rPr>
          <w:rFonts w:ascii="Sylfaen" w:hAnsi="Sylfaen"/>
          <w:sz w:val="24"/>
          <w:szCs w:val="24"/>
          <w:lang w:val="ka-GE"/>
        </w:rPr>
        <w:t xml:space="preserve">ა </w:t>
      </w:r>
      <w:r w:rsidR="00E8247A" w:rsidRPr="006B05CF">
        <w:rPr>
          <w:rFonts w:ascii="Sylfaen" w:hAnsi="Sylfaen"/>
          <w:sz w:val="24"/>
          <w:szCs w:val="24"/>
          <w:lang w:val="ka-GE"/>
        </w:rPr>
        <w:t>კანონმდებლობით გათვალისწინებული მნიშვნელოვა</w:t>
      </w:r>
      <w:r w:rsidR="00BD1BE7" w:rsidRPr="006B05CF">
        <w:rPr>
          <w:rFonts w:ascii="Sylfaen" w:hAnsi="Sylfaen"/>
          <w:sz w:val="24"/>
          <w:szCs w:val="24"/>
          <w:lang w:val="ka-GE"/>
        </w:rPr>
        <w:t>ნი მიზნის მიღწევას და</w:t>
      </w:r>
      <w:r w:rsidR="00E8247A" w:rsidRPr="006B05CF">
        <w:rPr>
          <w:rFonts w:ascii="Sylfaen" w:hAnsi="Sylfaen"/>
          <w:sz w:val="24"/>
          <w:szCs w:val="24"/>
          <w:lang w:val="ka-GE"/>
        </w:rPr>
        <w:t xml:space="preserve"> </w:t>
      </w:r>
      <w:r w:rsidR="00BD1BE7" w:rsidRPr="006B05CF">
        <w:rPr>
          <w:rFonts w:ascii="Sylfaen" w:hAnsi="Sylfaen"/>
          <w:sz w:val="24"/>
          <w:szCs w:val="24"/>
          <w:lang w:val="ka-GE"/>
        </w:rPr>
        <w:t>იმავდროულად კანონმდებლობა გაწერს</w:t>
      </w:r>
      <w:r w:rsidR="00E8247A" w:rsidRPr="006B05CF">
        <w:rPr>
          <w:rFonts w:ascii="Sylfaen" w:hAnsi="Sylfaen"/>
          <w:sz w:val="24"/>
          <w:szCs w:val="24"/>
          <w:lang w:val="ka-GE"/>
        </w:rPr>
        <w:t xml:space="preserve"> </w:t>
      </w:r>
      <w:r w:rsidR="00BD1BE7" w:rsidRPr="006B05CF">
        <w:rPr>
          <w:rFonts w:ascii="Sylfaen" w:hAnsi="Sylfaen"/>
          <w:sz w:val="24"/>
          <w:szCs w:val="24"/>
          <w:lang w:val="ka-GE"/>
        </w:rPr>
        <w:t>შემთხვევებსა და პირობებს</w:t>
      </w:r>
      <w:r w:rsidR="00E8247A" w:rsidRPr="006B05CF">
        <w:rPr>
          <w:rFonts w:ascii="Sylfaen" w:hAnsi="Sylfaen"/>
          <w:sz w:val="24"/>
          <w:szCs w:val="24"/>
          <w:lang w:val="ka-GE"/>
        </w:rPr>
        <w:t>, რო</w:t>
      </w:r>
      <w:r w:rsidR="007B022E" w:rsidRPr="006B05CF">
        <w:rPr>
          <w:rFonts w:ascii="Sylfaen" w:hAnsi="Sylfaen"/>
          <w:sz w:val="24"/>
          <w:szCs w:val="24"/>
          <w:lang w:val="ka-GE"/>
        </w:rPr>
        <w:t>დესა</w:t>
      </w:r>
      <w:r w:rsidR="00E8247A" w:rsidRPr="006B05CF">
        <w:rPr>
          <w:rFonts w:ascii="Sylfaen" w:hAnsi="Sylfaen"/>
          <w:sz w:val="24"/>
          <w:szCs w:val="24"/>
          <w:lang w:val="ka-GE"/>
        </w:rPr>
        <w:t xml:space="preserve">ც ამგვარი ჩაწერა იქნება ნებადართული. </w:t>
      </w:r>
    </w:p>
    <w:p w:rsidR="00230971" w:rsidRPr="006B05CF" w:rsidRDefault="00230971"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cs="Sylfaen"/>
          <w:sz w:val="24"/>
          <w:szCs w:val="24"/>
          <w:lang w:val="ka-GE"/>
        </w:rPr>
        <w:t xml:space="preserve">მოსარჩელის მტკიცებით, სისხლის სამართლის კოდექსის </w:t>
      </w:r>
      <w:r w:rsidRPr="006B05CF">
        <w:rPr>
          <w:rFonts w:ascii="Sylfaen" w:hAnsi="Sylfaen"/>
          <w:sz w:val="24"/>
          <w:szCs w:val="24"/>
          <w:lang w:val="ka-GE"/>
        </w:rPr>
        <w:t xml:space="preserve">158-ე მუხლის შენიშვნის მე-2 პუნქტი, </w:t>
      </w:r>
      <w:r w:rsidRPr="006B05CF">
        <w:rPr>
          <w:rFonts w:ascii="Sylfaen" w:hAnsi="Sylfaen" w:cs="Sylfaen"/>
          <w:sz w:val="24"/>
          <w:szCs w:val="24"/>
          <w:lang w:val="ka-GE"/>
        </w:rPr>
        <w:t>რომელიც</w:t>
      </w:r>
      <w:r w:rsidRPr="006B05CF">
        <w:rPr>
          <w:rFonts w:ascii="Sylfaen" w:hAnsi="Sylfaen"/>
          <w:sz w:val="24"/>
          <w:szCs w:val="24"/>
          <w:lang w:val="ka-GE"/>
        </w:rPr>
        <w:t xml:space="preserve"> არ ითვალისწინებს, რა პირობების დაკმაყოფილების შემთხვევაში შეუძლია  დაზარალებულს საუბრის ჩაწერა, ვერ აკმაყოფილებს განჭვრეტადობის მოთხოვნებს. საქმის განმხილველ სასამართლოს მტკიცებულებათა დასაშვებობის საკითხზე მსჯელობისას არ აქვს საშუალება, შეაფასოს, რამდენად წარმოადგენდა პირის ქმედება </w:t>
      </w:r>
      <w:r w:rsidRPr="006B05CF">
        <w:rPr>
          <w:rFonts w:ascii="Sylfaen" w:hAnsi="Sylfaen"/>
          <w:sz w:val="24"/>
          <w:szCs w:val="24"/>
        </w:rPr>
        <w:t>ultima ratio</w:t>
      </w:r>
      <w:r w:rsidRPr="006B05CF">
        <w:rPr>
          <w:rFonts w:ascii="Sylfaen" w:hAnsi="Sylfaen"/>
          <w:sz w:val="24"/>
          <w:szCs w:val="24"/>
          <w:lang w:val="ka-GE"/>
        </w:rPr>
        <w:t xml:space="preserve"> ღონისძიებას. ამასთანავე, აღნიშნული მუხლი არ შეიცავს პროცესუალური დაცვის არანაირ საშუალებას, რაც კიდევ უფრო უსვამს ხაზს მის წინააღმდეგობას კონსტიტუციის მე-16 მუხლთან.</w:t>
      </w:r>
    </w:p>
    <w:p w:rsidR="00230971" w:rsidRPr="006B05CF" w:rsidRDefault="00230971"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t>მოსარჩელის განმარტებით, სადავო ნორმას გააჩნია მსუსხავი ეფექტი, რადგან ადამიანი თავს იკავებს კომუნიკაციის დამყარებისგან კონკრეტულ ადამიანთან იმის შიშით, რომ მისი საუბარი შეიძლება ჩაიწერონ. როდესაც პირი ამ შიშის გამო თავს იკავებს სოციალიზაციისგან და სხვა ადამიანებ</w:t>
      </w:r>
      <w:r w:rsidR="00081E2B" w:rsidRPr="006B05CF">
        <w:rPr>
          <w:rFonts w:ascii="Sylfaen" w:hAnsi="Sylfaen"/>
          <w:sz w:val="24"/>
          <w:szCs w:val="24"/>
          <w:lang w:val="ka-GE"/>
        </w:rPr>
        <w:t>თან</w:t>
      </w:r>
      <w:r w:rsidRPr="006B05CF">
        <w:rPr>
          <w:rFonts w:ascii="Sylfaen" w:hAnsi="Sylfaen"/>
          <w:sz w:val="24"/>
          <w:szCs w:val="24"/>
          <w:lang w:val="ka-GE"/>
        </w:rPr>
        <w:t xml:space="preserve"> კომუნიკაციაში შესვლისგან, ირღვევა კონსტიტუციის  მე-16 მუხლი.</w:t>
      </w:r>
    </w:p>
    <w:p w:rsidR="002026ED" w:rsidRPr="006B05CF" w:rsidRDefault="00796929"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t xml:space="preserve">მოსარჩელის მტკიცებით, </w:t>
      </w:r>
      <w:r w:rsidR="00E8247A" w:rsidRPr="006B05CF">
        <w:rPr>
          <w:rFonts w:ascii="Sylfaen" w:hAnsi="Sylfaen"/>
          <w:sz w:val="24"/>
          <w:szCs w:val="24"/>
          <w:lang w:val="ka-GE"/>
        </w:rPr>
        <w:t xml:space="preserve">სისხლის სამართლის საპროცესო კოდექსის 112-ე მუხლის პირველი ნაწილის </w:t>
      </w:r>
      <w:r w:rsidR="00D75F95" w:rsidRPr="006B05CF">
        <w:rPr>
          <w:rFonts w:ascii="Sylfaen" w:hAnsi="Sylfaen"/>
          <w:sz w:val="24"/>
          <w:szCs w:val="24"/>
          <w:lang w:val="ka-GE"/>
        </w:rPr>
        <w:t xml:space="preserve">მე-5 </w:t>
      </w:r>
      <w:r w:rsidR="00E8247A" w:rsidRPr="006B05CF">
        <w:rPr>
          <w:rFonts w:ascii="Sylfaen" w:hAnsi="Sylfaen"/>
          <w:sz w:val="24"/>
          <w:szCs w:val="24"/>
          <w:lang w:val="ka-GE"/>
        </w:rPr>
        <w:t>წინადადება</w:t>
      </w:r>
      <w:r w:rsidR="00930BE5" w:rsidRPr="006B05CF">
        <w:rPr>
          <w:rFonts w:ascii="Sylfaen" w:hAnsi="Sylfaen"/>
          <w:sz w:val="24"/>
          <w:szCs w:val="24"/>
          <w:lang w:val="ka-GE"/>
        </w:rPr>
        <w:t xml:space="preserve"> ადამიანს</w:t>
      </w:r>
      <w:r w:rsidR="00E8247A" w:rsidRPr="006B05CF">
        <w:rPr>
          <w:rFonts w:ascii="Sylfaen" w:hAnsi="Sylfaen"/>
          <w:sz w:val="24"/>
          <w:szCs w:val="24"/>
          <w:lang w:val="ka-GE"/>
        </w:rPr>
        <w:t xml:space="preserve"> სრულ თავისუფლებას ანიჭებს</w:t>
      </w:r>
      <w:r w:rsidR="00930BE5" w:rsidRPr="006B05CF">
        <w:rPr>
          <w:rFonts w:ascii="Sylfaen" w:hAnsi="Sylfaen"/>
          <w:sz w:val="24"/>
          <w:szCs w:val="24"/>
          <w:lang w:val="ka-GE"/>
        </w:rPr>
        <w:t>,</w:t>
      </w:r>
      <w:r w:rsidR="00E8247A" w:rsidRPr="006B05CF">
        <w:rPr>
          <w:rFonts w:ascii="Sylfaen" w:hAnsi="Sylfaen"/>
          <w:sz w:val="24"/>
          <w:szCs w:val="24"/>
          <w:lang w:val="ka-GE"/>
        </w:rPr>
        <w:t xml:space="preserve">  </w:t>
      </w:r>
      <w:r w:rsidR="00D75F95" w:rsidRPr="006B05CF">
        <w:rPr>
          <w:rFonts w:ascii="Sylfaen" w:hAnsi="Sylfaen"/>
          <w:sz w:val="24"/>
          <w:szCs w:val="24"/>
          <w:lang w:val="ka-GE"/>
        </w:rPr>
        <w:t xml:space="preserve">თავად </w:t>
      </w:r>
      <w:r w:rsidR="00E8247A" w:rsidRPr="006B05CF">
        <w:rPr>
          <w:rFonts w:ascii="Sylfaen" w:hAnsi="Sylfaen"/>
          <w:sz w:val="24"/>
          <w:szCs w:val="24"/>
          <w:lang w:val="ka-GE"/>
        </w:rPr>
        <w:t xml:space="preserve">ჩაიწეროს ან </w:t>
      </w:r>
      <w:r w:rsidR="00D75F95" w:rsidRPr="006B05CF">
        <w:rPr>
          <w:rFonts w:ascii="Sylfaen" w:hAnsi="Sylfaen"/>
          <w:sz w:val="24"/>
          <w:szCs w:val="24"/>
          <w:lang w:val="ka-GE"/>
        </w:rPr>
        <w:t xml:space="preserve">სხვა პირს </w:t>
      </w:r>
      <w:r w:rsidR="00E8247A" w:rsidRPr="006B05CF">
        <w:rPr>
          <w:rFonts w:ascii="Sylfaen" w:hAnsi="Sylfaen"/>
          <w:sz w:val="24"/>
          <w:szCs w:val="24"/>
          <w:lang w:val="ka-GE"/>
        </w:rPr>
        <w:t>განუცხადოს თანხმობა თანამოსაუბრესთან ნებისმიერი კომუნიკაცი</w:t>
      </w:r>
      <w:r w:rsidR="00D75F95" w:rsidRPr="006B05CF">
        <w:rPr>
          <w:rFonts w:ascii="Sylfaen" w:hAnsi="Sylfaen"/>
          <w:sz w:val="24"/>
          <w:szCs w:val="24"/>
          <w:lang w:val="ka-GE"/>
        </w:rPr>
        <w:t>ის ჩაწერის თაობაზე.</w:t>
      </w:r>
      <w:r w:rsidR="00E8247A" w:rsidRPr="006B05CF">
        <w:rPr>
          <w:rFonts w:ascii="Sylfaen" w:hAnsi="Sylfaen"/>
          <w:sz w:val="24"/>
          <w:szCs w:val="24"/>
          <w:lang w:val="ka-GE"/>
        </w:rPr>
        <w:t xml:space="preserve"> ნორმა არ ითვალისწინებს წინასწარი სასამართლო კონტროლის განხორციელების ვალდებულებას, არ განსაზღვრავს, რაიმე შეზღუდვას და იძლევა შესაძლებლობას, ჩაწერილ იქნეს კომუნიკაციაში მონაწილე ყველა პირი იმის მიუხედავად, არის თუ არა დანაშაულთან დაკავშირებული. </w:t>
      </w:r>
      <w:r w:rsidR="00930BE5" w:rsidRPr="006B05CF">
        <w:rPr>
          <w:rFonts w:ascii="Sylfaen" w:hAnsi="Sylfaen"/>
          <w:sz w:val="24"/>
          <w:szCs w:val="24"/>
          <w:lang w:val="ka-GE"/>
        </w:rPr>
        <w:t>სადავო ნორმა</w:t>
      </w:r>
      <w:r w:rsidR="00E8247A" w:rsidRPr="006B05CF">
        <w:rPr>
          <w:rFonts w:ascii="Sylfaen" w:hAnsi="Sylfaen"/>
          <w:sz w:val="24"/>
          <w:szCs w:val="24"/>
          <w:lang w:val="ka-GE"/>
        </w:rPr>
        <w:t xml:space="preserve"> არ </w:t>
      </w:r>
      <w:r w:rsidRPr="006B05CF">
        <w:rPr>
          <w:rFonts w:ascii="Sylfaen" w:hAnsi="Sylfaen"/>
          <w:sz w:val="24"/>
          <w:szCs w:val="24"/>
          <w:lang w:val="ka-GE"/>
        </w:rPr>
        <w:t xml:space="preserve">განსაზღვრავს დანაშაულთა კატეგორიის წრეს, რომელთათვისაც ნებადართული იქნება </w:t>
      </w:r>
      <w:r w:rsidR="00E8247A" w:rsidRPr="006B05CF">
        <w:rPr>
          <w:rFonts w:ascii="Sylfaen" w:hAnsi="Sylfaen"/>
          <w:sz w:val="24"/>
          <w:szCs w:val="24"/>
          <w:lang w:val="ka-GE"/>
        </w:rPr>
        <w:t xml:space="preserve">კომუნიკაციის მიყურადება ან </w:t>
      </w:r>
      <w:r w:rsidRPr="006B05CF">
        <w:rPr>
          <w:rFonts w:ascii="Sylfaen" w:hAnsi="Sylfaen"/>
          <w:sz w:val="24"/>
          <w:szCs w:val="24"/>
          <w:lang w:val="ka-GE"/>
        </w:rPr>
        <w:t xml:space="preserve">ფარულად </w:t>
      </w:r>
      <w:r w:rsidR="00E8247A" w:rsidRPr="006B05CF">
        <w:rPr>
          <w:rFonts w:ascii="Sylfaen" w:hAnsi="Sylfaen"/>
          <w:sz w:val="24"/>
          <w:szCs w:val="24"/>
          <w:lang w:val="ka-GE"/>
        </w:rPr>
        <w:t>ჩაწერა</w:t>
      </w:r>
      <w:r w:rsidR="007B022E" w:rsidRPr="006B05CF">
        <w:rPr>
          <w:rFonts w:ascii="Sylfaen" w:hAnsi="Sylfaen"/>
          <w:sz w:val="24"/>
          <w:szCs w:val="24"/>
          <w:lang w:val="ka-GE"/>
        </w:rPr>
        <w:t>.</w:t>
      </w:r>
      <w:r w:rsidR="00E8247A" w:rsidRPr="006B05CF">
        <w:rPr>
          <w:rFonts w:ascii="Sylfaen" w:hAnsi="Sylfaen"/>
          <w:sz w:val="24"/>
          <w:szCs w:val="24"/>
          <w:lang w:val="ka-GE"/>
        </w:rPr>
        <w:t xml:space="preserve"> </w:t>
      </w:r>
      <w:r w:rsidR="00930BE5" w:rsidRPr="006B05CF">
        <w:rPr>
          <w:rFonts w:ascii="Sylfaen" w:hAnsi="Sylfaen"/>
          <w:sz w:val="24"/>
          <w:szCs w:val="24"/>
          <w:lang w:val="ka-GE"/>
        </w:rPr>
        <w:t>შესაბამისად</w:t>
      </w:r>
      <w:r w:rsidR="007B022E" w:rsidRPr="006B05CF">
        <w:rPr>
          <w:rFonts w:ascii="Sylfaen" w:hAnsi="Sylfaen"/>
          <w:sz w:val="24"/>
          <w:szCs w:val="24"/>
          <w:lang w:val="ka-GE"/>
        </w:rPr>
        <w:t>,</w:t>
      </w:r>
      <w:r w:rsidR="00930BE5" w:rsidRPr="006B05CF">
        <w:rPr>
          <w:rFonts w:ascii="Sylfaen" w:hAnsi="Sylfaen"/>
          <w:sz w:val="24"/>
          <w:szCs w:val="24"/>
          <w:lang w:val="ka-GE"/>
        </w:rPr>
        <w:t xml:space="preserve"> ის</w:t>
      </w:r>
      <w:r w:rsidR="00E8247A" w:rsidRPr="006B05CF">
        <w:rPr>
          <w:rFonts w:ascii="Sylfaen" w:hAnsi="Sylfaen"/>
          <w:sz w:val="24"/>
          <w:szCs w:val="24"/>
          <w:lang w:val="ka-GE"/>
        </w:rPr>
        <w:t xml:space="preserve"> ნებისმიერი საფუძვლით მოპოვებულ ჩანაწერს დ</w:t>
      </w:r>
      <w:r w:rsidR="002026ED" w:rsidRPr="006B05CF">
        <w:rPr>
          <w:rFonts w:ascii="Sylfaen" w:hAnsi="Sylfaen"/>
          <w:sz w:val="24"/>
          <w:szCs w:val="24"/>
          <w:lang w:val="ka-GE"/>
        </w:rPr>
        <w:t>ასაშვებ მტკიცებულებად აცხადებს. აღნიშნულიდან გამომდინარე</w:t>
      </w:r>
      <w:r w:rsidR="00935214" w:rsidRPr="006B05CF">
        <w:rPr>
          <w:rFonts w:ascii="Sylfaen" w:hAnsi="Sylfaen"/>
          <w:sz w:val="24"/>
          <w:szCs w:val="24"/>
          <w:lang w:val="ka-GE"/>
        </w:rPr>
        <w:t>,</w:t>
      </w:r>
      <w:r w:rsidR="002026ED" w:rsidRPr="006B05CF">
        <w:rPr>
          <w:rFonts w:ascii="Sylfaen" w:hAnsi="Sylfaen"/>
          <w:sz w:val="24"/>
          <w:szCs w:val="24"/>
          <w:lang w:val="ka-GE"/>
        </w:rPr>
        <w:t xml:space="preserve"> </w:t>
      </w:r>
      <w:r w:rsidR="00D75F95" w:rsidRPr="006B05CF">
        <w:rPr>
          <w:rFonts w:ascii="Sylfaen" w:hAnsi="Sylfaen"/>
          <w:sz w:val="24"/>
          <w:szCs w:val="24"/>
          <w:lang w:val="ka-GE"/>
        </w:rPr>
        <w:t xml:space="preserve">მოსარჩელე </w:t>
      </w:r>
      <w:r w:rsidR="002026ED" w:rsidRPr="006B05CF">
        <w:rPr>
          <w:rFonts w:ascii="Sylfaen" w:hAnsi="Sylfaen"/>
          <w:sz w:val="24"/>
          <w:szCs w:val="24"/>
          <w:lang w:val="ka-GE"/>
        </w:rPr>
        <w:t xml:space="preserve">მიიჩნევს, რომ </w:t>
      </w:r>
      <w:r w:rsidR="007B022E" w:rsidRPr="006B05CF">
        <w:rPr>
          <w:rFonts w:ascii="Sylfaen" w:hAnsi="Sylfaen"/>
          <w:sz w:val="24"/>
          <w:szCs w:val="24"/>
          <w:lang w:val="ka-GE"/>
        </w:rPr>
        <w:t xml:space="preserve">სისხლის სამართლის </w:t>
      </w:r>
      <w:r w:rsidR="002026ED" w:rsidRPr="006B05CF">
        <w:rPr>
          <w:rFonts w:ascii="Sylfaen" w:hAnsi="Sylfaen"/>
          <w:sz w:val="24"/>
          <w:szCs w:val="24"/>
          <w:lang w:val="ka-GE"/>
        </w:rPr>
        <w:t xml:space="preserve">საპროცესო კოდექსის 112-ე მუხლის პირველი ნაწილის </w:t>
      </w:r>
      <w:r w:rsidR="00D75F95" w:rsidRPr="006B05CF">
        <w:rPr>
          <w:rFonts w:ascii="Sylfaen" w:hAnsi="Sylfaen"/>
          <w:sz w:val="24"/>
          <w:szCs w:val="24"/>
          <w:lang w:val="ka-GE"/>
        </w:rPr>
        <w:t xml:space="preserve">მე-5 </w:t>
      </w:r>
      <w:r w:rsidR="002026ED" w:rsidRPr="006B05CF">
        <w:rPr>
          <w:rFonts w:ascii="Sylfaen" w:hAnsi="Sylfaen"/>
          <w:sz w:val="24"/>
          <w:szCs w:val="24"/>
          <w:lang w:val="ka-GE"/>
        </w:rPr>
        <w:t>წინადადება ეწინააღმდეგება საქართველოს კონსტიტუციის მე-16 მუხლს</w:t>
      </w:r>
      <w:r w:rsidR="00970DCE" w:rsidRPr="006B05CF">
        <w:rPr>
          <w:rFonts w:ascii="Sylfaen" w:hAnsi="Sylfaen"/>
          <w:sz w:val="24"/>
          <w:szCs w:val="24"/>
          <w:lang w:val="ka-GE"/>
        </w:rPr>
        <w:t>.</w:t>
      </w:r>
    </w:p>
    <w:p w:rsidR="00C66964" w:rsidRPr="006B05CF" w:rsidRDefault="00E8247A"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lastRenderedPageBreak/>
        <w:t>მოსარჩელე მხარე განმარტავს, რომ კონსტიტუციის 42-ე მუხლის მე-7 პუნქტი გულისხმობს იმ მტკიცებულების დაუშვებლობას, რომელიც მართალია, მოპოვებულია კანონით დადგენილი წესით, მაგრამ ის კანონი რომლის დაცვითაც არის მტკიცებულება მოპოვებული</w:t>
      </w:r>
      <w:r w:rsidR="002026ED" w:rsidRPr="006B05CF">
        <w:rPr>
          <w:rFonts w:ascii="Sylfaen" w:hAnsi="Sylfaen"/>
          <w:sz w:val="24"/>
          <w:szCs w:val="24"/>
          <w:lang w:val="ka-GE"/>
        </w:rPr>
        <w:t>,</w:t>
      </w:r>
      <w:r w:rsidRPr="006B05CF">
        <w:rPr>
          <w:rFonts w:ascii="Sylfaen" w:hAnsi="Sylfaen"/>
          <w:sz w:val="24"/>
          <w:szCs w:val="24"/>
          <w:lang w:val="ka-GE"/>
        </w:rPr>
        <w:t xml:space="preserve"> ეწინააღმდეგება კონსტიტუციას. როდესაც </w:t>
      </w:r>
      <w:r w:rsidR="00502E76" w:rsidRPr="006B05CF">
        <w:rPr>
          <w:rFonts w:ascii="Sylfaen" w:hAnsi="Sylfaen"/>
          <w:sz w:val="24"/>
          <w:szCs w:val="24"/>
          <w:lang w:val="ka-GE"/>
        </w:rPr>
        <w:t>საკონსტიტუციო სასამართლო დაადგენს,</w:t>
      </w:r>
      <w:r w:rsidRPr="006B05CF">
        <w:rPr>
          <w:rFonts w:ascii="Sylfaen" w:hAnsi="Sylfaen"/>
          <w:sz w:val="24"/>
          <w:szCs w:val="24"/>
          <w:lang w:val="ka-GE"/>
        </w:rPr>
        <w:t xml:space="preserve"> რომ სადავო ნორმა არღვევს კო</w:t>
      </w:r>
      <w:r w:rsidR="002026ED" w:rsidRPr="006B05CF">
        <w:rPr>
          <w:rFonts w:ascii="Sylfaen" w:hAnsi="Sylfaen"/>
          <w:sz w:val="24"/>
          <w:szCs w:val="24"/>
          <w:lang w:val="ka-GE"/>
        </w:rPr>
        <w:t>ნსტიტუციის მე-16 და მე-20 მუხლის პირველი პუნქტით</w:t>
      </w:r>
      <w:r w:rsidRPr="006B05CF">
        <w:rPr>
          <w:rFonts w:ascii="Sylfaen" w:hAnsi="Sylfaen"/>
          <w:sz w:val="24"/>
          <w:szCs w:val="24"/>
          <w:lang w:val="ka-GE"/>
        </w:rPr>
        <w:t xml:space="preserve"> დაცულ პირადი ცხოვრებ</w:t>
      </w:r>
      <w:r w:rsidR="00502E76" w:rsidRPr="006B05CF">
        <w:rPr>
          <w:rFonts w:ascii="Sylfaen" w:hAnsi="Sylfaen"/>
          <w:sz w:val="24"/>
          <w:szCs w:val="24"/>
          <w:lang w:val="ka-GE"/>
        </w:rPr>
        <w:t>ის ორ სხვადასხვა კომპონენტს, ამ</w:t>
      </w:r>
      <w:r w:rsidRPr="006B05CF">
        <w:rPr>
          <w:rFonts w:ascii="Sylfaen" w:hAnsi="Sylfaen"/>
          <w:sz w:val="24"/>
          <w:szCs w:val="24"/>
          <w:lang w:val="ka-GE"/>
        </w:rPr>
        <w:t xml:space="preserve"> ნორმის საფუძველზე მოპოვებულ მტკიცებულებაზე უნდა გავრცელდეს ის სანქცია, რაც დადგენილია კონსტიტუციის 42-ე მუხლის მე-7 პუნქტით</w:t>
      </w:r>
      <w:r w:rsidR="00502E76" w:rsidRPr="006B05CF">
        <w:rPr>
          <w:rFonts w:ascii="Sylfaen" w:hAnsi="Sylfaen"/>
          <w:sz w:val="24"/>
          <w:szCs w:val="24"/>
          <w:lang w:val="ka-GE"/>
        </w:rPr>
        <w:t>.</w:t>
      </w:r>
    </w:p>
    <w:p w:rsidR="00935214" w:rsidRPr="006B05CF" w:rsidRDefault="00C66964"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t>„</w:t>
      </w:r>
      <w:r w:rsidRPr="006B05CF">
        <w:rPr>
          <w:rFonts w:ascii="Sylfaen" w:hAnsi="Sylfaen" w:cs="Sylfaen"/>
          <w:sz w:val="24"/>
          <w:szCs w:val="24"/>
          <w:lang w:val="ka-GE"/>
        </w:rPr>
        <w:t>საქართველოს</w:t>
      </w:r>
      <w:r w:rsidRPr="006B05CF">
        <w:rPr>
          <w:rFonts w:ascii="Sylfaen" w:hAnsi="Sylfaen" w:cs="Calibri"/>
          <w:sz w:val="24"/>
          <w:szCs w:val="24"/>
          <w:lang w:val="ka-GE"/>
        </w:rPr>
        <w:t xml:space="preserve"> </w:t>
      </w:r>
      <w:r w:rsidRPr="006B05CF">
        <w:rPr>
          <w:rFonts w:ascii="Sylfaen" w:hAnsi="Sylfaen" w:cs="Sylfaen"/>
          <w:sz w:val="24"/>
          <w:szCs w:val="24"/>
          <w:lang w:val="ka-GE"/>
        </w:rPr>
        <w:t>საკონსტიტუ</w:t>
      </w:r>
      <w:r w:rsidRPr="006B05CF">
        <w:rPr>
          <w:rFonts w:ascii="Sylfaen" w:hAnsi="Sylfaen"/>
          <w:sz w:val="24"/>
          <w:szCs w:val="24"/>
          <w:lang w:val="ka-GE"/>
        </w:rPr>
        <w:t>ციო სასამართლოს შესახებ“ საქართველოს ორგანული კანონის 25-ე მუხლის მე-5 პუნქტის საფუძველზე, საქმეზე საკონსტიტუციო სასამართლოს მიერ საბოლოო გადაწყვეტილების გამოტანამდე, მოსარჩელე ითხოვს სადავო ნორმ</w:t>
      </w:r>
      <w:r w:rsidR="007033D8" w:rsidRPr="006B05CF">
        <w:rPr>
          <w:rFonts w:ascii="Sylfaen" w:hAnsi="Sylfaen"/>
          <w:sz w:val="24"/>
          <w:szCs w:val="24"/>
          <w:lang w:val="ka-GE"/>
        </w:rPr>
        <w:t>ებ</w:t>
      </w:r>
      <w:r w:rsidRPr="006B05CF">
        <w:rPr>
          <w:rFonts w:ascii="Sylfaen" w:hAnsi="Sylfaen"/>
          <w:sz w:val="24"/>
          <w:szCs w:val="24"/>
          <w:lang w:val="ka-GE"/>
        </w:rPr>
        <w:t>ის მოქმედების შეჩერებას.</w:t>
      </w:r>
      <w:r w:rsidR="00502E76" w:rsidRPr="006B05CF">
        <w:rPr>
          <w:rFonts w:ascii="Sylfaen" w:hAnsi="Sylfaen"/>
          <w:sz w:val="24"/>
          <w:szCs w:val="24"/>
          <w:lang w:val="ka-GE"/>
        </w:rPr>
        <w:t xml:space="preserve"> მოსა</w:t>
      </w:r>
      <w:r w:rsidR="00E86441" w:rsidRPr="006B05CF">
        <w:rPr>
          <w:rFonts w:ascii="Sylfaen" w:hAnsi="Sylfaen"/>
          <w:sz w:val="24"/>
          <w:szCs w:val="24"/>
          <w:lang w:val="ka-GE"/>
        </w:rPr>
        <w:t>რ</w:t>
      </w:r>
      <w:r w:rsidR="00502E76" w:rsidRPr="006B05CF">
        <w:rPr>
          <w:rFonts w:ascii="Sylfaen" w:hAnsi="Sylfaen"/>
          <w:sz w:val="24"/>
          <w:szCs w:val="24"/>
          <w:lang w:val="ka-GE"/>
        </w:rPr>
        <w:t>ჩელე აღნიშნავს, რომ მის წინააღმდეგ განიხილება სისხლის სამართლის საქმე და არსებობს შესაძლებლობა, რომ ერასტი ჯაკობიას მიმართ გამოვიდეს გამამტყუნებელი განაჩენი და შეეფარდოს პატიმრობა.</w:t>
      </w:r>
      <w:r w:rsidR="00C5521E" w:rsidRPr="006B05CF">
        <w:rPr>
          <w:rFonts w:ascii="Sylfaen" w:hAnsi="Sylfaen"/>
          <w:sz w:val="24"/>
          <w:szCs w:val="24"/>
          <w:lang w:val="ka-GE"/>
        </w:rPr>
        <w:t xml:space="preserve"> </w:t>
      </w:r>
    </w:p>
    <w:p w:rsidR="005C2164" w:rsidRPr="006B05CF" w:rsidRDefault="00514375"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t>საქართ</w:t>
      </w:r>
      <w:r w:rsidR="00E920E8" w:rsidRPr="006B05CF">
        <w:rPr>
          <w:rFonts w:ascii="Sylfaen" w:hAnsi="Sylfaen"/>
          <w:sz w:val="24"/>
          <w:szCs w:val="24"/>
          <w:lang w:val="ka-GE"/>
        </w:rPr>
        <w:t>ველოს პარლამენტის წარმომადგენელმ</w:t>
      </w:r>
      <w:r w:rsidRPr="006B05CF">
        <w:rPr>
          <w:rFonts w:ascii="Sylfaen" w:hAnsi="Sylfaen"/>
          <w:sz w:val="24"/>
          <w:szCs w:val="24"/>
          <w:lang w:val="ka-GE"/>
        </w:rPr>
        <w:t>ა განაცხადა, რომ სისხლის სამართლის კოდექსის 158-ე მუხლის შენიშვნის მე-2 პუნქტს არ</w:t>
      </w:r>
      <w:r w:rsidR="005C2164" w:rsidRPr="006B05CF">
        <w:rPr>
          <w:rFonts w:ascii="Sylfaen" w:hAnsi="Sylfaen"/>
          <w:sz w:val="24"/>
          <w:szCs w:val="24"/>
          <w:lang w:val="ka-GE"/>
        </w:rPr>
        <w:t xml:space="preserve"> გააჩნია ის ნორმატიული შინაარსი, რომელზეც </w:t>
      </w:r>
      <w:r w:rsidRPr="006B05CF">
        <w:rPr>
          <w:rFonts w:ascii="Sylfaen" w:hAnsi="Sylfaen"/>
          <w:sz w:val="24"/>
          <w:szCs w:val="24"/>
          <w:lang w:val="ka-GE"/>
        </w:rPr>
        <w:t xml:space="preserve">მიუთითებს </w:t>
      </w:r>
      <w:r w:rsidR="005C2164" w:rsidRPr="006B05CF">
        <w:rPr>
          <w:rFonts w:ascii="Sylfaen" w:hAnsi="Sylfaen"/>
          <w:sz w:val="24"/>
          <w:szCs w:val="24"/>
          <w:lang w:val="ka-GE"/>
        </w:rPr>
        <w:t>მოსარჩელე</w:t>
      </w:r>
      <w:r w:rsidRPr="006B05CF">
        <w:rPr>
          <w:rFonts w:ascii="Sylfaen" w:hAnsi="Sylfaen"/>
          <w:sz w:val="24"/>
          <w:szCs w:val="24"/>
          <w:lang w:val="ka-GE"/>
        </w:rPr>
        <w:t>. აღნიშნული</w:t>
      </w:r>
      <w:r w:rsidR="005C2164" w:rsidRPr="006B05CF">
        <w:rPr>
          <w:rFonts w:ascii="Sylfaen" w:hAnsi="Sylfaen"/>
          <w:sz w:val="24"/>
          <w:szCs w:val="24"/>
          <w:lang w:val="ka-GE"/>
        </w:rPr>
        <w:t xml:space="preserve"> მუხლი ითვალისწინებს დანაშაულს, რომელიც დამთავრებულია ტექნიკური საშუალების გამოყენებით კერძო საუბრის უნებართვო ჩაწერის, მიყურადების ან კომპიუტერული მონაცემების გამოყენების მომენტიდან. </w:t>
      </w:r>
      <w:r w:rsidRPr="006B05CF">
        <w:rPr>
          <w:rFonts w:ascii="Sylfaen" w:hAnsi="Sylfaen"/>
          <w:sz w:val="24"/>
          <w:szCs w:val="24"/>
          <w:lang w:val="ka-GE"/>
        </w:rPr>
        <w:t xml:space="preserve">ამ </w:t>
      </w:r>
      <w:r w:rsidR="005C2164" w:rsidRPr="006B05CF">
        <w:rPr>
          <w:rFonts w:ascii="Sylfaen" w:hAnsi="Sylfaen"/>
          <w:sz w:val="24"/>
          <w:szCs w:val="24"/>
          <w:lang w:val="ka-GE"/>
        </w:rPr>
        <w:t xml:space="preserve">დანაშაულის ობიექტურ შემადგენლობას ქმნის მოპოვებული ინფორმაციის უკანონოდ გამოყენება ან გავრცელება. ხოლო ინფორმაციის გავრცელებაში </w:t>
      </w:r>
      <w:r w:rsidR="00D75F95" w:rsidRPr="006B05CF">
        <w:rPr>
          <w:rFonts w:ascii="Sylfaen" w:hAnsi="Sylfaen"/>
          <w:sz w:val="24"/>
          <w:szCs w:val="24"/>
          <w:lang w:val="ka-GE"/>
        </w:rPr>
        <w:t xml:space="preserve">იგულისხმება </w:t>
      </w:r>
      <w:r w:rsidR="005C2164" w:rsidRPr="006B05CF">
        <w:rPr>
          <w:rFonts w:ascii="Sylfaen" w:hAnsi="Sylfaen"/>
          <w:sz w:val="24"/>
          <w:szCs w:val="24"/>
          <w:lang w:val="ka-GE"/>
        </w:rPr>
        <w:t xml:space="preserve">საუბრის შინაარსის სხვა, </w:t>
      </w:r>
      <w:r w:rsidR="00402002" w:rsidRPr="006B05CF">
        <w:rPr>
          <w:rFonts w:ascii="Sylfaen" w:hAnsi="Sylfaen"/>
          <w:sz w:val="24"/>
          <w:szCs w:val="24"/>
          <w:lang w:val="ka-GE"/>
        </w:rPr>
        <w:t xml:space="preserve">თუნდაც </w:t>
      </w:r>
      <w:r w:rsidR="005C2164" w:rsidRPr="006B05CF">
        <w:rPr>
          <w:rFonts w:ascii="Sylfaen" w:hAnsi="Sylfaen"/>
          <w:sz w:val="24"/>
          <w:szCs w:val="24"/>
          <w:lang w:val="ka-GE"/>
        </w:rPr>
        <w:t>ერთი პირისათვის გადაცემა, ასეთი ინფორმაციის მიწოდება მასმედიისთვის და ა.შ.</w:t>
      </w:r>
      <w:r w:rsidRPr="006B05CF">
        <w:rPr>
          <w:rFonts w:ascii="Sylfaen" w:hAnsi="Sylfaen"/>
          <w:sz w:val="24"/>
          <w:szCs w:val="24"/>
          <w:lang w:val="ka-GE"/>
        </w:rPr>
        <w:t xml:space="preserve"> რაც შეეხება თავად სადავო პუნქტს,</w:t>
      </w:r>
      <w:r w:rsidR="005C2164" w:rsidRPr="006B05CF">
        <w:rPr>
          <w:rFonts w:ascii="Sylfaen" w:hAnsi="Sylfaen"/>
          <w:sz w:val="24"/>
          <w:szCs w:val="24"/>
          <w:lang w:val="ka-GE"/>
        </w:rPr>
        <w:t xml:space="preserve"> </w:t>
      </w:r>
      <w:r w:rsidRPr="006B05CF">
        <w:rPr>
          <w:rFonts w:ascii="Sylfaen" w:hAnsi="Sylfaen"/>
          <w:sz w:val="24"/>
          <w:szCs w:val="24"/>
          <w:lang w:val="ka-GE"/>
        </w:rPr>
        <w:t>ის</w:t>
      </w:r>
      <w:r w:rsidR="005C2164" w:rsidRPr="006B05CF">
        <w:rPr>
          <w:rFonts w:ascii="Sylfaen" w:hAnsi="Sylfaen"/>
          <w:sz w:val="24"/>
          <w:szCs w:val="24"/>
          <w:lang w:val="ka-GE"/>
        </w:rPr>
        <w:t xml:space="preserve"> ითვალისწინებს ამ მუხლის პირველი ნაწილით გათვალისწინებული ქმედების ჩადენისას პასუ</w:t>
      </w:r>
      <w:r w:rsidRPr="006B05CF">
        <w:rPr>
          <w:rFonts w:ascii="Sylfaen" w:hAnsi="Sylfaen"/>
          <w:sz w:val="24"/>
          <w:szCs w:val="24"/>
          <w:lang w:val="ka-GE"/>
        </w:rPr>
        <w:t>ხისმგებლობისაგან გათავისუფლებას და</w:t>
      </w:r>
      <w:r w:rsidR="005C2164" w:rsidRPr="006B05CF">
        <w:rPr>
          <w:rFonts w:ascii="Sylfaen" w:hAnsi="Sylfaen"/>
          <w:sz w:val="24"/>
          <w:szCs w:val="24"/>
          <w:lang w:val="ka-GE"/>
        </w:rPr>
        <w:t xml:space="preserve"> თავად მუხლის დისპოზიცია </w:t>
      </w:r>
      <w:r w:rsidR="00230971" w:rsidRPr="006B05CF">
        <w:rPr>
          <w:rFonts w:ascii="Sylfaen" w:hAnsi="Sylfaen"/>
          <w:sz w:val="24"/>
          <w:szCs w:val="24"/>
          <w:lang w:val="ka-GE"/>
        </w:rPr>
        <w:t xml:space="preserve">არ ვრცელდება </w:t>
      </w:r>
      <w:r w:rsidR="005C2164" w:rsidRPr="006B05CF">
        <w:rPr>
          <w:rFonts w:ascii="Sylfaen" w:hAnsi="Sylfaen"/>
          <w:sz w:val="24"/>
          <w:szCs w:val="24"/>
          <w:lang w:val="ka-GE"/>
        </w:rPr>
        <w:t>ასეთი ინფორმაციის მტკიცებულებად გამოყენების სა</w:t>
      </w:r>
      <w:r w:rsidR="00E920E8" w:rsidRPr="006B05CF">
        <w:rPr>
          <w:rFonts w:ascii="Sylfaen" w:hAnsi="Sylfaen"/>
          <w:sz w:val="24"/>
          <w:szCs w:val="24"/>
          <w:lang w:val="ka-GE"/>
        </w:rPr>
        <w:t>კითხ</w:t>
      </w:r>
      <w:r w:rsidR="00230971" w:rsidRPr="006B05CF">
        <w:rPr>
          <w:rFonts w:ascii="Sylfaen" w:hAnsi="Sylfaen"/>
          <w:sz w:val="24"/>
          <w:szCs w:val="24"/>
          <w:lang w:val="ka-GE"/>
        </w:rPr>
        <w:t>ზე</w:t>
      </w:r>
      <w:r w:rsidR="00E920E8" w:rsidRPr="006B05CF">
        <w:rPr>
          <w:rFonts w:ascii="Sylfaen" w:hAnsi="Sylfaen"/>
          <w:sz w:val="24"/>
          <w:szCs w:val="24"/>
          <w:lang w:val="ka-GE"/>
        </w:rPr>
        <w:t xml:space="preserve"> სისხლის სამართლის საქმეში. </w:t>
      </w:r>
      <w:r w:rsidRPr="006B05CF">
        <w:rPr>
          <w:rFonts w:ascii="Sylfaen" w:hAnsi="Sylfaen"/>
          <w:sz w:val="24"/>
          <w:szCs w:val="24"/>
          <w:lang w:val="ka-GE"/>
        </w:rPr>
        <w:t>მოპასუხის მტკიცებით,</w:t>
      </w:r>
      <w:r w:rsidR="005C2164" w:rsidRPr="006B05CF">
        <w:rPr>
          <w:rFonts w:ascii="Sylfaen" w:hAnsi="Sylfaen"/>
          <w:sz w:val="24"/>
          <w:szCs w:val="24"/>
          <w:lang w:val="ka-GE"/>
        </w:rPr>
        <w:t xml:space="preserve"> სადავო </w:t>
      </w:r>
      <w:r w:rsidRPr="006B05CF">
        <w:rPr>
          <w:rFonts w:ascii="Sylfaen" w:hAnsi="Sylfaen"/>
          <w:sz w:val="24"/>
          <w:szCs w:val="24"/>
          <w:lang w:val="ka-GE"/>
        </w:rPr>
        <w:t>პუნქტი</w:t>
      </w:r>
      <w:r w:rsidR="005C2164" w:rsidRPr="006B05CF">
        <w:rPr>
          <w:rFonts w:ascii="Sylfaen" w:hAnsi="Sylfaen"/>
          <w:sz w:val="24"/>
          <w:szCs w:val="24"/>
          <w:lang w:val="ka-GE"/>
        </w:rPr>
        <w:t xml:space="preserve"> ეხება მხოლოდ სისხლის სამართლის კოდექსის 158-ე მუხლით გათვალისწინებული დასჯადი ქმედების ჩადენას, ინფორმაციის მიწოდებას საგამოძიებო ორგანოებისთვის</w:t>
      </w:r>
      <w:r w:rsidRPr="006B05CF">
        <w:rPr>
          <w:rFonts w:ascii="Sylfaen" w:hAnsi="Sylfaen"/>
          <w:sz w:val="24"/>
          <w:szCs w:val="24"/>
          <w:lang w:val="ka-GE"/>
        </w:rPr>
        <w:t xml:space="preserve"> და ის</w:t>
      </w:r>
      <w:r w:rsidR="00230971" w:rsidRPr="006B05CF">
        <w:rPr>
          <w:rFonts w:ascii="Sylfaen" w:hAnsi="Sylfaen"/>
          <w:sz w:val="24"/>
          <w:szCs w:val="24"/>
          <w:lang w:val="ka-GE"/>
        </w:rPr>
        <w:t xml:space="preserve"> არ აწესრიგებს</w:t>
      </w:r>
      <w:r w:rsidRPr="006B05CF">
        <w:rPr>
          <w:rFonts w:ascii="Sylfaen" w:hAnsi="Sylfaen"/>
          <w:sz w:val="24"/>
          <w:szCs w:val="24"/>
          <w:lang w:val="ka-GE"/>
        </w:rPr>
        <w:t xml:space="preserve"> </w:t>
      </w:r>
      <w:r w:rsidR="005C2164" w:rsidRPr="006B05CF">
        <w:rPr>
          <w:rFonts w:ascii="Sylfaen" w:hAnsi="Sylfaen"/>
          <w:sz w:val="24"/>
          <w:szCs w:val="24"/>
          <w:lang w:val="ka-GE"/>
        </w:rPr>
        <w:t>აღნიშნული ქმედების შემდგომ დამდგარ შედეგებს</w:t>
      </w:r>
      <w:r w:rsidRPr="006B05CF">
        <w:rPr>
          <w:rFonts w:ascii="Sylfaen" w:hAnsi="Sylfaen"/>
          <w:sz w:val="24"/>
          <w:szCs w:val="24"/>
          <w:lang w:val="ka-GE"/>
        </w:rPr>
        <w:t>.</w:t>
      </w:r>
    </w:p>
    <w:p w:rsidR="00F26122" w:rsidRPr="006B05CF" w:rsidRDefault="00F26122"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t>მოპასუხე მხარე</w:t>
      </w:r>
      <w:r w:rsidR="00B40280" w:rsidRPr="006B05CF">
        <w:rPr>
          <w:rFonts w:ascii="Sylfaen" w:hAnsi="Sylfaen"/>
          <w:sz w:val="24"/>
          <w:szCs w:val="24"/>
          <w:lang w:val="ka-GE"/>
        </w:rPr>
        <w:t xml:space="preserve"> სისხლის სამართლის </w:t>
      </w:r>
      <w:r w:rsidR="00E2164C" w:rsidRPr="006B05CF">
        <w:rPr>
          <w:rFonts w:ascii="Sylfaen" w:hAnsi="Sylfaen"/>
          <w:sz w:val="24"/>
          <w:szCs w:val="24"/>
          <w:lang w:val="ka-GE"/>
        </w:rPr>
        <w:t xml:space="preserve">საპროცესო </w:t>
      </w:r>
      <w:r w:rsidR="00B40280" w:rsidRPr="006B05CF">
        <w:rPr>
          <w:rFonts w:ascii="Sylfaen" w:hAnsi="Sylfaen"/>
          <w:sz w:val="24"/>
          <w:szCs w:val="24"/>
          <w:lang w:val="ka-GE"/>
        </w:rPr>
        <w:t xml:space="preserve">კოდექსის 112-ე მუხლის პირველი ნაწილის </w:t>
      </w:r>
      <w:r w:rsidR="00402002" w:rsidRPr="006B05CF">
        <w:rPr>
          <w:rFonts w:ascii="Sylfaen" w:hAnsi="Sylfaen"/>
          <w:sz w:val="24"/>
          <w:szCs w:val="24"/>
          <w:lang w:val="ka-GE"/>
        </w:rPr>
        <w:t xml:space="preserve">მე-5 </w:t>
      </w:r>
      <w:r w:rsidR="00B40280" w:rsidRPr="006B05CF">
        <w:rPr>
          <w:rFonts w:ascii="Sylfaen" w:hAnsi="Sylfaen"/>
          <w:sz w:val="24"/>
          <w:szCs w:val="24"/>
          <w:lang w:val="ka-GE"/>
        </w:rPr>
        <w:t>წინადადება</w:t>
      </w:r>
      <w:r w:rsidRPr="006B05CF">
        <w:rPr>
          <w:rFonts w:ascii="Sylfaen" w:hAnsi="Sylfaen"/>
          <w:sz w:val="24"/>
          <w:szCs w:val="24"/>
          <w:lang w:val="ka-GE"/>
        </w:rPr>
        <w:t xml:space="preserve">სთან დაკავშირებით აღნიშნავს, რომ </w:t>
      </w:r>
      <w:r w:rsidR="005F33DA" w:rsidRPr="006B05CF">
        <w:rPr>
          <w:rFonts w:ascii="Sylfaen" w:hAnsi="Sylfaen"/>
          <w:sz w:val="24"/>
          <w:szCs w:val="24"/>
          <w:lang w:val="ka-GE"/>
        </w:rPr>
        <w:t xml:space="preserve">მას </w:t>
      </w:r>
      <w:r w:rsidR="00B40280" w:rsidRPr="006B05CF">
        <w:rPr>
          <w:rFonts w:ascii="Sylfaen" w:hAnsi="Sylfaen"/>
          <w:sz w:val="24"/>
          <w:szCs w:val="24"/>
          <w:lang w:val="ka-GE"/>
        </w:rPr>
        <w:t xml:space="preserve">არ </w:t>
      </w:r>
      <w:r w:rsidR="00B40280" w:rsidRPr="006B05CF">
        <w:rPr>
          <w:rFonts w:ascii="Sylfaen" w:hAnsi="Sylfaen"/>
          <w:sz w:val="24"/>
          <w:szCs w:val="24"/>
          <w:lang w:val="ka-GE"/>
        </w:rPr>
        <w:lastRenderedPageBreak/>
        <w:t>გააჩნია ის შინა</w:t>
      </w:r>
      <w:r w:rsidRPr="006B05CF">
        <w:rPr>
          <w:rFonts w:ascii="Sylfaen" w:hAnsi="Sylfaen"/>
          <w:sz w:val="24"/>
          <w:szCs w:val="24"/>
          <w:lang w:val="ka-GE"/>
        </w:rPr>
        <w:t xml:space="preserve">არსი, რაზეც მოსარჩელე აპელირებს და </w:t>
      </w:r>
      <w:r w:rsidR="00B40280" w:rsidRPr="006B05CF">
        <w:rPr>
          <w:rFonts w:ascii="Sylfaen" w:hAnsi="Sylfaen"/>
          <w:sz w:val="24"/>
          <w:szCs w:val="24"/>
          <w:lang w:val="ka-GE"/>
        </w:rPr>
        <w:t xml:space="preserve">ეხება სასამართლოს განჩინებით ჩატარებულ საგამოძიებო მოქმედებებს. </w:t>
      </w:r>
      <w:r w:rsidRPr="006B05CF">
        <w:rPr>
          <w:rFonts w:ascii="Sylfaen" w:hAnsi="Sylfaen"/>
          <w:sz w:val="24"/>
          <w:szCs w:val="24"/>
          <w:lang w:val="ka-GE"/>
        </w:rPr>
        <w:t>აღნიშნული საგამოძიებო მოქმედება,</w:t>
      </w:r>
      <w:r w:rsidR="00B40280" w:rsidRPr="006B05CF">
        <w:rPr>
          <w:rFonts w:ascii="Sylfaen" w:hAnsi="Sylfaen"/>
          <w:sz w:val="24"/>
          <w:szCs w:val="24"/>
          <w:lang w:val="ka-GE"/>
        </w:rPr>
        <w:t xml:space="preserve"> რომელიც ზღუდავს კერძო საკუთრებას, მფლობელობას ან პირადი ცხოვრების ხელშეუხებლობას, ტარდება მხარის შუამდგომლობის საფუძველზე</w:t>
      </w:r>
      <w:r w:rsidR="00E2164C" w:rsidRPr="006B05CF">
        <w:rPr>
          <w:rFonts w:ascii="Sylfaen" w:hAnsi="Sylfaen"/>
          <w:sz w:val="24"/>
          <w:szCs w:val="24"/>
          <w:lang w:val="ka-GE"/>
        </w:rPr>
        <w:t>,</w:t>
      </w:r>
      <w:r w:rsidR="00B40280" w:rsidRPr="006B05CF">
        <w:rPr>
          <w:rFonts w:ascii="Sylfaen" w:hAnsi="Sylfaen"/>
          <w:sz w:val="24"/>
          <w:szCs w:val="24"/>
          <w:lang w:val="ka-GE"/>
        </w:rPr>
        <w:t xml:space="preserve"> სასამართლოს განჩინებით.</w:t>
      </w:r>
      <w:r w:rsidRPr="006B05CF">
        <w:rPr>
          <w:rFonts w:ascii="Sylfaen" w:hAnsi="Sylfaen"/>
          <w:sz w:val="24"/>
          <w:szCs w:val="24"/>
          <w:lang w:val="ka-GE"/>
        </w:rPr>
        <w:t xml:space="preserve"> </w:t>
      </w:r>
      <w:r w:rsidR="00E86441" w:rsidRPr="006B05CF">
        <w:rPr>
          <w:rFonts w:ascii="Sylfaen" w:hAnsi="Sylfaen" w:cs="Sylfaen"/>
          <w:sz w:val="24"/>
          <w:szCs w:val="24"/>
          <w:lang w:val="ka-GE"/>
        </w:rPr>
        <w:t>საგამოძიებო</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მოქმედებებს</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ახორციელებენ</w:t>
      </w:r>
      <w:r w:rsidR="00927986" w:rsidRPr="006B05CF">
        <w:rPr>
          <w:rFonts w:ascii="Sylfaen" w:hAnsi="Sylfaen" w:cs="Calibri"/>
          <w:sz w:val="24"/>
          <w:szCs w:val="24"/>
          <w:lang w:val="ka-GE"/>
        </w:rPr>
        <w:t xml:space="preserve"> </w:t>
      </w:r>
      <w:r w:rsidRPr="006B05CF">
        <w:rPr>
          <w:rFonts w:ascii="Sylfaen" w:hAnsi="Sylfaen" w:cs="Calibri"/>
          <w:sz w:val="24"/>
          <w:szCs w:val="24"/>
          <w:lang w:val="ka-GE"/>
        </w:rPr>
        <w:t>კანონით განსაზღვრული პირები და</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მოსარჩელე</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ან</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მოპასუხე</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ვერ</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გახდება</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აღნიშნული</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საგამოძიებო</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მოქმედების</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განმახორციელებელი</w:t>
      </w:r>
      <w:r w:rsidR="00927986" w:rsidRPr="006B05CF">
        <w:rPr>
          <w:rFonts w:ascii="Sylfaen" w:hAnsi="Sylfaen" w:cs="Calibri"/>
          <w:sz w:val="24"/>
          <w:szCs w:val="24"/>
          <w:lang w:val="ka-GE"/>
        </w:rPr>
        <w:t xml:space="preserve"> </w:t>
      </w:r>
      <w:r w:rsidR="00927986" w:rsidRPr="006B05CF">
        <w:rPr>
          <w:rFonts w:ascii="Sylfaen" w:hAnsi="Sylfaen" w:cs="Sylfaen"/>
          <w:sz w:val="24"/>
          <w:szCs w:val="24"/>
          <w:lang w:val="ka-GE"/>
        </w:rPr>
        <w:t>პირი</w:t>
      </w:r>
      <w:r w:rsidRPr="006B05CF">
        <w:rPr>
          <w:rFonts w:ascii="Sylfaen" w:hAnsi="Sylfaen" w:cs="Calibri"/>
          <w:sz w:val="24"/>
          <w:szCs w:val="24"/>
          <w:lang w:val="ka-GE"/>
        </w:rPr>
        <w:t xml:space="preserve">. შესაბამისად, </w:t>
      </w:r>
      <w:r w:rsidR="00927986" w:rsidRPr="006B05CF">
        <w:rPr>
          <w:rFonts w:ascii="Sylfaen" w:hAnsi="Sylfaen"/>
          <w:sz w:val="24"/>
          <w:szCs w:val="24"/>
          <w:lang w:val="ka-GE"/>
        </w:rPr>
        <w:t xml:space="preserve">სისხლის სამართლის საპროცესო კოდექსის 112-ე მუხლის პირველი ნაწილის </w:t>
      </w:r>
      <w:r w:rsidR="00402002" w:rsidRPr="006B05CF">
        <w:rPr>
          <w:rFonts w:ascii="Sylfaen" w:hAnsi="Sylfaen"/>
          <w:sz w:val="24"/>
          <w:szCs w:val="24"/>
          <w:lang w:val="ka-GE"/>
        </w:rPr>
        <w:t xml:space="preserve">მე-5 </w:t>
      </w:r>
      <w:r w:rsidR="00927986" w:rsidRPr="006B05CF">
        <w:rPr>
          <w:rFonts w:ascii="Sylfaen" w:hAnsi="Sylfaen"/>
          <w:sz w:val="24"/>
          <w:szCs w:val="24"/>
          <w:lang w:val="ka-GE"/>
        </w:rPr>
        <w:t>წინადადება არ ანიჭებს პირს უფლებას</w:t>
      </w:r>
      <w:r w:rsidR="00402002" w:rsidRPr="006B05CF">
        <w:rPr>
          <w:rFonts w:ascii="Sylfaen" w:hAnsi="Sylfaen"/>
          <w:sz w:val="24"/>
          <w:szCs w:val="24"/>
          <w:lang w:val="ka-GE"/>
        </w:rPr>
        <w:t>,</w:t>
      </w:r>
      <w:r w:rsidR="00927986" w:rsidRPr="006B05CF">
        <w:rPr>
          <w:rFonts w:ascii="Sylfaen" w:hAnsi="Sylfaen"/>
          <w:sz w:val="24"/>
          <w:szCs w:val="24"/>
          <w:lang w:val="ka-GE"/>
        </w:rPr>
        <w:t xml:space="preserve"> თვითონ ჩაიწეროს თანამოსაუბრის ნებისმიერი კომუნიკაცია, როგორც ამას მოსარჩელე განმარტავს. </w:t>
      </w:r>
      <w:r w:rsidRPr="006B05CF">
        <w:rPr>
          <w:rFonts w:ascii="Sylfaen" w:hAnsi="Sylfaen" w:cs="Sylfaen"/>
          <w:sz w:val="24"/>
          <w:szCs w:val="24"/>
          <w:lang w:val="ka-GE"/>
        </w:rPr>
        <w:t>მოპასუხე</w:t>
      </w:r>
      <w:r w:rsidRPr="006B05CF">
        <w:rPr>
          <w:rFonts w:ascii="Sylfaen" w:hAnsi="Sylfaen" w:cs="Calibri"/>
          <w:sz w:val="24"/>
          <w:szCs w:val="24"/>
          <w:lang w:val="ka-GE"/>
        </w:rPr>
        <w:t xml:space="preserve"> </w:t>
      </w:r>
      <w:r w:rsidRPr="006B05CF">
        <w:rPr>
          <w:rFonts w:ascii="Sylfaen" w:hAnsi="Sylfaen" w:cs="Sylfaen"/>
          <w:sz w:val="24"/>
          <w:szCs w:val="24"/>
          <w:lang w:val="ka-GE"/>
        </w:rPr>
        <w:t>ასევე</w:t>
      </w:r>
      <w:r w:rsidRPr="006B05CF">
        <w:rPr>
          <w:rFonts w:ascii="Sylfaen" w:hAnsi="Sylfaen" w:cs="Calibri"/>
          <w:sz w:val="24"/>
          <w:szCs w:val="24"/>
          <w:lang w:val="ka-GE"/>
        </w:rPr>
        <w:t xml:space="preserve"> </w:t>
      </w:r>
      <w:r w:rsidRPr="006B05CF">
        <w:rPr>
          <w:rFonts w:ascii="Sylfaen" w:hAnsi="Sylfaen" w:cs="Sylfaen"/>
          <w:sz w:val="24"/>
          <w:szCs w:val="24"/>
          <w:lang w:val="ka-GE"/>
        </w:rPr>
        <w:t>განმარტავს</w:t>
      </w:r>
      <w:r w:rsidRPr="006B05CF">
        <w:rPr>
          <w:rFonts w:ascii="Sylfaen" w:hAnsi="Sylfaen" w:cs="Calibri"/>
          <w:sz w:val="24"/>
          <w:szCs w:val="24"/>
          <w:lang w:val="ka-GE"/>
        </w:rPr>
        <w:t xml:space="preserve">, </w:t>
      </w:r>
      <w:r w:rsidRPr="006B05CF">
        <w:rPr>
          <w:rFonts w:ascii="Sylfaen" w:hAnsi="Sylfaen" w:cs="Sylfaen"/>
          <w:sz w:val="24"/>
          <w:szCs w:val="24"/>
          <w:lang w:val="ka-GE"/>
        </w:rPr>
        <w:t>რომ</w:t>
      </w:r>
      <w:r w:rsidR="00927986" w:rsidRPr="006B05CF">
        <w:rPr>
          <w:rFonts w:ascii="Sylfaen" w:hAnsi="Sylfaen"/>
          <w:sz w:val="24"/>
          <w:szCs w:val="24"/>
          <w:lang w:val="ka-GE"/>
        </w:rPr>
        <w:t xml:space="preserve"> მოსარჩელე ვალდებულია წარმოადგინოს შესაბამისი მტკიცებულებები, რომლებიც დაადასტურებენ სადავო ნორმის მიერ მოსარჩელის უფლებების სავარაუდო დარღვევის ფაქტს</w:t>
      </w:r>
      <w:r w:rsidRPr="006B05CF">
        <w:rPr>
          <w:rFonts w:ascii="Sylfaen" w:hAnsi="Sylfaen"/>
          <w:sz w:val="24"/>
          <w:szCs w:val="24"/>
          <w:lang w:val="ka-GE"/>
        </w:rPr>
        <w:t xml:space="preserve">. ვინაიდან, მოსარჩელეს მტკიცებულებები არ მოუყვანია, მის მიმართ ეს ნორმა </w:t>
      </w:r>
      <w:r w:rsidR="00927986" w:rsidRPr="006B05CF">
        <w:rPr>
          <w:rFonts w:ascii="Sylfaen" w:hAnsi="Sylfaen"/>
          <w:sz w:val="24"/>
          <w:szCs w:val="24"/>
          <w:lang w:val="ka-GE"/>
        </w:rPr>
        <w:t>აბსტრაქტულია და სარჩელი ამ</w:t>
      </w:r>
      <w:r w:rsidRPr="006B05CF">
        <w:rPr>
          <w:rFonts w:ascii="Sylfaen" w:hAnsi="Sylfaen"/>
          <w:sz w:val="24"/>
          <w:szCs w:val="24"/>
          <w:lang w:val="ka-GE"/>
        </w:rPr>
        <w:t xml:space="preserve"> </w:t>
      </w:r>
      <w:r w:rsidR="00927986" w:rsidRPr="006B05CF">
        <w:rPr>
          <w:rFonts w:ascii="Sylfaen" w:hAnsi="Sylfaen"/>
          <w:sz w:val="24"/>
          <w:szCs w:val="24"/>
          <w:lang w:val="ka-GE"/>
        </w:rPr>
        <w:t xml:space="preserve">ნაწილში არ უნდა იქნას არსებითად განსახილველად მიღებული. </w:t>
      </w:r>
    </w:p>
    <w:p w:rsidR="00E04141" w:rsidRPr="006B05CF" w:rsidRDefault="00BF6FFD"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t>მოპასუხე მხარის განმარტებით,</w:t>
      </w:r>
      <w:r w:rsidR="00927986" w:rsidRPr="006B05CF">
        <w:rPr>
          <w:rFonts w:ascii="Sylfaen" w:hAnsi="Sylfaen"/>
          <w:sz w:val="24"/>
          <w:szCs w:val="24"/>
          <w:lang w:val="ka-GE"/>
        </w:rPr>
        <w:t xml:space="preserve"> საქართველოს კონსტიტუციის მე-16 მუხლით დაცული</w:t>
      </w:r>
      <w:r w:rsidRPr="006B05CF">
        <w:rPr>
          <w:rFonts w:ascii="Sylfaen" w:hAnsi="Sylfaen"/>
          <w:sz w:val="24"/>
          <w:szCs w:val="24"/>
          <w:lang w:val="ka-GE"/>
        </w:rPr>
        <w:t>ა</w:t>
      </w:r>
      <w:r w:rsidR="00927986" w:rsidRPr="006B05CF">
        <w:rPr>
          <w:rFonts w:ascii="Sylfaen" w:hAnsi="Sylfaen"/>
          <w:sz w:val="24"/>
          <w:szCs w:val="24"/>
          <w:lang w:val="ka-GE"/>
        </w:rPr>
        <w:t xml:space="preserve"> ის უფლებრივი კომპონენტები, რომლებიც არ ექცევა საქართველოს კონსტიტუციის მეორე თავით აღიარებული სხვა ძირითადი უფლებებისა და თავისუფლებების დამდგენი ნორმების დაცვის ქვეშ. შესაბამისად, </w:t>
      </w:r>
      <w:r w:rsidR="00E86441" w:rsidRPr="006B05CF">
        <w:rPr>
          <w:rFonts w:ascii="Sylfaen" w:hAnsi="Sylfaen"/>
          <w:sz w:val="24"/>
          <w:szCs w:val="24"/>
          <w:lang w:val="ka-GE"/>
        </w:rPr>
        <w:t xml:space="preserve">საქართველოს </w:t>
      </w:r>
      <w:r w:rsidRPr="006B05CF">
        <w:rPr>
          <w:rFonts w:ascii="Sylfaen" w:hAnsi="Sylfaen"/>
          <w:sz w:val="24"/>
          <w:szCs w:val="24"/>
          <w:lang w:val="ka-GE"/>
        </w:rPr>
        <w:t xml:space="preserve">პარლამენტს მიაჩნია, რომ </w:t>
      </w:r>
      <w:r w:rsidR="00927986" w:rsidRPr="006B05CF">
        <w:rPr>
          <w:rFonts w:ascii="Sylfaen" w:hAnsi="Sylfaen"/>
          <w:sz w:val="24"/>
          <w:szCs w:val="24"/>
          <w:lang w:val="ka-GE"/>
        </w:rPr>
        <w:t xml:space="preserve">პირადი ცხოვრების უფლების ნებისმიერი შეზღუდვა უნდა შეფასდეს </w:t>
      </w:r>
      <w:r w:rsidR="00E2164C" w:rsidRPr="006B05CF">
        <w:rPr>
          <w:rFonts w:ascii="Sylfaen" w:hAnsi="Sylfaen"/>
          <w:sz w:val="24"/>
          <w:szCs w:val="24"/>
          <w:lang w:val="ka-GE"/>
        </w:rPr>
        <w:t xml:space="preserve">საქართველოს კონსტიტუციის </w:t>
      </w:r>
      <w:r w:rsidR="00927986" w:rsidRPr="006B05CF">
        <w:rPr>
          <w:rFonts w:ascii="Sylfaen" w:hAnsi="Sylfaen"/>
          <w:sz w:val="24"/>
          <w:szCs w:val="24"/>
          <w:lang w:val="ka-GE"/>
        </w:rPr>
        <w:t xml:space="preserve">მე-20 მუხლის </w:t>
      </w:r>
      <w:r w:rsidR="00E2164C" w:rsidRPr="006B05CF">
        <w:rPr>
          <w:rFonts w:ascii="Sylfaen" w:hAnsi="Sylfaen"/>
          <w:sz w:val="24"/>
          <w:szCs w:val="24"/>
          <w:lang w:val="ka-GE"/>
        </w:rPr>
        <w:t>ფარგლებში</w:t>
      </w:r>
      <w:r w:rsidR="00375EB5" w:rsidRPr="006B05CF">
        <w:rPr>
          <w:rFonts w:ascii="Sylfaen" w:hAnsi="Sylfaen"/>
          <w:sz w:val="24"/>
          <w:szCs w:val="24"/>
          <w:lang w:val="ka-GE"/>
        </w:rPr>
        <w:t>.</w:t>
      </w:r>
    </w:p>
    <w:p w:rsidR="00E04141" w:rsidRPr="006B05CF" w:rsidRDefault="000147B3" w:rsidP="001D1C2D">
      <w:pPr>
        <w:pStyle w:val="ListParagraph"/>
        <w:numPr>
          <w:ilvl w:val="0"/>
          <w:numId w:val="1"/>
        </w:numPr>
        <w:spacing w:after="0"/>
        <w:ind w:left="0" w:firstLine="360"/>
        <w:jc w:val="both"/>
        <w:rPr>
          <w:rFonts w:ascii="Sylfaen" w:hAnsi="Sylfaen"/>
          <w:sz w:val="24"/>
          <w:szCs w:val="24"/>
          <w:lang w:val="ka-GE"/>
        </w:rPr>
      </w:pPr>
      <w:r w:rsidRPr="006B05CF">
        <w:rPr>
          <w:rFonts w:ascii="Sylfaen" w:hAnsi="Sylfaen"/>
          <w:sz w:val="24"/>
          <w:szCs w:val="24"/>
          <w:lang w:val="ka-GE"/>
        </w:rPr>
        <w:t>მოპასუხე</w:t>
      </w:r>
      <w:r w:rsidR="009701BC" w:rsidRPr="006B05CF">
        <w:rPr>
          <w:rFonts w:ascii="Sylfaen" w:hAnsi="Sylfaen"/>
          <w:sz w:val="24"/>
          <w:szCs w:val="24"/>
          <w:lang w:val="ka-GE"/>
        </w:rPr>
        <w:t xml:space="preserve">მ აღნიშნა, </w:t>
      </w:r>
      <w:r w:rsidRPr="006B05CF">
        <w:rPr>
          <w:rFonts w:ascii="Sylfaen" w:hAnsi="Sylfaen"/>
          <w:sz w:val="24"/>
          <w:szCs w:val="24"/>
          <w:lang w:val="ka-GE"/>
        </w:rPr>
        <w:t xml:space="preserve">რომ </w:t>
      </w:r>
      <w:r w:rsidR="00E04141" w:rsidRPr="006B05CF">
        <w:rPr>
          <w:rFonts w:ascii="Sylfaen" w:hAnsi="Sylfaen"/>
          <w:sz w:val="24"/>
          <w:szCs w:val="24"/>
          <w:lang w:val="ka-GE"/>
        </w:rPr>
        <w:t>სადავო ნორმის კონსტიტუციის 42-ე მუხლის მე-7 პუნქ</w:t>
      </w:r>
      <w:r w:rsidRPr="006B05CF">
        <w:rPr>
          <w:rFonts w:ascii="Sylfaen" w:hAnsi="Sylfaen"/>
          <w:sz w:val="24"/>
          <w:szCs w:val="24"/>
          <w:lang w:val="ka-GE"/>
        </w:rPr>
        <w:t>ტ</w:t>
      </w:r>
      <w:r w:rsidR="00E04141" w:rsidRPr="006B05CF">
        <w:rPr>
          <w:rFonts w:ascii="Sylfaen" w:hAnsi="Sylfaen"/>
          <w:sz w:val="24"/>
          <w:szCs w:val="24"/>
          <w:lang w:val="ka-GE"/>
        </w:rPr>
        <w:t>თან შეფასებისას</w:t>
      </w:r>
      <w:r w:rsidRPr="006B05CF">
        <w:rPr>
          <w:rFonts w:ascii="Sylfaen" w:hAnsi="Sylfaen"/>
          <w:sz w:val="24"/>
          <w:szCs w:val="24"/>
          <w:lang w:val="ka-GE"/>
        </w:rPr>
        <w:t>,</w:t>
      </w:r>
      <w:r w:rsidR="00E04141" w:rsidRPr="006B05CF">
        <w:rPr>
          <w:rFonts w:ascii="Sylfaen" w:hAnsi="Sylfaen"/>
          <w:sz w:val="24"/>
          <w:szCs w:val="24"/>
          <w:lang w:val="ka-GE"/>
        </w:rPr>
        <w:t xml:space="preserve"> </w:t>
      </w:r>
      <w:r w:rsidR="00E2164C" w:rsidRPr="006B05CF">
        <w:rPr>
          <w:rFonts w:ascii="Sylfaen" w:hAnsi="Sylfaen"/>
          <w:sz w:val="24"/>
          <w:szCs w:val="24"/>
          <w:lang w:val="ka-GE"/>
        </w:rPr>
        <w:t xml:space="preserve">კონკრეტული </w:t>
      </w:r>
      <w:r w:rsidR="00E04141" w:rsidRPr="006B05CF">
        <w:rPr>
          <w:rFonts w:ascii="Sylfaen" w:hAnsi="Sylfaen"/>
          <w:sz w:val="24"/>
          <w:szCs w:val="24"/>
          <w:lang w:val="ka-GE"/>
        </w:rPr>
        <w:t xml:space="preserve">ნორმის </w:t>
      </w:r>
      <w:r w:rsidR="00E2164C" w:rsidRPr="006B05CF">
        <w:rPr>
          <w:rFonts w:ascii="Sylfaen" w:hAnsi="Sylfaen"/>
          <w:sz w:val="24"/>
          <w:szCs w:val="24"/>
          <w:lang w:val="ka-GE"/>
        </w:rPr>
        <w:t xml:space="preserve">შინაარსი </w:t>
      </w:r>
      <w:r w:rsidR="00E04141" w:rsidRPr="006B05CF">
        <w:rPr>
          <w:rFonts w:ascii="Sylfaen" w:hAnsi="Sylfaen"/>
          <w:sz w:val="24"/>
          <w:szCs w:val="24"/>
          <w:lang w:val="ka-GE"/>
        </w:rPr>
        <w:t xml:space="preserve">უნდა ეხებოდეს მტკიცებულების მოპოვებას, მის შექმნას და </w:t>
      </w:r>
      <w:r w:rsidR="00E2164C" w:rsidRPr="006B05CF">
        <w:rPr>
          <w:rFonts w:ascii="Sylfaen" w:hAnsi="Sylfaen"/>
          <w:sz w:val="24"/>
          <w:szCs w:val="24"/>
          <w:lang w:val="ka-GE"/>
        </w:rPr>
        <w:t xml:space="preserve">შემდგომში, </w:t>
      </w:r>
      <w:r w:rsidR="00E04141" w:rsidRPr="006B05CF">
        <w:rPr>
          <w:rFonts w:ascii="Sylfaen" w:hAnsi="Sylfaen"/>
          <w:sz w:val="24"/>
          <w:szCs w:val="24"/>
          <w:lang w:val="ka-GE"/>
        </w:rPr>
        <w:t xml:space="preserve">ამ მტკიცებულებაზე დაყრდნობას. ის </w:t>
      </w:r>
      <w:r w:rsidR="009701BC" w:rsidRPr="006B05CF">
        <w:rPr>
          <w:rFonts w:ascii="Sylfaen" w:hAnsi="Sylfaen"/>
          <w:sz w:val="24"/>
          <w:szCs w:val="24"/>
          <w:lang w:val="ka-GE"/>
        </w:rPr>
        <w:t xml:space="preserve">კი, </w:t>
      </w:r>
      <w:r w:rsidR="00E04141" w:rsidRPr="006B05CF">
        <w:rPr>
          <w:rFonts w:ascii="Sylfaen" w:hAnsi="Sylfaen"/>
          <w:sz w:val="24"/>
          <w:szCs w:val="24"/>
          <w:lang w:val="ka-GE"/>
        </w:rPr>
        <w:t xml:space="preserve">რაც მოსარჩელეს </w:t>
      </w:r>
      <w:r w:rsidRPr="006B05CF">
        <w:rPr>
          <w:rFonts w:ascii="Sylfaen" w:hAnsi="Sylfaen"/>
          <w:sz w:val="24"/>
          <w:szCs w:val="24"/>
          <w:lang w:val="ka-GE"/>
        </w:rPr>
        <w:t xml:space="preserve">სადავოდ </w:t>
      </w:r>
      <w:r w:rsidR="00E04141" w:rsidRPr="006B05CF">
        <w:rPr>
          <w:rFonts w:ascii="Sylfaen" w:hAnsi="Sylfaen"/>
          <w:sz w:val="24"/>
          <w:szCs w:val="24"/>
          <w:lang w:val="ka-GE"/>
        </w:rPr>
        <w:t xml:space="preserve">მიაჩნია მტკიცებულებების საკითხთან მიმართებით,  საკონსტიტუციო სასამართლომ </w:t>
      </w:r>
      <w:r w:rsidRPr="006B05CF">
        <w:rPr>
          <w:rFonts w:ascii="Sylfaen" w:hAnsi="Sylfaen"/>
          <w:sz w:val="24"/>
          <w:szCs w:val="24"/>
          <w:lang w:val="ka-GE"/>
        </w:rPr>
        <w:t xml:space="preserve">უკვე </w:t>
      </w:r>
      <w:r w:rsidR="00E04141" w:rsidRPr="006B05CF">
        <w:rPr>
          <w:rFonts w:ascii="Sylfaen" w:hAnsi="Sylfaen"/>
          <w:sz w:val="24"/>
          <w:szCs w:val="24"/>
          <w:lang w:val="ka-GE"/>
        </w:rPr>
        <w:t>შ</w:t>
      </w:r>
      <w:r w:rsidRPr="006B05CF">
        <w:rPr>
          <w:rFonts w:ascii="Sylfaen" w:hAnsi="Sylfaen"/>
          <w:sz w:val="24"/>
          <w:szCs w:val="24"/>
          <w:lang w:val="ka-GE"/>
        </w:rPr>
        <w:t xml:space="preserve">ეაფასა </w:t>
      </w:r>
      <w:r w:rsidR="00E04141" w:rsidRPr="006B05CF">
        <w:rPr>
          <w:rFonts w:ascii="Sylfaen" w:hAnsi="Sylfaen"/>
          <w:sz w:val="24"/>
          <w:szCs w:val="24"/>
          <w:lang w:val="ka-GE"/>
        </w:rPr>
        <w:t xml:space="preserve">2015 წლის 31 ივლისის </w:t>
      </w:r>
      <w:r w:rsidR="00131D70" w:rsidRPr="006B05CF">
        <w:rPr>
          <w:rFonts w:ascii="Sylfaen" w:hAnsi="Sylfaen"/>
          <w:sz w:val="24"/>
          <w:szCs w:val="24"/>
          <w:lang w:val="ka-GE"/>
        </w:rPr>
        <w:t xml:space="preserve">№2/2/579 </w:t>
      </w:r>
      <w:r w:rsidR="00E04141" w:rsidRPr="006B05CF">
        <w:rPr>
          <w:rFonts w:ascii="Sylfaen" w:hAnsi="Sylfaen"/>
          <w:sz w:val="24"/>
          <w:szCs w:val="24"/>
          <w:lang w:val="ka-GE"/>
        </w:rPr>
        <w:t>გადაწყვეტილებაში</w:t>
      </w:r>
      <w:r w:rsidR="00131D70" w:rsidRPr="006B05CF">
        <w:rPr>
          <w:rFonts w:ascii="Sylfaen" w:hAnsi="Sylfaen"/>
          <w:sz w:val="24"/>
          <w:szCs w:val="24"/>
          <w:lang w:val="ka-GE"/>
        </w:rPr>
        <w:t xml:space="preserve"> („საქართველოს მოქალაქე მაია რობაქიძე საქართველოს პარლამენტის წინააღმდეგ“)</w:t>
      </w:r>
      <w:r w:rsidR="00E04141" w:rsidRPr="006B05CF">
        <w:rPr>
          <w:rFonts w:ascii="Sylfaen" w:hAnsi="Sylfaen"/>
          <w:sz w:val="24"/>
          <w:szCs w:val="24"/>
          <w:lang w:val="ka-GE"/>
        </w:rPr>
        <w:t xml:space="preserve">  </w:t>
      </w:r>
      <w:r w:rsidRPr="006B05CF">
        <w:rPr>
          <w:rFonts w:ascii="Sylfaen" w:hAnsi="Sylfaen"/>
          <w:sz w:val="24"/>
          <w:szCs w:val="24"/>
          <w:lang w:val="ka-GE"/>
        </w:rPr>
        <w:t>და</w:t>
      </w:r>
      <w:r w:rsidR="00E04141" w:rsidRPr="006B05CF">
        <w:rPr>
          <w:rFonts w:ascii="Sylfaen" w:hAnsi="Sylfaen"/>
          <w:sz w:val="24"/>
          <w:szCs w:val="24"/>
          <w:lang w:val="ka-GE"/>
        </w:rPr>
        <w:t xml:space="preserve"> კონსტიტუციური სარჩელი აღნიშნულ ნა</w:t>
      </w:r>
      <w:r w:rsidR="000732B6" w:rsidRPr="006B05CF">
        <w:rPr>
          <w:rFonts w:ascii="Sylfaen" w:hAnsi="Sylfaen"/>
          <w:sz w:val="24"/>
          <w:szCs w:val="24"/>
          <w:lang w:val="ka-GE"/>
        </w:rPr>
        <w:t xml:space="preserve">წილში არ უნდა იქნას მიღებული </w:t>
      </w:r>
      <w:r w:rsidR="00E04141" w:rsidRPr="006B05CF">
        <w:rPr>
          <w:rFonts w:ascii="Sylfaen" w:hAnsi="Sylfaen"/>
          <w:sz w:val="24"/>
          <w:szCs w:val="24"/>
          <w:lang w:val="ka-GE"/>
        </w:rPr>
        <w:t xml:space="preserve">არსებითად განსახილველად. </w:t>
      </w:r>
    </w:p>
    <w:p w:rsidR="00E04141" w:rsidRPr="006B05CF" w:rsidRDefault="00E04141" w:rsidP="001D1C2D">
      <w:pPr>
        <w:spacing w:after="0"/>
        <w:ind w:firstLine="360"/>
        <w:jc w:val="both"/>
        <w:rPr>
          <w:rFonts w:ascii="Sylfaen" w:hAnsi="Sylfaen"/>
          <w:sz w:val="24"/>
          <w:szCs w:val="24"/>
          <w:lang w:val="ka-GE"/>
        </w:rPr>
      </w:pPr>
    </w:p>
    <w:p w:rsidR="00EF74F3" w:rsidRPr="006B05CF" w:rsidRDefault="00EF74F3" w:rsidP="001D1C2D">
      <w:pPr>
        <w:spacing w:after="0"/>
        <w:ind w:firstLine="360"/>
        <w:jc w:val="both"/>
        <w:rPr>
          <w:rFonts w:ascii="Sylfaen" w:hAnsi="Sylfaen"/>
          <w:sz w:val="24"/>
          <w:szCs w:val="24"/>
          <w:lang w:val="ka-GE"/>
        </w:rPr>
      </w:pPr>
    </w:p>
    <w:p w:rsidR="001D1C2D" w:rsidRDefault="001D1C2D" w:rsidP="001D1C2D">
      <w:pPr>
        <w:tabs>
          <w:tab w:val="left" w:pos="90"/>
          <w:tab w:val="left" w:pos="630"/>
          <w:tab w:val="left" w:pos="810"/>
        </w:tabs>
        <w:spacing w:after="0"/>
        <w:ind w:right="59" w:firstLine="360"/>
        <w:jc w:val="center"/>
        <w:rPr>
          <w:rFonts w:ascii="Sylfaen" w:hAnsi="Sylfaen"/>
          <w:b/>
          <w:sz w:val="24"/>
          <w:szCs w:val="24"/>
          <w:lang w:val="ka-GE"/>
        </w:rPr>
      </w:pPr>
    </w:p>
    <w:p w:rsidR="001D1C2D" w:rsidRDefault="001D1C2D" w:rsidP="001D1C2D">
      <w:pPr>
        <w:tabs>
          <w:tab w:val="left" w:pos="90"/>
          <w:tab w:val="left" w:pos="630"/>
          <w:tab w:val="left" w:pos="810"/>
        </w:tabs>
        <w:spacing w:after="0"/>
        <w:ind w:right="59" w:firstLine="360"/>
        <w:jc w:val="center"/>
        <w:rPr>
          <w:rFonts w:ascii="Sylfaen" w:hAnsi="Sylfaen"/>
          <w:b/>
          <w:sz w:val="24"/>
          <w:szCs w:val="24"/>
          <w:lang w:val="ka-GE"/>
        </w:rPr>
      </w:pPr>
    </w:p>
    <w:p w:rsidR="001D1C2D" w:rsidRDefault="001D1C2D" w:rsidP="001D1C2D">
      <w:pPr>
        <w:tabs>
          <w:tab w:val="left" w:pos="90"/>
          <w:tab w:val="left" w:pos="630"/>
          <w:tab w:val="left" w:pos="810"/>
        </w:tabs>
        <w:spacing w:after="0"/>
        <w:ind w:right="59" w:firstLine="360"/>
        <w:jc w:val="center"/>
        <w:rPr>
          <w:rFonts w:ascii="Sylfaen" w:hAnsi="Sylfaen"/>
          <w:b/>
          <w:sz w:val="24"/>
          <w:szCs w:val="24"/>
          <w:lang w:val="ka-GE"/>
        </w:rPr>
      </w:pPr>
    </w:p>
    <w:p w:rsidR="001D1C2D" w:rsidRDefault="001D1C2D" w:rsidP="001D1C2D">
      <w:pPr>
        <w:tabs>
          <w:tab w:val="left" w:pos="90"/>
          <w:tab w:val="left" w:pos="630"/>
          <w:tab w:val="left" w:pos="810"/>
        </w:tabs>
        <w:spacing w:after="0"/>
        <w:ind w:right="59" w:firstLine="360"/>
        <w:jc w:val="center"/>
        <w:rPr>
          <w:rFonts w:ascii="Sylfaen" w:hAnsi="Sylfaen"/>
          <w:b/>
          <w:sz w:val="24"/>
          <w:szCs w:val="24"/>
          <w:lang w:val="ka-GE"/>
        </w:rPr>
      </w:pPr>
    </w:p>
    <w:p w:rsidR="00EF74F3" w:rsidRPr="006B05CF" w:rsidRDefault="00EF74F3" w:rsidP="00D16FC6">
      <w:pPr>
        <w:pStyle w:val="Heading1"/>
      </w:pPr>
      <w:r w:rsidRPr="006B05CF">
        <w:lastRenderedPageBreak/>
        <w:t>II</w:t>
      </w:r>
      <w:r w:rsidR="00D16FC6">
        <w:br/>
      </w:r>
      <w:bookmarkStart w:id="0" w:name="_GoBack"/>
      <w:bookmarkEnd w:id="0"/>
      <w:r w:rsidRPr="006B05CF">
        <w:t>სამოტივაციო ნაწილი</w:t>
      </w:r>
    </w:p>
    <w:p w:rsidR="009D2B93" w:rsidRPr="006B05CF" w:rsidRDefault="009D2B93" w:rsidP="001D1C2D">
      <w:pPr>
        <w:tabs>
          <w:tab w:val="left" w:pos="90"/>
          <w:tab w:val="left" w:pos="630"/>
          <w:tab w:val="left" w:pos="810"/>
        </w:tabs>
        <w:spacing w:after="0"/>
        <w:ind w:right="59" w:firstLine="360"/>
        <w:jc w:val="center"/>
        <w:rPr>
          <w:rFonts w:ascii="Sylfaen" w:hAnsi="Sylfaen"/>
          <w:b/>
          <w:sz w:val="24"/>
          <w:szCs w:val="24"/>
          <w:lang w:val="ka-GE"/>
        </w:rPr>
      </w:pPr>
    </w:p>
    <w:p w:rsidR="00370B38" w:rsidRPr="006B05CF" w:rsidRDefault="00E80E99"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cs="Sylfaen"/>
          <w:sz w:val="24"/>
          <w:szCs w:val="24"/>
          <w:lang w:val="ka-GE"/>
        </w:rPr>
        <w:t xml:space="preserve">კონსტიტუციური სარჩელის </w:t>
      </w:r>
      <w:r w:rsidR="00EF74F3" w:rsidRPr="006B05CF">
        <w:rPr>
          <w:rFonts w:ascii="Sylfaen" w:hAnsi="Sylfaen" w:cs="Sylfaen"/>
          <w:sz w:val="24"/>
          <w:szCs w:val="24"/>
          <w:lang w:val="ka-GE"/>
        </w:rPr>
        <w:t>არსებითად</w:t>
      </w:r>
      <w:r w:rsidR="00EF74F3" w:rsidRPr="006B05CF">
        <w:rPr>
          <w:rFonts w:ascii="Sylfaen" w:hAnsi="Sylfaen"/>
          <w:sz w:val="24"/>
          <w:szCs w:val="24"/>
          <w:lang w:val="ka-GE"/>
        </w:rPr>
        <w:t xml:space="preserve"> </w:t>
      </w:r>
      <w:r w:rsidR="00EF74F3" w:rsidRPr="006B05CF">
        <w:rPr>
          <w:rFonts w:ascii="Sylfaen" w:hAnsi="Sylfaen" w:cs="Sylfaen"/>
          <w:sz w:val="24"/>
          <w:szCs w:val="24"/>
          <w:lang w:val="ka-GE"/>
        </w:rPr>
        <w:t>განსახილველად</w:t>
      </w:r>
      <w:r w:rsidR="00EF74F3" w:rsidRPr="006B05CF">
        <w:rPr>
          <w:rFonts w:ascii="Sylfaen" w:hAnsi="Sylfaen"/>
          <w:sz w:val="24"/>
          <w:szCs w:val="24"/>
          <w:lang w:val="ka-GE"/>
        </w:rPr>
        <w:t xml:space="preserve"> </w:t>
      </w:r>
      <w:r w:rsidR="00EF74F3" w:rsidRPr="006B05CF">
        <w:rPr>
          <w:rFonts w:ascii="Sylfaen" w:hAnsi="Sylfaen" w:cs="Sylfaen"/>
          <w:sz w:val="24"/>
          <w:szCs w:val="24"/>
          <w:lang w:val="ka-GE"/>
        </w:rPr>
        <w:t>მი</w:t>
      </w:r>
      <w:r w:rsidRPr="006B05CF">
        <w:rPr>
          <w:rFonts w:ascii="Sylfaen" w:hAnsi="Sylfaen" w:cs="Sylfaen"/>
          <w:sz w:val="24"/>
          <w:szCs w:val="24"/>
          <w:lang w:val="ka-GE"/>
        </w:rPr>
        <w:t>საღებად</w:t>
      </w:r>
      <w:r w:rsidR="00EF74F3" w:rsidRPr="006B05CF">
        <w:rPr>
          <w:rFonts w:ascii="Sylfaen" w:hAnsi="Sylfaen"/>
          <w:sz w:val="24"/>
          <w:szCs w:val="24"/>
          <w:lang w:val="ka-GE"/>
        </w:rPr>
        <w:t xml:space="preserve"> </w:t>
      </w:r>
      <w:r w:rsidR="00EF74F3" w:rsidRPr="006B05CF">
        <w:rPr>
          <w:rFonts w:ascii="Sylfaen" w:hAnsi="Sylfaen" w:cs="Sylfaen"/>
          <w:sz w:val="24"/>
          <w:szCs w:val="24"/>
          <w:lang w:val="ka-GE"/>
        </w:rPr>
        <w:t>აუცილებელია</w:t>
      </w:r>
      <w:r w:rsidR="00E86441" w:rsidRPr="006B05CF">
        <w:rPr>
          <w:rFonts w:ascii="Sylfaen" w:hAnsi="Sylfaen" w:cs="Sylfaen"/>
          <w:sz w:val="24"/>
          <w:szCs w:val="24"/>
          <w:lang w:val="ka-GE"/>
        </w:rPr>
        <w:t>,</w:t>
      </w:r>
      <w:r w:rsidR="00EF74F3" w:rsidRPr="006B05CF">
        <w:rPr>
          <w:rFonts w:ascii="Sylfaen" w:hAnsi="Sylfaen"/>
          <w:sz w:val="24"/>
          <w:szCs w:val="24"/>
          <w:lang w:val="ka-GE"/>
        </w:rPr>
        <w:t xml:space="preserve"> </w:t>
      </w:r>
      <w:r w:rsidRPr="006B05CF">
        <w:rPr>
          <w:rFonts w:ascii="Sylfaen" w:hAnsi="Sylfaen" w:cs="Sylfaen"/>
          <w:sz w:val="24"/>
          <w:szCs w:val="24"/>
          <w:lang w:val="ka-GE"/>
        </w:rPr>
        <w:t>იგი</w:t>
      </w:r>
      <w:r w:rsidR="00EF74F3" w:rsidRPr="006B05CF">
        <w:rPr>
          <w:rFonts w:ascii="Sylfaen" w:hAnsi="Sylfaen"/>
          <w:sz w:val="24"/>
          <w:szCs w:val="24"/>
          <w:lang w:val="ka-GE"/>
        </w:rPr>
        <w:t xml:space="preserve"> </w:t>
      </w:r>
      <w:r w:rsidR="00EF74F3" w:rsidRPr="006B05CF">
        <w:rPr>
          <w:rFonts w:ascii="Sylfaen" w:hAnsi="Sylfaen" w:cs="Sylfaen"/>
          <w:sz w:val="24"/>
          <w:szCs w:val="24"/>
          <w:lang w:val="ka-GE"/>
        </w:rPr>
        <w:t>აკმაყოფილებდეს</w:t>
      </w:r>
      <w:r w:rsidR="00EF74F3" w:rsidRPr="006B05CF">
        <w:rPr>
          <w:rFonts w:ascii="Sylfaen" w:hAnsi="Sylfaen"/>
          <w:sz w:val="24"/>
          <w:szCs w:val="24"/>
          <w:lang w:val="ka-GE"/>
        </w:rPr>
        <w:t xml:space="preserve"> </w:t>
      </w:r>
      <w:r w:rsidR="00EF74F3" w:rsidRPr="006B05CF">
        <w:rPr>
          <w:rFonts w:ascii="Sylfaen" w:hAnsi="Sylfaen" w:cs="Sylfaen"/>
          <w:sz w:val="24"/>
          <w:szCs w:val="24"/>
          <w:lang w:val="ka-GE"/>
        </w:rPr>
        <w:t>კანონმდებლობით</w:t>
      </w:r>
      <w:r w:rsidR="00EF74F3" w:rsidRPr="006B05CF">
        <w:rPr>
          <w:rFonts w:ascii="Sylfaen" w:hAnsi="Sylfaen"/>
          <w:sz w:val="24"/>
          <w:szCs w:val="24"/>
          <w:lang w:val="ka-GE"/>
        </w:rPr>
        <w:t xml:space="preserve"> </w:t>
      </w:r>
      <w:r w:rsidR="00EF74F3" w:rsidRPr="006B05CF">
        <w:rPr>
          <w:rFonts w:ascii="Sylfaen" w:hAnsi="Sylfaen" w:cs="Sylfaen"/>
          <w:sz w:val="24"/>
          <w:szCs w:val="24"/>
          <w:lang w:val="ka-GE"/>
        </w:rPr>
        <w:t>დადგენილ</w:t>
      </w:r>
      <w:r w:rsidR="00EF74F3" w:rsidRPr="006B05CF">
        <w:rPr>
          <w:rFonts w:ascii="Sylfaen" w:hAnsi="Sylfaen"/>
          <w:sz w:val="24"/>
          <w:szCs w:val="24"/>
          <w:lang w:val="ka-GE"/>
        </w:rPr>
        <w:t xml:space="preserve"> </w:t>
      </w:r>
      <w:r w:rsidR="00EF74F3" w:rsidRPr="006B05CF">
        <w:rPr>
          <w:rFonts w:ascii="Sylfaen" w:hAnsi="Sylfaen" w:cs="Sylfaen"/>
          <w:sz w:val="24"/>
          <w:szCs w:val="24"/>
          <w:lang w:val="ka-GE"/>
        </w:rPr>
        <w:t>მოთხოვნებს</w:t>
      </w:r>
      <w:r w:rsidR="00EF74F3" w:rsidRPr="006B05CF">
        <w:rPr>
          <w:rFonts w:ascii="Sylfaen" w:hAnsi="Sylfaen"/>
          <w:sz w:val="24"/>
          <w:szCs w:val="24"/>
          <w:lang w:val="ka-GE"/>
        </w:rPr>
        <w:t>.</w:t>
      </w:r>
      <w:r w:rsidR="00FE6109" w:rsidRPr="006B05CF">
        <w:rPr>
          <w:rFonts w:ascii="Sylfaen" w:hAnsi="Sylfaen"/>
          <w:sz w:val="24"/>
          <w:szCs w:val="24"/>
          <w:lang w:val="ka-GE"/>
        </w:rPr>
        <w:t xml:space="preserve"> </w:t>
      </w:r>
      <w:r w:rsidR="00EF74F3" w:rsidRPr="006B05CF">
        <w:rPr>
          <w:rFonts w:ascii="Sylfaen" w:hAnsi="Sylfaen" w:cs="Sylfaen"/>
          <w:sz w:val="24"/>
          <w:szCs w:val="24"/>
          <w:lang w:val="ka-GE"/>
        </w:rPr>
        <w:t>საქართველოს</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საკონსტიტუციო</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სასამართლოს</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დამკვიდრებული</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პრაქტიკის</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თანახმად</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კონსტიტუციური</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სარჩელისადმი</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კანონმდებლობით</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წაყენებულ</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პირობათაგან</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ერთ</w:t>
      </w:r>
      <w:r w:rsidR="00EF74F3" w:rsidRPr="006B05CF">
        <w:rPr>
          <w:rFonts w:ascii="Sylfaen" w:hAnsi="Sylfaen" w:cs="Calibri"/>
          <w:sz w:val="24"/>
          <w:szCs w:val="24"/>
          <w:lang w:val="ka-GE"/>
        </w:rPr>
        <w:t>-</w:t>
      </w:r>
      <w:r w:rsidR="00EF74F3" w:rsidRPr="006B05CF">
        <w:rPr>
          <w:rFonts w:ascii="Sylfaen" w:hAnsi="Sylfaen" w:cs="Sylfaen"/>
          <w:sz w:val="24"/>
          <w:szCs w:val="24"/>
          <w:lang w:val="ka-GE"/>
        </w:rPr>
        <w:t>ერთი</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უმნიშვნელოვანესია</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დასაბუთებულობის</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მოთხოვნა</w:t>
      </w:r>
      <w:r w:rsidR="00EF74F3" w:rsidRPr="006B05CF">
        <w:rPr>
          <w:rFonts w:ascii="Sylfaen" w:hAnsi="Sylfaen" w:cs="Calibri"/>
          <w:sz w:val="24"/>
          <w:szCs w:val="24"/>
          <w:lang w:val="ka-GE"/>
        </w:rPr>
        <w:t>. „</w:t>
      </w:r>
      <w:r w:rsidR="00EF74F3" w:rsidRPr="006B05CF">
        <w:rPr>
          <w:rFonts w:ascii="Sylfaen" w:hAnsi="Sylfaen" w:cs="Sylfaen"/>
          <w:sz w:val="24"/>
          <w:szCs w:val="24"/>
          <w:lang w:val="ka-GE"/>
        </w:rPr>
        <w:t>საქართველოს</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საკონსტიტუციო</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სასამართლოს</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შესახებ</w:t>
      </w:r>
      <w:r w:rsidR="00EF74F3" w:rsidRPr="006B05CF">
        <w:rPr>
          <w:rFonts w:ascii="Sylfaen" w:hAnsi="Sylfaen" w:cs="Calibri"/>
          <w:sz w:val="24"/>
          <w:szCs w:val="24"/>
          <w:lang w:val="ka-GE"/>
        </w:rPr>
        <w:t xml:space="preserve">“ </w:t>
      </w:r>
      <w:r w:rsidR="00EF74F3" w:rsidRPr="006B05CF">
        <w:rPr>
          <w:rFonts w:ascii="Sylfaen" w:hAnsi="Sylfaen" w:cs="Sylfaen"/>
          <w:sz w:val="24"/>
          <w:szCs w:val="24"/>
          <w:lang w:val="ka-GE"/>
        </w:rPr>
        <w:t>საქ</w:t>
      </w:r>
      <w:r w:rsidR="00EF74F3" w:rsidRPr="006B05CF">
        <w:rPr>
          <w:rFonts w:ascii="Sylfaen" w:hAnsi="Sylfaen"/>
          <w:sz w:val="24"/>
          <w:szCs w:val="24"/>
          <w:lang w:val="ka-GE"/>
        </w:rPr>
        <w:t xml:space="preserve">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ადასტურებს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w:t>
      </w:r>
      <w:r w:rsidR="009559E2" w:rsidRPr="006B05CF">
        <w:rPr>
          <w:rFonts w:ascii="Sylfaen" w:hAnsi="Sylfaen"/>
          <w:sz w:val="24"/>
          <w:szCs w:val="24"/>
          <w:lang w:val="ka-GE"/>
        </w:rPr>
        <w:t>ამავე დროს</w:t>
      </w:r>
      <w:r w:rsidR="00FE4E80" w:rsidRPr="006B05CF">
        <w:rPr>
          <w:rFonts w:ascii="Sylfaen" w:hAnsi="Sylfaen"/>
          <w:sz w:val="24"/>
          <w:szCs w:val="24"/>
          <w:lang w:val="ka-GE"/>
        </w:rPr>
        <w:t xml:space="preserve">, </w:t>
      </w:r>
      <w:r w:rsidR="00C317FC" w:rsidRPr="006B05CF">
        <w:rPr>
          <w:rFonts w:ascii="Sylfaen" w:hAnsi="Sylfaen" w:cs="Calibri"/>
          <w:sz w:val="24"/>
          <w:szCs w:val="24"/>
          <w:lang w:val="ka-GE"/>
        </w:rPr>
        <w:t>„</w:t>
      </w:r>
      <w:r w:rsidR="00C317FC" w:rsidRPr="006B05CF">
        <w:rPr>
          <w:rFonts w:ascii="Sylfaen" w:hAnsi="Sylfaen" w:cs="Sylfaen"/>
          <w:sz w:val="24"/>
          <w:szCs w:val="24"/>
          <w:lang w:val="ka-GE"/>
        </w:rPr>
        <w:t>კონსტიტუციური</w:t>
      </w:r>
      <w:r w:rsidR="00C317FC" w:rsidRPr="006B05CF">
        <w:rPr>
          <w:rFonts w:ascii="Sylfaen" w:hAnsi="Sylfaen"/>
          <w:sz w:val="24"/>
          <w:szCs w:val="24"/>
          <w:lang w:val="ka-GE"/>
        </w:rPr>
        <w:t xml:space="preserve"> </w:t>
      </w:r>
      <w:r w:rsidR="00C317FC" w:rsidRPr="006B05CF">
        <w:rPr>
          <w:rFonts w:ascii="Sylfaen" w:hAnsi="Sylfaen" w:cs="Sylfaen"/>
          <w:sz w:val="24"/>
          <w:szCs w:val="24"/>
          <w:lang w:val="ka-GE"/>
        </w:rPr>
        <w:t>სარჩელის</w:t>
      </w:r>
      <w:r w:rsidR="00C317FC" w:rsidRPr="006B05CF">
        <w:rPr>
          <w:rFonts w:ascii="Sylfaen" w:hAnsi="Sylfaen"/>
          <w:sz w:val="24"/>
          <w:szCs w:val="24"/>
          <w:lang w:val="ka-GE"/>
        </w:rPr>
        <w:t xml:space="preserve"> </w:t>
      </w:r>
      <w:r w:rsidR="00C317FC" w:rsidRPr="006B05CF">
        <w:rPr>
          <w:rFonts w:ascii="Sylfaen" w:hAnsi="Sylfaen" w:cs="Sylfaen"/>
          <w:sz w:val="24"/>
          <w:szCs w:val="24"/>
          <w:lang w:val="ka-GE"/>
        </w:rPr>
        <w:t>დასაბუთებულად</w:t>
      </w:r>
      <w:r w:rsidR="00C317FC" w:rsidRPr="006B05CF">
        <w:rPr>
          <w:rFonts w:ascii="Sylfaen" w:hAnsi="Sylfaen"/>
          <w:sz w:val="24"/>
          <w:szCs w:val="24"/>
          <w:lang w:val="ka-GE"/>
        </w:rPr>
        <w:t xml:space="preserve"> </w:t>
      </w:r>
      <w:r w:rsidR="00C317FC" w:rsidRPr="006B05CF">
        <w:rPr>
          <w:rFonts w:ascii="Sylfaen" w:hAnsi="Sylfaen" w:cs="Sylfaen"/>
          <w:sz w:val="24"/>
          <w:szCs w:val="24"/>
          <w:lang w:val="ka-GE"/>
        </w:rPr>
        <w:t>მიჩნევისათვის</w:t>
      </w:r>
      <w:r w:rsidR="00C317FC" w:rsidRPr="006B05CF">
        <w:rPr>
          <w:rFonts w:ascii="Sylfaen" w:hAnsi="Sylfaen"/>
          <w:sz w:val="24"/>
          <w:szCs w:val="24"/>
          <w:lang w:val="ka-GE"/>
        </w:rPr>
        <w:t xml:space="preserve"> </w:t>
      </w:r>
      <w:r w:rsidR="00C317FC" w:rsidRPr="006B05CF">
        <w:rPr>
          <w:rFonts w:ascii="Sylfaen" w:hAnsi="Sylfaen" w:cs="Sylfaen"/>
          <w:sz w:val="24"/>
          <w:szCs w:val="24"/>
          <w:lang w:val="ka-GE"/>
        </w:rPr>
        <w:t>აუცილებელია</w:t>
      </w:r>
      <w:r w:rsidR="00C317FC" w:rsidRPr="006B05CF">
        <w:rPr>
          <w:rFonts w:ascii="Sylfaen" w:hAnsi="Sylfaen"/>
          <w:sz w:val="24"/>
          <w:szCs w:val="24"/>
          <w:lang w:val="ka-GE"/>
        </w:rPr>
        <w:t xml:space="preserve">, </w:t>
      </w:r>
      <w:r w:rsidR="00C317FC" w:rsidRPr="006B05CF">
        <w:rPr>
          <w:rFonts w:ascii="Sylfaen" w:hAnsi="Sylfaen" w:cs="Sylfaen"/>
          <w:sz w:val="24"/>
          <w:szCs w:val="24"/>
          <w:lang w:val="ka-GE"/>
        </w:rPr>
        <w:t>რომ</w:t>
      </w:r>
      <w:r w:rsidR="00C317FC" w:rsidRPr="006B05CF">
        <w:rPr>
          <w:rFonts w:ascii="Sylfaen" w:hAnsi="Sylfaen"/>
          <w:sz w:val="24"/>
          <w:szCs w:val="24"/>
          <w:lang w:val="ka-GE"/>
        </w:rPr>
        <w:t xml:space="preserve"> </w:t>
      </w:r>
      <w:r w:rsidR="00C317FC" w:rsidRPr="006B05CF">
        <w:rPr>
          <w:rFonts w:ascii="Sylfaen" w:hAnsi="Sylfaen" w:cs="Sylfaen"/>
          <w:sz w:val="24"/>
          <w:szCs w:val="24"/>
          <w:lang w:val="ka-GE"/>
        </w:rPr>
        <w:t>მასში</w:t>
      </w:r>
      <w:r w:rsidR="00C317FC" w:rsidRPr="006B05CF">
        <w:rPr>
          <w:rFonts w:ascii="Sylfaen" w:hAnsi="Sylfaen"/>
          <w:sz w:val="24"/>
          <w:szCs w:val="24"/>
          <w:lang w:val="ka-GE"/>
        </w:rPr>
        <w:t xml:space="preserve"> </w:t>
      </w:r>
      <w:r w:rsidR="00C317FC" w:rsidRPr="006B05CF">
        <w:rPr>
          <w:rFonts w:ascii="Sylfaen" w:hAnsi="Sylfaen" w:cs="Sylfaen"/>
          <w:sz w:val="24"/>
          <w:szCs w:val="24"/>
          <w:lang w:val="ka-GE"/>
        </w:rPr>
        <w:t>მოცემულ</w:t>
      </w:r>
      <w:r w:rsidR="00C317FC" w:rsidRPr="006B05CF">
        <w:rPr>
          <w:rFonts w:ascii="Sylfaen" w:hAnsi="Sylfaen"/>
          <w:sz w:val="24"/>
          <w:szCs w:val="24"/>
          <w:lang w:val="ka-GE"/>
        </w:rPr>
        <w:t>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w:t>
      </w:r>
      <w:r w:rsidR="00E86441" w:rsidRPr="006B05CF">
        <w:rPr>
          <w:rFonts w:ascii="Sylfaen" w:hAnsi="Sylfaen"/>
          <w:sz w:val="24"/>
          <w:szCs w:val="24"/>
          <w:lang w:val="ka-GE"/>
        </w:rPr>
        <w:t xml:space="preserve">ის </w:t>
      </w:r>
      <w:r w:rsidR="008C0BD0" w:rsidRPr="006B05CF">
        <w:rPr>
          <w:rFonts w:ascii="Sylfaen" w:hAnsi="Sylfaen" w:cs="Calibri"/>
          <w:sz w:val="24"/>
          <w:szCs w:val="24"/>
          <w:lang w:val="ka-GE"/>
        </w:rPr>
        <w:t>№</w:t>
      </w:r>
      <w:r w:rsidR="00E86441" w:rsidRPr="006B05CF">
        <w:rPr>
          <w:rFonts w:ascii="Sylfaen" w:hAnsi="Sylfaen"/>
          <w:sz w:val="24"/>
          <w:szCs w:val="24"/>
          <w:lang w:val="ka-GE"/>
        </w:rPr>
        <w:t>2/3/412 განჩინება საქმეზე „</w:t>
      </w:r>
      <w:r w:rsidR="00C317FC" w:rsidRPr="006B05CF">
        <w:rPr>
          <w:rFonts w:ascii="Sylfaen" w:hAnsi="Sylfaen"/>
          <w:sz w:val="24"/>
          <w:szCs w:val="24"/>
          <w:lang w:val="ka-GE"/>
        </w:rPr>
        <w:t xml:space="preserve">საქართველოს მოქალაქეები    შალვა ნათელაშვილი და გიორგი გუგავა საქართველოს პარლამენტის წინააღმდეგ”, II-9). </w:t>
      </w:r>
    </w:p>
    <w:p w:rsidR="005F30C1" w:rsidRPr="006B05CF" w:rsidRDefault="0013298A"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cs="Calibri"/>
          <w:color w:val="000000"/>
          <w:sz w:val="24"/>
          <w:szCs w:val="24"/>
          <w:lang w:val="ka-GE"/>
        </w:rPr>
        <w:t>სისხლის სამართლის კოდექსის</w:t>
      </w:r>
      <w:r w:rsidRPr="006B05CF">
        <w:rPr>
          <w:rFonts w:ascii="Sylfaen" w:hAnsi="Sylfaen"/>
          <w:color w:val="000000"/>
          <w:sz w:val="24"/>
          <w:szCs w:val="24"/>
          <w:lang w:val="ka-GE"/>
        </w:rPr>
        <w:t xml:space="preserve"> </w:t>
      </w:r>
      <w:r w:rsidR="00767E9A" w:rsidRPr="006B05CF">
        <w:rPr>
          <w:rFonts w:ascii="Sylfaen" w:hAnsi="Sylfaen"/>
          <w:noProof/>
          <w:sz w:val="24"/>
          <w:szCs w:val="24"/>
          <w:lang w:val="ka-GE"/>
        </w:rPr>
        <w:t xml:space="preserve">158-ე მუხლის შენიშვნის მე-2 პუნქტის </w:t>
      </w:r>
      <w:r w:rsidR="00B01EAE" w:rsidRPr="006B05CF">
        <w:rPr>
          <w:rFonts w:ascii="Sylfaen" w:hAnsi="Sylfaen" w:cs="Sylfaen"/>
          <w:noProof/>
          <w:sz w:val="24"/>
          <w:szCs w:val="24"/>
          <w:lang w:val="ka-GE"/>
        </w:rPr>
        <w:t>თანახმად</w:t>
      </w:r>
      <w:r w:rsidR="00B01EAE" w:rsidRPr="006B05CF">
        <w:rPr>
          <w:rFonts w:ascii="Sylfaen" w:hAnsi="Sylfaen" w:cs="Calibri"/>
          <w:noProof/>
          <w:sz w:val="24"/>
          <w:szCs w:val="24"/>
          <w:lang w:val="ka-GE"/>
        </w:rPr>
        <w:t xml:space="preserve">, </w:t>
      </w:r>
      <w:r w:rsidR="00B01EAE" w:rsidRPr="006B05CF">
        <w:rPr>
          <w:rFonts w:ascii="Sylfaen" w:hAnsi="Sylfaen"/>
          <w:noProof/>
          <w:sz w:val="24"/>
          <w:szCs w:val="24"/>
          <w:lang w:val="ka-GE"/>
        </w:rPr>
        <w:t xml:space="preserve">„ამ მუხლის პირველი ნაწილით გათვალისწინებული დანაშაულისათვის სისხლისსამართლებრივი პასუხისმგებლობა არ დაეკისრება პირს, რომელმაც ამ მუხლის პირველი ნაწილით გათვალისწინებული მოპოვებული/შენახული ინფორმაცია საგამოძიებო ორგანოებს გადასცა და ჩადენილი/მოსალოდნელი სხვა დანაშაულებრივი ქმედების შესახებ ინფორმაცია ამ გზით მიაწოდა.“ მოსარჩელეს მიაჩნია, რომ სადავო ჩანაწერი </w:t>
      </w:r>
      <w:r w:rsidR="00B01EAE" w:rsidRPr="006B05CF">
        <w:rPr>
          <w:rFonts w:ascii="Sylfaen" w:hAnsi="Sylfaen"/>
          <w:color w:val="000000"/>
          <w:sz w:val="24"/>
          <w:szCs w:val="24"/>
          <w:lang w:val="ka-GE"/>
        </w:rPr>
        <w:t xml:space="preserve">შესაძლებელს ხდის სისხლის სამართლის საქმეზე </w:t>
      </w:r>
      <w:r w:rsidR="00FE6109" w:rsidRPr="006B05CF">
        <w:rPr>
          <w:rFonts w:ascii="Sylfaen" w:hAnsi="Sylfaen"/>
          <w:color w:val="000000"/>
          <w:sz w:val="24"/>
          <w:szCs w:val="24"/>
          <w:lang w:val="ka-GE"/>
        </w:rPr>
        <w:t xml:space="preserve">მტკიცებულების სახით </w:t>
      </w:r>
      <w:r w:rsidR="00B01EAE" w:rsidRPr="006B05CF">
        <w:rPr>
          <w:rFonts w:ascii="Sylfaen" w:hAnsi="Sylfaen"/>
          <w:color w:val="000000"/>
          <w:sz w:val="24"/>
          <w:szCs w:val="24"/>
          <w:lang w:val="ka-GE"/>
        </w:rPr>
        <w:t>კონსტიტუციის დარღვევით მოპოვებული ჩანაწერის გამოყენებას</w:t>
      </w:r>
      <w:r w:rsidR="00935214" w:rsidRPr="006B05CF">
        <w:rPr>
          <w:rFonts w:ascii="Sylfaen" w:hAnsi="Sylfaen"/>
          <w:color w:val="000000"/>
          <w:sz w:val="24"/>
          <w:szCs w:val="24"/>
          <w:lang w:val="ka-GE"/>
        </w:rPr>
        <w:t>,</w:t>
      </w:r>
      <w:r w:rsidR="00E2164C" w:rsidRPr="006B05CF">
        <w:rPr>
          <w:rFonts w:ascii="Sylfaen" w:hAnsi="Sylfaen"/>
          <w:color w:val="000000"/>
          <w:sz w:val="24"/>
          <w:szCs w:val="24"/>
          <w:lang w:val="ka-GE"/>
        </w:rPr>
        <w:t xml:space="preserve"> </w:t>
      </w:r>
      <w:r w:rsidR="00C5521E" w:rsidRPr="006B05CF">
        <w:rPr>
          <w:rFonts w:ascii="Sylfaen" w:hAnsi="Sylfaen"/>
          <w:color w:val="000000"/>
          <w:sz w:val="24"/>
          <w:szCs w:val="24"/>
          <w:lang w:val="ka-GE"/>
        </w:rPr>
        <w:t>ვინაიდან</w:t>
      </w:r>
      <w:r w:rsidR="00B01EAE" w:rsidRPr="006B05CF">
        <w:rPr>
          <w:rFonts w:ascii="Sylfaen" w:hAnsi="Sylfaen"/>
          <w:color w:val="000000"/>
          <w:sz w:val="24"/>
          <w:szCs w:val="24"/>
          <w:lang w:val="ka-GE"/>
        </w:rPr>
        <w:t xml:space="preserve"> </w:t>
      </w:r>
      <w:r w:rsidR="00B01EAE" w:rsidRPr="006B05CF">
        <w:rPr>
          <w:rFonts w:ascii="Sylfaen" w:hAnsi="Sylfaen" w:cs="Sylfaen"/>
          <w:color w:val="000000"/>
          <w:sz w:val="24"/>
          <w:szCs w:val="24"/>
          <w:lang w:val="ka-GE"/>
        </w:rPr>
        <w:t>უნებართვო</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ჩაწერის</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ან</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მიყურადების</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განმახორციელებელი</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პირი</w:t>
      </w:r>
      <w:r w:rsidR="00E2164C" w:rsidRPr="006B05CF">
        <w:rPr>
          <w:rFonts w:ascii="Sylfaen" w:hAnsi="Sylfaen" w:cs="Sylfaen"/>
          <w:color w:val="000000"/>
          <w:sz w:val="24"/>
          <w:szCs w:val="24"/>
          <w:lang w:val="ka-GE"/>
        </w:rPr>
        <w:t>ს მიერ</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ჩანაწერ</w:t>
      </w:r>
      <w:r w:rsidR="00E2164C" w:rsidRPr="006B05CF">
        <w:rPr>
          <w:rFonts w:ascii="Sylfaen" w:hAnsi="Sylfaen" w:cs="Sylfaen"/>
          <w:color w:val="000000"/>
          <w:sz w:val="24"/>
          <w:szCs w:val="24"/>
          <w:lang w:val="ka-GE"/>
        </w:rPr>
        <w:t>ი</w:t>
      </w:r>
      <w:r w:rsidR="00B01EAE" w:rsidRPr="006B05CF">
        <w:rPr>
          <w:rFonts w:ascii="Sylfaen" w:hAnsi="Sylfaen" w:cs="Sylfaen"/>
          <w:color w:val="000000"/>
          <w:sz w:val="24"/>
          <w:szCs w:val="24"/>
          <w:lang w:val="ka-GE"/>
        </w:rPr>
        <w:t>ს</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საგამოძიებო</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ორგანოებ</w:t>
      </w:r>
      <w:r w:rsidR="00E2164C" w:rsidRPr="006B05CF">
        <w:rPr>
          <w:rFonts w:ascii="Sylfaen" w:hAnsi="Sylfaen" w:cs="Sylfaen"/>
          <w:color w:val="000000"/>
          <w:sz w:val="24"/>
          <w:szCs w:val="24"/>
          <w:lang w:val="ka-GE"/>
        </w:rPr>
        <w:t>ი</w:t>
      </w:r>
      <w:r w:rsidR="00B01EAE" w:rsidRPr="006B05CF">
        <w:rPr>
          <w:rFonts w:ascii="Sylfaen" w:hAnsi="Sylfaen" w:cs="Sylfaen"/>
          <w:color w:val="000000"/>
          <w:sz w:val="24"/>
          <w:szCs w:val="24"/>
          <w:lang w:val="ka-GE"/>
        </w:rPr>
        <w:t>ს</w:t>
      </w:r>
      <w:r w:rsidR="00E2164C" w:rsidRPr="006B05CF">
        <w:rPr>
          <w:rFonts w:ascii="Sylfaen" w:hAnsi="Sylfaen" w:cs="Sylfaen"/>
          <w:color w:val="000000"/>
          <w:sz w:val="24"/>
          <w:szCs w:val="24"/>
          <w:lang w:val="ka-GE"/>
        </w:rPr>
        <w:t>თვის</w:t>
      </w:r>
      <w:r w:rsidR="00B01EAE" w:rsidRPr="006B05CF">
        <w:rPr>
          <w:rFonts w:ascii="Sylfaen" w:hAnsi="Sylfaen" w:cs="Calibri"/>
          <w:color w:val="000000"/>
          <w:sz w:val="24"/>
          <w:szCs w:val="24"/>
          <w:lang w:val="ka-GE"/>
        </w:rPr>
        <w:t xml:space="preserve"> </w:t>
      </w:r>
      <w:r w:rsidR="00B01EAE" w:rsidRPr="006B05CF">
        <w:rPr>
          <w:rFonts w:ascii="Sylfaen" w:hAnsi="Sylfaen" w:cs="Sylfaen"/>
          <w:color w:val="000000"/>
          <w:sz w:val="24"/>
          <w:szCs w:val="24"/>
          <w:lang w:val="ka-GE"/>
        </w:rPr>
        <w:t>გადაცემ</w:t>
      </w:r>
      <w:r w:rsidR="00E2164C" w:rsidRPr="006B05CF">
        <w:rPr>
          <w:rFonts w:ascii="Sylfaen" w:hAnsi="Sylfaen" w:cs="Sylfaen"/>
          <w:color w:val="000000"/>
          <w:sz w:val="24"/>
          <w:szCs w:val="24"/>
          <w:lang w:val="ka-GE"/>
        </w:rPr>
        <w:t>ი</w:t>
      </w:r>
      <w:r w:rsidR="00B01EAE" w:rsidRPr="006B05CF">
        <w:rPr>
          <w:rFonts w:ascii="Sylfaen" w:hAnsi="Sylfaen" w:cs="Sylfaen"/>
          <w:color w:val="000000"/>
          <w:sz w:val="24"/>
          <w:szCs w:val="24"/>
          <w:lang w:val="ka-GE"/>
        </w:rPr>
        <w:t>ს</w:t>
      </w:r>
      <w:r w:rsidR="00E2164C" w:rsidRPr="006B05CF">
        <w:rPr>
          <w:rFonts w:ascii="Sylfaen" w:hAnsi="Sylfaen" w:cs="Sylfaen"/>
          <w:color w:val="000000"/>
          <w:sz w:val="24"/>
          <w:szCs w:val="24"/>
          <w:lang w:val="ka-GE"/>
        </w:rPr>
        <w:t xml:space="preserve"> შემთხვევაში</w:t>
      </w:r>
      <w:r w:rsidR="00B01EAE" w:rsidRPr="006B05CF">
        <w:rPr>
          <w:rFonts w:ascii="Sylfaen" w:hAnsi="Sylfaen" w:cs="Calibri"/>
          <w:color w:val="000000"/>
          <w:sz w:val="24"/>
          <w:szCs w:val="24"/>
          <w:lang w:val="ka-GE"/>
        </w:rPr>
        <w:t xml:space="preserve">, </w:t>
      </w:r>
      <w:r w:rsidR="00B01EAE" w:rsidRPr="006B05CF">
        <w:rPr>
          <w:rFonts w:ascii="Sylfaen" w:hAnsi="Sylfaen"/>
          <w:color w:val="000000"/>
          <w:sz w:val="24"/>
          <w:szCs w:val="24"/>
          <w:lang w:val="ka-GE"/>
        </w:rPr>
        <w:t>უნებართვო ჩაწერა ან მიყურადება არ იქნება მართლსაწინააღმდეგო</w:t>
      </w:r>
      <w:r w:rsidR="00FE6109" w:rsidRPr="006B05CF">
        <w:rPr>
          <w:rFonts w:ascii="Sylfaen" w:hAnsi="Sylfaen"/>
          <w:color w:val="000000"/>
          <w:sz w:val="24"/>
          <w:szCs w:val="24"/>
          <w:lang w:val="ka-GE"/>
        </w:rPr>
        <w:t>.</w:t>
      </w:r>
      <w:r w:rsidR="009F0DCD" w:rsidRPr="006B05CF">
        <w:rPr>
          <w:rFonts w:ascii="Sylfaen" w:hAnsi="Sylfaen"/>
          <w:color w:val="000000"/>
          <w:sz w:val="24"/>
          <w:szCs w:val="24"/>
        </w:rPr>
        <w:t xml:space="preserve"> </w:t>
      </w:r>
      <w:r w:rsidR="009F0DCD" w:rsidRPr="006B05CF">
        <w:rPr>
          <w:rFonts w:ascii="Sylfaen" w:hAnsi="Sylfaen"/>
          <w:color w:val="000000"/>
          <w:sz w:val="24"/>
          <w:szCs w:val="24"/>
          <w:lang w:val="ka-GE"/>
        </w:rPr>
        <w:t>ამდენად</w:t>
      </w:r>
      <w:r w:rsidR="00E2164C" w:rsidRPr="006B05CF">
        <w:rPr>
          <w:rFonts w:ascii="Sylfaen" w:hAnsi="Sylfaen"/>
          <w:color w:val="000000"/>
          <w:sz w:val="24"/>
          <w:szCs w:val="24"/>
          <w:lang w:val="ka-GE"/>
        </w:rPr>
        <w:t>,</w:t>
      </w:r>
      <w:r w:rsidR="009F0DCD" w:rsidRPr="006B05CF">
        <w:rPr>
          <w:rFonts w:ascii="Sylfaen" w:hAnsi="Sylfaen"/>
          <w:color w:val="000000"/>
          <w:sz w:val="24"/>
          <w:szCs w:val="24"/>
          <w:lang w:val="ka-GE"/>
        </w:rPr>
        <w:t xml:space="preserve"> მოსარჩელე მხარე სადავოდ ხდის </w:t>
      </w:r>
      <w:r w:rsidRPr="006B05CF">
        <w:rPr>
          <w:rFonts w:ascii="Sylfaen" w:hAnsi="Sylfaen" w:cs="Calibri"/>
          <w:color w:val="000000"/>
          <w:sz w:val="24"/>
          <w:szCs w:val="24"/>
          <w:lang w:val="ka-GE"/>
        </w:rPr>
        <w:t>სისხლის სამართლის კოდექსის</w:t>
      </w:r>
      <w:r w:rsidRPr="006B05CF">
        <w:rPr>
          <w:rFonts w:ascii="Sylfaen" w:hAnsi="Sylfaen"/>
          <w:color w:val="000000"/>
          <w:sz w:val="24"/>
          <w:szCs w:val="24"/>
          <w:lang w:val="ka-GE"/>
        </w:rPr>
        <w:t xml:space="preserve"> </w:t>
      </w:r>
      <w:r w:rsidR="009F0DCD" w:rsidRPr="006B05CF">
        <w:rPr>
          <w:rFonts w:ascii="Sylfaen" w:hAnsi="Sylfaen"/>
          <w:noProof/>
          <w:sz w:val="24"/>
          <w:szCs w:val="24"/>
          <w:lang w:val="ka-GE"/>
        </w:rPr>
        <w:t>158-ე მუხლის შენიშვნის მე-2 პუნქტის იმ</w:t>
      </w:r>
      <w:r w:rsidR="009F0DCD" w:rsidRPr="006B05CF">
        <w:rPr>
          <w:rFonts w:ascii="Sylfaen" w:hAnsi="Sylfaen"/>
          <w:color w:val="000000"/>
          <w:sz w:val="24"/>
          <w:szCs w:val="24"/>
          <w:lang w:val="ka-GE"/>
        </w:rPr>
        <w:t xml:space="preserve"> ნორმატიული შინაარსის კონსტიტუციურობას</w:t>
      </w:r>
      <w:r w:rsidR="00E2164C" w:rsidRPr="006B05CF">
        <w:rPr>
          <w:rFonts w:ascii="Sylfaen" w:hAnsi="Sylfaen"/>
          <w:color w:val="000000"/>
          <w:sz w:val="24"/>
          <w:szCs w:val="24"/>
          <w:lang w:val="ka-GE"/>
        </w:rPr>
        <w:t>,</w:t>
      </w:r>
      <w:r w:rsidR="009F0DCD" w:rsidRPr="006B05CF">
        <w:rPr>
          <w:rFonts w:ascii="Sylfaen" w:hAnsi="Sylfaen"/>
          <w:color w:val="000000"/>
          <w:sz w:val="24"/>
          <w:szCs w:val="24"/>
          <w:lang w:val="ka-GE"/>
        </w:rPr>
        <w:t xml:space="preserve"> რომელიც ითვალისწინებს ადამიანის პირადი ცხოვრების ხელყოფის შედეგად მოპოვებული ინფორმაციის </w:t>
      </w:r>
      <w:r w:rsidR="00FE043F" w:rsidRPr="006B05CF">
        <w:rPr>
          <w:rFonts w:ascii="Sylfaen" w:hAnsi="Sylfaen"/>
          <w:color w:val="000000"/>
          <w:sz w:val="24"/>
          <w:szCs w:val="24"/>
          <w:lang w:val="ka-GE"/>
        </w:rPr>
        <w:t>მტკიცებულებად გამოყენებას</w:t>
      </w:r>
      <w:r w:rsidR="00E2164C" w:rsidRPr="006B05CF">
        <w:rPr>
          <w:rFonts w:ascii="Sylfaen" w:hAnsi="Sylfaen"/>
          <w:color w:val="000000"/>
          <w:sz w:val="24"/>
          <w:szCs w:val="24"/>
          <w:lang w:val="ka-GE"/>
        </w:rPr>
        <w:t xml:space="preserve"> სისხლის სამართლის საქმეზე</w:t>
      </w:r>
      <w:r w:rsidR="00FE043F" w:rsidRPr="006B05CF">
        <w:rPr>
          <w:rFonts w:ascii="Sylfaen" w:hAnsi="Sylfaen"/>
          <w:color w:val="000000"/>
          <w:sz w:val="24"/>
          <w:szCs w:val="24"/>
          <w:lang w:val="ka-GE"/>
        </w:rPr>
        <w:t xml:space="preserve">.  </w:t>
      </w:r>
    </w:p>
    <w:p w:rsidR="00077AFF" w:rsidRPr="006B05CF" w:rsidRDefault="0013298A"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cs="Calibri"/>
          <w:color w:val="000000"/>
          <w:sz w:val="24"/>
          <w:szCs w:val="24"/>
          <w:lang w:val="ka-GE"/>
        </w:rPr>
        <w:lastRenderedPageBreak/>
        <w:t>სისხლის სამართლის კოდექსის</w:t>
      </w:r>
      <w:r w:rsidRPr="006B05CF">
        <w:rPr>
          <w:rFonts w:ascii="Sylfaen" w:hAnsi="Sylfaen"/>
          <w:color w:val="000000"/>
          <w:sz w:val="24"/>
          <w:szCs w:val="24"/>
          <w:lang w:val="ka-GE"/>
        </w:rPr>
        <w:t xml:space="preserve"> </w:t>
      </w:r>
      <w:r w:rsidR="008F7857" w:rsidRPr="006B05CF">
        <w:rPr>
          <w:rFonts w:ascii="Sylfaen" w:hAnsi="Sylfaen"/>
          <w:noProof/>
          <w:sz w:val="24"/>
          <w:szCs w:val="24"/>
          <w:lang w:val="ka-GE"/>
        </w:rPr>
        <w:t xml:space="preserve">158-ე მუხლის შენიშვნის მე-2 პუნქტი </w:t>
      </w:r>
      <w:r w:rsidR="00636092" w:rsidRPr="006B05CF">
        <w:rPr>
          <w:rFonts w:ascii="Sylfaen" w:hAnsi="Sylfaen"/>
          <w:sz w:val="24"/>
          <w:szCs w:val="24"/>
          <w:lang w:val="ka-GE"/>
        </w:rPr>
        <w:t>ადგენს</w:t>
      </w:r>
      <w:r w:rsidR="00B01EAE" w:rsidRPr="006B05CF">
        <w:rPr>
          <w:rFonts w:ascii="Sylfaen" w:hAnsi="Sylfaen"/>
          <w:sz w:val="24"/>
          <w:szCs w:val="24"/>
          <w:lang w:val="ka-GE"/>
        </w:rPr>
        <w:t xml:space="preserve"> ამავე მუხლის პირველი ნაწილით გათვალისწინებული დანაშაულის ჩადენისას </w:t>
      </w:r>
      <w:r w:rsidR="0035068B" w:rsidRPr="006B05CF">
        <w:rPr>
          <w:rFonts w:ascii="Sylfaen" w:hAnsi="Sylfaen"/>
          <w:sz w:val="24"/>
          <w:szCs w:val="24"/>
          <w:lang w:val="ka-GE"/>
        </w:rPr>
        <w:t xml:space="preserve">პირის </w:t>
      </w:r>
      <w:r w:rsidR="00B01EAE" w:rsidRPr="006B05CF">
        <w:rPr>
          <w:rFonts w:ascii="Sylfaen" w:hAnsi="Sylfaen"/>
          <w:sz w:val="24"/>
          <w:szCs w:val="24"/>
          <w:lang w:val="ka-GE"/>
        </w:rPr>
        <w:t>პასუხისმგებლობისგან გათავისუფლებ</w:t>
      </w:r>
      <w:r w:rsidR="00636092" w:rsidRPr="006B05CF">
        <w:rPr>
          <w:rFonts w:ascii="Sylfaen" w:hAnsi="Sylfaen"/>
          <w:sz w:val="24"/>
          <w:szCs w:val="24"/>
          <w:lang w:val="ka-GE"/>
        </w:rPr>
        <w:t>ი</w:t>
      </w:r>
      <w:r w:rsidR="00B01EAE" w:rsidRPr="006B05CF">
        <w:rPr>
          <w:rFonts w:ascii="Sylfaen" w:hAnsi="Sylfaen"/>
          <w:sz w:val="24"/>
          <w:szCs w:val="24"/>
          <w:lang w:val="ka-GE"/>
        </w:rPr>
        <w:t xml:space="preserve">ს </w:t>
      </w:r>
      <w:r w:rsidR="00636092" w:rsidRPr="006B05CF">
        <w:rPr>
          <w:rFonts w:ascii="Sylfaen" w:hAnsi="Sylfaen"/>
          <w:sz w:val="24"/>
          <w:szCs w:val="24"/>
          <w:lang w:val="ka-GE"/>
        </w:rPr>
        <w:t xml:space="preserve">საფუძველს </w:t>
      </w:r>
      <w:r w:rsidR="00B01EAE" w:rsidRPr="006B05CF">
        <w:rPr>
          <w:rFonts w:ascii="Sylfaen" w:hAnsi="Sylfaen"/>
          <w:sz w:val="24"/>
          <w:szCs w:val="24"/>
          <w:lang w:val="ka-GE"/>
        </w:rPr>
        <w:t xml:space="preserve">და შემხებლობა არ აქვს </w:t>
      </w:r>
      <w:r w:rsidR="00636092" w:rsidRPr="006B05CF">
        <w:rPr>
          <w:rFonts w:ascii="Sylfaen" w:hAnsi="Sylfaen"/>
          <w:sz w:val="24"/>
          <w:szCs w:val="24"/>
          <w:lang w:val="ka-GE"/>
        </w:rPr>
        <w:t>კანონის</w:t>
      </w:r>
      <w:r w:rsidR="00782EE6" w:rsidRPr="006B05CF">
        <w:rPr>
          <w:rFonts w:ascii="Sylfaen" w:hAnsi="Sylfaen"/>
          <w:sz w:val="24"/>
          <w:szCs w:val="24"/>
          <w:lang w:val="ka-GE"/>
        </w:rPr>
        <w:t xml:space="preserve"> დარღვევით</w:t>
      </w:r>
      <w:r w:rsidR="002D3D4D" w:rsidRPr="006B05CF">
        <w:rPr>
          <w:rFonts w:ascii="Sylfaen" w:hAnsi="Sylfaen"/>
          <w:sz w:val="24"/>
          <w:szCs w:val="24"/>
          <w:lang w:val="ka-GE"/>
        </w:rPr>
        <w:t xml:space="preserve"> მოპოვებული ინფორ</w:t>
      </w:r>
      <w:r w:rsidR="00636092" w:rsidRPr="006B05CF">
        <w:rPr>
          <w:rFonts w:ascii="Sylfaen" w:hAnsi="Sylfaen"/>
          <w:sz w:val="24"/>
          <w:szCs w:val="24"/>
          <w:lang w:val="ka-GE"/>
        </w:rPr>
        <w:t>მაციის მტკიცებულებად გამოყენების საკითხთან</w:t>
      </w:r>
      <w:r w:rsidR="002D3D4D" w:rsidRPr="006B05CF">
        <w:rPr>
          <w:rFonts w:ascii="Sylfaen" w:hAnsi="Sylfaen"/>
          <w:sz w:val="24"/>
          <w:szCs w:val="24"/>
          <w:lang w:val="ka-GE"/>
        </w:rPr>
        <w:t>.</w:t>
      </w:r>
      <w:r w:rsidR="00EC0CB7" w:rsidRPr="006B05CF">
        <w:rPr>
          <w:rFonts w:ascii="Sylfaen" w:hAnsi="Sylfaen"/>
          <w:sz w:val="24"/>
          <w:szCs w:val="24"/>
          <w:lang w:val="ka-GE"/>
        </w:rPr>
        <w:t xml:space="preserve"> სისხლის სამართლის პროცესში მტკიცებულებათა დასაშვებობის საკითხს აწესრიგებს</w:t>
      </w:r>
      <w:r w:rsidR="00782EE6" w:rsidRPr="006B05CF">
        <w:rPr>
          <w:rFonts w:ascii="Sylfaen" w:hAnsi="Sylfaen"/>
          <w:sz w:val="24"/>
          <w:szCs w:val="24"/>
          <w:lang w:val="ka-GE"/>
        </w:rPr>
        <w:t xml:space="preserve"> არა სადავო ნორმა, არამედ</w:t>
      </w:r>
      <w:r w:rsidR="00EC0CB7" w:rsidRPr="006B05CF">
        <w:rPr>
          <w:rFonts w:ascii="Sylfaen" w:hAnsi="Sylfaen"/>
          <w:sz w:val="24"/>
          <w:szCs w:val="24"/>
          <w:lang w:val="ka-GE"/>
        </w:rPr>
        <w:t xml:space="preserve"> საქართველოს სისხლის სამართლის საპროცესო კოდექსი</w:t>
      </w:r>
      <w:r w:rsidR="00277005" w:rsidRPr="006B05CF">
        <w:rPr>
          <w:rFonts w:ascii="Sylfaen" w:hAnsi="Sylfaen"/>
          <w:sz w:val="24"/>
          <w:szCs w:val="24"/>
          <w:lang w:val="ka-GE"/>
        </w:rPr>
        <w:t xml:space="preserve"> (შემდგომში „სსსკ“)</w:t>
      </w:r>
      <w:r w:rsidR="00E6668D" w:rsidRPr="006B05CF">
        <w:rPr>
          <w:rFonts w:ascii="Sylfaen" w:hAnsi="Sylfaen"/>
          <w:sz w:val="24"/>
          <w:szCs w:val="24"/>
          <w:lang w:val="ka-GE"/>
        </w:rPr>
        <w:t>.</w:t>
      </w:r>
      <w:r w:rsidR="00636092" w:rsidRPr="006B05CF">
        <w:rPr>
          <w:rFonts w:ascii="Sylfaen" w:hAnsi="Sylfaen"/>
          <w:sz w:val="24"/>
          <w:szCs w:val="24"/>
          <w:lang w:val="ka-GE"/>
        </w:rPr>
        <w:t xml:space="preserve"> </w:t>
      </w:r>
      <w:r w:rsidR="003240E7" w:rsidRPr="006B05CF">
        <w:rPr>
          <w:rFonts w:ascii="Sylfaen" w:hAnsi="Sylfaen"/>
          <w:sz w:val="24"/>
          <w:szCs w:val="24"/>
          <w:lang w:val="ka-GE"/>
        </w:rPr>
        <w:t xml:space="preserve">აღნიშნულ მსჯელობას ეჭვქვეშ ვერ </w:t>
      </w:r>
      <w:r w:rsidR="00F71E40" w:rsidRPr="006B05CF">
        <w:rPr>
          <w:rFonts w:ascii="Sylfaen" w:hAnsi="Sylfaen"/>
          <w:sz w:val="24"/>
          <w:szCs w:val="24"/>
          <w:lang w:val="ka-GE"/>
        </w:rPr>
        <w:t>დააყენებს</w:t>
      </w:r>
      <w:r w:rsidR="003240E7" w:rsidRPr="006B05CF">
        <w:rPr>
          <w:rFonts w:ascii="Sylfaen" w:hAnsi="Sylfaen"/>
          <w:sz w:val="24"/>
          <w:szCs w:val="24"/>
          <w:lang w:val="ka-GE"/>
        </w:rPr>
        <w:t xml:space="preserve"> მოსარჩელის მითით</w:t>
      </w:r>
      <w:r w:rsidR="00F71E40" w:rsidRPr="006B05CF">
        <w:rPr>
          <w:rFonts w:ascii="Sylfaen" w:hAnsi="Sylfaen"/>
          <w:sz w:val="24"/>
          <w:szCs w:val="24"/>
          <w:lang w:val="ka-GE"/>
        </w:rPr>
        <w:t>ე</w:t>
      </w:r>
      <w:r w:rsidR="003240E7" w:rsidRPr="006B05CF">
        <w:rPr>
          <w:rFonts w:ascii="Sylfaen" w:hAnsi="Sylfaen"/>
          <w:sz w:val="24"/>
          <w:szCs w:val="24"/>
          <w:lang w:val="ka-GE"/>
        </w:rPr>
        <w:t xml:space="preserve">ბა, </w:t>
      </w:r>
      <w:r w:rsidR="00F71E40" w:rsidRPr="006B05CF">
        <w:rPr>
          <w:rFonts w:ascii="Sylfaen" w:hAnsi="Sylfaen"/>
          <w:sz w:val="24"/>
          <w:szCs w:val="24"/>
          <w:lang w:val="ka-GE"/>
        </w:rPr>
        <w:t>რომლის</w:t>
      </w:r>
      <w:r w:rsidR="003240E7" w:rsidRPr="006B05CF">
        <w:rPr>
          <w:rFonts w:ascii="Sylfaen" w:hAnsi="Sylfaen"/>
          <w:sz w:val="24"/>
          <w:szCs w:val="24"/>
          <w:lang w:val="ka-GE"/>
        </w:rPr>
        <w:t xml:space="preserve"> თანახმადაც საერთო სასამართლომ სადავო ნორმის საფუძველზე მართლზომიერად </w:t>
      </w:r>
      <w:r w:rsidR="00F71E40" w:rsidRPr="006B05CF">
        <w:rPr>
          <w:rFonts w:ascii="Sylfaen" w:hAnsi="Sylfaen"/>
          <w:sz w:val="24"/>
          <w:szCs w:val="24"/>
          <w:lang w:val="ka-GE"/>
        </w:rPr>
        <w:t>მიიჩნია მტკიცებულების მოპოვების ფაქტი</w:t>
      </w:r>
      <w:r w:rsidR="00574035" w:rsidRPr="006B05CF">
        <w:rPr>
          <w:rFonts w:ascii="Sylfaen" w:hAnsi="Sylfaen"/>
          <w:sz w:val="24"/>
          <w:szCs w:val="24"/>
          <w:lang w:val="ka-GE"/>
        </w:rPr>
        <w:t xml:space="preserve">. პირის </w:t>
      </w:r>
      <w:r w:rsidR="008D5D10" w:rsidRPr="006B05CF">
        <w:rPr>
          <w:rFonts w:ascii="Sylfaen" w:hAnsi="Sylfaen"/>
          <w:sz w:val="24"/>
          <w:szCs w:val="24"/>
          <w:lang w:val="ka-GE"/>
        </w:rPr>
        <w:t>სისხლისსამართლებრივი</w:t>
      </w:r>
      <w:r w:rsidR="00574035" w:rsidRPr="006B05CF">
        <w:rPr>
          <w:rFonts w:ascii="Sylfaen" w:hAnsi="Sylfaen"/>
          <w:sz w:val="24"/>
          <w:szCs w:val="24"/>
          <w:lang w:val="ka-GE"/>
        </w:rPr>
        <w:t xml:space="preserve"> პასუხისმგებლობისაგან გათავისუფლება ქმედების მ</w:t>
      </w:r>
      <w:r w:rsidR="008D5D10" w:rsidRPr="006B05CF">
        <w:rPr>
          <w:rFonts w:ascii="Sylfaen" w:hAnsi="Sylfaen"/>
          <w:sz w:val="24"/>
          <w:szCs w:val="24"/>
          <w:lang w:val="ka-GE"/>
        </w:rPr>
        <w:t>ა</w:t>
      </w:r>
      <w:r w:rsidR="00574035" w:rsidRPr="006B05CF">
        <w:rPr>
          <w:rFonts w:ascii="Sylfaen" w:hAnsi="Sylfaen"/>
          <w:sz w:val="24"/>
          <w:szCs w:val="24"/>
          <w:lang w:val="ka-GE"/>
        </w:rPr>
        <w:t>რთლზ</w:t>
      </w:r>
      <w:r w:rsidR="008D5D10" w:rsidRPr="006B05CF">
        <w:rPr>
          <w:rFonts w:ascii="Sylfaen" w:hAnsi="Sylfaen"/>
          <w:sz w:val="24"/>
          <w:szCs w:val="24"/>
          <w:lang w:val="ka-GE"/>
        </w:rPr>
        <w:t>ო</w:t>
      </w:r>
      <w:r w:rsidR="00574035" w:rsidRPr="006B05CF">
        <w:rPr>
          <w:rFonts w:ascii="Sylfaen" w:hAnsi="Sylfaen"/>
          <w:sz w:val="24"/>
          <w:szCs w:val="24"/>
          <w:lang w:val="ka-GE"/>
        </w:rPr>
        <w:t xml:space="preserve">მიერად მიჩნევადაც რომ </w:t>
      </w:r>
      <w:r w:rsidR="008D5D10" w:rsidRPr="006B05CF">
        <w:rPr>
          <w:rFonts w:ascii="Sylfaen" w:hAnsi="Sylfaen"/>
          <w:sz w:val="24"/>
          <w:szCs w:val="24"/>
          <w:lang w:val="ka-GE"/>
        </w:rPr>
        <w:t>ჩაითვალოს</w:t>
      </w:r>
      <w:r w:rsidR="00574035" w:rsidRPr="006B05CF">
        <w:rPr>
          <w:rFonts w:ascii="Sylfaen" w:hAnsi="Sylfaen"/>
          <w:sz w:val="24"/>
          <w:szCs w:val="24"/>
          <w:lang w:val="ka-GE"/>
        </w:rPr>
        <w:t xml:space="preserve"> იგი მაინც ვერ დაკვალიფიცირდება სისხლის სამართლის პროცესში </w:t>
      </w:r>
      <w:r w:rsidR="008D5D10" w:rsidRPr="006B05CF">
        <w:rPr>
          <w:rFonts w:ascii="Sylfaen" w:hAnsi="Sylfaen"/>
          <w:sz w:val="24"/>
          <w:szCs w:val="24"/>
          <w:lang w:val="ka-GE"/>
        </w:rPr>
        <w:t>მტკიცებულების</w:t>
      </w:r>
      <w:r w:rsidR="00574035" w:rsidRPr="006B05CF">
        <w:rPr>
          <w:rFonts w:ascii="Sylfaen" w:hAnsi="Sylfaen"/>
          <w:sz w:val="24"/>
          <w:szCs w:val="24"/>
          <w:lang w:val="ka-GE"/>
        </w:rPr>
        <w:t xml:space="preserve"> დასაშვებობის წესად. </w:t>
      </w:r>
      <w:r w:rsidR="007F27E3" w:rsidRPr="006B05CF">
        <w:rPr>
          <w:rFonts w:ascii="Sylfaen" w:hAnsi="Sylfaen"/>
          <w:sz w:val="24"/>
          <w:szCs w:val="24"/>
          <w:lang w:val="ka-GE"/>
        </w:rPr>
        <w:t>ამდენად</w:t>
      </w:r>
      <w:r w:rsidR="00AA3D60" w:rsidRPr="006B05CF">
        <w:rPr>
          <w:rFonts w:ascii="Sylfaen" w:hAnsi="Sylfaen"/>
          <w:sz w:val="24"/>
          <w:szCs w:val="24"/>
          <w:lang w:val="ka-GE"/>
        </w:rPr>
        <w:t>,</w:t>
      </w:r>
      <w:r w:rsidR="007F27E3" w:rsidRPr="006B05CF">
        <w:rPr>
          <w:rFonts w:ascii="Sylfaen" w:hAnsi="Sylfaen"/>
          <w:sz w:val="24"/>
          <w:szCs w:val="24"/>
          <w:lang w:val="ka-GE"/>
        </w:rPr>
        <w:t xml:space="preserve"> </w:t>
      </w:r>
      <w:r w:rsidR="007F27E3" w:rsidRPr="006B05CF">
        <w:rPr>
          <w:rFonts w:ascii="Sylfaen" w:hAnsi="Sylfaen" w:cs="Calibri"/>
          <w:color w:val="000000"/>
          <w:sz w:val="24"/>
          <w:szCs w:val="24"/>
          <w:lang w:val="ka-GE"/>
        </w:rPr>
        <w:t>სისხლის სამართლის კოდექსის</w:t>
      </w:r>
      <w:r w:rsidR="007F27E3" w:rsidRPr="006B05CF">
        <w:rPr>
          <w:rFonts w:ascii="Sylfaen" w:hAnsi="Sylfaen"/>
          <w:color w:val="000000"/>
          <w:sz w:val="24"/>
          <w:szCs w:val="24"/>
          <w:lang w:val="ka-GE"/>
        </w:rPr>
        <w:t xml:space="preserve"> </w:t>
      </w:r>
      <w:r w:rsidR="007F27E3" w:rsidRPr="006B05CF">
        <w:rPr>
          <w:rFonts w:ascii="Sylfaen" w:hAnsi="Sylfaen"/>
          <w:noProof/>
          <w:sz w:val="24"/>
          <w:szCs w:val="24"/>
          <w:lang w:val="ka-GE"/>
        </w:rPr>
        <w:t xml:space="preserve">158-ე მუხლის შენიშვნის მე-2 პუნქტის არაკოსნტიტუციურობა მოსარჩლემ </w:t>
      </w:r>
      <w:r w:rsidR="00421654" w:rsidRPr="006B05CF">
        <w:rPr>
          <w:rFonts w:ascii="Sylfaen" w:hAnsi="Sylfaen"/>
          <w:noProof/>
          <w:sz w:val="24"/>
          <w:szCs w:val="24"/>
          <w:lang w:val="ka-GE"/>
        </w:rPr>
        <w:t>შეიძლება მოითხოვოს იმ შემთხვევ</w:t>
      </w:r>
      <w:r w:rsidR="007F27E3" w:rsidRPr="006B05CF">
        <w:rPr>
          <w:rFonts w:ascii="Sylfaen" w:hAnsi="Sylfaen"/>
          <w:noProof/>
          <w:sz w:val="24"/>
          <w:szCs w:val="24"/>
          <w:lang w:val="ka-GE"/>
        </w:rPr>
        <w:t>აში თუ მიიჩნევს, რომ პირი სისხლისამართლებრივი პასუხისმგებლობიდან არ უნდა თვისუფლდებოდეს</w:t>
      </w:r>
      <w:r w:rsidR="00421654" w:rsidRPr="006B05CF">
        <w:rPr>
          <w:rFonts w:ascii="Sylfaen" w:hAnsi="Sylfaen"/>
          <w:noProof/>
          <w:sz w:val="24"/>
          <w:szCs w:val="24"/>
          <w:lang w:val="ka-GE"/>
        </w:rPr>
        <w:t>.</w:t>
      </w:r>
      <w:r w:rsidR="007F27E3" w:rsidRPr="006B05CF">
        <w:rPr>
          <w:rFonts w:ascii="Sylfaen" w:hAnsi="Sylfaen"/>
          <w:noProof/>
          <w:sz w:val="24"/>
          <w:szCs w:val="24"/>
          <w:lang w:val="ka-GE"/>
        </w:rPr>
        <w:t xml:space="preserve"> ხოლო თუ მის პრობლემას მოპოვებული ჩანაწერის მტკ</w:t>
      </w:r>
      <w:r w:rsidR="00AA3D60" w:rsidRPr="006B05CF">
        <w:rPr>
          <w:rFonts w:ascii="Sylfaen" w:hAnsi="Sylfaen"/>
          <w:noProof/>
          <w:sz w:val="24"/>
          <w:szCs w:val="24"/>
          <w:lang w:val="ka-GE"/>
        </w:rPr>
        <w:t>ი</w:t>
      </w:r>
      <w:r w:rsidR="007F27E3" w:rsidRPr="006B05CF">
        <w:rPr>
          <w:rFonts w:ascii="Sylfaen" w:hAnsi="Sylfaen"/>
          <w:noProof/>
          <w:sz w:val="24"/>
          <w:szCs w:val="24"/>
          <w:lang w:val="ka-GE"/>
        </w:rPr>
        <w:t>ცებულება</w:t>
      </w:r>
      <w:r w:rsidR="00AA3D60" w:rsidRPr="006B05CF">
        <w:rPr>
          <w:rFonts w:ascii="Sylfaen" w:hAnsi="Sylfaen"/>
          <w:noProof/>
          <w:sz w:val="24"/>
          <w:szCs w:val="24"/>
          <w:lang w:val="ka-GE"/>
        </w:rPr>
        <w:t>დ</w:t>
      </w:r>
      <w:r w:rsidR="007F27E3" w:rsidRPr="006B05CF">
        <w:rPr>
          <w:rFonts w:ascii="Sylfaen" w:hAnsi="Sylfaen"/>
          <w:noProof/>
          <w:sz w:val="24"/>
          <w:szCs w:val="24"/>
          <w:lang w:val="ka-GE"/>
        </w:rPr>
        <w:t xml:space="preserve"> გამოყენება განაპირობებს, მაშინ მან ის </w:t>
      </w:r>
      <w:r w:rsidR="00AA3D60" w:rsidRPr="006B05CF">
        <w:rPr>
          <w:rFonts w:ascii="Sylfaen" w:hAnsi="Sylfaen"/>
          <w:noProof/>
          <w:sz w:val="24"/>
          <w:szCs w:val="24"/>
          <w:lang w:val="ka-GE"/>
        </w:rPr>
        <w:t xml:space="preserve">საპროცესო წესი </w:t>
      </w:r>
      <w:r w:rsidR="007F27E3" w:rsidRPr="006B05CF">
        <w:rPr>
          <w:rFonts w:ascii="Sylfaen" w:hAnsi="Sylfaen"/>
          <w:noProof/>
          <w:sz w:val="24"/>
          <w:szCs w:val="24"/>
          <w:lang w:val="ka-GE"/>
        </w:rPr>
        <w:t>უნდა გაასაჩივროს რომელიც ასეთი მტკიცებულების გამოყ</w:t>
      </w:r>
      <w:r w:rsidR="00AA3D60" w:rsidRPr="006B05CF">
        <w:rPr>
          <w:rFonts w:ascii="Sylfaen" w:hAnsi="Sylfaen"/>
          <w:noProof/>
          <w:sz w:val="24"/>
          <w:szCs w:val="24"/>
          <w:lang w:val="ka-GE"/>
        </w:rPr>
        <w:t>ე</w:t>
      </w:r>
      <w:r w:rsidR="007F27E3" w:rsidRPr="006B05CF">
        <w:rPr>
          <w:rFonts w:ascii="Sylfaen" w:hAnsi="Sylfaen"/>
          <w:noProof/>
          <w:sz w:val="24"/>
          <w:szCs w:val="24"/>
          <w:lang w:val="ka-GE"/>
        </w:rPr>
        <w:t xml:space="preserve">ნებას უშვებს. </w:t>
      </w:r>
      <w:r w:rsidR="00B01EAE" w:rsidRPr="006B05CF">
        <w:rPr>
          <w:rFonts w:ascii="Sylfaen" w:eastAsia="Sylfaen" w:hAnsi="Sylfaen" w:cs="Sylfaen"/>
          <w:sz w:val="24"/>
          <w:szCs w:val="24"/>
          <w:lang w:val="ka-GE"/>
        </w:rPr>
        <w:t>აღნიშნულიდან</w:t>
      </w:r>
      <w:r w:rsidR="00B01EAE" w:rsidRPr="006B05CF">
        <w:rPr>
          <w:rFonts w:ascii="Sylfaen" w:eastAsia="Sylfaen" w:hAnsi="Sylfaen"/>
          <w:sz w:val="24"/>
          <w:szCs w:val="24"/>
          <w:lang w:val="ka-GE"/>
        </w:rPr>
        <w:t xml:space="preserve"> გამომდინარე,</w:t>
      </w:r>
      <w:r w:rsidR="008F7857" w:rsidRPr="006B05CF">
        <w:rPr>
          <w:rFonts w:ascii="Sylfaen" w:eastAsia="Sylfaen" w:hAnsi="Sylfaen"/>
          <w:sz w:val="24"/>
          <w:szCs w:val="24"/>
          <w:lang w:val="ka-GE"/>
        </w:rPr>
        <w:t xml:space="preserve"> </w:t>
      </w:r>
      <w:r w:rsidR="008F7857" w:rsidRPr="006B05CF">
        <w:rPr>
          <w:rFonts w:ascii="Sylfaen" w:hAnsi="Sylfaen" w:cs="Sylfaen"/>
          <w:sz w:val="24"/>
          <w:szCs w:val="24"/>
          <w:lang w:val="ka-GE"/>
        </w:rPr>
        <w:t>აშკარაა</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რომ</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სასარჩელო</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მოთხოვნის</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ამგვარად</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დაყენება</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ეფუძნება</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მოსარჩელის</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მიერ</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სადავო</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ნორმის</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შინაარსის</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არასწორ</w:t>
      </w:r>
      <w:r w:rsidR="008F7857" w:rsidRPr="006B05CF">
        <w:rPr>
          <w:rFonts w:ascii="Sylfaen" w:hAnsi="Sylfaen"/>
          <w:sz w:val="24"/>
          <w:szCs w:val="24"/>
          <w:lang w:val="ka-GE"/>
        </w:rPr>
        <w:t xml:space="preserve"> </w:t>
      </w:r>
      <w:r w:rsidR="008F7857" w:rsidRPr="006B05CF">
        <w:rPr>
          <w:rFonts w:ascii="Sylfaen" w:hAnsi="Sylfaen" w:cs="Sylfaen"/>
          <w:sz w:val="24"/>
          <w:szCs w:val="24"/>
          <w:lang w:val="ka-GE"/>
        </w:rPr>
        <w:t>აღქმას</w:t>
      </w:r>
      <w:r w:rsidR="008F7857" w:rsidRPr="006B05CF">
        <w:rPr>
          <w:rFonts w:ascii="Sylfaen" w:hAnsi="Sylfaen"/>
          <w:sz w:val="24"/>
          <w:szCs w:val="24"/>
          <w:lang w:val="ka-GE"/>
        </w:rPr>
        <w:t>.</w:t>
      </w:r>
      <w:r w:rsidR="008F7857" w:rsidRPr="006B05CF">
        <w:rPr>
          <w:rFonts w:ascii="Sylfaen" w:eastAsia="Sylfaen" w:hAnsi="Sylfaen"/>
          <w:sz w:val="24"/>
          <w:szCs w:val="24"/>
          <w:lang w:val="ka-GE"/>
        </w:rPr>
        <w:t xml:space="preserve"> იგი</w:t>
      </w:r>
      <w:r w:rsidR="00B01EAE" w:rsidRPr="006B05CF">
        <w:rPr>
          <w:rFonts w:ascii="Sylfaen" w:eastAsia="Sylfaen" w:hAnsi="Sylfaen"/>
          <w:sz w:val="24"/>
          <w:szCs w:val="24"/>
          <w:lang w:val="ka-GE"/>
        </w:rPr>
        <w:t xml:space="preserve"> არაკონსტიტუციურად მიიჩნევს სადავო ნორმის ისეთ შინაარსს, რომელიც მას არ გააჩნია</w:t>
      </w:r>
      <w:r w:rsidR="00E2164C" w:rsidRPr="006B05CF">
        <w:rPr>
          <w:rFonts w:ascii="Sylfaen" w:eastAsia="Sylfaen" w:hAnsi="Sylfaen"/>
          <w:sz w:val="24"/>
          <w:szCs w:val="24"/>
          <w:lang w:val="ka-GE"/>
        </w:rPr>
        <w:t>.</w:t>
      </w:r>
      <w:r w:rsidR="00B01EAE" w:rsidRPr="006B05CF">
        <w:rPr>
          <w:rFonts w:ascii="Sylfaen" w:eastAsia="Sylfaen" w:hAnsi="Sylfaen"/>
          <w:sz w:val="24"/>
          <w:szCs w:val="24"/>
          <w:lang w:val="ka-GE"/>
        </w:rPr>
        <w:t xml:space="preserve"> შესაბამისად, </w:t>
      </w:r>
      <w:r w:rsidR="008C0BD0" w:rsidRPr="006B05CF">
        <w:rPr>
          <w:rFonts w:ascii="Sylfaen" w:hAnsi="Sylfaen" w:cs="Calibri"/>
          <w:sz w:val="24"/>
          <w:szCs w:val="24"/>
          <w:lang w:val="ka-GE"/>
        </w:rPr>
        <w:t>№</w:t>
      </w:r>
      <w:r w:rsidR="00D21EA1" w:rsidRPr="006B05CF">
        <w:rPr>
          <w:rFonts w:ascii="Sylfaen" w:eastAsia="Sylfaen" w:hAnsi="Sylfaen"/>
          <w:sz w:val="24"/>
          <w:szCs w:val="24"/>
          <w:lang w:val="ka-GE"/>
        </w:rPr>
        <w:t xml:space="preserve">739 კონსტიტუციური </w:t>
      </w:r>
      <w:r w:rsidR="00B01EAE" w:rsidRPr="006B05CF">
        <w:rPr>
          <w:rFonts w:ascii="Sylfaen" w:hAnsi="Sylfaen"/>
          <w:sz w:val="24"/>
          <w:szCs w:val="24"/>
          <w:lang w:val="ka-GE"/>
        </w:rPr>
        <w:t xml:space="preserve">სარჩელი სასარჩელო მოთხოვნის </w:t>
      </w:r>
      <w:r w:rsidR="00EC0CB7" w:rsidRPr="006B05CF">
        <w:rPr>
          <w:rFonts w:ascii="Sylfaen" w:hAnsi="Sylfaen"/>
          <w:sz w:val="24"/>
          <w:szCs w:val="24"/>
          <w:lang w:val="ka-GE"/>
        </w:rPr>
        <w:t xml:space="preserve">იმ ნაწილში, რომელიც შეეხება </w:t>
      </w:r>
      <w:r w:rsidRPr="006B05CF">
        <w:rPr>
          <w:rFonts w:ascii="Sylfaen" w:hAnsi="Sylfaen" w:cs="Calibri"/>
          <w:color w:val="000000"/>
          <w:sz w:val="24"/>
          <w:szCs w:val="24"/>
          <w:lang w:val="ka-GE"/>
        </w:rPr>
        <w:t>სისხლის სამართლის კოდექსის</w:t>
      </w:r>
      <w:r w:rsidRPr="006B05CF">
        <w:rPr>
          <w:rFonts w:ascii="Sylfaen" w:hAnsi="Sylfaen"/>
          <w:color w:val="000000"/>
          <w:sz w:val="24"/>
          <w:szCs w:val="24"/>
          <w:lang w:val="ka-GE"/>
        </w:rPr>
        <w:t xml:space="preserve"> </w:t>
      </w:r>
      <w:r w:rsidR="00EC0CB7" w:rsidRPr="006B05CF">
        <w:rPr>
          <w:rFonts w:ascii="Sylfaen" w:hAnsi="Sylfaen"/>
          <w:sz w:val="24"/>
          <w:szCs w:val="24"/>
          <w:lang w:val="ka-GE"/>
        </w:rPr>
        <w:t xml:space="preserve">158-ე მუხლის შენიშვნის მე-2 პუნქტის კონსტიტუციურობას საქართველოს კონსტიტუციის მე-16 მუხლთან, მე-20 მუხლის პირველ პუნქტთან და 42-ე მუხლის მე-7 </w:t>
      </w:r>
      <w:r w:rsidR="008F7857" w:rsidRPr="006B05CF">
        <w:rPr>
          <w:rFonts w:ascii="Sylfaen" w:hAnsi="Sylfaen"/>
          <w:sz w:val="24"/>
          <w:szCs w:val="24"/>
          <w:lang w:val="ka-GE"/>
        </w:rPr>
        <w:t>პუნქტთან მიმართებით,</w:t>
      </w:r>
      <w:r w:rsidR="00D21EA1" w:rsidRPr="006B05CF">
        <w:rPr>
          <w:rFonts w:ascii="Sylfaen" w:hAnsi="Sylfaen"/>
          <w:sz w:val="24"/>
          <w:szCs w:val="24"/>
          <w:lang w:val="ka-GE"/>
        </w:rPr>
        <w:t xml:space="preserve"> </w:t>
      </w:r>
      <w:r w:rsidR="00B01EAE" w:rsidRPr="006B05CF">
        <w:rPr>
          <w:rFonts w:ascii="Sylfaen" w:hAnsi="Sylfaen"/>
          <w:sz w:val="24"/>
          <w:szCs w:val="24"/>
          <w:lang w:val="ka-GE"/>
        </w:rPr>
        <w:t>დაუსაბუთებელია</w:t>
      </w:r>
      <w:r w:rsidR="00B01EAE" w:rsidRPr="006B05CF">
        <w:rPr>
          <w:rFonts w:ascii="Sylfaen" w:eastAsia="Sylfaen" w:hAnsi="Sylfaen"/>
          <w:sz w:val="24"/>
          <w:szCs w:val="24"/>
          <w:lang w:val="ka-GE"/>
        </w:rPr>
        <w:t xml:space="preserve"> და </w:t>
      </w:r>
      <w:r w:rsidR="002D6EEC" w:rsidRPr="006B05CF">
        <w:rPr>
          <w:rFonts w:ascii="Sylfaen" w:hAnsi="Sylfaen"/>
          <w:sz w:val="24"/>
          <w:szCs w:val="24"/>
          <w:lang w:val="ka-GE"/>
        </w:rPr>
        <w:t>არსებობს</w:t>
      </w:r>
      <w:r w:rsidR="00B01EAE" w:rsidRPr="006B05CF">
        <w:rPr>
          <w:rFonts w:ascii="Sylfaen" w:hAnsi="Sylfaen"/>
          <w:sz w:val="24"/>
          <w:szCs w:val="24"/>
          <w:lang w:val="ka-GE"/>
        </w:rPr>
        <w:t xml:space="preserve"> მისი არსებითად განსახილველად </w:t>
      </w:r>
      <w:r w:rsidR="00935214" w:rsidRPr="006B05CF">
        <w:rPr>
          <w:rFonts w:ascii="Sylfaen" w:hAnsi="Sylfaen"/>
          <w:sz w:val="24"/>
          <w:szCs w:val="24"/>
          <w:lang w:val="ka-GE"/>
        </w:rPr>
        <w:t>მიღებაზე უარის თქმის</w:t>
      </w:r>
      <w:r w:rsidR="00B01EAE" w:rsidRPr="006B05CF">
        <w:rPr>
          <w:rFonts w:ascii="Sylfaen" w:hAnsi="Sylfaen"/>
          <w:sz w:val="24"/>
          <w:szCs w:val="24"/>
          <w:lang w:val="ka-GE"/>
        </w:rPr>
        <w:t xml:space="preserve"> „საკონსტიტუციო სამართალწარმოების შესახებ” საქართველოს კანონის მე-18 მუხლის „ა“ </w:t>
      </w:r>
      <w:r w:rsidR="00D21EA1" w:rsidRPr="006B05CF">
        <w:rPr>
          <w:rFonts w:ascii="Sylfaen" w:hAnsi="Sylfaen"/>
          <w:sz w:val="24"/>
          <w:szCs w:val="24"/>
          <w:lang w:val="ka-GE"/>
        </w:rPr>
        <w:t xml:space="preserve">ქვეპუნქტითა </w:t>
      </w:r>
      <w:r w:rsidR="00B01EAE" w:rsidRPr="006B05CF">
        <w:rPr>
          <w:rFonts w:ascii="Sylfaen" w:hAnsi="Sylfaen"/>
          <w:sz w:val="24"/>
          <w:szCs w:val="24"/>
          <w:lang w:val="ka-GE"/>
        </w:rPr>
        <w:t>და მე-16 მუხლის პირველი პუნქტის „ე“ ქვეპუნქტებით გათვალისწინებული საფუძველი.</w:t>
      </w:r>
    </w:p>
    <w:p w:rsidR="00ED312E" w:rsidRPr="006B05CF" w:rsidRDefault="00077AFF"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sz w:val="24"/>
          <w:szCs w:val="24"/>
          <w:lang w:val="ka-GE"/>
        </w:rPr>
        <w:t xml:space="preserve">საქართველოს საკონსტიტუციო სასამართლოს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w:t>
      </w:r>
      <w:r w:rsidRPr="006B05CF">
        <w:rPr>
          <w:rFonts w:ascii="Sylfaen" w:hAnsi="Sylfaen"/>
          <w:sz w:val="24"/>
          <w:szCs w:val="24"/>
          <w:lang w:val="ka-GE"/>
        </w:rPr>
        <w:lastRenderedPageBreak/>
        <w:t>№1/3/469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შესაბამისად,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მე-18 მუხლის „ა“ ქვეპუნქტის საფუძველზე, არ მიიღება არსებითად განსახილველად.</w:t>
      </w:r>
    </w:p>
    <w:p w:rsidR="005F30C1" w:rsidRPr="006B05CF" w:rsidRDefault="00A87B1A"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cs="Sylfaen"/>
          <w:sz w:val="24"/>
          <w:szCs w:val="24"/>
          <w:lang w:val="ka-GE"/>
        </w:rPr>
        <w:t>მოსარჩელე</w:t>
      </w:r>
      <w:r w:rsidR="00CB1E0A" w:rsidRPr="006B05CF">
        <w:rPr>
          <w:rFonts w:ascii="Sylfaen" w:hAnsi="Sylfaen" w:cs="Sylfaen"/>
          <w:sz w:val="24"/>
          <w:szCs w:val="24"/>
          <w:lang w:val="ka-GE"/>
        </w:rPr>
        <w:t>,</w:t>
      </w:r>
      <w:r w:rsidRPr="006B05CF">
        <w:rPr>
          <w:rFonts w:ascii="Sylfaen" w:hAnsi="Sylfaen"/>
          <w:sz w:val="24"/>
          <w:szCs w:val="24"/>
          <w:lang w:val="ka-GE"/>
        </w:rPr>
        <w:t xml:space="preserve"> </w:t>
      </w:r>
      <w:r w:rsidRPr="006B05CF">
        <w:rPr>
          <w:rFonts w:ascii="Sylfaen" w:hAnsi="Sylfaen" w:cs="Sylfaen"/>
          <w:sz w:val="24"/>
          <w:szCs w:val="24"/>
          <w:lang w:val="ka-GE"/>
        </w:rPr>
        <w:t>ასევე</w:t>
      </w:r>
      <w:r w:rsidRPr="006B05CF">
        <w:rPr>
          <w:rFonts w:ascii="Sylfaen" w:hAnsi="Sylfaen"/>
          <w:sz w:val="24"/>
          <w:szCs w:val="24"/>
          <w:lang w:val="ka-GE"/>
        </w:rPr>
        <w:t xml:space="preserve"> </w:t>
      </w:r>
      <w:r w:rsidR="00277005" w:rsidRPr="006B05CF">
        <w:rPr>
          <w:rFonts w:ascii="Sylfaen" w:hAnsi="Sylfaen" w:cs="Sylfaen"/>
          <w:sz w:val="24"/>
          <w:szCs w:val="24"/>
          <w:lang w:val="ka-GE"/>
        </w:rPr>
        <w:t>ასაჩივრებს</w:t>
      </w:r>
      <w:r w:rsidRPr="006B05CF">
        <w:rPr>
          <w:rFonts w:ascii="Sylfaen" w:hAnsi="Sylfaen"/>
          <w:sz w:val="24"/>
          <w:szCs w:val="24"/>
          <w:lang w:val="ka-GE"/>
        </w:rPr>
        <w:t xml:space="preserve"> </w:t>
      </w:r>
      <w:r w:rsidR="00CB1E0A" w:rsidRPr="006B05CF">
        <w:rPr>
          <w:rFonts w:ascii="Sylfaen" w:hAnsi="Sylfaen" w:cs="Calibri"/>
          <w:color w:val="000000"/>
          <w:sz w:val="24"/>
          <w:szCs w:val="24"/>
          <w:lang w:val="ka-GE"/>
        </w:rPr>
        <w:t>სსსკ-ის</w:t>
      </w:r>
      <w:r w:rsidR="0013298A" w:rsidRPr="006B05CF">
        <w:rPr>
          <w:rFonts w:ascii="Sylfaen" w:hAnsi="Sylfaen"/>
          <w:color w:val="000000"/>
          <w:sz w:val="24"/>
          <w:szCs w:val="24"/>
          <w:lang w:val="ka-GE"/>
        </w:rPr>
        <w:t xml:space="preserve"> </w:t>
      </w:r>
      <w:r w:rsidRPr="006B05CF">
        <w:rPr>
          <w:rFonts w:ascii="Sylfaen" w:hAnsi="Sylfaen"/>
          <w:sz w:val="24"/>
          <w:szCs w:val="24"/>
          <w:lang w:val="ka-GE"/>
        </w:rPr>
        <w:t>112-ე მუხლის პირველი ნაწილის მე-5 წინადადების კონსტიტუციურობა</w:t>
      </w:r>
      <w:r w:rsidR="00277005" w:rsidRPr="006B05CF">
        <w:rPr>
          <w:rFonts w:ascii="Sylfaen" w:hAnsi="Sylfaen"/>
          <w:sz w:val="24"/>
          <w:szCs w:val="24"/>
          <w:lang w:val="ka-GE"/>
        </w:rPr>
        <w:t>ს</w:t>
      </w:r>
      <w:r w:rsidRPr="006B05CF">
        <w:rPr>
          <w:rFonts w:ascii="Sylfaen" w:hAnsi="Sylfaen"/>
          <w:sz w:val="24"/>
          <w:szCs w:val="24"/>
          <w:lang w:val="ka-GE"/>
        </w:rPr>
        <w:t xml:space="preserve"> საქართველოს კონსტიტუციის მე-16 მუხლთან მიმართებით.</w:t>
      </w:r>
      <w:r w:rsidR="00207C63" w:rsidRPr="006B05CF">
        <w:rPr>
          <w:rFonts w:ascii="Sylfaen" w:hAnsi="Sylfaen"/>
          <w:sz w:val="24"/>
          <w:szCs w:val="24"/>
          <w:lang w:val="ka-GE"/>
        </w:rPr>
        <w:t xml:space="preserve"> სადავ</w:t>
      </w:r>
      <w:r w:rsidR="00782EE6" w:rsidRPr="006B05CF">
        <w:rPr>
          <w:rFonts w:ascii="Sylfaen" w:hAnsi="Sylfaen"/>
          <w:sz w:val="24"/>
          <w:szCs w:val="24"/>
          <w:lang w:val="ka-GE"/>
        </w:rPr>
        <w:t>ო</w:t>
      </w:r>
      <w:r w:rsidR="00207C63" w:rsidRPr="006B05CF">
        <w:rPr>
          <w:rFonts w:ascii="Sylfaen" w:hAnsi="Sylfaen"/>
          <w:sz w:val="24"/>
          <w:szCs w:val="24"/>
          <w:lang w:val="ka-GE"/>
        </w:rPr>
        <w:t xml:space="preserve"> ნორმ</w:t>
      </w:r>
      <w:r w:rsidR="00782EE6" w:rsidRPr="006B05CF">
        <w:rPr>
          <w:rFonts w:ascii="Sylfaen" w:hAnsi="Sylfaen"/>
          <w:sz w:val="24"/>
          <w:szCs w:val="24"/>
          <w:lang w:val="ka-GE"/>
        </w:rPr>
        <w:t>ა ადგენს, რომ თანამესაკუთრის ან თანამფლობელის ან კომუნიკაციის ერთი მხარის თანხმობა საკმარისია</w:t>
      </w:r>
      <w:r w:rsidR="00207C63" w:rsidRPr="006B05CF">
        <w:rPr>
          <w:rFonts w:ascii="Sylfaen" w:hAnsi="Sylfaen"/>
          <w:sz w:val="24"/>
          <w:szCs w:val="24"/>
          <w:lang w:val="ka-GE"/>
        </w:rPr>
        <w:t xml:space="preserve"> </w:t>
      </w:r>
      <w:r w:rsidR="00782EE6" w:rsidRPr="006B05CF">
        <w:rPr>
          <w:rFonts w:ascii="Sylfaen" w:hAnsi="Sylfaen"/>
          <w:sz w:val="24"/>
          <w:szCs w:val="24"/>
          <w:lang w:val="ka-GE"/>
        </w:rPr>
        <w:t xml:space="preserve">პირადი ცხოვრების ხელშეუხებლობის შემზღუდავი საგამოძიებო მოქმედების სასამართლოს </w:t>
      </w:r>
      <w:r w:rsidR="00D21EA1" w:rsidRPr="006B05CF">
        <w:rPr>
          <w:rFonts w:ascii="Sylfaen" w:hAnsi="Sylfaen"/>
          <w:sz w:val="24"/>
          <w:szCs w:val="24"/>
          <w:lang w:val="ka-GE"/>
        </w:rPr>
        <w:t xml:space="preserve">განჩინების </w:t>
      </w:r>
      <w:r w:rsidR="00782EE6" w:rsidRPr="006B05CF">
        <w:rPr>
          <w:rFonts w:ascii="Sylfaen" w:hAnsi="Sylfaen"/>
          <w:sz w:val="24"/>
          <w:szCs w:val="24"/>
          <w:lang w:val="ka-GE"/>
        </w:rPr>
        <w:t>გარეშე ჩასატარებლად. მოსარჩელის მითითებით</w:t>
      </w:r>
      <w:r w:rsidR="00E2164C" w:rsidRPr="006B05CF">
        <w:rPr>
          <w:rFonts w:ascii="Sylfaen" w:hAnsi="Sylfaen"/>
          <w:sz w:val="24"/>
          <w:szCs w:val="24"/>
          <w:lang w:val="ka-GE"/>
        </w:rPr>
        <w:t>,</w:t>
      </w:r>
      <w:r w:rsidR="0035068B" w:rsidRPr="006B05CF">
        <w:rPr>
          <w:rFonts w:ascii="Sylfaen" w:hAnsi="Sylfaen"/>
          <w:sz w:val="24"/>
          <w:szCs w:val="24"/>
          <w:lang w:val="ka-GE"/>
        </w:rPr>
        <w:t xml:space="preserve"> ის ფაქტი, რომ ნორმა არ ითვალისწინებს წინასწარი სასამართლო კონტროლის განხორციელების ვალდებულებას და ის ნებისმიერი საფუძვლით მოპოვებულ ჩანაწერს დასაშვებ მტკიცებულებად აცხადებს, იწვევს საქართველოს კონსტიტუციის მე-16 მუხლით გარანტირებული პიროვნების თავისუფალი განვითარების უფლების </w:t>
      </w:r>
      <w:r w:rsidR="00DF0078" w:rsidRPr="006B05CF">
        <w:rPr>
          <w:rFonts w:ascii="Sylfaen" w:hAnsi="Sylfaen"/>
          <w:sz w:val="24"/>
          <w:szCs w:val="24"/>
          <w:lang w:val="ka-GE"/>
        </w:rPr>
        <w:t xml:space="preserve">გაუმართლებელ </w:t>
      </w:r>
      <w:r w:rsidR="0035068B" w:rsidRPr="006B05CF">
        <w:rPr>
          <w:rFonts w:ascii="Sylfaen" w:hAnsi="Sylfaen"/>
          <w:sz w:val="24"/>
          <w:szCs w:val="24"/>
          <w:lang w:val="ka-GE"/>
        </w:rPr>
        <w:t>შეზღუდვას.</w:t>
      </w:r>
      <w:r w:rsidR="00171A3E" w:rsidRPr="006B05CF">
        <w:rPr>
          <w:rFonts w:ascii="Sylfaen" w:hAnsi="Sylfaen"/>
          <w:sz w:val="24"/>
          <w:szCs w:val="24"/>
        </w:rPr>
        <w:t xml:space="preserve"> </w:t>
      </w:r>
      <w:r w:rsidR="00477BB7" w:rsidRPr="006B05CF">
        <w:rPr>
          <w:rFonts w:ascii="Sylfaen" w:hAnsi="Sylfaen"/>
          <w:sz w:val="24"/>
          <w:szCs w:val="24"/>
          <w:lang w:val="ka-GE"/>
        </w:rPr>
        <w:t>მოსარჩელის მტკიცებით, პიროვნების თავისუფალი განვითარების უფლების დარღვევა ხდება იმის გამო, რომ სადავო ნორმის მიხედვით, შესაძლებელია, მტკიცებულებად იქნეს გამოყენებული კომუნიკაციის ერთ-ერთი მხარის მიერ კომუნიკაციის ფარული ჩაწერის შედეგად მოპოვებული ინფორმაცია.</w:t>
      </w:r>
      <w:r w:rsidR="00EA16DC" w:rsidRPr="006B05CF">
        <w:rPr>
          <w:rFonts w:ascii="Sylfaen" w:hAnsi="Sylfaen"/>
          <w:sz w:val="24"/>
          <w:szCs w:val="24"/>
          <w:lang w:val="ka-GE"/>
        </w:rPr>
        <w:t xml:space="preserve"> აქედან გამომდინარე, სადავო ნორმა აიძულებს პირს, თავი შეიკავოს სხვა პირებთან კომუნიკაციის</w:t>
      </w:r>
      <w:r w:rsidR="00AB72C0" w:rsidRPr="006B05CF">
        <w:rPr>
          <w:rFonts w:ascii="Sylfaen" w:hAnsi="Sylfaen"/>
          <w:sz w:val="24"/>
          <w:szCs w:val="24"/>
          <w:lang w:val="ka-GE"/>
        </w:rPr>
        <w:t>ა</w:t>
      </w:r>
      <w:r w:rsidR="00EA16DC" w:rsidRPr="006B05CF">
        <w:rPr>
          <w:rFonts w:ascii="Sylfaen" w:hAnsi="Sylfaen"/>
          <w:sz w:val="24"/>
          <w:szCs w:val="24"/>
          <w:lang w:val="ka-GE"/>
        </w:rPr>
        <w:t>გან იმის შიშით, რომ მისი საუბარი იქნება ჩაწერილი. მსგავს</w:t>
      </w:r>
      <w:r w:rsidR="00626D6A" w:rsidRPr="006B05CF">
        <w:rPr>
          <w:rFonts w:ascii="Sylfaen" w:hAnsi="Sylfaen"/>
          <w:sz w:val="24"/>
          <w:szCs w:val="24"/>
          <w:lang w:val="ka-GE"/>
        </w:rPr>
        <w:t>ი</w:t>
      </w:r>
      <w:r w:rsidR="00EF5A79" w:rsidRPr="006B05CF">
        <w:rPr>
          <w:rFonts w:ascii="Sylfaen" w:hAnsi="Sylfaen"/>
          <w:sz w:val="24"/>
          <w:szCs w:val="24"/>
          <w:lang w:val="ka-GE"/>
        </w:rPr>
        <w:t xml:space="preserve"> რეგულაცია </w:t>
      </w:r>
      <w:r w:rsidR="00AB72C0" w:rsidRPr="006B05CF">
        <w:rPr>
          <w:rFonts w:ascii="Sylfaen" w:hAnsi="Sylfaen"/>
          <w:sz w:val="24"/>
          <w:szCs w:val="24"/>
          <w:lang w:val="ka-GE"/>
        </w:rPr>
        <w:t>მსუსხავ</w:t>
      </w:r>
      <w:r w:rsidR="00262E98" w:rsidRPr="006B05CF">
        <w:rPr>
          <w:rFonts w:ascii="Sylfaen" w:hAnsi="Sylfaen"/>
          <w:sz w:val="24"/>
          <w:szCs w:val="24"/>
          <w:lang w:val="ka-GE"/>
        </w:rPr>
        <w:t>ი</w:t>
      </w:r>
      <w:r w:rsidR="00EA16DC" w:rsidRPr="006B05CF">
        <w:rPr>
          <w:rFonts w:ascii="Sylfaen" w:hAnsi="Sylfaen"/>
          <w:sz w:val="24"/>
          <w:szCs w:val="24"/>
          <w:lang w:val="ka-GE"/>
        </w:rPr>
        <w:t xml:space="preserve"> ეფექტ</w:t>
      </w:r>
      <w:r w:rsidR="00262E98" w:rsidRPr="006B05CF">
        <w:rPr>
          <w:rFonts w:ascii="Sylfaen" w:hAnsi="Sylfaen"/>
          <w:sz w:val="24"/>
          <w:szCs w:val="24"/>
          <w:lang w:val="ka-GE"/>
        </w:rPr>
        <w:t>ი</w:t>
      </w:r>
      <w:r w:rsidR="00EA16DC" w:rsidRPr="006B05CF">
        <w:rPr>
          <w:rFonts w:ascii="Sylfaen" w:hAnsi="Sylfaen"/>
          <w:sz w:val="24"/>
          <w:szCs w:val="24"/>
          <w:lang w:val="ka-GE"/>
        </w:rPr>
        <w:t>ს</w:t>
      </w:r>
      <w:r w:rsidR="00262E98" w:rsidRPr="006B05CF">
        <w:rPr>
          <w:rFonts w:ascii="Sylfaen" w:hAnsi="Sylfaen"/>
          <w:sz w:val="24"/>
          <w:szCs w:val="24"/>
          <w:lang w:val="ka-GE"/>
        </w:rPr>
        <w:t xml:space="preserve"> მატარებელია</w:t>
      </w:r>
      <w:r w:rsidR="00EA16DC" w:rsidRPr="006B05CF">
        <w:rPr>
          <w:rFonts w:ascii="Sylfaen" w:hAnsi="Sylfaen"/>
          <w:sz w:val="24"/>
          <w:szCs w:val="24"/>
          <w:lang w:val="ka-GE"/>
        </w:rPr>
        <w:t xml:space="preserve"> </w:t>
      </w:r>
      <w:r w:rsidR="00262E98" w:rsidRPr="006B05CF">
        <w:rPr>
          <w:rFonts w:ascii="Sylfaen" w:hAnsi="Sylfaen"/>
          <w:sz w:val="24"/>
          <w:szCs w:val="24"/>
          <w:lang w:val="ka-GE"/>
        </w:rPr>
        <w:t xml:space="preserve">საქართველოს </w:t>
      </w:r>
      <w:r w:rsidR="00EA16DC" w:rsidRPr="006B05CF">
        <w:rPr>
          <w:rFonts w:ascii="Sylfaen" w:hAnsi="Sylfaen"/>
          <w:sz w:val="24"/>
          <w:szCs w:val="24"/>
          <w:lang w:val="ka-GE"/>
        </w:rPr>
        <w:t>კონსტიტუციის მე-16 მუხლით დაცული უფლების რეალიზებასთან მიმართებით.</w:t>
      </w:r>
    </w:p>
    <w:p w:rsidR="00112564" w:rsidRPr="006B05CF" w:rsidRDefault="00112564"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sz w:val="24"/>
          <w:szCs w:val="24"/>
          <w:lang w:val="ka-GE"/>
        </w:rPr>
        <w:t xml:space="preserve">პირადი ცხოვრების ხელშეუხებლობის უფლება </w:t>
      </w:r>
      <w:r w:rsidR="00D21EA1" w:rsidRPr="006B05CF">
        <w:rPr>
          <w:rFonts w:ascii="Sylfaen" w:hAnsi="Sylfaen"/>
          <w:sz w:val="24"/>
          <w:szCs w:val="24"/>
          <w:lang w:val="ka-GE"/>
        </w:rPr>
        <w:t xml:space="preserve">საქართველოს კონსტიტუციის სხვადასხვა დებულებით დაცული არაერთი </w:t>
      </w:r>
      <w:r w:rsidRPr="006B05CF">
        <w:rPr>
          <w:rFonts w:ascii="Sylfaen" w:hAnsi="Sylfaen"/>
          <w:sz w:val="24"/>
          <w:szCs w:val="24"/>
          <w:lang w:val="ka-GE"/>
        </w:rPr>
        <w:t>უფლებრივი კომპონენტისაგან შედგება</w:t>
      </w:r>
      <w:r w:rsidR="00D21EA1" w:rsidRPr="006B05CF">
        <w:rPr>
          <w:rFonts w:ascii="Sylfaen" w:hAnsi="Sylfaen"/>
          <w:sz w:val="24"/>
          <w:szCs w:val="24"/>
          <w:lang w:val="ka-GE"/>
        </w:rPr>
        <w:t xml:space="preserve">. </w:t>
      </w:r>
      <w:r w:rsidRPr="006B05CF">
        <w:rPr>
          <w:rFonts w:ascii="Sylfaen" w:hAnsi="Sylfaen"/>
          <w:sz w:val="24"/>
          <w:szCs w:val="24"/>
          <w:lang w:val="ka-GE"/>
        </w:rPr>
        <w:t xml:space="preserve">საქართველოს საკონსტიტუციო სასამართლოს დადგენილი პრაქტიკის თანახმად, „კონსტიტუციის მე-16 მუხლის მიზანია, დაუცველი არ დარჩეს ცხოვრების ის სფეროები, რომლებიც პიროვნებასთან დაკავშირებული კონკრეტული უფლებებით არ არის მოცული. კონსტიტუციის მე-16 მუხლი 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w:t>
      </w:r>
      <w:r w:rsidRPr="006B05CF">
        <w:rPr>
          <w:rFonts w:ascii="Sylfaen" w:hAnsi="Sylfaen"/>
          <w:sz w:val="24"/>
          <w:szCs w:val="24"/>
          <w:lang w:val="ka-GE"/>
        </w:rPr>
        <w:lastRenderedPageBreak/>
        <w:t xml:space="preserve">გაბოძე საქართველოს შრომის, ჯანმრთელობისა და სოციალური დაცვის მინისტრის წინააღმდეგ“, II-55). </w:t>
      </w:r>
      <w:r w:rsidR="00EF5A79" w:rsidRPr="006B05CF">
        <w:rPr>
          <w:rFonts w:ascii="Sylfaen" w:hAnsi="Sylfaen"/>
          <w:sz w:val="24"/>
          <w:szCs w:val="24"/>
          <w:lang w:val="ka-GE"/>
        </w:rPr>
        <w:t>აღნიშნულიდან</w:t>
      </w:r>
      <w:r w:rsidRPr="006B05CF">
        <w:rPr>
          <w:rFonts w:ascii="Sylfaen" w:hAnsi="Sylfaen"/>
          <w:sz w:val="24"/>
          <w:szCs w:val="24"/>
          <w:lang w:val="ka-GE"/>
        </w:rPr>
        <w:t xml:space="preserve"> გამომდინარე, საქართველოს კონსტიტუციის მე-16 მუხლი იცავს ადამიანის პიროვნული განვითარებისათვის, მათ შორის პირადი ცხოვრების ხელშეუხებლობის უზრუნველყოფისათვის მნიშვნელოვან ისეთ უფლებრივ კომპონენტებს, რომლებიც არ თავსდება კონსტიტუციის სხვა მუხლებით დაცულ სფერო</w:t>
      </w:r>
      <w:r w:rsidR="00262E98" w:rsidRPr="006B05CF">
        <w:rPr>
          <w:rFonts w:ascii="Sylfaen" w:hAnsi="Sylfaen"/>
          <w:sz w:val="24"/>
          <w:szCs w:val="24"/>
          <w:lang w:val="ka-GE"/>
        </w:rPr>
        <w:t>ებ</w:t>
      </w:r>
      <w:r w:rsidRPr="006B05CF">
        <w:rPr>
          <w:rFonts w:ascii="Sylfaen" w:hAnsi="Sylfaen"/>
          <w:sz w:val="24"/>
          <w:szCs w:val="24"/>
          <w:lang w:val="ka-GE"/>
        </w:rPr>
        <w:t>ში.</w:t>
      </w:r>
    </w:p>
    <w:p w:rsidR="00112564" w:rsidRPr="006B05CF" w:rsidRDefault="00EF5A79"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sz w:val="24"/>
          <w:szCs w:val="24"/>
          <w:lang w:val="ka-GE"/>
        </w:rPr>
        <w:t>მოსარჩელე სადავო ნორმას არაკონსტიტუციურად მიიჩნევს იმდენად</w:t>
      </w:r>
      <w:r w:rsidR="009945A5" w:rsidRPr="006B05CF">
        <w:rPr>
          <w:rFonts w:ascii="Sylfaen" w:hAnsi="Sylfaen"/>
          <w:sz w:val="24"/>
          <w:szCs w:val="24"/>
          <w:lang w:val="ka-GE"/>
        </w:rPr>
        <w:t>,</w:t>
      </w:r>
      <w:r w:rsidRPr="006B05CF">
        <w:rPr>
          <w:rFonts w:ascii="Sylfaen" w:hAnsi="Sylfaen"/>
          <w:sz w:val="24"/>
          <w:szCs w:val="24"/>
          <w:lang w:val="ka-GE"/>
        </w:rPr>
        <w:t xml:space="preserve"> რამდენადაც ის </w:t>
      </w:r>
      <w:r w:rsidR="001A60D4" w:rsidRPr="006B05CF">
        <w:rPr>
          <w:rFonts w:ascii="Sylfaen" w:hAnsi="Sylfaen"/>
          <w:sz w:val="24"/>
          <w:szCs w:val="24"/>
          <w:lang w:val="ka-GE"/>
        </w:rPr>
        <w:t xml:space="preserve">უშვებს პირადი კომუნიკაციის მიყურადებას სასამართლოს </w:t>
      </w:r>
      <w:r w:rsidR="00D21EA1" w:rsidRPr="006B05CF">
        <w:rPr>
          <w:rFonts w:ascii="Sylfaen" w:hAnsi="Sylfaen"/>
          <w:sz w:val="24"/>
          <w:szCs w:val="24"/>
          <w:lang w:val="ka-GE"/>
        </w:rPr>
        <w:t xml:space="preserve">განჩინების </w:t>
      </w:r>
      <w:r w:rsidR="001A60D4" w:rsidRPr="006B05CF">
        <w:rPr>
          <w:rFonts w:ascii="Sylfaen" w:hAnsi="Sylfaen"/>
          <w:sz w:val="24"/>
          <w:szCs w:val="24"/>
          <w:lang w:val="ka-GE"/>
        </w:rPr>
        <w:t>გარეშე. ამავე დროს, მოსარჩელე</w:t>
      </w:r>
      <w:r w:rsidR="00D21EA1" w:rsidRPr="006B05CF">
        <w:rPr>
          <w:rFonts w:ascii="Sylfaen" w:hAnsi="Sylfaen"/>
          <w:sz w:val="24"/>
          <w:szCs w:val="24"/>
          <w:lang w:val="ka-GE"/>
        </w:rPr>
        <w:t>,</w:t>
      </w:r>
      <w:r w:rsidR="001A60D4" w:rsidRPr="006B05CF">
        <w:rPr>
          <w:rFonts w:ascii="Sylfaen" w:hAnsi="Sylfaen"/>
          <w:sz w:val="24"/>
          <w:szCs w:val="24"/>
          <w:lang w:val="ka-GE"/>
        </w:rPr>
        <w:t xml:space="preserve"> ერთი მხრივ</w:t>
      </w:r>
      <w:r w:rsidR="00D21EA1" w:rsidRPr="006B05CF">
        <w:rPr>
          <w:rFonts w:ascii="Sylfaen" w:hAnsi="Sylfaen"/>
          <w:sz w:val="24"/>
          <w:szCs w:val="24"/>
          <w:lang w:val="ka-GE"/>
        </w:rPr>
        <w:t>,</w:t>
      </w:r>
      <w:r w:rsidR="001A60D4" w:rsidRPr="006B05CF">
        <w:rPr>
          <w:rFonts w:ascii="Sylfaen" w:hAnsi="Sylfaen"/>
          <w:sz w:val="24"/>
          <w:szCs w:val="24"/>
          <w:lang w:val="ka-GE"/>
        </w:rPr>
        <w:t xml:space="preserve"> უთითებს მოპოვებული მტკიცებულების დასაშვებად ცნობის პრობლემურობაზე, ხოლო</w:t>
      </w:r>
      <w:r w:rsidR="00D21EA1" w:rsidRPr="006B05CF">
        <w:rPr>
          <w:rFonts w:ascii="Sylfaen" w:hAnsi="Sylfaen"/>
          <w:sz w:val="24"/>
          <w:szCs w:val="24"/>
          <w:lang w:val="ka-GE"/>
        </w:rPr>
        <w:t>,</w:t>
      </w:r>
      <w:r w:rsidR="001A60D4" w:rsidRPr="006B05CF">
        <w:rPr>
          <w:rFonts w:ascii="Sylfaen" w:hAnsi="Sylfaen"/>
          <w:sz w:val="24"/>
          <w:szCs w:val="24"/>
          <w:lang w:val="ka-GE"/>
        </w:rPr>
        <w:t xml:space="preserve"> მეორე მხრივ, ხაზს უსვამს სასამართლოს </w:t>
      </w:r>
      <w:r w:rsidR="00D21EA1" w:rsidRPr="006B05CF">
        <w:rPr>
          <w:rFonts w:ascii="Sylfaen" w:hAnsi="Sylfaen"/>
          <w:sz w:val="24"/>
          <w:szCs w:val="24"/>
          <w:lang w:val="ka-GE"/>
        </w:rPr>
        <w:t xml:space="preserve">განჩინების </w:t>
      </w:r>
      <w:r w:rsidR="001A60D4" w:rsidRPr="006B05CF">
        <w:rPr>
          <w:rFonts w:ascii="Sylfaen" w:hAnsi="Sylfaen"/>
          <w:sz w:val="24"/>
          <w:szCs w:val="24"/>
          <w:lang w:val="ka-GE"/>
        </w:rPr>
        <w:t>გარეშე საუბრის ჩაწერის</w:t>
      </w:r>
      <w:r w:rsidR="00112564" w:rsidRPr="006B05CF">
        <w:rPr>
          <w:rFonts w:ascii="Sylfaen" w:hAnsi="Sylfaen"/>
          <w:sz w:val="24"/>
          <w:szCs w:val="24"/>
          <w:lang w:val="ka-GE"/>
        </w:rPr>
        <w:t xml:space="preserve"> და მტკიცებულებად გამოყენების</w:t>
      </w:r>
      <w:r w:rsidR="001A60D4" w:rsidRPr="006B05CF">
        <w:rPr>
          <w:rFonts w:ascii="Sylfaen" w:hAnsi="Sylfaen"/>
          <w:sz w:val="24"/>
          <w:szCs w:val="24"/>
          <w:lang w:val="ka-GE"/>
        </w:rPr>
        <w:t xml:space="preserve"> გამო </w:t>
      </w:r>
      <w:r w:rsidR="00112564" w:rsidRPr="006B05CF">
        <w:rPr>
          <w:rFonts w:ascii="Sylfaen" w:hAnsi="Sylfaen"/>
          <w:sz w:val="24"/>
          <w:szCs w:val="24"/>
          <w:lang w:val="ka-GE"/>
        </w:rPr>
        <w:t xml:space="preserve">სადავო ნორმიდან მომდინარე </w:t>
      </w:r>
      <w:r w:rsidR="001A60D4" w:rsidRPr="006B05CF">
        <w:rPr>
          <w:rFonts w:ascii="Sylfaen" w:hAnsi="Sylfaen"/>
          <w:sz w:val="24"/>
          <w:szCs w:val="24"/>
          <w:lang w:val="ka-GE"/>
        </w:rPr>
        <w:t>მსუსხავი ეფექტის შესაძლებლობა</w:t>
      </w:r>
      <w:r w:rsidR="00112564" w:rsidRPr="006B05CF">
        <w:rPr>
          <w:rFonts w:ascii="Sylfaen" w:hAnsi="Sylfaen"/>
          <w:sz w:val="24"/>
          <w:szCs w:val="24"/>
          <w:lang w:val="ka-GE"/>
        </w:rPr>
        <w:t>ს</w:t>
      </w:r>
      <w:r w:rsidR="001A60D4" w:rsidRPr="006B05CF">
        <w:rPr>
          <w:rFonts w:ascii="Sylfaen" w:hAnsi="Sylfaen"/>
          <w:sz w:val="24"/>
          <w:szCs w:val="24"/>
          <w:lang w:val="ka-GE"/>
        </w:rPr>
        <w:t>. ზოგადად</w:t>
      </w:r>
      <w:r w:rsidR="00223A56" w:rsidRPr="006B05CF">
        <w:rPr>
          <w:rFonts w:ascii="Sylfaen" w:hAnsi="Sylfaen"/>
          <w:sz w:val="24"/>
          <w:szCs w:val="24"/>
          <w:lang w:val="ka-GE"/>
        </w:rPr>
        <w:t>,</w:t>
      </w:r>
      <w:r w:rsidR="001A60D4" w:rsidRPr="006B05CF">
        <w:rPr>
          <w:rFonts w:ascii="Sylfaen" w:hAnsi="Sylfaen"/>
          <w:sz w:val="24"/>
          <w:szCs w:val="24"/>
          <w:lang w:val="ka-GE"/>
        </w:rPr>
        <w:t xml:space="preserve"> პირად ცხოვრების უფლების შეზღუდვას შესაძლოა მოჰყვეს სხვადასხვა გვერდითი ეფექტი, მათ შორის</w:t>
      </w:r>
      <w:r w:rsidR="00D21EA1" w:rsidRPr="006B05CF">
        <w:rPr>
          <w:rFonts w:ascii="Sylfaen" w:hAnsi="Sylfaen"/>
          <w:sz w:val="24"/>
          <w:szCs w:val="24"/>
          <w:lang w:val="ka-GE"/>
        </w:rPr>
        <w:t>,</w:t>
      </w:r>
      <w:r w:rsidR="001A60D4" w:rsidRPr="006B05CF">
        <w:rPr>
          <w:rFonts w:ascii="Sylfaen" w:hAnsi="Sylfaen"/>
          <w:sz w:val="24"/>
          <w:szCs w:val="24"/>
          <w:lang w:val="ka-GE"/>
        </w:rPr>
        <w:t xml:space="preserve"> მტკიცებულებათა კონსტიტუციის დარღვევით მოპოვება ან/და გარკვეული პირების მიერ </w:t>
      </w:r>
      <w:r w:rsidR="00D21EA1" w:rsidRPr="006B05CF">
        <w:rPr>
          <w:rFonts w:ascii="Sylfaen" w:hAnsi="Sylfaen"/>
          <w:sz w:val="24"/>
          <w:szCs w:val="24"/>
          <w:lang w:val="ka-GE"/>
        </w:rPr>
        <w:t>პირადი კომუნიკაციისგან თავის</w:t>
      </w:r>
      <w:r w:rsidR="001A60D4" w:rsidRPr="006B05CF">
        <w:rPr>
          <w:rFonts w:ascii="Sylfaen" w:hAnsi="Sylfaen"/>
          <w:sz w:val="24"/>
          <w:szCs w:val="24"/>
          <w:lang w:val="ka-GE"/>
        </w:rPr>
        <w:t xml:space="preserve"> შეკავება.  </w:t>
      </w:r>
      <w:r w:rsidR="00112564" w:rsidRPr="006B05CF">
        <w:rPr>
          <w:rFonts w:ascii="Sylfaen" w:hAnsi="Sylfaen"/>
          <w:sz w:val="24"/>
          <w:szCs w:val="24"/>
          <w:lang w:val="ka-GE"/>
        </w:rPr>
        <w:t xml:space="preserve">თუმცა, იმისათვის </w:t>
      </w:r>
      <w:r w:rsidR="00D21EA1" w:rsidRPr="006B05CF">
        <w:rPr>
          <w:rFonts w:ascii="Sylfaen" w:hAnsi="Sylfaen"/>
          <w:sz w:val="24"/>
          <w:szCs w:val="24"/>
          <w:lang w:val="ka-GE"/>
        </w:rPr>
        <w:t xml:space="preserve">რომ </w:t>
      </w:r>
      <w:r w:rsidR="00112564" w:rsidRPr="006B05CF">
        <w:rPr>
          <w:rFonts w:ascii="Sylfaen" w:hAnsi="Sylfaen"/>
          <w:sz w:val="24"/>
          <w:szCs w:val="24"/>
          <w:lang w:val="ka-GE"/>
        </w:rPr>
        <w:t>სასამართლომ გადაწყვიტოს ამა თუ იმ ნორმით პირადი ცხოვრების კონსტიტუციის რომელი მუხლით დაცული ასპექტი იზღუდება</w:t>
      </w:r>
      <w:r w:rsidR="00262E98" w:rsidRPr="006B05CF">
        <w:rPr>
          <w:rFonts w:ascii="Sylfaen" w:hAnsi="Sylfaen"/>
          <w:sz w:val="24"/>
          <w:szCs w:val="24"/>
          <w:lang w:val="ka-GE"/>
        </w:rPr>
        <w:t>,</w:t>
      </w:r>
      <w:r w:rsidR="00112564" w:rsidRPr="006B05CF">
        <w:rPr>
          <w:rFonts w:ascii="Sylfaen" w:hAnsi="Sylfaen"/>
          <w:sz w:val="24"/>
          <w:szCs w:val="24"/>
          <w:lang w:val="ka-GE"/>
        </w:rPr>
        <w:t xml:space="preserve"> საჭიროა მოხდეს შეზღუდვის არსის, მისი მიზანმიმართულების გაანალიზება.</w:t>
      </w:r>
    </w:p>
    <w:p w:rsidR="00E35DB9" w:rsidRPr="006B05CF" w:rsidRDefault="001A60D4"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sz w:val="24"/>
          <w:szCs w:val="24"/>
          <w:lang w:val="ka-GE"/>
        </w:rPr>
        <w:t>მოცემულ შემთხვევაში</w:t>
      </w:r>
      <w:r w:rsidR="0065405E" w:rsidRPr="006B05CF">
        <w:rPr>
          <w:rFonts w:ascii="Sylfaen" w:hAnsi="Sylfaen"/>
          <w:sz w:val="24"/>
          <w:szCs w:val="24"/>
          <w:lang w:val="ka-GE"/>
        </w:rPr>
        <w:t>,</w:t>
      </w:r>
      <w:r w:rsidRPr="006B05CF">
        <w:rPr>
          <w:rFonts w:ascii="Sylfaen" w:hAnsi="Sylfaen"/>
          <w:sz w:val="24"/>
          <w:szCs w:val="24"/>
          <w:lang w:val="ka-GE"/>
        </w:rPr>
        <w:t xml:space="preserve"> სადავო ნორმ</w:t>
      </w:r>
      <w:r w:rsidR="00626D6A" w:rsidRPr="006B05CF">
        <w:rPr>
          <w:rFonts w:ascii="Sylfaen" w:hAnsi="Sylfaen"/>
          <w:sz w:val="24"/>
          <w:szCs w:val="24"/>
          <w:lang w:val="ka-GE"/>
        </w:rPr>
        <w:t>ა ად</w:t>
      </w:r>
      <w:r w:rsidR="0065405E" w:rsidRPr="006B05CF">
        <w:rPr>
          <w:rFonts w:ascii="Sylfaen" w:hAnsi="Sylfaen"/>
          <w:sz w:val="24"/>
          <w:szCs w:val="24"/>
          <w:lang w:val="ka-GE"/>
        </w:rPr>
        <w:t>გ</w:t>
      </w:r>
      <w:r w:rsidR="00626D6A" w:rsidRPr="006B05CF">
        <w:rPr>
          <w:rFonts w:ascii="Sylfaen" w:hAnsi="Sylfaen"/>
          <w:sz w:val="24"/>
          <w:szCs w:val="24"/>
          <w:lang w:val="ka-GE"/>
        </w:rPr>
        <w:t xml:space="preserve">ენს სამართალდამცავი ორგანოების მიერ </w:t>
      </w:r>
      <w:r w:rsidR="00D21EA1" w:rsidRPr="006B05CF">
        <w:rPr>
          <w:rFonts w:ascii="Sylfaen" w:hAnsi="Sylfaen"/>
          <w:sz w:val="24"/>
          <w:szCs w:val="24"/>
          <w:lang w:val="ka-GE"/>
        </w:rPr>
        <w:t xml:space="preserve">პირადი კომუნიკაციის შემზღუდველი საგამოძიებო მოქმედების სასამართლოს განჩინების გარეშე </w:t>
      </w:r>
      <w:r w:rsidR="00626D6A" w:rsidRPr="006B05CF">
        <w:rPr>
          <w:rFonts w:ascii="Sylfaen" w:hAnsi="Sylfaen"/>
          <w:sz w:val="24"/>
          <w:szCs w:val="24"/>
          <w:lang w:val="ka-GE"/>
        </w:rPr>
        <w:t xml:space="preserve">განხორციელების </w:t>
      </w:r>
      <w:r w:rsidR="00937EEF" w:rsidRPr="006B05CF">
        <w:rPr>
          <w:rFonts w:ascii="Sylfaen" w:hAnsi="Sylfaen"/>
          <w:sz w:val="24"/>
          <w:szCs w:val="24"/>
          <w:lang w:val="ka-GE"/>
        </w:rPr>
        <w:t>შესაძლებლობას</w:t>
      </w:r>
      <w:r w:rsidRPr="006B05CF">
        <w:rPr>
          <w:rFonts w:ascii="Sylfaen" w:hAnsi="Sylfaen"/>
          <w:sz w:val="24"/>
          <w:szCs w:val="24"/>
          <w:lang w:val="ka-GE"/>
        </w:rPr>
        <w:t>. უფლების შეზღუდვის ამა თუ იმ გვერდით ეფექტზე მითითების მიუხედავად</w:t>
      </w:r>
      <w:r w:rsidR="0065405E" w:rsidRPr="006B05CF">
        <w:rPr>
          <w:rFonts w:ascii="Sylfaen" w:hAnsi="Sylfaen"/>
          <w:sz w:val="24"/>
          <w:szCs w:val="24"/>
          <w:lang w:val="ka-GE"/>
        </w:rPr>
        <w:t>,</w:t>
      </w:r>
      <w:r w:rsidRPr="006B05CF">
        <w:rPr>
          <w:rFonts w:ascii="Sylfaen" w:hAnsi="Sylfaen"/>
          <w:sz w:val="24"/>
          <w:szCs w:val="24"/>
          <w:lang w:val="ka-GE"/>
        </w:rPr>
        <w:t xml:space="preserve"> მოსარჩელის მოთხოვნა</w:t>
      </w:r>
      <w:r w:rsidR="0065405E" w:rsidRPr="006B05CF">
        <w:rPr>
          <w:rFonts w:ascii="Sylfaen" w:hAnsi="Sylfaen"/>
          <w:sz w:val="24"/>
          <w:szCs w:val="24"/>
          <w:lang w:val="ka-GE"/>
        </w:rPr>
        <w:t>,</w:t>
      </w:r>
      <w:r w:rsidRPr="006B05CF">
        <w:rPr>
          <w:rFonts w:ascii="Sylfaen" w:hAnsi="Sylfaen"/>
          <w:sz w:val="24"/>
          <w:szCs w:val="24"/>
          <w:lang w:val="ka-GE"/>
        </w:rPr>
        <w:t xml:space="preserve"> </w:t>
      </w:r>
      <w:r w:rsidR="0065405E" w:rsidRPr="006B05CF">
        <w:rPr>
          <w:rFonts w:ascii="Sylfaen" w:hAnsi="Sylfaen"/>
          <w:sz w:val="24"/>
          <w:szCs w:val="24"/>
          <w:lang w:val="ka-GE"/>
        </w:rPr>
        <w:t xml:space="preserve">საგამოძიებო მოქმედების განხორციელების წინასწარი </w:t>
      </w:r>
      <w:r w:rsidRPr="006B05CF">
        <w:rPr>
          <w:rFonts w:ascii="Sylfaen" w:hAnsi="Sylfaen"/>
          <w:sz w:val="24"/>
          <w:szCs w:val="24"/>
          <w:lang w:val="ka-GE"/>
        </w:rPr>
        <w:t xml:space="preserve">სასამართლოს </w:t>
      </w:r>
      <w:r w:rsidR="0065405E" w:rsidRPr="006B05CF">
        <w:rPr>
          <w:rFonts w:ascii="Sylfaen" w:hAnsi="Sylfaen"/>
          <w:sz w:val="24"/>
          <w:szCs w:val="24"/>
          <w:lang w:val="ka-GE"/>
        </w:rPr>
        <w:t xml:space="preserve">კონტროლის </w:t>
      </w:r>
      <w:r w:rsidRPr="006B05CF">
        <w:rPr>
          <w:rFonts w:ascii="Sylfaen" w:hAnsi="Sylfaen"/>
          <w:sz w:val="24"/>
          <w:szCs w:val="24"/>
          <w:lang w:val="ka-GE"/>
        </w:rPr>
        <w:t xml:space="preserve">აუცილებლობაზე </w:t>
      </w:r>
      <w:r w:rsidR="00D21EA1" w:rsidRPr="006B05CF">
        <w:rPr>
          <w:rFonts w:ascii="Sylfaen" w:hAnsi="Sylfaen"/>
          <w:sz w:val="24"/>
          <w:szCs w:val="24"/>
          <w:lang w:val="ka-GE"/>
        </w:rPr>
        <w:t xml:space="preserve">აპელირებით </w:t>
      </w:r>
      <w:r w:rsidRPr="006B05CF">
        <w:rPr>
          <w:rFonts w:ascii="Sylfaen" w:hAnsi="Sylfaen"/>
          <w:sz w:val="24"/>
          <w:szCs w:val="24"/>
          <w:lang w:val="ka-GE"/>
        </w:rPr>
        <w:t xml:space="preserve">შემოიფარგლება. აშკარაა, რომ იგი სხვა მხრივ სადავო ნორმას პრობლემურად არ ხდის და არ </w:t>
      </w:r>
      <w:r w:rsidR="00D21EA1" w:rsidRPr="006B05CF">
        <w:rPr>
          <w:rFonts w:ascii="Sylfaen" w:hAnsi="Sylfaen"/>
          <w:sz w:val="24"/>
          <w:szCs w:val="24"/>
          <w:lang w:val="ka-GE"/>
        </w:rPr>
        <w:t xml:space="preserve">გამოკვეთს პირადი ცხოვრების უფლების </w:t>
      </w:r>
      <w:r w:rsidRPr="006B05CF">
        <w:rPr>
          <w:rFonts w:ascii="Sylfaen" w:hAnsi="Sylfaen"/>
          <w:sz w:val="24"/>
          <w:szCs w:val="24"/>
          <w:lang w:val="ka-GE"/>
        </w:rPr>
        <w:t>რომელიმე ასპექტ</w:t>
      </w:r>
      <w:r w:rsidR="00D21EA1" w:rsidRPr="006B05CF">
        <w:rPr>
          <w:rFonts w:ascii="Sylfaen" w:hAnsi="Sylfaen"/>
          <w:sz w:val="24"/>
          <w:szCs w:val="24"/>
          <w:lang w:val="ka-GE"/>
        </w:rPr>
        <w:t>ს</w:t>
      </w:r>
      <w:r w:rsidRPr="006B05CF">
        <w:rPr>
          <w:rFonts w:ascii="Sylfaen" w:hAnsi="Sylfaen"/>
          <w:sz w:val="24"/>
          <w:szCs w:val="24"/>
          <w:lang w:val="ka-GE"/>
        </w:rPr>
        <w:t xml:space="preserve">, </w:t>
      </w:r>
      <w:r w:rsidR="0065405E" w:rsidRPr="006B05CF">
        <w:rPr>
          <w:rFonts w:ascii="Sylfaen" w:hAnsi="Sylfaen"/>
          <w:sz w:val="24"/>
          <w:szCs w:val="24"/>
          <w:lang w:val="ka-GE"/>
        </w:rPr>
        <w:t xml:space="preserve">რომელიც </w:t>
      </w:r>
      <w:r w:rsidR="00D21EA1" w:rsidRPr="006B05CF">
        <w:rPr>
          <w:rFonts w:ascii="Sylfaen" w:hAnsi="Sylfaen"/>
          <w:sz w:val="24"/>
          <w:szCs w:val="24"/>
          <w:lang w:val="ka-GE"/>
        </w:rPr>
        <w:t>სადავო ნორმი</w:t>
      </w:r>
      <w:r w:rsidR="0065405E" w:rsidRPr="006B05CF">
        <w:rPr>
          <w:rFonts w:ascii="Sylfaen" w:hAnsi="Sylfaen"/>
          <w:sz w:val="24"/>
          <w:szCs w:val="24"/>
          <w:lang w:val="ka-GE"/>
        </w:rPr>
        <w:t>ს მოქმედებით</w:t>
      </w:r>
      <w:r w:rsidR="00D21EA1" w:rsidRPr="006B05CF">
        <w:rPr>
          <w:rFonts w:ascii="Sylfaen" w:hAnsi="Sylfaen"/>
          <w:sz w:val="24"/>
          <w:szCs w:val="24"/>
          <w:lang w:val="ka-GE"/>
        </w:rPr>
        <w:t xml:space="preserve"> დაირღვეოდა</w:t>
      </w:r>
      <w:r w:rsidR="0065405E" w:rsidRPr="006B05CF">
        <w:rPr>
          <w:rFonts w:ascii="Sylfaen" w:hAnsi="Sylfaen"/>
          <w:sz w:val="24"/>
          <w:szCs w:val="24"/>
          <w:lang w:val="ka-GE"/>
        </w:rPr>
        <w:t>,</w:t>
      </w:r>
      <w:r w:rsidR="00D21EA1" w:rsidRPr="006B05CF">
        <w:rPr>
          <w:rFonts w:ascii="Sylfaen" w:hAnsi="Sylfaen"/>
          <w:sz w:val="24"/>
          <w:szCs w:val="24"/>
          <w:lang w:val="ka-GE"/>
        </w:rPr>
        <w:t xml:space="preserve"> </w:t>
      </w:r>
      <w:r w:rsidRPr="006B05CF">
        <w:rPr>
          <w:rFonts w:ascii="Sylfaen" w:hAnsi="Sylfaen"/>
          <w:sz w:val="24"/>
          <w:szCs w:val="24"/>
          <w:lang w:val="ka-GE"/>
        </w:rPr>
        <w:t xml:space="preserve">სასამართლოს </w:t>
      </w:r>
      <w:r w:rsidR="00D21EA1" w:rsidRPr="006B05CF">
        <w:rPr>
          <w:rFonts w:ascii="Sylfaen" w:hAnsi="Sylfaen"/>
          <w:sz w:val="24"/>
          <w:szCs w:val="24"/>
          <w:lang w:val="ka-GE"/>
        </w:rPr>
        <w:t xml:space="preserve">გადაწყვეტილების </w:t>
      </w:r>
      <w:r w:rsidRPr="006B05CF">
        <w:rPr>
          <w:rFonts w:ascii="Sylfaen" w:hAnsi="Sylfaen"/>
          <w:sz w:val="24"/>
          <w:szCs w:val="24"/>
          <w:lang w:val="ka-GE"/>
        </w:rPr>
        <w:t xml:space="preserve">არსებობის პირობებში. </w:t>
      </w:r>
      <w:r w:rsidR="001E270F" w:rsidRPr="006B05CF">
        <w:rPr>
          <w:rFonts w:ascii="Sylfaen" w:hAnsi="Sylfaen"/>
          <w:sz w:val="24"/>
          <w:szCs w:val="24"/>
          <w:lang w:val="ka-GE"/>
        </w:rPr>
        <w:t>ამავე დროს</w:t>
      </w:r>
      <w:r w:rsidR="0065405E" w:rsidRPr="006B05CF">
        <w:rPr>
          <w:rFonts w:ascii="Sylfaen" w:hAnsi="Sylfaen"/>
          <w:sz w:val="24"/>
          <w:szCs w:val="24"/>
          <w:lang w:val="ka-GE"/>
        </w:rPr>
        <w:t>,</w:t>
      </w:r>
      <w:r w:rsidR="001E270F" w:rsidRPr="006B05CF">
        <w:rPr>
          <w:rFonts w:ascii="Sylfaen" w:hAnsi="Sylfaen"/>
          <w:sz w:val="24"/>
          <w:szCs w:val="24"/>
          <w:lang w:val="ka-GE"/>
        </w:rPr>
        <w:t xml:space="preserve"> აშკარაა, რომ სადავო ნორმა არეგულირებს პირად კომუნიკაციაზე საგამოძიებო მოქმედების ფარგლებში წვდომის განხორციელების საკითხს და არა ერთი კერძო პირის მიერ მეორე კერძო პირთან საუბრის ფარულ ჩაწერას და საგამოძიებო ორგანოებისათვის წარდგენას. </w:t>
      </w:r>
      <w:r w:rsidR="00572B40" w:rsidRPr="006B05CF">
        <w:rPr>
          <w:rFonts w:ascii="Sylfaen" w:hAnsi="Sylfaen"/>
          <w:sz w:val="24"/>
          <w:szCs w:val="24"/>
          <w:lang w:val="ka-GE"/>
        </w:rPr>
        <w:t>ამდე</w:t>
      </w:r>
      <w:r w:rsidR="00F363CA" w:rsidRPr="006B05CF">
        <w:rPr>
          <w:rFonts w:ascii="Sylfaen" w:hAnsi="Sylfaen"/>
          <w:sz w:val="24"/>
          <w:szCs w:val="24"/>
          <w:lang w:val="ka-GE"/>
        </w:rPr>
        <w:t>ნ</w:t>
      </w:r>
      <w:r w:rsidR="00572B40" w:rsidRPr="006B05CF">
        <w:rPr>
          <w:rFonts w:ascii="Sylfaen" w:hAnsi="Sylfaen"/>
          <w:sz w:val="24"/>
          <w:szCs w:val="24"/>
          <w:lang w:val="ka-GE"/>
        </w:rPr>
        <w:t>ად</w:t>
      </w:r>
      <w:r w:rsidR="001E270F" w:rsidRPr="006B05CF">
        <w:rPr>
          <w:rFonts w:ascii="Sylfaen" w:hAnsi="Sylfaen"/>
          <w:sz w:val="24"/>
          <w:szCs w:val="24"/>
          <w:lang w:val="ka-GE"/>
        </w:rPr>
        <w:t>,</w:t>
      </w:r>
      <w:r w:rsidR="00572B40" w:rsidRPr="006B05CF">
        <w:rPr>
          <w:rFonts w:ascii="Sylfaen" w:hAnsi="Sylfaen"/>
          <w:sz w:val="24"/>
          <w:szCs w:val="24"/>
          <w:lang w:val="ka-GE"/>
        </w:rPr>
        <w:t xml:space="preserve"> მოცემულ შემთხვევა</w:t>
      </w:r>
      <w:r w:rsidR="00842AAE" w:rsidRPr="006B05CF">
        <w:rPr>
          <w:rFonts w:ascii="Sylfaen" w:hAnsi="Sylfaen"/>
          <w:sz w:val="24"/>
          <w:szCs w:val="24"/>
          <w:lang w:val="ka-GE"/>
        </w:rPr>
        <w:t>ში</w:t>
      </w:r>
      <w:r w:rsidR="0065405E" w:rsidRPr="006B05CF">
        <w:rPr>
          <w:rFonts w:ascii="Sylfaen" w:hAnsi="Sylfaen"/>
          <w:sz w:val="24"/>
          <w:szCs w:val="24"/>
          <w:lang w:val="ka-GE"/>
        </w:rPr>
        <w:t>,</w:t>
      </w:r>
      <w:r w:rsidR="00842AAE" w:rsidRPr="006B05CF">
        <w:rPr>
          <w:rFonts w:ascii="Sylfaen" w:hAnsi="Sylfaen"/>
          <w:sz w:val="24"/>
          <w:szCs w:val="24"/>
          <w:lang w:val="ka-GE"/>
        </w:rPr>
        <w:t xml:space="preserve"> სასარჩელო მოთხოვნიდან გ</w:t>
      </w:r>
      <w:r w:rsidR="00F363CA" w:rsidRPr="006B05CF">
        <w:rPr>
          <w:rFonts w:ascii="Sylfaen" w:hAnsi="Sylfaen"/>
          <w:sz w:val="24"/>
          <w:szCs w:val="24"/>
          <w:lang w:val="ka-GE"/>
        </w:rPr>
        <w:t>ა</w:t>
      </w:r>
      <w:r w:rsidR="00842AAE" w:rsidRPr="006B05CF">
        <w:rPr>
          <w:rFonts w:ascii="Sylfaen" w:hAnsi="Sylfaen"/>
          <w:sz w:val="24"/>
          <w:szCs w:val="24"/>
          <w:lang w:val="ka-GE"/>
        </w:rPr>
        <w:t>მომდინ</w:t>
      </w:r>
      <w:r w:rsidR="00F363CA" w:rsidRPr="006B05CF">
        <w:rPr>
          <w:rFonts w:ascii="Sylfaen" w:hAnsi="Sylfaen"/>
          <w:sz w:val="24"/>
          <w:szCs w:val="24"/>
          <w:lang w:val="ka-GE"/>
        </w:rPr>
        <w:t>არე</w:t>
      </w:r>
      <w:r w:rsidR="0065405E" w:rsidRPr="006B05CF">
        <w:rPr>
          <w:rFonts w:ascii="Sylfaen" w:hAnsi="Sylfaen"/>
          <w:sz w:val="24"/>
          <w:szCs w:val="24"/>
          <w:lang w:val="ka-GE"/>
        </w:rPr>
        <w:t>,</w:t>
      </w:r>
      <w:r w:rsidR="00F363CA" w:rsidRPr="006B05CF">
        <w:rPr>
          <w:rFonts w:ascii="Sylfaen" w:hAnsi="Sylfaen"/>
          <w:sz w:val="24"/>
          <w:szCs w:val="24"/>
          <w:lang w:val="ka-GE"/>
        </w:rPr>
        <w:t xml:space="preserve"> სასამართლომ უნდა გადაწყვიტოს </w:t>
      </w:r>
      <w:r w:rsidR="00626D6A" w:rsidRPr="006B05CF">
        <w:rPr>
          <w:rFonts w:ascii="Sylfaen" w:hAnsi="Sylfaen"/>
          <w:sz w:val="24"/>
          <w:szCs w:val="24"/>
          <w:lang w:val="ka-GE"/>
        </w:rPr>
        <w:t>სადავო ნორმის საფუძველზე</w:t>
      </w:r>
      <w:r w:rsidR="0065405E" w:rsidRPr="006B05CF">
        <w:rPr>
          <w:rFonts w:ascii="Sylfaen" w:hAnsi="Sylfaen"/>
          <w:sz w:val="24"/>
          <w:szCs w:val="24"/>
          <w:lang w:val="ka-GE"/>
        </w:rPr>
        <w:t>,</w:t>
      </w:r>
      <w:r w:rsidR="00626D6A" w:rsidRPr="006B05CF">
        <w:rPr>
          <w:rFonts w:ascii="Sylfaen" w:hAnsi="Sylfaen"/>
          <w:sz w:val="24"/>
          <w:szCs w:val="24"/>
          <w:lang w:val="ka-GE"/>
        </w:rPr>
        <w:t xml:space="preserve"> პირად</w:t>
      </w:r>
      <w:r w:rsidR="00F363CA" w:rsidRPr="006B05CF">
        <w:rPr>
          <w:rFonts w:ascii="Sylfaen" w:hAnsi="Sylfaen"/>
          <w:sz w:val="24"/>
          <w:szCs w:val="24"/>
          <w:lang w:val="ka-GE"/>
        </w:rPr>
        <w:t xml:space="preserve"> </w:t>
      </w:r>
      <w:r w:rsidR="00626D6A" w:rsidRPr="006B05CF">
        <w:rPr>
          <w:rFonts w:ascii="Sylfaen" w:hAnsi="Sylfaen"/>
          <w:sz w:val="24"/>
          <w:szCs w:val="24"/>
          <w:lang w:val="ka-GE"/>
        </w:rPr>
        <w:t>კომუნიკაციაზე</w:t>
      </w:r>
      <w:r w:rsidR="00937EEF" w:rsidRPr="006B05CF">
        <w:rPr>
          <w:rFonts w:ascii="Sylfaen" w:hAnsi="Sylfaen"/>
          <w:sz w:val="24"/>
          <w:szCs w:val="24"/>
          <w:lang w:val="ka-GE"/>
        </w:rPr>
        <w:t xml:space="preserve"> წვდომის განხორციელებისას</w:t>
      </w:r>
      <w:r w:rsidR="00626D6A" w:rsidRPr="006B05CF">
        <w:rPr>
          <w:rFonts w:ascii="Sylfaen" w:hAnsi="Sylfaen"/>
          <w:sz w:val="24"/>
          <w:szCs w:val="24"/>
          <w:lang w:val="ka-GE"/>
        </w:rPr>
        <w:t xml:space="preserve"> (კომუნიკაციის ერთი მხრის </w:t>
      </w:r>
      <w:r w:rsidR="00626D6A" w:rsidRPr="006B05CF">
        <w:rPr>
          <w:rFonts w:ascii="Sylfaen" w:hAnsi="Sylfaen"/>
          <w:sz w:val="24"/>
          <w:szCs w:val="24"/>
          <w:lang w:val="ka-GE"/>
        </w:rPr>
        <w:lastRenderedPageBreak/>
        <w:t xml:space="preserve">თანხმობით) </w:t>
      </w:r>
      <w:r w:rsidR="00937EEF" w:rsidRPr="006B05CF">
        <w:rPr>
          <w:rFonts w:ascii="Sylfaen" w:hAnsi="Sylfaen"/>
          <w:sz w:val="24"/>
          <w:szCs w:val="24"/>
          <w:lang w:val="ka-GE"/>
        </w:rPr>
        <w:t xml:space="preserve">სასამართლოს </w:t>
      </w:r>
      <w:r w:rsidR="00C93EC6" w:rsidRPr="006B05CF">
        <w:rPr>
          <w:rFonts w:ascii="Sylfaen" w:hAnsi="Sylfaen"/>
          <w:sz w:val="24"/>
          <w:szCs w:val="24"/>
          <w:lang w:val="ka-GE"/>
        </w:rPr>
        <w:t xml:space="preserve">გადაწყვეტილების </w:t>
      </w:r>
      <w:r w:rsidR="00937EEF" w:rsidRPr="006B05CF">
        <w:rPr>
          <w:rFonts w:ascii="Sylfaen" w:hAnsi="Sylfaen"/>
          <w:sz w:val="24"/>
          <w:szCs w:val="24"/>
          <w:lang w:val="ka-GE"/>
        </w:rPr>
        <w:t>არარსებობა არღვევს თუ არა პირადი ცხოვრების ხელშეუხებლობის უფლებას.</w:t>
      </w:r>
    </w:p>
    <w:p w:rsidR="00937EEF" w:rsidRPr="006B05CF" w:rsidRDefault="00937EEF"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sz w:val="24"/>
          <w:szCs w:val="24"/>
          <w:lang w:val="ka-GE"/>
        </w:rPr>
        <w:t xml:space="preserve">აღსანიშნავია, რომ </w:t>
      </w:r>
      <w:r w:rsidR="008F4957" w:rsidRPr="006B05CF">
        <w:rPr>
          <w:rFonts w:ascii="Sylfaen" w:hAnsi="Sylfaen"/>
          <w:sz w:val="24"/>
          <w:szCs w:val="24"/>
          <w:lang w:val="ka-GE"/>
        </w:rPr>
        <w:t>პირადი კომუნიკაციის ხელშეუხებლობის შეზღუდვასთან დაკავშირებით</w:t>
      </w:r>
      <w:r w:rsidR="0065405E" w:rsidRPr="006B05CF">
        <w:rPr>
          <w:rFonts w:ascii="Sylfaen" w:hAnsi="Sylfaen"/>
          <w:sz w:val="24"/>
          <w:szCs w:val="24"/>
          <w:lang w:val="ka-GE"/>
        </w:rPr>
        <w:t>,</w:t>
      </w:r>
      <w:r w:rsidR="008F4957" w:rsidRPr="006B05CF">
        <w:rPr>
          <w:rFonts w:ascii="Sylfaen" w:hAnsi="Sylfaen"/>
          <w:sz w:val="24"/>
          <w:szCs w:val="24"/>
          <w:lang w:val="ka-GE"/>
        </w:rPr>
        <w:t xml:space="preserve"> სასამართლოს </w:t>
      </w:r>
      <w:r w:rsidR="00C93EC6" w:rsidRPr="006B05CF">
        <w:rPr>
          <w:rFonts w:ascii="Sylfaen" w:hAnsi="Sylfaen"/>
          <w:sz w:val="24"/>
          <w:szCs w:val="24"/>
          <w:lang w:val="ka-GE"/>
        </w:rPr>
        <w:t xml:space="preserve">გადაწყვეტილების </w:t>
      </w:r>
      <w:r w:rsidR="00C5521E" w:rsidRPr="006B05CF">
        <w:rPr>
          <w:rFonts w:ascii="Sylfaen" w:hAnsi="Sylfaen"/>
          <w:sz w:val="24"/>
          <w:szCs w:val="24"/>
          <w:lang w:val="ka-GE"/>
        </w:rPr>
        <w:t>სავალდებულოების</w:t>
      </w:r>
      <w:r w:rsidR="00C93EC6" w:rsidRPr="006B05CF">
        <w:rPr>
          <w:rFonts w:ascii="Sylfaen" w:hAnsi="Sylfaen"/>
          <w:sz w:val="24"/>
          <w:szCs w:val="24"/>
          <w:lang w:val="ka-GE"/>
        </w:rPr>
        <w:t xml:space="preserve"> კონსტიტუციურსამართლებრივ მოწესრიგებას შეიცავს</w:t>
      </w:r>
      <w:r w:rsidR="00683BCE" w:rsidRPr="006B05CF">
        <w:rPr>
          <w:rFonts w:ascii="Sylfaen" w:hAnsi="Sylfaen"/>
          <w:sz w:val="24"/>
          <w:szCs w:val="24"/>
          <w:lang w:val="ka-GE"/>
        </w:rPr>
        <w:t xml:space="preserve"> საქართველოს კონსტიტუციის მე-20 მუხლი. </w:t>
      </w:r>
      <w:r w:rsidR="008F4957" w:rsidRPr="006B05CF">
        <w:rPr>
          <w:rFonts w:ascii="Sylfaen" w:hAnsi="Sylfaen"/>
          <w:sz w:val="24"/>
          <w:szCs w:val="24"/>
          <w:lang w:val="ka-GE"/>
        </w:rPr>
        <w:t>სწორედ კონსტიტუციის ეს დებულება ქმნის შეფასების მასშტაბს იმისათვის</w:t>
      </w:r>
      <w:r w:rsidR="0065405E" w:rsidRPr="006B05CF">
        <w:rPr>
          <w:rFonts w:ascii="Sylfaen" w:hAnsi="Sylfaen"/>
          <w:sz w:val="24"/>
          <w:szCs w:val="24"/>
          <w:lang w:val="ka-GE"/>
        </w:rPr>
        <w:t>,</w:t>
      </w:r>
      <w:r w:rsidR="008F4957" w:rsidRPr="006B05CF">
        <w:rPr>
          <w:rFonts w:ascii="Sylfaen" w:hAnsi="Sylfaen"/>
          <w:sz w:val="24"/>
          <w:szCs w:val="24"/>
          <w:lang w:val="ka-GE"/>
        </w:rPr>
        <w:t xml:space="preserve"> </w:t>
      </w:r>
      <w:r w:rsidR="00C93EC6" w:rsidRPr="006B05CF">
        <w:rPr>
          <w:rFonts w:ascii="Sylfaen" w:hAnsi="Sylfaen"/>
          <w:sz w:val="24"/>
          <w:szCs w:val="24"/>
          <w:lang w:val="ka-GE"/>
        </w:rPr>
        <w:t xml:space="preserve">რომ </w:t>
      </w:r>
      <w:r w:rsidR="008F4957" w:rsidRPr="006B05CF">
        <w:rPr>
          <w:rFonts w:ascii="Sylfaen" w:hAnsi="Sylfaen"/>
          <w:sz w:val="24"/>
          <w:szCs w:val="24"/>
          <w:lang w:val="ka-GE"/>
        </w:rPr>
        <w:t>ყოველ კონკრეტულ შემთხვევაში დადგინდეს</w:t>
      </w:r>
      <w:r w:rsidR="0065405E" w:rsidRPr="006B05CF">
        <w:rPr>
          <w:rFonts w:ascii="Sylfaen" w:hAnsi="Sylfaen"/>
          <w:sz w:val="24"/>
          <w:szCs w:val="24"/>
          <w:lang w:val="ka-GE"/>
        </w:rPr>
        <w:t>,</w:t>
      </w:r>
      <w:r w:rsidR="008F4957" w:rsidRPr="006B05CF">
        <w:rPr>
          <w:rFonts w:ascii="Sylfaen" w:hAnsi="Sylfaen"/>
          <w:sz w:val="24"/>
          <w:szCs w:val="24"/>
          <w:lang w:val="ka-GE"/>
        </w:rPr>
        <w:t xml:space="preserve"> </w:t>
      </w:r>
      <w:r w:rsidR="00683BCE" w:rsidRPr="006B05CF">
        <w:rPr>
          <w:rFonts w:ascii="Sylfaen" w:hAnsi="Sylfaen"/>
          <w:sz w:val="24"/>
          <w:szCs w:val="24"/>
          <w:lang w:val="ka-GE"/>
        </w:rPr>
        <w:t xml:space="preserve">რა წინაპირობების არსებობის შემთხვევაში იქნება გამართლებული პირადი ცხოვრების </w:t>
      </w:r>
      <w:r w:rsidR="008F4957" w:rsidRPr="006B05CF">
        <w:rPr>
          <w:rFonts w:ascii="Sylfaen" w:hAnsi="Sylfaen"/>
          <w:sz w:val="24"/>
          <w:szCs w:val="24"/>
          <w:lang w:val="ka-GE"/>
        </w:rPr>
        <w:t xml:space="preserve">ზემოთხსენებული ასპექტის სასამართლოს </w:t>
      </w:r>
      <w:r w:rsidR="00C93EC6" w:rsidRPr="006B05CF">
        <w:rPr>
          <w:rFonts w:ascii="Sylfaen" w:hAnsi="Sylfaen"/>
          <w:sz w:val="24"/>
          <w:szCs w:val="24"/>
          <w:lang w:val="ka-GE"/>
        </w:rPr>
        <w:t xml:space="preserve">გადაწყვეტილების </w:t>
      </w:r>
      <w:r w:rsidR="008F4957" w:rsidRPr="006B05CF">
        <w:rPr>
          <w:rFonts w:ascii="Sylfaen" w:hAnsi="Sylfaen"/>
          <w:sz w:val="24"/>
          <w:szCs w:val="24"/>
          <w:lang w:val="ka-GE"/>
        </w:rPr>
        <w:t xml:space="preserve">გარეშე </w:t>
      </w:r>
      <w:r w:rsidR="00683BCE" w:rsidRPr="006B05CF">
        <w:rPr>
          <w:rFonts w:ascii="Sylfaen" w:hAnsi="Sylfaen"/>
          <w:sz w:val="24"/>
          <w:szCs w:val="24"/>
          <w:lang w:val="ka-GE"/>
        </w:rPr>
        <w:t>შეზღუდვა და რა სახის გარანტიები უნდა გავრცელდეს მასზე</w:t>
      </w:r>
      <w:r w:rsidR="008F4957" w:rsidRPr="006B05CF">
        <w:rPr>
          <w:rFonts w:ascii="Sylfaen" w:hAnsi="Sylfaen"/>
          <w:sz w:val="24"/>
          <w:szCs w:val="24"/>
          <w:lang w:val="ka-GE"/>
        </w:rPr>
        <w:t>.</w:t>
      </w:r>
      <w:r w:rsidR="003E0624" w:rsidRPr="006B05CF">
        <w:rPr>
          <w:rFonts w:ascii="Sylfaen" w:hAnsi="Sylfaen"/>
          <w:sz w:val="24"/>
          <w:szCs w:val="24"/>
          <w:lang w:val="ka-GE"/>
        </w:rPr>
        <w:t xml:space="preserve"> შესაბამისად</w:t>
      </w:r>
      <w:r w:rsidR="00C93EC6" w:rsidRPr="006B05CF">
        <w:rPr>
          <w:rFonts w:ascii="Sylfaen" w:hAnsi="Sylfaen"/>
          <w:sz w:val="24"/>
          <w:szCs w:val="24"/>
          <w:lang w:val="ka-GE"/>
        </w:rPr>
        <w:t xml:space="preserve">, </w:t>
      </w:r>
      <w:r w:rsidR="0065405E" w:rsidRPr="006B05CF">
        <w:rPr>
          <w:rFonts w:ascii="Sylfaen" w:hAnsi="Sylfaen"/>
          <w:sz w:val="24"/>
          <w:szCs w:val="24"/>
          <w:lang w:val="ka-GE"/>
        </w:rPr>
        <w:t xml:space="preserve">კონსტიტუციურ სარჩელში </w:t>
      </w:r>
      <w:r w:rsidR="00C93EC6" w:rsidRPr="006B05CF">
        <w:rPr>
          <w:rFonts w:ascii="Sylfaen" w:hAnsi="Sylfaen"/>
          <w:sz w:val="24"/>
          <w:szCs w:val="24"/>
          <w:lang w:val="ka-GE"/>
        </w:rPr>
        <w:t>წარმოდგენილი</w:t>
      </w:r>
      <w:r w:rsidR="003E0624" w:rsidRPr="006B05CF">
        <w:rPr>
          <w:rFonts w:ascii="Sylfaen" w:hAnsi="Sylfaen"/>
          <w:sz w:val="24"/>
          <w:szCs w:val="24"/>
          <w:lang w:val="ka-GE"/>
        </w:rPr>
        <w:t xml:space="preserve"> </w:t>
      </w:r>
      <w:r w:rsidRPr="006B05CF">
        <w:rPr>
          <w:rFonts w:ascii="Sylfaen" w:hAnsi="Sylfaen"/>
          <w:sz w:val="24"/>
          <w:szCs w:val="24"/>
          <w:lang w:val="ka-GE"/>
        </w:rPr>
        <w:t>არგუმენტაცია არ მიემართება</w:t>
      </w:r>
      <w:r w:rsidR="00683BCE" w:rsidRPr="006B05CF">
        <w:rPr>
          <w:rFonts w:ascii="Sylfaen" w:hAnsi="Sylfaen"/>
          <w:sz w:val="24"/>
          <w:szCs w:val="24"/>
          <w:lang w:val="ka-GE"/>
        </w:rPr>
        <w:t xml:space="preserve"> </w:t>
      </w:r>
      <w:r w:rsidRPr="006B05CF">
        <w:rPr>
          <w:rFonts w:ascii="Sylfaen" w:hAnsi="Sylfaen"/>
          <w:sz w:val="24"/>
          <w:szCs w:val="24"/>
          <w:lang w:val="ka-GE"/>
        </w:rPr>
        <w:t xml:space="preserve">პირადი ცხოვრების </w:t>
      </w:r>
      <w:r w:rsidR="001A60D4" w:rsidRPr="006B05CF">
        <w:rPr>
          <w:rFonts w:ascii="Sylfaen" w:hAnsi="Sylfaen"/>
          <w:sz w:val="24"/>
          <w:szCs w:val="24"/>
          <w:lang w:val="ka-GE"/>
        </w:rPr>
        <w:t xml:space="preserve">ისეთ უფლებრივ </w:t>
      </w:r>
      <w:r w:rsidR="00683BCE" w:rsidRPr="006B05CF">
        <w:rPr>
          <w:rFonts w:ascii="Sylfaen" w:hAnsi="Sylfaen"/>
          <w:sz w:val="24"/>
          <w:szCs w:val="24"/>
          <w:lang w:val="ka-GE"/>
        </w:rPr>
        <w:t>კომპონენტს</w:t>
      </w:r>
      <w:r w:rsidR="0065405E" w:rsidRPr="006B05CF">
        <w:rPr>
          <w:rFonts w:ascii="Sylfaen" w:hAnsi="Sylfaen"/>
          <w:sz w:val="24"/>
          <w:szCs w:val="24"/>
          <w:lang w:val="ka-GE"/>
        </w:rPr>
        <w:t>,</w:t>
      </w:r>
      <w:r w:rsidR="001A60D4" w:rsidRPr="006B05CF">
        <w:rPr>
          <w:rFonts w:ascii="Sylfaen" w:hAnsi="Sylfaen"/>
          <w:sz w:val="24"/>
          <w:szCs w:val="24"/>
          <w:lang w:val="ka-GE"/>
        </w:rPr>
        <w:t xml:space="preserve"> რომელიც დაცულია</w:t>
      </w:r>
      <w:r w:rsidR="00683BCE" w:rsidRPr="006B05CF">
        <w:rPr>
          <w:rFonts w:ascii="Sylfaen" w:hAnsi="Sylfaen"/>
          <w:sz w:val="24"/>
          <w:szCs w:val="24"/>
          <w:lang w:val="ka-GE"/>
        </w:rPr>
        <w:t xml:space="preserve"> საქართველოს კონსტიტუციის მე-16 მუხლ</w:t>
      </w:r>
      <w:r w:rsidR="001A60D4" w:rsidRPr="006B05CF">
        <w:rPr>
          <w:rFonts w:ascii="Sylfaen" w:hAnsi="Sylfaen"/>
          <w:sz w:val="24"/>
          <w:szCs w:val="24"/>
          <w:lang w:val="ka-GE"/>
        </w:rPr>
        <w:t>ით</w:t>
      </w:r>
      <w:r w:rsidR="00683BCE" w:rsidRPr="006B05CF">
        <w:rPr>
          <w:rFonts w:ascii="Sylfaen" w:hAnsi="Sylfaen"/>
          <w:sz w:val="24"/>
          <w:szCs w:val="24"/>
          <w:lang w:val="ka-GE"/>
        </w:rPr>
        <w:t>.</w:t>
      </w:r>
      <w:r w:rsidR="003E0624" w:rsidRPr="006B05CF">
        <w:rPr>
          <w:rFonts w:ascii="Sylfaen" w:hAnsi="Sylfaen"/>
          <w:sz w:val="24"/>
          <w:szCs w:val="24"/>
          <w:lang w:val="ka-GE"/>
        </w:rPr>
        <w:t xml:space="preserve"> </w:t>
      </w:r>
    </w:p>
    <w:p w:rsidR="002D6EEC" w:rsidRPr="006B05CF" w:rsidRDefault="00E10167" w:rsidP="001D1C2D">
      <w:pPr>
        <w:pStyle w:val="ListParagraph"/>
        <w:numPr>
          <w:ilvl w:val="0"/>
          <w:numId w:val="4"/>
        </w:numPr>
        <w:tabs>
          <w:tab w:val="left" w:pos="0"/>
        </w:tabs>
        <w:spacing w:after="0"/>
        <w:ind w:left="90" w:firstLine="360"/>
        <w:jc w:val="both"/>
        <w:rPr>
          <w:rFonts w:ascii="Sylfaen" w:hAnsi="Sylfaen"/>
          <w:sz w:val="24"/>
          <w:szCs w:val="24"/>
          <w:lang w:val="ka-GE"/>
        </w:rPr>
      </w:pPr>
      <w:r w:rsidRPr="006B05CF">
        <w:rPr>
          <w:rFonts w:ascii="Sylfaen" w:hAnsi="Sylfaen"/>
          <w:sz w:val="24"/>
          <w:szCs w:val="24"/>
          <w:lang w:val="ka-GE"/>
        </w:rPr>
        <w:t>აღნიშნულიდან გამომდინარე</w:t>
      </w:r>
      <w:r w:rsidR="003E0624" w:rsidRPr="006B05CF">
        <w:rPr>
          <w:rFonts w:ascii="Sylfaen" w:hAnsi="Sylfaen"/>
          <w:sz w:val="24"/>
          <w:szCs w:val="24"/>
          <w:lang w:val="ka-GE"/>
        </w:rPr>
        <w:t>,</w:t>
      </w:r>
      <w:r w:rsidR="00BF6542" w:rsidRPr="006B05CF">
        <w:rPr>
          <w:rFonts w:ascii="Sylfaen" w:hAnsi="Sylfaen"/>
          <w:noProof/>
          <w:sz w:val="24"/>
          <w:szCs w:val="24"/>
          <w:lang w:val="ka-GE"/>
        </w:rPr>
        <w:t xml:space="preserve"> </w:t>
      </w:r>
      <w:r w:rsidR="008C0BD0" w:rsidRPr="006B05CF">
        <w:rPr>
          <w:rFonts w:ascii="Sylfaen" w:hAnsi="Sylfaen" w:cs="Calibri"/>
          <w:sz w:val="24"/>
          <w:szCs w:val="24"/>
          <w:lang w:val="ka-GE"/>
        </w:rPr>
        <w:t>№</w:t>
      </w:r>
      <w:r w:rsidR="00C93EC6" w:rsidRPr="006B05CF">
        <w:rPr>
          <w:rFonts w:ascii="Sylfaen" w:hAnsi="Sylfaen"/>
          <w:noProof/>
          <w:sz w:val="24"/>
          <w:szCs w:val="24"/>
          <w:lang w:val="ka-GE"/>
        </w:rPr>
        <w:t xml:space="preserve">739 კონსტიტუციური სარჩელი </w:t>
      </w:r>
      <w:r w:rsidR="00BF6542" w:rsidRPr="006B05CF">
        <w:rPr>
          <w:rFonts w:ascii="Sylfaen" w:hAnsi="Sylfaen"/>
          <w:noProof/>
          <w:sz w:val="24"/>
          <w:szCs w:val="24"/>
          <w:lang w:val="ka-GE"/>
        </w:rPr>
        <w:t>სასარჩელო მოთხოვნის ი</w:t>
      </w:r>
      <w:r w:rsidR="00C93EC6" w:rsidRPr="006B05CF">
        <w:rPr>
          <w:rFonts w:ascii="Sylfaen" w:hAnsi="Sylfaen"/>
          <w:noProof/>
          <w:sz w:val="24"/>
          <w:szCs w:val="24"/>
          <w:lang w:val="ka-GE"/>
        </w:rPr>
        <w:t>მ</w:t>
      </w:r>
      <w:r w:rsidR="00BF6542" w:rsidRPr="006B05CF">
        <w:rPr>
          <w:rFonts w:ascii="Sylfaen" w:hAnsi="Sylfaen"/>
          <w:noProof/>
          <w:sz w:val="24"/>
          <w:szCs w:val="24"/>
          <w:lang w:val="ka-GE"/>
        </w:rPr>
        <w:t xml:space="preserve"> ნაწილ</w:t>
      </w:r>
      <w:r w:rsidR="00C93EC6" w:rsidRPr="006B05CF">
        <w:rPr>
          <w:rFonts w:ascii="Sylfaen" w:hAnsi="Sylfaen"/>
          <w:noProof/>
          <w:sz w:val="24"/>
          <w:szCs w:val="24"/>
          <w:lang w:val="ka-GE"/>
        </w:rPr>
        <w:t>შ</w:t>
      </w:r>
      <w:r w:rsidR="002D6EEC" w:rsidRPr="006B05CF">
        <w:rPr>
          <w:rFonts w:ascii="Sylfaen" w:hAnsi="Sylfaen"/>
          <w:noProof/>
          <w:sz w:val="24"/>
          <w:szCs w:val="24"/>
          <w:lang w:val="ka-GE"/>
        </w:rPr>
        <w:t xml:space="preserve">ი, რომელიც შეეხება </w:t>
      </w:r>
      <w:r w:rsidR="0013298A" w:rsidRPr="006B05CF">
        <w:rPr>
          <w:rFonts w:ascii="Sylfaen" w:hAnsi="Sylfaen" w:cs="Calibri"/>
          <w:color w:val="000000"/>
          <w:sz w:val="24"/>
          <w:szCs w:val="24"/>
          <w:lang w:val="ka-GE"/>
        </w:rPr>
        <w:t>სისხლის სამართლის საპროცესო კოდექსის</w:t>
      </w:r>
      <w:r w:rsidR="0013298A" w:rsidRPr="006B05CF">
        <w:rPr>
          <w:rFonts w:ascii="Sylfaen" w:hAnsi="Sylfaen"/>
          <w:color w:val="000000"/>
          <w:sz w:val="24"/>
          <w:szCs w:val="24"/>
          <w:lang w:val="ka-GE"/>
        </w:rPr>
        <w:t xml:space="preserve"> </w:t>
      </w:r>
      <w:r w:rsidR="002D6EEC" w:rsidRPr="006B05CF">
        <w:rPr>
          <w:rFonts w:ascii="Sylfaen" w:hAnsi="Sylfaen"/>
          <w:noProof/>
          <w:sz w:val="24"/>
          <w:szCs w:val="24"/>
          <w:lang w:val="ka-GE"/>
        </w:rPr>
        <w:t>112-ე მ</w:t>
      </w:r>
      <w:r w:rsidR="00C51A81" w:rsidRPr="006B05CF">
        <w:rPr>
          <w:rFonts w:ascii="Sylfaen" w:hAnsi="Sylfaen"/>
          <w:noProof/>
          <w:sz w:val="24"/>
          <w:szCs w:val="24"/>
          <w:lang w:val="ka-GE"/>
        </w:rPr>
        <w:t>უხლის პირველი ნაწილის მე-5 წინად</w:t>
      </w:r>
      <w:r w:rsidR="002D6EEC" w:rsidRPr="006B05CF">
        <w:rPr>
          <w:rFonts w:ascii="Sylfaen" w:hAnsi="Sylfaen"/>
          <w:noProof/>
          <w:sz w:val="24"/>
          <w:szCs w:val="24"/>
          <w:lang w:val="ka-GE"/>
        </w:rPr>
        <w:t>ადების კონსტიტუციურობ</w:t>
      </w:r>
      <w:r w:rsidR="00C93EC6" w:rsidRPr="006B05CF">
        <w:rPr>
          <w:rFonts w:ascii="Sylfaen" w:hAnsi="Sylfaen"/>
          <w:noProof/>
          <w:sz w:val="24"/>
          <w:szCs w:val="24"/>
          <w:lang w:val="ka-GE"/>
        </w:rPr>
        <w:t>ა</w:t>
      </w:r>
      <w:r w:rsidR="002D6EEC" w:rsidRPr="006B05CF">
        <w:rPr>
          <w:rFonts w:ascii="Sylfaen" w:hAnsi="Sylfaen"/>
          <w:noProof/>
          <w:sz w:val="24"/>
          <w:szCs w:val="24"/>
          <w:lang w:val="ka-GE"/>
        </w:rPr>
        <w:t>ს საქართველოს კონსტიტუციის მე-16 მუხლთან მიმართებით,</w:t>
      </w:r>
      <w:r w:rsidR="00C93EC6" w:rsidRPr="006B05CF">
        <w:rPr>
          <w:rFonts w:ascii="Sylfaen" w:hAnsi="Sylfaen"/>
          <w:noProof/>
          <w:sz w:val="24"/>
          <w:szCs w:val="24"/>
          <w:lang w:val="ka-GE"/>
        </w:rPr>
        <w:t xml:space="preserve"> </w:t>
      </w:r>
      <w:r w:rsidR="002D6EEC" w:rsidRPr="006B05CF">
        <w:rPr>
          <w:rFonts w:ascii="Sylfaen" w:hAnsi="Sylfaen"/>
          <w:sz w:val="24"/>
          <w:szCs w:val="24"/>
          <w:lang w:val="ka-GE"/>
        </w:rPr>
        <w:t xml:space="preserve">დაუსაბუთებელია </w:t>
      </w:r>
      <w:r w:rsidR="002D6EEC" w:rsidRPr="006B05CF">
        <w:rPr>
          <w:rFonts w:ascii="Sylfaen" w:eastAsia="Sylfaen" w:hAnsi="Sylfaen"/>
          <w:sz w:val="24"/>
          <w:szCs w:val="24"/>
          <w:lang w:val="ka-GE"/>
        </w:rPr>
        <w:t xml:space="preserve"> და </w:t>
      </w:r>
      <w:r w:rsidR="002D6EEC" w:rsidRPr="006B05CF">
        <w:rPr>
          <w:rFonts w:ascii="Sylfaen" w:hAnsi="Sylfaen"/>
          <w:sz w:val="24"/>
          <w:szCs w:val="24"/>
          <w:lang w:val="ka-GE"/>
        </w:rPr>
        <w:t>არსებობს მისი ა</w:t>
      </w:r>
      <w:r w:rsidR="00BF6542" w:rsidRPr="006B05CF">
        <w:rPr>
          <w:rFonts w:ascii="Sylfaen" w:hAnsi="Sylfaen"/>
          <w:sz w:val="24"/>
          <w:szCs w:val="24"/>
          <w:lang w:val="ka-GE"/>
        </w:rPr>
        <w:t>რსებითად განსახილველად მიღებაზე უარის თქმის</w:t>
      </w:r>
      <w:r w:rsidR="002D6EEC" w:rsidRPr="006B05CF">
        <w:rPr>
          <w:rFonts w:ascii="Sylfaen" w:hAnsi="Sylfaen"/>
          <w:sz w:val="24"/>
          <w:szCs w:val="24"/>
          <w:lang w:val="ka-GE"/>
        </w:rPr>
        <w:t xml:space="preserve"> „საკონსტიტუციო სამართალწარმოების შესახებ” საქართველოს კანონის მე-18 მუხლის „ა“ </w:t>
      </w:r>
      <w:r w:rsidR="00C93EC6" w:rsidRPr="006B05CF">
        <w:rPr>
          <w:rFonts w:ascii="Sylfaen" w:hAnsi="Sylfaen"/>
          <w:sz w:val="24"/>
          <w:szCs w:val="24"/>
          <w:lang w:val="ka-GE"/>
        </w:rPr>
        <w:t xml:space="preserve">ქვეპუნქტითა </w:t>
      </w:r>
      <w:r w:rsidR="002D6EEC" w:rsidRPr="006B05CF">
        <w:rPr>
          <w:rFonts w:ascii="Sylfaen" w:hAnsi="Sylfaen"/>
          <w:sz w:val="24"/>
          <w:szCs w:val="24"/>
          <w:lang w:val="ka-GE"/>
        </w:rPr>
        <w:t>და მე-16 მუხლის პირველი პუნქტის „ე“ ქვეპუნქტით გათვალისწინებული საფუძველი.</w:t>
      </w:r>
    </w:p>
    <w:p w:rsidR="00050E58" w:rsidRPr="006B05CF" w:rsidRDefault="00050E58" w:rsidP="001D1C2D">
      <w:pPr>
        <w:spacing w:after="0"/>
        <w:ind w:firstLine="360"/>
        <w:jc w:val="both"/>
        <w:rPr>
          <w:rFonts w:ascii="Sylfaen" w:hAnsi="Sylfaen"/>
          <w:sz w:val="24"/>
          <w:szCs w:val="24"/>
          <w:lang w:val="ka-GE"/>
        </w:rPr>
      </w:pPr>
    </w:p>
    <w:p w:rsidR="00EF5A79" w:rsidRPr="006B05CF" w:rsidRDefault="00EF5A79" w:rsidP="001D1C2D">
      <w:pPr>
        <w:spacing w:after="0"/>
        <w:ind w:firstLine="360"/>
        <w:jc w:val="center"/>
        <w:rPr>
          <w:rFonts w:ascii="Sylfaen" w:hAnsi="Sylfaen"/>
          <w:b/>
          <w:sz w:val="24"/>
          <w:szCs w:val="24"/>
        </w:rPr>
      </w:pPr>
    </w:p>
    <w:p w:rsidR="00050E58" w:rsidRPr="00D16FC6" w:rsidRDefault="00050E58" w:rsidP="00D16FC6">
      <w:pPr>
        <w:pStyle w:val="Heading1"/>
        <w:rPr>
          <w:lang w:val="en-US"/>
        </w:rPr>
      </w:pPr>
      <w:r w:rsidRPr="006B05CF">
        <w:t>III</w:t>
      </w:r>
      <w:r w:rsidR="00D16FC6">
        <w:br/>
      </w:r>
      <w:r w:rsidRPr="006B05CF">
        <w:t>სარეზოლუციო ნაწილი</w:t>
      </w:r>
    </w:p>
    <w:p w:rsidR="00EF5A79" w:rsidRPr="006B05CF" w:rsidRDefault="00EF5A79" w:rsidP="001D1C2D">
      <w:pPr>
        <w:spacing w:after="0"/>
        <w:ind w:firstLine="360"/>
        <w:jc w:val="center"/>
        <w:rPr>
          <w:rFonts w:ascii="Sylfaen" w:hAnsi="Sylfaen"/>
          <w:b/>
          <w:sz w:val="24"/>
          <w:szCs w:val="24"/>
          <w:lang w:val="ka-GE"/>
        </w:rPr>
      </w:pPr>
    </w:p>
    <w:p w:rsidR="00050E58" w:rsidRPr="006B05CF" w:rsidRDefault="00050E58" w:rsidP="001D1C2D">
      <w:pPr>
        <w:spacing w:after="0"/>
        <w:ind w:firstLine="360"/>
        <w:jc w:val="both"/>
        <w:rPr>
          <w:rFonts w:ascii="Sylfaen" w:hAnsi="Sylfaen"/>
          <w:sz w:val="24"/>
          <w:szCs w:val="24"/>
          <w:lang w:val="ka-GE"/>
        </w:rPr>
      </w:pPr>
      <w:r w:rsidRPr="006B05CF">
        <w:rPr>
          <w:rFonts w:ascii="Sylfaen" w:hAnsi="Sylfaen"/>
          <w:sz w:val="24"/>
          <w:szCs w:val="24"/>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w:t>
      </w:r>
      <w:r w:rsidRPr="006B05CF">
        <w:rPr>
          <w:rFonts w:ascii="Sylfaen" w:hAnsi="Sylfaen"/>
          <w:noProof/>
          <w:color w:val="000000"/>
          <w:sz w:val="24"/>
          <w:szCs w:val="24"/>
          <w:lang w:val="ka-GE"/>
        </w:rPr>
        <w:t xml:space="preserve">21-ე მუხლის მე-2 პუნქტის, </w:t>
      </w:r>
      <w:r w:rsidRPr="006B05CF">
        <w:rPr>
          <w:rFonts w:ascii="Sylfaen" w:hAnsi="Sylfaen"/>
          <w:sz w:val="24"/>
          <w:szCs w:val="24"/>
          <w:lang w:val="ka-GE"/>
        </w:rPr>
        <w:t>27</w:t>
      </w:r>
      <w:r w:rsidRPr="006B05CF">
        <w:rPr>
          <w:rFonts w:ascii="Sylfaen" w:hAnsi="Sylfaen"/>
          <w:sz w:val="24"/>
          <w:szCs w:val="24"/>
          <w:vertAlign w:val="superscript"/>
          <w:lang w:val="ka-GE"/>
        </w:rPr>
        <w:t>1</w:t>
      </w:r>
      <w:r w:rsidRPr="006B05CF">
        <w:rPr>
          <w:rFonts w:ascii="Sylfaen" w:hAnsi="Sylfaen"/>
          <w:sz w:val="24"/>
          <w:szCs w:val="24"/>
          <w:lang w:val="ka-GE"/>
        </w:rPr>
        <w:t> მუხლის პირველი პუნქტის, 31–ე მუხლის</w:t>
      </w:r>
      <w:r w:rsidR="006D27C1" w:rsidRPr="006B05CF">
        <w:rPr>
          <w:rFonts w:ascii="Sylfaen" w:hAnsi="Sylfaen"/>
          <w:sz w:val="24"/>
          <w:szCs w:val="24"/>
          <w:lang w:val="ka-GE"/>
        </w:rPr>
        <w:t xml:space="preserve"> მე-2 პუნქტის</w:t>
      </w:r>
      <w:r w:rsidRPr="006B05CF">
        <w:rPr>
          <w:rFonts w:ascii="Sylfaen" w:hAnsi="Sylfaen"/>
          <w:sz w:val="24"/>
          <w:szCs w:val="24"/>
          <w:lang w:val="ka-GE"/>
        </w:rPr>
        <w:t>,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w:t>
      </w:r>
      <w:r w:rsidR="00094E77" w:rsidRPr="006B05CF">
        <w:rPr>
          <w:rFonts w:ascii="Sylfaen" w:hAnsi="Sylfaen"/>
          <w:sz w:val="24"/>
          <w:szCs w:val="24"/>
          <w:lang w:val="ka-GE"/>
        </w:rPr>
        <w:t xml:space="preserve"> პუნქტის „ე“ ქვეპუნქტის</w:t>
      </w:r>
      <w:r w:rsidRPr="006B05CF">
        <w:rPr>
          <w:rFonts w:ascii="Sylfaen" w:hAnsi="Sylfaen"/>
          <w:sz w:val="24"/>
          <w:szCs w:val="24"/>
          <w:lang w:val="ka-GE"/>
        </w:rPr>
        <w:t>,</w:t>
      </w:r>
      <w:r w:rsidR="00094E77" w:rsidRPr="006B05CF">
        <w:rPr>
          <w:rFonts w:ascii="Sylfaen" w:hAnsi="Sylfaen"/>
          <w:sz w:val="24"/>
          <w:szCs w:val="24"/>
          <w:lang w:val="ka-GE"/>
        </w:rPr>
        <w:t xml:space="preserve"> მე-17 მუხლის მე-5 პუნქტის,</w:t>
      </w:r>
      <w:r w:rsidRPr="006B05CF">
        <w:rPr>
          <w:rFonts w:ascii="Sylfaen" w:hAnsi="Sylfaen"/>
          <w:sz w:val="24"/>
          <w:szCs w:val="24"/>
          <w:lang w:val="ka-GE"/>
        </w:rPr>
        <w:t xml:space="preserve"> მე–18 მუხლის „ა“  ქვეპუნქტის, 21–ე მუხლის მე-2 პუნქტის</w:t>
      </w:r>
      <w:r w:rsidR="00496CDE" w:rsidRPr="006B05CF">
        <w:rPr>
          <w:rFonts w:ascii="Sylfaen" w:hAnsi="Sylfaen"/>
          <w:sz w:val="24"/>
          <w:szCs w:val="24"/>
          <w:lang w:val="ka-GE"/>
        </w:rPr>
        <w:t>,</w:t>
      </w:r>
      <w:r w:rsidRPr="006B05CF">
        <w:rPr>
          <w:rFonts w:ascii="Sylfaen" w:hAnsi="Sylfaen"/>
          <w:sz w:val="24"/>
          <w:szCs w:val="24"/>
          <w:lang w:val="ka-GE"/>
        </w:rPr>
        <w:t xml:space="preserve"> 22–ე მუხლის პირველი, მე-2, მე-3 და მე-6 პუნქტების საფუძველზე,</w:t>
      </w:r>
    </w:p>
    <w:p w:rsidR="00991658" w:rsidRPr="006B05CF" w:rsidRDefault="00991658" w:rsidP="001D1C2D">
      <w:pPr>
        <w:spacing w:after="0"/>
        <w:ind w:firstLine="360"/>
        <w:jc w:val="both"/>
        <w:rPr>
          <w:rFonts w:ascii="Sylfaen" w:hAnsi="Sylfaen"/>
          <w:sz w:val="24"/>
          <w:szCs w:val="24"/>
          <w:lang w:val="ka-GE"/>
        </w:rPr>
      </w:pPr>
    </w:p>
    <w:p w:rsidR="00991658" w:rsidRPr="006B05CF" w:rsidRDefault="00991658" w:rsidP="001D1C2D">
      <w:pPr>
        <w:spacing w:after="0"/>
        <w:ind w:firstLine="360"/>
        <w:jc w:val="both"/>
        <w:rPr>
          <w:rFonts w:ascii="Sylfaen" w:hAnsi="Sylfaen"/>
          <w:sz w:val="24"/>
          <w:szCs w:val="24"/>
          <w:lang w:val="ka-GE"/>
        </w:rPr>
      </w:pPr>
    </w:p>
    <w:p w:rsidR="00050E58" w:rsidRPr="006B05CF" w:rsidRDefault="00050E58" w:rsidP="001D1C2D">
      <w:pPr>
        <w:spacing w:after="0"/>
        <w:ind w:firstLine="360"/>
        <w:jc w:val="center"/>
        <w:rPr>
          <w:rFonts w:ascii="Sylfaen" w:hAnsi="Sylfaen"/>
          <w:b/>
          <w:sz w:val="24"/>
          <w:szCs w:val="24"/>
          <w:lang w:val="ka-GE"/>
        </w:rPr>
      </w:pPr>
      <w:r w:rsidRPr="006B05CF">
        <w:rPr>
          <w:rFonts w:ascii="Sylfaen" w:hAnsi="Sylfaen"/>
          <w:b/>
          <w:sz w:val="24"/>
          <w:szCs w:val="24"/>
          <w:lang w:val="ka-GE"/>
        </w:rPr>
        <w:t>საქართველოს საკონსტიტუციო სასამართლო</w:t>
      </w:r>
    </w:p>
    <w:p w:rsidR="00050E58" w:rsidRPr="006B05CF" w:rsidRDefault="00050E58" w:rsidP="001D1C2D">
      <w:pPr>
        <w:spacing w:after="0"/>
        <w:ind w:firstLine="360"/>
        <w:jc w:val="center"/>
        <w:rPr>
          <w:rFonts w:ascii="Sylfaen" w:hAnsi="Sylfaen"/>
          <w:b/>
          <w:sz w:val="24"/>
          <w:szCs w:val="24"/>
          <w:lang w:val="ka-GE"/>
        </w:rPr>
      </w:pPr>
      <w:r w:rsidRPr="006B05CF">
        <w:rPr>
          <w:rFonts w:ascii="Sylfaen" w:hAnsi="Sylfaen"/>
          <w:b/>
          <w:sz w:val="24"/>
          <w:szCs w:val="24"/>
          <w:lang w:val="ka-GE"/>
        </w:rPr>
        <w:t xml:space="preserve">ა დ გ ე ნ ს: </w:t>
      </w:r>
    </w:p>
    <w:p w:rsidR="00F32476" w:rsidRPr="006B05CF" w:rsidRDefault="00F32476" w:rsidP="001D1C2D">
      <w:pPr>
        <w:spacing w:after="0"/>
        <w:ind w:firstLine="360"/>
        <w:jc w:val="center"/>
        <w:rPr>
          <w:rFonts w:ascii="Sylfaen" w:hAnsi="Sylfaen"/>
          <w:b/>
          <w:sz w:val="24"/>
          <w:szCs w:val="24"/>
          <w:lang w:val="ka-GE"/>
        </w:rPr>
      </w:pPr>
    </w:p>
    <w:p w:rsidR="00050E58" w:rsidRPr="006B05CF" w:rsidRDefault="00050E58" w:rsidP="001D1C2D">
      <w:pPr>
        <w:pStyle w:val="ListParagraph"/>
        <w:numPr>
          <w:ilvl w:val="0"/>
          <w:numId w:val="7"/>
        </w:numPr>
        <w:spacing w:after="0"/>
        <w:ind w:left="0" w:firstLine="360"/>
        <w:jc w:val="both"/>
        <w:rPr>
          <w:rFonts w:ascii="Sylfaen" w:hAnsi="Sylfaen"/>
          <w:sz w:val="24"/>
          <w:szCs w:val="24"/>
          <w:lang w:val="ka-GE"/>
        </w:rPr>
      </w:pPr>
      <w:r w:rsidRPr="006B05CF">
        <w:rPr>
          <w:rFonts w:ascii="Sylfaen" w:hAnsi="Sylfaen"/>
          <w:sz w:val="24"/>
          <w:szCs w:val="24"/>
          <w:lang w:val="ka-GE"/>
        </w:rPr>
        <w:t xml:space="preserve">კონსტიტუციური სარჩელი </w:t>
      </w:r>
      <w:r w:rsidRPr="006B05CF">
        <w:rPr>
          <w:rFonts w:ascii="Sylfaen" w:hAnsi="Sylfaen"/>
          <w:noProof/>
          <w:color w:val="000000"/>
          <w:sz w:val="24"/>
          <w:szCs w:val="24"/>
          <w:lang w:val="ka-GE"/>
        </w:rPr>
        <w:t>№739 (</w:t>
      </w:r>
      <w:r w:rsidR="00782E77" w:rsidRPr="006B05CF">
        <w:rPr>
          <w:rFonts w:ascii="Sylfaen" w:hAnsi="Sylfaen"/>
          <w:noProof/>
          <w:color w:val="000000"/>
          <w:sz w:val="24"/>
          <w:szCs w:val="24"/>
          <w:lang w:val="ka-GE"/>
        </w:rPr>
        <w:t>„</w:t>
      </w:r>
      <w:r w:rsidRPr="006B05CF">
        <w:rPr>
          <w:rFonts w:ascii="Sylfaen" w:hAnsi="Sylfaen"/>
          <w:sz w:val="24"/>
          <w:szCs w:val="24"/>
          <w:lang w:val="ka-GE"/>
        </w:rPr>
        <w:t>საქართველოს მოქალაქე ერასტი ჯაკობია საქართველოს პარლამენტის წინააღმდეგ</w:t>
      </w:r>
      <w:r w:rsidR="00782E77" w:rsidRPr="006B05CF">
        <w:rPr>
          <w:rFonts w:ascii="Sylfaen" w:hAnsi="Sylfaen"/>
          <w:sz w:val="24"/>
          <w:szCs w:val="24"/>
          <w:lang w:val="ka-GE"/>
        </w:rPr>
        <w:t>“</w:t>
      </w:r>
      <w:r w:rsidRPr="006B05CF">
        <w:rPr>
          <w:rFonts w:ascii="Sylfaen" w:hAnsi="Sylfaen"/>
          <w:sz w:val="24"/>
          <w:szCs w:val="24"/>
          <w:lang w:val="ka-GE"/>
        </w:rPr>
        <w:t xml:space="preserve">) </w:t>
      </w:r>
      <w:r w:rsidRPr="006B05CF">
        <w:rPr>
          <w:rFonts w:ascii="Sylfaen" w:hAnsi="Sylfaen"/>
          <w:noProof/>
          <w:color w:val="000000"/>
          <w:sz w:val="24"/>
          <w:szCs w:val="24"/>
          <w:lang w:val="ka-GE"/>
        </w:rPr>
        <w:t xml:space="preserve">არ </w:t>
      </w:r>
      <w:r w:rsidR="00C93EC6" w:rsidRPr="006B05CF">
        <w:rPr>
          <w:rFonts w:ascii="Sylfaen" w:hAnsi="Sylfaen"/>
          <w:noProof/>
          <w:color w:val="000000"/>
          <w:sz w:val="24"/>
          <w:szCs w:val="24"/>
          <w:lang w:val="ka-GE"/>
        </w:rPr>
        <w:t xml:space="preserve">იქნეს </w:t>
      </w:r>
      <w:r w:rsidRPr="006B05CF">
        <w:rPr>
          <w:rFonts w:ascii="Sylfaen" w:hAnsi="Sylfaen" w:cs="Sylfaen"/>
          <w:noProof/>
          <w:color w:val="000000"/>
          <w:sz w:val="24"/>
          <w:szCs w:val="24"/>
          <w:lang w:val="ka-GE"/>
        </w:rPr>
        <w:t>მიღებული</w:t>
      </w:r>
      <w:r w:rsidRPr="006B05CF">
        <w:rPr>
          <w:rFonts w:ascii="Sylfaen" w:hAnsi="Sylfaen"/>
          <w:noProof/>
          <w:color w:val="000000"/>
          <w:sz w:val="24"/>
          <w:szCs w:val="24"/>
          <w:lang w:val="ka-GE"/>
        </w:rPr>
        <w:t xml:space="preserve"> არსებითად განსახილველად.</w:t>
      </w:r>
    </w:p>
    <w:p w:rsidR="00050E58" w:rsidRPr="006B05CF" w:rsidRDefault="00050E58" w:rsidP="001D1C2D">
      <w:pPr>
        <w:pStyle w:val="ListParagraph"/>
        <w:numPr>
          <w:ilvl w:val="0"/>
          <w:numId w:val="7"/>
        </w:numPr>
        <w:spacing w:after="0"/>
        <w:ind w:left="0" w:firstLine="360"/>
        <w:jc w:val="both"/>
        <w:rPr>
          <w:rFonts w:ascii="Sylfaen" w:hAnsi="Sylfaen"/>
          <w:sz w:val="24"/>
          <w:szCs w:val="24"/>
          <w:lang w:val="ka-GE"/>
        </w:rPr>
      </w:pPr>
      <w:r w:rsidRPr="006B05CF">
        <w:rPr>
          <w:rFonts w:ascii="Sylfaen" w:hAnsi="Sylfaen"/>
          <w:noProof/>
          <w:color w:val="000000"/>
          <w:sz w:val="24"/>
          <w:szCs w:val="24"/>
          <w:lang w:val="ka-GE"/>
        </w:rPr>
        <w:t xml:space="preserve">განჩინება საბოლოოა და გასაჩივრებას ან გადასინჯვას არ ექვემდებარება. </w:t>
      </w:r>
    </w:p>
    <w:p w:rsidR="00050E58" w:rsidRPr="006B05CF" w:rsidRDefault="00050E58" w:rsidP="001D1C2D">
      <w:pPr>
        <w:pStyle w:val="ListParagraph"/>
        <w:numPr>
          <w:ilvl w:val="0"/>
          <w:numId w:val="7"/>
        </w:numPr>
        <w:spacing w:after="0"/>
        <w:ind w:left="0" w:firstLine="360"/>
        <w:jc w:val="both"/>
        <w:rPr>
          <w:rFonts w:ascii="Sylfaen" w:hAnsi="Sylfaen"/>
          <w:sz w:val="24"/>
          <w:szCs w:val="24"/>
          <w:lang w:val="ka-GE"/>
        </w:rPr>
      </w:pPr>
      <w:r w:rsidRPr="006B05CF">
        <w:rPr>
          <w:rFonts w:ascii="Sylfaen" w:hAnsi="Sylfaen"/>
          <w:noProof/>
          <w:color w:val="000000"/>
          <w:sz w:val="24"/>
          <w:szCs w:val="24"/>
          <w:lang w:val="ka-GE"/>
        </w:rPr>
        <w:t xml:space="preserve">განჩინება გამოქვეყნდეს </w:t>
      </w:r>
      <w:r w:rsidR="00747AAB">
        <w:rPr>
          <w:rFonts w:ascii="Sylfaen" w:hAnsi="Sylfaen"/>
          <w:noProof/>
          <w:color w:val="000000"/>
          <w:sz w:val="24"/>
          <w:szCs w:val="24"/>
          <w:lang w:val="ka-GE"/>
        </w:rPr>
        <w:t xml:space="preserve">საქართველოს </w:t>
      </w:r>
      <w:r w:rsidRPr="006B05CF">
        <w:rPr>
          <w:rFonts w:ascii="Sylfaen" w:hAnsi="Sylfaen"/>
          <w:noProof/>
          <w:color w:val="000000"/>
          <w:sz w:val="24"/>
          <w:szCs w:val="24"/>
          <w:lang w:val="ka-GE"/>
        </w:rPr>
        <w:t>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r w:rsidR="00FE4F64" w:rsidRPr="006B05CF">
        <w:rPr>
          <w:rFonts w:ascii="Sylfaen" w:hAnsi="Sylfaen"/>
          <w:noProof/>
          <w:color w:val="000000"/>
          <w:sz w:val="24"/>
          <w:szCs w:val="24"/>
          <w:lang w:val="ka-GE"/>
        </w:rPr>
        <w:t>“.</w:t>
      </w:r>
    </w:p>
    <w:p w:rsidR="00050E58" w:rsidRPr="006B05CF" w:rsidRDefault="00050E58" w:rsidP="001D1C2D">
      <w:pPr>
        <w:spacing w:after="0"/>
        <w:ind w:firstLine="360"/>
        <w:jc w:val="both"/>
        <w:rPr>
          <w:rFonts w:ascii="Sylfaen" w:hAnsi="Sylfaen"/>
          <w:b/>
          <w:sz w:val="24"/>
          <w:szCs w:val="24"/>
        </w:rPr>
      </w:pPr>
    </w:p>
    <w:p w:rsidR="006B42B1" w:rsidRPr="006B05CF" w:rsidRDefault="006B42B1" w:rsidP="001D1C2D">
      <w:pPr>
        <w:pStyle w:val="ListParagraph"/>
        <w:spacing w:after="0"/>
        <w:ind w:right="9" w:firstLine="360"/>
        <w:jc w:val="both"/>
        <w:rPr>
          <w:rFonts w:ascii="Sylfaen" w:hAnsi="Sylfaen"/>
          <w:sz w:val="24"/>
          <w:szCs w:val="24"/>
          <w:lang w:val="ka-GE"/>
        </w:rPr>
      </w:pPr>
    </w:p>
    <w:p w:rsidR="006B42B1" w:rsidRPr="006B05CF" w:rsidRDefault="006B42B1" w:rsidP="001D1C2D">
      <w:pPr>
        <w:tabs>
          <w:tab w:val="left" w:pos="720"/>
        </w:tabs>
        <w:spacing w:after="0"/>
        <w:ind w:firstLine="360"/>
        <w:jc w:val="both"/>
        <w:rPr>
          <w:rFonts w:ascii="Sylfaen" w:hAnsi="Sylfaen"/>
          <w:b/>
          <w:sz w:val="24"/>
          <w:szCs w:val="24"/>
          <w:lang w:val="ka-GE"/>
        </w:rPr>
      </w:pPr>
      <w:r w:rsidRPr="006B05CF">
        <w:rPr>
          <w:rFonts w:ascii="Sylfaen" w:hAnsi="Sylfaen"/>
          <w:b/>
          <w:sz w:val="24"/>
          <w:szCs w:val="24"/>
          <w:lang w:val="ka-GE"/>
        </w:rPr>
        <w:t>კოლეგიის წევრები:</w:t>
      </w:r>
    </w:p>
    <w:p w:rsidR="006B42B1" w:rsidRPr="006B05CF" w:rsidRDefault="006B42B1" w:rsidP="001D1C2D">
      <w:pPr>
        <w:tabs>
          <w:tab w:val="left" w:pos="720"/>
        </w:tabs>
        <w:spacing w:after="0"/>
        <w:ind w:firstLine="360"/>
        <w:jc w:val="both"/>
        <w:rPr>
          <w:rFonts w:ascii="Sylfaen" w:hAnsi="Sylfaen"/>
          <w:b/>
          <w:sz w:val="24"/>
          <w:szCs w:val="24"/>
          <w:lang w:val="ka-GE"/>
        </w:rPr>
      </w:pPr>
    </w:p>
    <w:p w:rsidR="006B42B1" w:rsidRPr="006B05CF" w:rsidRDefault="006B42B1" w:rsidP="001D1C2D">
      <w:pPr>
        <w:tabs>
          <w:tab w:val="left" w:pos="720"/>
        </w:tabs>
        <w:spacing w:after="0"/>
        <w:ind w:firstLine="360"/>
        <w:jc w:val="both"/>
        <w:rPr>
          <w:rFonts w:ascii="Sylfaen" w:hAnsi="Sylfaen"/>
          <w:b/>
          <w:sz w:val="24"/>
          <w:szCs w:val="24"/>
          <w:lang w:val="ka-GE"/>
        </w:rPr>
      </w:pPr>
    </w:p>
    <w:p w:rsidR="006B42B1" w:rsidRPr="006B05CF" w:rsidRDefault="006B42B1" w:rsidP="001D1C2D">
      <w:pPr>
        <w:tabs>
          <w:tab w:val="left" w:pos="720"/>
        </w:tabs>
        <w:spacing w:after="0"/>
        <w:ind w:firstLine="360"/>
        <w:jc w:val="both"/>
        <w:rPr>
          <w:rFonts w:ascii="Sylfaen" w:hAnsi="Sylfaen"/>
          <w:b/>
          <w:sz w:val="24"/>
          <w:szCs w:val="24"/>
          <w:lang w:val="ka-GE"/>
        </w:rPr>
      </w:pPr>
      <w:r w:rsidRPr="006B05CF">
        <w:rPr>
          <w:rFonts w:ascii="Sylfaen" w:hAnsi="Sylfaen"/>
          <w:b/>
          <w:sz w:val="24"/>
          <w:szCs w:val="24"/>
          <w:lang w:val="ka-GE"/>
        </w:rPr>
        <w:t>თეიმურაზ ტუღუში</w:t>
      </w:r>
    </w:p>
    <w:p w:rsidR="006B42B1" w:rsidRPr="006B05CF" w:rsidRDefault="006B42B1" w:rsidP="001D1C2D">
      <w:pPr>
        <w:tabs>
          <w:tab w:val="left" w:pos="720"/>
        </w:tabs>
        <w:spacing w:after="0"/>
        <w:ind w:firstLine="360"/>
        <w:jc w:val="both"/>
        <w:rPr>
          <w:rFonts w:ascii="Sylfaen" w:hAnsi="Sylfaen"/>
          <w:b/>
          <w:sz w:val="24"/>
          <w:szCs w:val="24"/>
          <w:lang w:val="ka-GE"/>
        </w:rPr>
      </w:pPr>
    </w:p>
    <w:p w:rsidR="006B42B1" w:rsidRPr="006B05CF" w:rsidRDefault="006B42B1" w:rsidP="001D1C2D">
      <w:pPr>
        <w:tabs>
          <w:tab w:val="left" w:pos="720"/>
        </w:tabs>
        <w:spacing w:after="0"/>
        <w:ind w:firstLine="360"/>
        <w:jc w:val="both"/>
        <w:rPr>
          <w:rFonts w:ascii="Sylfaen" w:hAnsi="Sylfaen"/>
          <w:b/>
          <w:sz w:val="24"/>
          <w:szCs w:val="24"/>
          <w:lang w:val="ka-GE"/>
        </w:rPr>
      </w:pPr>
    </w:p>
    <w:p w:rsidR="006B42B1" w:rsidRPr="006B05CF" w:rsidRDefault="006B42B1" w:rsidP="001D1C2D">
      <w:pPr>
        <w:tabs>
          <w:tab w:val="left" w:pos="720"/>
        </w:tabs>
        <w:spacing w:after="0"/>
        <w:ind w:firstLine="360"/>
        <w:jc w:val="both"/>
        <w:rPr>
          <w:rFonts w:ascii="Sylfaen" w:hAnsi="Sylfaen"/>
          <w:b/>
          <w:sz w:val="24"/>
          <w:szCs w:val="24"/>
          <w:lang w:val="ka-GE"/>
        </w:rPr>
      </w:pPr>
      <w:r w:rsidRPr="006B05CF">
        <w:rPr>
          <w:rFonts w:ascii="Sylfaen" w:hAnsi="Sylfaen"/>
          <w:b/>
          <w:sz w:val="24"/>
          <w:szCs w:val="24"/>
          <w:lang w:val="ka-GE"/>
        </w:rPr>
        <w:t>ირინე იმერლიშვილი</w:t>
      </w:r>
    </w:p>
    <w:p w:rsidR="006B42B1" w:rsidRPr="006B05CF" w:rsidRDefault="006B42B1" w:rsidP="001D1C2D">
      <w:pPr>
        <w:tabs>
          <w:tab w:val="left" w:pos="720"/>
        </w:tabs>
        <w:spacing w:after="0"/>
        <w:ind w:firstLine="360"/>
        <w:jc w:val="both"/>
        <w:rPr>
          <w:rFonts w:ascii="Sylfaen" w:hAnsi="Sylfaen"/>
          <w:b/>
          <w:sz w:val="24"/>
          <w:szCs w:val="24"/>
          <w:lang w:val="ka-GE"/>
        </w:rPr>
      </w:pPr>
    </w:p>
    <w:p w:rsidR="0052188D" w:rsidRPr="006B05CF" w:rsidRDefault="0052188D" w:rsidP="001D1C2D">
      <w:pPr>
        <w:tabs>
          <w:tab w:val="left" w:pos="720"/>
        </w:tabs>
        <w:spacing w:after="0"/>
        <w:ind w:firstLine="360"/>
        <w:jc w:val="both"/>
        <w:rPr>
          <w:rFonts w:ascii="Sylfaen" w:hAnsi="Sylfaen"/>
          <w:b/>
          <w:sz w:val="24"/>
          <w:szCs w:val="24"/>
          <w:lang w:val="ka-GE"/>
        </w:rPr>
      </w:pPr>
    </w:p>
    <w:p w:rsidR="006B42B1" w:rsidRPr="006B05CF" w:rsidRDefault="0052188D" w:rsidP="001D1C2D">
      <w:pPr>
        <w:tabs>
          <w:tab w:val="left" w:pos="720"/>
        </w:tabs>
        <w:spacing w:after="0"/>
        <w:ind w:firstLine="360"/>
        <w:jc w:val="both"/>
        <w:rPr>
          <w:rFonts w:ascii="Sylfaen" w:hAnsi="Sylfaen"/>
          <w:b/>
          <w:sz w:val="24"/>
          <w:szCs w:val="24"/>
          <w:lang w:val="ka-GE"/>
        </w:rPr>
      </w:pPr>
      <w:r w:rsidRPr="006B05CF">
        <w:rPr>
          <w:rFonts w:ascii="Sylfaen" w:hAnsi="Sylfaen"/>
          <w:b/>
          <w:sz w:val="24"/>
          <w:szCs w:val="24"/>
          <w:lang w:val="ka-GE"/>
        </w:rPr>
        <w:t>მანანა კობახიძე</w:t>
      </w:r>
    </w:p>
    <w:p w:rsidR="006B42B1" w:rsidRPr="006B05CF" w:rsidRDefault="006B42B1" w:rsidP="001D1C2D">
      <w:pPr>
        <w:tabs>
          <w:tab w:val="left" w:pos="720"/>
        </w:tabs>
        <w:spacing w:after="0"/>
        <w:ind w:firstLine="360"/>
        <w:jc w:val="both"/>
        <w:rPr>
          <w:rFonts w:ascii="Sylfaen" w:hAnsi="Sylfaen"/>
          <w:b/>
          <w:sz w:val="24"/>
          <w:szCs w:val="24"/>
          <w:lang w:val="ka-GE"/>
        </w:rPr>
      </w:pPr>
    </w:p>
    <w:p w:rsidR="0052188D" w:rsidRPr="006B05CF" w:rsidRDefault="0052188D" w:rsidP="001D1C2D">
      <w:pPr>
        <w:tabs>
          <w:tab w:val="left" w:pos="720"/>
        </w:tabs>
        <w:spacing w:after="0"/>
        <w:ind w:firstLine="360"/>
        <w:jc w:val="both"/>
        <w:rPr>
          <w:rFonts w:ascii="Sylfaen" w:hAnsi="Sylfaen"/>
          <w:b/>
          <w:sz w:val="24"/>
          <w:szCs w:val="24"/>
          <w:lang w:val="ka-GE"/>
        </w:rPr>
      </w:pPr>
    </w:p>
    <w:p w:rsidR="006B42B1" w:rsidRPr="006B05CF" w:rsidRDefault="006B42B1" w:rsidP="001D1C2D">
      <w:pPr>
        <w:tabs>
          <w:tab w:val="left" w:pos="720"/>
        </w:tabs>
        <w:spacing w:after="0"/>
        <w:ind w:firstLine="360"/>
        <w:jc w:val="both"/>
        <w:rPr>
          <w:rFonts w:ascii="Sylfaen" w:hAnsi="Sylfaen"/>
          <w:b/>
          <w:sz w:val="24"/>
          <w:szCs w:val="24"/>
          <w:lang w:val="ka-GE"/>
        </w:rPr>
      </w:pPr>
      <w:r w:rsidRPr="006B05CF">
        <w:rPr>
          <w:rFonts w:ascii="Sylfaen" w:hAnsi="Sylfaen"/>
          <w:b/>
          <w:sz w:val="24"/>
          <w:szCs w:val="24"/>
          <w:lang w:val="ka-GE"/>
        </w:rPr>
        <w:t>თამაზ ცაბუტაშვილი</w:t>
      </w:r>
    </w:p>
    <w:p w:rsidR="00970DCE" w:rsidRPr="006B05CF" w:rsidRDefault="00970DCE" w:rsidP="001D1C2D">
      <w:pPr>
        <w:tabs>
          <w:tab w:val="left" w:pos="0"/>
        </w:tabs>
        <w:spacing w:after="0"/>
        <w:ind w:firstLine="360"/>
        <w:jc w:val="both"/>
        <w:rPr>
          <w:rFonts w:ascii="Sylfaen" w:hAnsi="Sylfaen"/>
          <w:sz w:val="24"/>
          <w:szCs w:val="24"/>
          <w:lang w:val="ka-GE"/>
        </w:rPr>
      </w:pPr>
    </w:p>
    <w:sectPr w:rsidR="00970DCE" w:rsidRPr="006B05CF" w:rsidSect="000858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2D9" w:rsidRDefault="009F72D9" w:rsidP="009D2B93">
      <w:pPr>
        <w:spacing w:after="0" w:line="240" w:lineRule="auto"/>
      </w:pPr>
      <w:r>
        <w:separator/>
      </w:r>
    </w:p>
  </w:endnote>
  <w:endnote w:type="continuationSeparator" w:id="0">
    <w:p w:rsidR="009F72D9" w:rsidRDefault="009F72D9" w:rsidP="009D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49200"/>
      <w:docPartObj>
        <w:docPartGallery w:val="Page Numbers (Bottom of Page)"/>
        <w:docPartUnique/>
      </w:docPartObj>
    </w:sdtPr>
    <w:sdtEndPr>
      <w:rPr>
        <w:noProof/>
      </w:rPr>
    </w:sdtEndPr>
    <w:sdtContent>
      <w:p w:rsidR="009D2B93" w:rsidRDefault="00A57F7C">
        <w:pPr>
          <w:pStyle w:val="Footer"/>
          <w:jc w:val="right"/>
        </w:pPr>
        <w:r>
          <w:fldChar w:fldCharType="begin"/>
        </w:r>
        <w:r w:rsidR="009D2B93">
          <w:instrText xml:space="preserve"> PAGE   \* MERGEFORMAT </w:instrText>
        </w:r>
        <w:r>
          <w:fldChar w:fldCharType="separate"/>
        </w:r>
        <w:r w:rsidR="00D16FC6">
          <w:rPr>
            <w:noProof/>
          </w:rPr>
          <w:t>7</w:t>
        </w:r>
        <w:r>
          <w:rPr>
            <w:noProof/>
          </w:rPr>
          <w:fldChar w:fldCharType="end"/>
        </w:r>
      </w:p>
    </w:sdtContent>
  </w:sdt>
  <w:p w:rsidR="009D2B93" w:rsidRDefault="009D2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2D9" w:rsidRDefault="009F72D9" w:rsidP="009D2B93">
      <w:pPr>
        <w:spacing w:after="0" w:line="240" w:lineRule="auto"/>
      </w:pPr>
      <w:r>
        <w:separator/>
      </w:r>
    </w:p>
  </w:footnote>
  <w:footnote w:type="continuationSeparator" w:id="0">
    <w:p w:rsidR="009F72D9" w:rsidRDefault="009F72D9" w:rsidP="009D2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E7384"/>
    <w:multiLevelType w:val="hybridMultilevel"/>
    <w:tmpl w:val="CA7EC790"/>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
    <w:nsid w:val="34306491"/>
    <w:multiLevelType w:val="hybridMultilevel"/>
    <w:tmpl w:val="CA7EC790"/>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
    <w:nsid w:val="3911721E"/>
    <w:multiLevelType w:val="hybridMultilevel"/>
    <w:tmpl w:val="E8F47094"/>
    <w:lvl w:ilvl="0" w:tplc="6AD865D0">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457B0"/>
    <w:multiLevelType w:val="hybridMultilevel"/>
    <w:tmpl w:val="14B2362A"/>
    <w:lvl w:ilvl="0" w:tplc="0437000F">
      <w:start w:val="1"/>
      <w:numFmt w:val="decimal"/>
      <w:lvlText w:val="%1."/>
      <w:lvlJc w:val="left"/>
      <w:pPr>
        <w:ind w:left="63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nsid w:val="52821A87"/>
    <w:multiLevelType w:val="hybridMultilevel"/>
    <w:tmpl w:val="EB108CC6"/>
    <w:lvl w:ilvl="0" w:tplc="0409000F">
      <w:start w:val="1"/>
      <w:numFmt w:val="decimal"/>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134A24"/>
    <w:multiLevelType w:val="hybridMultilevel"/>
    <w:tmpl w:val="629C86B4"/>
    <w:lvl w:ilvl="0" w:tplc="0409000F">
      <w:start w:val="1"/>
      <w:numFmt w:val="decimal"/>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68018E1"/>
    <w:multiLevelType w:val="hybridMultilevel"/>
    <w:tmpl w:val="2DE65090"/>
    <w:lvl w:ilvl="0" w:tplc="AF3AB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DDB"/>
    <w:rsid w:val="000147B3"/>
    <w:rsid w:val="0002705D"/>
    <w:rsid w:val="00041F45"/>
    <w:rsid w:val="000472AE"/>
    <w:rsid w:val="00050E58"/>
    <w:rsid w:val="00071014"/>
    <w:rsid w:val="000732B6"/>
    <w:rsid w:val="00075505"/>
    <w:rsid w:val="000776E5"/>
    <w:rsid w:val="00077AFF"/>
    <w:rsid w:val="00081E2B"/>
    <w:rsid w:val="00085882"/>
    <w:rsid w:val="00094E77"/>
    <w:rsid w:val="000A4217"/>
    <w:rsid w:val="000A7B25"/>
    <w:rsid w:val="000B2394"/>
    <w:rsid w:val="000B5C61"/>
    <w:rsid w:val="000B7AFC"/>
    <w:rsid w:val="00102F30"/>
    <w:rsid w:val="00112564"/>
    <w:rsid w:val="00122883"/>
    <w:rsid w:val="00131D70"/>
    <w:rsid w:val="0013298A"/>
    <w:rsid w:val="00135671"/>
    <w:rsid w:val="00140122"/>
    <w:rsid w:val="00153F3B"/>
    <w:rsid w:val="00171A3E"/>
    <w:rsid w:val="001865DD"/>
    <w:rsid w:val="001A2411"/>
    <w:rsid w:val="001A60D4"/>
    <w:rsid w:val="001B7103"/>
    <w:rsid w:val="001C4A3A"/>
    <w:rsid w:val="001C712E"/>
    <w:rsid w:val="001D0B62"/>
    <w:rsid w:val="001D1C2D"/>
    <w:rsid w:val="001D37DD"/>
    <w:rsid w:val="001E270F"/>
    <w:rsid w:val="001F1E24"/>
    <w:rsid w:val="002026ED"/>
    <w:rsid w:val="002037F9"/>
    <w:rsid w:val="00203D4B"/>
    <w:rsid w:val="00205ADE"/>
    <w:rsid w:val="00207C63"/>
    <w:rsid w:val="00214E12"/>
    <w:rsid w:val="00220657"/>
    <w:rsid w:val="00223A56"/>
    <w:rsid w:val="00230971"/>
    <w:rsid w:val="00245229"/>
    <w:rsid w:val="00262E98"/>
    <w:rsid w:val="00277005"/>
    <w:rsid w:val="00283E1A"/>
    <w:rsid w:val="002A1C66"/>
    <w:rsid w:val="002A558B"/>
    <w:rsid w:val="002C45DD"/>
    <w:rsid w:val="002D3D4D"/>
    <w:rsid w:val="002D6EEC"/>
    <w:rsid w:val="002E496D"/>
    <w:rsid w:val="002E578A"/>
    <w:rsid w:val="002E620F"/>
    <w:rsid w:val="0031747A"/>
    <w:rsid w:val="0032226D"/>
    <w:rsid w:val="003240E7"/>
    <w:rsid w:val="00331275"/>
    <w:rsid w:val="00335D5B"/>
    <w:rsid w:val="003377E2"/>
    <w:rsid w:val="0035068B"/>
    <w:rsid w:val="00351DF6"/>
    <w:rsid w:val="00354DEE"/>
    <w:rsid w:val="00361D48"/>
    <w:rsid w:val="003621A6"/>
    <w:rsid w:val="00370B38"/>
    <w:rsid w:val="00375EB5"/>
    <w:rsid w:val="0038141B"/>
    <w:rsid w:val="003817C4"/>
    <w:rsid w:val="003B50B9"/>
    <w:rsid w:val="003B52F1"/>
    <w:rsid w:val="003C48F1"/>
    <w:rsid w:val="003D6CE6"/>
    <w:rsid w:val="003D7019"/>
    <w:rsid w:val="003E0624"/>
    <w:rsid w:val="003F5359"/>
    <w:rsid w:val="003F5787"/>
    <w:rsid w:val="00402002"/>
    <w:rsid w:val="00421654"/>
    <w:rsid w:val="00423EDB"/>
    <w:rsid w:val="004266F2"/>
    <w:rsid w:val="0043679B"/>
    <w:rsid w:val="00451C64"/>
    <w:rsid w:val="00461F5D"/>
    <w:rsid w:val="00465AE8"/>
    <w:rsid w:val="00474293"/>
    <w:rsid w:val="004778A5"/>
    <w:rsid w:val="00477BB7"/>
    <w:rsid w:val="00496CDE"/>
    <w:rsid w:val="004A0CE9"/>
    <w:rsid w:val="004B2DB0"/>
    <w:rsid w:val="004C3F2E"/>
    <w:rsid w:val="004C6ABF"/>
    <w:rsid w:val="004D1D91"/>
    <w:rsid w:val="004D7A82"/>
    <w:rsid w:val="004E4B95"/>
    <w:rsid w:val="004F1BBC"/>
    <w:rsid w:val="004F526A"/>
    <w:rsid w:val="004F56CA"/>
    <w:rsid w:val="00502E76"/>
    <w:rsid w:val="00513945"/>
    <w:rsid w:val="00514375"/>
    <w:rsid w:val="0052188D"/>
    <w:rsid w:val="00567F8B"/>
    <w:rsid w:val="00572B40"/>
    <w:rsid w:val="00574035"/>
    <w:rsid w:val="00586404"/>
    <w:rsid w:val="005901FE"/>
    <w:rsid w:val="00590889"/>
    <w:rsid w:val="005A2578"/>
    <w:rsid w:val="005B2F15"/>
    <w:rsid w:val="005C2164"/>
    <w:rsid w:val="005C3527"/>
    <w:rsid w:val="005C3AA5"/>
    <w:rsid w:val="005D3CCC"/>
    <w:rsid w:val="005E56E4"/>
    <w:rsid w:val="005F30C1"/>
    <w:rsid w:val="005F33DA"/>
    <w:rsid w:val="0060121C"/>
    <w:rsid w:val="00610C4C"/>
    <w:rsid w:val="00616FE9"/>
    <w:rsid w:val="00626D6A"/>
    <w:rsid w:val="00636092"/>
    <w:rsid w:val="0065405E"/>
    <w:rsid w:val="00654354"/>
    <w:rsid w:val="00663398"/>
    <w:rsid w:val="00664DD4"/>
    <w:rsid w:val="0066601E"/>
    <w:rsid w:val="00683BCE"/>
    <w:rsid w:val="00693ACB"/>
    <w:rsid w:val="00693EB0"/>
    <w:rsid w:val="006A0873"/>
    <w:rsid w:val="006A474E"/>
    <w:rsid w:val="006A6D53"/>
    <w:rsid w:val="006B05CF"/>
    <w:rsid w:val="006B42B1"/>
    <w:rsid w:val="006D27C1"/>
    <w:rsid w:val="006F7EAA"/>
    <w:rsid w:val="007033D8"/>
    <w:rsid w:val="0071677F"/>
    <w:rsid w:val="00720E17"/>
    <w:rsid w:val="00730E75"/>
    <w:rsid w:val="00734FA0"/>
    <w:rsid w:val="00736DDB"/>
    <w:rsid w:val="00737070"/>
    <w:rsid w:val="00747AAB"/>
    <w:rsid w:val="00767E9A"/>
    <w:rsid w:val="00781BCC"/>
    <w:rsid w:val="00782E77"/>
    <w:rsid w:val="00782EE6"/>
    <w:rsid w:val="00785521"/>
    <w:rsid w:val="00796929"/>
    <w:rsid w:val="00796A36"/>
    <w:rsid w:val="007A113E"/>
    <w:rsid w:val="007B022E"/>
    <w:rsid w:val="007B029A"/>
    <w:rsid w:val="007C48C5"/>
    <w:rsid w:val="007C6598"/>
    <w:rsid w:val="007D1547"/>
    <w:rsid w:val="007E284C"/>
    <w:rsid w:val="007E7514"/>
    <w:rsid w:val="007F061F"/>
    <w:rsid w:val="007F27E3"/>
    <w:rsid w:val="007F45EC"/>
    <w:rsid w:val="007F5F6D"/>
    <w:rsid w:val="00800375"/>
    <w:rsid w:val="008040B9"/>
    <w:rsid w:val="008125F3"/>
    <w:rsid w:val="008138AB"/>
    <w:rsid w:val="00816883"/>
    <w:rsid w:val="00824468"/>
    <w:rsid w:val="00824703"/>
    <w:rsid w:val="00827C8E"/>
    <w:rsid w:val="00836C55"/>
    <w:rsid w:val="00842AAE"/>
    <w:rsid w:val="00872A82"/>
    <w:rsid w:val="00876F97"/>
    <w:rsid w:val="00891E04"/>
    <w:rsid w:val="008A086A"/>
    <w:rsid w:val="008C0797"/>
    <w:rsid w:val="008C0BD0"/>
    <w:rsid w:val="008D5D10"/>
    <w:rsid w:val="008F1CA7"/>
    <w:rsid w:val="008F3F8E"/>
    <w:rsid w:val="008F4957"/>
    <w:rsid w:val="008F50BD"/>
    <w:rsid w:val="008F7857"/>
    <w:rsid w:val="00921C3D"/>
    <w:rsid w:val="00927986"/>
    <w:rsid w:val="00930BE5"/>
    <w:rsid w:val="00935214"/>
    <w:rsid w:val="00937EEF"/>
    <w:rsid w:val="00942B3B"/>
    <w:rsid w:val="00944B43"/>
    <w:rsid w:val="009559E2"/>
    <w:rsid w:val="009607EC"/>
    <w:rsid w:val="00967FF8"/>
    <w:rsid w:val="009701BC"/>
    <w:rsid w:val="0097058D"/>
    <w:rsid w:val="00970AEA"/>
    <w:rsid w:val="00970DCE"/>
    <w:rsid w:val="00972B89"/>
    <w:rsid w:val="00975676"/>
    <w:rsid w:val="00991658"/>
    <w:rsid w:val="009945A5"/>
    <w:rsid w:val="0099732D"/>
    <w:rsid w:val="009C666C"/>
    <w:rsid w:val="009D2B93"/>
    <w:rsid w:val="009E6A73"/>
    <w:rsid w:val="009F0DCD"/>
    <w:rsid w:val="009F4AC2"/>
    <w:rsid w:val="009F72D9"/>
    <w:rsid w:val="00A05E84"/>
    <w:rsid w:val="00A43D30"/>
    <w:rsid w:val="00A449E1"/>
    <w:rsid w:val="00A44F46"/>
    <w:rsid w:val="00A47C70"/>
    <w:rsid w:val="00A50ACA"/>
    <w:rsid w:val="00A53DF4"/>
    <w:rsid w:val="00A57F7C"/>
    <w:rsid w:val="00A6122C"/>
    <w:rsid w:val="00A6718A"/>
    <w:rsid w:val="00A87B1A"/>
    <w:rsid w:val="00AA3190"/>
    <w:rsid w:val="00AA38E0"/>
    <w:rsid w:val="00AA3D60"/>
    <w:rsid w:val="00AB72C0"/>
    <w:rsid w:val="00AC3D54"/>
    <w:rsid w:val="00AD03E2"/>
    <w:rsid w:val="00AF618E"/>
    <w:rsid w:val="00B01EAE"/>
    <w:rsid w:val="00B11C66"/>
    <w:rsid w:val="00B173B1"/>
    <w:rsid w:val="00B23D27"/>
    <w:rsid w:val="00B37C7B"/>
    <w:rsid w:val="00B40280"/>
    <w:rsid w:val="00B63CC6"/>
    <w:rsid w:val="00B75A01"/>
    <w:rsid w:val="00B81C9F"/>
    <w:rsid w:val="00B87D78"/>
    <w:rsid w:val="00B933A4"/>
    <w:rsid w:val="00B94B44"/>
    <w:rsid w:val="00BA3209"/>
    <w:rsid w:val="00BB36B1"/>
    <w:rsid w:val="00BD1BE7"/>
    <w:rsid w:val="00BE5A56"/>
    <w:rsid w:val="00BE7F38"/>
    <w:rsid w:val="00BF132B"/>
    <w:rsid w:val="00BF6542"/>
    <w:rsid w:val="00BF6FFD"/>
    <w:rsid w:val="00C317FC"/>
    <w:rsid w:val="00C338EA"/>
    <w:rsid w:val="00C51A81"/>
    <w:rsid w:val="00C5521E"/>
    <w:rsid w:val="00C66964"/>
    <w:rsid w:val="00C831A2"/>
    <w:rsid w:val="00C93EC6"/>
    <w:rsid w:val="00CA2011"/>
    <w:rsid w:val="00CA4504"/>
    <w:rsid w:val="00CA5AA1"/>
    <w:rsid w:val="00CA5E7E"/>
    <w:rsid w:val="00CA5EF1"/>
    <w:rsid w:val="00CB1E0A"/>
    <w:rsid w:val="00CB3E76"/>
    <w:rsid w:val="00CC308A"/>
    <w:rsid w:val="00CC56F6"/>
    <w:rsid w:val="00CC5A2B"/>
    <w:rsid w:val="00CC637F"/>
    <w:rsid w:val="00CD099C"/>
    <w:rsid w:val="00CE0211"/>
    <w:rsid w:val="00CE1A31"/>
    <w:rsid w:val="00D052E5"/>
    <w:rsid w:val="00D16FC6"/>
    <w:rsid w:val="00D21EA1"/>
    <w:rsid w:val="00D24D9B"/>
    <w:rsid w:val="00D2621B"/>
    <w:rsid w:val="00D44330"/>
    <w:rsid w:val="00D64A52"/>
    <w:rsid w:val="00D75F95"/>
    <w:rsid w:val="00D91E19"/>
    <w:rsid w:val="00DB7245"/>
    <w:rsid w:val="00DC6CA7"/>
    <w:rsid w:val="00DD700E"/>
    <w:rsid w:val="00DF0078"/>
    <w:rsid w:val="00DF3987"/>
    <w:rsid w:val="00E04141"/>
    <w:rsid w:val="00E10167"/>
    <w:rsid w:val="00E112FA"/>
    <w:rsid w:val="00E1760A"/>
    <w:rsid w:val="00E2164C"/>
    <w:rsid w:val="00E35DB9"/>
    <w:rsid w:val="00E474F2"/>
    <w:rsid w:val="00E51306"/>
    <w:rsid w:val="00E611EF"/>
    <w:rsid w:val="00E66594"/>
    <w:rsid w:val="00E6668D"/>
    <w:rsid w:val="00E7552A"/>
    <w:rsid w:val="00E80E99"/>
    <w:rsid w:val="00E8247A"/>
    <w:rsid w:val="00E86441"/>
    <w:rsid w:val="00E90FBA"/>
    <w:rsid w:val="00E920E8"/>
    <w:rsid w:val="00E94B95"/>
    <w:rsid w:val="00EA16DC"/>
    <w:rsid w:val="00EB040E"/>
    <w:rsid w:val="00EB0E89"/>
    <w:rsid w:val="00EB3444"/>
    <w:rsid w:val="00EC0CB7"/>
    <w:rsid w:val="00ED2D03"/>
    <w:rsid w:val="00ED312E"/>
    <w:rsid w:val="00EE7BFA"/>
    <w:rsid w:val="00EF0763"/>
    <w:rsid w:val="00EF5A79"/>
    <w:rsid w:val="00EF74F3"/>
    <w:rsid w:val="00F26122"/>
    <w:rsid w:val="00F26FC2"/>
    <w:rsid w:val="00F3107F"/>
    <w:rsid w:val="00F32476"/>
    <w:rsid w:val="00F363CA"/>
    <w:rsid w:val="00F430B7"/>
    <w:rsid w:val="00F571F2"/>
    <w:rsid w:val="00F71E40"/>
    <w:rsid w:val="00FB2415"/>
    <w:rsid w:val="00FD53EC"/>
    <w:rsid w:val="00FE043F"/>
    <w:rsid w:val="00FE4E80"/>
    <w:rsid w:val="00FE4F64"/>
    <w:rsid w:val="00FE6109"/>
    <w:rsid w:val="00FF0C0D"/>
    <w:rsid w:val="00FF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1902D-AD45-4338-8DF7-B8CE32F3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DB"/>
    <w:rPr>
      <w:rFonts w:ascii="Calibri" w:eastAsia="Times New Roman" w:hAnsi="Calibri" w:cs="Times New Roman"/>
    </w:rPr>
  </w:style>
  <w:style w:type="paragraph" w:styleId="Heading1">
    <w:name w:val="heading 1"/>
    <w:basedOn w:val="Normal"/>
    <w:next w:val="Normal"/>
    <w:link w:val="Heading1Char"/>
    <w:uiPriority w:val="9"/>
    <w:qFormat/>
    <w:rsid w:val="00D16FC6"/>
    <w:pPr>
      <w:spacing w:after="0"/>
      <w:jc w:val="center"/>
      <w:outlineLvl w:val="0"/>
    </w:pPr>
    <w:rPr>
      <w:rFonts w:ascii="Sylfaen" w:hAnsi="Sylfaen"/>
      <w:b/>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DB"/>
    <w:pPr>
      <w:ind w:left="720"/>
      <w:contextualSpacing/>
    </w:pPr>
  </w:style>
  <w:style w:type="character" w:styleId="CommentReference">
    <w:name w:val="annotation reference"/>
    <w:basedOn w:val="DefaultParagraphFont"/>
    <w:uiPriority w:val="99"/>
    <w:semiHidden/>
    <w:unhideWhenUsed/>
    <w:rsid w:val="00B81C9F"/>
    <w:rPr>
      <w:sz w:val="16"/>
      <w:szCs w:val="16"/>
    </w:rPr>
  </w:style>
  <w:style w:type="paragraph" w:styleId="CommentText">
    <w:name w:val="annotation text"/>
    <w:basedOn w:val="Normal"/>
    <w:link w:val="CommentTextChar"/>
    <w:uiPriority w:val="99"/>
    <w:semiHidden/>
    <w:unhideWhenUsed/>
    <w:rsid w:val="00B81C9F"/>
    <w:pPr>
      <w:spacing w:line="240" w:lineRule="auto"/>
    </w:pPr>
    <w:rPr>
      <w:sz w:val="20"/>
      <w:szCs w:val="20"/>
    </w:rPr>
  </w:style>
  <w:style w:type="character" w:customStyle="1" w:styleId="CommentTextChar">
    <w:name w:val="Comment Text Char"/>
    <w:basedOn w:val="DefaultParagraphFont"/>
    <w:link w:val="CommentText"/>
    <w:uiPriority w:val="99"/>
    <w:semiHidden/>
    <w:rsid w:val="00B81C9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C9F"/>
    <w:rPr>
      <w:b/>
      <w:bCs/>
    </w:rPr>
  </w:style>
  <w:style w:type="character" w:customStyle="1" w:styleId="CommentSubjectChar">
    <w:name w:val="Comment Subject Char"/>
    <w:basedOn w:val="CommentTextChar"/>
    <w:link w:val="CommentSubject"/>
    <w:uiPriority w:val="99"/>
    <w:semiHidden/>
    <w:rsid w:val="00B81C9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81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9F"/>
    <w:rPr>
      <w:rFonts w:ascii="Tahoma" w:eastAsia="Times New Roman" w:hAnsi="Tahoma" w:cs="Tahoma"/>
      <w:sz w:val="16"/>
      <w:szCs w:val="16"/>
    </w:rPr>
  </w:style>
  <w:style w:type="paragraph" w:styleId="Header">
    <w:name w:val="header"/>
    <w:basedOn w:val="Normal"/>
    <w:link w:val="HeaderChar"/>
    <w:uiPriority w:val="99"/>
    <w:unhideWhenUsed/>
    <w:rsid w:val="009D2B93"/>
    <w:pPr>
      <w:tabs>
        <w:tab w:val="center" w:pos="4844"/>
        <w:tab w:val="right" w:pos="9689"/>
      </w:tabs>
      <w:spacing w:after="0" w:line="240" w:lineRule="auto"/>
    </w:pPr>
  </w:style>
  <w:style w:type="character" w:customStyle="1" w:styleId="HeaderChar">
    <w:name w:val="Header Char"/>
    <w:basedOn w:val="DefaultParagraphFont"/>
    <w:link w:val="Header"/>
    <w:uiPriority w:val="99"/>
    <w:rsid w:val="009D2B93"/>
    <w:rPr>
      <w:rFonts w:ascii="Calibri" w:eastAsia="Times New Roman" w:hAnsi="Calibri" w:cs="Times New Roman"/>
    </w:rPr>
  </w:style>
  <w:style w:type="paragraph" w:styleId="Footer">
    <w:name w:val="footer"/>
    <w:basedOn w:val="Normal"/>
    <w:link w:val="FooterChar"/>
    <w:uiPriority w:val="99"/>
    <w:unhideWhenUsed/>
    <w:rsid w:val="009D2B93"/>
    <w:pPr>
      <w:tabs>
        <w:tab w:val="center" w:pos="4844"/>
        <w:tab w:val="right" w:pos="9689"/>
      </w:tabs>
      <w:spacing w:after="0" w:line="240" w:lineRule="auto"/>
    </w:pPr>
  </w:style>
  <w:style w:type="character" w:customStyle="1" w:styleId="FooterChar">
    <w:name w:val="Footer Char"/>
    <w:basedOn w:val="DefaultParagraphFont"/>
    <w:link w:val="Footer"/>
    <w:uiPriority w:val="99"/>
    <w:rsid w:val="009D2B93"/>
    <w:rPr>
      <w:rFonts w:ascii="Calibri" w:eastAsia="Times New Roman" w:hAnsi="Calibri" w:cs="Times New Roman"/>
    </w:rPr>
  </w:style>
  <w:style w:type="paragraph" w:styleId="Revision">
    <w:name w:val="Revision"/>
    <w:hidden/>
    <w:uiPriority w:val="99"/>
    <w:semiHidden/>
    <w:rsid w:val="00ED312E"/>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D16FC6"/>
    <w:rPr>
      <w:rFonts w:ascii="Sylfaen" w:eastAsia="Times New Roman" w:hAnsi="Sylfaen" w:cs="Times New Roman"/>
      <w:b/>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41085">
      <w:bodyDiv w:val="1"/>
      <w:marLeft w:val="0"/>
      <w:marRight w:val="0"/>
      <w:marTop w:val="0"/>
      <w:marBottom w:val="0"/>
      <w:divBdr>
        <w:top w:val="none" w:sz="0" w:space="0" w:color="auto"/>
        <w:left w:val="none" w:sz="0" w:space="0" w:color="auto"/>
        <w:bottom w:val="none" w:sz="0" w:space="0" w:color="auto"/>
        <w:right w:val="none" w:sz="0" w:space="0" w:color="auto"/>
      </w:divBdr>
    </w:div>
    <w:div w:id="584535510">
      <w:bodyDiv w:val="1"/>
      <w:marLeft w:val="0"/>
      <w:marRight w:val="0"/>
      <w:marTop w:val="0"/>
      <w:marBottom w:val="0"/>
      <w:divBdr>
        <w:top w:val="none" w:sz="0" w:space="0" w:color="auto"/>
        <w:left w:val="none" w:sz="0" w:space="0" w:color="auto"/>
        <w:bottom w:val="none" w:sz="0" w:space="0" w:color="auto"/>
        <w:right w:val="none" w:sz="0" w:space="0" w:color="auto"/>
      </w:divBdr>
    </w:div>
    <w:div w:id="618874614">
      <w:bodyDiv w:val="1"/>
      <w:marLeft w:val="0"/>
      <w:marRight w:val="0"/>
      <w:marTop w:val="0"/>
      <w:marBottom w:val="0"/>
      <w:divBdr>
        <w:top w:val="none" w:sz="0" w:space="0" w:color="auto"/>
        <w:left w:val="none" w:sz="0" w:space="0" w:color="auto"/>
        <w:bottom w:val="none" w:sz="0" w:space="0" w:color="auto"/>
        <w:right w:val="none" w:sz="0" w:space="0" w:color="auto"/>
      </w:divBdr>
    </w:div>
    <w:div w:id="19409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D7EA9C3-9E1F-4C78-8F2E-F252A44E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13</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ანა ჭიაბრიშვილი</dc:creator>
  <cp:lastModifiedBy>sal jox</cp:lastModifiedBy>
  <cp:revision>185</cp:revision>
  <cp:lastPrinted>2017-12-28T12:48:00Z</cp:lastPrinted>
  <dcterms:created xsi:type="dcterms:W3CDTF">2016-10-26T11:47:00Z</dcterms:created>
  <dcterms:modified xsi:type="dcterms:W3CDTF">2019-12-11T15:42:00Z</dcterms:modified>
</cp:coreProperties>
</file>