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33" w:rsidRPr="00AD1333" w:rsidRDefault="00AD1333" w:rsidP="00AD1333">
      <w:pPr>
        <w:spacing w:after="0"/>
        <w:ind w:firstLine="225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351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კოლეგია</w:t>
      </w:r>
    </w:p>
    <w:p w:rsidR="00AD1333" w:rsidRPr="00AD1333" w:rsidRDefault="00AD1333" w:rsidP="00AD1333">
      <w:pPr>
        <w:spacing w:after="0"/>
        <w:ind w:firstLine="297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განმწესრიგებელი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</w:p>
    <w:p w:rsidR="00AD1333" w:rsidRPr="00AD1333" w:rsidRDefault="00AD1333" w:rsidP="00AD1333">
      <w:pPr>
        <w:spacing w:after="0"/>
        <w:ind w:firstLine="378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ჩ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№1/12/329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                       </w:t>
      </w:r>
      <w:r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   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თბილისი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2005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2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ივნისი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1.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ბესარიონ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ზოიძე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_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თავმჯდომარე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;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2.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ვახტანგ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გვარამია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;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3.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იაკობ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ფუტკარაძე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;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4.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ნიკოლოზ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შაშკინი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_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მომხსენებელი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მოსამართლე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u w:val="single"/>
          <w:lang w:val="ka-GE"/>
        </w:rPr>
      </w:pP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დარეჯან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ჩალიგავა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bookmarkStart w:id="0" w:name="_GoBack"/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კავშირი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ინვალიდთა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ლიგა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მიხეილ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სანდუხაძე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ვიტალი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რობაქიძე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პარლამენტის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წინააღმდეგ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  <w:bookmarkEnd w:id="0"/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სააღსრულებო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წარმოებათა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-21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, 28-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-5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-6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პუნქტების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, 92-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92</w:t>
      </w:r>
      <w:r w:rsidRPr="00EA481C">
        <w:rPr>
          <w:rFonts w:ascii="Sylfaen" w:hAnsi="Sylfaen"/>
          <w:noProof/>
          <w:sz w:val="24"/>
          <w:szCs w:val="24"/>
          <w:u w:val="single"/>
          <w:vertAlign w:val="superscript"/>
          <w:lang w:val="ka-GE"/>
        </w:rPr>
        <w:t>1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მუხლების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კონსტიტუციურობა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კონსტიტუციის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-14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მუხლთან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, 21-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პირველ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პუნქტთან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42-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-9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პუნქტთან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მიმართებით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განხილვის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b/>
          <w:noProof/>
          <w:sz w:val="24"/>
          <w:szCs w:val="24"/>
          <w:lang w:val="ka-GE"/>
        </w:rPr>
        <w:t>მონაწილენი</w:t>
      </w:r>
      <w:r w:rsidRPr="00AD1333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მოსარჩელეების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წარმომადგენლები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–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კახა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კუკავა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ნინო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u w:val="single"/>
          <w:lang w:val="ka-GE"/>
        </w:rPr>
        <w:t>გოგუაძე</w:t>
      </w:r>
      <w:r w:rsidRPr="00AD1333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კავშირ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ინვალიდთა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ლიგის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მიხეილ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სანდუხაძისა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ვიტალი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რობაქიძის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329-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საკითხზე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კავშირ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ინვალიდთა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ლიგამ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მიხეილ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სანდუხაძემ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ვიტალი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რობაქიძემ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შემოიტანეს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lastRenderedPageBreak/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>, 39-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ქვეპუნქტისა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-21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AD1333">
        <w:rPr>
          <w:rFonts w:ascii="Sylfaen" w:hAnsi="Sylfaen"/>
          <w:noProof/>
          <w:sz w:val="24"/>
          <w:szCs w:val="24"/>
          <w:lang w:val="ka-GE"/>
        </w:rPr>
        <w:t>, 28-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>, 92-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92</w:t>
      </w:r>
      <w:r w:rsidRPr="00AD1333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გაუქმდეს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ეწინააღმდეგებიან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AD1333">
        <w:rPr>
          <w:rFonts w:ascii="Sylfaen" w:hAnsi="Sylfaen"/>
          <w:noProof/>
          <w:sz w:val="24"/>
          <w:szCs w:val="24"/>
          <w:lang w:val="ka-GE"/>
        </w:rPr>
        <w:t>, 21-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პუნქტსა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აძლევენ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დროულად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დაიკმაყოფილონ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გააჩნიათ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მოვალე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პრიორიტეტულ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მდგომარეობაშია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ჩაყენებული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მოვალეებთან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შეზღუდვებს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ენერგოკომპანიების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საკონტროლო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პაკეტს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ფლობს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შეზღუდვები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დაწესებული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სახელდობრ</w:t>
      </w:r>
      <w:r w:rsidRPr="00AD1333">
        <w:rPr>
          <w:rFonts w:ascii="Sylfaen" w:hAnsi="Sylfaen"/>
          <w:noProof/>
          <w:sz w:val="24"/>
          <w:szCs w:val="24"/>
          <w:lang w:val="ka-GE"/>
        </w:rPr>
        <w:t>, 28-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>, 92-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92</w:t>
      </w:r>
      <w:r w:rsidRPr="00AD1333">
        <w:rPr>
          <w:rFonts w:ascii="Sylfaen" w:hAnsi="Sylfaen"/>
          <w:noProof/>
          <w:sz w:val="24"/>
          <w:szCs w:val="24"/>
          <w:vertAlign w:val="superscript"/>
          <w:lang w:val="ka-GE"/>
        </w:rPr>
        <w:t xml:space="preserve">1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მუხლებიც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ითვალისწინებენ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მექანიზმს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ფონდით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ნორმებითაა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შეზღუდულია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ქონება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რაზეც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გადახდევინების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მიქცევა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ფონდის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პრაქტიკულად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ხორციელდება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ფონდის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გადახდევინების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მიქცევის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ამსუბუქებს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მდგომარეობას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დაკისრებული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თანხების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კეთილგანწყობაზე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რთულ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პროცესზეა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თვლიან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რიგითობა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უარყოფითად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აისახება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უფლებებზე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დისკრიმინაციას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უფლებისა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უკანონოდ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ხელყოფას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სარჩელისა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თანდართული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მასალების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მოწვეული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განმარტებათა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გაანალიზების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გამოარკვია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გადაწყვეტისათვის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შესაბამისად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დასაბუთებული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ანალოგიურ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შეიცავს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ქვეპუნქტიც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მტკიცებულებანი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მოთხოვნაში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იგულისხმება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დასაბუთება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ფორმალური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საგნობრივი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მიმანიშნებელი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მცდელობის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მოთხოვნასთან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დასაბუთებულად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არგუმენტები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განმარტებები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მიანიშნებენ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დაირღვეს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გარანტირებულია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AD1333">
        <w:rPr>
          <w:rFonts w:ascii="Sylfaen" w:hAnsi="Sylfaen"/>
          <w:noProof/>
          <w:sz w:val="24"/>
          <w:szCs w:val="24"/>
          <w:lang w:val="ka-GE"/>
        </w:rPr>
        <w:t>, 21-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მასალებიდან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ქვემდებარე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გვაქვს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დაზღვევის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დაწესებულებათა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გაცემული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ცნობები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საპენსიო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დავალიანებათა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კავშირ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ინვალიდთა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ლიგის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გაცემულია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ფურცელი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ვადებიცაა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სარჩელიდან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სავარაუდოდ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ნორმებიდან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ფონდის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შექმნით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იხსნის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28-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პუნქტებში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დაფიქსირებულია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აღსრულებისადმი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ფონდში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გამოყოფილი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თანხები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დავალიანებათა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გასასტუმრებლად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რაზედაც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მიგვანიშნებს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იმაზე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რადგანაც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საჭიროდ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ჩათვალა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აღსასრულებლად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ფონდის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შექმნა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კიდეც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ფონდის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გადახდისუნარიანობა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მოსარჩელის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ფონდი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გადახდევინების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მიქცევას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უარყოფს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ნაკლებად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დამაჯერებელია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ინვალიდთა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ლიგის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მტკიცება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აღსრულებასთან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უშუალოდაა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ნორმასთან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ნორმებიდან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კეთილ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ნებაზეა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ამტკიცებს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ნორმებიდან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გამოირიცხება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ბოლო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სტადია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92</w:t>
      </w:r>
      <w:r w:rsidRPr="00AD1333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მოტანილი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მტკიცებულებებიდან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დასტურდება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დამაჯერებლობით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სავარაუდო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ეცლება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შემოწმებას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>, 21-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მოთხოვნასთან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ირკვევა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სუბიექტის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მექანიზმი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დროული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გარანტიებს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ვინ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აღსრულებაზე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ვადებული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EA481C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>, 21-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>, 39-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>, 43-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-5,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პუნქტებითა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30-31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მუხლებითა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AD1333">
        <w:rPr>
          <w:rFonts w:ascii="Sylfaen" w:hAnsi="Sylfaen"/>
          <w:noProof/>
          <w:sz w:val="24"/>
          <w:szCs w:val="24"/>
          <w:lang w:val="ka-GE"/>
        </w:rPr>
        <w:t>,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234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AD1333" w:rsidRPr="00AD1333" w:rsidRDefault="00AD1333" w:rsidP="00AD1333">
      <w:pPr>
        <w:spacing w:after="0"/>
        <w:ind w:firstLine="441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AD1333">
        <w:rPr>
          <w:rFonts w:ascii="Sylfaen" w:hAnsi="Sylfaen"/>
          <w:noProof/>
          <w:sz w:val="24"/>
          <w:szCs w:val="24"/>
          <w:lang w:val="ka-GE"/>
        </w:rPr>
        <w:t>: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pStyle w:val="ListParagraph"/>
        <w:numPr>
          <w:ilvl w:val="0"/>
          <w:numId w:val="1"/>
        </w:numPr>
        <w:spacing w:after="0"/>
        <w:ind w:left="0" w:firstLine="81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კავშირ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ინვალიდთა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ლიგის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მიხეილ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სანდუხაძისა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ვიტალი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რობაქიძის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A481C">
        <w:rPr>
          <w:rFonts w:ascii="Sylfaen" w:hAnsi="Sylfaen"/>
          <w:noProof/>
          <w:sz w:val="24"/>
          <w:szCs w:val="24"/>
          <w:lang w:val="ka-GE"/>
        </w:rPr>
        <w:t>„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EA481C">
        <w:rPr>
          <w:rFonts w:ascii="Sylfaen" w:hAnsi="Sylfaen"/>
          <w:noProof/>
          <w:sz w:val="24"/>
          <w:szCs w:val="24"/>
          <w:lang w:val="ka-GE"/>
        </w:rPr>
        <w:t>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-21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>, 28-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>, 92-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92</w:t>
      </w:r>
      <w:r w:rsidRPr="00EA481C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>, 21-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შეწყდეს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AD1333">
        <w:rPr>
          <w:rFonts w:ascii="Sylfaen" w:hAnsi="Sylfaen"/>
          <w:noProof/>
          <w:sz w:val="24"/>
          <w:szCs w:val="24"/>
          <w:lang w:val="ka-GE"/>
        </w:rPr>
        <w:t>;</w:t>
      </w:r>
    </w:p>
    <w:p w:rsidR="00AD1333" w:rsidRPr="00AD1333" w:rsidRDefault="00AD1333" w:rsidP="00AD1333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AD1333">
        <w:rPr>
          <w:rFonts w:ascii="Sylfaen" w:hAnsi="Sylfaen"/>
          <w:noProof/>
          <w:sz w:val="24"/>
          <w:szCs w:val="24"/>
          <w:lang w:val="ka-GE"/>
        </w:rPr>
        <w:t>.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AD1333">
        <w:rPr>
          <w:rFonts w:ascii="Sylfaen" w:hAnsi="Sylfaen"/>
          <w:noProof/>
          <w:sz w:val="24"/>
          <w:szCs w:val="24"/>
          <w:lang w:val="ka-GE"/>
        </w:rPr>
        <w:t>)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D1333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AD1333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D1333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AD1333">
        <w:rPr>
          <w:rFonts w:ascii="Sylfaen" w:hAnsi="Sylfaen"/>
          <w:noProof/>
          <w:sz w:val="24"/>
          <w:szCs w:val="24"/>
          <w:lang w:val="ka-GE"/>
        </w:rPr>
        <w:t>)</w:t>
      </w: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D1333" w:rsidRPr="00AD1333" w:rsidRDefault="00AD1333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AD1333" w:rsidRDefault="0009290E" w:rsidP="00AD1333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AD1333" w:rsidSect="00AD133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560"/>
    <w:multiLevelType w:val="hybridMultilevel"/>
    <w:tmpl w:val="3612BD34"/>
    <w:lvl w:ilvl="0" w:tplc="0FF0CC4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B0EBD"/>
    <w:multiLevelType w:val="hybridMultilevel"/>
    <w:tmpl w:val="AF20C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D30B6F"/>
    <w:multiLevelType w:val="hybridMultilevel"/>
    <w:tmpl w:val="BCF45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33"/>
    <w:rsid w:val="0009290E"/>
    <w:rsid w:val="00374A61"/>
    <w:rsid w:val="00AD1333"/>
    <w:rsid w:val="00E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2BB3-F611-4447-A342-7155C02F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1</cp:revision>
  <dcterms:created xsi:type="dcterms:W3CDTF">2019-10-20T13:59:00Z</dcterms:created>
  <dcterms:modified xsi:type="dcterms:W3CDTF">2019-10-20T14:18:00Z</dcterms:modified>
</cp:coreProperties>
</file>