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10"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1"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2ECA5A1A" w:rsidR="003E44A8" w:rsidRPr="007D34F4" w:rsidRDefault="000F4B7C" w:rsidP="007D34F4">
            <w:pPr>
              <w:pStyle w:val="a5"/>
              <w:numPr>
                <w:ilvl w:val="0"/>
                <w:numId w:val="10"/>
              </w:numPr>
              <w:ind w:left="337" w:right="-18"/>
              <w:rPr>
                <w:rFonts w:ascii="Sylfaen" w:hAnsi="Sylfaen"/>
                <w:lang w:val="ka-GE"/>
              </w:rPr>
            </w:pPr>
            <w:permStart w:id="1281835721" w:edGrp="everyone"/>
            <w:r>
              <w:rPr>
                <w:rFonts w:ascii="Sylfaen" w:hAnsi="Sylfaen"/>
                <w:lang w:val="ka-GE"/>
              </w:rPr>
              <w:t>მიხეილ სამნიძე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3E847E7F"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7BF5977D"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17C18FF2"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3187B86D"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098BBCFF"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1375134B" w:rsidR="00A2210B" w:rsidRPr="007D34F4" w:rsidRDefault="00F77D80" w:rsidP="007D34F4">
            <w:pPr>
              <w:pStyle w:val="a5"/>
              <w:numPr>
                <w:ilvl w:val="0"/>
                <w:numId w:val="16"/>
              </w:numPr>
              <w:ind w:left="337" w:right="-18"/>
              <w:rPr>
                <w:rFonts w:ascii="Sylfaen" w:hAnsi="Sylfaen"/>
                <w:lang w:val="ka-GE"/>
              </w:rPr>
            </w:pPr>
            <w:permStart w:id="1073546871" w:edGrp="everyone"/>
            <w:r>
              <w:rPr>
                <w:rFonts w:ascii="Sylfaen" w:hAnsi="Sylfaen"/>
                <w:lang w:val="ka-GE"/>
              </w:rPr>
              <w:t>არა</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19B78B63" w:rsidR="00A2210B" w:rsidRPr="007D34F4" w:rsidRDefault="00F77D80" w:rsidP="007D34F4">
            <w:pPr>
              <w:pStyle w:val="a5"/>
              <w:numPr>
                <w:ilvl w:val="0"/>
                <w:numId w:val="17"/>
              </w:numPr>
              <w:ind w:left="342" w:right="-18"/>
              <w:rPr>
                <w:rFonts w:ascii="Sylfaen" w:hAnsi="Sylfaen"/>
                <w:lang w:val="ka-GE"/>
              </w:rPr>
            </w:pPr>
            <w:permStart w:id="661586023" w:edGrp="everyone"/>
            <w:r>
              <w:rPr>
                <w:rFonts w:ascii="Sylfaen" w:hAnsi="Sylfaen"/>
                <w:lang w:val="ka-GE"/>
              </w:rPr>
              <w:t>არა</w:t>
            </w:r>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5600E3D0" w:rsidR="00A2210B" w:rsidRPr="007D34F4" w:rsidRDefault="00F77D80" w:rsidP="007D34F4">
            <w:pPr>
              <w:pStyle w:val="a5"/>
              <w:numPr>
                <w:ilvl w:val="0"/>
                <w:numId w:val="18"/>
              </w:numPr>
              <w:ind w:left="342" w:right="-18"/>
              <w:rPr>
                <w:rFonts w:ascii="Sylfaen" w:hAnsi="Sylfaen"/>
                <w:lang w:val="ka-GE"/>
              </w:rPr>
            </w:pPr>
            <w:permStart w:id="1518221164" w:edGrp="everyone"/>
            <w:r>
              <w:rPr>
                <w:rFonts w:ascii="Sylfaen" w:hAnsi="Sylfaen"/>
                <w:lang w:val="ka-GE"/>
              </w:rPr>
              <w:t>არა</w:t>
            </w:r>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7F0011A6" w:rsidR="00A2210B" w:rsidRPr="007D34F4" w:rsidRDefault="00F77D80" w:rsidP="007D34F4">
            <w:pPr>
              <w:pStyle w:val="a5"/>
              <w:numPr>
                <w:ilvl w:val="0"/>
                <w:numId w:val="19"/>
              </w:numPr>
              <w:ind w:right="-18"/>
              <w:rPr>
                <w:rFonts w:ascii="Sylfaen" w:hAnsi="Sylfaen"/>
                <w:lang w:val="ka-GE"/>
              </w:rPr>
            </w:pPr>
            <w:permStart w:id="1204225806" w:edGrp="everyone"/>
            <w:r>
              <w:rPr>
                <w:rFonts w:ascii="Sylfaen" w:hAnsi="Sylfaen"/>
                <w:lang w:val="ka-GE"/>
              </w:rPr>
              <w:t>არა</w:t>
            </w:r>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689240B" w:rsidR="00A2210B" w:rsidRPr="007D34F4" w:rsidRDefault="00F77D80" w:rsidP="007D34F4">
            <w:pPr>
              <w:pStyle w:val="a5"/>
              <w:numPr>
                <w:ilvl w:val="0"/>
                <w:numId w:val="20"/>
              </w:numPr>
              <w:ind w:left="342" w:right="-18"/>
              <w:rPr>
                <w:rFonts w:ascii="Sylfaen" w:hAnsi="Sylfaen"/>
                <w:lang w:val="ka-GE"/>
              </w:rPr>
            </w:pPr>
            <w:permStart w:id="601043958" w:edGrp="everyone"/>
            <w:r>
              <w:rPr>
                <w:rFonts w:ascii="Sylfaen" w:hAnsi="Sylfaen"/>
                <w:lang w:val="ka-GE"/>
              </w:rPr>
              <w:t>არა</w:t>
            </w:r>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423A97D6" w:rsidR="00144FCF" w:rsidRPr="007D34F4" w:rsidRDefault="005D4508" w:rsidP="007D34F4">
            <w:pPr>
              <w:pStyle w:val="a5"/>
              <w:numPr>
                <w:ilvl w:val="0"/>
                <w:numId w:val="21"/>
              </w:numPr>
              <w:ind w:left="257" w:right="-113" w:hanging="270"/>
              <w:rPr>
                <w:rFonts w:ascii="Sylfaen" w:hAnsi="Sylfaen"/>
                <w:lang w:val="ka-GE"/>
              </w:rPr>
            </w:pPr>
            <w:permStart w:id="676215825" w:edGrp="everyone"/>
            <w:r w:rsidRPr="003C7141">
              <w:rPr>
                <w:rFonts w:ascii="Sylfaen" w:hAnsi="Sylfaen"/>
                <w:lang w:val="ka-GE"/>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2020 წლის 23 მარტის #181 დადგენილება</w:t>
            </w:r>
            <w:r>
              <w:rPr>
                <w:rFonts w:ascii="Sylfaen" w:hAnsi="Sylfaen"/>
                <w:lang w:val="ka-GE"/>
              </w:rPr>
              <w:t xml:space="preserve"> (</w:t>
            </w:r>
            <w:r w:rsidRPr="003C7141">
              <w:rPr>
                <w:rFonts w:ascii="Sylfaen" w:hAnsi="Sylfaen"/>
                <w:lang w:val="ka-GE"/>
              </w:rPr>
              <w:t>საქართველოში ახალი კორონავირუსის  (COVID-19)  გავრცელების აღკვეთის მიზნით გასატარებელი ღონისძიებები</w:t>
            </w:r>
            <w:r>
              <w:rPr>
                <w:rFonts w:ascii="Sylfaen" w:hAnsi="Sylfaen"/>
                <w:lang w:val="ka-GE"/>
              </w:rPr>
              <w:t>)</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1D5D2C71" w:rsidR="00144FCF" w:rsidRPr="007D34F4" w:rsidRDefault="00DC6173" w:rsidP="007D34F4">
            <w:pPr>
              <w:pStyle w:val="a5"/>
              <w:numPr>
                <w:ilvl w:val="0"/>
                <w:numId w:val="22"/>
              </w:numPr>
              <w:ind w:left="257" w:right="-113" w:hanging="270"/>
              <w:rPr>
                <w:rFonts w:ascii="Sylfaen" w:hAnsi="Sylfaen"/>
                <w:lang w:val="ka-GE"/>
              </w:rPr>
            </w:pPr>
            <w:permStart w:id="667764277" w:edGrp="everyone"/>
            <w:r w:rsidRPr="00DC6173">
              <w:rPr>
                <w:rFonts w:ascii="Sylfaen" w:hAnsi="Sylfaen"/>
              </w:rPr>
              <w:t xml:space="preserve">2020 წლის 23 მარტი </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29E019D9" w:rsidR="00496B05" w:rsidRPr="007D34F4" w:rsidRDefault="00DC6173"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მთავრობა</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015DAE4E" w:rsidR="00496B05" w:rsidRPr="007D34F4" w:rsidRDefault="00F77D80"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 xml:space="preserve">ქ. თბილისი, </w:t>
            </w:r>
            <w:r w:rsidRPr="00672436">
              <w:rPr>
                <w:rFonts w:ascii="Sylfaen" w:hAnsi="Sylfaen"/>
                <w:lang w:val="ka-GE"/>
              </w:rPr>
              <w:t>ინგოროყვას ქ.7</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2328F5CF" w14:textId="77777777" w:rsidR="001238A8" w:rsidRPr="00E2207B" w:rsidRDefault="001238A8" w:rsidP="001238A8">
            <w:pPr>
              <w:spacing w:after="0" w:line="240" w:lineRule="auto"/>
              <w:rPr>
                <w:rFonts w:ascii="Sylfaen" w:hAnsi="Sylfaen"/>
                <w:b/>
                <w:bCs/>
                <w:i/>
                <w:iCs/>
                <w:color w:val="000000"/>
                <w:sz w:val="24"/>
                <w:szCs w:val="24"/>
                <w:lang w:val="ka-GE"/>
              </w:rPr>
            </w:pPr>
            <w:permStart w:id="903088963" w:edGrp="everyone"/>
            <w:r w:rsidRPr="00926259">
              <w:rPr>
                <w:rFonts w:ascii="Sylfaen" w:hAnsi="Sylfaen"/>
                <w:color w:val="000000"/>
                <w:sz w:val="24"/>
                <w:szCs w:val="24"/>
                <w:lang w:val="ka-GE"/>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 საქართველოს მთავრობის დადგენილების „საქართველოში ახალი კორონავირუსის (COVID-19) გავრცელების აღკვეთის მიზნით გასატარებელი ღონისძიებები“-ის მე-2 მუხლის მე-</w:t>
            </w:r>
            <w:r>
              <w:rPr>
                <w:rFonts w:ascii="Sylfaen" w:hAnsi="Sylfaen"/>
                <w:color w:val="000000"/>
                <w:sz w:val="24"/>
                <w:szCs w:val="24"/>
                <w:lang w:val="ka-GE"/>
              </w:rPr>
              <w:t>9</w:t>
            </w:r>
            <w:r w:rsidRPr="00926259">
              <w:rPr>
                <w:rFonts w:ascii="Sylfaen" w:hAnsi="Sylfaen"/>
                <w:color w:val="000000"/>
                <w:sz w:val="24"/>
                <w:szCs w:val="24"/>
                <w:lang w:val="ka-GE"/>
              </w:rPr>
              <w:t xml:space="preserve"> პუნქტი</w:t>
            </w:r>
            <w:r>
              <w:rPr>
                <w:rFonts w:ascii="Sylfaen" w:hAnsi="Sylfaen"/>
                <w:color w:val="000000"/>
                <w:sz w:val="24"/>
                <w:szCs w:val="24"/>
                <w:lang w:val="ka-GE"/>
              </w:rPr>
              <w:t xml:space="preserve">: </w:t>
            </w:r>
            <w:r w:rsidRPr="00E2207B">
              <w:rPr>
                <w:rFonts w:ascii="Sylfaen" w:hAnsi="Sylfaen"/>
                <w:b/>
                <w:bCs/>
                <w:i/>
                <w:iCs/>
                <w:color w:val="000000"/>
                <w:sz w:val="24"/>
                <w:szCs w:val="24"/>
                <w:lang w:val="ka-GE"/>
              </w:rPr>
              <w:t>საგანგებო მდგომარეობის ვადით იკრძალება 21:00 საათიდან 06:00 საათამდე პირთა გადაადგილება</w:t>
            </w:r>
          </w:p>
          <w:p w14:paraId="756AD64B" w14:textId="77777777" w:rsidR="001238A8" w:rsidRPr="00DA31E5" w:rsidRDefault="001238A8" w:rsidP="001238A8">
            <w:pPr>
              <w:spacing w:after="0" w:line="240" w:lineRule="auto"/>
              <w:rPr>
                <w:rFonts w:ascii="Sylfaen" w:hAnsi="Sylfaen"/>
                <w:color w:val="000000"/>
                <w:sz w:val="24"/>
                <w:szCs w:val="24"/>
                <w:lang w:val="ka-GE"/>
              </w:rPr>
            </w:pPr>
            <w:r w:rsidRPr="00E2207B">
              <w:rPr>
                <w:rFonts w:ascii="Sylfaen" w:hAnsi="Sylfaen"/>
                <w:b/>
                <w:bCs/>
                <w:i/>
                <w:iCs/>
                <w:color w:val="000000"/>
                <w:sz w:val="24"/>
                <w:szCs w:val="24"/>
                <w:lang w:val="ka-GE"/>
              </w:rPr>
              <w:t xml:space="preserve">როგორც ქვეითად, ისე სატრანსპორტო </w:t>
            </w:r>
            <w:r w:rsidRPr="00E2207B">
              <w:rPr>
                <w:rFonts w:ascii="Sylfaen" w:hAnsi="Sylfaen"/>
                <w:b/>
                <w:bCs/>
                <w:i/>
                <w:iCs/>
                <w:color w:val="000000"/>
                <w:sz w:val="24"/>
                <w:szCs w:val="24"/>
                <w:lang w:val="ka-GE"/>
              </w:rPr>
              <w:lastRenderedPageBreak/>
              <w:t>საშუალებით.</w:t>
            </w:r>
          </w:p>
          <w:p w14:paraId="3DD334C3" w14:textId="6136D3DE" w:rsidR="00926259" w:rsidRPr="00926259" w:rsidRDefault="00926259" w:rsidP="00175643">
            <w:pPr>
              <w:spacing w:after="0" w:line="240" w:lineRule="auto"/>
              <w:rPr>
                <w:rFonts w:ascii="Sylfaen" w:hAnsi="Sylfaen"/>
                <w:color w:val="000000"/>
                <w:sz w:val="24"/>
                <w:szCs w:val="24"/>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4AFFB409" w14:textId="77777777" w:rsidR="00926259" w:rsidRPr="00926259" w:rsidRDefault="00926259" w:rsidP="00926259">
            <w:pPr>
              <w:spacing w:after="0" w:line="240" w:lineRule="auto"/>
              <w:rPr>
                <w:rFonts w:ascii="Sylfaen" w:hAnsi="Sylfaen"/>
                <w:color w:val="000000"/>
                <w:sz w:val="18"/>
                <w:szCs w:val="18"/>
                <w:lang w:val="ka-GE"/>
              </w:rPr>
            </w:pPr>
            <w:r w:rsidRPr="00926259">
              <w:rPr>
                <w:rFonts w:ascii="Sylfaen" w:hAnsi="Sylfaen"/>
                <w:color w:val="000000"/>
                <w:sz w:val="18"/>
                <w:szCs w:val="18"/>
                <w:lang w:val="ka-GE"/>
              </w:rPr>
              <w:lastRenderedPageBreak/>
              <w:t>მუხლი 14. მიმოსვლის თავისუფლება</w:t>
            </w:r>
          </w:p>
          <w:p w14:paraId="4EAAA0D9" w14:textId="77777777" w:rsidR="00926259" w:rsidRPr="00926259" w:rsidRDefault="00926259" w:rsidP="00926259">
            <w:pPr>
              <w:spacing w:after="0" w:line="240" w:lineRule="auto"/>
              <w:rPr>
                <w:rFonts w:ascii="Sylfaen" w:hAnsi="Sylfaen"/>
                <w:color w:val="000000"/>
                <w:sz w:val="18"/>
                <w:szCs w:val="18"/>
                <w:lang w:val="ka-GE"/>
              </w:rPr>
            </w:pPr>
          </w:p>
          <w:p w14:paraId="02E98E09" w14:textId="77777777" w:rsidR="00926259" w:rsidRPr="00926259" w:rsidRDefault="00926259" w:rsidP="00926259">
            <w:pPr>
              <w:spacing w:after="0" w:line="240" w:lineRule="auto"/>
              <w:rPr>
                <w:rFonts w:ascii="Sylfaen" w:hAnsi="Sylfaen"/>
                <w:color w:val="000000"/>
                <w:sz w:val="18"/>
                <w:szCs w:val="18"/>
                <w:lang w:val="ka-GE"/>
              </w:rPr>
            </w:pPr>
            <w:r w:rsidRPr="00926259">
              <w:rPr>
                <w:rFonts w:ascii="Sylfaen" w:hAnsi="Sylfaen"/>
                <w:color w:val="000000"/>
                <w:sz w:val="18"/>
                <w:szCs w:val="18"/>
                <w:lang w:val="ka-GE"/>
              </w:rPr>
              <w:t>1. ყველას, ვინც კანონიერად იმყოფება საქართველოში, აქვს ქვეყნის მთელ ტერიტორიაზე თავისუფალი მიმოსვლის, საცხოვრებელი ადგილის თავისუფლად არჩევისა და საქართველოდან თავისუფლად გასვლის უფლება.</w:t>
            </w:r>
          </w:p>
          <w:p w14:paraId="54FAA3A5" w14:textId="77777777" w:rsidR="00926259" w:rsidRPr="00926259" w:rsidRDefault="00926259" w:rsidP="00926259">
            <w:pPr>
              <w:spacing w:after="0" w:line="240" w:lineRule="auto"/>
              <w:rPr>
                <w:rFonts w:ascii="Sylfaen" w:hAnsi="Sylfaen"/>
                <w:color w:val="000000"/>
                <w:sz w:val="18"/>
                <w:szCs w:val="18"/>
                <w:lang w:val="ka-GE"/>
              </w:rPr>
            </w:pPr>
          </w:p>
          <w:p w14:paraId="05C6B287" w14:textId="32BB8C9B" w:rsidR="00926259" w:rsidRPr="00175643" w:rsidRDefault="00926259" w:rsidP="00175643">
            <w:pPr>
              <w:pStyle w:val="a5"/>
              <w:numPr>
                <w:ilvl w:val="0"/>
                <w:numId w:val="24"/>
              </w:numPr>
              <w:spacing w:after="0" w:line="240" w:lineRule="auto"/>
              <w:rPr>
                <w:rFonts w:ascii="Sylfaen" w:hAnsi="Sylfaen"/>
                <w:color w:val="000000"/>
                <w:sz w:val="18"/>
                <w:szCs w:val="18"/>
                <w:lang w:val="ka-GE"/>
              </w:rPr>
            </w:pPr>
            <w:r w:rsidRPr="00175643">
              <w:rPr>
                <w:rFonts w:ascii="Sylfaen" w:hAnsi="Sylfaen"/>
                <w:color w:val="000000"/>
                <w:sz w:val="18"/>
                <w:szCs w:val="18"/>
                <w:lang w:val="ka-GE"/>
              </w:rPr>
              <w:t>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ჯანმრთელობის დაცვის ან მართლმსაჯულების განხორციელების მიზნით.</w:t>
            </w:r>
          </w:p>
          <w:p w14:paraId="70C526E1" w14:textId="77777777" w:rsidR="00175643" w:rsidRDefault="00175643" w:rsidP="00175643">
            <w:pPr>
              <w:spacing w:after="0" w:line="240" w:lineRule="auto"/>
              <w:rPr>
                <w:rFonts w:ascii="Sylfaen" w:hAnsi="Sylfaen"/>
                <w:color w:val="000000"/>
                <w:sz w:val="18"/>
                <w:szCs w:val="18"/>
                <w:lang w:val="ka-GE"/>
              </w:rPr>
            </w:pPr>
          </w:p>
          <w:p w14:paraId="6A9BFFAB" w14:textId="26446458" w:rsidR="00175643" w:rsidRPr="00175643" w:rsidRDefault="00175643" w:rsidP="00175643">
            <w:pPr>
              <w:spacing w:after="0" w:line="240" w:lineRule="auto"/>
              <w:rPr>
                <w:rFonts w:ascii="Sylfaen" w:hAnsi="Sylfaen"/>
                <w:color w:val="000000"/>
                <w:sz w:val="18"/>
                <w:szCs w:val="18"/>
                <w:lang w:val="ka-GE"/>
              </w:rPr>
            </w:pP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363550" w:rsidRDefault="002F127B" w:rsidP="00790EF5">
            <w:pPr>
              <w:spacing w:after="0" w:line="240" w:lineRule="auto"/>
              <w:rPr>
                <w:rFonts w:ascii="Sylfaen" w:hAnsi="Sylfaen"/>
                <w:color w:val="000000"/>
                <w:sz w:val="24"/>
                <w:szCs w:val="24"/>
                <w:lang w:val="ka-GE"/>
              </w:rPr>
            </w:pPr>
          </w:p>
        </w:tc>
        <w:tc>
          <w:tcPr>
            <w:tcW w:w="5411" w:type="dxa"/>
            <w:shd w:val="clear" w:color="auto" w:fill="auto"/>
          </w:tcPr>
          <w:p w14:paraId="49209568" w14:textId="1EA8AD3A" w:rsidR="002F127B" w:rsidRPr="00B93430" w:rsidRDefault="002F127B" w:rsidP="00175643">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480A4184" w:rsidR="002F127B" w:rsidRPr="00363550" w:rsidRDefault="002F127B" w:rsidP="00363550">
            <w:pPr>
              <w:spacing w:after="0" w:line="240" w:lineRule="auto"/>
              <w:rPr>
                <w:rFonts w:ascii="Sylfaen" w:hAnsi="Sylfaen"/>
                <w:color w:val="000000"/>
                <w:sz w:val="24"/>
                <w:szCs w:val="24"/>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4C804EAD" w:rsidR="002F127B" w:rsidRPr="00363550" w:rsidRDefault="002F127B" w:rsidP="00175643">
            <w:pPr>
              <w:spacing w:after="0" w:line="240" w:lineRule="auto"/>
              <w:rPr>
                <w:rFonts w:ascii="Sylfaen" w:hAnsi="Sylfaen"/>
                <w:color w:val="000000"/>
                <w:sz w:val="24"/>
                <w:szCs w:val="24"/>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363550" w:rsidRDefault="002F127B" w:rsidP="00363550">
            <w:pPr>
              <w:spacing w:after="0" w:line="240" w:lineRule="auto"/>
              <w:rPr>
                <w:rFonts w:ascii="Sylfaen" w:hAnsi="Sylfaen"/>
                <w:color w:val="000000"/>
                <w:sz w:val="24"/>
                <w:szCs w:val="24"/>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363550" w:rsidRDefault="002F127B" w:rsidP="00363550">
            <w:pPr>
              <w:spacing w:after="0" w:line="240" w:lineRule="auto"/>
              <w:rPr>
                <w:rFonts w:ascii="Sylfaen" w:hAnsi="Sylfaen"/>
                <w:color w:val="000000"/>
                <w:sz w:val="24"/>
                <w:szCs w:val="24"/>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11D7BABC" w:rsidR="00474A54" w:rsidRPr="00B93430" w:rsidRDefault="00452E89" w:rsidP="00433931">
            <w:pPr>
              <w:tabs>
                <w:tab w:val="left" w:pos="1644"/>
              </w:tabs>
              <w:rPr>
                <w:rFonts w:ascii="Sylfaen" w:hAnsi="Sylfaen"/>
              </w:rPr>
            </w:pPr>
            <w:permStart w:id="2105233546" w:edGrp="everyone" w:colFirst="0" w:colLast="0"/>
            <w:r w:rsidRPr="005D45CA">
              <w:rPr>
                <w:rFonts w:ascii="Sylfaen" w:hAnsi="Sylfaen"/>
                <w:noProof/>
                <w:color w:val="000000"/>
                <w:sz w:val="24"/>
                <w:szCs w:val="24"/>
                <w:lang w:val="ka-GE"/>
              </w:rPr>
              <w:t>საქართველოს კონსტიტუციის 31-ე მუხლის პირველი პუნქტი და მე-60 მუხლის მეოთხე პუნქტის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Pr>
                <w:rFonts w:ascii="Sylfaen" w:hAnsi="Sylfaen"/>
                <w:noProof/>
                <w:color w:val="000000"/>
                <w:sz w:val="24"/>
                <w:szCs w:val="24"/>
                <w:vertAlign w:val="superscript"/>
                <w:lang w:val="ka-GE"/>
              </w:rPr>
              <w:t>1</w:t>
            </w:r>
            <w:r w:rsidRPr="005D45CA">
              <w:rPr>
                <w:rFonts w:ascii="Sylfaen" w:hAnsi="Sylfaen"/>
                <w:noProof/>
                <w:color w:val="000000"/>
                <w:sz w:val="24"/>
                <w:szCs w:val="24"/>
                <w:lang w:val="ka-GE"/>
              </w:rPr>
              <w:t xml:space="preserve"> 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40AE156D" w14:textId="77777777" w:rsidR="00452E89" w:rsidRPr="002C21B9" w:rsidRDefault="00452E89" w:rsidP="00452E89">
            <w:pPr>
              <w:jc w:val="both"/>
              <w:rPr>
                <w:noProof/>
                <w:color w:val="000000"/>
                <w:sz w:val="24"/>
                <w:szCs w:val="24"/>
              </w:rPr>
            </w:pPr>
            <w:permStart w:id="1105795011" w:edGrp="everyone" w:colFirst="0" w:colLast="0"/>
            <w:r w:rsidRPr="002C21B9">
              <w:rPr>
                <w:noProof/>
                <w:color w:val="000000"/>
                <w:sz w:val="24"/>
                <w:szCs w:val="24"/>
              </w:rPr>
              <w:t>,,</w:t>
            </w:r>
            <w:r w:rsidRPr="002C21B9">
              <w:rPr>
                <w:rFonts w:ascii="Sylfaen" w:hAnsi="Sylfaen" w:cs="Sylfaen"/>
                <w:noProof/>
                <w:color w:val="000000"/>
                <w:sz w:val="24"/>
                <w:szCs w:val="24"/>
              </w:rPr>
              <w:t>საკონსტიტუციო</w:t>
            </w:r>
            <w:r w:rsidRPr="002C21B9">
              <w:rPr>
                <w:noProof/>
                <w:color w:val="000000"/>
                <w:sz w:val="24"/>
                <w:szCs w:val="24"/>
              </w:rPr>
              <w:t xml:space="preserve"> </w:t>
            </w:r>
            <w:r w:rsidRPr="002C21B9">
              <w:rPr>
                <w:rFonts w:ascii="Sylfaen" w:hAnsi="Sylfaen" w:cs="Sylfaen"/>
                <w:noProof/>
                <w:color w:val="000000"/>
                <w:sz w:val="24"/>
                <w:szCs w:val="24"/>
              </w:rPr>
              <w:t>სასამართლოს</w:t>
            </w:r>
            <w:r w:rsidRPr="002C21B9">
              <w:rPr>
                <w:noProof/>
                <w:color w:val="000000"/>
                <w:sz w:val="24"/>
                <w:szCs w:val="24"/>
              </w:rPr>
              <w:t xml:space="preserve"> </w:t>
            </w:r>
            <w:r w:rsidRPr="002C21B9">
              <w:rPr>
                <w:rFonts w:ascii="Sylfaen" w:hAnsi="Sylfaen" w:cs="Sylfaen"/>
                <w:noProof/>
                <w:color w:val="000000"/>
                <w:sz w:val="24"/>
                <w:szCs w:val="24"/>
              </w:rPr>
              <w:t>შესახებ</w:t>
            </w:r>
            <w:r w:rsidRPr="002C21B9">
              <w:rPr>
                <w:noProof/>
                <w:color w:val="000000"/>
                <w:sz w:val="24"/>
                <w:szCs w:val="24"/>
              </w:rPr>
              <w:t xml:space="preserve">” </w:t>
            </w:r>
            <w:r w:rsidRPr="002C21B9">
              <w:rPr>
                <w:rFonts w:ascii="Sylfaen" w:hAnsi="Sylfaen" w:cs="Sylfaen"/>
                <w:noProof/>
                <w:color w:val="000000"/>
                <w:sz w:val="24"/>
                <w:szCs w:val="24"/>
              </w:rPr>
              <w:t>საქართველოს</w:t>
            </w:r>
            <w:r w:rsidRPr="002C21B9">
              <w:rPr>
                <w:noProof/>
                <w:color w:val="000000"/>
                <w:sz w:val="24"/>
                <w:szCs w:val="24"/>
              </w:rPr>
              <w:t xml:space="preserve"> </w:t>
            </w:r>
            <w:r w:rsidRPr="002C21B9">
              <w:rPr>
                <w:rFonts w:ascii="Sylfaen" w:hAnsi="Sylfaen" w:cs="Sylfaen"/>
                <w:noProof/>
                <w:color w:val="000000"/>
                <w:sz w:val="24"/>
                <w:szCs w:val="24"/>
              </w:rPr>
              <w:t>ორგანული</w:t>
            </w:r>
            <w:r w:rsidRPr="002C21B9">
              <w:rPr>
                <w:noProof/>
                <w:color w:val="000000"/>
                <w:sz w:val="24"/>
                <w:szCs w:val="24"/>
              </w:rPr>
              <w:t xml:space="preserve"> </w:t>
            </w:r>
            <w:r w:rsidRPr="002C21B9">
              <w:rPr>
                <w:rFonts w:ascii="Sylfaen" w:hAnsi="Sylfaen" w:cs="Sylfaen"/>
                <w:noProof/>
                <w:color w:val="000000"/>
                <w:sz w:val="24"/>
                <w:szCs w:val="24"/>
              </w:rPr>
              <w:t>კანონის</w:t>
            </w:r>
            <w:r w:rsidRPr="002C21B9">
              <w:rPr>
                <w:noProof/>
                <w:color w:val="000000"/>
                <w:sz w:val="24"/>
                <w:szCs w:val="24"/>
              </w:rPr>
              <w:t xml:space="preserve"> 39-</w:t>
            </w:r>
            <w:r w:rsidRPr="002C21B9">
              <w:rPr>
                <w:rFonts w:ascii="Sylfaen" w:hAnsi="Sylfaen" w:cs="Sylfaen"/>
                <w:noProof/>
                <w:color w:val="000000"/>
                <w:sz w:val="24"/>
                <w:szCs w:val="24"/>
              </w:rPr>
              <w:t>ე</w:t>
            </w:r>
            <w:r w:rsidRPr="002C21B9">
              <w:rPr>
                <w:noProof/>
                <w:color w:val="000000"/>
                <w:sz w:val="24"/>
                <w:szCs w:val="24"/>
              </w:rPr>
              <w:t xml:space="preserve"> </w:t>
            </w:r>
            <w:r w:rsidRPr="002C21B9">
              <w:rPr>
                <w:rFonts w:ascii="Sylfaen" w:hAnsi="Sylfaen" w:cs="Sylfaen"/>
                <w:noProof/>
                <w:color w:val="000000"/>
                <w:sz w:val="24"/>
                <w:szCs w:val="24"/>
              </w:rPr>
              <w:t>მუხლის</w:t>
            </w:r>
            <w:r w:rsidRPr="002C21B9">
              <w:rPr>
                <w:noProof/>
                <w:color w:val="000000"/>
                <w:sz w:val="24"/>
                <w:szCs w:val="24"/>
              </w:rPr>
              <w:t xml:space="preserve"> </w:t>
            </w:r>
            <w:r w:rsidRPr="002C21B9">
              <w:rPr>
                <w:rFonts w:ascii="Sylfaen" w:hAnsi="Sylfaen" w:cs="Sylfaen"/>
                <w:noProof/>
                <w:color w:val="000000"/>
                <w:sz w:val="24"/>
                <w:szCs w:val="24"/>
              </w:rPr>
              <w:t>პირველი</w:t>
            </w:r>
            <w:r w:rsidRPr="002C21B9">
              <w:rPr>
                <w:noProof/>
                <w:color w:val="000000"/>
                <w:sz w:val="24"/>
                <w:szCs w:val="24"/>
              </w:rPr>
              <w:t xml:space="preserve"> </w:t>
            </w:r>
            <w:r w:rsidRPr="002C21B9">
              <w:rPr>
                <w:rFonts w:ascii="Sylfaen" w:hAnsi="Sylfaen" w:cs="Sylfaen"/>
                <w:noProof/>
                <w:color w:val="000000"/>
                <w:sz w:val="24"/>
                <w:szCs w:val="24"/>
              </w:rPr>
              <w:t>პუნქტის</w:t>
            </w:r>
            <w:r w:rsidRPr="002C21B9">
              <w:rPr>
                <w:noProof/>
                <w:color w:val="000000"/>
                <w:sz w:val="24"/>
                <w:szCs w:val="24"/>
              </w:rPr>
              <w:t xml:space="preserve"> ,,</w:t>
            </w:r>
            <w:r w:rsidRPr="002C21B9">
              <w:rPr>
                <w:rFonts w:ascii="Sylfaen" w:hAnsi="Sylfaen" w:cs="Sylfaen"/>
                <w:noProof/>
                <w:color w:val="000000"/>
                <w:sz w:val="24"/>
                <w:szCs w:val="24"/>
              </w:rPr>
              <w:t>ა</w:t>
            </w:r>
            <w:r w:rsidRPr="002C21B9">
              <w:rPr>
                <w:noProof/>
                <w:color w:val="000000"/>
                <w:sz w:val="24"/>
                <w:szCs w:val="24"/>
              </w:rPr>
              <w:t xml:space="preserve">” </w:t>
            </w:r>
            <w:r w:rsidRPr="002C21B9">
              <w:rPr>
                <w:rFonts w:ascii="Sylfaen" w:hAnsi="Sylfaen" w:cs="Sylfaen"/>
                <w:noProof/>
                <w:color w:val="000000"/>
                <w:sz w:val="24"/>
                <w:szCs w:val="24"/>
              </w:rPr>
              <w:t>ქვეპუნქტის</w:t>
            </w:r>
            <w:r w:rsidRPr="002C21B9">
              <w:rPr>
                <w:noProof/>
                <w:color w:val="000000"/>
                <w:sz w:val="24"/>
                <w:szCs w:val="24"/>
              </w:rPr>
              <w:t xml:space="preserve"> </w:t>
            </w:r>
            <w:r w:rsidRPr="002C21B9">
              <w:rPr>
                <w:rFonts w:ascii="Sylfaen" w:hAnsi="Sylfaen" w:cs="Sylfaen"/>
                <w:noProof/>
                <w:color w:val="000000"/>
                <w:sz w:val="24"/>
                <w:szCs w:val="24"/>
              </w:rPr>
              <w:t>შესაბამისად</w:t>
            </w:r>
            <w:r w:rsidRPr="002C21B9">
              <w:rPr>
                <w:noProof/>
                <w:color w:val="000000"/>
                <w:sz w:val="24"/>
                <w:szCs w:val="24"/>
              </w:rPr>
              <w:t xml:space="preserve">, </w:t>
            </w:r>
            <w:r w:rsidRPr="002C21B9">
              <w:rPr>
                <w:rFonts w:ascii="Sylfaen" w:hAnsi="Sylfaen" w:cs="Sylfaen"/>
                <w:noProof/>
                <w:color w:val="000000"/>
                <w:sz w:val="24"/>
                <w:szCs w:val="24"/>
              </w:rPr>
              <w:t>საკონსტიტუციო</w:t>
            </w:r>
            <w:r w:rsidRPr="002C21B9">
              <w:rPr>
                <w:noProof/>
                <w:color w:val="000000"/>
                <w:sz w:val="24"/>
                <w:szCs w:val="24"/>
              </w:rPr>
              <w:t xml:space="preserve"> </w:t>
            </w:r>
            <w:r w:rsidRPr="002C21B9">
              <w:rPr>
                <w:rFonts w:ascii="Sylfaen" w:hAnsi="Sylfaen" w:cs="Sylfaen"/>
                <w:noProof/>
                <w:color w:val="000000"/>
                <w:sz w:val="24"/>
                <w:szCs w:val="24"/>
              </w:rPr>
              <w:t>სასამართლოში</w:t>
            </w:r>
            <w:r w:rsidRPr="002C21B9">
              <w:rPr>
                <w:noProof/>
                <w:color w:val="000000"/>
                <w:sz w:val="24"/>
                <w:szCs w:val="24"/>
              </w:rPr>
              <w:t xml:space="preserve"> </w:t>
            </w:r>
            <w:r w:rsidRPr="002C21B9">
              <w:rPr>
                <w:rFonts w:ascii="Sylfaen" w:hAnsi="Sylfaen" w:cs="Sylfaen"/>
                <w:noProof/>
                <w:color w:val="000000"/>
                <w:sz w:val="24"/>
                <w:szCs w:val="24"/>
              </w:rPr>
              <w:t>ნორმატიული</w:t>
            </w:r>
            <w:r w:rsidRPr="002C21B9">
              <w:rPr>
                <w:noProof/>
                <w:color w:val="000000"/>
                <w:sz w:val="24"/>
                <w:szCs w:val="24"/>
              </w:rPr>
              <w:t xml:space="preserve"> </w:t>
            </w:r>
            <w:r w:rsidRPr="002C21B9">
              <w:rPr>
                <w:rFonts w:ascii="Sylfaen" w:hAnsi="Sylfaen" w:cs="Sylfaen"/>
                <w:noProof/>
                <w:color w:val="000000"/>
                <w:sz w:val="24"/>
                <w:szCs w:val="24"/>
              </w:rPr>
              <w:t>აქტის</w:t>
            </w:r>
            <w:r w:rsidRPr="002C21B9">
              <w:rPr>
                <w:noProof/>
                <w:color w:val="000000"/>
                <w:sz w:val="24"/>
                <w:szCs w:val="24"/>
              </w:rPr>
              <w:t xml:space="preserve"> </w:t>
            </w:r>
            <w:r w:rsidRPr="002C21B9">
              <w:rPr>
                <w:rFonts w:ascii="Sylfaen" w:hAnsi="Sylfaen" w:cs="Sylfaen"/>
                <w:noProof/>
                <w:color w:val="000000"/>
                <w:sz w:val="24"/>
                <w:szCs w:val="24"/>
              </w:rPr>
              <w:t>ან</w:t>
            </w:r>
            <w:r w:rsidRPr="002C21B9">
              <w:rPr>
                <w:noProof/>
                <w:color w:val="000000"/>
                <w:sz w:val="24"/>
                <w:szCs w:val="24"/>
              </w:rPr>
              <w:t xml:space="preserve"> </w:t>
            </w:r>
            <w:r w:rsidRPr="002C21B9">
              <w:rPr>
                <w:rFonts w:ascii="Sylfaen" w:hAnsi="Sylfaen" w:cs="Sylfaen"/>
                <w:noProof/>
                <w:color w:val="000000"/>
                <w:sz w:val="24"/>
                <w:szCs w:val="24"/>
              </w:rPr>
              <w:t>მისი</w:t>
            </w:r>
            <w:r w:rsidRPr="002C21B9">
              <w:rPr>
                <w:noProof/>
                <w:color w:val="000000"/>
                <w:sz w:val="24"/>
                <w:szCs w:val="24"/>
              </w:rPr>
              <w:t xml:space="preserve"> </w:t>
            </w:r>
            <w:r w:rsidRPr="002C21B9">
              <w:rPr>
                <w:rFonts w:ascii="Sylfaen" w:hAnsi="Sylfaen" w:cs="Sylfaen"/>
                <w:noProof/>
                <w:color w:val="000000"/>
                <w:sz w:val="24"/>
                <w:szCs w:val="24"/>
              </w:rPr>
              <w:t>ცალკეული</w:t>
            </w:r>
            <w:r w:rsidRPr="002C21B9">
              <w:rPr>
                <w:noProof/>
                <w:color w:val="000000"/>
                <w:sz w:val="24"/>
                <w:szCs w:val="24"/>
              </w:rPr>
              <w:t xml:space="preserve"> </w:t>
            </w:r>
            <w:r w:rsidRPr="002C21B9">
              <w:rPr>
                <w:rFonts w:ascii="Sylfaen" w:hAnsi="Sylfaen" w:cs="Sylfaen"/>
                <w:noProof/>
                <w:color w:val="000000"/>
                <w:sz w:val="24"/>
                <w:szCs w:val="24"/>
              </w:rPr>
              <w:t>ნორმების</w:t>
            </w:r>
            <w:r w:rsidRPr="002C21B9">
              <w:rPr>
                <w:noProof/>
                <w:color w:val="000000"/>
                <w:sz w:val="24"/>
                <w:szCs w:val="24"/>
              </w:rPr>
              <w:t xml:space="preserve"> </w:t>
            </w:r>
            <w:r w:rsidRPr="002C21B9">
              <w:rPr>
                <w:rFonts w:ascii="Sylfaen" w:hAnsi="Sylfaen" w:cs="Sylfaen"/>
                <w:noProof/>
                <w:color w:val="000000"/>
                <w:sz w:val="24"/>
                <w:szCs w:val="24"/>
              </w:rPr>
              <w:t>კონსტიტუციურობის</w:t>
            </w:r>
            <w:r w:rsidRPr="002C21B9">
              <w:rPr>
                <w:noProof/>
                <w:color w:val="000000"/>
                <w:sz w:val="24"/>
                <w:szCs w:val="24"/>
              </w:rPr>
              <w:t xml:space="preserve"> </w:t>
            </w:r>
            <w:r w:rsidRPr="002C21B9">
              <w:rPr>
                <w:rFonts w:ascii="Sylfaen" w:hAnsi="Sylfaen" w:cs="Sylfaen"/>
                <w:noProof/>
                <w:color w:val="000000"/>
                <w:sz w:val="24"/>
                <w:szCs w:val="24"/>
              </w:rPr>
              <w:t>თაობაზე</w:t>
            </w:r>
            <w:r w:rsidRPr="002C21B9">
              <w:rPr>
                <w:noProof/>
                <w:color w:val="000000"/>
                <w:sz w:val="24"/>
                <w:szCs w:val="24"/>
              </w:rPr>
              <w:t xml:space="preserve"> </w:t>
            </w:r>
            <w:r w:rsidRPr="002C21B9">
              <w:rPr>
                <w:rFonts w:ascii="Sylfaen" w:hAnsi="Sylfaen" w:cs="Sylfaen"/>
                <w:noProof/>
                <w:color w:val="000000"/>
                <w:sz w:val="24"/>
                <w:szCs w:val="24"/>
              </w:rPr>
              <w:t>კონსტიტუციური</w:t>
            </w:r>
            <w:r w:rsidRPr="002C21B9">
              <w:rPr>
                <w:noProof/>
                <w:color w:val="000000"/>
                <w:sz w:val="24"/>
                <w:szCs w:val="24"/>
              </w:rPr>
              <w:t xml:space="preserve"> </w:t>
            </w:r>
            <w:r w:rsidRPr="002C21B9">
              <w:rPr>
                <w:rFonts w:ascii="Sylfaen" w:hAnsi="Sylfaen" w:cs="Sylfaen"/>
                <w:noProof/>
                <w:color w:val="000000"/>
                <w:sz w:val="24"/>
                <w:szCs w:val="24"/>
              </w:rPr>
              <w:t>სარჩელის</w:t>
            </w:r>
            <w:r w:rsidRPr="002C21B9">
              <w:rPr>
                <w:noProof/>
                <w:color w:val="000000"/>
                <w:sz w:val="24"/>
                <w:szCs w:val="24"/>
              </w:rPr>
              <w:t xml:space="preserve"> </w:t>
            </w:r>
            <w:r w:rsidRPr="002C21B9">
              <w:rPr>
                <w:rFonts w:ascii="Sylfaen" w:hAnsi="Sylfaen" w:cs="Sylfaen"/>
                <w:noProof/>
                <w:color w:val="000000"/>
                <w:sz w:val="24"/>
                <w:szCs w:val="24"/>
              </w:rPr>
              <w:t>შეტანის</w:t>
            </w:r>
            <w:r w:rsidRPr="002C21B9">
              <w:rPr>
                <w:noProof/>
                <w:color w:val="000000"/>
                <w:sz w:val="24"/>
                <w:szCs w:val="24"/>
              </w:rPr>
              <w:t xml:space="preserve"> </w:t>
            </w:r>
            <w:r w:rsidRPr="002C21B9">
              <w:rPr>
                <w:rFonts w:ascii="Sylfaen" w:hAnsi="Sylfaen" w:cs="Sylfaen"/>
                <w:noProof/>
                <w:color w:val="000000"/>
                <w:sz w:val="24"/>
                <w:szCs w:val="24"/>
              </w:rPr>
              <w:t>უფლება</w:t>
            </w:r>
            <w:r w:rsidRPr="002C21B9">
              <w:rPr>
                <w:noProof/>
                <w:color w:val="000000"/>
                <w:sz w:val="24"/>
                <w:szCs w:val="24"/>
              </w:rPr>
              <w:t xml:space="preserve"> </w:t>
            </w:r>
            <w:r w:rsidRPr="002C21B9">
              <w:rPr>
                <w:rFonts w:ascii="Sylfaen" w:hAnsi="Sylfaen" w:cs="Sylfaen"/>
                <w:noProof/>
                <w:color w:val="000000"/>
                <w:sz w:val="24"/>
                <w:szCs w:val="24"/>
              </w:rPr>
              <w:t>აქვთ</w:t>
            </w:r>
            <w:r w:rsidRPr="002C21B9">
              <w:rPr>
                <w:noProof/>
                <w:color w:val="000000"/>
                <w:sz w:val="24"/>
                <w:szCs w:val="24"/>
              </w:rPr>
              <w:t xml:space="preserve"> </w:t>
            </w:r>
            <w:r w:rsidRPr="002C21B9">
              <w:rPr>
                <w:rFonts w:ascii="Sylfaen" w:hAnsi="Sylfaen" w:cs="Sylfaen"/>
                <w:noProof/>
                <w:color w:val="000000"/>
                <w:sz w:val="24"/>
                <w:szCs w:val="24"/>
              </w:rPr>
              <w:t>საქართველოს</w:t>
            </w:r>
            <w:r w:rsidRPr="002C21B9">
              <w:rPr>
                <w:noProof/>
                <w:color w:val="000000"/>
                <w:sz w:val="24"/>
                <w:szCs w:val="24"/>
              </w:rPr>
              <w:t xml:space="preserve"> </w:t>
            </w:r>
            <w:r w:rsidRPr="002C21B9">
              <w:rPr>
                <w:rFonts w:ascii="Sylfaen" w:hAnsi="Sylfaen" w:cs="Sylfaen"/>
                <w:noProof/>
                <w:color w:val="000000"/>
                <w:sz w:val="24"/>
                <w:szCs w:val="24"/>
              </w:rPr>
              <w:t>მოქალაქეებს</w:t>
            </w:r>
            <w:r w:rsidRPr="002C21B9">
              <w:rPr>
                <w:noProof/>
                <w:color w:val="000000"/>
                <w:sz w:val="24"/>
                <w:szCs w:val="24"/>
              </w:rPr>
              <w:t xml:space="preserve"> </w:t>
            </w:r>
            <w:r w:rsidRPr="002C21B9">
              <w:rPr>
                <w:rFonts w:ascii="Sylfaen" w:hAnsi="Sylfaen" w:cs="Sylfaen"/>
                <w:noProof/>
                <w:color w:val="000000"/>
                <w:sz w:val="24"/>
                <w:szCs w:val="24"/>
              </w:rPr>
              <w:t>თუ</w:t>
            </w:r>
            <w:r w:rsidRPr="002C21B9">
              <w:rPr>
                <w:noProof/>
                <w:color w:val="000000"/>
                <w:sz w:val="24"/>
                <w:szCs w:val="24"/>
              </w:rPr>
              <w:t xml:space="preserve"> </w:t>
            </w:r>
            <w:r w:rsidRPr="002C21B9">
              <w:rPr>
                <w:rFonts w:ascii="Sylfaen" w:hAnsi="Sylfaen" w:cs="Sylfaen"/>
                <w:noProof/>
                <w:color w:val="000000"/>
                <w:sz w:val="24"/>
                <w:szCs w:val="24"/>
              </w:rPr>
              <w:t>მათ</w:t>
            </w:r>
            <w:r w:rsidRPr="002C21B9">
              <w:rPr>
                <w:noProof/>
                <w:color w:val="000000"/>
                <w:sz w:val="24"/>
                <w:szCs w:val="24"/>
              </w:rPr>
              <w:t xml:space="preserve"> </w:t>
            </w:r>
            <w:r w:rsidRPr="002C21B9">
              <w:rPr>
                <w:rFonts w:ascii="Sylfaen" w:hAnsi="Sylfaen" w:cs="Sylfaen"/>
                <w:noProof/>
                <w:color w:val="000000"/>
                <w:sz w:val="24"/>
                <w:szCs w:val="24"/>
              </w:rPr>
              <w:t>მიაჩნიათ</w:t>
            </w:r>
            <w:r w:rsidRPr="002C21B9">
              <w:rPr>
                <w:noProof/>
                <w:color w:val="000000"/>
                <w:sz w:val="24"/>
                <w:szCs w:val="24"/>
              </w:rPr>
              <w:t xml:space="preserve">, </w:t>
            </w:r>
            <w:r w:rsidRPr="002C21B9">
              <w:rPr>
                <w:rFonts w:ascii="Sylfaen" w:hAnsi="Sylfaen" w:cs="Sylfaen"/>
                <w:noProof/>
                <w:color w:val="000000"/>
                <w:sz w:val="24"/>
                <w:szCs w:val="24"/>
              </w:rPr>
              <w:t>რომ</w:t>
            </w:r>
            <w:r w:rsidRPr="002C21B9">
              <w:rPr>
                <w:noProof/>
                <w:color w:val="000000"/>
                <w:sz w:val="24"/>
                <w:szCs w:val="24"/>
              </w:rPr>
              <w:t xml:space="preserve"> </w:t>
            </w:r>
            <w:r w:rsidRPr="002C21B9">
              <w:rPr>
                <w:rFonts w:ascii="Sylfaen" w:hAnsi="Sylfaen" w:cs="Sylfaen"/>
                <w:noProof/>
                <w:color w:val="000000"/>
                <w:sz w:val="24"/>
                <w:szCs w:val="24"/>
              </w:rPr>
              <w:t>დარღვეულია</w:t>
            </w:r>
            <w:r w:rsidRPr="002C21B9">
              <w:rPr>
                <w:noProof/>
                <w:color w:val="000000"/>
                <w:sz w:val="24"/>
                <w:szCs w:val="24"/>
              </w:rPr>
              <w:t xml:space="preserve"> </w:t>
            </w:r>
            <w:r w:rsidRPr="002C21B9">
              <w:rPr>
                <w:rFonts w:ascii="Sylfaen" w:hAnsi="Sylfaen" w:cs="Sylfaen"/>
                <w:noProof/>
                <w:color w:val="000000"/>
                <w:sz w:val="24"/>
                <w:szCs w:val="24"/>
              </w:rPr>
              <w:t>ან</w:t>
            </w:r>
            <w:r w:rsidRPr="002C21B9">
              <w:rPr>
                <w:noProof/>
                <w:color w:val="000000"/>
                <w:sz w:val="24"/>
                <w:szCs w:val="24"/>
              </w:rPr>
              <w:t xml:space="preserve"> </w:t>
            </w:r>
            <w:r w:rsidRPr="002C21B9">
              <w:rPr>
                <w:rFonts w:ascii="Sylfaen" w:hAnsi="Sylfaen" w:cs="Sylfaen"/>
                <w:noProof/>
                <w:color w:val="000000"/>
                <w:sz w:val="24"/>
                <w:szCs w:val="24"/>
              </w:rPr>
              <w:t>შესაძლებელია</w:t>
            </w:r>
            <w:r w:rsidRPr="002C21B9">
              <w:rPr>
                <w:noProof/>
                <w:color w:val="000000"/>
                <w:sz w:val="24"/>
                <w:szCs w:val="24"/>
              </w:rPr>
              <w:t xml:space="preserve"> </w:t>
            </w:r>
            <w:r w:rsidRPr="002C21B9">
              <w:rPr>
                <w:rFonts w:ascii="Sylfaen" w:hAnsi="Sylfaen" w:cs="Sylfaen"/>
                <w:noProof/>
                <w:color w:val="000000"/>
                <w:sz w:val="24"/>
                <w:szCs w:val="24"/>
              </w:rPr>
              <w:t>უშუალოდ</w:t>
            </w:r>
            <w:r w:rsidRPr="002C21B9">
              <w:rPr>
                <w:noProof/>
                <w:color w:val="000000"/>
                <w:sz w:val="24"/>
                <w:szCs w:val="24"/>
              </w:rPr>
              <w:t xml:space="preserve"> </w:t>
            </w:r>
            <w:r w:rsidRPr="002C21B9">
              <w:rPr>
                <w:rFonts w:ascii="Sylfaen" w:hAnsi="Sylfaen" w:cs="Sylfaen"/>
                <w:noProof/>
                <w:color w:val="000000"/>
                <w:sz w:val="24"/>
                <w:szCs w:val="24"/>
              </w:rPr>
              <w:t>დაირღვეს</w:t>
            </w:r>
            <w:r w:rsidRPr="002C21B9">
              <w:rPr>
                <w:noProof/>
                <w:color w:val="000000"/>
                <w:sz w:val="24"/>
                <w:szCs w:val="24"/>
              </w:rPr>
              <w:t xml:space="preserve">  </w:t>
            </w:r>
            <w:r w:rsidRPr="002C21B9">
              <w:rPr>
                <w:rFonts w:ascii="Sylfaen" w:hAnsi="Sylfaen" w:cs="Sylfaen"/>
                <w:noProof/>
                <w:color w:val="000000"/>
                <w:sz w:val="24"/>
                <w:szCs w:val="24"/>
              </w:rPr>
              <w:t>საქართველოს</w:t>
            </w:r>
            <w:r w:rsidRPr="002C21B9">
              <w:rPr>
                <w:noProof/>
                <w:color w:val="000000"/>
                <w:sz w:val="24"/>
                <w:szCs w:val="24"/>
              </w:rPr>
              <w:t xml:space="preserve"> </w:t>
            </w:r>
            <w:r w:rsidRPr="002C21B9">
              <w:rPr>
                <w:rFonts w:ascii="Sylfaen" w:hAnsi="Sylfaen" w:cs="Sylfaen"/>
                <w:noProof/>
                <w:color w:val="000000"/>
                <w:sz w:val="24"/>
                <w:szCs w:val="24"/>
              </w:rPr>
              <w:t>კონსტიტუციის</w:t>
            </w:r>
            <w:r w:rsidRPr="002C21B9">
              <w:rPr>
                <w:noProof/>
                <w:color w:val="000000"/>
                <w:sz w:val="24"/>
                <w:szCs w:val="24"/>
              </w:rPr>
              <w:t xml:space="preserve"> </w:t>
            </w:r>
            <w:r w:rsidRPr="002C21B9">
              <w:rPr>
                <w:rFonts w:ascii="Sylfaen" w:hAnsi="Sylfaen" w:cs="Sylfaen"/>
                <w:noProof/>
                <w:color w:val="000000"/>
                <w:sz w:val="24"/>
                <w:szCs w:val="24"/>
              </w:rPr>
              <w:t>მეორე</w:t>
            </w:r>
            <w:r w:rsidRPr="002C21B9">
              <w:rPr>
                <w:noProof/>
                <w:color w:val="000000"/>
                <w:sz w:val="24"/>
                <w:szCs w:val="24"/>
              </w:rPr>
              <w:t xml:space="preserve"> </w:t>
            </w:r>
            <w:r w:rsidRPr="002C21B9">
              <w:rPr>
                <w:rFonts w:ascii="Sylfaen" w:hAnsi="Sylfaen" w:cs="Sylfaen"/>
                <w:noProof/>
                <w:color w:val="000000"/>
                <w:sz w:val="24"/>
                <w:szCs w:val="24"/>
              </w:rPr>
              <w:t>თავით</w:t>
            </w:r>
            <w:r w:rsidRPr="002C21B9">
              <w:rPr>
                <w:noProof/>
                <w:color w:val="000000"/>
                <w:sz w:val="24"/>
                <w:szCs w:val="24"/>
              </w:rPr>
              <w:t xml:space="preserve"> </w:t>
            </w:r>
            <w:r w:rsidRPr="002C21B9">
              <w:rPr>
                <w:rFonts w:ascii="Sylfaen" w:hAnsi="Sylfaen" w:cs="Sylfaen"/>
                <w:noProof/>
                <w:color w:val="000000"/>
                <w:sz w:val="24"/>
                <w:szCs w:val="24"/>
              </w:rPr>
              <w:t>აღიარებული</w:t>
            </w:r>
            <w:r w:rsidRPr="002C21B9">
              <w:rPr>
                <w:noProof/>
                <w:color w:val="000000"/>
                <w:sz w:val="24"/>
                <w:szCs w:val="24"/>
              </w:rPr>
              <w:t xml:space="preserve"> </w:t>
            </w:r>
            <w:r w:rsidRPr="002C21B9">
              <w:rPr>
                <w:rFonts w:ascii="Sylfaen" w:hAnsi="Sylfaen" w:cs="Sylfaen"/>
                <w:noProof/>
                <w:color w:val="000000"/>
                <w:sz w:val="24"/>
                <w:szCs w:val="24"/>
              </w:rPr>
              <w:t>მათი</w:t>
            </w:r>
            <w:r w:rsidRPr="002C21B9">
              <w:rPr>
                <w:noProof/>
                <w:color w:val="000000"/>
                <w:sz w:val="24"/>
                <w:szCs w:val="24"/>
              </w:rPr>
              <w:t xml:space="preserve"> </w:t>
            </w:r>
            <w:r w:rsidRPr="002C21B9">
              <w:rPr>
                <w:rFonts w:ascii="Sylfaen" w:hAnsi="Sylfaen" w:cs="Sylfaen"/>
                <w:noProof/>
                <w:color w:val="000000"/>
                <w:sz w:val="24"/>
                <w:szCs w:val="24"/>
              </w:rPr>
              <w:t>უფლებანი</w:t>
            </w:r>
            <w:r w:rsidRPr="002C21B9">
              <w:rPr>
                <w:noProof/>
                <w:color w:val="000000"/>
                <w:sz w:val="24"/>
                <w:szCs w:val="24"/>
              </w:rPr>
              <w:t xml:space="preserve"> </w:t>
            </w:r>
            <w:r w:rsidRPr="002C21B9">
              <w:rPr>
                <w:rFonts w:ascii="Sylfaen" w:hAnsi="Sylfaen" w:cs="Sylfaen"/>
                <w:noProof/>
                <w:color w:val="000000"/>
                <w:sz w:val="24"/>
                <w:szCs w:val="24"/>
              </w:rPr>
              <w:t>და</w:t>
            </w:r>
            <w:r w:rsidRPr="002C21B9">
              <w:rPr>
                <w:noProof/>
                <w:color w:val="000000"/>
                <w:sz w:val="24"/>
                <w:szCs w:val="24"/>
              </w:rPr>
              <w:t xml:space="preserve"> </w:t>
            </w:r>
            <w:r w:rsidRPr="002C21B9">
              <w:rPr>
                <w:rFonts w:ascii="Sylfaen" w:hAnsi="Sylfaen" w:cs="Sylfaen"/>
                <w:noProof/>
                <w:color w:val="000000"/>
                <w:sz w:val="24"/>
                <w:szCs w:val="24"/>
              </w:rPr>
              <w:t>თავისუფლებანი</w:t>
            </w:r>
            <w:r w:rsidRPr="002C21B9">
              <w:rPr>
                <w:noProof/>
                <w:color w:val="000000"/>
                <w:sz w:val="24"/>
                <w:szCs w:val="24"/>
              </w:rPr>
              <w:t>.</w:t>
            </w:r>
          </w:p>
          <w:p w14:paraId="7178D72D" w14:textId="77777777" w:rsidR="00452E89" w:rsidRDefault="00452E89" w:rsidP="00452E89">
            <w:pPr>
              <w:rPr>
                <w:rFonts w:ascii="Sylfaen" w:hAnsi="Sylfaen"/>
                <w:noProof/>
                <w:color w:val="000000"/>
                <w:sz w:val="24"/>
                <w:szCs w:val="24"/>
                <w:lang w:val="ka-GE"/>
              </w:rPr>
            </w:pPr>
          </w:p>
          <w:p w14:paraId="19A0047E" w14:textId="2E5A3C19" w:rsidR="00A10CC0" w:rsidRDefault="00A10CC0" w:rsidP="00452E89">
            <w:pPr>
              <w:jc w:val="both"/>
              <w:rPr>
                <w:rFonts w:ascii="Sylfaen" w:hAnsi="Sylfaen" w:cs="Sylfaen"/>
                <w:noProof/>
                <w:sz w:val="24"/>
                <w:szCs w:val="24"/>
                <w:lang w:val="ka-GE"/>
              </w:rPr>
            </w:pPr>
            <w:r>
              <w:rPr>
                <w:rFonts w:ascii="Sylfaen" w:hAnsi="Sylfaen" w:cs="Sylfaen"/>
                <w:noProof/>
                <w:sz w:val="24"/>
                <w:szCs w:val="24"/>
                <w:lang w:val="ka-GE"/>
              </w:rPr>
              <w:t xml:space="preserve">2020 წლის </w:t>
            </w:r>
            <w:r w:rsidR="003A069C">
              <w:rPr>
                <w:rFonts w:ascii="Sylfaen" w:hAnsi="Sylfaen" w:cs="Sylfaen"/>
                <w:noProof/>
                <w:sz w:val="24"/>
                <w:szCs w:val="24"/>
                <w:lang w:val="ka-GE"/>
              </w:rPr>
              <w:t>03</w:t>
            </w:r>
            <w:r>
              <w:rPr>
                <w:rFonts w:ascii="Sylfaen" w:hAnsi="Sylfaen" w:cs="Sylfaen"/>
                <w:noProof/>
                <w:sz w:val="24"/>
                <w:szCs w:val="24"/>
                <w:lang w:val="ka-GE"/>
              </w:rPr>
              <w:t xml:space="preserve"> აპრილს ავტომობილით გადავადგილდებოდი </w:t>
            </w:r>
            <w:r w:rsidR="001238A8">
              <w:rPr>
                <w:rFonts w:ascii="Sylfaen" w:hAnsi="Sylfaen" w:cs="Sylfaen"/>
                <w:noProof/>
                <w:sz w:val="24"/>
                <w:szCs w:val="24"/>
                <w:lang w:val="ka-GE"/>
              </w:rPr>
              <w:t>სატვირთო ავტომობილით, ე.წ „ტრაილერი“, რითაც ვახორციელ ტვირთის გადაზიდვას საქართველოს ტერიტორიაზე.</w:t>
            </w:r>
          </w:p>
          <w:p w14:paraId="2B4FF121" w14:textId="60DE38E6" w:rsidR="00A10CC0" w:rsidRDefault="00A10CC0" w:rsidP="00452E89">
            <w:pPr>
              <w:jc w:val="both"/>
              <w:rPr>
                <w:rFonts w:ascii="Sylfaen" w:hAnsi="Sylfaen" w:cs="Sylfaen"/>
                <w:noProof/>
                <w:sz w:val="24"/>
                <w:szCs w:val="24"/>
                <w:lang w:val="ka-GE"/>
              </w:rPr>
            </w:pPr>
          </w:p>
          <w:p w14:paraId="4839C98A" w14:textId="0AA08745" w:rsidR="00A10CC0" w:rsidRPr="00A10CC0" w:rsidRDefault="001238A8" w:rsidP="00452E89">
            <w:pPr>
              <w:jc w:val="both"/>
              <w:rPr>
                <w:rFonts w:ascii="Sylfaen" w:hAnsi="Sylfaen" w:cs="Sylfaen"/>
                <w:noProof/>
                <w:sz w:val="24"/>
                <w:szCs w:val="24"/>
                <w:lang w:val="ka-GE"/>
              </w:rPr>
            </w:pPr>
            <w:r>
              <w:rPr>
                <w:rFonts w:ascii="Sylfaen" w:hAnsi="Sylfaen" w:cs="Sylfaen"/>
                <w:noProof/>
                <w:sz w:val="24"/>
                <w:szCs w:val="24"/>
                <w:lang w:val="ka-GE"/>
              </w:rPr>
              <w:t xml:space="preserve">საღამოს </w:t>
            </w:r>
            <w:r w:rsidR="003A069C">
              <w:rPr>
                <w:rFonts w:ascii="Sylfaen" w:hAnsi="Sylfaen" w:cs="Sylfaen"/>
                <w:noProof/>
                <w:sz w:val="24"/>
                <w:szCs w:val="24"/>
                <w:lang w:val="ka-GE"/>
              </w:rPr>
              <w:t>21:00 საათის შემდეგ</w:t>
            </w:r>
            <w:r>
              <w:rPr>
                <w:rFonts w:ascii="Sylfaen" w:hAnsi="Sylfaen" w:cs="Sylfaen"/>
                <w:noProof/>
                <w:sz w:val="24"/>
                <w:szCs w:val="24"/>
                <w:lang w:val="ka-GE"/>
              </w:rPr>
              <w:t xml:space="preserve"> ავტობანზე გამაჩერეს საპატრულო პოლიციის თანამშრომლებმა, რა დროსაც დამაჯარიმეს 3000 ლარის ოდენობით, ე.წ კომენდატის საათი დარღვევისთვის.</w:t>
            </w:r>
          </w:p>
          <w:p w14:paraId="5D31152F" w14:textId="77777777" w:rsidR="00452E89" w:rsidRDefault="00452E89" w:rsidP="00452E89">
            <w:pPr>
              <w:rPr>
                <w:rFonts w:ascii="Sylfaen" w:hAnsi="Sylfaen"/>
                <w:noProof/>
                <w:color w:val="000000"/>
                <w:sz w:val="24"/>
                <w:szCs w:val="24"/>
                <w:lang w:val="ka-GE"/>
              </w:rPr>
            </w:pPr>
          </w:p>
          <w:p w14:paraId="3F06822B" w14:textId="77777777" w:rsidR="00452E89" w:rsidRDefault="00452E89" w:rsidP="00452E89">
            <w:pPr>
              <w:jc w:val="both"/>
              <w:rPr>
                <w:rFonts w:ascii="Sylfaen" w:hAnsi="Sylfaen"/>
                <w:noProof/>
                <w:color w:val="000000"/>
                <w:sz w:val="24"/>
                <w:szCs w:val="24"/>
                <w:lang w:val="ka-GE"/>
              </w:rPr>
            </w:pPr>
            <w:r w:rsidRPr="002C21B9">
              <w:rPr>
                <w:rFonts w:ascii="Sylfaen" w:hAnsi="Sylfaen" w:cs="Sylfaen"/>
                <w:noProof/>
                <w:color w:val="000000"/>
                <w:sz w:val="24"/>
                <w:szCs w:val="24"/>
              </w:rPr>
              <w:t>შესაბამისად</w:t>
            </w:r>
            <w:r w:rsidRPr="002C21B9">
              <w:rPr>
                <w:noProof/>
                <w:color w:val="000000"/>
                <w:sz w:val="24"/>
                <w:szCs w:val="24"/>
              </w:rPr>
              <w:t xml:space="preserve">, </w:t>
            </w:r>
            <w:r w:rsidRPr="002C21B9">
              <w:rPr>
                <w:rFonts w:ascii="Sylfaen" w:hAnsi="Sylfaen" w:cs="Sylfaen"/>
                <w:noProof/>
                <w:color w:val="000000"/>
                <w:sz w:val="24"/>
                <w:szCs w:val="24"/>
              </w:rPr>
              <w:t>უკვე</w:t>
            </w:r>
            <w:r w:rsidRPr="002C21B9">
              <w:rPr>
                <w:noProof/>
                <w:color w:val="000000"/>
                <w:sz w:val="24"/>
                <w:szCs w:val="24"/>
              </w:rPr>
              <w:t xml:space="preserve"> </w:t>
            </w:r>
            <w:r w:rsidRPr="002C21B9">
              <w:rPr>
                <w:rFonts w:ascii="Sylfaen" w:hAnsi="Sylfaen" w:cs="Sylfaen"/>
                <w:noProof/>
                <w:color w:val="000000"/>
                <w:sz w:val="24"/>
                <w:szCs w:val="24"/>
              </w:rPr>
              <w:t>არსებობს</w:t>
            </w:r>
            <w:r w:rsidRPr="002C21B9">
              <w:rPr>
                <w:noProof/>
                <w:color w:val="000000"/>
                <w:sz w:val="24"/>
                <w:szCs w:val="24"/>
              </w:rPr>
              <w:t xml:space="preserve"> ,,</w:t>
            </w:r>
            <w:r w:rsidRPr="002C21B9">
              <w:rPr>
                <w:rFonts w:ascii="Sylfaen" w:hAnsi="Sylfaen" w:cs="Sylfaen"/>
                <w:noProof/>
                <w:color w:val="000000"/>
                <w:sz w:val="24"/>
                <w:szCs w:val="24"/>
              </w:rPr>
              <w:t>საკონსტიტუციო</w:t>
            </w:r>
            <w:r w:rsidRPr="002C21B9">
              <w:rPr>
                <w:noProof/>
                <w:color w:val="000000"/>
                <w:sz w:val="24"/>
                <w:szCs w:val="24"/>
              </w:rPr>
              <w:t xml:space="preserve"> </w:t>
            </w:r>
            <w:r w:rsidRPr="002C21B9">
              <w:rPr>
                <w:rFonts w:ascii="Sylfaen" w:hAnsi="Sylfaen" w:cs="Sylfaen"/>
                <w:noProof/>
                <w:color w:val="000000"/>
                <w:sz w:val="24"/>
                <w:szCs w:val="24"/>
              </w:rPr>
              <w:t>სასამართლოს</w:t>
            </w:r>
            <w:r w:rsidRPr="002C21B9">
              <w:rPr>
                <w:noProof/>
                <w:color w:val="000000"/>
                <w:sz w:val="24"/>
                <w:szCs w:val="24"/>
              </w:rPr>
              <w:t xml:space="preserve"> </w:t>
            </w:r>
            <w:r w:rsidRPr="002C21B9">
              <w:rPr>
                <w:rFonts w:ascii="Sylfaen" w:hAnsi="Sylfaen" w:cs="Sylfaen"/>
                <w:noProof/>
                <w:color w:val="000000"/>
                <w:sz w:val="24"/>
                <w:szCs w:val="24"/>
              </w:rPr>
              <w:t>შესახებ</w:t>
            </w:r>
            <w:r w:rsidRPr="002C21B9">
              <w:rPr>
                <w:noProof/>
                <w:color w:val="000000"/>
                <w:sz w:val="24"/>
                <w:szCs w:val="24"/>
              </w:rPr>
              <w:t xml:space="preserve">” </w:t>
            </w:r>
            <w:r w:rsidRPr="002C21B9">
              <w:rPr>
                <w:rFonts w:ascii="Sylfaen" w:hAnsi="Sylfaen" w:cs="Sylfaen"/>
                <w:noProof/>
                <w:color w:val="000000"/>
                <w:sz w:val="24"/>
                <w:szCs w:val="24"/>
              </w:rPr>
              <w:t>საქართველოს</w:t>
            </w:r>
            <w:r w:rsidRPr="002C21B9">
              <w:rPr>
                <w:noProof/>
                <w:color w:val="000000"/>
                <w:sz w:val="24"/>
                <w:szCs w:val="24"/>
              </w:rPr>
              <w:t xml:space="preserve"> </w:t>
            </w:r>
            <w:r w:rsidRPr="002C21B9">
              <w:rPr>
                <w:rFonts w:ascii="Sylfaen" w:hAnsi="Sylfaen" w:cs="Sylfaen"/>
                <w:noProof/>
                <w:color w:val="000000"/>
                <w:sz w:val="24"/>
                <w:szCs w:val="24"/>
              </w:rPr>
              <w:t>ორგანული</w:t>
            </w:r>
            <w:r w:rsidRPr="002C21B9">
              <w:rPr>
                <w:noProof/>
                <w:color w:val="000000"/>
                <w:sz w:val="24"/>
                <w:szCs w:val="24"/>
              </w:rPr>
              <w:t xml:space="preserve"> </w:t>
            </w:r>
            <w:r w:rsidRPr="002C21B9">
              <w:rPr>
                <w:rFonts w:ascii="Sylfaen" w:hAnsi="Sylfaen" w:cs="Sylfaen"/>
                <w:noProof/>
                <w:color w:val="000000"/>
                <w:sz w:val="24"/>
                <w:szCs w:val="24"/>
              </w:rPr>
              <w:t>კანონის</w:t>
            </w:r>
            <w:r w:rsidRPr="002C21B9">
              <w:rPr>
                <w:noProof/>
                <w:color w:val="000000"/>
                <w:sz w:val="24"/>
                <w:szCs w:val="24"/>
              </w:rPr>
              <w:t xml:space="preserve"> 39-</w:t>
            </w:r>
            <w:r w:rsidRPr="002C21B9">
              <w:rPr>
                <w:rFonts w:ascii="Sylfaen" w:hAnsi="Sylfaen" w:cs="Sylfaen"/>
                <w:noProof/>
                <w:color w:val="000000"/>
                <w:sz w:val="24"/>
                <w:szCs w:val="24"/>
              </w:rPr>
              <w:t>ე</w:t>
            </w:r>
            <w:r w:rsidRPr="002C21B9">
              <w:rPr>
                <w:noProof/>
                <w:color w:val="000000"/>
                <w:sz w:val="24"/>
                <w:szCs w:val="24"/>
              </w:rPr>
              <w:t xml:space="preserve"> </w:t>
            </w:r>
            <w:r w:rsidRPr="002C21B9">
              <w:rPr>
                <w:rFonts w:ascii="Sylfaen" w:hAnsi="Sylfaen" w:cs="Sylfaen"/>
                <w:noProof/>
                <w:color w:val="000000"/>
                <w:sz w:val="24"/>
                <w:szCs w:val="24"/>
              </w:rPr>
              <w:t>მუხლი</w:t>
            </w:r>
            <w:r>
              <w:rPr>
                <w:rFonts w:ascii="Sylfaen" w:hAnsi="Sylfaen" w:cs="Sylfaen"/>
                <w:noProof/>
                <w:color w:val="000000"/>
                <w:sz w:val="24"/>
                <w:szCs w:val="24"/>
                <w:lang w:val="ka-GE"/>
              </w:rPr>
              <w:t xml:space="preserve">თ </w:t>
            </w:r>
            <w:r w:rsidRPr="002C21B9">
              <w:rPr>
                <w:rFonts w:ascii="Sylfaen" w:hAnsi="Sylfaen" w:cs="Sylfaen"/>
                <w:noProof/>
                <w:color w:val="000000"/>
                <w:sz w:val="24"/>
                <w:szCs w:val="24"/>
              </w:rPr>
              <w:t>გათვალისწინებული</w:t>
            </w:r>
            <w:r w:rsidRPr="002C21B9">
              <w:rPr>
                <w:noProof/>
                <w:color w:val="000000"/>
                <w:sz w:val="24"/>
                <w:szCs w:val="24"/>
              </w:rPr>
              <w:t xml:space="preserve"> </w:t>
            </w:r>
            <w:r>
              <w:rPr>
                <w:rFonts w:ascii="Sylfaen" w:hAnsi="Sylfaen" w:cs="Sylfaen"/>
                <w:noProof/>
                <w:color w:val="000000"/>
                <w:sz w:val="24"/>
                <w:szCs w:val="24"/>
                <w:lang w:val="ka-GE"/>
              </w:rPr>
              <w:t>წინაპირობები.</w:t>
            </w:r>
            <w:r>
              <w:rPr>
                <w:rFonts w:ascii="Sylfaen" w:hAnsi="Sylfaen"/>
                <w:noProof/>
                <w:color w:val="000000"/>
                <w:sz w:val="24"/>
                <w:szCs w:val="24"/>
                <w:lang w:val="ka-GE"/>
              </w:rPr>
              <w:t xml:space="preserve"> </w:t>
            </w:r>
            <w:r>
              <w:rPr>
                <w:rFonts w:ascii="Sylfaen" w:hAnsi="Sylfaen" w:cs="Sylfaen"/>
                <w:noProof/>
                <w:color w:val="000000"/>
                <w:sz w:val="24"/>
                <w:szCs w:val="24"/>
                <w:lang w:val="ka-GE"/>
              </w:rPr>
              <w:t xml:space="preserve">ხოლო, </w:t>
            </w:r>
            <w:r w:rsidRPr="005C27DA">
              <w:rPr>
                <w:rFonts w:ascii="Sylfaen" w:hAnsi="Sylfaen"/>
                <w:noProof/>
                <w:sz w:val="24"/>
                <w:szCs w:val="24"/>
                <w:lang w:val="ka-GE"/>
              </w:rPr>
              <w:t xml:space="preserve">მოსარჩელე </w:t>
            </w:r>
            <w:r w:rsidRPr="005C27DA">
              <w:rPr>
                <w:rFonts w:ascii="Sylfaen" w:hAnsi="Sylfaen" w:cs="Sylfaen"/>
                <w:noProof/>
                <w:sz w:val="24"/>
                <w:szCs w:val="24"/>
              </w:rPr>
              <w:t>არი</w:t>
            </w:r>
            <w:r w:rsidRPr="005C27DA">
              <w:rPr>
                <w:rFonts w:ascii="Sylfaen" w:hAnsi="Sylfaen" w:cs="Sylfaen"/>
                <w:noProof/>
                <w:sz w:val="24"/>
                <w:szCs w:val="24"/>
                <w:lang w:val="ka-GE"/>
              </w:rPr>
              <w:t>ს</w:t>
            </w:r>
            <w:r w:rsidRPr="002C21B9">
              <w:rPr>
                <w:noProof/>
                <w:color w:val="000000"/>
                <w:sz w:val="24"/>
                <w:szCs w:val="24"/>
              </w:rPr>
              <w:t xml:space="preserve"> </w:t>
            </w:r>
            <w:r w:rsidRPr="002C21B9">
              <w:rPr>
                <w:rFonts w:ascii="Sylfaen" w:hAnsi="Sylfaen" w:cs="Sylfaen"/>
                <w:noProof/>
                <w:color w:val="000000"/>
                <w:sz w:val="24"/>
                <w:szCs w:val="24"/>
              </w:rPr>
              <w:t>უფლებამოსილი</w:t>
            </w:r>
            <w:r w:rsidRPr="002C21B9">
              <w:rPr>
                <w:noProof/>
                <w:color w:val="000000"/>
                <w:sz w:val="24"/>
                <w:szCs w:val="24"/>
              </w:rPr>
              <w:t xml:space="preserve"> </w:t>
            </w:r>
            <w:r>
              <w:rPr>
                <w:rFonts w:ascii="Sylfaen" w:hAnsi="Sylfaen" w:cs="Sylfaen"/>
                <w:noProof/>
                <w:color w:val="000000"/>
                <w:sz w:val="24"/>
                <w:szCs w:val="24"/>
                <w:lang w:val="ka-GE"/>
              </w:rPr>
              <w:t>სუბიექტი,</w:t>
            </w:r>
            <w:r w:rsidRPr="002C21B9">
              <w:rPr>
                <w:noProof/>
                <w:color w:val="000000"/>
                <w:sz w:val="24"/>
                <w:szCs w:val="24"/>
              </w:rPr>
              <w:t xml:space="preserve"> </w:t>
            </w:r>
            <w:r w:rsidRPr="002C21B9">
              <w:rPr>
                <w:rFonts w:ascii="Sylfaen" w:hAnsi="Sylfaen" w:cs="Sylfaen"/>
                <w:noProof/>
                <w:color w:val="000000"/>
                <w:sz w:val="24"/>
                <w:szCs w:val="24"/>
              </w:rPr>
              <w:t>იდავო</w:t>
            </w:r>
            <w:r w:rsidRPr="002C21B9">
              <w:rPr>
                <w:noProof/>
                <w:color w:val="000000"/>
                <w:sz w:val="24"/>
                <w:szCs w:val="24"/>
              </w:rPr>
              <w:t xml:space="preserve"> </w:t>
            </w:r>
            <w:r>
              <w:rPr>
                <w:rFonts w:ascii="Sylfaen" w:hAnsi="Sylfaen" w:cs="Sylfaen"/>
                <w:noProof/>
                <w:color w:val="000000"/>
                <w:sz w:val="24"/>
                <w:szCs w:val="24"/>
              </w:rPr>
              <w:t>სადავო ნორმების</w:t>
            </w:r>
            <w:r w:rsidRPr="002C21B9">
              <w:rPr>
                <w:noProof/>
                <w:color w:val="000000"/>
                <w:sz w:val="24"/>
                <w:szCs w:val="24"/>
              </w:rPr>
              <w:t xml:space="preserve"> </w:t>
            </w:r>
            <w:r w:rsidRPr="002C21B9">
              <w:rPr>
                <w:rFonts w:ascii="Sylfaen" w:hAnsi="Sylfaen" w:cs="Sylfaen"/>
                <w:noProof/>
                <w:color w:val="000000"/>
                <w:sz w:val="24"/>
                <w:szCs w:val="24"/>
              </w:rPr>
              <w:t>კონსტიტუციურობასთან</w:t>
            </w:r>
            <w:r w:rsidRPr="002C21B9">
              <w:rPr>
                <w:noProof/>
                <w:color w:val="000000"/>
                <w:sz w:val="24"/>
                <w:szCs w:val="24"/>
              </w:rPr>
              <w:t xml:space="preserve"> </w:t>
            </w:r>
            <w:r w:rsidRPr="002C21B9">
              <w:rPr>
                <w:rFonts w:ascii="Sylfaen" w:hAnsi="Sylfaen" w:cs="Sylfaen"/>
                <w:noProof/>
                <w:color w:val="000000"/>
                <w:sz w:val="24"/>
                <w:szCs w:val="24"/>
              </w:rPr>
              <w:t>დაკავშირებით</w:t>
            </w:r>
            <w:r w:rsidRPr="002C21B9">
              <w:rPr>
                <w:noProof/>
                <w:color w:val="000000"/>
                <w:sz w:val="24"/>
                <w:szCs w:val="24"/>
              </w:rPr>
              <w:t>.</w:t>
            </w:r>
            <w:r w:rsidRPr="002C21B9">
              <w:rPr>
                <w:noProof/>
                <w:color w:val="000000"/>
                <w:sz w:val="24"/>
                <w:szCs w:val="24"/>
              </w:rPr>
              <w:tab/>
            </w:r>
          </w:p>
          <w:p w14:paraId="77BC7A25" w14:textId="77777777" w:rsidR="00452E89" w:rsidRDefault="00452E89" w:rsidP="00452E89">
            <w:pPr>
              <w:pStyle w:val="muxlixml"/>
              <w:keepNext/>
              <w:shd w:val="clear" w:color="auto" w:fill="EAEAEA"/>
              <w:spacing w:before="240" w:beforeAutospacing="0" w:after="0" w:afterAutospacing="0"/>
              <w:ind w:left="850" w:hanging="850"/>
              <w:jc w:val="both"/>
              <w:rPr>
                <w:rFonts w:ascii="Sylfaen" w:hAnsi="Sylfaen" w:cs="Helvetica"/>
                <w:bCs/>
                <w:color w:val="333333"/>
                <w:lang w:val="ka-GE"/>
              </w:rPr>
            </w:pPr>
            <w:bookmarkStart w:id="2" w:name="part_24"/>
            <w:r w:rsidRPr="00600A64">
              <w:rPr>
                <w:rFonts w:ascii="Sylfaen" w:hAnsi="Sylfaen" w:cs="Helvetica"/>
                <w:bCs/>
                <w:color w:val="333333"/>
                <w:lang w:val="ka-GE"/>
              </w:rPr>
              <w:t>სარჩელი</w:t>
            </w:r>
            <w:r>
              <w:rPr>
                <w:rFonts w:ascii="Sylfaen" w:hAnsi="Sylfaen" w:cs="Helvetica"/>
                <w:bCs/>
                <w:color w:val="333333"/>
                <w:lang w:val="ka-GE"/>
              </w:rPr>
              <w:t xml:space="preserve"> </w:t>
            </w:r>
            <w:bookmarkEnd w:id="2"/>
            <w:r w:rsidRPr="00082468">
              <w:rPr>
                <w:rFonts w:ascii="Sylfaen" w:hAnsi="Sylfaen" w:cs="Helvetica"/>
                <w:bCs/>
                <w:color w:val="333333"/>
                <w:lang w:val="ka-GE"/>
              </w:rPr>
              <w:t>შეესაბამება „საქართველოს საკონსტიტუციო სასამართლოს შესახებ“ საქართველოს ორგანული კანონის 31</w:t>
            </w:r>
            <w:r>
              <w:rPr>
                <w:rFonts w:ascii="Sylfaen" w:hAnsi="Sylfaen" w:cs="Helvetica"/>
                <w:bCs/>
                <w:color w:val="333333"/>
                <w:vertAlign w:val="superscript"/>
              </w:rPr>
              <w:t>1</w:t>
            </w:r>
            <w:r w:rsidRPr="00082468">
              <w:rPr>
                <w:rFonts w:ascii="Sylfaen" w:hAnsi="Sylfaen" w:cs="Helvetica"/>
                <w:bCs/>
                <w:color w:val="333333"/>
                <w:lang w:val="ka-GE"/>
              </w:rPr>
              <w:t xml:space="preserve"> მუხლით დადგენილ მოთხოვნებს და არ არსებობს ამავე კანონის 3</w:t>
            </w:r>
            <w:r>
              <w:rPr>
                <w:rFonts w:ascii="Sylfaen" w:hAnsi="Sylfaen" w:cs="Helvetica"/>
                <w:bCs/>
                <w:color w:val="333333"/>
                <w:lang w:val="ka-GE"/>
              </w:rPr>
              <w:t>1</w:t>
            </w:r>
            <w:r>
              <w:rPr>
                <w:rFonts w:ascii="Sylfaen" w:hAnsi="Sylfaen" w:cs="Helvetica"/>
                <w:bCs/>
                <w:color w:val="333333"/>
                <w:vertAlign w:val="superscript"/>
                <w:lang w:val="ka-GE"/>
              </w:rPr>
              <w:t>3</w:t>
            </w:r>
            <w:r w:rsidRPr="00082468">
              <w:rPr>
                <w:rFonts w:ascii="Sylfaen" w:hAnsi="Sylfaen" w:cs="Helvetica"/>
                <w:bCs/>
                <w:color w:val="333333"/>
                <w:lang w:val="ka-GE"/>
              </w:rPr>
              <w:t xml:space="preserve"> მუხლით გათვალისწინებული სარჩელის განსახილველად მიღებაზე უარის თქმის საფუძვლები</w:t>
            </w:r>
          </w:p>
          <w:p w14:paraId="14A6C512" w14:textId="77777777" w:rsidR="00452E89" w:rsidRDefault="00452E89" w:rsidP="00452E89">
            <w:pPr>
              <w:pStyle w:val="muxlixml"/>
              <w:keepNext/>
              <w:numPr>
                <w:ilvl w:val="0"/>
                <w:numId w:val="31"/>
              </w:numPr>
              <w:shd w:val="clear" w:color="auto" w:fill="EAEAEA"/>
              <w:spacing w:before="240" w:beforeAutospacing="0" w:after="0" w:afterAutospacing="0"/>
              <w:jc w:val="both"/>
              <w:rPr>
                <w:rFonts w:ascii="Sylfaen" w:hAnsi="Sylfaen" w:cs="Helvetica"/>
                <w:bCs/>
                <w:color w:val="333333"/>
                <w:lang w:val="ka-GE"/>
              </w:rPr>
            </w:pPr>
            <w:r>
              <w:rPr>
                <w:rFonts w:ascii="Sylfaen" w:hAnsi="Sylfaen" w:cs="Helvetica"/>
                <w:bCs/>
                <w:color w:val="333333"/>
                <w:lang w:val="ka-GE"/>
              </w:rPr>
              <w:t>წარმოდგენილია კანონით დაგენილი ფორმით;</w:t>
            </w:r>
          </w:p>
          <w:p w14:paraId="5CE2FF1B" w14:textId="77777777" w:rsidR="00452E89" w:rsidRDefault="00452E89" w:rsidP="00452E89">
            <w:pPr>
              <w:pStyle w:val="muxlixml"/>
              <w:keepNext/>
              <w:numPr>
                <w:ilvl w:val="0"/>
                <w:numId w:val="31"/>
              </w:numPr>
              <w:shd w:val="clear" w:color="auto" w:fill="EAEAEA"/>
              <w:spacing w:before="240" w:beforeAutospacing="0" w:after="0" w:afterAutospacing="0"/>
              <w:jc w:val="both"/>
              <w:rPr>
                <w:rFonts w:ascii="Sylfaen" w:hAnsi="Sylfaen" w:cs="Helvetica"/>
                <w:bCs/>
                <w:color w:val="333333"/>
                <w:lang w:val="ka-GE"/>
              </w:rPr>
            </w:pPr>
            <w:r>
              <w:rPr>
                <w:rFonts w:ascii="Sylfaen" w:hAnsi="Sylfaen" w:cs="Helvetica"/>
                <w:bCs/>
                <w:color w:val="333333"/>
                <w:lang w:val="ka-GE"/>
              </w:rPr>
              <w:t>შემოტანილია უფლებამოსული სუბიექტის მიერ, რასაც ადასტურებს ზემოაღნიშნული მსჯელობა;</w:t>
            </w:r>
          </w:p>
          <w:p w14:paraId="0B619829" w14:textId="77777777" w:rsidR="00452E89" w:rsidRDefault="00452E89" w:rsidP="00452E89">
            <w:pPr>
              <w:pStyle w:val="muxlixml"/>
              <w:keepNext/>
              <w:numPr>
                <w:ilvl w:val="0"/>
                <w:numId w:val="31"/>
              </w:numPr>
              <w:shd w:val="clear" w:color="auto" w:fill="EAEAEA"/>
              <w:spacing w:before="240" w:beforeAutospacing="0" w:after="0" w:afterAutospacing="0"/>
              <w:jc w:val="both"/>
              <w:rPr>
                <w:rFonts w:ascii="Sylfaen" w:hAnsi="Sylfaen" w:cs="Helvetica"/>
                <w:bCs/>
                <w:color w:val="333333"/>
                <w:lang w:val="ka-GE"/>
              </w:rPr>
            </w:pPr>
            <w:r>
              <w:rPr>
                <w:rFonts w:ascii="Sylfaen" w:hAnsi="Sylfaen" w:cs="Helvetica"/>
                <w:bCs/>
                <w:color w:val="333333"/>
                <w:lang w:val="ka-GE"/>
              </w:rPr>
              <w:t>მასში მითთებული საკითხი არის საკონსტიტუციო სასამართოს განსჯადი საკონსტიტუციო სასამართოს შესახებ კანონის მე-19 მუხლის პირველი პუნქტის ,,ე’’ ქვეპუნქტის შესაბამსიად;</w:t>
            </w:r>
          </w:p>
          <w:p w14:paraId="3A171F35" w14:textId="77777777" w:rsidR="00452E89" w:rsidRPr="00507AC9" w:rsidRDefault="00452E89" w:rsidP="00452E89">
            <w:pPr>
              <w:pStyle w:val="muxlixml"/>
              <w:keepNext/>
              <w:numPr>
                <w:ilvl w:val="0"/>
                <w:numId w:val="31"/>
              </w:numPr>
              <w:shd w:val="clear" w:color="auto" w:fill="EAEAEA"/>
              <w:spacing w:before="240" w:beforeAutospacing="0" w:after="0" w:afterAutospacing="0"/>
              <w:jc w:val="both"/>
              <w:rPr>
                <w:rFonts w:ascii="Sylfaen" w:hAnsi="Sylfaen" w:cs="Helvetica"/>
                <w:bCs/>
                <w:color w:val="333333"/>
                <w:lang w:val="ka-GE"/>
              </w:rPr>
            </w:pPr>
            <w:r>
              <w:rPr>
                <w:rFonts w:ascii="Sylfaen" w:hAnsi="Sylfaen" w:cs="Helvetica"/>
                <w:bCs/>
                <w:color w:val="333333"/>
                <w:lang w:val="ka-GE"/>
              </w:rPr>
              <w:t>სადავო საკითხები სადავო ნორმებთან მიმართებით არ არის გადაწყვეტილი საკონსტიტუციო სასამართოს მიერ;</w:t>
            </w:r>
          </w:p>
          <w:p w14:paraId="24150494" w14:textId="77777777" w:rsidR="00452E89" w:rsidRPr="00ED60F1" w:rsidRDefault="00452E89" w:rsidP="00452E89">
            <w:pPr>
              <w:pStyle w:val="muxlixml"/>
              <w:keepNext/>
              <w:numPr>
                <w:ilvl w:val="0"/>
                <w:numId w:val="31"/>
              </w:numPr>
              <w:shd w:val="clear" w:color="auto" w:fill="EAEAEA"/>
              <w:spacing w:before="240" w:beforeAutospacing="0" w:after="0" w:afterAutospacing="0"/>
              <w:jc w:val="both"/>
              <w:rPr>
                <w:rFonts w:ascii="Sylfaen" w:hAnsi="Sylfaen" w:cs="Helvetica"/>
                <w:bCs/>
                <w:color w:val="333333"/>
                <w:lang w:val="ka-GE"/>
              </w:rPr>
            </w:pPr>
            <w:r>
              <w:rPr>
                <w:rFonts w:ascii="Sylfaen" w:hAnsi="Sylfaen" w:cs="Helvetica"/>
                <w:bCs/>
                <w:color w:val="333333"/>
                <w:lang w:val="ka-GE"/>
              </w:rPr>
              <w:lastRenderedPageBreak/>
              <w:t xml:space="preserve">სადავო საკითხს შეეხება კონსტიტუციის მე-9 მუხლის მე-2 პუნქტს და სადავო ნორმებზე </w:t>
            </w:r>
            <w:r w:rsidRPr="00ED60F1">
              <w:rPr>
                <w:rFonts w:ascii="Sylfaen" w:hAnsi="Sylfaen" w:cs="Helvetica"/>
                <w:bCs/>
                <w:color w:val="333333"/>
                <w:lang w:val="ka-GE"/>
              </w:rPr>
              <w:t>მსჯელობა შესაძ</w:t>
            </w:r>
            <w:r>
              <w:rPr>
                <w:rFonts w:ascii="Sylfaen" w:hAnsi="Sylfaen" w:cs="Helvetica"/>
                <w:bCs/>
                <w:color w:val="333333"/>
                <w:lang w:val="ka-GE"/>
              </w:rPr>
              <w:t>ლ</w:t>
            </w:r>
            <w:r w:rsidRPr="00ED60F1">
              <w:rPr>
                <w:rFonts w:ascii="Sylfaen" w:hAnsi="Sylfaen" w:cs="Helvetica"/>
                <w:bCs/>
                <w:color w:val="333333"/>
                <w:lang w:val="ka-GE"/>
              </w:rPr>
              <w:t xml:space="preserve">ებელია </w:t>
            </w:r>
            <w:r w:rsidRPr="00ED60F1">
              <w:rPr>
                <w:rFonts w:ascii="Sylfaen" w:hAnsi="Sylfaen" w:cs="Sylfaen"/>
                <w:color w:val="333333"/>
              </w:rPr>
              <w:t>ნორმატიული</w:t>
            </w:r>
            <w:r w:rsidRPr="00ED60F1">
              <w:rPr>
                <w:rFonts w:ascii="Helvetica" w:hAnsi="Helvetica" w:cs="Helvetica"/>
                <w:color w:val="333333"/>
              </w:rPr>
              <w:t xml:space="preserve"> </w:t>
            </w:r>
            <w:r w:rsidRPr="00ED60F1">
              <w:rPr>
                <w:rFonts w:ascii="Sylfaen" w:hAnsi="Sylfaen" w:cs="Sylfaen"/>
                <w:color w:val="333333"/>
              </w:rPr>
              <w:t>აქტების</w:t>
            </w:r>
            <w:r w:rsidRPr="00ED60F1">
              <w:rPr>
                <w:rFonts w:ascii="Helvetica" w:hAnsi="Helvetica" w:cs="Helvetica"/>
                <w:color w:val="333333"/>
              </w:rPr>
              <w:t xml:space="preserve"> </w:t>
            </w:r>
            <w:r w:rsidRPr="00ED60F1">
              <w:rPr>
                <w:rFonts w:ascii="Sylfaen" w:hAnsi="Sylfaen" w:cs="Sylfaen"/>
                <w:color w:val="333333"/>
              </w:rPr>
              <w:t>იერარქიაში</w:t>
            </w:r>
            <w:r w:rsidRPr="00ED60F1">
              <w:rPr>
                <w:rFonts w:ascii="Helvetica" w:hAnsi="Helvetica" w:cs="Helvetica"/>
                <w:color w:val="333333"/>
              </w:rPr>
              <w:t xml:space="preserve"> </w:t>
            </w:r>
            <w:r w:rsidRPr="00ED60F1">
              <w:rPr>
                <w:rFonts w:ascii="Sylfaen" w:hAnsi="Sylfaen" w:cs="Sylfaen"/>
                <w:color w:val="333333"/>
              </w:rPr>
              <w:t>მასზე</w:t>
            </w:r>
            <w:r w:rsidRPr="00ED60F1">
              <w:rPr>
                <w:rFonts w:ascii="Helvetica" w:hAnsi="Helvetica" w:cs="Helvetica"/>
                <w:color w:val="333333"/>
              </w:rPr>
              <w:t xml:space="preserve"> </w:t>
            </w:r>
            <w:r w:rsidRPr="00ED60F1">
              <w:rPr>
                <w:rFonts w:ascii="Sylfaen" w:hAnsi="Sylfaen" w:cs="Sylfaen"/>
                <w:color w:val="333333"/>
              </w:rPr>
              <w:t>მაღლა</w:t>
            </w:r>
            <w:r w:rsidRPr="00ED60F1">
              <w:rPr>
                <w:rFonts w:ascii="Helvetica" w:hAnsi="Helvetica" w:cs="Helvetica"/>
                <w:color w:val="333333"/>
              </w:rPr>
              <w:t xml:space="preserve"> </w:t>
            </w:r>
            <w:r w:rsidRPr="00ED60F1">
              <w:rPr>
                <w:rFonts w:ascii="Sylfaen" w:hAnsi="Sylfaen" w:cs="Sylfaen"/>
                <w:color w:val="333333"/>
              </w:rPr>
              <w:t>მდგომი</w:t>
            </w:r>
            <w:r w:rsidRPr="00ED60F1">
              <w:rPr>
                <w:rFonts w:ascii="Helvetica" w:hAnsi="Helvetica" w:cs="Helvetica"/>
                <w:color w:val="333333"/>
              </w:rPr>
              <w:t xml:space="preserve"> </w:t>
            </w:r>
            <w:r w:rsidRPr="00ED60F1">
              <w:rPr>
                <w:rFonts w:ascii="Sylfaen" w:hAnsi="Sylfaen" w:cs="Sylfaen"/>
                <w:color w:val="333333"/>
                <w:lang w:val="ka-GE"/>
              </w:rPr>
              <w:t xml:space="preserve">სხვა </w:t>
            </w:r>
            <w:r w:rsidRPr="00ED60F1">
              <w:rPr>
                <w:rFonts w:ascii="Sylfaen" w:hAnsi="Sylfaen" w:cs="Sylfaen"/>
                <w:color w:val="333333"/>
              </w:rPr>
              <w:t>ნორმატიული</w:t>
            </w:r>
            <w:r w:rsidRPr="00ED60F1">
              <w:rPr>
                <w:rFonts w:ascii="Helvetica" w:hAnsi="Helvetica" w:cs="Helvetica"/>
                <w:color w:val="333333"/>
              </w:rPr>
              <w:t xml:space="preserve"> </w:t>
            </w:r>
            <w:r w:rsidRPr="00ED60F1">
              <w:rPr>
                <w:rFonts w:ascii="Sylfaen" w:hAnsi="Sylfaen" w:cs="Sylfaen"/>
                <w:color w:val="333333"/>
              </w:rPr>
              <w:t>აქტის</w:t>
            </w:r>
            <w:r w:rsidRPr="00ED60F1">
              <w:rPr>
                <w:rFonts w:ascii="Helvetica" w:hAnsi="Helvetica" w:cs="Helvetica"/>
                <w:color w:val="333333"/>
              </w:rPr>
              <w:t xml:space="preserve"> </w:t>
            </w:r>
            <w:r w:rsidRPr="00ED60F1">
              <w:rPr>
                <w:rFonts w:ascii="Sylfaen" w:hAnsi="Sylfaen" w:cs="Sylfaen"/>
                <w:color w:val="333333"/>
              </w:rPr>
              <w:t>კონსტიტუციურობაზე</w:t>
            </w:r>
            <w:r w:rsidRPr="00ED60F1">
              <w:rPr>
                <w:rFonts w:ascii="Helvetica" w:hAnsi="Helvetica" w:cs="Helvetica"/>
                <w:color w:val="333333"/>
              </w:rPr>
              <w:t xml:space="preserve"> </w:t>
            </w:r>
            <w:r w:rsidRPr="00ED60F1">
              <w:rPr>
                <w:rFonts w:ascii="Sylfaen" w:hAnsi="Sylfaen" w:cs="Sylfaen"/>
                <w:color w:val="333333"/>
              </w:rPr>
              <w:t>მსჯელობის</w:t>
            </w:r>
            <w:r w:rsidRPr="00ED60F1">
              <w:rPr>
                <w:rFonts w:ascii="Helvetica" w:hAnsi="Helvetica" w:cs="Helvetica"/>
                <w:color w:val="333333"/>
              </w:rPr>
              <w:t xml:space="preserve"> </w:t>
            </w:r>
            <w:r w:rsidRPr="00ED60F1">
              <w:rPr>
                <w:rFonts w:ascii="Sylfaen" w:hAnsi="Sylfaen" w:cs="Sylfaen"/>
                <w:color w:val="333333"/>
              </w:rPr>
              <w:t>გარეშე</w:t>
            </w:r>
            <w:r>
              <w:rPr>
                <w:rFonts w:ascii="Sylfaen" w:hAnsi="Sylfaen" w:cs="Helvetica"/>
                <w:color w:val="333333"/>
                <w:lang w:val="ka-GE"/>
              </w:rPr>
              <w:t>;</w:t>
            </w:r>
            <w:r w:rsidRPr="00ED60F1">
              <w:rPr>
                <w:rFonts w:ascii="Sylfaen" w:hAnsi="Sylfaen" w:cs="Helvetica"/>
                <w:color w:val="333333"/>
                <w:lang w:val="ka-GE"/>
              </w:rPr>
              <w:t xml:space="preserve"> </w:t>
            </w:r>
          </w:p>
          <w:p w14:paraId="555D70D0" w14:textId="77777777" w:rsidR="00452E89" w:rsidRPr="00ED60F1" w:rsidRDefault="00452E89" w:rsidP="00452E89">
            <w:pPr>
              <w:pStyle w:val="muxlixml"/>
              <w:keepNext/>
              <w:numPr>
                <w:ilvl w:val="0"/>
                <w:numId w:val="31"/>
              </w:numPr>
              <w:shd w:val="clear" w:color="auto" w:fill="EAEAEA"/>
              <w:spacing w:before="240" w:beforeAutospacing="0" w:after="0" w:afterAutospacing="0"/>
              <w:jc w:val="both"/>
              <w:rPr>
                <w:rFonts w:ascii="Sylfaen" w:hAnsi="Sylfaen" w:cs="Helvetica"/>
                <w:bCs/>
                <w:color w:val="333333"/>
                <w:lang w:val="ka-GE"/>
              </w:rPr>
            </w:pPr>
            <w:r w:rsidRPr="00ED60F1">
              <w:rPr>
                <w:rFonts w:ascii="Sylfaen" w:hAnsi="Sylfaen" w:cs="Helvetica"/>
                <w:color w:val="333333"/>
                <w:lang w:val="ka-GE"/>
              </w:rPr>
              <w:t>აღნიშნული სარჩელის ტიპზე კანონმდებლობით ვადა არ არის დადგენილი.</w:t>
            </w:r>
          </w:p>
          <w:p w14:paraId="72A57E63" w14:textId="7CBDCD9A" w:rsidR="00452E89" w:rsidRPr="009317FC" w:rsidRDefault="00452E89" w:rsidP="009317FC">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0E4F6963" w14:textId="16886FF4" w:rsidR="00452E89" w:rsidRPr="000C5272" w:rsidRDefault="009F1A02" w:rsidP="00452E89">
            <w:pPr>
              <w:numPr>
                <w:ilvl w:val="0"/>
                <w:numId w:val="32"/>
              </w:numPr>
              <w:rPr>
                <w:rFonts w:ascii="Sylfaen" w:hAnsi="Sylfaen"/>
                <w:b/>
                <w:color w:val="000000"/>
                <w:sz w:val="24"/>
                <w:szCs w:val="24"/>
                <w:lang w:val="ka-GE"/>
              </w:rPr>
            </w:pPr>
            <w:permStart w:id="1936157889" w:edGrp="everyone" w:colFirst="0" w:colLast="0"/>
            <w:r>
              <w:rPr>
                <w:rFonts w:ascii="Sylfaen" w:hAnsi="Sylfaen"/>
                <w:b/>
                <w:color w:val="000000"/>
                <w:sz w:val="24"/>
                <w:szCs w:val="24"/>
                <w:lang w:val="ka-GE"/>
              </w:rPr>
              <w:t>სადავო ნორმის შინაარსი</w:t>
            </w:r>
          </w:p>
          <w:p w14:paraId="6329DD6A" w14:textId="4EF251EA" w:rsidR="000B7AE5" w:rsidRDefault="000B7AE5" w:rsidP="000B7AE5">
            <w:pPr>
              <w:rPr>
                <w:rFonts w:ascii="Sylfaen" w:hAnsi="Sylfaen"/>
                <w:color w:val="000000"/>
                <w:sz w:val="24"/>
                <w:szCs w:val="24"/>
                <w:lang w:val="ka-GE"/>
              </w:rPr>
            </w:pPr>
            <w:r w:rsidRPr="000B7AE5">
              <w:rPr>
                <w:rFonts w:ascii="Sylfaen" w:hAnsi="Sylfaen"/>
                <w:color w:val="000000"/>
                <w:sz w:val="24"/>
                <w:szCs w:val="24"/>
                <w:lang w:val="ka-GE"/>
              </w:rPr>
              <w:t>„საქართველოს მთელ ტერიტორიაზე საგანგებო მდგომარეობის გამოცხადებასთან დაკავშირებით</w:t>
            </w:r>
            <w:r>
              <w:rPr>
                <w:rFonts w:ascii="Sylfaen" w:hAnsi="Sylfaen"/>
                <w:color w:val="000000"/>
                <w:sz w:val="24"/>
                <w:szCs w:val="24"/>
                <w:lang w:val="ka-GE"/>
              </w:rPr>
              <w:t xml:space="preserve"> </w:t>
            </w:r>
            <w:r w:rsidRPr="000B7AE5">
              <w:rPr>
                <w:rFonts w:ascii="Sylfaen" w:hAnsi="Sylfaen"/>
                <w:color w:val="000000"/>
                <w:sz w:val="24"/>
                <w:szCs w:val="24"/>
                <w:lang w:val="ka-GE"/>
              </w:rPr>
              <w:t>გასატარებელ ღონისძიებათა შესახებ“ საქართველოს პრეზიდენტის 2020 წლის 21</w:t>
            </w:r>
            <w:r>
              <w:rPr>
                <w:rFonts w:ascii="Sylfaen" w:hAnsi="Sylfaen"/>
                <w:color w:val="000000"/>
                <w:sz w:val="24"/>
                <w:szCs w:val="24"/>
                <w:lang w:val="ka-GE"/>
              </w:rPr>
              <w:t xml:space="preserve"> </w:t>
            </w:r>
            <w:r w:rsidRPr="000B7AE5">
              <w:rPr>
                <w:rFonts w:ascii="Sylfaen" w:hAnsi="Sylfaen"/>
                <w:color w:val="000000"/>
                <w:sz w:val="24"/>
                <w:szCs w:val="24"/>
                <w:lang w:val="ka-GE"/>
              </w:rPr>
              <w:t>მარტის #1</w:t>
            </w:r>
            <w:r>
              <w:rPr>
                <w:rFonts w:ascii="Sylfaen" w:hAnsi="Sylfaen"/>
                <w:color w:val="000000"/>
                <w:sz w:val="24"/>
                <w:szCs w:val="24"/>
                <w:lang w:val="ka-GE"/>
              </w:rPr>
              <w:t xml:space="preserve"> </w:t>
            </w:r>
            <w:r w:rsidRPr="000B7AE5">
              <w:rPr>
                <w:rFonts w:ascii="Sylfaen" w:hAnsi="Sylfaen"/>
                <w:color w:val="000000"/>
                <w:sz w:val="24"/>
                <w:szCs w:val="24"/>
                <w:lang w:val="ka-GE"/>
              </w:rPr>
              <w:t>დეკრეტის საფუძველზე</w:t>
            </w:r>
            <w:r>
              <w:rPr>
                <w:rFonts w:ascii="Sylfaen" w:hAnsi="Sylfaen"/>
                <w:color w:val="000000"/>
                <w:sz w:val="24"/>
                <w:szCs w:val="24"/>
                <w:lang w:val="ka-GE"/>
              </w:rPr>
              <w:t xml:space="preserve"> გამოიცა </w:t>
            </w:r>
            <w:r w:rsidRPr="000B7AE5">
              <w:rPr>
                <w:rFonts w:ascii="Sylfaen" w:hAnsi="Sylfaen"/>
                <w:color w:val="000000"/>
                <w:sz w:val="24"/>
                <w:szCs w:val="24"/>
                <w:lang w:val="ka-GE"/>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 საქართველოს</w:t>
            </w:r>
            <w:r>
              <w:rPr>
                <w:rFonts w:ascii="Sylfaen" w:hAnsi="Sylfaen"/>
                <w:color w:val="000000"/>
                <w:sz w:val="24"/>
                <w:szCs w:val="24"/>
                <w:lang w:val="ka-GE"/>
              </w:rPr>
              <w:t xml:space="preserve"> </w:t>
            </w:r>
            <w:r w:rsidRPr="000B7AE5">
              <w:rPr>
                <w:rFonts w:ascii="Sylfaen" w:hAnsi="Sylfaen"/>
                <w:color w:val="000000"/>
                <w:sz w:val="24"/>
                <w:szCs w:val="24"/>
                <w:lang w:val="ka-GE"/>
              </w:rPr>
              <w:t>მთავრობის დადგენილებ</w:t>
            </w:r>
            <w:r>
              <w:rPr>
                <w:rFonts w:ascii="Sylfaen" w:hAnsi="Sylfaen"/>
                <w:color w:val="000000"/>
                <w:sz w:val="24"/>
                <w:szCs w:val="24"/>
                <w:lang w:val="ka-GE"/>
              </w:rPr>
              <w:t xml:space="preserve">ა, რომელიც საგანგებო მდგომარეობის პერიოდში ქვეყანაში </w:t>
            </w:r>
            <w:r w:rsidRPr="000B7AE5">
              <w:rPr>
                <w:rFonts w:ascii="Sylfaen" w:hAnsi="Sylfaen"/>
                <w:color w:val="000000"/>
                <w:sz w:val="24"/>
                <w:szCs w:val="24"/>
                <w:lang w:val="ka-GE"/>
              </w:rPr>
              <w:t xml:space="preserve"> </w:t>
            </w:r>
            <w:r>
              <w:rPr>
                <w:rFonts w:ascii="Sylfaen" w:hAnsi="Sylfaen"/>
                <w:color w:val="000000"/>
                <w:sz w:val="24"/>
                <w:szCs w:val="24"/>
                <w:lang w:val="ka-GE"/>
              </w:rPr>
              <w:t>ადგენს განსხვავებულ სამართლებრივ წესრიგს.</w:t>
            </w:r>
          </w:p>
          <w:p w14:paraId="413D63E9" w14:textId="7C8E8814" w:rsidR="000B7AE5" w:rsidRDefault="000B7AE5" w:rsidP="000B7AE5">
            <w:pPr>
              <w:rPr>
                <w:rFonts w:ascii="Sylfaen" w:hAnsi="Sylfaen"/>
                <w:color w:val="000000"/>
                <w:sz w:val="24"/>
                <w:szCs w:val="24"/>
                <w:lang w:val="ka-GE"/>
              </w:rPr>
            </w:pPr>
          </w:p>
          <w:p w14:paraId="03076C7E" w14:textId="0FF38079" w:rsidR="000B7AE5" w:rsidRDefault="000B7AE5" w:rsidP="000B7AE5">
            <w:pPr>
              <w:rPr>
                <w:rFonts w:ascii="Sylfaen" w:hAnsi="Sylfaen"/>
                <w:color w:val="000000"/>
                <w:sz w:val="24"/>
                <w:szCs w:val="24"/>
                <w:lang w:val="ka-GE"/>
              </w:rPr>
            </w:pPr>
            <w:r>
              <w:rPr>
                <w:rFonts w:ascii="Sylfaen" w:hAnsi="Sylfaen"/>
                <w:color w:val="000000"/>
                <w:sz w:val="24"/>
                <w:szCs w:val="24"/>
                <w:lang w:val="ka-GE"/>
              </w:rPr>
              <w:t>აღნიშნული დადგენილების მიზანია საქართველოში ახალი კორონავირუსის გავრცელების აღკვეთა და პრევენცია.</w:t>
            </w:r>
          </w:p>
          <w:p w14:paraId="0A70ADB8" w14:textId="16E812E7" w:rsidR="000B7AE5" w:rsidRDefault="000B7AE5" w:rsidP="000B7AE5">
            <w:pPr>
              <w:rPr>
                <w:rFonts w:ascii="Sylfaen" w:hAnsi="Sylfaen"/>
                <w:color w:val="000000"/>
                <w:sz w:val="24"/>
                <w:szCs w:val="24"/>
                <w:lang w:val="ka-GE"/>
              </w:rPr>
            </w:pPr>
          </w:p>
          <w:p w14:paraId="4379FD28" w14:textId="1D624E8C" w:rsidR="000B7AE5" w:rsidRDefault="000B7AE5" w:rsidP="000B7AE5">
            <w:pPr>
              <w:rPr>
                <w:rFonts w:ascii="Sylfaen" w:hAnsi="Sylfaen"/>
                <w:color w:val="000000"/>
                <w:sz w:val="24"/>
                <w:szCs w:val="24"/>
                <w:lang w:val="ka-GE"/>
              </w:rPr>
            </w:pPr>
            <w:r>
              <w:rPr>
                <w:rFonts w:ascii="Sylfaen" w:hAnsi="Sylfaen"/>
                <w:color w:val="000000"/>
                <w:sz w:val="24"/>
                <w:szCs w:val="24"/>
                <w:lang w:val="ka-GE"/>
              </w:rPr>
              <w:t xml:space="preserve">ამავე დადგენილებაში ჩამოთვლილია </w:t>
            </w:r>
            <w:r w:rsidRPr="000B7AE5">
              <w:rPr>
                <w:rFonts w:ascii="Sylfaen" w:hAnsi="Sylfaen"/>
                <w:b/>
                <w:bCs/>
                <w:i/>
                <w:iCs/>
                <w:color w:val="000000"/>
                <w:sz w:val="24"/>
                <w:szCs w:val="24"/>
                <w:lang w:val="ka-GE"/>
              </w:rPr>
              <w:t>„საქართველოში ახალი კორონავირუსის (COVID-19) გავრცელების აღკვეთის მიზნით გასატარებელი ღონისძიებები“</w:t>
            </w:r>
            <w:r>
              <w:rPr>
                <w:rFonts w:ascii="Sylfaen" w:hAnsi="Sylfaen"/>
                <w:color w:val="000000"/>
                <w:sz w:val="24"/>
                <w:szCs w:val="24"/>
                <w:lang w:val="ka-GE"/>
              </w:rPr>
              <w:t>.</w:t>
            </w:r>
          </w:p>
          <w:p w14:paraId="5F6C0F20" w14:textId="7D7B980A" w:rsidR="0003152E" w:rsidRDefault="0003152E" w:rsidP="000B7AE5">
            <w:pPr>
              <w:rPr>
                <w:rFonts w:ascii="Sylfaen" w:hAnsi="Sylfaen"/>
                <w:color w:val="000000"/>
                <w:sz w:val="24"/>
                <w:szCs w:val="24"/>
                <w:lang w:val="ka-GE"/>
              </w:rPr>
            </w:pPr>
          </w:p>
          <w:p w14:paraId="790FFB29" w14:textId="52E2A559" w:rsidR="001238A8" w:rsidRDefault="0003152E" w:rsidP="001238A8">
            <w:pPr>
              <w:ind w:right="-18"/>
              <w:jc w:val="both"/>
              <w:rPr>
                <w:rFonts w:ascii="Sylfaen" w:hAnsi="Sylfaen"/>
                <w:color w:val="000000"/>
                <w:sz w:val="24"/>
                <w:szCs w:val="24"/>
                <w:lang w:val="ka-GE"/>
              </w:rPr>
            </w:pPr>
            <w:r>
              <w:rPr>
                <w:rFonts w:ascii="Sylfaen" w:hAnsi="Sylfaen"/>
                <w:color w:val="000000"/>
                <w:sz w:val="24"/>
                <w:szCs w:val="24"/>
                <w:lang w:val="ka-GE"/>
              </w:rPr>
              <w:t>ამავე დადგენილების</w:t>
            </w:r>
            <w:r w:rsidR="001238A8">
              <w:rPr>
                <w:rFonts w:ascii="Sylfaen" w:hAnsi="Sylfaen"/>
                <w:color w:val="000000"/>
                <w:sz w:val="24"/>
                <w:szCs w:val="24"/>
                <w:lang w:val="ka-GE"/>
              </w:rPr>
              <w:t xml:space="preserve"> მე-2 მუხლის მე-9 პუნქტით, საგანგებო მდგომარეობის ვადით აკრძალულია 21:00 საათიდან 06:00 საათამდე პირთა გადაადგილება, როგორც ქვეითად, ისე სატრანსპორტო სასუალებით.</w:t>
            </w:r>
          </w:p>
          <w:p w14:paraId="75233B25" w14:textId="77777777" w:rsidR="001238A8" w:rsidRDefault="001238A8" w:rsidP="001238A8">
            <w:pPr>
              <w:ind w:right="-18"/>
              <w:jc w:val="both"/>
              <w:rPr>
                <w:rFonts w:ascii="Sylfaen" w:hAnsi="Sylfaen"/>
                <w:color w:val="000000"/>
                <w:sz w:val="24"/>
                <w:szCs w:val="24"/>
                <w:lang w:val="ka-GE"/>
              </w:rPr>
            </w:pPr>
          </w:p>
          <w:p w14:paraId="63A0DFF8" w14:textId="656B3810" w:rsidR="001238A8" w:rsidRDefault="001238A8" w:rsidP="001238A8">
            <w:pPr>
              <w:ind w:right="-18"/>
              <w:jc w:val="both"/>
              <w:rPr>
                <w:rFonts w:ascii="Sylfaen" w:hAnsi="Sylfaen"/>
                <w:color w:val="000000"/>
                <w:sz w:val="24"/>
                <w:szCs w:val="24"/>
                <w:lang w:val="ka-GE"/>
              </w:rPr>
            </w:pPr>
            <w:r>
              <w:rPr>
                <w:rFonts w:ascii="Sylfaen" w:hAnsi="Sylfaen"/>
                <w:color w:val="000000"/>
                <w:sz w:val="24"/>
                <w:szCs w:val="24"/>
                <w:lang w:val="ka-GE"/>
              </w:rPr>
              <w:t>მი</w:t>
            </w:r>
            <w:r w:rsidR="00416F9A">
              <w:rPr>
                <w:rFonts w:ascii="Sylfaen" w:hAnsi="Sylfaen"/>
                <w:color w:val="000000"/>
                <w:sz w:val="24"/>
                <w:szCs w:val="24"/>
                <w:lang w:val="ka-GE"/>
              </w:rPr>
              <w:t>მ</w:t>
            </w:r>
            <w:r>
              <w:rPr>
                <w:rFonts w:ascii="Sylfaen" w:hAnsi="Sylfaen"/>
                <w:color w:val="000000"/>
                <w:sz w:val="24"/>
                <w:szCs w:val="24"/>
                <w:lang w:val="ka-GE"/>
              </w:rPr>
              <w:t xml:space="preserve">აჩნია, რომ </w:t>
            </w:r>
            <w:r w:rsidRPr="00926259">
              <w:rPr>
                <w:rFonts w:ascii="Sylfaen" w:hAnsi="Sylfaen"/>
                <w:color w:val="000000"/>
                <w:sz w:val="24"/>
                <w:szCs w:val="24"/>
                <w:lang w:val="ka-GE"/>
              </w:rPr>
              <w:t>მე-2 მუხლის მე-</w:t>
            </w:r>
            <w:r>
              <w:rPr>
                <w:rFonts w:ascii="Sylfaen" w:hAnsi="Sylfaen"/>
                <w:color w:val="000000"/>
                <w:sz w:val="24"/>
                <w:szCs w:val="24"/>
                <w:lang w:val="ka-GE"/>
              </w:rPr>
              <w:t>9</w:t>
            </w:r>
            <w:r w:rsidRPr="00926259">
              <w:rPr>
                <w:rFonts w:ascii="Sylfaen" w:hAnsi="Sylfaen"/>
                <w:color w:val="000000"/>
                <w:sz w:val="24"/>
                <w:szCs w:val="24"/>
                <w:lang w:val="ka-GE"/>
              </w:rPr>
              <w:t xml:space="preserve"> პუნქტის</w:t>
            </w:r>
            <w:r>
              <w:rPr>
                <w:rFonts w:ascii="Sylfaen" w:hAnsi="Sylfaen"/>
                <w:color w:val="000000"/>
                <w:sz w:val="24"/>
                <w:szCs w:val="24"/>
                <w:lang w:val="ka-GE"/>
              </w:rPr>
              <w:t xml:space="preserve"> </w:t>
            </w:r>
            <w:r w:rsidRPr="001E0AB2">
              <w:rPr>
                <w:rFonts w:ascii="Sylfaen" w:hAnsi="Sylfaen"/>
                <w:b/>
                <w:bCs/>
                <w:i/>
                <w:iCs/>
                <w:color w:val="000000"/>
                <w:sz w:val="24"/>
                <w:szCs w:val="24"/>
                <w:lang w:val="ka-GE"/>
              </w:rPr>
              <w:t>ის ნორმატიული შინაარსი, რომელიც საგანგებო მდგომარეობის ვადით კრძალავს 21:00 საათიდან 06:00 საათამდე პირთა გადაადგილებას, როგორც ქვეითად, ისე სატრანსპორტო საშუალებით</w:t>
            </w:r>
            <w:r>
              <w:rPr>
                <w:rFonts w:ascii="Sylfaen" w:hAnsi="Sylfaen"/>
                <w:b/>
                <w:bCs/>
                <w:i/>
                <w:iCs/>
                <w:color w:val="000000"/>
                <w:sz w:val="24"/>
                <w:szCs w:val="24"/>
                <w:lang w:val="ka-GE"/>
              </w:rPr>
              <w:t xml:space="preserve">, </w:t>
            </w:r>
            <w:r>
              <w:rPr>
                <w:rFonts w:ascii="Sylfaen" w:hAnsi="Sylfaen"/>
                <w:color w:val="000000"/>
                <w:sz w:val="24"/>
                <w:szCs w:val="24"/>
                <w:lang w:val="ka-GE"/>
              </w:rPr>
              <w:t>არის არაკონსტიტუციური</w:t>
            </w:r>
            <w:r w:rsidR="00416F9A">
              <w:rPr>
                <w:rFonts w:ascii="Sylfaen" w:hAnsi="Sylfaen"/>
                <w:color w:val="000000"/>
                <w:sz w:val="24"/>
                <w:szCs w:val="24"/>
                <w:lang w:val="ka-GE"/>
              </w:rPr>
              <w:t xml:space="preserve"> და ეწინააღმდეგება თავისუფალი მიმოსვლის უფლებას</w:t>
            </w:r>
            <w:r>
              <w:rPr>
                <w:rFonts w:ascii="Sylfaen" w:hAnsi="Sylfaen"/>
                <w:color w:val="000000"/>
                <w:sz w:val="24"/>
                <w:szCs w:val="24"/>
                <w:lang w:val="ka-GE"/>
              </w:rPr>
              <w:t>.</w:t>
            </w:r>
          </w:p>
          <w:p w14:paraId="0984C327" w14:textId="2DBD0BBB" w:rsidR="0003152E" w:rsidRPr="0003152E" w:rsidRDefault="0003152E" w:rsidP="0003152E">
            <w:pPr>
              <w:rPr>
                <w:rFonts w:ascii="Sylfaen" w:hAnsi="Sylfaen"/>
                <w:i/>
                <w:iCs/>
                <w:color w:val="000000"/>
                <w:sz w:val="24"/>
                <w:szCs w:val="24"/>
              </w:rPr>
            </w:pPr>
          </w:p>
          <w:p w14:paraId="33617756" w14:textId="43E22181" w:rsidR="00E14D10" w:rsidRDefault="00E14D10" w:rsidP="00494150">
            <w:pPr>
              <w:jc w:val="both"/>
              <w:rPr>
                <w:rFonts w:ascii="Sylfaen" w:hAnsi="Sylfaen"/>
                <w:color w:val="000000"/>
                <w:sz w:val="24"/>
                <w:szCs w:val="24"/>
                <w:lang w:val="ka-GE"/>
              </w:rPr>
            </w:pPr>
          </w:p>
          <w:p w14:paraId="29874A1D" w14:textId="77777777" w:rsidR="009F1A02" w:rsidRPr="00DF76F5" w:rsidRDefault="009F1A02" w:rsidP="009F1A02">
            <w:pPr>
              <w:spacing w:after="120"/>
              <w:jc w:val="both"/>
              <w:rPr>
                <w:rFonts w:ascii="Sylfaen" w:eastAsia="Yu Gothic" w:hAnsi="Sylfaen"/>
                <w:b/>
                <w:bCs/>
                <w:lang w:val="ka-GE"/>
              </w:rPr>
            </w:pPr>
            <w:r w:rsidRPr="00DF76F5">
              <w:rPr>
                <w:rFonts w:ascii="Sylfaen" w:eastAsia="Yu Gothic" w:hAnsi="Sylfaen"/>
                <w:b/>
                <w:bCs/>
                <w:lang w:val="ka-GE"/>
              </w:rPr>
              <w:t>სადავო ნორმების შესაბამისობა კონსტიტუციით დაცული უფლებებისა და თავისუფლებების შეზღუდვის ფორმალურ მოთხოვნებთან</w:t>
            </w:r>
          </w:p>
          <w:p w14:paraId="463315F3" w14:textId="77777777" w:rsidR="009F1A02" w:rsidRDefault="009F1A02" w:rsidP="009F1A02">
            <w:pPr>
              <w:spacing w:after="120"/>
              <w:jc w:val="both"/>
              <w:rPr>
                <w:rFonts w:ascii="Sylfaen" w:eastAsia="Yu Gothic" w:hAnsi="Sylfaen"/>
                <w:b/>
                <w:lang w:val="ka-GE"/>
              </w:rPr>
            </w:pPr>
            <w:r>
              <w:rPr>
                <w:rFonts w:ascii="Sylfaen" w:eastAsia="Yu Gothic" w:hAnsi="Sylfaen"/>
                <w:lang w:val="ka-GE"/>
              </w:rPr>
              <w:t xml:space="preserve">მოსარჩელე მხარე მიიჩნევს, რომ წინამდებარე სარჩელში მითითებული სადავო ნორმები არ შეესაბამება დასახელებულ კონსტიტუციური უფლებების შეზღუდვის ფორმალური კონსტიტუციურ-სამართლებრივ მოთხოვნებს. უფრო კონკრეტულად,  სადავო გამხდარი რეგულირებები ვერ პასუხობს კონსტიტუციის შესაბამისი მუხლებით დაცული უფლებებით გათვალისწინებულ ფორმალურ გარანტიებს, ვინაიდან გასაჩივრებული რეგულირებები არ არის დადგენილი კანონით და, იმავდროულად, საკანონმდებლო ორგანოს </w:t>
            </w:r>
            <w:r>
              <w:rPr>
                <w:rFonts w:ascii="Sylfaen" w:eastAsia="Yu Gothic" w:hAnsi="Sylfaen"/>
                <w:b/>
                <w:lang w:val="ka-GE"/>
              </w:rPr>
              <w:t xml:space="preserve">არ შეეძლო აღნიშნული საკითხების </w:t>
            </w:r>
            <w:r w:rsidRPr="005F590C">
              <w:rPr>
                <w:rFonts w:ascii="Sylfaen" w:eastAsia="Yu Gothic" w:hAnsi="Sylfaen"/>
                <w:b/>
                <w:lang w:val="ka-GE"/>
              </w:rPr>
              <w:t>რეგულირების უფლებამოსილების დელეგირება</w:t>
            </w:r>
            <w:r>
              <w:rPr>
                <w:rFonts w:ascii="Sylfaen" w:eastAsia="Yu Gothic" w:hAnsi="Sylfaen"/>
                <w:b/>
                <w:lang w:val="ka-GE"/>
              </w:rPr>
              <w:t xml:space="preserve"> საქართველოს მთავრობაზე. </w:t>
            </w:r>
          </w:p>
          <w:p w14:paraId="30DDD5D5" w14:textId="77777777" w:rsidR="009F1A02" w:rsidRDefault="009F1A02" w:rsidP="009F1A02">
            <w:pPr>
              <w:jc w:val="both"/>
              <w:rPr>
                <w:rFonts w:ascii="Sylfaen" w:eastAsia="Yu Gothic" w:hAnsi="Sylfaen"/>
                <w:b/>
                <w:lang w:val="ka-GE"/>
              </w:rPr>
            </w:pPr>
          </w:p>
          <w:p w14:paraId="49611BF4" w14:textId="77777777" w:rsidR="009F1A02" w:rsidRPr="005F590C" w:rsidRDefault="009F1A02" w:rsidP="009F1A02">
            <w:pPr>
              <w:pStyle w:val="2"/>
              <w:spacing w:after="120"/>
              <w:outlineLvl w:val="1"/>
              <w:rPr>
                <w:rFonts w:eastAsia="Yu Gothic"/>
                <w:b/>
                <w:lang w:val="ka-GE"/>
              </w:rPr>
            </w:pPr>
            <w:r w:rsidRPr="00DF76F5">
              <w:rPr>
                <w:rFonts w:ascii="Sylfaen" w:eastAsia="Yu Gothic" w:hAnsi="Sylfaen" w:cstheme="minorBidi"/>
                <w:b/>
                <w:bCs/>
                <w:color w:val="auto"/>
                <w:sz w:val="22"/>
                <w:szCs w:val="22"/>
                <w:lang w:val="ka-GE"/>
              </w:rPr>
              <w:lastRenderedPageBreak/>
              <w:t>ადამიანის უფლებებში ჩარევა გათვალისწინებული უნდა იყოს კანონით</w:t>
            </w:r>
          </w:p>
          <w:p w14:paraId="2D7A35BC" w14:textId="77777777" w:rsidR="009F1A02" w:rsidRDefault="009F1A02" w:rsidP="009F1A02">
            <w:pPr>
              <w:spacing w:after="120"/>
              <w:jc w:val="both"/>
              <w:rPr>
                <w:rFonts w:ascii="Sylfaen" w:eastAsia="Yu Gothic" w:hAnsi="Sylfaen"/>
                <w:lang w:val="ka-GE"/>
              </w:rPr>
            </w:pPr>
            <w:r w:rsidRPr="00861A4A">
              <w:rPr>
                <w:rFonts w:ascii="Sylfaen" w:eastAsia="Yu Gothic" w:hAnsi="Sylfaen"/>
                <w:lang w:val="ka-GE"/>
              </w:rPr>
              <w:t>საქართველოს საკონსტიტუციო სასამართლოს განმარტებით, „ადამიანის ძირითადი უფლებებისა და თავისუფლებების დამდგენი კონსტიტუციური ნორმები, რიგ შემთხვევებში, მოითხოვენ, რომ ძირითად უფლებაში ჩარევა განხორციელდეს კონკრეტული სამართლებრივი ფორმის დაცვით“ (საქართველოს საკონსტიტუციო სასამართლოს 2018 წლის 26 ივლისის №2/5/700 გადაწყვეტილება საქმეზე „შპს კოკა-კოლა ბოთლერს ჯორჯია“, „შპს კასტელ ჯორჯია“ და „სს წყალი მარგებელი“ საქართველოს პარლამენტისა და საქართველოს ფინანსთა მინისტრის წინააღმდეგ, II-13). აღნიშნული ფორმალური მოთხოვნების დაუცველობა კი, რეგულირების შინაარსის მიუხედავად, იწვევს ძირითადი უფლების შემზღუდავი ნორმის არაკონსტიტუციურად ცნობას.</w:t>
            </w:r>
            <w:r>
              <w:rPr>
                <w:rFonts w:ascii="Sylfaen" w:eastAsia="Yu Gothic" w:hAnsi="Sylfaen"/>
                <w:lang w:val="ka-GE"/>
              </w:rPr>
              <w:t xml:space="preserve"> სასამართლოსვე მითითებით, „</w:t>
            </w:r>
            <w:r w:rsidRPr="003F6147">
              <w:rPr>
                <w:rFonts w:ascii="Sylfaen" w:eastAsia="Yu Gothic" w:hAnsi="Sylfaen"/>
                <w:lang w:val="ka-GE"/>
              </w:rPr>
              <w:t xml:space="preserve">საქართველოს </w:t>
            </w:r>
            <w:r>
              <w:rPr>
                <w:rFonts w:ascii="Sylfaen" w:eastAsia="Yu Gothic" w:hAnsi="Sylfaen"/>
                <w:lang w:val="ka-GE"/>
              </w:rPr>
              <w:t>კონსტიტუციის...</w:t>
            </w:r>
            <w:r w:rsidRPr="003F6147">
              <w:rPr>
                <w:rFonts w:ascii="Sylfaen" w:eastAsia="Yu Gothic" w:hAnsi="Sylfaen"/>
                <w:lang w:val="ka-GE"/>
              </w:rPr>
              <w:t xml:space="preserve">განმტკიცებული დემოკრატიის, სამართლებრივი სახელმწიფოს და ხელისუფლების დანაწილების კონსტიტუციური პრინციპები სახელმწიფო ხელისუფლებას მკაცრ კონსტიტუციურსამართლებრივ ჩარჩოებში აქცევს (mutatis mutandis საქართველოს საკონსტიტუციო სასამართლოს 2007 წლის 26 ოქტომბრის №2/2-389 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II-18). </w:t>
            </w:r>
            <w:r>
              <w:rPr>
                <w:rFonts w:ascii="Sylfaen" w:eastAsia="Yu Gothic" w:hAnsi="Sylfaen"/>
                <w:lang w:val="ka-GE"/>
              </w:rPr>
              <w:t>„</w:t>
            </w:r>
            <w:r w:rsidRPr="003F6147">
              <w:rPr>
                <w:rFonts w:ascii="Sylfaen" w:eastAsia="Yu Gothic" w:hAnsi="Sylfaen"/>
                <w:lang w:val="ka-GE"/>
              </w:rPr>
              <w:t>კონსტიტუციითა და მისი ძირითადი პრინციპებით სახელმწიფო ხელისუფლების ბოჭვა, მათ შორის, მოიცავს ნორმატიული აქტების კონსტიტუციის მოთხოვნებთან შესაბამისობას როგორც ფორმალური, ისე მატერიალური თვალსაზრისით (mutatis mutandis საქართველოს საკონსტიტუციო სასამართლოს 2017 წლის 15 თებერვლის №3/1/659 გადაწყვეტილება საქმეზე „საქართველოს მოქალაქე ომარ ჯორბენაძე საქართველოს პარლამენტის წინააღმდეგ“, II-27).</w:t>
            </w:r>
          </w:p>
          <w:p w14:paraId="446C3BD2" w14:textId="77777777" w:rsidR="009F1A02" w:rsidRDefault="009F1A02" w:rsidP="009F1A02">
            <w:pPr>
              <w:spacing w:after="120"/>
              <w:jc w:val="both"/>
              <w:rPr>
                <w:rFonts w:ascii="Sylfaen" w:eastAsia="Yu Gothic" w:hAnsi="Sylfaen"/>
                <w:lang w:val="ka-GE"/>
              </w:rPr>
            </w:pPr>
            <w:r>
              <w:rPr>
                <w:rFonts w:ascii="Sylfaen" w:eastAsia="Yu Gothic" w:hAnsi="Sylfaen"/>
                <w:lang w:val="ka-GE"/>
              </w:rPr>
              <w:t xml:space="preserve">მოცემულ საქმეზე დასახელებული ყველა ძირითადი უფლებისა და თავისუფლების შესაზღუდად, აუცილებელია, მათში ჩარევა გათვალისწინებული იყოს კანონით. იმავდროულად, მოსარჩელე მხარე, საქართველოს კონსტიტუციის 71-ე მუხლის მე-3 პუნქტზე დაყრდნობით, მიიჩნევს რომ, საგანგებო მდგომარეობის პირობებში, კანონით უფლებებში ჩარევის მოთხოვნას ანაცვლებს პრეზიდენტის მიერ გამოცემული დეკრეტი, რომელიც, თავის მხრივ, ორგანული კანონის ძალის მქონე აქტია. </w:t>
            </w:r>
          </w:p>
          <w:p w14:paraId="073FCEEB" w14:textId="77777777" w:rsidR="009F1A02" w:rsidRDefault="009F1A02" w:rsidP="009F1A02">
            <w:pPr>
              <w:spacing w:after="120"/>
              <w:jc w:val="both"/>
              <w:rPr>
                <w:rFonts w:ascii="Sylfaen" w:eastAsia="Yu Gothic" w:hAnsi="Sylfaen"/>
                <w:lang w:val="ka-GE"/>
              </w:rPr>
            </w:pPr>
            <w:r>
              <w:rPr>
                <w:rFonts w:ascii="Sylfaen" w:eastAsia="Yu Gothic" w:hAnsi="Sylfaen"/>
                <w:lang w:val="ka-GE"/>
              </w:rPr>
              <w:t xml:space="preserve">თუმცა, სამართლებრივი სახელმწიფოს ფუძემდებლური პრინციპის, განსაკუთრებით, ხელისუფლების დანაწილების პრინციპის აუცილებელი მოთხოვნაა, რომ პრეზიდენტისა და პრემიერ-მინისტრის მიერ თანახელმოწერილი დეკრეტი დააკანონოს პარლამენტმა, წინააღმდეგ შემთხვევაში, საგანგებო მდგომარეობა უქმდება. </w:t>
            </w:r>
          </w:p>
          <w:p w14:paraId="35F1C8DD" w14:textId="77777777" w:rsidR="009F1A02" w:rsidRDefault="009F1A02" w:rsidP="009F1A02">
            <w:pPr>
              <w:spacing w:after="120"/>
              <w:jc w:val="both"/>
              <w:rPr>
                <w:rFonts w:ascii="Sylfaen" w:eastAsia="Yu Gothic" w:hAnsi="Sylfaen"/>
                <w:lang w:val="ka-GE"/>
              </w:rPr>
            </w:pPr>
            <w:r>
              <w:rPr>
                <w:rFonts w:ascii="Sylfaen" w:eastAsia="Yu Gothic" w:hAnsi="Sylfaen"/>
                <w:lang w:val="ka-GE"/>
              </w:rPr>
              <w:t xml:space="preserve">მართალია, პარლამენტის მიერ დეკრეტის დამტკიცება თვისობრივად განსხვავდება საკანონმდებლო ორგანოს მიერ კანონის მიღებისგან, თუმცა აღნიშნული არ გულისხმობს, რომ პარლამენტის ჩართულობას ფორმალური ხასიათი აქვს. მეტიც, საგანგებო მდგომარეობა წარმოადგენს სამართლებრივ რეჟიმს, როდესაც ერთი მხრივ, სახელმწიფოს უჩნდება ლეგიტიმური აუცილებლობა გაატაროს კონკრეტული, მათ შორის, უფლებების შემზღუდველი ღონისძიებები სწრაფად და ოპერატიულად, ხოლო მეორე მხრივ, ბუნებრივაად იზრდება ადამიანის უფლებების იმაზე მეტად შეზღუდვის საფრთხე, ვიდრე ეს აუცილებელია დასახელებული ლეგიტიმური მიზნების მისაღწევად. </w:t>
            </w:r>
          </w:p>
          <w:p w14:paraId="17B3A8AB" w14:textId="77777777" w:rsidR="009F1A02" w:rsidRDefault="009F1A02" w:rsidP="009F1A02">
            <w:pPr>
              <w:spacing w:after="120"/>
              <w:jc w:val="both"/>
              <w:rPr>
                <w:rFonts w:ascii="Sylfaen" w:eastAsia="Yu Gothic" w:hAnsi="Sylfaen"/>
                <w:lang w:val="ka-GE"/>
              </w:rPr>
            </w:pPr>
            <w:r>
              <w:rPr>
                <w:rFonts w:ascii="Sylfaen" w:eastAsia="Yu Gothic" w:hAnsi="Sylfaen"/>
                <w:lang w:val="ka-GE"/>
              </w:rPr>
              <w:t xml:space="preserve">აქვე, მოსარჩელე მხარეს სურს, სასამართლოს ყურადღება გაამახვილოს იმ გარემოებაზე, რომ საგანგებო მდგომარეობის გამოცხადებისას, სახელმწიფოს აქვს ორი, ერთმანეთისგან დამოუკიდებელი ბერკეტი ადამიანის უფლებების მოთხოვნებისგან გადასახვევად: 1) უფლებების შეზღუდვა; 2) უფლებების შეჩერება. საგანგებო მდგომარეობის დროს უფლებების შეზღუდვა გულისხმობს, სწორედ კანონის ნაცვლად, დეკრეტით უფლებების შეზღუდვას, მაგრამ სახელმწიფოს არ შეუძლია უფლებათა მოქმედების როგორც გარანტიების შეჩერება, ასევე უფლებებში ჩარევის ლეგიტიმური მიზნების კორექტირება ან/და გაფართოება. მეტიც, სახელმწიფოს მიერ დაწესებული შემზღუდველი რეგულაციებით დადგენილი ჩარევები ისევე უნდა შემოწმდეს სასამართლოს მხრიდან, როგორც ჩვეულებრივ მოწმდება. მაშინ როდესაც, უფლებების შეჩერების შემთხვევა, კლასიკურის გაგებით </w:t>
            </w:r>
            <w:r>
              <w:rPr>
                <w:rFonts w:ascii="Sylfaen" w:eastAsia="Yu Gothic" w:hAnsi="Sylfaen"/>
                <w:lang w:val="ka-GE"/>
              </w:rPr>
              <w:lastRenderedPageBreak/>
              <w:t xml:space="preserve">„დეროგაციის“ რეჟიმია და, ამ დროს, სახელმწიფოს შეუძლია, უფლებებით გათვალისწინებული გარანტიების შეჩერება ანდა ამ უფლებებში ჩარევის ლეგიტიმური მიზნების გაფართოება. </w:t>
            </w:r>
          </w:p>
          <w:p w14:paraId="625A6E8D" w14:textId="77777777" w:rsidR="009F1A02" w:rsidRDefault="009F1A02" w:rsidP="009F1A02">
            <w:pPr>
              <w:spacing w:after="120"/>
              <w:jc w:val="both"/>
              <w:rPr>
                <w:rFonts w:ascii="Sylfaen" w:eastAsia="Yu Gothic" w:hAnsi="Sylfaen"/>
                <w:lang w:val="ka-GE"/>
              </w:rPr>
            </w:pPr>
            <w:r>
              <w:rPr>
                <w:rFonts w:ascii="Sylfaen" w:eastAsia="Yu Gothic" w:hAnsi="Sylfaen"/>
                <w:lang w:val="ka-GE"/>
              </w:rPr>
              <w:t xml:space="preserve">მიუხედავად ამისა, ორივე შემთხვევაში, პარლამენტის მხრიდან საგანგებო რეჟიმის დაკანონება საციცოცხლო მნიშვნელობისაა, რათა სახელმწიფომ, უფლებების შეზღუდვის ან შეჩერების მოტივით, არ გადაამეტოს თავის ძალაუფლებას, დაიცვას კონსტიტუციის მოთხოვნების და იმაზე მეტად არ შეზღუდოს ჩვენი უფლებები, ვიდრე ეს უკიდურესათ აუცილებელია შესაბამისი ლეგიტიმური მიზნების მისაღწევად. </w:t>
            </w:r>
          </w:p>
          <w:p w14:paraId="42500D89" w14:textId="77777777" w:rsidR="009F1A02" w:rsidRDefault="009F1A02" w:rsidP="009F1A02">
            <w:pPr>
              <w:jc w:val="both"/>
              <w:rPr>
                <w:rFonts w:ascii="Sylfaen" w:eastAsia="Yu Gothic" w:hAnsi="Sylfaen"/>
                <w:lang w:val="ka-GE"/>
              </w:rPr>
            </w:pPr>
            <w:r>
              <w:rPr>
                <w:rFonts w:ascii="Sylfaen" w:eastAsia="Yu Gothic" w:hAnsi="Sylfaen"/>
                <w:lang w:val="ka-GE"/>
              </w:rPr>
              <w:t xml:space="preserve">მოსარჩელე მიიჩნევს, რომ მოცემულ საქმეზე, საქართველოს პარლამენტმა ზოგადად დაუშვა კონსტიტუციით გარანტირებული უფლების შეზღუდვა და დაამტკიცა პრეზიდენტის ბრძანება და დეკრეტი, რომელიც თავის მხრივ შინაარსობრივად, არ შეიცავს დეტალურ მოწესრიგებას, თუ როგორ, რა მოცულობით და ჩარჩოთი უნდა შეიზღუდოს დასახელებულ აქტებში მითითებული უფლებები და თავისუფლებები.  </w:t>
            </w:r>
          </w:p>
          <w:p w14:paraId="14241358" w14:textId="77777777" w:rsidR="009F1A02" w:rsidRDefault="009F1A02" w:rsidP="009F1A02">
            <w:pPr>
              <w:jc w:val="both"/>
              <w:rPr>
                <w:rFonts w:ascii="Sylfaen" w:hAnsi="Sylfaen"/>
                <w:lang w:val="ka-GE"/>
              </w:rPr>
            </w:pPr>
            <w:r>
              <w:rPr>
                <w:rFonts w:ascii="Sylfaen" w:eastAsia="Yu Gothic" w:hAnsi="Sylfaen"/>
                <w:lang w:val="ka-GE"/>
              </w:rPr>
              <w:t xml:space="preserve">გვსურს აღვნიშნოთ, რომ, საკონსტიტუციო სასამართლოსვე სტანდარტით, ზოგადად, </w:t>
            </w:r>
            <w:r>
              <w:rPr>
                <w:rFonts w:ascii="Sylfaen" w:hAnsi="Sylfaen"/>
                <w:lang w:val="ka-GE"/>
              </w:rPr>
              <w:t xml:space="preserve">დასაშვებია, პარლამენტის მხრიდან საკითხის დელეგირების უფლებამოსილება კომპეტენტურ ორგანოზე (რომელის თავის მხრივ კანონით უნდა იყოს განსაზღვრული), იმ პირობით, რომ  </w:t>
            </w:r>
            <w:r w:rsidRPr="00626666">
              <w:rPr>
                <w:rFonts w:ascii="Sylfaen" w:hAnsi="Sylfaen"/>
                <w:lang w:val="ka-GE"/>
              </w:rPr>
              <w:t>დელეგირებული უფლებამოსილების</w:t>
            </w:r>
            <w:r>
              <w:rPr>
                <w:rFonts w:ascii="Sylfaen" w:hAnsi="Sylfaen"/>
                <w:lang w:val="ka-GE"/>
              </w:rPr>
              <w:t xml:space="preserve"> </w:t>
            </w:r>
            <w:r w:rsidRPr="00626666">
              <w:rPr>
                <w:rFonts w:ascii="Sylfaen" w:hAnsi="Sylfaen"/>
                <w:lang w:val="ka-GE"/>
              </w:rPr>
              <w:t>განმახორციელებელი ორგანოს მიხედულების ფარგლები შეზღუდულია ადამიანის უფლებებითა და კონსტიტუციური პრინციპებით</w:t>
            </w:r>
            <w:r>
              <w:rPr>
                <w:rFonts w:ascii="Sylfaen" w:hAnsi="Sylfaen"/>
                <w:lang w:val="ka-GE"/>
              </w:rPr>
              <w:t xml:space="preserve"> (</w:t>
            </w:r>
            <w:r w:rsidRPr="00F35C41">
              <w:rPr>
                <w:rFonts w:ascii="Sylfaen" w:hAnsi="Sylfaen"/>
                <w:lang w:val="ka-GE"/>
              </w:rPr>
              <w:t>საკონსტიტუციო სასამართლოს 2017 წლის 27 მარტის №1/4/757 გადაწყვეტილება საქმეზე „საქართველოს მოქალაქე გიორგი კრავეიშვილი საქართველოს მთავრობის წინააღმდეგ“ II.პ.20.</w:t>
            </w:r>
            <w:r>
              <w:rPr>
                <w:rFonts w:ascii="Sylfaen" w:hAnsi="Sylfaen"/>
                <w:lang w:val="ka-GE"/>
              </w:rPr>
              <w:t xml:space="preserve">). </w:t>
            </w:r>
          </w:p>
          <w:p w14:paraId="4706D0E3" w14:textId="77777777" w:rsidR="009F1A02" w:rsidRDefault="009F1A02" w:rsidP="009F1A02">
            <w:pPr>
              <w:jc w:val="both"/>
              <w:rPr>
                <w:rFonts w:ascii="Sylfaen" w:hAnsi="Sylfaen"/>
                <w:lang w:val="ka-GE"/>
              </w:rPr>
            </w:pPr>
          </w:p>
          <w:p w14:paraId="6B887DF6" w14:textId="77777777" w:rsidR="009F1A02" w:rsidRDefault="009F1A02" w:rsidP="009F1A02">
            <w:pPr>
              <w:jc w:val="both"/>
              <w:rPr>
                <w:rFonts w:ascii="Sylfaen" w:hAnsi="Sylfaen"/>
              </w:rPr>
            </w:pPr>
            <w:r>
              <w:rPr>
                <w:rFonts w:ascii="Sylfaen" w:hAnsi="Sylfaen"/>
                <w:lang w:val="ka-GE"/>
              </w:rPr>
              <w:t xml:space="preserve">მეტიც, სასამართლოს განმარტებით, </w:t>
            </w:r>
            <w:r w:rsidRPr="00861A4A">
              <w:rPr>
                <w:rFonts w:ascii="Sylfaen" w:hAnsi="Sylfaen"/>
              </w:rPr>
              <w:t xml:space="preserve">„პარლამენტის მიერ უფლებამოსილების დელეგირებამ შეიძლება კონსტიტუციის დარღვევა გამოიწვიოს იმ შემთხვევებში, როდესაც მას საქართველოს </w:t>
            </w:r>
            <w:r w:rsidRPr="00DE3F74">
              <w:rPr>
                <w:rFonts w:ascii="Sylfaen" w:hAnsi="Sylfaen"/>
                <w:b/>
              </w:rPr>
              <w:t xml:space="preserve">კონსტიტუცია პირდაპირ კრძალავს ... </w:t>
            </w:r>
            <w:proofErr w:type="gramStart"/>
            <w:r w:rsidRPr="00DE3F74">
              <w:rPr>
                <w:rFonts w:ascii="Sylfaen" w:hAnsi="Sylfaen"/>
                <w:b/>
              </w:rPr>
              <w:t>ან/და</w:t>
            </w:r>
            <w:proofErr w:type="gramEnd"/>
            <w:r w:rsidRPr="00DE3F74">
              <w:rPr>
                <w:rFonts w:ascii="Sylfaen" w:hAnsi="Sylfaen"/>
                <w:b/>
              </w:rPr>
              <w:t>, როდესაც დადგინდება, რომ გარკვეული უფლებამოსილების დელეგირებით საქართველოს პარლამენტი თავისი კონსტიტუციური უფლებამოსილების განხორციელებაზე ამბობს უარს</w:t>
            </w:r>
            <w:r>
              <w:rPr>
                <w:rFonts w:ascii="Sylfaen" w:hAnsi="Sylfaen"/>
              </w:rPr>
              <w:t xml:space="preserve"> </w:t>
            </w:r>
            <w:r w:rsidRPr="00704E4D">
              <w:rPr>
                <w:rFonts w:ascii="Sylfaen" w:hAnsi="Sylfaen"/>
              </w:rPr>
              <w:t>(ალექსანდრე მძინარაშვილი საქართველოს კომუნიკაციების ეროვნული კომისიის წინააღმდეგ. პ.33).</w:t>
            </w:r>
          </w:p>
          <w:p w14:paraId="6E553CFA" w14:textId="77777777" w:rsidR="009F1A02" w:rsidRDefault="009F1A02" w:rsidP="009F1A02">
            <w:pPr>
              <w:jc w:val="both"/>
              <w:rPr>
                <w:rFonts w:ascii="Sylfaen" w:hAnsi="Sylfaen"/>
              </w:rPr>
            </w:pPr>
          </w:p>
          <w:p w14:paraId="57113157" w14:textId="77777777" w:rsidR="009F1A02" w:rsidRDefault="009F1A02" w:rsidP="009F1A02">
            <w:pPr>
              <w:jc w:val="both"/>
              <w:rPr>
                <w:rFonts w:ascii="Sylfaen" w:eastAsia="Yu Gothic" w:hAnsi="Sylfaen"/>
                <w:lang w:val="ka-GE"/>
              </w:rPr>
            </w:pPr>
            <w:r>
              <w:rPr>
                <w:rFonts w:ascii="Sylfaen" w:hAnsi="Sylfaen"/>
                <w:lang w:val="ka-GE"/>
              </w:rPr>
              <w:t xml:space="preserve">მოსარჩელე მხარე მიიჩნევს, რომ მოცემული დავის მიზნებისთვის, საქართველოს პარლამენტმა, საგანგებო მდგომარეობის შესახებ პრეზიდენტის დეკრეტისა და ბრძანების ამ შინაარსის დამტკიცებით, უარი თქვა კონსტიტუციური უფლებამოსილების განხორციელებაზე. კერძოდ, მის მიერ დამტკიცებული სამართლებრივი აქტების შედეგად, </w:t>
            </w:r>
            <w:r>
              <w:rPr>
                <w:rFonts w:ascii="Sylfaen" w:eastAsia="Yu Gothic" w:hAnsi="Sylfaen"/>
                <w:lang w:val="ka-GE"/>
              </w:rPr>
              <w:t>კონსტიტუციით გარანტირებული უფლებების შეზღუდვის უფლებამოსილება მთლიანად გადაეცა მთავრობას, აღმასრულებელ ხელისუფლებას და დღევანდელი მდგომარეობით, სწორედ მთავრობაზეა დამოკიდებული უფლებების შეზღუდვის ფარგლები, რაც ეწინააღმდეგება საქართველოს კონსტიტუციის მოთხოვნებს და საკონსტიტუციო სასამართლოს პრაქტიკას.</w:t>
            </w:r>
          </w:p>
          <w:p w14:paraId="499EAD72" w14:textId="77777777" w:rsidR="009F1A02" w:rsidRDefault="009F1A02" w:rsidP="009F1A02">
            <w:pPr>
              <w:jc w:val="both"/>
              <w:rPr>
                <w:rFonts w:ascii="Sylfaen" w:eastAsia="Yu Gothic" w:hAnsi="Sylfaen"/>
                <w:lang w:val="ka-GE"/>
              </w:rPr>
            </w:pPr>
          </w:p>
          <w:p w14:paraId="6770DC42" w14:textId="77777777" w:rsidR="009F1A02" w:rsidRDefault="009F1A02" w:rsidP="009F1A02">
            <w:pPr>
              <w:jc w:val="both"/>
              <w:rPr>
                <w:rFonts w:ascii="Sylfaen" w:eastAsia="Yu Gothic" w:hAnsi="Sylfaen"/>
                <w:lang w:val="ka-GE"/>
              </w:rPr>
            </w:pPr>
            <w:r>
              <w:rPr>
                <w:rFonts w:ascii="Sylfaen" w:eastAsia="Yu Gothic" w:hAnsi="Sylfaen"/>
                <w:lang w:val="ka-GE"/>
              </w:rPr>
              <w:t xml:space="preserve">სასამართლო ერთმნიშვნელოვნად და გარკვევით მიუთითებს, რომ </w:t>
            </w:r>
            <w:r w:rsidRPr="00704E4D">
              <w:rPr>
                <w:rFonts w:ascii="Sylfaen" w:eastAsia="Yu Gothic" w:hAnsi="Sylfaen"/>
                <w:lang w:val="ka-GE"/>
              </w:rPr>
              <w:t>ძირითადი უფლების კანონით შეზღუდვასთან დაკავშირებით არსებული კონსტიტუციური გარანტიები უზრუნველყოფს ხელისუფლების დანაწილების პრინციპის რეალიზებას, რაც, საბოლოო ჯამში, ემსახურება უზენაესი და წარუვალი კონსტიტუციური ღირებულების - ადამიანის უფლებებისა და თავისუფლებების ეფექტურად დაცვას</w:t>
            </w:r>
            <w:r>
              <w:rPr>
                <w:rFonts w:ascii="Sylfaen" w:eastAsia="Yu Gothic" w:hAnsi="Sylfaen"/>
                <w:lang w:val="ka-GE"/>
              </w:rPr>
              <w:t xml:space="preserve">. </w:t>
            </w:r>
            <w:r w:rsidRPr="00704E4D">
              <w:rPr>
                <w:rFonts w:ascii="Sylfaen" w:eastAsia="Yu Gothic" w:hAnsi="Sylfaen"/>
                <w:lang w:val="ka-GE"/>
              </w:rPr>
              <w:t xml:space="preserve">ხელისუფლების დანაწილების კონსტიტუციური პრინციპი „... როგორც წესი, გულისხმობს ხელისუფლების დანაწილებას საკანონმდებლო, აღმასრულებელ და სასამართლო ხელისუფლებებად, რაც თანამედროვე დემოკრატიული სახელმწიფოს ფუნქციონირების ქვაკუთხედს წარმოადგენს. მოცემული ჩანაწერი არ არის დეკლარაციული ხასიათის და იგი მჭიდრო კავშირშია სამართლებრივი სახელმწიფოს პრინციპთან, რომელიც გაცხადებული და განმტკიცებულია კონსტიტუციის პრეამბულით... აღნიშნული კონსტიტუციური დებულების დანიშნულებას არ წარმოადგენს ხელისუფლების მხოლოდ ფორმალური დაყოფა სხვადასხვა შტოებად, არამედ მისი მიზანია, აღნიშნულ </w:t>
            </w:r>
            <w:r w:rsidRPr="00704E4D">
              <w:rPr>
                <w:rFonts w:ascii="Sylfaen" w:eastAsia="Yu Gothic" w:hAnsi="Sylfaen"/>
                <w:lang w:val="ka-GE"/>
              </w:rPr>
              <w:lastRenderedPageBreak/>
              <w:t xml:space="preserve">შტოებს შორის შეკავებისა და გაწონასწორების რეალური და ქმედითი კონსტიტუციურსამართლებრივი მექანიზმების უზრუნველყოფა, რაც გამოხატულია კიდეც კონსტიტუციის შესაბამის თავებში მოცემული რეგულირებებით, რომლებიც განსაზღვრავს ხელისუფლების თითოეული შტოს კომპეტენციას და მის ურთიერთმიმართებას სხვა შტოებთან“ (საქართველოს საკონსტიტუციო სასამართლოს 2016 წლის 29 დეკემბრის №3/5/768,769,790,792 გადაწყვეტილება საქმეზე „საქართველოს პარლამენტის წევრთა ჯგუფი(დავით ბაქრაძე, სერგო რატიანი, როლანდ ახალაია, ლევან ბეჟაშვილი და სხვები, სულ 38 დეპუტატი), საქართველოს მოქალაქეები - ერასტი ჯაკობია და კარინე შახპარონიანი, საქართველოს მოქალაქეები - ნინო კოტიშაძე, ანი დოლიძე, ელენე სამადბეგიშვილი და სხვები, აგრეთვე, საქართველოს პარლამენტის წევრთა ჯგუფი (ლევან ბეჟაშვილი, გიორგი ღვინიაშვილი, ირმა ნადირაშვილი, პეტრე ცისკარიშვილი და სხვები, სულ 38 დეპუტატი) საქართველოს პარლამენტის წინააღმდეგ“, II-6, 7). </w:t>
            </w:r>
          </w:p>
          <w:p w14:paraId="6FBEB4C1" w14:textId="77777777" w:rsidR="009F1A02" w:rsidRDefault="009F1A02" w:rsidP="009F1A02">
            <w:pPr>
              <w:jc w:val="both"/>
              <w:rPr>
                <w:rFonts w:ascii="Sylfaen" w:eastAsia="Yu Gothic" w:hAnsi="Sylfaen"/>
                <w:lang w:val="ka-GE"/>
              </w:rPr>
            </w:pPr>
          </w:p>
          <w:p w14:paraId="022935B8" w14:textId="77777777" w:rsidR="009F1A02" w:rsidRDefault="009F1A02" w:rsidP="009F1A02">
            <w:pPr>
              <w:jc w:val="both"/>
              <w:rPr>
                <w:rFonts w:ascii="Sylfaen" w:eastAsia="Yu Gothic" w:hAnsi="Sylfaen"/>
                <w:lang w:val="ka-GE"/>
              </w:rPr>
            </w:pPr>
            <w:r w:rsidRPr="00704E4D">
              <w:rPr>
                <w:rFonts w:ascii="Sylfaen" w:eastAsia="Yu Gothic" w:hAnsi="Sylfaen"/>
                <w:lang w:val="ka-GE"/>
              </w:rPr>
              <w:t>„ხელისუფლების დანაწილების პრინციპი მიმართულია სახელმწიფო ძალაუფლების კონცენტრაციისა და ბოროტად გამოყენების რისკების თავიდან აცილებისკენ. სახელმწიფო ხელისუფლების ამგვარი ინსტიტუციონალიზაციის პირობებში შესაძლებელი ხდება სახელისუფლებლო ძალაუფლების უზურპირების პრევენცია, უზენაესი და წარუვალი კონსტიტუციური ღირებულების - ადამიანის უფლებებისა და თავისუფლებების დაცვა“ (საქართველოს საკონსტიტუციო სასამართლოს 2016 წლის 29 სექტემბრის №3/4/641 გადაწყვეტილება საქმეზე „ქუთაისის სააპელაციო სასამართლოს კონსტიტუციური წარდგინება „აჭარის ავტონომიური რესპუბლიკის ქონების მართვისა და განკარგვის შესახებ“ აჭარის ავტონომიური რესპუბლიკის კანონის მე-19 მუხლის მე-3 პუნქტის კონსტიტუციურობის თაობაზე“, II-2).</w:t>
            </w:r>
          </w:p>
          <w:p w14:paraId="01FE9303" w14:textId="77777777" w:rsidR="009F1A02" w:rsidRDefault="009F1A02" w:rsidP="009F1A02">
            <w:pPr>
              <w:jc w:val="both"/>
              <w:rPr>
                <w:rFonts w:ascii="Sylfaen" w:eastAsia="Yu Gothic" w:hAnsi="Sylfaen"/>
                <w:lang w:val="ka-GE"/>
              </w:rPr>
            </w:pPr>
          </w:p>
          <w:p w14:paraId="1E5A924A" w14:textId="77777777" w:rsidR="009F1A02" w:rsidRDefault="009F1A02" w:rsidP="009F1A02">
            <w:pPr>
              <w:jc w:val="both"/>
              <w:rPr>
                <w:rFonts w:ascii="Sylfaen" w:eastAsia="Yu Gothic" w:hAnsi="Sylfaen"/>
                <w:lang w:val="ka-GE"/>
              </w:rPr>
            </w:pPr>
            <w:r>
              <w:rPr>
                <w:rFonts w:ascii="Sylfaen" w:eastAsia="Yu Gothic" w:hAnsi="Sylfaen"/>
                <w:lang w:val="ka-GE"/>
              </w:rPr>
              <w:t xml:space="preserve">შესაბამისად, მიგვაჩნია, რომ პრეზიდენტის ბრძანებითა და დეკრეტით, </w:t>
            </w:r>
            <w:r w:rsidRPr="00F35C41">
              <w:rPr>
                <w:rFonts w:ascii="Sylfaen" w:eastAsia="Yu Gothic" w:hAnsi="Sylfaen"/>
                <w:lang w:val="ka-GE"/>
              </w:rPr>
              <w:t>სხვა კომპეტენტურ ორგანოსთვის უფლებამოსილების დელეგირების შემთხვევაში, ზუსტად უნდა იყოს განსაზღვრული ის ორგანო, რომელსაც დელეგირებით ენიჭება გარკვეული უფლებამოსილება, ასევე ამ უფლებამოსილების ფარგლები, რათა არალეგიტიმურად და თვითნებურად არ  მოხდეს ადამიანის უფლებათა შეზღუდვა.</w:t>
            </w:r>
            <w:r>
              <w:rPr>
                <w:rFonts w:ascii="Sylfaen" w:eastAsia="Yu Gothic" w:hAnsi="Sylfaen"/>
                <w:lang w:val="ka-GE"/>
              </w:rPr>
              <w:t xml:space="preserve"> </w:t>
            </w:r>
          </w:p>
          <w:p w14:paraId="13AAF434" w14:textId="77777777" w:rsidR="009F1A02" w:rsidRDefault="009F1A02" w:rsidP="009F1A02">
            <w:pPr>
              <w:jc w:val="both"/>
              <w:rPr>
                <w:rFonts w:ascii="Sylfaen" w:hAnsi="Sylfaen"/>
                <w:lang w:val="ka-GE"/>
              </w:rPr>
            </w:pPr>
            <w:r>
              <w:rPr>
                <w:rFonts w:ascii="Sylfaen" w:hAnsi="Sylfaen"/>
                <w:lang w:val="ka-GE"/>
              </w:rPr>
              <w:t>მოცემულ შემთხვევაში, პარლამენტმა აღნიშნული უფლებამოსილებები გადასცა მთავრობას, ხოლო თავის მხრივ, მთავრომა მიიღო სადავოდ გამხდარი კანონქვემდებარე აქტები. თუმცა, პარლამენტი, თავისი კონსტიტუციური უფლებამოსილების განხორციელებისას, ესე იგი საგანგებო მდგომარეობის დაკანონებისას, ვალდებული იყო, არ დაეკანონებინა პრეზიდენტის ისეთი ბრძანება და დეკრეტი, რომელშიც ზედმიწევნით და დეტალურად  არ არის დადგენილის, თუ რა ფარგლებში შეუძლია აღმასრულებელ ხელისუფლებას შეზღუდოს კონსტიტუციით გარანტირებული უფლებები.</w:t>
            </w:r>
          </w:p>
          <w:p w14:paraId="20671A20" w14:textId="77777777" w:rsidR="009F1A02" w:rsidRDefault="009F1A02" w:rsidP="009F1A02">
            <w:pPr>
              <w:jc w:val="both"/>
              <w:rPr>
                <w:rFonts w:ascii="Sylfaen" w:hAnsi="Sylfaen"/>
                <w:lang w:val="ka-GE"/>
              </w:rPr>
            </w:pPr>
          </w:p>
          <w:p w14:paraId="2E62100C" w14:textId="77777777" w:rsidR="009F1A02" w:rsidRDefault="009F1A02" w:rsidP="009F1A02">
            <w:pPr>
              <w:jc w:val="both"/>
              <w:rPr>
                <w:rFonts w:ascii="Sylfaen" w:eastAsia="Yu Gothic" w:hAnsi="Sylfaen"/>
                <w:lang w:val="ka-GE"/>
              </w:rPr>
            </w:pPr>
            <w:r>
              <w:rPr>
                <w:rFonts w:ascii="Sylfaen" w:hAnsi="Sylfaen"/>
                <w:lang w:val="ka-GE"/>
              </w:rPr>
              <w:t xml:space="preserve">მოსარჩელის პოზიციით, საგანგებო მდგომარეობის კონსტიტიუციურ-სამართლებრივი შინაარსი და არქიტექტურა იმგვარადაა განსაზღვრული, რომ </w:t>
            </w:r>
            <w:r>
              <w:rPr>
                <w:rFonts w:ascii="Sylfaen" w:eastAsia="Yu Gothic" w:hAnsi="Sylfaen"/>
                <w:lang w:val="ka-GE"/>
              </w:rPr>
              <w:t xml:space="preserve">მთავრობის ვალდებულებაა, </w:t>
            </w:r>
            <w:r w:rsidRPr="0011670A">
              <w:rPr>
                <w:rFonts w:ascii="Sylfaen" w:eastAsia="Yu Gothic" w:hAnsi="Sylfaen"/>
                <w:lang w:val="ka-GE"/>
              </w:rPr>
              <w:t xml:space="preserve"> აღასრულოს</w:t>
            </w:r>
            <w:r>
              <w:rPr>
                <w:rFonts w:ascii="Sylfaen" w:eastAsia="Yu Gothic" w:hAnsi="Sylfaen"/>
                <w:lang w:val="ka-GE"/>
              </w:rPr>
              <w:t xml:space="preserve"> საგანგებო მდგომარეობის შესახებ გამოცემული და პარლამენტის მიერ დაკანონებული აქტები</w:t>
            </w:r>
            <w:r w:rsidRPr="0011670A">
              <w:rPr>
                <w:rFonts w:ascii="Sylfaen" w:eastAsia="Yu Gothic" w:hAnsi="Sylfaen"/>
                <w:lang w:val="ka-GE"/>
              </w:rPr>
              <w:t xml:space="preserve"> და არა თავისი შეხედულებით</w:t>
            </w:r>
            <w:r>
              <w:rPr>
                <w:rFonts w:ascii="Sylfaen" w:eastAsia="Yu Gothic" w:hAnsi="Sylfaen"/>
                <w:lang w:val="ka-GE"/>
              </w:rPr>
              <w:t>,</w:t>
            </w:r>
            <w:r w:rsidRPr="0011670A">
              <w:rPr>
                <w:rFonts w:ascii="Sylfaen" w:eastAsia="Yu Gothic" w:hAnsi="Sylfaen"/>
                <w:lang w:val="ka-GE"/>
              </w:rPr>
              <w:t xml:space="preserve"> აფართოვოს ან ავიწროვოს</w:t>
            </w:r>
            <w:r>
              <w:rPr>
                <w:rFonts w:ascii="Sylfaen" w:eastAsia="Yu Gothic" w:hAnsi="Sylfaen"/>
                <w:lang w:val="ka-GE"/>
              </w:rPr>
              <w:t xml:space="preserve"> ადამიანის უფლებათა</w:t>
            </w:r>
            <w:r w:rsidRPr="0011670A">
              <w:rPr>
                <w:rFonts w:ascii="Sylfaen" w:eastAsia="Yu Gothic" w:hAnsi="Sylfaen"/>
                <w:lang w:val="ka-GE"/>
              </w:rPr>
              <w:t xml:space="preserve"> შეზღუდვის არეალი. </w:t>
            </w:r>
          </w:p>
          <w:p w14:paraId="030E6EB6" w14:textId="77777777" w:rsidR="009F1A02" w:rsidRDefault="009F1A02" w:rsidP="009F1A02">
            <w:pPr>
              <w:jc w:val="both"/>
              <w:rPr>
                <w:rFonts w:ascii="Sylfaen" w:eastAsia="Yu Gothic" w:hAnsi="Sylfaen"/>
                <w:lang w:val="ka-GE"/>
              </w:rPr>
            </w:pPr>
          </w:p>
          <w:p w14:paraId="5BB9E121" w14:textId="77777777" w:rsidR="009F1A02" w:rsidRDefault="009F1A02" w:rsidP="009F1A02">
            <w:pPr>
              <w:jc w:val="both"/>
              <w:rPr>
                <w:rFonts w:ascii="Sylfaen" w:eastAsia="Yu Gothic" w:hAnsi="Sylfaen"/>
                <w:lang w:val="ka-GE"/>
              </w:rPr>
            </w:pPr>
            <w:r w:rsidRPr="0011670A">
              <w:rPr>
                <w:rFonts w:ascii="Sylfaen" w:eastAsia="Yu Gothic" w:hAnsi="Sylfaen"/>
                <w:lang w:val="ka-GE"/>
              </w:rPr>
              <w:t>ვინაიდან</w:t>
            </w:r>
            <w:r>
              <w:rPr>
                <w:rFonts w:ascii="Sylfaen" w:eastAsia="Yu Gothic" w:hAnsi="Sylfaen"/>
                <w:lang w:val="ka-GE"/>
              </w:rPr>
              <w:t>,</w:t>
            </w:r>
            <w:r w:rsidRPr="0011670A">
              <w:rPr>
                <w:rFonts w:ascii="Sylfaen" w:eastAsia="Yu Gothic" w:hAnsi="Sylfaen"/>
                <w:lang w:val="ka-GE"/>
              </w:rPr>
              <w:t xml:space="preserve"> </w:t>
            </w:r>
            <w:r>
              <w:rPr>
                <w:rFonts w:ascii="Sylfaen" w:eastAsia="Yu Gothic" w:hAnsi="Sylfaen"/>
                <w:lang w:val="ka-GE"/>
              </w:rPr>
              <w:t xml:space="preserve">საქართველოს </w:t>
            </w:r>
            <w:r w:rsidRPr="0011670A">
              <w:rPr>
                <w:rFonts w:ascii="Sylfaen" w:eastAsia="Yu Gothic" w:hAnsi="Sylfaen"/>
                <w:lang w:val="ka-GE"/>
              </w:rPr>
              <w:t xml:space="preserve">პარლამენტმა </w:t>
            </w:r>
            <w:r>
              <w:rPr>
                <w:rFonts w:ascii="Sylfaen" w:eastAsia="Yu Gothic" w:hAnsi="Sylfaen"/>
                <w:lang w:val="ka-GE"/>
              </w:rPr>
              <w:t>სრულყოფილად არ შეასრულა მასზე დაკისრებული კონსტიტუციური უფლებამოსილება</w:t>
            </w:r>
            <w:r w:rsidRPr="0011670A">
              <w:rPr>
                <w:rFonts w:ascii="Sylfaen" w:eastAsia="Yu Gothic" w:hAnsi="Sylfaen"/>
                <w:lang w:val="ka-GE"/>
              </w:rPr>
              <w:t>,</w:t>
            </w:r>
            <w:r>
              <w:rPr>
                <w:rFonts w:ascii="Sylfaen" w:eastAsia="Yu Gothic" w:hAnsi="Sylfaen"/>
                <w:lang w:val="ka-GE"/>
              </w:rPr>
              <w:t xml:space="preserve"> ფაქტობრივად,</w:t>
            </w:r>
            <w:r w:rsidRPr="0011670A">
              <w:rPr>
                <w:rFonts w:ascii="Sylfaen" w:eastAsia="Yu Gothic" w:hAnsi="Sylfaen"/>
                <w:lang w:val="ka-GE"/>
              </w:rPr>
              <w:t xml:space="preserve"> მან უარი თქვა თავისი ფუნქციის შესრულებაზე, შესაბამისად, </w:t>
            </w:r>
            <w:r>
              <w:rPr>
                <w:rFonts w:ascii="Sylfaen" w:eastAsia="Yu Gothic" w:hAnsi="Sylfaen"/>
                <w:lang w:val="ka-GE"/>
              </w:rPr>
              <w:t xml:space="preserve">დაირღვა ადამიანის უფლებებსა და ძირითად თავისუფლებებში ჩარევის კონსტიტუციურ-სამართლებრივი მოთხოვნა - </w:t>
            </w:r>
            <w:r w:rsidRPr="00571FE2">
              <w:rPr>
                <w:rFonts w:ascii="Sylfaen" w:eastAsia="Yu Gothic" w:hAnsi="Sylfaen"/>
                <w:b/>
                <w:lang w:val="ka-GE"/>
              </w:rPr>
              <w:t>„გათვალისწინებულია კანონით“.</w:t>
            </w:r>
          </w:p>
          <w:p w14:paraId="04FEA4DB" w14:textId="77777777" w:rsidR="009F1A02" w:rsidRDefault="009F1A02" w:rsidP="009F1A02">
            <w:pPr>
              <w:rPr>
                <w:rFonts w:ascii="Sylfaen" w:eastAsia="Yu Gothic" w:hAnsi="Sylfaen"/>
                <w:lang w:val="ka-GE"/>
              </w:rPr>
            </w:pPr>
          </w:p>
          <w:p w14:paraId="38072553" w14:textId="77777777" w:rsidR="009F1A02" w:rsidRPr="00861A4A" w:rsidRDefault="009F1A02" w:rsidP="009F1A02">
            <w:pPr>
              <w:jc w:val="both"/>
              <w:rPr>
                <w:rFonts w:ascii="Sylfaen" w:hAnsi="Sylfaen"/>
                <w:lang w:val="ka-GE"/>
              </w:rPr>
            </w:pPr>
            <w:r>
              <w:rPr>
                <w:rFonts w:ascii="Sylfaen" w:eastAsia="Yu Gothic" w:hAnsi="Sylfaen"/>
                <w:lang w:val="ka-GE"/>
              </w:rPr>
              <w:t xml:space="preserve">ყოველივე ზემოაღნიშნულიდან გამომდინარე, მოსარჩელე მხარე მიიჩნევს, რომ სადავოდ გამხდარი შეზღუდვები არაკონსტიტუციურია, ვინაიდან ვერ აკმაყოფილებს ადამიანის უფლებებსა და თავისუფლებებში ჩარევის კონსტიტუციით განსაზღვრულ ფორმალურ მოთხოვნებს. </w:t>
            </w:r>
            <w:r w:rsidRPr="00861A4A">
              <w:rPr>
                <w:rFonts w:ascii="Sylfaen" w:hAnsi="Sylfaen"/>
              </w:rPr>
              <w:t xml:space="preserve"> </w:t>
            </w:r>
          </w:p>
          <w:p w14:paraId="55730CF3" w14:textId="77777777" w:rsidR="00E14D10" w:rsidRDefault="00E14D10" w:rsidP="00452E89">
            <w:pPr>
              <w:rPr>
                <w:rFonts w:ascii="Sylfaen" w:hAnsi="Sylfaen"/>
                <w:color w:val="000000"/>
                <w:sz w:val="24"/>
                <w:szCs w:val="24"/>
                <w:lang w:val="ka-GE"/>
              </w:rPr>
            </w:pPr>
          </w:p>
          <w:p w14:paraId="2E7BBBD8" w14:textId="7D7CE1B6" w:rsidR="00452E89" w:rsidRDefault="009F1A02" w:rsidP="00452E89">
            <w:pPr>
              <w:rPr>
                <w:rFonts w:ascii="Sylfaen" w:hAnsi="Sylfaen"/>
                <w:b/>
                <w:color w:val="000000"/>
                <w:sz w:val="24"/>
                <w:szCs w:val="24"/>
                <w:lang w:val="ka-GE"/>
              </w:rPr>
            </w:pPr>
            <w:r>
              <w:rPr>
                <w:rFonts w:ascii="Sylfaen" w:hAnsi="Sylfaen"/>
                <w:b/>
                <w:color w:val="000000"/>
                <w:sz w:val="24"/>
                <w:szCs w:val="24"/>
                <w:lang w:val="ka-GE"/>
              </w:rPr>
              <w:t>მე-14 მუხლი. დაცული სფერო</w:t>
            </w:r>
          </w:p>
          <w:p w14:paraId="42A7F9E2" w14:textId="41ECF152" w:rsidR="009F1A02" w:rsidRDefault="009F1A02" w:rsidP="00452E89">
            <w:pPr>
              <w:rPr>
                <w:rFonts w:ascii="Sylfaen" w:hAnsi="Sylfaen"/>
                <w:b/>
                <w:color w:val="000000"/>
                <w:sz w:val="24"/>
                <w:szCs w:val="24"/>
                <w:lang w:val="ka-GE"/>
              </w:rPr>
            </w:pPr>
          </w:p>
          <w:p w14:paraId="47717A60" w14:textId="77777777" w:rsidR="009F1A02" w:rsidRPr="00EF736A" w:rsidRDefault="009F1A02" w:rsidP="009F1A02">
            <w:pPr>
              <w:rPr>
                <w:rFonts w:ascii="Sylfaen" w:hAnsi="Sylfaen"/>
                <w:bCs/>
                <w:color w:val="000000"/>
                <w:sz w:val="24"/>
                <w:szCs w:val="24"/>
                <w:lang w:val="ka-GE"/>
              </w:rPr>
            </w:pPr>
            <w:r>
              <w:rPr>
                <w:rFonts w:ascii="Sylfaen" w:hAnsi="Sylfaen"/>
                <w:bCs/>
                <w:color w:val="000000"/>
                <w:sz w:val="24"/>
                <w:szCs w:val="24"/>
                <w:lang w:val="ka-GE"/>
              </w:rPr>
              <w:t xml:space="preserve">თუ სასამართლო მიიჩნევს რომ დაცულია კანონით მოწესრიგების ფორმალური მოთხოვნა („გათვალისწინებულია კანონით“), ვთხოვ იმსჯელოს მის მატერიალურ, შინაარსობრივ ნაწილზე. </w:t>
            </w:r>
          </w:p>
          <w:p w14:paraId="090B4732" w14:textId="77777777" w:rsidR="00C01D64" w:rsidRDefault="00C01D64" w:rsidP="00452E89">
            <w:pPr>
              <w:rPr>
                <w:rFonts w:ascii="Sylfaen" w:hAnsi="Sylfaen"/>
                <w:color w:val="000000"/>
                <w:sz w:val="24"/>
                <w:szCs w:val="24"/>
                <w:lang w:val="ka-GE"/>
              </w:rPr>
            </w:pPr>
          </w:p>
          <w:p w14:paraId="4ADEB45A" w14:textId="2A77D764" w:rsidR="00452E89" w:rsidRDefault="00452E89" w:rsidP="00452E89">
            <w:pPr>
              <w:jc w:val="both"/>
              <w:rPr>
                <w:rFonts w:ascii="Sylfaen" w:hAnsi="Sylfaen"/>
                <w:i/>
                <w:iCs/>
                <w:color w:val="000000"/>
                <w:sz w:val="24"/>
                <w:szCs w:val="24"/>
                <w:lang w:val="ka-GE"/>
              </w:rPr>
            </w:pPr>
            <w:r>
              <w:rPr>
                <w:rFonts w:ascii="Sylfaen" w:hAnsi="Sylfaen"/>
                <w:color w:val="000000"/>
                <w:sz w:val="24"/>
                <w:szCs w:val="24"/>
                <w:lang w:val="ka-GE"/>
              </w:rPr>
              <w:t>საქართველოს კონსტიტუციის მე-</w:t>
            </w:r>
            <w:r w:rsidR="00C01D64">
              <w:rPr>
                <w:rFonts w:ascii="Sylfaen" w:hAnsi="Sylfaen"/>
                <w:color w:val="000000"/>
                <w:sz w:val="24"/>
                <w:szCs w:val="24"/>
                <w:lang w:val="ka-GE"/>
              </w:rPr>
              <w:t>14</w:t>
            </w:r>
            <w:r>
              <w:rPr>
                <w:rFonts w:ascii="Sylfaen" w:hAnsi="Sylfaen"/>
                <w:color w:val="000000"/>
                <w:sz w:val="24"/>
                <w:szCs w:val="24"/>
                <w:lang w:val="ka-GE"/>
              </w:rPr>
              <w:t xml:space="preserve"> მუხლის (2018 წლის 16 დეკემბრამდე მოქმედი რედაქციით </w:t>
            </w:r>
            <w:r w:rsidR="00C01D64">
              <w:rPr>
                <w:rFonts w:ascii="Sylfaen" w:hAnsi="Sylfaen"/>
                <w:color w:val="000000"/>
                <w:sz w:val="24"/>
                <w:szCs w:val="24"/>
                <w:lang w:val="ka-GE"/>
              </w:rPr>
              <w:t>22-ე</w:t>
            </w:r>
            <w:r>
              <w:rPr>
                <w:rFonts w:ascii="Sylfaen" w:hAnsi="Sylfaen"/>
                <w:color w:val="000000"/>
                <w:sz w:val="24"/>
                <w:szCs w:val="24"/>
                <w:lang w:val="ka-GE"/>
              </w:rPr>
              <w:t xml:space="preserve"> მუხლი) </w:t>
            </w:r>
            <w:r w:rsidR="0007053C">
              <w:rPr>
                <w:rFonts w:ascii="Sylfaen" w:hAnsi="Sylfaen"/>
                <w:color w:val="000000"/>
                <w:sz w:val="24"/>
                <w:szCs w:val="24"/>
                <w:lang w:val="ka-GE"/>
              </w:rPr>
              <w:t>პირველი</w:t>
            </w:r>
            <w:r>
              <w:rPr>
                <w:rFonts w:ascii="Sylfaen" w:hAnsi="Sylfaen"/>
                <w:color w:val="000000"/>
                <w:sz w:val="24"/>
                <w:szCs w:val="24"/>
                <w:lang w:val="ka-GE"/>
              </w:rPr>
              <w:t xml:space="preserve"> პუნქტი</w:t>
            </w:r>
            <w:r w:rsidR="0007053C">
              <w:rPr>
                <w:rFonts w:ascii="Sylfaen" w:hAnsi="Sylfaen"/>
                <w:color w:val="000000"/>
                <w:sz w:val="24"/>
                <w:szCs w:val="24"/>
                <w:lang w:val="ka-GE"/>
              </w:rPr>
              <w:t xml:space="preserve"> </w:t>
            </w:r>
            <w:r>
              <w:rPr>
                <w:rFonts w:ascii="Sylfaen" w:hAnsi="Sylfaen"/>
                <w:color w:val="000000"/>
                <w:sz w:val="24"/>
                <w:szCs w:val="24"/>
                <w:lang w:val="ka-GE"/>
              </w:rPr>
              <w:t xml:space="preserve">იცავს </w:t>
            </w:r>
            <w:r w:rsidR="00C01D64" w:rsidRPr="00C01D64">
              <w:rPr>
                <w:rFonts w:ascii="Sylfaen" w:hAnsi="Sylfaen"/>
                <w:b/>
                <w:bCs/>
                <w:i/>
                <w:iCs/>
                <w:color w:val="000000"/>
                <w:sz w:val="24"/>
                <w:szCs w:val="24"/>
                <w:lang w:val="ka-GE"/>
              </w:rPr>
              <w:t>მიმოსვლის თავისუფლებას</w:t>
            </w:r>
            <w:r w:rsidR="00C01D64">
              <w:rPr>
                <w:rFonts w:ascii="Sylfaen" w:hAnsi="Sylfaen"/>
                <w:color w:val="000000"/>
                <w:sz w:val="24"/>
                <w:szCs w:val="24"/>
                <w:lang w:val="ka-GE"/>
              </w:rPr>
              <w:t xml:space="preserve">: </w:t>
            </w:r>
            <w:r w:rsidR="00C01D64" w:rsidRPr="00C01D64">
              <w:rPr>
                <w:rFonts w:ascii="Sylfaen" w:hAnsi="Sylfaen"/>
                <w:i/>
                <w:iCs/>
                <w:color w:val="000000"/>
                <w:sz w:val="24"/>
                <w:szCs w:val="24"/>
                <w:lang w:val="ka-GE"/>
              </w:rPr>
              <w:t>ყველას, ვინც კანონიერად იმყოფება საქართველოში, აქვს ქვეყნის მთელ ტერიტორიაზე თავისუფალი მიმოსვლის, საცხოვრებელი ადგილის თავისუფლად არჩევისა და საქართველოდან თავისუფლად გასვლის უფლება.</w:t>
            </w:r>
          </w:p>
          <w:p w14:paraId="62F0ACF2" w14:textId="77777777" w:rsidR="00957237" w:rsidRDefault="00957237" w:rsidP="00452E89">
            <w:pPr>
              <w:jc w:val="both"/>
              <w:rPr>
                <w:rFonts w:ascii="Sylfaen" w:hAnsi="Sylfaen"/>
                <w:i/>
                <w:iCs/>
                <w:color w:val="000000"/>
                <w:sz w:val="24"/>
                <w:szCs w:val="24"/>
                <w:lang w:val="ka-GE"/>
              </w:rPr>
            </w:pPr>
          </w:p>
          <w:p w14:paraId="045593C0" w14:textId="44E54EB9" w:rsidR="00957237" w:rsidRDefault="00957237" w:rsidP="00452E89">
            <w:pPr>
              <w:jc w:val="both"/>
              <w:rPr>
                <w:rFonts w:ascii="Sylfaen" w:hAnsi="Sylfaen"/>
                <w:color w:val="000000"/>
                <w:sz w:val="24"/>
                <w:szCs w:val="24"/>
                <w:lang w:val="ka-GE"/>
              </w:rPr>
            </w:pPr>
            <w:r w:rsidRPr="00957237">
              <w:rPr>
                <w:rFonts w:ascii="Sylfaen" w:hAnsi="Sylfaen"/>
                <w:color w:val="000000"/>
                <w:sz w:val="24"/>
                <w:szCs w:val="24"/>
                <w:lang w:val="ka-GE"/>
              </w:rPr>
              <w:t xml:space="preserve">საქართველოს კონსტიტუციის </w:t>
            </w:r>
            <w:r>
              <w:rPr>
                <w:rFonts w:ascii="Sylfaen" w:hAnsi="Sylfaen"/>
                <w:color w:val="000000"/>
                <w:sz w:val="24"/>
                <w:szCs w:val="24"/>
                <w:lang w:val="ka-GE"/>
              </w:rPr>
              <w:t>მე-14</w:t>
            </w:r>
            <w:r w:rsidRPr="00957237">
              <w:rPr>
                <w:rFonts w:ascii="Sylfaen" w:hAnsi="Sylfaen"/>
                <w:color w:val="000000"/>
                <w:sz w:val="24"/>
                <w:szCs w:val="24"/>
                <w:lang w:val="ka-GE"/>
              </w:rPr>
              <w:t xml:space="preserve"> მუხლით გარანტირებული მიმოსვლის თავისუფლება არის ფიზიკური პირის დაუბრკოლებელი გადაადგილების თავისუფლება, რომელიც მოიცავს საქართველოს ტერიტორიაზე პირის თავისუფალ გადაადგილებას ან, პირიქით, გადაადგილებაზე, მიმოსვლაზე უარის თქმას. დაცულ სფეროში თავსდება გადაადგილების თავისუფლება ნებისმიერი მიმართულებით, </w:t>
            </w:r>
            <w:r w:rsidRPr="00957237">
              <w:rPr>
                <w:rFonts w:ascii="Sylfaen" w:hAnsi="Sylfaen"/>
                <w:b/>
                <w:bCs/>
                <w:i/>
                <w:iCs/>
                <w:color w:val="000000"/>
                <w:sz w:val="24"/>
                <w:szCs w:val="24"/>
                <w:lang w:val="ka-GE"/>
              </w:rPr>
              <w:t>საშუალებითა და ფორმით</w:t>
            </w:r>
            <w:r w:rsidRPr="00957237">
              <w:rPr>
                <w:rFonts w:ascii="Sylfaen" w:hAnsi="Sylfaen"/>
                <w:color w:val="000000"/>
                <w:sz w:val="24"/>
                <w:szCs w:val="24"/>
                <w:lang w:val="ka-GE"/>
              </w:rPr>
              <w:t xml:space="preserve">, მიუხედავად მისი </w:t>
            </w:r>
            <w:r w:rsidRPr="00957237">
              <w:rPr>
                <w:rFonts w:ascii="Sylfaen" w:hAnsi="Sylfaen"/>
                <w:b/>
                <w:bCs/>
                <w:i/>
                <w:iCs/>
                <w:color w:val="000000"/>
                <w:sz w:val="24"/>
                <w:szCs w:val="24"/>
                <w:lang w:val="ka-GE"/>
              </w:rPr>
              <w:t>მიზნისა</w:t>
            </w:r>
            <w:r>
              <w:rPr>
                <w:rFonts w:ascii="Sylfaen" w:hAnsi="Sylfaen"/>
                <w:color w:val="000000"/>
                <w:sz w:val="24"/>
                <w:szCs w:val="24"/>
                <w:lang w:val="ka-GE"/>
              </w:rPr>
              <w:t>.</w:t>
            </w:r>
          </w:p>
          <w:p w14:paraId="100CAE96" w14:textId="77777777" w:rsidR="00957237" w:rsidRDefault="00957237" w:rsidP="00452E89">
            <w:pPr>
              <w:jc w:val="both"/>
              <w:rPr>
                <w:rFonts w:ascii="Sylfaen" w:hAnsi="Sylfaen"/>
                <w:color w:val="000000"/>
                <w:sz w:val="24"/>
                <w:szCs w:val="24"/>
                <w:lang w:val="ka-GE"/>
              </w:rPr>
            </w:pPr>
          </w:p>
          <w:p w14:paraId="19DC86BE" w14:textId="007E3220" w:rsidR="00C01D64" w:rsidRDefault="00957237" w:rsidP="00452E89">
            <w:pPr>
              <w:jc w:val="both"/>
              <w:rPr>
                <w:rFonts w:ascii="Sylfaen" w:hAnsi="Sylfaen"/>
                <w:i/>
                <w:iCs/>
                <w:color w:val="000000"/>
                <w:sz w:val="24"/>
                <w:szCs w:val="24"/>
                <w:lang w:val="ka-GE"/>
              </w:rPr>
            </w:pPr>
            <w:r>
              <w:rPr>
                <w:rFonts w:ascii="Sylfaen" w:hAnsi="Sylfaen"/>
                <w:color w:val="000000"/>
                <w:sz w:val="24"/>
                <w:szCs w:val="24"/>
                <w:lang w:val="ka-GE"/>
              </w:rPr>
              <w:t xml:space="preserve">ამავე მუხლის მე-2 პუნქტის თანახმად კი: </w:t>
            </w:r>
            <w:r w:rsidRPr="00957237">
              <w:rPr>
                <w:rFonts w:ascii="Sylfaen" w:hAnsi="Sylfaen"/>
                <w:i/>
                <w:iCs/>
                <w:color w:val="000000"/>
                <w:sz w:val="24"/>
                <w:szCs w:val="24"/>
                <w:lang w:val="ka-GE"/>
              </w:rPr>
              <w:t>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ჯანმრთელობის დაცვის ან მართლმსაჯულების განხორციელების მიზნით.</w:t>
            </w:r>
          </w:p>
          <w:p w14:paraId="405FAC7D" w14:textId="5D0B0DD0" w:rsidR="00957237" w:rsidRDefault="00957237" w:rsidP="00452E89">
            <w:pPr>
              <w:jc w:val="both"/>
              <w:rPr>
                <w:rFonts w:ascii="Sylfaen" w:hAnsi="Sylfaen"/>
                <w:i/>
                <w:iCs/>
                <w:color w:val="000000"/>
                <w:sz w:val="24"/>
                <w:szCs w:val="24"/>
                <w:lang w:val="ka-GE"/>
              </w:rPr>
            </w:pPr>
          </w:p>
          <w:p w14:paraId="6A5D75EE" w14:textId="1F693888" w:rsidR="00C01D64" w:rsidRPr="00343652" w:rsidRDefault="00957237" w:rsidP="00452E89">
            <w:pPr>
              <w:jc w:val="both"/>
              <w:rPr>
                <w:rFonts w:ascii="Sylfaen" w:hAnsi="Sylfaen"/>
                <w:color w:val="000000"/>
                <w:sz w:val="24"/>
                <w:szCs w:val="24"/>
                <w:lang w:val="ka-GE"/>
              </w:rPr>
            </w:pPr>
            <w:r w:rsidRPr="00957237">
              <w:rPr>
                <w:rFonts w:ascii="Sylfaen" w:hAnsi="Sylfaen"/>
                <w:color w:val="000000"/>
                <w:sz w:val="24"/>
                <w:szCs w:val="24"/>
                <w:lang w:val="ka-GE"/>
              </w:rPr>
              <w:t>გადაადგილების თავისუფლების გარეშე წარმოუდგენელია თანამედროვე ადამიანის ცხოვრება, მისი პიროვნული განვითარება და საქმიანობა</w:t>
            </w:r>
            <w:r>
              <w:rPr>
                <w:rFonts w:ascii="Sylfaen" w:hAnsi="Sylfaen"/>
                <w:color w:val="000000"/>
                <w:sz w:val="24"/>
                <w:szCs w:val="24"/>
                <w:lang w:val="ka-GE"/>
              </w:rPr>
              <w:t>, ის ასევე დაკავშირებულია ადამიანის თავისუფალი განვითარების უფლებასთან.</w:t>
            </w:r>
          </w:p>
          <w:p w14:paraId="71A0E9B3" w14:textId="77777777" w:rsidR="005E6511" w:rsidRDefault="005E6511" w:rsidP="00452E89">
            <w:pPr>
              <w:ind w:right="-18"/>
              <w:jc w:val="both"/>
              <w:rPr>
                <w:rFonts w:ascii="Sylfaen" w:hAnsi="Sylfaen"/>
                <w:lang w:val="ka-GE"/>
              </w:rPr>
            </w:pPr>
          </w:p>
          <w:p w14:paraId="3F39FCCB" w14:textId="3FE8F5A4" w:rsidR="00452E89" w:rsidRPr="00343652" w:rsidRDefault="009B2A14" w:rsidP="00343652">
            <w:pPr>
              <w:rPr>
                <w:rFonts w:ascii="Sylfaen" w:hAnsi="Sylfaen"/>
                <w:b/>
                <w:sz w:val="24"/>
                <w:szCs w:val="24"/>
                <w:lang w:val="ka-GE"/>
              </w:rPr>
            </w:pPr>
            <w:r>
              <w:rPr>
                <w:rFonts w:ascii="Sylfaen" w:hAnsi="Sylfaen" w:cs="Sylfaen"/>
                <w:b/>
                <w:sz w:val="24"/>
                <w:szCs w:val="24"/>
                <w:lang w:val="ka-GE"/>
              </w:rPr>
              <w:t>უფლების შეზღუდვის გამართლება</w:t>
            </w:r>
          </w:p>
          <w:p w14:paraId="2EA3DFF9" w14:textId="77777777" w:rsidR="00452E89" w:rsidRDefault="00452E89" w:rsidP="00452E89">
            <w:pPr>
              <w:rPr>
                <w:rFonts w:ascii="Sylfaen" w:hAnsi="Sylfaen"/>
                <w:sz w:val="24"/>
                <w:szCs w:val="24"/>
                <w:lang w:val="ka-GE"/>
              </w:rPr>
            </w:pPr>
          </w:p>
          <w:p w14:paraId="5459BA50" w14:textId="6F857E1D" w:rsidR="00957237" w:rsidRDefault="00957237" w:rsidP="00452E89">
            <w:pPr>
              <w:jc w:val="both"/>
              <w:rPr>
                <w:rFonts w:ascii="Sylfaen" w:hAnsi="Sylfaen"/>
                <w:sz w:val="24"/>
                <w:szCs w:val="24"/>
                <w:lang w:val="ka-GE"/>
              </w:rPr>
            </w:pPr>
            <w:r>
              <w:rPr>
                <w:rFonts w:ascii="Sylfaen" w:hAnsi="Sylfaen"/>
                <w:sz w:val="24"/>
                <w:szCs w:val="24"/>
                <w:lang w:val="ka-GE"/>
              </w:rPr>
              <w:t>მე-14</w:t>
            </w:r>
            <w:r w:rsidRPr="00957237">
              <w:rPr>
                <w:rFonts w:ascii="Sylfaen" w:hAnsi="Sylfaen"/>
                <w:sz w:val="24"/>
                <w:szCs w:val="24"/>
                <w:lang w:val="ka-GE"/>
              </w:rPr>
              <w:t xml:space="preserve"> მუხლის მე-</w:t>
            </w:r>
            <w:r>
              <w:rPr>
                <w:rFonts w:ascii="Sylfaen" w:hAnsi="Sylfaen"/>
                <w:sz w:val="24"/>
                <w:szCs w:val="24"/>
                <w:lang w:val="ka-GE"/>
              </w:rPr>
              <w:t>2</w:t>
            </w:r>
            <w:r w:rsidRPr="00957237">
              <w:rPr>
                <w:rFonts w:ascii="Sylfaen" w:hAnsi="Sylfaen"/>
                <w:sz w:val="24"/>
                <w:szCs w:val="24"/>
                <w:lang w:val="ka-GE"/>
              </w:rPr>
              <w:t xml:space="preserve"> პუნქტით გვაქვს საკმაოდ ვრცელი ჩამონათვალი, რომელიც სახელმწიფო ხელისუფლებას აძლევს იმის დისკრეციას, რომ შეზღუდოს </w:t>
            </w:r>
            <w:r>
              <w:rPr>
                <w:rFonts w:ascii="Sylfaen" w:hAnsi="Sylfaen"/>
                <w:sz w:val="24"/>
                <w:szCs w:val="24"/>
                <w:lang w:val="ka-GE"/>
              </w:rPr>
              <w:t>მ</w:t>
            </w:r>
            <w:r w:rsidRPr="00957237">
              <w:rPr>
                <w:rFonts w:ascii="Sylfaen" w:hAnsi="Sylfaen"/>
                <w:sz w:val="24"/>
                <w:szCs w:val="24"/>
                <w:lang w:val="ka-GE"/>
              </w:rPr>
              <w:t>ე</w:t>
            </w:r>
            <w:r>
              <w:rPr>
                <w:rFonts w:ascii="Sylfaen" w:hAnsi="Sylfaen"/>
                <w:sz w:val="24"/>
                <w:szCs w:val="24"/>
                <w:lang w:val="ka-GE"/>
              </w:rPr>
              <w:t>-14</w:t>
            </w:r>
            <w:r w:rsidRPr="00957237">
              <w:rPr>
                <w:rFonts w:ascii="Sylfaen" w:hAnsi="Sylfaen"/>
                <w:sz w:val="24"/>
                <w:szCs w:val="24"/>
                <w:lang w:val="ka-GE"/>
              </w:rPr>
              <w:t xml:space="preserve"> მუხლის დაცული სფეროთი გარანტირებული სამართლებრივი სიკეთეები. კონსტიტუციის </w:t>
            </w:r>
            <w:r>
              <w:rPr>
                <w:rFonts w:ascii="Sylfaen" w:hAnsi="Sylfaen"/>
                <w:sz w:val="24"/>
                <w:szCs w:val="24"/>
                <w:lang w:val="ka-GE"/>
              </w:rPr>
              <w:t>მ</w:t>
            </w:r>
            <w:r w:rsidRPr="00957237">
              <w:rPr>
                <w:rFonts w:ascii="Sylfaen" w:hAnsi="Sylfaen"/>
                <w:sz w:val="24"/>
                <w:szCs w:val="24"/>
                <w:lang w:val="ka-GE"/>
              </w:rPr>
              <w:t>ე</w:t>
            </w:r>
            <w:r>
              <w:rPr>
                <w:rFonts w:ascii="Sylfaen" w:hAnsi="Sylfaen"/>
                <w:sz w:val="24"/>
                <w:szCs w:val="24"/>
                <w:lang w:val="ka-GE"/>
              </w:rPr>
              <w:t>-14</w:t>
            </w:r>
            <w:r w:rsidRPr="00957237">
              <w:rPr>
                <w:rFonts w:ascii="Sylfaen" w:hAnsi="Sylfaen"/>
                <w:sz w:val="24"/>
                <w:szCs w:val="24"/>
                <w:lang w:val="ka-GE"/>
              </w:rPr>
              <w:t xml:space="preserve"> მუხლი ითვალისწინებს კანონის დაკონკრეტებულ დათქმას. კონკრეტულად კი, კანონმდებელი ამ მუხლით დაცულ სფეროში ჩარევას ფორმალურად უშვებს მხოლოდ კანონის შესაბამისად, ხოლო მატერიალურად ჩარევა უნდა ემსახურებოდეს </w:t>
            </w:r>
            <w:r w:rsidRPr="002B6FF3">
              <w:rPr>
                <w:rFonts w:ascii="Sylfaen" w:hAnsi="Sylfaen"/>
                <w:b/>
                <w:bCs/>
                <w:i/>
                <w:iCs/>
                <w:sz w:val="24"/>
                <w:szCs w:val="24"/>
                <w:lang w:val="ka-GE"/>
              </w:rPr>
              <w:t>დემოკრატიული საზოგადოების არსებობისათვის აუცილებელი სახელმწიფო ან საზოგადოებრივი უსაფრთხოების უზრუნველყოფის, ჯანმრთელობის დაცვის, დანაშაულის თავიდან აცილების ან მართლმსაჯულების განხორციელების მიზანს.</w:t>
            </w:r>
          </w:p>
          <w:p w14:paraId="64421A9E" w14:textId="77777777" w:rsidR="00957237" w:rsidRDefault="00957237" w:rsidP="00452E89">
            <w:pPr>
              <w:jc w:val="both"/>
              <w:rPr>
                <w:rFonts w:ascii="Sylfaen" w:hAnsi="Sylfaen"/>
                <w:sz w:val="24"/>
                <w:szCs w:val="24"/>
                <w:lang w:val="ka-GE"/>
              </w:rPr>
            </w:pPr>
          </w:p>
          <w:p w14:paraId="53CFED88" w14:textId="4377886A" w:rsidR="00957237" w:rsidRDefault="008E00A0" w:rsidP="00452E89">
            <w:pPr>
              <w:jc w:val="both"/>
              <w:rPr>
                <w:rFonts w:ascii="Sylfaen" w:hAnsi="Sylfaen"/>
                <w:sz w:val="24"/>
                <w:szCs w:val="24"/>
                <w:lang w:val="ka-GE"/>
              </w:rPr>
            </w:pPr>
            <w:r>
              <w:rPr>
                <w:rFonts w:ascii="Sylfaen" w:hAnsi="Sylfaen"/>
                <w:sz w:val="24"/>
                <w:szCs w:val="24"/>
                <w:lang w:val="ka-GE"/>
              </w:rPr>
              <w:t xml:space="preserve">მიუხედავად იმისა, რომ </w:t>
            </w:r>
            <w:r>
              <w:rPr>
                <w:rFonts w:ascii="Sylfaen" w:hAnsi="Sylfaen"/>
                <w:sz w:val="24"/>
                <w:szCs w:val="24"/>
              </w:rPr>
              <w:t>Covid-19</w:t>
            </w:r>
            <w:r>
              <w:rPr>
                <w:rFonts w:ascii="Sylfaen" w:hAnsi="Sylfaen"/>
                <w:sz w:val="24"/>
                <w:szCs w:val="24"/>
                <w:lang w:val="ka-GE"/>
              </w:rPr>
              <w:t xml:space="preserve">-ის პანდემიასთან დაკავშირებით გამოცხადებულია საგანგებო მდგომარეობა და აღნიშნული შეზღუდვის ლეგიტიმურ მიზანს </w:t>
            </w:r>
            <w:r w:rsidR="00343652">
              <w:rPr>
                <w:rFonts w:ascii="Sylfaen" w:hAnsi="Sylfaen"/>
                <w:sz w:val="24"/>
                <w:szCs w:val="24"/>
                <w:lang w:val="ka-GE"/>
              </w:rPr>
              <w:t xml:space="preserve">შეიძლება </w:t>
            </w:r>
            <w:r>
              <w:rPr>
                <w:rFonts w:ascii="Sylfaen" w:hAnsi="Sylfaen"/>
                <w:sz w:val="24"/>
                <w:szCs w:val="24"/>
                <w:lang w:val="ka-GE"/>
              </w:rPr>
              <w:t>წარმოადგენ</w:t>
            </w:r>
            <w:r w:rsidR="00343652">
              <w:rPr>
                <w:rFonts w:ascii="Sylfaen" w:hAnsi="Sylfaen"/>
                <w:sz w:val="24"/>
                <w:szCs w:val="24"/>
                <w:lang w:val="ka-GE"/>
              </w:rPr>
              <w:t>დეს</w:t>
            </w:r>
            <w:r>
              <w:rPr>
                <w:rFonts w:ascii="Sylfaen" w:hAnsi="Sylfaen"/>
                <w:sz w:val="24"/>
                <w:szCs w:val="24"/>
                <w:lang w:val="ka-GE"/>
              </w:rPr>
              <w:t xml:space="preserve"> საზოგადოებრივი ჯანდაცვის დაცვა, მხოლოდ ეს არ არის საკმარისი ნორმის კონსტიტუციურობისთვის.</w:t>
            </w:r>
          </w:p>
          <w:p w14:paraId="1DD902A6" w14:textId="071BB2CC" w:rsidR="008E00A0" w:rsidRDefault="008E00A0" w:rsidP="00452E89">
            <w:pPr>
              <w:jc w:val="both"/>
              <w:rPr>
                <w:rFonts w:ascii="Sylfaen" w:hAnsi="Sylfaen"/>
                <w:sz w:val="24"/>
                <w:szCs w:val="24"/>
                <w:lang w:val="ka-GE"/>
              </w:rPr>
            </w:pPr>
          </w:p>
          <w:p w14:paraId="4CA6EA7D" w14:textId="0EFFEF71" w:rsidR="008E00A0" w:rsidRDefault="008E00A0" w:rsidP="00452E89">
            <w:pPr>
              <w:jc w:val="both"/>
              <w:rPr>
                <w:rFonts w:ascii="Sylfaen" w:hAnsi="Sylfaen"/>
                <w:sz w:val="24"/>
                <w:szCs w:val="24"/>
                <w:lang w:val="ka-GE"/>
              </w:rPr>
            </w:pPr>
            <w:r>
              <w:rPr>
                <w:rFonts w:ascii="Sylfaen" w:hAnsi="Sylfaen"/>
                <w:sz w:val="24"/>
                <w:szCs w:val="24"/>
                <w:lang w:val="ka-GE"/>
              </w:rPr>
              <w:lastRenderedPageBreak/>
              <w:t>საკონსტიტუციო სასამართლოს განმარტავს „</w:t>
            </w:r>
            <w:r w:rsidRPr="008E00A0">
              <w:rPr>
                <w:rFonts w:ascii="Sylfaen" w:hAnsi="Sylfaen"/>
                <w:sz w:val="24"/>
                <w:szCs w:val="24"/>
                <w:lang w:val="ka-GE"/>
              </w:rPr>
              <w:t>კონსტიტუციური უფლების შეზღუდვისას არა მხოლოდ ლეგიტიმური მიზნები უნდა არსებობდეს, არამედ უფლებაში ჩარევა  ლეგიტიმური მიზნების თანაზომიერი უნდა იყოს</w:t>
            </w:r>
            <w:r>
              <w:rPr>
                <w:rFonts w:ascii="Sylfaen" w:hAnsi="Sylfaen"/>
                <w:sz w:val="24"/>
                <w:szCs w:val="24"/>
                <w:lang w:val="ka-GE"/>
              </w:rPr>
              <w:t xml:space="preserve"> (</w:t>
            </w:r>
            <w:r w:rsidRPr="008E00A0">
              <w:rPr>
                <w:rFonts w:ascii="Sylfaen" w:hAnsi="Sylfaen"/>
                <w:sz w:val="24"/>
                <w:szCs w:val="24"/>
                <w:lang w:val="ka-GE"/>
              </w:rPr>
              <w:t>ირაკლი ქემოკლიძე და დავით ხარაძე საქართველოს პარლამენტის წინააღმდეგ, პ.76</w:t>
            </w:r>
            <w:r>
              <w:rPr>
                <w:rFonts w:ascii="Sylfaen" w:hAnsi="Sylfaen"/>
                <w:sz w:val="24"/>
                <w:szCs w:val="24"/>
                <w:lang w:val="ka-GE"/>
              </w:rPr>
              <w:t>).</w:t>
            </w:r>
          </w:p>
          <w:p w14:paraId="0B916918" w14:textId="6872EBA8" w:rsidR="008E00A0" w:rsidRDefault="008E00A0" w:rsidP="00452E89">
            <w:pPr>
              <w:jc w:val="both"/>
              <w:rPr>
                <w:rFonts w:ascii="Sylfaen" w:hAnsi="Sylfaen"/>
                <w:sz w:val="24"/>
                <w:szCs w:val="24"/>
                <w:lang w:val="ka-GE"/>
              </w:rPr>
            </w:pPr>
          </w:p>
          <w:p w14:paraId="1BC78485" w14:textId="2EA72EE7" w:rsidR="008E00A0" w:rsidRDefault="008E00A0" w:rsidP="00452E89">
            <w:pPr>
              <w:jc w:val="both"/>
              <w:rPr>
                <w:rFonts w:ascii="Sylfaen" w:hAnsi="Sylfaen"/>
                <w:sz w:val="24"/>
                <w:szCs w:val="24"/>
                <w:lang w:val="ka-GE"/>
              </w:rPr>
            </w:pPr>
            <w:r w:rsidRPr="008E00A0">
              <w:rPr>
                <w:rFonts w:ascii="Sylfaen" w:hAnsi="Sylfaen"/>
                <w:sz w:val="24"/>
                <w:szCs w:val="24"/>
                <w:lang w:val="ka-GE"/>
              </w:rPr>
              <w:t xml:space="preserve">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w:t>
            </w:r>
            <w:r w:rsidRPr="00E97F33">
              <w:rPr>
                <w:rFonts w:ascii="Sylfaen" w:hAnsi="Sylfaen"/>
                <w:b/>
                <w:bCs/>
                <w:i/>
                <w:iCs/>
                <w:sz w:val="24"/>
                <w:szCs w:val="24"/>
                <w:lang w:val="ka-GE"/>
              </w:rPr>
              <w:t>გამოსადეგ</w:t>
            </w:r>
            <w:r w:rsidRPr="008E00A0">
              <w:rPr>
                <w:rFonts w:ascii="Sylfaen" w:hAnsi="Sylfaen"/>
                <w:sz w:val="24"/>
                <w:szCs w:val="24"/>
                <w:lang w:val="ka-GE"/>
              </w:rPr>
              <w:t xml:space="preserve"> და </w:t>
            </w:r>
            <w:r w:rsidRPr="00E97F33">
              <w:rPr>
                <w:rFonts w:ascii="Sylfaen" w:hAnsi="Sylfaen"/>
                <w:b/>
                <w:bCs/>
                <w:i/>
                <w:iCs/>
                <w:sz w:val="24"/>
                <w:szCs w:val="24"/>
                <w:lang w:val="ka-GE"/>
              </w:rPr>
              <w:t>აუცილებელ საშუალებას</w:t>
            </w:r>
            <w:r w:rsidRPr="008E00A0">
              <w:rPr>
                <w:rFonts w:ascii="Sylfaen" w:hAnsi="Sylfaen"/>
                <w:sz w:val="24"/>
                <w:szCs w:val="24"/>
                <w:lang w:val="ka-GE"/>
              </w:rPr>
              <w:t xml:space="preserve">.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w:t>
            </w:r>
            <w:r w:rsidRPr="00E97F33">
              <w:rPr>
                <w:rFonts w:ascii="Sylfaen" w:hAnsi="Sylfaen"/>
                <w:b/>
                <w:bCs/>
                <w:sz w:val="24"/>
                <w:szCs w:val="24"/>
                <w:lang w:val="ka-GE"/>
              </w:rPr>
              <w:t>ადამიანის უფლების მომეტებული შეზღუდვის ხარჯზე</w:t>
            </w:r>
            <w:r>
              <w:rPr>
                <w:rFonts w:ascii="Sylfaen" w:hAnsi="Sylfaen"/>
                <w:sz w:val="24"/>
                <w:szCs w:val="24"/>
                <w:lang w:val="ka-GE"/>
              </w:rPr>
              <w:t xml:space="preserve"> (</w:t>
            </w:r>
            <w:r w:rsidRPr="008E00A0">
              <w:rPr>
                <w:rFonts w:ascii="Sylfaen" w:hAnsi="Sylfaen"/>
                <w:sz w:val="24"/>
                <w:szCs w:val="24"/>
                <w:lang w:val="ka-GE"/>
              </w:rPr>
              <w:t>დანიის მოქალაქე ჰეიკე ქრონქვისტი საქართველოს პარლამენტის წინააღმდეგ</w:t>
            </w:r>
            <w:r>
              <w:rPr>
                <w:rFonts w:ascii="Sylfaen" w:hAnsi="Sylfaen"/>
                <w:sz w:val="24"/>
                <w:szCs w:val="24"/>
                <w:lang w:val="ka-GE"/>
              </w:rPr>
              <w:t>, პ.60).</w:t>
            </w:r>
          </w:p>
          <w:p w14:paraId="5EBF29DC" w14:textId="5665F8E4" w:rsidR="00E97F33" w:rsidRDefault="00E97F33" w:rsidP="00452E89">
            <w:pPr>
              <w:jc w:val="both"/>
              <w:rPr>
                <w:rFonts w:ascii="Sylfaen" w:hAnsi="Sylfaen"/>
                <w:sz w:val="24"/>
                <w:szCs w:val="24"/>
                <w:lang w:val="ka-GE"/>
              </w:rPr>
            </w:pPr>
          </w:p>
          <w:p w14:paraId="7ABCA734" w14:textId="0C888CB9" w:rsidR="00E97F33" w:rsidRDefault="00343652" w:rsidP="00E97F33">
            <w:pPr>
              <w:jc w:val="both"/>
              <w:rPr>
                <w:rFonts w:ascii="Sylfaen" w:hAnsi="Sylfaen"/>
                <w:color w:val="000000"/>
                <w:sz w:val="24"/>
                <w:szCs w:val="24"/>
                <w:lang w:val="ka-GE"/>
              </w:rPr>
            </w:pPr>
            <w:r>
              <w:rPr>
                <w:rFonts w:ascii="Sylfaen" w:hAnsi="Sylfaen"/>
                <w:sz w:val="24"/>
                <w:szCs w:val="24"/>
                <w:lang w:val="ka-GE"/>
              </w:rPr>
              <w:t>ჩემ მიერ</w:t>
            </w:r>
            <w:r w:rsidR="00E97F33">
              <w:rPr>
                <w:rFonts w:ascii="Sylfaen" w:hAnsi="Sylfaen"/>
                <w:sz w:val="24"/>
                <w:szCs w:val="24"/>
                <w:lang w:val="ka-GE"/>
              </w:rPr>
              <w:t xml:space="preserve"> გასაჩივრებული ნორმის ის ნორმატიული შინაარსი, </w:t>
            </w:r>
            <w:r w:rsidR="007E3E59" w:rsidRPr="001E0AB2">
              <w:rPr>
                <w:rFonts w:ascii="Sylfaen" w:hAnsi="Sylfaen"/>
                <w:b/>
                <w:bCs/>
                <w:i/>
                <w:iCs/>
                <w:color w:val="000000"/>
                <w:sz w:val="24"/>
                <w:szCs w:val="24"/>
                <w:lang w:val="ka-GE"/>
              </w:rPr>
              <w:t>ის ნორმატიული შინაარსი, რომელიც საგანგებო მდგომარეობის ვადით კრძალავს 21:00 საათიდან 06:00 საათამდე პირთა გადაადგილებას, როგორც ქვეითად, ისე სატრანსპორტო საშუალებით</w:t>
            </w:r>
            <w:r w:rsidR="007E3E59">
              <w:rPr>
                <w:rFonts w:ascii="Sylfaen" w:hAnsi="Sylfaen"/>
                <w:b/>
                <w:bCs/>
                <w:i/>
                <w:iCs/>
                <w:color w:val="000000"/>
                <w:sz w:val="24"/>
                <w:szCs w:val="24"/>
                <w:lang w:val="ka-GE"/>
              </w:rPr>
              <w:t xml:space="preserve"> </w:t>
            </w:r>
            <w:r w:rsidR="00E97F33">
              <w:rPr>
                <w:rFonts w:ascii="Sylfaen" w:hAnsi="Sylfaen"/>
                <w:color w:val="000000"/>
                <w:sz w:val="24"/>
                <w:szCs w:val="24"/>
                <w:lang w:val="ka-GE"/>
              </w:rPr>
              <w:t xml:space="preserve">ეწინააღმდეგება საკონსტიტუციო სასამართლოს მიერ დადგენილ </w:t>
            </w:r>
            <w:r>
              <w:rPr>
                <w:rFonts w:ascii="Sylfaen" w:hAnsi="Sylfaen"/>
                <w:color w:val="000000"/>
                <w:sz w:val="24"/>
                <w:szCs w:val="24"/>
                <w:lang w:val="ka-GE"/>
              </w:rPr>
              <w:t>მოთხოვნებს</w:t>
            </w:r>
            <w:r w:rsidR="00E97F33">
              <w:rPr>
                <w:rFonts w:ascii="Sylfaen" w:hAnsi="Sylfaen"/>
                <w:color w:val="000000"/>
                <w:sz w:val="24"/>
                <w:szCs w:val="24"/>
                <w:lang w:val="ka-GE"/>
              </w:rPr>
              <w:t xml:space="preserve">, რომელიც აუცილებელია იყოს დაცული ადამიანის კონსტიტუციით გარანტირებული უფლების </w:t>
            </w:r>
            <w:r>
              <w:rPr>
                <w:rFonts w:ascii="Sylfaen" w:hAnsi="Sylfaen"/>
                <w:color w:val="000000"/>
                <w:sz w:val="24"/>
                <w:szCs w:val="24"/>
                <w:lang w:val="ka-GE"/>
              </w:rPr>
              <w:t>შეზღუდვისას</w:t>
            </w:r>
            <w:r w:rsidR="00E97F33">
              <w:rPr>
                <w:rFonts w:ascii="Sylfaen" w:hAnsi="Sylfaen"/>
                <w:color w:val="000000"/>
                <w:sz w:val="24"/>
                <w:szCs w:val="24"/>
                <w:lang w:val="ka-GE"/>
              </w:rPr>
              <w:t>. მართალია, ამ შემთხვევაში შეიძლება არსებობდეს ლეგიტიმური მიზანი, მაგრამ იგი არღვევს პროპორციულის პრინციპს</w:t>
            </w:r>
            <w:r>
              <w:rPr>
                <w:rFonts w:ascii="Sylfaen" w:hAnsi="Sylfaen"/>
                <w:color w:val="000000"/>
                <w:sz w:val="24"/>
                <w:szCs w:val="24"/>
                <w:lang w:val="ka-GE"/>
              </w:rPr>
              <w:t>.</w:t>
            </w:r>
          </w:p>
          <w:p w14:paraId="559099D4" w14:textId="0CCB0EC0" w:rsidR="00343652" w:rsidRDefault="00343652" w:rsidP="00E97F33">
            <w:pPr>
              <w:jc w:val="both"/>
              <w:rPr>
                <w:rFonts w:ascii="Sylfaen" w:hAnsi="Sylfaen"/>
                <w:color w:val="000000"/>
                <w:sz w:val="24"/>
                <w:szCs w:val="24"/>
                <w:lang w:val="ka-GE"/>
              </w:rPr>
            </w:pPr>
          </w:p>
          <w:p w14:paraId="6501A494" w14:textId="4E5D8ACD" w:rsidR="00343652" w:rsidRDefault="00343652" w:rsidP="00E97F33">
            <w:pPr>
              <w:jc w:val="both"/>
              <w:rPr>
                <w:rFonts w:ascii="Sylfaen" w:hAnsi="Sylfaen"/>
                <w:color w:val="000000"/>
                <w:sz w:val="24"/>
                <w:szCs w:val="24"/>
                <w:lang w:val="ka-GE"/>
              </w:rPr>
            </w:pPr>
            <w:r>
              <w:rPr>
                <w:rFonts w:ascii="Sylfaen" w:hAnsi="Sylfaen"/>
                <w:color w:val="000000"/>
                <w:sz w:val="24"/>
                <w:szCs w:val="24"/>
                <w:lang w:val="ka-GE"/>
              </w:rPr>
              <w:t xml:space="preserve">მიმაჩნია, რომ მსგავსი სახის მკაცრი შეზღუდვა არ არის </w:t>
            </w:r>
            <w:r w:rsidR="00E56E34">
              <w:rPr>
                <w:rFonts w:ascii="Sylfaen" w:hAnsi="Sylfaen"/>
                <w:color w:val="000000"/>
                <w:sz w:val="24"/>
                <w:szCs w:val="24"/>
                <w:lang w:val="ka-GE"/>
              </w:rPr>
              <w:t>ის</w:t>
            </w:r>
            <w:r>
              <w:rPr>
                <w:rFonts w:ascii="Sylfaen" w:hAnsi="Sylfaen"/>
                <w:color w:val="000000"/>
                <w:sz w:val="24"/>
                <w:szCs w:val="24"/>
                <w:lang w:val="ka-GE"/>
              </w:rPr>
              <w:t xml:space="preserve"> ზომა</w:t>
            </w:r>
            <w:r w:rsidR="00E56E34">
              <w:rPr>
                <w:rFonts w:ascii="Sylfaen" w:hAnsi="Sylfaen"/>
                <w:color w:val="000000"/>
                <w:sz w:val="24"/>
                <w:szCs w:val="24"/>
                <w:lang w:val="ka-GE"/>
              </w:rPr>
              <w:t>, რომლის გამოყენებაც აუცილებელია სახელმწიფოს მხრიდან</w:t>
            </w:r>
            <w:r>
              <w:rPr>
                <w:rFonts w:ascii="Sylfaen" w:hAnsi="Sylfaen"/>
                <w:color w:val="000000"/>
                <w:sz w:val="24"/>
                <w:szCs w:val="24"/>
                <w:lang w:val="ka-GE"/>
              </w:rPr>
              <w:t>.</w:t>
            </w:r>
          </w:p>
          <w:p w14:paraId="1ABE0F79" w14:textId="4F8E79BC" w:rsidR="00343652" w:rsidRDefault="00343652" w:rsidP="00E97F33">
            <w:pPr>
              <w:jc w:val="both"/>
              <w:rPr>
                <w:rFonts w:ascii="Sylfaen" w:hAnsi="Sylfaen"/>
                <w:color w:val="000000"/>
                <w:sz w:val="24"/>
                <w:szCs w:val="24"/>
                <w:lang w:val="ka-GE"/>
              </w:rPr>
            </w:pPr>
          </w:p>
          <w:p w14:paraId="27E0F405" w14:textId="12F0764E" w:rsidR="00343652" w:rsidRDefault="00343652" w:rsidP="00E97F33">
            <w:pPr>
              <w:jc w:val="both"/>
              <w:rPr>
                <w:rFonts w:ascii="Sylfaen" w:hAnsi="Sylfaen"/>
                <w:color w:val="000000"/>
                <w:sz w:val="24"/>
                <w:szCs w:val="24"/>
                <w:lang w:val="ka-GE"/>
              </w:rPr>
            </w:pPr>
            <w:r>
              <w:rPr>
                <w:rFonts w:ascii="Sylfaen" w:hAnsi="Sylfaen"/>
                <w:color w:val="000000"/>
                <w:sz w:val="24"/>
                <w:szCs w:val="24"/>
                <w:lang w:val="ka-GE"/>
              </w:rPr>
              <w:t>ლეგიტიმური მიზნის მიღწევა შესაძლებელია უფრო მსუბუქი ფორმის გამოყენებითაც, ისე რომ არ სრულად არ შეიზღუდოს კონსტიტუციით დაცული უფლების რეალიზება.</w:t>
            </w:r>
          </w:p>
          <w:p w14:paraId="1C4C405E" w14:textId="6D8B5425" w:rsidR="00957237" w:rsidRDefault="00957237" w:rsidP="00452E89">
            <w:pPr>
              <w:jc w:val="both"/>
              <w:rPr>
                <w:rFonts w:ascii="Sylfaen" w:hAnsi="Sylfaen"/>
                <w:sz w:val="24"/>
                <w:szCs w:val="24"/>
                <w:lang w:val="ka-GE"/>
              </w:rPr>
            </w:pPr>
          </w:p>
          <w:p w14:paraId="1527FF76" w14:textId="31D5D3CF" w:rsidR="007E3E59" w:rsidRDefault="007E3E59" w:rsidP="00452E89">
            <w:pPr>
              <w:jc w:val="both"/>
              <w:rPr>
                <w:rFonts w:ascii="Sylfaen" w:hAnsi="Sylfaen"/>
                <w:sz w:val="24"/>
                <w:szCs w:val="24"/>
                <w:lang w:val="ka-GE"/>
              </w:rPr>
            </w:pPr>
            <w:r>
              <w:rPr>
                <w:rFonts w:ascii="Sylfaen" w:hAnsi="Sylfaen"/>
                <w:sz w:val="24"/>
                <w:szCs w:val="24"/>
                <w:lang w:val="ka-GE"/>
              </w:rPr>
              <w:t>მთავრობის მხრიდან არ არის დასაბუთებული, თუ რატომ დადგა საჭიროება გამოეყენინა ასეთი მკცარი ზომა და სრულად აეკრძალა საღამოს საათებში ნებისმიერი გადაადგილება, ნებისმიერი ფორმით. თუნდაც, გარკვეული წესების და დამცავების გამოყენებით.</w:t>
            </w:r>
            <w:r>
              <w:rPr>
                <w:rFonts w:ascii="Sylfaen" w:hAnsi="Sylfaen"/>
                <w:sz w:val="24"/>
                <w:szCs w:val="24"/>
                <w:lang w:val="ka-GE"/>
              </w:rPr>
              <w:br/>
            </w:r>
            <w:r>
              <w:rPr>
                <w:rFonts w:ascii="Sylfaen" w:hAnsi="Sylfaen"/>
                <w:sz w:val="24"/>
                <w:szCs w:val="24"/>
                <w:lang w:val="ka-GE"/>
              </w:rPr>
              <w:br/>
              <w:t>ასევე დაუსაბუთებელია, ვირუსის გავრცელების საშიშროება საღამოს საათებში რატომ არსებობს და დღის საათებში არა.</w:t>
            </w:r>
          </w:p>
          <w:p w14:paraId="732B7D1E" w14:textId="398D0FD8" w:rsidR="007E3E59" w:rsidRDefault="007E3E59" w:rsidP="00452E89">
            <w:pPr>
              <w:jc w:val="both"/>
              <w:rPr>
                <w:rFonts w:ascii="Sylfaen" w:hAnsi="Sylfaen"/>
                <w:sz w:val="24"/>
                <w:szCs w:val="24"/>
                <w:lang w:val="ka-GE"/>
              </w:rPr>
            </w:pPr>
          </w:p>
          <w:p w14:paraId="73A59A99" w14:textId="03848BE4" w:rsidR="007E3E59" w:rsidRDefault="007E3E59" w:rsidP="00452E89">
            <w:pPr>
              <w:jc w:val="both"/>
              <w:rPr>
                <w:rFonts w:ascii="Sylfaen" w:hAnsi="Sylfaen"/>
                <w:sz w:val="24"/>
                <w:szCs w:val="24"/>
                <w:lang w:val="ka-GE"/>
              </w:rPr>
            </w:pPr>
            <w:r>
              <w:rPr>
                <w:rFonts w:ascii="Sylfaen" w:hAnsi="Sylfaen"/>
                <w:sz w:val="24"/>
                <w:szCs w:val="24"/>
                <w:lang w:val="ka-GE"/>
              </w:rPr>
              <w:t>აღნიშნული შეზღუდვა ვერ აღწევს დასახულ ლეგიტიმურ მიზანს და არც მისი პროპორციულია.</w:t>
            </w:r>
          </w:p>
          <w:p w14:paraId="0EF760E7" w14:textId="3DBA3F17" w:rsidR="007E3E59" w:rsidRDefault="007E3E59" w:rsidP="00452E89">
            <w:pPr>
              <w:jc w:val="both"/>
              <w:rPr>
                <w:rFonts w:ascii="Sylfaen" w:hAnsi="Sylfaen"/>
                <w:sz w:val="24"/>
                <w:szCs w:val="24"/>
                <w:lang w:val="ka-GE"/>
              </w:rPr>
            </w:pPr>
          </w:p>
          <w:p w14:paraId="2D1329BA" w14:textId="08A62B6E" w:rsidR="007E3E59" w:rsidRDefault="007E3E59" w:rsidP="00452E89">
            <w:pPr>
              <w:jc w:val="both"/>
              <w:rPr>
                <w:rFonts w:ascii="Sylfaen" w:hAnsi="Sylfaen"/>
                <w:sz w:val="24"/>
                <w:szCs w:val="24"/>
                <w:lang w:val="ka-GE"/>
              </w:rPr>
            </w:pPr>
            <w:r>
              <w:rPr>
                <w:rFonts w:ascii="Sylfaen" w:hAnsi="Sylfaen"/>
                <w:sz w:val="24"/>
                <w:szCs w:val="24"/>
                <w:lang w:val="ka-GE"/>
              </w:rPr>
              <w:t>თუ ადამიანებს გასვლა უწევდათ აუცილებლობის შემთხვევაში, ისინი გადიოდნენ დღე-ღამის სხვადასხვა მონაკვეთში, რა დროსაც უფრო ნაკლები ადამიანი იყრიდა თავს ერთდროულად გარეთ. ამ შეზღუდვით კი, ადამიანები იძულებულები არიან, დღის მონაკვეთში გადაადგილდნენ, რადგან დროის მონაკვეთი შემცირდა, ეს სტიმულს ქმნის რომ ადაიანი ამ მონაკვეთში გადაადგილდნენ და აქ უფრო მეტი შანსია, მეტმა ადამიანმა მოიყაროს თავი ერთდროულად.</w:t>
            </w:r>
          </w:p>
          <w:p w14:paraId="69DCC5BE" w14:textId="69C65154" w:rsidR="007E3E59" w:rsidRDefault="007E3E59" w:rsidP="00452E89">
            <w:pPr>
              <w:jc w:val="both"/>
              <w:rPr>
                <w:rFonts w:ascii="Sylfaen" w:hAnsi="Sylfaen"/>
                <w:sz w:val="24"/>
                <w:szCs w:val="24"/>
                <w:lang w:val="ka-GE"/>
              </w:rPr>
            </w:pPr>
          </w:p>
          <w:p w14:paraId="782B018B" w14:textId="6464F417" w:rsidR="007E3E59" w:rsidRDefault="007E3E59" w:rsidP="00452E89">
            <w:pPr>
              <w:jc w:val="both"/>
              <w:rPr>
                <w:rFonts w:ascii="Sylfaen" w:hAnsi="Sylfaen"/>
                <w:sz w:val="24"/>
                <w:szCs w:val="24"/>
                <w:lang w:val="ka-GE"/>
              </w:rPr>
            </w:pPr>
            <w:r>
              <w:rPr>
                <w:rFonts w:ascii="Sylfaen" w:hAnsi="Sylfaen"/>
                <w:sz w:val="24"/>
                <w:szCs w:val="24"/>
                <w:lang w:val="ka-GE"/>
              </w:rPr>
              <w:lastRenderedPageBreak/>
              <w:t>ასევე, აღსანიშნავია, რომ თუ სატვირთოს მძღოლი ასრულებს საერთაშორისო გადაზიდვებს, მას არ ეკრძალება გადაადგილება. დაუსაბუთებელია ასევე, შიდა გადაზიდვების შემთხვეაში რატომ დადგა ასეთი საჭიროება, რადგან ამ თვალსაზრისით შიდა და საერთაშორისო გადაზიდვა არაფრით განსხვავდება.</w:t>
            </w:r>
          </w:p>
          <w:p w14:paraId="2F0B0FE8" w14:textId="77777777" w:rsidR="007E3E59" w:rsidRDefault="007E3E59" w:rsidP="00452E89">
            <w:pPr>
              <w:jc w:val="both"/>
              <w:rPr>
                <w:rFonts w:ascii="Sylfaen" w:hAnsi="Sylfaen"/>
                <w:sz w:val="24"/>
                <w:szCs w:val="24"/>
                <w:lang w:val="ka-GE"/>
              </w:rPr>
            </w:pPr>
          </w:p>
          <w:p w14:paraId="6C6E9CB8" w14:textId="57D4D087" w:rsidR="001B00CB" w:rsidRDefault="001B00CB" w:rsidP="001B00CB">
            <w:pPr>
              <w:rPr>
                <w:rFonts w:ascii="Sylfaen" w:hAnsi="Sylfaen"/>
                <w:sz w:val="24"/>
                <w:szCs w:val="24"/>
              </w:rPr>
            </w:pPr>
            <w:r>
              <w:rPr>
                <w:rFonts w:ascii="Sylfaen" w:hAnsi="Sylfaen"/>
                <w:sz w:val="24"/>
                <w:szCs w:val="24"/>
                <w:lang w:val="ka-GE"/>
              </w:rPr>
              <w:t xml:space="preserve">საკოსნტიტუციო სასამართლოს განმარტებით, </w:t>
            </w:r>
            <w:r w:rsidRPr="001B00CB">
              <w:rPr>
                <w:rFonts w:ascii="Sylfaen" w:hAnsi="Sylfaen"/>
                <w:sz w:val="24"/>
                <w:szCs w:val="24"/>
                <w:lang w:val="ka-GE"/>
              </w:rPr>
              <w:t>„პირის უფლების შემზღუდველი ნებისმიერი ღონისძიება უნდა წარმოადგენდეს ლეგიტიმური მიზნის მიღწევის აუცილებელ, ყველაზე ნაკლებად მზღუდველ საშუალებას. შესაბამისად, ყოველ კონკრეტულ შემთხვევაში, სახელმწიფომ უნდა დაასაბუთოს, რომ არ არსებობს სხვა უფრო ნაკლებად მზღუდველი ღონისძიების გამოყენებით ლეგიტიმური მიზნის მიღწევის შესაძლებლობა“</w:t>
            </w:r>
            <w:r>
              <w:rPr>
                <w:rFonts w:ascii="Sylfaen" w:hAnsi="Sylfaen"/>
                <w:sz w:val="24"/>
                <w:szCs w:val="24"/>
                <w:lang w:val="ka-GE"/>
              </w:rPr>
              <w:t xml:space="preserve"> (</w:t>
            </w:r>
            <w:r w:rsidRPr="001B00CB">
              <w:rPr>
                <w:rFonts w:ascii="Sylfaen" w:hAnsi="Sylfaen"/>
                <w:sz w:val="24"/>
                <w:szCs w:val="24"/>
                <w:lang w:val="ka-GE"/>
              </w:rPr>
              <w:t>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პარალამენტის წინააღმდეგ</w:t>
            </w:r>
            <w:r>
              <w:rPr>
                <w:rFonts w:ascii="Sylfaen" w:hAnsi="Sylfaen"/>
                <w:sz w:val="24"/>
                <w:szCs w:val="24"/>
                <w:lang w:val="ka-GE"/>
              </w:rPr>
              <w:t>, პ.</w:t>
            </w:r>
            <w:r>
              <w:rPr>
                <w:rFonts w:ascii="Sylfaen" w:hAnsi="Sylfaen"/>
                <w:sz w:val="24"/>
                <w:szCs w:val="24"/>
              </w:rPr>
              <w:t>44).</w:t>
            </w:r>
          </w:p>
          <w:p w14:paraId="1A50B957" w14:textId="5D4784F1" w:rsidR="001B00CB" w:rsidRDefault="001B00CB" w:rsidP="001B00CB">
            <w:pPr>
              <w:rPr>
                <w:rFonts w:ascii="Sylfaen" w:hAnsi="Sylfaen"/>
                <w:sz w:val="24"/>
                <w:szCs w:val="24"/>
              </w:rPr>
            </w:pPr>
          </w:p>
          <w:p w14:paraId="23C74B02" w14:textId="599E0B16" w:rsidR="00452E89" w:rsidRDefault="00404D95" w:rsidP="00452E89">
            <w:pPr>
              <w:jc w:val="both"/>
              <w:rPr>
                <w:rFonts w:ascii="Sylfaen" w:hAnsi="Sylfaen"/>
                <w:sz w:val="24"/>
                <w:szCs w:val="24"/>
                <w:lang w:val="ka-GE"/>
              </w:rPr>
            </w:pPr>
            <w:r w:rsidRPr="00404D95">
              <w:rPr>
                <w:rFonts w:ascii="Sylfaen" w:hAnsi="Sylfaen"/>
                <w:sz w:val="24"/>
                <w:szCs w:val="24"/>
                <w:lang w:val="ka-GE"/>
              </w:rPr>
              <w:t>დემოკრატიულ საზოგადოებაში არ შეიძლება არსებობდეს მიზანი, ინტერესი, რომლის მიღწევის საპირწონე ამა თუ იმ უფლების დარღვევაა</w:t>
            </w:r>
            <w:r>
              <w:rPr>
                <w:rFonts w:ascii="Sylfaen" w:hAnsi="Sylfaen"/>
                <w:sz w:val="24"/>
                <w:szCs w:val="24"/>
                <w:lang w:val="ka-GE"/>
              </w:rPr>
              <w:t>.</w:t>
            </w:r>
          </w:p>
          <w:p w14:paraId="1F1C2CED" w14:textId="221AEF72" w:rsidR="0091760E" w:rsidRDefault="0091760E" w:rsidP="00452E89">
            <w:pPr>
              <w:jc w:val="both"/>
              <w:rPr>
                <w:rFonts w:ascii="Sylfaen" w:hAnsi="Sylfaen"/>
                <w:sz w:val="24"/>
                <w:szCs w:val="24"/>
                <w:lang w:val="ka-GE"/>
              </w:rPr>
            </w:pPr>
          </w:p>
          <w:p w14:paraId="7E60B417" w14:textId="7BAB35E0" w:rsidR="0091760E" w:rsidRPr="0068694A" w:rsidRDefault="0091760E" w:rsidP="00452E89">
            <w:pPr>
              <w:jc w:val="both"/>
              <w:rPr>
                <w:rFonts w:ascii="Sylfaen" w:hAnsi="Sylfaen"/>
                <w:sz w:val="24"/>
                <w:szCs w:val="24"/>
              </w:rPr>
            </w:pPr>
            <w:r>
              <w:rPr>
                <w:rFonts w:ascii="Sylfaen" w:hAnsi="Sylfaen"/>
                <w:sz w:val="24"/>
                <w:szCs w:val="24"/>
                <w:lang w:val="ka-GE"/>
              </w:rPr>
              <w:t>მოცემულ შემთხვევაში, მთავრობის მიერ არჩეული შეზღუდვებით ვერ ხდება ლეგიტიმური მიზნის მიღწევა, რადგან ადამიანებს ოჯახში ისედაც აქვთ ერთად ყოფნის/ცხოვრების უფლება და და მათ აქვთ კონტაქტიც ერთმანეთთან, ამიტომ, გაუგებარია, როცა ოჯახში ადამიანებს აქვთ ერთად ცხოვრების უფლება და ოჯახში საშუალოდ 3.7 ადამიანი ცხოვრობს, რა საჭიროა მათთვის მიმოსვლის თავისუფლების ამგვარი შეზღუდვა. ფაქტობრივად, ოჯახი რომელიც ერთად ცხოვრობს და შეიძლება ჰყავდეთ პატარა ბავშვები, ისინი ერთად ვერ გადაადგილდებიან თავისუფლად.</w:t>
            </w:r>
          </w:p>
          <w:p w14:paraId="2F9552FC" w14:textId="0D7AB236" w:rsidR="00452E89" w:rsidRDefault="00452E89" w:rsidP="00452E89">
            <w:pPr>
              <w:jc w:val="both"/>
              <w:rPr>
                <w:rFonts w:ascii="Sylfaen" w:hAnsi="Sylfaen"/>
                <w:sz w:val="24"/>
                <w:szCs w:val="24"/>
                <w:lang w:val="ka-GE"/>
              </w:rPr>
            </w:pPr>
          </w:p>
          <w:p w14:paraId="3880BD21" w14:textId="43EA2876" w:rsidR="008C614A" w:rsidRPr="00E56E34" w:rsidRDefault="00452E89" w:rsidP="00452E89">
            <w:pPr>
              <w:ind w:right="-18"/>
              <w:jc w:val="both"/>
              <w:rPr>
                <w:rFonts w:ascii="Sylfaen" w:hAnsi="Sylfaen"/>
                <w:sz w:val="24"/>
                <w:szCs w:val="24"/>
                <w:lang w:val="ka-GE"/>
              </w:rPr>
            </w:pPr>
            <w:r>
              <w:rPr>
                <w:rFonts w:ascii="Sylfaen" w:hAnsi="Sylfaen"/>
                <w:sz w:val="24"/>
                <w:szCs w:val="24"/>
                <w:lang w:val="ka-GE"/>
              </w:rPr>
              <w:t>ყოველივე ამის გათვალისწინებით, გთხოვთ, ცნობილ იქნეს არაკონსტიტუციურად.</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6E9FEFB8" w:rsidR="008D5E38" w:rsidRDefault="00452E89" w:rsidP="00442530">
            <w:pPr>
              <w:ind w:right="-108"/>
              <w:jc w:val="both"/>
              <w:rPr>
                <w:rFonts w:ascii="Sylfaen" w:hAnsi="Sylfaen"/>
                <w:lang w:val="ka-GE"/>
              </w:rPr>
            </w:pPr>
            <w:permStart w:id="434267179" w:edGrp="everyone"/>
            <w:r>
              <w:rPr>
                <w:rFonts w:ascii="Sylfaen" w:hAnsi="Sylfaen"/>
                <w:lang w:val="ka-GE"/>
              </w:rPr>
              <w:t>არა</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5EBDBD24" w14:textId="77777777" w:rsidR="000E3520" w:rsidRPr="004A6253" w:rsidRDefault="000E3520" w:rsidP="000E3520">
            <w:pPr>
              <w:rPr>
                <w:color w:val="000000"/>
                <w:sz w:val="24"/>
                <w:szCs w:val="24"/>
              </w:rPr>
            </w:pPr>
            <w:permStart w:id="80484820" w:edGrp="everyone"/>
            <w:r w:rsidRPr="004A6253">
              <w:rPr>
                <w:color w:val="000000"/>
                <w:sz w:val="24"/>
                <w:szCs w:val="24"/>
              </w:rPr>
              <w:t>„</w:t>
            </w:r>
            <w:proofErr w:type="gramStart"/>
            <w:r w:rsidRPr="004A6253">
              <w:rPr>
                <w:rFonts w:ascii="Sylfaen" w:hAnsi="Sylfaen" w:cs="Sylfaen"/>
                <w:color w:val="000000"/>
                <w:sz w:val="24"/>
                <w:szCs w:val="24"/>
              </w:rPr>
              <w:t>საქართველოს</w:t>
            </w:r>
            <w:proofErr w:type="gramEnd"/>
            <w:r w:rsidRPr="004A6253">
              <w:rPr>
                <w:color w:val="000000"/>
                <w:sz w:val="24"/>
                <w:szCs w:val="24"/>
              </w:rPr>
              <w:t xml:space="preserve"> </w:t>
            </w:r>
            <w:r w:rsidRPr="004A6253">
              <w:rPr>
                <w:rFonts w:ascii="Sylfaen" w:hAnsi="Sylfaen" w:cs="Sylfaen"/>
                <w:color w:val="000000"/>
                <w:sz w:val="24"/>
                <w:szCs w:val="24"/>
              </w:rPr>
              <w:t>საკონსტიტუციო</w:t>
            </w:r>
            <w:r w:rsidRPr="004A6253">
              <w:rPr>
                <w:color w:val="000000"/>
                <w:sz w:val="24"/>
                <w:szCs w:val="24"/>
              </w:rPr>
              <w:t xml:space="preserve"> </w:t>
            </w:r>
            <w:r w:rsidRPr="004A6253">
              <w:rPr>
                <w:rFonts w:ascii="Sylfaen" w:hAnsi="Sylfaen" w:cs="Sylfaen"/>
                <w:color w:val="000000"/>
                <w:sz w:val="24"/>
                <w:szCs w:val="24"/>
              </w:rPr>
              <w:t>სასამართლოს</w:t>
            </w:r>
            <w:r w:rsidRPr="004A6253">
              <w:rPr>
                <w:color w:val="000000"/>
                <w:sz w:val="24"/>
                <w:szCs w:val="24"/>
              </w:rPr>
              <w:t xml:space="preserve"> </w:t>
            </w:r>
            <w:r w:rsidRPr="004A6253">
              <w:rPr>
                <w:rFonts w:ascii="Sylfaen" w:hAnsi="Sylfaen" w:cs="Sylfaen"/>
                <w:color w:val="000000"/>
                <w:sz w:val="24"/>
                <w:szCs w:val="24"/>
              </w:rPr>
              <w:t>შესახებ</w:t>
            </w:r>
            <w:r w:rsidRPr="004A6253">
              <w:rPr>
                <w:color w:val="000000"/>
                <w:sz w:val="24"/>
                <w:szCs w:val="24"/>
              </w:rPr>
              <w:t xml:space="preserve">“ </w:t>
            </w:r>
            <w:r w:rsidRPr="004A6253">
              <w:rPr>
                <w:rFonts w:ascii="Sylfaen" w:hAnsi="Sylfaen" w:cs="Sylfaen"/>
                <w:color w:val="000000"/>
                <w:sz w:val="24"/>
                <w:szCs w:val="24"/>
              </w:rPr>
              <w:t>საქართველოს</w:t>
            </w:r>
            <w:r w:rsidRPr="004A6253">
              <w:rPr>
                <w:color w:val="000000"/>
                <w:sz w:val="24"/>
                <w:szCs w:val="24"/>
              </w:rPr>
              <w:t xml:space="preserve"> </w:t>
            </w:r>
            <w:r w:rsidRPr="004A6253">
              <w:rPr>
                <w:rFonts w:ascii="Sylfaen" w:hAnsi="Sylfaen" w:cs="Sylfaen"/>
                <w:color w:val="000000"/>
                <w:sz w:val="24"/>
                <w:szCs w:val="24"/>
              </w:rPr>
              <w:t>ორგანული</w:t>
            </w:r>
            <w:r w:rsidRPr="004A6253">
              <w:rPr>
                <w:color w:val="000000"/>
                <w:sz w:val="24"/>
                <w:szCs w:val="24"/>
              </w:rPr>
              <w:t xml:space="preserve"> </w:t>
            </w:r>
            <w:r w:rsidRPr="004A6253">
              <w:rPr>
                <w:rFonts w:ascii="Sylfaen" w:hAnsi="Sylfaen" w:cs="Sylfaen"/>
                <w:color w:val="000000"/>
                <w:sz w:val="24"/>
                <w:szCs w:val="24"/>
              </w:rPr>
              <w:t>კანონის</w:t>
            </w:r>
            <w:r w:rsidRPr="004A6253">
              <w:rPr>
                <w:color w:val="000000"/>
                <w:sz w:val="24"/>
                <w:szCs w:val="24"/>
              </w:rPr>
              <w:t xml:space="preserve"> 25-</w:t>
            </w:r>
            <w:r w:rsidRPr="004A6253">
              <w:rPr>
                <w:rFonts w:ascii="Sylfaen" w:hAnsi="Sylfaen" w:cs="Sylfaen"/>
                <w:color w:val="000000"/>
                <w:sz w:val="24"/>
                <w:szCs w:val="24"/>
              </w:rPr>
              <w:t>ე</w:t>
            </w:r>
            <w:r w:rsidRPr="004A6253">
              <w:rPr>
                <w:color w:val="000000"/>
                <w:sz w:val="24"/>
                <w:szCs w:val="24"/>
              </w:rPr>
              <w:t xml:space="preserve"> </w:t>
            </w:r>
            <w:r w:rsidRPr="004A6253">
              <w:rPr>
                <w:rFonts w:ascii="Sylfaen" w:hAnsi="Sylfaen" w:cs="Sylfaen"/>
                <w:color w:val="000000"/>
                <w:sz w:val="24"/>
                <w:szCs w:val="24"/>
              </w:rPr>
              <w:t>მუხლის</w:t>
            </w:r>
            <w:r w:rsidRPr="004A6253">
              <w:rPr>
                <w:color w:val="000000"/>
                <w:sz w:val="24"/>
                <w:szCs w:val="24"/>
              </w:rPr>
              <w:t xml:space="preserve"> </w:t>
            </w:r>
            <w:r w:rsidRPr="004A6253">
              <w:rPr>
                <w:rFonts w:ascii="Sylfaen" w:hAnsi="Sylfaen" w:cs="Sylfaen"/>
                <w:color w:val="000000"/>
                <w:sz w:val="24"/>
                <w:szCs w:val="24"/>
              </w:rPr>
              <w:t>მე</w:t>
            </w:r>
            <w:r w:rsidRPr="004A6253">
              <w:rPr>
                <w:color w:val="000000"/>
                <w:sz w:val="24"/>
                <w:szCs w:val="24"/>
              </w:rPr>
              <w:t xml:space="preserve">-5 </w:t>
            </w:r>
            <w:r w:rsidRPr="004A6253">
              <w:rPr>
                <w:rFonts w:ascii="Sylfaen" w:hAnsi="Sylfaen" w:cs="Sylfaen"/>
                <w:color w:val="000000"/>
                <w:sz w:val="24"/>
                <w:szCs w:val="24"/>
              </w:rPr>
              <w:t>პუნქტის</w:t>
            </w:r>
            <w:r w:rsidRPr="004A6253">
              <w:rPr>
                <w:color w:val="000000"/>
                <w:sz w:val="24"/>
                <w:szCs w:val="24"/>
              </w:rPr>
              <w:t xml:space="preserve"> </w:t>
            </w:r>
            <w:r w:rsidRPr="004A6253">
              <w:rPr>
                <w:rFonts w:ascii="Sylfaen" w:hAnsi="Sylfaen" w:cs="Sylfaen"/>
                <w:color w:val="000000"/>
                <w:sz w:val="24"/>
                <w:szCs w:val="24"/>
              </w:rPr>
              <w:t>შესაბამისად</w:t>
            </w:r>
            <w:r w:rsidRPr="004A6253">
              <w:rPr>
                <w:color w:val="000000"/>
                <w:sz w:val="24"/>
                <w:szCs w:val="24"/>
              </w:rPr>
              <w:t>: „</w:t>
            </w:r>
            <w:r w:rsidRPr="004A6253">
              <w:rPr>
                <w:rFonts w:ascii="Sylfaen" w:hAnsi="Sylfaen" w:cs="Sylfaen"/>
                <w:color w:val="000000"/>
                <w:sz w:val="24"/>
                <w:szCs w:val="24"/>
              </w:rPr>
              <w:t>თუ</w:t>
            </w:r>
            <w:r w:rsidRPr="004A6253">
              <w:rPr>
                <w:color w:val="000000"/>
                <w:sz w:val="24"/>
                <w:szCs w:val="24"/>
              </w:rPr>
              <w:t xml:space="preserve"> </w:t>
            </w:r>
            <w:r w:rsidRPr="004A6253">
              <w:rPr>
                <w:rFonts w:ascii="Sylfaen" w:hAnsi="Sylfaen" w:cs="Sylfaen"/>
                <w:color w:val="000000"/>
                <w:sz w:val="24"/>
                <w:szCs w:val="24"/>
              </w:rPr>
              <w:t>საკონსტიტუციო</w:t>
            </w:r>
            <w:r w:rsidRPr="004A6253">
              <w:rPr>
                <w:color w:val="000000"/>
                <w:sz w:val="24"/>
                <w:szCs w:val="24"/>
              </w:rPr>
              <w:t xml:space="preserve"> </w:t>
            </w:r>
            <w:r w:rsidRPr="004A6253">
              <w:rPr>
                <w:rFonts w:ascii="Sylfaen" w:hAnsi="Sylfaen" w:cs="Sylfaen"/>
                <w:color w:val="000000"/>
                <w:sz w:val="24"/>
                <w:szCs w:val="24"/>
              </w:rPr>
              <w:t>სასამართლო</w:t>
            </w:r>
            <w:r w:rsidRPr="004A6253">
              <w:rPr>
                <w:color w:val="000000"/>
                <w:sz w:val="24"/>
                <w:szCs w:val="24"/>
              </w:rPr>
              <w:t xml:space="preserve"> </w:t>
            </w:r>
            <w:r w:rsidRPr="004A6253">
              <w:rPr>
                <w:rFonts w:ascii="Sylfaen" w:hAnsi="Sylfaen" w:cs="Sylfaen"/>
                <w:color w:val="000000"/>
                <w:sz w:val="24"/>
                <w:szCs w:val="24"/>
              </w:rPr>
              <w:t>მიიჩნევს</w:t>
            </w:r>
            <w:r w:rsidRPr="004A6253">
              <w:rPr>
                <w:color w:val="000000"/>
                <w:sz w:val="24"/>
                <w:szCs w:val="24"/>
              </w:rPr>
              <w:t xml:space="preserve">, </w:t>
            </w:r>
            <w:r w:rsidRPr="004A6253">
              <w:rPr>
                <w:rFonts w:ascii="Sylfaen" w:hAnsi="Sylfaen" w:cs="Sylfaen"/>
                <w:color w:val="000000"/>
                <w:sz w:val="24"/>
                <w:szCs w:val="24"/>
              </w:rPr>
              <w:t>რომ</w:t>
            </w:r>
            <w:r w:rsidRPr="004A6253">
              <w:rPr>
                <w:color w:val="000000"/>
                <w:sz w:val="24"/>
                <w:szCs w:val="24"/>
              </w:rPr>
              <w:t xml:space="preserve"> </w:t>
            </w:r>
            <w:r w:rsidRPr="004A6253">
              <w:rPr>
                <w:rFonts w:ascii="Sylfaen" w:hAnsi="Sylfaen" w:cs="Sylfaen"/>
                <w:color w:val="000000"/>
                <w:sz w:val="24"/>
                <w:szCs w:val="24"/>
              </w:rPr>
              <w:t>ნორმატიული</w:t>
            </w:r>
            <w:r w:rsidRPr="004A6253">
              <w:rPr>
                <w:color w:val="000000"/>
                <w:sz w:val="24"/>
                <w:szCs w:val="24"/>
              </w:rPr>
              <w:t xml:space="preserve"> </w:t>
            </w:r>
            <w:r w:rsidRPr="004A6253">
              <w:rPr>
                <w:rFonts w:ascii="Sylfaen" w:hAnsi="Sylfaen" w:cs="Sylfaen"/>
                <w:color w:val="000000"/>
                <w:sz w:val="24"/>
                <w:szCs w:val="24"/>
              </w:rPr>
              <w:t>აქტის</w:t>
            </w:r>
            <w:r w:rsidRPr="004A6253">
              <w:rPr>
                <w:color w:val="000000"/>
                <w:sz w:val="24"/>
                <w:szCs w:val="24"/>
              </w:rPr>
              <w:t xml:space="preserve"> </w:t>
            </w:r>
            <w:r w:rsidRPr="004A6253">
              <w:rPr>
                <w:rFonts w:ascii="Sylfaen" w:hAnsi="Sylfaen" w:cs="Sylfaen"/>
                <w:color w:val="000000"/>
                <w:sz w:val="24"/>
                <w:szCs w:val="24"/>
              </w:rPr>
              <w:t>მოქმედებას</w:t>
            </w:r>
            <w:r w:rsidRPr="004A6253">
              <w:rPr>
                <w:color w:val="000000"/>
                <w:sz w:val="24"/>
                <w:szCs w:val="24"/>
              </w:rPr>
              <w:t xml:space="preserve"> </w:t>
            </w:r>
            <w:r w:rsidRPr="004A6253">
              <w:rPr>
                <w:rFonts w:ascii="Sylfaen" w:hAnsi="Sylfaen" w:cs="Sylfaen"/>
                <w:color w:val="000000"/>
                <w:sz w:val="24"/>
                <w:szCs w:val="24"/>
              </w:rPr>
              <w:t>შეუძლია</w:t>
            </w:r>
            <w:r w:rsidRPr="004A6253">
              <w:rPr>
                <w:color w:val="000000"/>
                <w:sz w:val="24"/>
                <w:szCs w:val="24"/>
              </w:rPr>
              <w:t xml:space="preserve"> </w:t>
            </w:r>
            <w:r w:rsidRPr="004A6253">
              <w:rPr>
                <w:rFonts w:ascii="Sylfaen" w:hAnsi="Sylfaen" w:cs="Sylfaen"/>
                <w:color w:val="000000"/>
                <w:sz w:val="24"/>
                <w:szCs w:val="24"/>
              </w:rPr>
              <w:t>გამოიწვიოს</w:t>
            </w:r>
            <w:r w:rsidRPr="004A6253">
              <w:rPr>
                <w:color w:val="000000"/>
                <w:sz w:val="24"/>
                <w:szCs w:val="24"/>
              </w:rPr>
              <w:t xml:space="preserve"> </w:t>
            </w:r>
            <w:r w:rsidRPr="004A6253">
              <w:rPr>
                <w:rFonts w:ascii="Sylfaen" w:hAnsi="Sylfaen" w:cs="Sylfaen"/>
                <w:color w:val="000000"/>
                <w:sz w:val="24"/>
                <w:szCs w:val="24"/>
              </w:rPr>
              <w:t>ერთ</w:t>
            </w:r>
            <w:r w:rsidRPr="004A6253">
              <w:rPr>
                <w:color w:val="000000"/>
                <w:sz w:val="24"/>
                <w:szCs w:val="24"/>
              </w:rPr>
              <w:t>-</w:t>
            </w:r>
            <w:r w:rsidRPr="004A6253">
              <w:rPr>
                <w:rFonts w:ascii="Sylfaen" w:hAnsi="Sylfaen" w:cs="Sylfaen"/>
                <w:color w:val="000000"/>
                <w:sz w:val="24"/>
                <w:szCs w:val="24"/>
              </w:rPr>
              <w:t>ერთი</w:t>
            </w:r>
            <w:r w:rsidRPr="004A6253">
              <w:rPr>
                <w:color w:val="000000"/>
                <w:sz w:val="24"/>
                <w:szCs w:val="24"/>
              </w:rPr>
              <w:t xml:space="preserve"> </w:t>
            </w:r>
            <w:r w:rsidRPr="004A6253">
              <w:rPr>
                <w:rFonts w:ascii="Sylfaen" w:hAnsi="Sylfaen" w:cs="Sylfaen"/>
                <w:color w:val="000000"/>
                <w:sz w:val="24"/>
                <w:szCs w:val="24"/>
              </w:rPr>
              <w:t>მხარისათვის</w:t>
            </w:r>
            <w:r w:rsidRPr="004A6253">
              <w:rPr>
                <w:color w:val="000000"/>
                <w:sz w:val="24"/>
                <w:szCs w:val="24"/>
              </w:rPr>
              <w:t xml:space="preserve"> </w:t>
            </w:r>
            <w:r w:rsidRPr="004A6253">
              <w:rPr>
                <w:rFonts w:ascii="Sylfaen" w:hAnsi="Sylfaen" w:cs="Sylfaen"/>
                <w:color w:val="000000"/>
                <w:sz w:val="24"/>
                <w:szCs w:val="24"/>
              </w:rPr>
              <w:t>გამოუსწორებელი</w:t>
            </w:r>
            <w:r w:rsidRPr="004A6253">
              <w:rPr>
                <w:color w:val="000000"/>
                <w:sz w:val="24"/>
                <w:szCs w:val="24"/>
              </w:rPr>
              <w:t xml:space="preserve"> </w:t>
            </w:r>
            <w:r w:rsidRPr="004A6253">
              <w:rPr>
                <w:rFonts w:ascii="Sylfaen" w:hAnsi="Sylfaen" w:cs="Sylfaen"/>
                <w:color w:val="000000"/>
                <w:sz w:val="24"/>
                <w:szCs w:val="24"/>
              </w:rPr>
              <w:t>შედეგები</w:t>
            </w:r>
            <w:r w:rsidRPr="004A6253">
              <w:rPr>
                <w:color w:val="000000"/>
                <w:sz w:val="24"/>
                <w:szCs w:val="24"/>
              </w:rPr>
              <w:t xml:space="preserve">, </w:t>
            </w:r>
            <w:r w:rsidRPr="004A6253">
              <w:rPr>
                <w:rFonts w:ascii="Sylfaen" w:hAnsi="Sylfaen" w:cs="Sylfaen"/>
                <w:color w:val="000000"/>
                <w:sz w:val="24"/>
                <w:szCs w:val="24"/>
              </w:rPr>
              <w:t>მას</w:t>
            </w:r>
            <w:r w:rsidRPr="004A6253">
              <w:rPr>
                <w:color w:val="000000"/>
                <w:sz w:val="24"/>
                <w:szCs w:val="24"/>
              </w:rPr>
              <w:t xml:space="preserve"> </w:t>
            </w:r>
            <w:r w:rsidRPr="004A6253">
              <w:rPr>
                <w:rFonts w:ascii="Sylfaen" w:hAnsi="Sylfaen" w:cs="Sylfaen"/>
                <w:color w:val="000000"/>
                <w:sz w:val="24"/>
                <w:szCs w:val="24"/>
              </w:rPr>
              <w:t>შეუძლია</w:t>
            </w:r>
            <w:r w:rsidRPr="004A6253">
              <w:rPr>
                <w:color w:val="000000"/>
                <w:sz w:val="24"/>
                <w:szCs w:val="24"/>
              </w:rPr>
              <w:t xml:space="preserve">, </w:t>
            </w:r>
            <w:r w:rsidRPr="004A6253">
              <w:rPr>
                <w:rFonts w:ascii="Sylfaen" w:hAnsi="Sylfaen" w:cs="Sylfaen"/>
                <w:color w:val="000000"/>
                <w:sz w:val="24"/>
                <w:szCs w:val="24"/>
              </w:rPr>
              <w:t>განმწესრიგებელი</w:t>
            </w:r>
            <w:r w:rsidRPr="004A6253">
              <w:rPr>
                <w:color w:val="000000"/>
                <w:sz w:val="24"/>
                <w:szCs w:val="24"/>
              </w:rPr>
              <w:t xml:space="preserve"> </w:t>
            </w:r>
            <w:r w:rsidRPr="004A6253">
              <w:rPr>
                <w:rFonts w:ascii="Sylfaen" w:hAnsi="Sylfaen" w:cs="Sylfaen"/>
                <w:color w:val="000000"/>
                <w:sz w:val="24"/>
                <w:szCs w:val="24"/>
              </w:rPr>
              <w:t>სხდომის</w:t>
            </w:r>
            <w:r w:rsidRPr="004A6253">
              <w:rPr>
                <w:color w:val="000000"/>
                <w:sz w:val="24"/>
                <w:szCs w:val="24"/>
              </w:rPr>
              <w:t xml:space="preserve"> </w:t>
            </w:r>
            <w:r w:rsidRPr="004A6253">
              <w:rPr>
                <w:rFonts w:ascii="Sylfaen" w:hAnsi="Sylfaen" w:cs="Sylfaen"/>
                <w:color w:val="000000"/>
                <w:sz w:val="24"/>
                <w:szCs w:val="24"/>
              </w:rPr>
              <w:t>გადაწყვეტილებით</w:t>
            </w:r>
            <w:r w:rsidRPr="004A6253">
              <w:rPr>
                <w:color w:val="000000"/>
                <w:sz w:val="24"/>
                <w:szCs w:val="24"/>
              </w:rPr>
              <w:t xml:space="preserve">, </w:t>
            </w:r>
            <w:r w:rsidRPr="004A6253">
              <w:rPr>
                <w:rFonts w:ascii="Sylfaen" w:hAnsi="Sylfaen" w:cs="Sylfaen"/>
                <w:color w:val="000000"/>
                <w:sz w:val="24"/>
                <w:szCs w:val="24"/>
              </w:rPr>
              <w:t>საბოლოო</w:t>
            </w:r>
            <w:r w:rsidRPr="004A6253">
              <w:rPr>
                <w:color w:val="000000"/>
                <w:sz w:val="24"/>
                <w:szCs w:val="24"/>
              </w:rPr>
              <w:t xml:space="preserve"> </w:t>
            </w:r>
            <w:r w:rsidRPr="004A6253">
              <w:rPr>
                <w:rFonts w:ascii="Sylfaen" w:hAnsi="Sylfaen" w:cs="Sylfaen"/>
                <w:color w:val="000000"/>
                <w:sz w:val="24"/>
                <w:szCs w:val="24"/>
              </w:rPr>
              <w:t>გადაწყვეტილების</w:t>
            </w:r>
            <w:r w:rsidRPr="004A6253">
              <w:rPr>
                <w:color w:val="000000"/>
                <w:sz w:val="24"/>
                <w:szCs w:val="24"/>
              </w:rPr>
              <w:t xml:space="preserve"> </w:t>
            </w:r>
            <w:r w:rsidRPr="004A6253">
              <w:rPr>
                <w:rFonts w:ascii="Sylfaen" w:hAnsi="Sylfaen" w:cs="Sylfaen"/>
                <w:color w:val="000000"/>
                <w:sz w:val="24"/>
                <w:szCs w:val="24"/>
              </w:rPr>
              <w:t>მიღებამდე</w:t>
            </w:r>
            <w:r w:rsidRPr="004A6253">
              <w:rPr>
                <w:color w:val="000000"/>
                <w:sz w:val="24"/>
                <w:szCs w:val="24"/>
              </w:rPr>
              <w:t xml:space="preserve"> </w:t>
            </w:r>
            <w:r w:rsidRPr="004A6253">
              <w:rPr>
                <w:rFonts w:ascii="Sylfaen" w:hAnsi="Sylfaen" w:cs="Sylfaen"/>
                <w:color w:val="000000"/>
                <w:sz w:val="24"/>
                <w:szCs w:val="24"/>
              </w:rPr>
              <w:t>შეაჩეროს</w:t>
            </w:r>
            <w:r w:rsidRPr="004A6253">
              <w:rPr>
                <w:color w:val="000000"/>
                <w:sz w:val="24"/>
                <w:szCs w:val="24"/>
              </w:rPr>
              <w:t xml:space="preserve"> </w:t>
            </w:r>
            <w:r w:rsidRPr="004A6253">
              <w:rPr>
                <w:rFonts w:ascii="Sylfaen" w:hAnsi="Sylfaen" w:cs="Sylfaen"/>
                <w:color w:val="000000"/>
                <w:sz w:val="24"/>
                <w:szCs w:val="24"/>
              </w:rPr>
              <w:t>სადავო</w:t>
            </w:r>
            <w:r w:rsidRPr="004A6253">
              <w:rPr>
                <w:color w:val="000000"/>
                <w:sz w:val="24"/>
                <w:szCs w:val="24"/>
              </w:rPr>
              <w:t xml:space="preserve"> </w:t>
            </w:r>
            <w:r w:rsidRPr="004A6253">
              <w:rPr>
                <w:rFonts w:ascii="Sylfaen" w:hAnsi="Sylfaen" w:cs="Sylfaen"/>
                <w:color w:val="000000"/>
                <w:sz w:val="24"/>
                <w:szCs w:val="24"/>
              </w:rPr>
              <w:t>აქტის</w:t>
            </w:r>
            <w:r w:rsidRPr="004A6253">
              <w:rPr>
                <w:color w:val="000000"/>
                <w:sz w:val="24"/>
                <w:szCs w:val="24"/>
              </w:rPr>
              <w:t xml:space="preserve"> </w:t>
            </w:r>
            <w:r w:rsidRPr="004A6253">
              <w:rPr>
                <w:rFonts w:ascii="Sylfaen" w:hAnsi="Sylfaen" w:cs="Sylfaen"/>
                <w:color w:val="000000"/>
                <w:sz w:val="24"/>
                <w:szCs w:val="24"/>
              </w:rPr>
              <w:t>ან</w:t>
            </w:r>
            <w:r w:rsidRPr="004A6253">
              <w:rPr>
                <w:color w:val="000000"/>
                <w:sz w:val="24"/>
                <w:szCs w:val="24"/>
              </w:rPr>
              <w:t xml:space="preserve"> </w:t>
            </w:r>
            <w:r w:rsidRPr="004A6253">
              <w:rPr>
                <w:rFonts w:ascii="Sylfaen" w:hAnsi="Sylfaen" w:cs="Sylfaen"/>
                <w:color w:val="000000"/>
                <w:sz w:val="24"/>
                <w:szCs w:val="24"/>
              </w:rPr>
              <w:t>მისი</w:t>
            </w:r>
            <w:r w:rsidRPr="004A6253">
              <w:rPr>
                <w:color w:val="000000"/>
                <w:sz w:val="24"/>
                <w:szCs w:val="24"/>
              </w:rPr>
              <w:t xml:space="preserve"> </w:t>
            </w:r>
            <w:r w:rsidRPr="004A6253">
              <w:rPr>
                <w:rFonts w:ascii="Sylfaen" w:hAnsi="Sylfaen" w:cs="Sylfaen"/>
                <w:color w:val="000000"/>
                <w:sz w:val="24"/>
                <w:szCs w:val="24"/>
              </w:rPr>
              <w:t>სათანადო</w:t>
            </w:r>
            <w:r w:rsidRPr="004A6253">
              <w:rPr>
                <w:color w:val="000000"/>
                <w:sz w:val="24"/>
                <w:szCs w:val="24"/>
              </w:rPr>
              <w:t xml:space="preserve"> </w:t>
            </w:r>
            <w:r w:rsidRPr="004A6253">
              <w:rPr>
                <w:rFonts w:ascii="Sylfaen" w:hAnsi="Sylfaen" w:cs="Sylfaen"/>
                <w:color w:val="000000"/>
                <w:sz w:val="24"/>
                <w:szCs w:val="24"/>
              </w:rPr>
              <w:t>ნაწილის</w:t>
            </w:r>
            <w:r w:rsidRPr="004A6253">
              <w:rPr>
                <w:color w:val="000000"/>
                <w:sz w:val="24"/>
                <w:szCs w:val="24"/>
              </w:rPr>
              <w:t xml:space="preserve"> </w:t>
            </w:r>
            <w:r w:rsidRPr="004A6253">
              <w:rPr>
                <w:rFonts w:ascii="Sylfaen" w:hAnsi="Sylfaen" w:cs="Sylfaen"/>
                <w:color w:val="000000"/>
                <w:sz w:val="24"/>
                <w:szCs w:val="24"/>
              </w:rPr>
              <w:t>მოქმედება</w:t>
            </w:r>
            <w:r w:rsidRPr="004A6253">
              <w:rPr>
                <w:color w:val="000000"/>
                <w:sz w:val="24"/>
                <w:szCs w:val="24"/>
              </w:rPr>
              <w:t>.“</w:t>
            </w:r>
          </w:p>
          <w:p w14:paraId="306AA602" w14:textId="6FA58F82" w:rsidR="008D5E38" w:rsidRDefault="008D5E38" w:rsidP="00442530">
            <w:pPr>
              <w:ind w:right="-108"/>
              <w:jc w:val="both"/>
              <w:rPr>
                <w:rFonts w:ascii="Sylfaen" w:hAnsi="Sylfaen"/>
                <w:lang w:val="ka-GE"/>
              </w:rPr>
            </w:pPr>
          </w:p>
          <w:p w14:paraId="3D7F58DA" w14:textId="0045156E" w:rsidR="000E3520" w:rsidRDefault="000E3520" w:rsidP="00442530">
            <w:pPr>
              <w:ind w:right="-108"/>
              <w:jc w:val="both"/>
              <w:rPr>
                <w:rFonts w:ascii="Sylfaen" w:hAnsi="Sylfaen"/>
                <w:lang w:val="ka-GE"/>
              </w:rPr>
            </w:pPr>
            <w:r>
              <w:rPr>
                <w:rFonts w:ascii="Sylfaen" w:hAnsi="Sylfaen"/>
                <w:lang w:val="ka-GE"/>
              </w:rPr>
              <w:t>იმ შემთხვევაში, თუ აღნიშნუი ნორმატიული შინაარსის მოქმედება არ შეჩერდება, განმეორების შემთხვევაში მემუქრება უფრო მკაცრი სანქცია - სისხლის სამართლებრივი წესით დასჯა.</w:t>
            </w:r>
          </w:p>
          <w:p w14:paraId="7553CAD0" w14:textId="1A95465C" w:rsidR="000E3520" w:rsidRDefault="000E3520" w:rsidP="00442530">
            <w:pPr>
              <w:ind w:right="-108"/>
              <w:jc w:val="both"/>
              <w:rPr>
                <w:rFonts w:ascii="Sylfaen" w:hAnsi="Sylfaen"/>
                <w:lang w:val="ka-GE"/>
              </w:rPr>
            </w:pPr>
          </w:p>
          <w:p w14:paraId="6BB909D7" w14:textId="7F37D5F6" w:rsidR="000E3520" w:rsidRDefault="000E3520" w:rsidP="00442530">
            <w:pPr>
              <w:ind w:right="-108"/>
              <w:jc w:val="both"/>
              <w:rPr>
                <w:rFonts w:ascii="Sylfaen" w:hAnsi="Sylfaen"/>
                <w:lang w:val="ka-GE"/>
              </w:rPr>
            </w:pPr>
            <w:r>
              <w:rPr>
                <w:rFonts w:ascii="Sylfaen" w:hAnsi="Sylfaen"/>
                <w:lang w:val="ka-GE"/>
              </w:rPr>
              <w:t>მიმაჩნია რომ ჩემი კონსტიტუციური უფლების შეზღუდვა ხდება ისეთი ნორმით, რომელიც კანონის ფორმალურ მოთხოვნასაც კი არ აკმაყოფილებს. ასევე, ის არაკონსტიტუცი</w:t>
            </w:r>
            <w:r w:rsidR="00965A77">
              <w:rPr>
                <w:rFonts w:ascii="Sylfaen" w:hAnsi="Sylfaen"/>
                <w:lang w:val="ka-GE"/>
              </w:rPr>
              <w:t>უად მიმაჩნია მატერიალურ ნაწილში, რადგან არ არის პროპორციულობის ტესტი დაცული.</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1382254F" w:rsidR="00525704" w:rsidRDefault="00452E89" w:rsidP="00442530">
            <w:pPr>
              <w:ind w:right="-108"/>
              <w:jc w:val="both"/>
              <w:rPr>
                <w:rFonts w:ascii="Sylfaen" w:hAnsi="Sylfaen"/>
                <w:lang w:val="ka-GE"/>
              </w:rPr>
            </w:pPr>
            <w:permStart w:id="1038434069" w:edGrp="everyone"/>
            <w:r>
              <w:rPr>
                <w:rFonts w:ascii="Sylfaen" w:hAnsi="Sylfaen"/>
                <w:lang w:val="ka-GE"/>
              </w:rPr>
              <w:t>არა</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E99448D" w:rsidR="00525704" w:rsidRDefault="00452E89" w:rsidP="00442530">
            <w:pPr>
              <w:ind w:right="-108"/>
              <w:jc w:val="both"/>
              <w:rPr>
                <w:rFonts w:ascii="Sylfaen" w:hAnsi="Sylfaen"/>
                <w:lang w:val="ka-GE"/>
              </w:rPr>
            </w:pPr>
            <w:permStart w:id="1714174228" w:edGrp="everyone"/>
            <w:r>
              <w:rPr>
                <w:rFonts w:ascii="Sylfaen" w:hAnsi="Sylfaen"/>
                <w:lang w:val="ka-GE"/>
              </w:rPr>
              <w:t>არ მაქვს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3FEEBA9C" w:rsidR="00384803" w:rsidRPr="00B93430" w:rsidRDefault="00452E89" w:rsidP="00442530">
            <w:pPr>
              <w:ind w:right="-18"/>
              <w:jc w:val="both"/>
              <w:rPr>
                <w:rFonts w:ascii="Sylfaen" w:hAnsi="Sylfaen"/>
                <w:lang w:val="ka-GE"/>
              </w:rPr>
            </w:pPr>
            <w:permStart w:id="284229995" w:edGrp="everyone"/>
            <w:r>
              <w:rPr>
                <w:rFonts w:ascii="Sylfaen" w:hAnsi="Sylfaen"/>
                <w:lang w:val="ka-GE"/>
              </w:rPr>
              <w:t>არ მაქვს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lastRenderedPageBreak/>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3E4D6FFD" w:rsidR="00A91957" w:rsidRPr="00B93430" w:rsidRDefault="00452E8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68CD9DA4" w:rsidR="00A91957" w:rsidRPr="00B93430" w:rsidRDefault="00452E8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7777777" w:rsidR="00DB15E7"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41843E4A" w:rsidR="00DB15E7" w:rsidRDefault="00452E8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5620BCDA" w:rsidR="00A91957" w:rsidRPr="00B93430" w:rsidRDefault="00452E8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03DACB1A" w:rsidR="001C7E3E" w:rsidRPr="007D34F4" w:rsidRDefault="000F4B7C"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ადმინსიტრაციული სამართალდარღვევათა ოქმი, #000002088</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203F8B44" w:rsidR="00960B6D" w:rsidRPr="007D34F4" w:rsidRDefault="000F4B7C"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მიხეილ სამნიძე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5FFD7E3B" w:rsidR="00960B6D" w:rsidRPr="007D34F4" w:rsidRDefault="00D9749E"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13</w:t>
            </w:r>
            <w:r w:rsidR="00B83C70">
              <w:rPr>
                <w:rFonts w:ascii="Sylfaen" w:hAnsi="Sylfaen" w:cs="Sylfaen"/>
                <w:color w:val="000000"/>
                <w:lang w:val="ka-GE"/>
              </w:rPr>
              <w:t>.0</w:t>
            </w:r>
            <w:r>
              <w:rPr>
                <w:rFonts w:ascii="Sylfaen" w:hAnsi="Sylfaen" w:cs="Sylfaen"/>
                <w:color w:val="000000"/>
                <w:lang w:val="ka-GE"/>
              </w:rPr>
              <w:t>4</w:t>
            </w:r>
            <w:r w:rsidR="00B83C70">
              <w:rPr>
                <w:rFonts w:ascii="Sylfaen" w:hAnsi="Sylfaen" w:cs="Sylfaen"/>
                <w:color w:val="000000"/>
                <w:lang w:val="ka-GE"/>
              </w:rPr>
              <w:t>.20</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2"/>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AFDC3" w14:textId="77777777" w:rsidR="0027744B" w:rsidRDefault="0027744B" w:rsidP="008E78F7">
      <w:pPr>
        <w:spacing w:after="0" w:line="240" w:lineRule="auto"/>
      </w:pPr>
      <w:r>
        <w:separator/>
      </w:r>
    </w:p>
  </w:endnote>
  <w:endnote w:type="continuationSeparator" w:id="0">
    <w:p w14:paraId="7DE8449E" w14:textId="77777777" w:rsidR="0027744B" w:rsidRDefault="0027744B"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688528"/>
      <w:docPartObj>
        <w:docPartGallery w:val="Page Numbers (Bottom of Page)"/>
        <w:docPartUnique/>
      </w:docPartObj>
    </w:sdtPr>
    <w:sdtEndPr>
      <w:rPr>
        <w:noProof/>
      </w:rPr>
    </w:sdtEndPr>
    <w:sdtContent>
      <w:p w14:paraId="37E57B28" w14:textId="77777777" w:rsidR="0007053C" w:rsidRDefault="0007053C">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2A6777">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07053C" w:rsidRDefault="0007053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35089D" w14:textId="77777777" w:rsidR="0027744B" w:rsidRDefault="0027744B" w:rsidP="008E78F7">
      <w:pPr>
        <w:spacing w:after="0" w:line="240" w:lineRule="auto"/>
      </w:pPr>
      <w:r>
        <w:separator/>
      </w:r>
    </w:p>
  </w:footnote>
  <w:footnote w:type="continuationSeparator" w:id="0">
    <w:p w14:paraId="41147A61" w14:textId="77777777" w:rsidR="0027744B" w:rsidRDefault="0027744B" w:rsidP="008E78F7">
      <w:pPr>
        <w:spacing w:after="0" w:line="240" w:lineRule="auto"/>
      </w:pPr>
      <w:r>
        <w:continuationSeparator/>
      </w:r>
    </w:p>
  </w:footnote>
  <w:footnote w:id="1">
    <w:p w14:paraId="2921EEE9" w14:textId="00E20DE7" w:rsidR="0007053C" w:rsidRPr="00F87B48" w:rsidRDefault="0007053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07053C" w:rsidRPr="00F87B48" w:rsidRDefault="0007053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07053C" w:rsidRPr="00F87B48" w:rsidRDefault="0007053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07053C" w:rsidRPr="00F87B48" w:rsidRDefault="0007053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07053C" w:rsidRPr="00F87B48" w:rsidRDefault="0007053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07053C" w:rsidRPr="00F87B48" w:rsidRDefault="0007053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07053C" w:rsidRPr="00F87B48" w:rsidRDefault="0007053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07053C" w:rsidRPr="00F87B48" w:rsidRDefault="0007053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AC0E70"/>
    <w:multiLevelType w:val="hybridMultilevel"/>
    <w:tmpl w:val="D54C6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4E752C"/>
    <w:multiLevelType w:val="hybridMultilevel"/>
    <w:tmpl w:val="D54C6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8">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1">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376DDB"/>
    <w:multiLevelType w:val="hybridMultilevel"/>
    <w:tmpl w:val="8890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8">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9">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E25340"/>
    <w:multiLevelType w:val="hybridMultilevel"/>
    <w:tmpl w:val="AD1CB6CE"/>
    <w:lvl w:ilvl="0" w:tplc="1D720A04">
      <w:start w:val="2"/>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3"/>
  </w:num>
  <w:num w:numId="3">
    <w:abstractNumId w:val="27"/>
  </w:num>
  <w:num w:numId="4">
    <w:abstractNumId w:val="9"/>
  </w:num>
  <w:num w:numId="5">
    <w:abstractNumId w:val="1"/>
  </w:num>
  <w:num w:numId="6">
    <w:abstractNumId w:val="20"/>
  </w:num>
  <w:num w:numId="7">
    <w:abstractNumId w:val="14"/>
  </w:num>
  <w:num w:numId="8">
    <w:abstractNumId w:val="6"/>
  </w:num>
  <w:num w:numId="9">
    <w:abstractNumId w:val="16"/>
  </w:num>
  <w:num w:numId="10">
    <w:abstractNumId w:val="11"/>
  </w:num>
  <w:num w:numId="11">
    <w:abstractNumId w:val="22"/>
  </w:num>
  <w:num w:numId="12">
    <w:abstractNumId w:val="4"/>
  </w:num>
  <w:num w:numId="13">
    <w:abstractNumId w:val="28"/>
  </w:num>
  <w:num w:numId="14">
    <w:abstractNumId w:val="3"/>
  </w:num>
  <w:num w:numId="15">
    <w:abstractNumId w:val="2"/>
  </w:num>
  <w:num w:numId="16">
    <w:abstractNumId w:val="31"/>
  </w:num>
  <w:num w:numId="17">
    <w:abstractNumId w:val="18"/>
  </w:num>
  <w:num w:numId="18">
    <w:abstractNumId w:val="10"/>
  </w:num>
  <w:num w:numId="19">
    <w:abstractNumId w:val="17"/>
  </w:num>
  <w:num w:numId="20">
    <w:abstractNumId w:val="8"/>
  </w:num>
  <w:num w:numId="21">
    <w:abstractNumId w:val="21"/>
  </w:num>
  <w:num w:numId="22">
    <w:abstractNumId w:val="24"/>
  </w:num>
  <w:num w:numId="23">
    <w:abstractNumId w:val="0"/>
  </w:num>
  <w:num w:numId="24">
    <w:abstractNumId w:val="29"/>
  </w:num>
  <w:num w:numId="25">
    <w:abstractNumId w:val="19"/>
  </w:num>
  <w:num w:numId="26">
    <w:abstractNumId w:val="23"/>
  </w:num>
  <w:num w:numId="27">
    <w:abstractNumId w:val="26"/>
  </w:num>
  <w:num w:numId="28">
    <w:abstractNumId w:val="12"/>
  </w:num>
  <w:num w:numId="29">
    <w:abstractNumId w:val="5"/>
  </w:num>
  <w:num w:numId="30">
    <w:abstractNumId w:val="7"/>
  </w:num>
  <w:num w:numId="31">
    <w:abstractNumId w:val="25"/>
  </w:num>
  <w:num w:numId="32">
    <w:abstractNumId w:val="15"/>
  </w:num>
  <w:num w:numId="33">
    <w:abstractNumId w:val="13"/>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BF"/>
    <w:rsid w:val="0003152E"/>
    <w:rsid w:val="00032B80"/>
    <w:rsid w:val="00046DDA"/>
    <w:rsid w:val="00047385"/>
    <w:rsid w:val="00054F9D"/>
    <w:rsid w:val="0007053C"/>
    <w:rsid w:val="000B7AE5"/>
    <w:rsid w:val="000D0FFB"/>
    <w:rsid w:val="000D40EC"/>
    <w:rsid w:val="000E2D2B"/>
    <w:rsid w:val="000E3520"/>
    <w:rsid w:val="000F4B7C"/>
    <w:rsid w:val="00101A9F"/>
    <w:rsid w:val="001238A8"/>
    <w:rsid w:val="00133ECC"/>
    <w:rsid w:val="00144FCF"/>
    <w:rsid w:val="001663D7"/>
    <w:rsid w:val="00175643"/>
    <w:rsid w:val="001B00CB"/>
    <w:rsid w:val="001B3DAB"/>
    <w:rsid w:val="001C7E3E"/>
    <w:rsid w:val="001E0AB2"/>
    <w:rsid w:val="001E5828"/>
    <w:rsid w:val="001F609E"/>
    <w:rsid w:val="00230F8F"/>
    <w:rsid w:val="00233CA9"/>
    <w:rsid w:val="002560D1"/>
    <w:rsid w:val="0026217F"/>
    <w:rsid w:val="0027744B"/>
    <w:rsid w:val="002A0BF4"/>
    <w:rsid w:val="002A6777"/>
    <w:rsid w:val="002B58D8"/>
    <w:rsid w:val="002B6FF3"/>
    <w:rsid w:val="002D2CCE"/>
    <w:rsid w:val="002F127B"/>
    <w:rsid w:val="00314677"/>
    <w:rsid w:val="003203C1"/>
    <w:rsid w:val="00336A11"/>
    <w:rsid w:val="0034265A"/>
    <w:rsid w:val="00343652"/>
    <w:rsid w:val="00362C7A"/>
    <w:rsid w:val="00363550"/>
    <w:rsid w:val="0037300D"/>
    <w:rsid w:val="00384803"/>
    <w:rsid w:val="003A069C"/>
    <w:rsid w:val="003D7B85"/>
    <w:rsid w:val="003E44A8"/>
    <w:rsid w:val="003E53A4"/>
    <w:rsid w:val="00404D95"/>
    <w:rsid w:val="00412528"/>
    <w:rsid w:val="004131E0"/>
    <w:rsid w:val="00416F9A"/>
    <w:rsid w:val="00433931"/>
    <w:rsid w:val="00442530"/>
    <w:rsid w:val="00452E89"/>
    <w:rsid w:val="00474A54"/>
    <w:rsid w:val="004763E1"/>
    <w:rsid w:val="00492D82"/>
    <w:rsid w:val="00494150"/>
    <w:rsid w:val="00496B05"/>
    <w:rsid w:val="004A1D9D"/>
    <w:rsid w:val="004B599A"/>
    <w:rsid w:val="004C236A"/>
    <w:rsid w:val="004D1287"/>
    <w:rsid w:val="004D5D19"/>
    <w:rsid w:val="004F21BA"/>
    <w:rsid w:val="00511FEA"/>
    <w:rsid w:val="00513152"/>
    <w:rsid w:val="0051700A"/>
    <w:rsid w:val="005175C6"/>
    <w:rsid w:val="00525704"/>
    <w:rsid w:val="00526F1A"/>
    <w:rsid w:val="00550B75"/>
    <w:rsid w:val="00564679"/>
    <w:rsid w:val="005670A2"/>
    <w:rsid w:val="005D11C7"/>
    <w:rsid w:val="005D4508"/>
    <w:rsid w:val="005E6511"/>
    <w:rsid w:val="005F7FBF"/>
    <w:rsid w:val="00635558"/>
    <w:rsid w:val="0068635A"/>
    <w:rsid w:val="0068694A"/>
    <w:rsid w:val="006B279E"/>
    <w:rsid w:val="006B70C0"/>
    <w:rsid w:val="006C2E72"/>
    <w:rsid w:val="006F0208"/>
    <w:rsid w:val="007806D5"/>
    <w:rsid w:val="00787111"/>
    <w:rsid w:val="00787902"/>
    <w:rsid w:val="00790EF5"/>
    <w:rsid w:val="007C4972"/>
    <w:rsid w:val="007D34F4"/>
    <w:rsid w:val="007E3E59"/>
    <w:rsid w:val="007F449B"/>
    <w:rsid w:val="0082782D"/>
    <w:rsid w:val="00871DC9"/>
    <w:rsid w:val="008801A4"/>
    <w:rsid w:val="008A68C1"/>
    <w:rsid w:val="008C06B4"/>
    <w:rsid w:val="008C614A"/>
    <w:rsid w:val="008D5E38"/>
    <w:rsid w:val="008E00A0"/>
    <w:rsid w:val="008E6447"/>
    <w:rsid w:val="008E78F7"/>
    <w:rsid w:val="008F36F8"/>
    <w:rsid w:val="0091760E"/>
    <w:rsid w:val="00920A9A"/>
    <w:rsid w:val="00926259"/>
    <w:rsid w:val="009317FC"/>
    <w:rsid w:val="00937649"/>
    <w:rsid w:val="00940604"/>
    <w:rsid w:val="00947F21"/>
    <w:rsid w:val="009560E3"/>
    <w:rsid w:val="00957237"/>
    <w:rsid w:val="00960B6D"/>
    <w:rsid w:val="00962BBF"/>
    <w:rsid w:val="00965A77"/>
    <w:rsid w:val="009662D7"/>
    <w:rsid w:val="00970A69"/>
    <w:rsid w:val="009827F2"/>
    <w:rsid w:val="009B2A14"/>
    <w:rsid w:val="009B6EA0"/>
    <w:rsid w:val="009E7FE7"/>
    <w:rsid w:val="009F1A02"/>
    <w:rsid w:val="00A10CC0"/>
    <w:rsid w:val="00A17E5A"/>
    <w:rsid w:val="00A20A20"/>
    <w:rsid w:val="00A2210B"/>
    <w:rsid w:val="00A4577D"/>
    <w:rsid w:val="00A45BB1"/>
    <w:rsid w:val="00A52DEE"/>
    <w:rsid w:val="00A5617B"/>
    <w:rsid w:val="00A57819"/>
    <w:rsid w:val="00A70101"/>
    <w:rsid w:val="00A83662"/>
    <w:rsid w:val="00A8482A"/>
    <w:rsid w:val="00A91957"/>
    <w:rsid w:val="00AA01A8"/>
    <w:rsid w:val="00AB7FB5"/>
    <w:rsid w:val="00AD416E"/>
    <w:rsid w:val="00AF7A92"/>
    <w:rsid w:val="00B32780"/>
    <w:rsid w:val="00B4306E"/>
    <w:rsid w:val="00B43CB7"/>
    <w:rsid w:val="00B57A83"/>
    <w:rsid w:val="00B613DF"/>
    <w:rsid w:val="00B64F28"/>
    <w:rsid w:val="00B83C70"/>
    <w:rsid w:val="00B93430"/>
    <w:rsid w:val="00BA7C69"/>
    <w:rsid w:val="00BB2C73"/>
    <w:rsid w:val="00BC1144"/>
    <w:rsid w:val="00BC267F"/>
    <w:rsid w:val="00C01D64"/>
    <w:rsid w:val="00C03EFC"/>
    <w:rsid w:val="00C304C0"/>
    <w:rsid w:val="00C63424"/>
    <w:rsid w:val="00C809BC"/>
    <w:rsid w:val="00CA404F"/>
    <w:rsid w:val="00D10870"/>
    <w:rsid w:val="00D322AD"/>
    <w:rsid w:val="00D36E35"/>
    <w:rsid w:val="00D3702E"/>
    <w:rsid w:val="00D46E4D"/>
    <w:rsid w:val="00D527CD"/>
    <w:rsid w:val="00D60125"/>
    <w:rsid w:val="00D650B6"/>
    <w:rsid w:val="00D669A4"/>
    <w:rsid w:val="00D833FD"/>
    <w:rsid w:val="00D9749E"/>
    <w:rsid w:val="00DA31E5"/>
    <w:rsid w:val="00DA68B3"/>
    <w:rsid w:val="00DB15E7"/>
    <w:rsid w:val="00DC36AD"/>
    <w:rsid w:val="00DC6173"/>
    <w:rsid w:val="00DF2162"/>
    <w:rsid w:val="00E02D7B"/>
    <w:rsid w:val="00E14D10"/>
    <w:rsid w:val="00E2207B"/>
    <w:rsid w:val="00E31D88"/>
    <w:rsid w:val="00E371FD"/>
    <w:rsid w:val="00E51596"/>
    <w:rsid w:val="00E52CB4"/>
    <w:rsid w:val="00E56E34"/>
    <w:rsid w:val="00E63E5F"/>
    <w:rsid w:val="00E67B2E"/>
    <w:rsid w:val="00E936F7"/>
    <w:rsid w:val="00E964DF"/>
    <w:rsid w:val="00E97F33"/>
    <w:rsid w:val="00F01540"/>
    <w:rsid w:val="00F41E3E"/>
    <w:rsid w:val="00F6114C"/>
    <w:rsid w:val="00F715DD"/>
    <w:rsid w:val="00F77D80"/>
    <w:rsid w:val="00F84292"/>
    <w:rsid w:val="00F87B48"/>
    <w:rsid w:val="00F9796D"/>
    <w:rsid w:val="00FA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EE"/>
  </w:style>
  <w:style w:type="paragraph" w:styleId="2">
    <w:name w:val="heading 2"/>
    <w:basedOn w:val="a"/>
    <w:next w:val="a"/>
    <w:link w:val="20"/>
    <w:uiPriority w:val="9"/>
    <w:unhideWhenUsed/>
    <w:qFormat/>
    <w:rsid w:val="009F1A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muxlixml">
    <w:name w:val="muxlixml"/>
    <w:basedOn w:val="a"/>
    <w:rsid w:val="00452E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9F1A02"/>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EE"/>
  </w:style>
  <w:style w:type="paragraph" w:styleId="2">
    <w:name w:val="heading 2"/>
    <w:basedOn w:val="a"/>
    <w:next w:val="a"/>
    <w:link w:val="20"/>
    <w:uiPriority w:val="9"/>
    <w:unhideWhenUsed/>
    <w:qFormat/>
    <w:rsid w:val="009F1A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muxlixml">
    <w:name w:val="muxlixml"/>
    <w:basedOn w:val="a"/>
    <w:rsid w:val="00452E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9F1A0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tcourt.ge/ka/contac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nstcourt.g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14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9F8"/>
    <w:rsid w:val="00050A1B"/>
    <w:rsid w:val="000921DB"/>
    <w:rsid w:val="000C39F8"/>
    <w:rsid w:val="0019501B"/>
    <w:rsid w:val="001E28A7"/>
    <w:rsid w:val="002640C8"/>
    <w:rsid w:val="00284D98"/>
    <w:rsid w:val="00377F28"/>
    <w:rsid w:val="006A6147"/>
    <w:rsid w:val="00703D3B"/>
    <w:rsid w:val="00807253"/>
    <w:rsid w:val="0081245F"/>
    <w:rsid w:val="00842DA7"/>
    <w:rsid w:val="008A5607"/>
    <w:rsid w:val="00926464"/>
    <w:rsid w:val="009772D5"/>
    <w:rsid w:val="009C71F2"/>
    <w:rsid w:val="00A527F8"/>
    <w:rsid w:val="00A64D19"/>
    <w:rsid w:val="00AD6784"/>
    <w:rsid w:val="00B5612F"/>
    <w:rsid w:val="00B667F8"/>
    <w:rsid w:val="00D403BB"/>
    <w:rsid w:val="00D516EB"/>
    <w:rsid w:val="00E024D7"/>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1FD78-C5DE-470A-98C5-95EF52A8A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3806</Words>
  <Characters>21696</Characters>
  <Application>Microsoft Office Word</Application>
  <DocSecurity>8</DocSecurity>
  <Lines>180</Lines>
  <Paragraphs>50</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25452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
  <cp:lastModifiedBy>Windows User</cp:lastModifiedBy>
  <cp:revision>4</cp:revision>
  <dcterms:created xsi:type="dcterms:W3CDTF">2020-04-23T13:30:00Z</dcterms:created>
  <dcterms:modified xsi:type="dcterms:W3CDTF">2020-04-23T15:09:00Z</dcterms:modified>
</cp:coreProperties>
</file>