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F851EC4" w14:textId="77777777" w:rsidR="003E44A8" w:rsidRDefault="005860C9" w:rsidP="00D64D4F">
            <w:pPr>
              <w:pStyle w:val="a5"/>
              <w:numPr>
                <w:ilvl w:val="0"/>
                <w:numId w:val="10"/>
              </w:numPr>
              <w:ind w:right="-18"/>
              <w:rPr>
                <w:rFonts w:ascii="Sylfaen" w:hAnsi="Sylfaen"/>
                <w:lang w:val="ka-GE"/>
              </w:rPr>
            </w:pPr>
            <w:permStart w:id="1281835721" w:edGrp="everyone"/>
            <w:r>
              <w:rPr>
                <w:rFonts w:ascii="Sylfaen" w:hAnsi="Sylfaen"/>
                <w:lang w:val="ka-GE"/>
              </w:rPr>
              <w:t xml:space="preserve">1. </w:t>
            </w:r>
            <w:r w:rsidR="00D64D4F" w:rsidRPr="00D64D4F">
              <w:rPr>
                <w:rFonts w:ascii="Sylfaen" w:hAnsi="Sylfaen"/>
                <w:lang w:val="ka-GE"/>
              </w:rPr>
              <w:t>საქართველოს ახალგაზრდა იურისტთა ასოციაცია</w:t>
            </w:r>
          </w:p>
          <w:p w14:paraId="11504BE8" w14:textId="49E5EFBC" w:rsidR="003E44A8" w:rsidRPr="007D34F4" w:rsidRDefault="005860C9" w:rsidP="00D64D4F">
            <w:pPr>
              <w:pStyle w:val="a5"/>
              <w:numPr>
                <w:ilvl w:val="0"/>
                <w:numId w:val="10"/>
              </w:numPr>
              <w:ind w:right="-18"/>
              <w:rPr>
                <w:rFonts w:ascii="Sylfaen" w:hAnsi="Sylfaen"/>
                <w:lang w:val="ka-GE"/>
              </w:rPr>
            </w:pPr>
            <w:r>
              <w:rPr>
                <w:rFonts w:ascii="Sylfaen" w:hAnsi="Sylfaen"/>
                <w:lang w:val="ka-GE"/>
              </w:rPr>
              <w:t>სულხან სალაძე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744AD9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D30923E" w:rsidR="003E44A8" w:rsidRPr="007D34F4" w:rsidRDefault="00D64D4F" w:rsidP="007D34F4">
            <w:pPr>
              <w:pStyle w:val="a5"/>
              <w:numPr>
                <w:ilvl w:val="0"/>
                <w:numId w:val="12"/>
              </w:numPr>
              <w:ind w:right="-18"/>
              <w:rPr>
                <w:rFonts w:ascii="Sylfaen" w:hAnsi="Sylfaen"/>
                <w:lang w:val="ka-GE"/>
              </w:rPr>
            </w:pPr>
            <w:permStart w:id="1954941751" w:edGrp="everyone"/>
            <w:r w:rsidRPr="00DC6A83">
              <w:rPr>
                <w:rFonts w:ascii="Sylfaen" w:hAnsi="Sylfaen"/>
                <w:lang w:val="ka-GE"/>
              </w:rPr>
              <w:tab/>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5946D61"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4F4CE0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B6760A4"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0E586BB"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D51EF3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E4C983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CFFA5D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4EB3C1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DD5682D" w:rsidR="00144FCF" w:rsidRPr="007D34F4" w:rsidRDefault="00BB7EE1" w:rsidP="00BB7EE1">
            <w:pPr>
              <w:pStyle w:val="a5"/>
              <w:numPr>
                <w:ilvl w:val="0"/>
                <w:numId w:val="21"/>
              </w:numPr>
              <w:ind w:right="-113"/>
              <w:rPr>
                <w:rFonts w:ascii="Sylfaen" w:hAnsi="Sylfaen"/>
                <w:lang w:val="ka-GE"/>
              </w:rPr>
            </w:pPr>
            <w:permStart w:id="676215825" w:edGrp="everyone"/>
            <w:r w:rsidRPr="00BB7EE1">
              <w:rPr>
                <w:rFonts w:ascii="Sylfaen" w:hAnsi="Sylfaen"/>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r w:rsidR="009C6C1D">
              <w:rPr>
                <w:rFonts w:ascii="Sylfaen" w:hAnsi="Sylfaen"/>
                <w:lang w:val="ka-GE"/>
              </w:rPr>
              <w:t xml:space="preserve"> საქართველოს მთავრობის 2020 წლის 23 მარტის N181 დადგენილება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84AF3A8" w:rsidR="00144FCF" w:rsidRPr="007D34F4" w:rsidRDefault="00BB7EE1" w:rsidP="00BB7EE1">
            <w:pPr>
              <w:pStyle w:val="a5"/>
              <w:numPr>
                <w:ilvl w:val="0"/>
                <w:numId w:val="22"/>
              </w:numPr>
              <w:ind w:right="-113"/>
              <w:rPr>
                <w:rFonts w:ascii="Sylfaen" w:hAnsi="Sylfaen"/>
                <w:lang w:val="ka-GE"/>
              </w:rPr>
            </w:pPr>
            <w:permStart w:id="667764277" w:edGrp="everyone"/>
            <w:r w:rsidRPr="00BB7EE1">
              <w:rPr>
                <w:rFonts w:ascii="Sylfaen" w:hAnsi="Sylfaen"/>
                <w:lang w:val="ka-GE"/>
              </w:rPr>
              <w:t>23/03/2020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580C069" w:rsidR="00496B05" w:rsidRPr="007D34F4" w:rsidRDefault="00BB7EE1" w:rsidP="00BB7EE1">
            <w:pPr>
              <w:pStyle w:val="a5"/>
              <w:numPr>
                <w:ilvl w:val="0"/>
                <w:numId w:val="23"/>
              </w:numPr>
              <w:ind w:right="-113"/>
              <w:rPr>
                <w:rFonts w:ascii="Sylfaen" w:hAnsi="Sylfaen"/>
                <w:lang w:val="ka-GE"/>
              </w:rPr>
            </w:pPr>
            <w:permStart w:id="1002397259" w:edGrp="everyone"/>
            <w:r w:rsidRPr="00BB7EE1">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FB230CF" w:rsidR="00496B05" w:rsidRPr="007D34F4" w:rsidRDefault="00BB7EE1" w:rsidP="00BB7EE1">
            <w:pPr>
              <w:pStyle w:val="a5"/>
              <w:numPr>
                <w:ilvl w:val="0"/>
                <w:numId w:val="24"/>
              </w:numPr>
              <w:ind w:right="-113"/>
              <w:rPr>
                <w:rFonts w:ascii="Sylfaen" w:hAnsi="Sylfaen"/>
                <w:lang w:val="ka-GE"/>
              </w:rPr>
            </w:pPr>
            <w:permStart w:id="1177557738" w:edGrp="everyone"/>
            <w:r w:rsidRPr="00BB7EE1">
              <w:rPr>
                <w:rFonts w:ascii="Sylfaen" w:hAnsi="Sylfaen"/>
                <w:lang w:val="ka-GE"/>
              </w:rPr>
              <w:t xml:space="preserve">ინგოროყვას ქ.7 </w:t>
            </w:r>
            <w:r>
              <w:rPr>
                <w:rFonts w:ascii="Sylfaen" w:hAnsi="Sylfaen"/>
                <w:lang w:val="ka-GE"/>
              </w:rPr>
              <w:t>თ</w:t>
            </w:r>
            <w:r w:rsidRPr="00BB7EE1">
              <w:rPr>
                <w:rFonts w:ascii="Sylfaen" w:hAnsi="Sylfaen"/>
                <w:lang w:val="ka-GE"/>
              </w:rPr>
              <w:t>ბილისი 0114,  საქართველო</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E14F353" w:rsidR="002F127B" w:rsidRPr="00B93430" w:rsidRDefault="00C8705C"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 </w:t>
            </w:r>
            <w:r w:rsidRPr="00C8705C">
              <w:rPr>
                <w:rFonts w:ascii="Sylfaen" w:hAnsi="Sylfaen"/>
                <w:color w:val="000000"/>
                <w:sz w:val="18"/>
                <w:szCs w:val="18"/>
                <w:lang w:val="ka-GE"/>
              </w:rPr>
              <w:t xml:space="preserve">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N181 </w:t>
            </w:r>
            <w:r>
              <w:rPr>
                <w:rFonts w:ascii="Sylfaen" w:hAnsi="Sylfaen"/>
                <w:color w:val="000000"/>
                <w:sz w:val="18"/>
                <w:szCs w:val="18"/>
                <w:lang w:val="ka-GE"/>
              </w:rPr>
              <w:t>დადგენილების მე-13 მუხლის მე-5 პუნქტი</w:t>
            </w:r>
            <w:r w:rsidR="00915931">
              <w:rPr>
                <w:rFonts w:ascii="Sylfaen" w:hAnsi="Sylfaen"/>
                <w:color w:val="000000"/>
                <w:sz w:val="18"/>
                <w:szCs w:val="18"/>
                <w:lang w:val="ka-GE"/>
              </w:rPr>
              <w:t>:</w:t>
            </w:r>
            <w:r>
              <w:rPr>
                <w:rFonts w:ascii="Sylfaen" w:hAnsi="Sylfaen"/>
                <w:color w:val="000000"/>
                <w:sz w:val="18"/>
                <w:szCs w:val="18"/>
                <w:lang w:val="ka-GE"/>
              </w:rPr>
              <w:t xml:space="preserve"> „</w:t>
            </w:r>
            <w:r w:rsidRPr="00C8705C">
              <w:rPr>
                <w:rFonts w:ascii="Sylfaen" w:hAnsi="Sylfaen"/>
                <w:color w:val="000000"/>
                <w:sz w:val="18"/>
                <w:szCs w:val="18"/>
                <w:lang w:val="ka-GE"/>
              </w:rPr>
              <w:t>გარემოსდაცვითი შეფასების კოდექსით (შემდგომში – კოდექსი) გათვალისწინებული სკოპინგის დასკვნისა და გარემოსდაცვითი გადაწყვეტილების გაცემისთვის დაწყებული ადმინისტრაციული წარმოებები (რომელთა მიმდინარეობისას კოდექსით გათვალისწინებული საჯარო განხილვები ვერ ჩატარდა/ჩატარდება ახალი კორონავირუსის შესაძლო გავრცელების პრევენციის მიზნით) განხორციელდეს საჯარო განხილვის ჩატარების გარეშე და ადმინისტრაციულ წარმოებაში საზოგადოების მონაწილეობა და მის მიერ მოსაზრებებისა და შენიშვნების წარდგენის შესაძლებლობა უზრუნველყოფილ იქნეს წერილობით ან/და  ელექტრონული საშუალებით, კოდექსით დადგენილი წესის შესაბამისად</w:t>
            </w:r>
            <w:r>
              <w:rPr>
                <w:rFonts w:ascii="Sylfaen" w:hAnsi="Sylfaen"/>
                <w:color w:val="000000"/>
                <w:sz w:val="18"/>
                <w:szCs w:val="18"/>
                <w:lang w:val="ka-GE"/>
              </w:rPr>
              <w:t>“</w:t>
            </w:r>
            <w:r w:rsidRPr="00C8705C">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E506409" w:rsidR="002F127B" w:rsidRPr="00B93430" w:rsidRDefault="00C8705C"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29-ე მუხლის პირველი პუნქტის  სიტყვებთან „</w:t>
            </w:r>
            <w:r w:rsidRPr="00C8705C">
              <w:rPr>
                <w:rFonts w:ascii="Sylfaen" w:hAnsi="Sylfaen"/>
                <w:color w:val="000000"/>
                <w:sz w:val="18"/>
                <w:szCs w:val="18"/>
                <w:lang w:val="ka-GE"/>
              </w:rPr>
              <w:t>გარემოსდაცვით საკითხებთან დაკავშირებული გადაწყვეტილებების მიღებაში მონაწილეობის უფლება უზრუნველყოფილია კანონით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FFF93B5" w:rsidR="00474A54" w:rsidRPr="00B93430" w:rsidRDefault="00C97477" w:rsidP="00C97477">
            <w:pPr>
              <w:tabs>
                <w:tab w:val="left" w:pos="1644"/>
              </w:tabs>
              <w:jc w:val="both"/>
              <w:rPr>
                <w:rFonts w:ascii="Sylfaen" w:hAnsi="Sylfaen"/>
              </w:rPr>
            </w:pPr>
            <w:permStart w:id="2105233546" w:edGrp="everyone" w:colFirst="0" w:colLast="0"/>
            <w:proofErr w:type="spellStart"/>
            <w:r w:rsidRPr="002E5A0E">
              <w:rPr>
                <w:rFonts w:ascii="Sylfaen" w:hAnsi="Sylfaen"/>
              </w:rPr>
              <w:t>საქართველოს</w:t>
            </w:r>
            <w:proofErr w:type="spellEnd"/>
            <w:r w:rsidRPr="002E5A0E">
              <w:rPr>
                <w:rFonts w:ascii="Sylfaen" w:hAnsi="Sylfaen"/>
              </w:rPr>
              <w:t xml:space="preserve"> </w:t>
            </w:r>
            <w:proofErr w:type="spellStart"/>
            <w:r w:rsidRPr="002E5A0E">
              <w:rPr>
                <w:rFonts w:ascii="Sylfaen" w:hAnsi="Sylfaen"/>
              </w:rPr>
              <w:t>კონსტიტუციის</w:t>
            </w:r>
            <w:proofErr w:type="spellEnd"/>
            <w:r w:rsidRPr="002E5A0E">
              <w:rPr>
                <w:rFonts w:ascii="Sylfaen" w:hAnsi="Sylfaen"/>
              </w:rPr>
              <w:t xml:space="preserve"> 31-ე </w:t>
            </w:r>
            <w:proofErr w:type="spellStart"/>
            <w:r w:rsidRPr="002E5A0E">
              <w:rPr>
                <w:rFonts w:ascii="Sylfaen" w:hAnsi="Sylfaen"/>
              </w:rPr>
              <w:t>მუხლის</w:t>
            </w:r>
            <w:proofErr w:type="spellEnd"/>
            <w:r w:rsidRPr="002E5A0E">
              <w:rPr>
                <w:rFonts w:ascii="Sylfaen" w:hAnsi="Sylfaen"/>
              </w:rPr>
              <w:t xml:space="preserve"> </w:t>
            </w:r>
            <w:proofErr w:type="spellStart"/>
            <w:r w:rsidRPr="002E5A0E">
              <w:rPr>
                <w:rFonts w:ascii="Sylfaen" w:hAnsi="Sylfaen"/>
              </w:rPr>
              <w:t>პირველი</w:t>
            </w:r>
            <w:proofErr w:type="spellEnd"/>
            <w:r w:rsidRPr="002E5A0E">
              <w:rPr>
                <w:rFonts w:ascii="Sylfaen" w:hAnsi="Sylfaen"/>
              </w:rPr>
              <w:t xml:space="preserve"> </w:t>
            </w:r>
            <w:proofErr w:type="spellStart"/>
            <w:r w:rsidRPr="002E5A0E">
              <w:rPr>
                <w:rFonts w:ascii="Sylfaen" w:hAnsi="Sylfaen"/>
              </w:rPr>
              <w:t>პუნქტი</w:t>
            </w:r>
            <w:proofErr w:type="spellEnd"/>
            <w:r w:rsidRPr="002E5A0E">
              <w:rPr>
                <w:rFonts w:ascii="Sylfaen" w:hAnsi="Sylfaen"/>
              </w:rPr>
              <w:t xml:space="preserve"> </w:t>
            </w:r>
            <w:proofErr w:type="spellStart"/>
            <w:r w:rsidRPr="002E5A0E">
              <w:rPr>
                <w:rFonts w:ascii="Sylfaen" w:hAnsi="Sylfaen"/>
              </w:rPr>
              <w:t>და</w:t>
            </w:r>
            <w:proofErr w:type="spellEnd"/>
            <w:r w:rsidRPr="002E5A0E">
              <w:rPr>
                <w:rFonts w:ascii="Sylfaen" w:hAnsi="Sylfaen"/>
              </w:rPr>
              <w:t xml:space="preserve"> მე-60 </w:t>
            </w:r>
            <w:proofErr w:type="spellStart"/>
            <w:r w:rsidRPr="002E5A0E">
              <w:rPr>
                <w:rFonts w:ascii="Sylfaen" w:hAnsi="Sylfaen"/>
              </w:rPr>
              <w:t>მუხლის</w:t>
            </w:r>
            <w:proofErr w:type="spellEnd"/>
            <w:r w:rsidRPr="002E5A0E">
              <w:rPr>
                <w:rFonts w:ascii="Sylfaen" w:hAnsi="Sylfaen"/>
              </w:rPr>
              <w:t xml:space="preserve"> </w:t>
            </w:r>
            <w:proofErr w:type="spellStart"/>
            <w:r w:rsidRPr="002E5A0E">
              <w:rPr>
                <w:rFonts w:ascii="Sylfaen" w:hAnsi="Sylfaen"/>
              </w:rPr>
              <w:t>მეოთხე</w:t>
            </w:r>
            <w:proofErr w:type="spellEnd"/>
            <w:r w:rsidRPr="002E5A0E">
              <w:rPr>
                <w:rFonts w:ascii="Sylfaen" w:hAnsi="Sylfaen"/>
              </w:rPr>
              <w:t xml:space="preserve"> </w:t>
            </w:r>
            <w:proofErr w:type="spellStart"/>
            <w:r w:rsidRPr="002E5A0E">
              <w:rPr>
                <w:rFonts w:ascii="Sylfaen" w:hAnsi="Sylfaen"/>
              </w:rPr>
              <w:t>პუნქტის</w:t>
            </w:r>
            <w:proofErr w:type="spellEnd"/>
            <w:r w:rsidRPr="002E5A0E">
              <w:rPr>
                <w:rFonts w:ascii="Sylfaen" w:hAnsi="Sylfaen"/>
              </w:rPr>
              <w:t xml:space="preserve"> </w:t>
            </w:r>
            <w:proofErr w:type="gramStart"/>
            <w:r w:rsidRPr="002E5A0E">
              <w:rPr>
                <w:rFonts w:ascii="Sylfaen" w:hAnsi="Sylfaen"/>
              </w:rPr>
              <w:t>,,ა</w:t>
            </w:r>
            <w:proofErr w:type="gramEnd"/>
            <w:r w:rsidRPr="002E5A0E">
              <w:rPr>
                <w:rFonts w:ascii="Sylfaen" w:hAnsi="Sylfaen"/>
              </w:rPr>
              <w:t xml:space="preserve">” </w:t>
            </w:r>
            <w:proofErr w:type="spellStart"/>
            <w:r w:rsidRPr="002E5A0E">
              <w:rPr>
                <w:rFonts w:ascii="Sylfaen" w:hAnsi="Sylfaen"/>
              </w:rPr>
              <w:t>ქვეპუნქტი</w:t>
            </w:r>
            <w:proofErr w:type="spellEnd"/>
            <w:r w:rsidRPr="002E5A0E">
              <w:rPr>
                <w:rFonts w:ascii="Sylfaen" w:hAnsi="Sylfaen"/>
              </w:rPr>
              <w:t>, ,,</w:t>
            </w:r>
            <w:proofErr w:type="spellStart"/>
            <w:r w:rsidRPr="002E5A0E">
              <w:rPr>
                <w:rFonts w:ascii="Sylfaen" w:hAnsi="Sylfaen"/>
              </w:rPr>
              <w:t>საკონსტიტუციო</w:t>
            </w:r>
            <w:proofErr w:type="spellEnd"/>
            <w:r w:rsidRPr="002E5A0E">
              <w:rPr>
                <w:rFonts w:ascii="Sylfaen" w:hAnsi="Sylfaen"/>
              </w:rPr>
              <w:t xml:space="preserve"> </w:t>
            </w:r>
            <w:proofErr w:type="spellStart"/>
            <w:r w:rsidRPr="002E5A0E">
              <w:rPr>
                <w:rFonts w:ascii="Sylfaen" w:hAnsi="Sylfaen"/>
              </w:rPr>
              <w:t>სასამართლოს</w:t>
            </w:r>
            <w:proofErr w:type="spellEnd"/>
            <w:r w:rsidRPr="002E5A0E">
              <w:rPr>
                <w:rFonts w:ascii="Sylfaen" w:hAnsi="Sylfaen"/>
              </w:rPr>
              <w:t xml:space="preserve"> </w:t>
            </w:r>
            <w:proofErr w:type="spellStart"/>
            <w:r w:rsidRPr="002E5A0E">
              <w:rPr>
                <w:rFonts w:ascii="Sylfaen" w:hAnsi="Sylfaen"/>
              </w:rPr>
              <w:t>შესახებ</w:t>
            </w:r>
            <w:proofErr w:type="spellEnd"/>
            <w:r w:rsidRPr="002E5A0E">
              <w:rPr>
                <w:rFonts w:ascii="Sylfaen" w:hAnsi="Sylfaen"/>
              </w:rPr>
              <w:t xml:space="preserve">” </w:t>
            </w:r>
            <w:proofErr w:type="spellStart"/>
            <w:r w:rsidRPr="002E5A0E">
              <w:rPr>
                <w:rFonts w:ascii="Sylfaen" w:hAnsi="Sylfaen"/>
              </w:rPr>
              <w:t>საქართველოს</w:t>
            </w:r>
            <w:proofErr w:type="spellEnd"/>
            <w:r w:rsidRPr="002E5A0E">
              <w:rPr>
                <w:rFonts w:ascii="Sylfaen" w:hAnsi="Sylfaen"/>
              </w:rPr>
              <w:t xml:space="preserve"> </w:t>
            </w:r>
            <w:proofErr w:type="spellStart"/>
            <w:r w:rsidRPr="002E5A0E">
              <w:rPr>
                <w:rFonts w:ascii="Sylfaen" w:hAnsi="Sylfaen"/>
              </w:rPr>
              <w:t>ორგანული</w:t>
            </w:r>
            <w:proofErr w:type="spellEnd"/>
            <w:r w:rsidRPr="002E5A0E">
              <w:rPr>
                <w:rFonts w:ascii="Sylfaen" w:hAnsi="Sylfaen"/>
              </w:rPr>
              <w:t xml:space="preserve"> </w:t>
            </w:r>
            <w:proofErr w:type="spellStart"/>
            <w:r w:rsidRPr="002E5A0E">
              <w:rPr>
                <w:rFonts w:ascii="Sylfaen" w:hAnsi="Sylfaen"/>
              </w:rPr>
              <w:t>კანონის</w:t>
            </w:r>
            <w:proofErr w:type="spellEnd"/>
            <w:r w:rsidRPr="002E5A0E">
              <w:rPr>
                <w:rFonts w:ascii="Sylfaen" w:hAnsi="Sylfaen"/>
              </w:rPr>
              <w:t xml:space="preserve"> მე-19 </w:t>
            </w:r>
            <w:proofErr w:type="spellStart"/>
            <w:r w:rsidRPr="002E5A0E">
              <w:rPr>
                <w:rFonts w:ascii="Sylfaen" w:hAnsi="Sylfaen"/>
              </w:rPr>
              <w:t>მუხლის</w:t>
            </w:r>
            <w:proofErr w:type="spellEnd"/>
            <w:r w:rsidRPr="002E5A0E">
              <w:rPr>
                <w:rFonts w:ascii="Sylfaen" w:hAnsi="Sylfaen"/>
              </w:rPr>
              <w:t xml:space="preserve"> </w:t>
            </w:r>
            <w:proofErr w:type="spellStart"/>
            <w:r w:rsidRPr="002E5A0E">
              <w:rPr>
                <w:rFonts w:ascii="Sylfaen" w:hAnsi="Sylfaen"/>
              </w:rPr>
              <w:t>პირველი</w:t>
            </w:r>
            <w:proofErr w:type="spellEnd"/>
            <w:r w:rsidRPr="002E5A0E">
              <w:rPr>
                <w:rFonts w:ascii="Sylfaen" w:hAnsi="Sylfaen"/>
              </w:rPr>
              <w:t xml:space="preserve"> </w:t>
            </w:r>
            <w:proofErr w:type="spellStart"/>
            <w:r w:rsidRPr="002E5A0E">
              <w:rPr>
                <w:rFonts w:ascii="Sylfaen" w:hAnsi="Sylfaen"/>
              </w:rPr>
              <w:t>პუნქტის</w:t>
            </w:r>
            <w:proofErr w:type="spellEnd"/>
            <w:r w:rsidRPr="002E5A0E">
              <w:rPr>
                <w:rFonts w:ascii="Sylfaen" w:hAnsi="Sylfaen"/>
              </w:rPr>
              <w:t xml:space="preserve"> ,,ე” </w:t>
            </w:r>
            <w:proofErr w:type="spellStart"/>
            <w:r w:rsidRPr="002E5A0E">
              <w:rPr>
                <w:rFonts w:ascii="Sylfaen" w:hAnsi="Sylfaen"/>
              </w:rPr>
              <w:t>ქვეპუნქტი</w:t>
            </w:r>
            <w:proofErr w:type="spellEnd"/>
            <w:r w:rsidRPr="002E5A0E">
              <w:rPr>
                <w:rFonts w:ascii="Sylfaen" w:hAnsi="Sylfaen"/>
              </w:rPr>
              <w:t xml:space="preserve">, 39-ე </w:t>
            </w:r>
            <w:proofErr w:type="spellStart"/>
            <w:r w:rsidRPr="002E5A0E">
              <w:rPr>
                <w:rFonts w:ascii="Sylfaen" w:hAnsi="Sylfaen"/>
              </w:rPr>
              <w:t>მუხლის</w:t>
            </w:r>
            <w:proofErr w:type="spellEnd"/>
            <w:r w:rsidRPr="002E5A0E">
              <w:rPr>
                <w:rFonts w:ascii="Sylfaen" w:hAnsi="Sylfaen"/>
              </w:rPr>
              <w:t xml:space="preserve"> </w:t>
            </w:r>
            <w:proofErr w:type="spellStart"/>
            <w:r w:rsidRPr="002E5A0E">
              <w:rPr>
                <w:rFonts w:ascii="Sylfaen" w:hAnsi="Sylfaen"/>
              </w:rPr>
              <w:t>პირველი</w:t>
            </w:r>
            <w:proofErr w:type="spellEnd"/>
            <w:r w:rsidRPr="002E5A0E">
              <w:rPr>
                <w:rFonts w:ascii="Sylfaen" w:hAnsi="Sylfaen"/>
              </w:rPr>
              <w:t xml:space="preserve"> </w:t>
            </w:r>
            <w:proofErr w:type="spellStart"/>
            <w:r w:rsidRPr="002E5A0E">
              <w:rPr>
                <w:rFonts w:ascii="Sylfaen" w:hAnsi="Sylfaen"/>
              </w:rPr>
              <w:t>პუნქტის</w:t>
            </w:r>
            <w:proofErr w:type="spellEnd"/>
            <w:r w:rsidRPr="002E5A0E">
              <w:rPr>
                <w:rFonts w:ascii="Sylfaen" w:hAnsi="Sylfaen"/>
              </w:rPr>
              <w:t xml:space="preserve"> ,,ა” </w:t>
            </w:r>
            <w:proofErr w:type="spellStart"/>
            <w:r w:rsidRPr="002E5A0E">
              <w:rPr>
                <w:rFonts w:ascii="Sylfaen" w:hAnsi="Sylfaen"/>
              </w:rPr>
              <w:t>ქვეპუნქტი</w:t>
            </w:r>
            <w:proofErr w:type="spellEnd"/>
            <w:r w:rsidRPr="002E5A0E">
              <w:rPr>
                <w:rFonts w:ascii="Sylfaen" w:hAnsi="Sylfaen"/>
              </w:rPr>
              <w:t xml:space="preserve">, 31-ე </w:t>
            </w:r>
            <w:proofErr w:type="spellStart"/>
            <w:r w:rsidRPr="002E5A0E">
              <w:rPr>
                <w:rFonts w:ascii="Sylfaen" w:hAnsi="Sylfaen"/>
              </w:rPr>
              <w:t>და</w:t>
            </w:r>
            <w:proofErr w:type="spellEnd"/>
            <w:r w:rsidRPr="002E5A0E">
              <w:rPr>
                <w:rFonts w:ascii="Sylfaen" w:hAnsi="Sylfaen"/>
              </w:rPr>
              <w:t xml:space="preserve"> </w:t>
            </w:r>
            <w:proofErr w:type="spellStart"/>
            <w:r w:rsidRPr="002E5A0E">
              <w:rPr>
                <w:rFonts w:ascii="Sylfaen" w:hAnsi="Sylfaen"/>
              </w:rPr>
              <w:t>და</w:t>
            </w:r>
            <w:proofErr w:type="spellEnd"/>
            <w:r>
              <w:rPr>
                <w:rFonts w:ascii="Sylfaen" w:hAnsi="Sylfaen"/>
              </w:rPr>
              <w:t xml:space="preserve"> 31</w:t>
            </w:r>
            <w:r>
              <w:rPr>
                <w:rFonts w:ascii="Sylfaen" w:hAnsi="Sylfaen"/>
                <w:vertAlign w:val="superscript"/>
                <w:lang w:val="ka-GE"/>
              </w:rPr>
              <w:t>1</w:t>
            </w:r>
            <w:r w:rsidRPr="002E5A0E">
              <w:rPr>
                <w:rFonts w:ascii="Sylfaen" w:hAnsi="Sylfaen"/>
              </w:rPr>
              <w:t xml:space="preserve"> </w:t>
            </w:r>
            <w:proofErr w:type="spellStart"/>
            <w:r w:rsidRPr="002E5A0E">
              <w:rPr>
                <w:rFonts w:ascii="Sylfaen" w:hAnsi="Sylfaen"/>
              </w:rPr>
              <w:t>მუხლები</w:t>
            </w:r>
            <w:proofErr w:type="spellEnd"/>
            <w:r w:rsidRPr="002E5A0E">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CC3A8FA" w14:textId="77777777" w:rsidR="00670560" w:rsidRPr="00670560" w:rsidRDefault="00670560" w:rsidP="00670560">
            <w:pPr>
              <w:ind w:right="-18"/>
              <w:jc w:val="both"/>
              <w:rPr>
                <w:rFonts w:ascii="Sylfaen" w:hAnsi="Sylfaen"/>
                <w:lang w:val="ka-GE"/>
              </w:rPr>
            </w:pPr>
            <w:permStart w:id="1105795011" w:edGrp="everyone" w:colFirst="0" w:colLast="0"/>
            <w:r w:rsidRPr="00670560">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D01AFC">
              <w:rPr>
                <w:rFonts w:ascii="Sylfaen" w:hAnsi="Sylfaen"/>
                <w:vertAlign w:val="superscript"/>
                <w:lang w:val="ka-GE"/>
              </w:rPr>
              <w:t>1</w:t>
            </w:r>
            <w:r w:rsidRPr="00670560">
              <w:rPr>
                <w:rFonts w:ascii="Sylfaen" w:hAnsi="Sylfaen"/>
                <w:lang w:val="ka-GE"/>
              </w:rPr>
              <w:t xml:space="preserve"> მუხლის მოთხოვნებს;</w:t>
            </w:r>
          </w:p>
          <w:p w14:paraId="19364302" w14:textId="77777777" w:rsidR="00670560" w:rsidRPr="00670560" w:rsidRDefault="00670560" w:rsidP="00670560">
            <w:pPr>
              <w:ind w:right="-18"/>
              <w:jc w:val="both"/>
              <w:rPr>
                <w:rFonts w:ascii="Sylfaen" w:hAnsi="Sylfaen"/>
                <w:lang w:val="ka-GE"/>
              </w:rPr>
            </w:pPr>
          </w:p>
          <w:p w14:paraId="51B56271" w14:textId="77777777" w:rsidR="00670560" w:rsidRPr="00670560" w:rsidRDefault="00670560" w:rsidP="00670560">
            <w:pPr>
              <w:ind w:right="-18"/>
              <w:jc w:val="both"/>
              <w:rPr>
                <w:rFonts w:ascii="Sylfaen" w:hAnsi="Sylfaen"/>
                <w:lang w:val="ka-GE"/>
              </w:rPr>
            </w:pPr>
            <w:r w:rsidRPr="00670560">
              <w:rPr>
                <w:rFonts w:ascii="Sylfaen" w:hAnsi="Sylfaen"/>
                <w:lang w:val="ka-GE"/>
              </w:rPr>
              <w:t>ბ) სარჩელი შეტანილია უფლებამოსილი პირის მიერ:</w:t>
            </w:r>
          </w:p>
          <w:p w14:paraId="368E642A" w14:textId="76B5704A" w:rsidR="00670560" w:rsidRDefault="00670560" w:rsidP="00670560">
            <w:pPr>
              <w:ind w:right="-18"/>
              <w:jc w:val="both"/>
              <w:rPr>
                <w:rFonts w:ascii="Sylfaen" w:hAnsi="Sylfaen"/>
                <w:lang w:val="ka-GE"/>
              </w:rPr>
            </w:pPr>
          </w:p>
          <w:p w14:paraId="0B87EE1D" w14:textId="306BF1FE" w:rsidR="00417833" w:rsidRPr="00417833" w:rsidRDefault="00D74E11" w:rsidP="00417833">
            <w:pPr>
              <w:ind w:right="-18"/>
              <w:jc w:val="both"/>
              <w:rPr>
                <w:rFonts w:ascii="Sylfaen" w:hAnsi="Sylfaen"/>
                <w:bCs/>
                <w:lang w:val="ka-GE"/>
              </w:rPr>
            </w:pPr>
            <w:r>
              <w:rPr>
                <w:rFonts w:ascii="Sylfaen" w:hAnsi="Sylfaen"/>
                <w:lang w:val="ka-GE"/>
              </w:rPr>
              <w:t>საქათველოს ახალგაზრდა იურისტთა ასოციაცია არის არასამთავრობო ორგანიზაცია, რომელის ერთ-ერთ საქმიანობას გარემოს საკითხებთან დაკავშირებული პრობლემების ადვოკატირება წარმოადგენს.</w:t>
            </w:r>
            <w:r w:rsidR="00CD424F">
              <w:rPr>
                <w:rFonts w:ascii="Sylfaen" w:hAnsi="Sylfaen"/>
                <w:lang w:val="ka-GE"/>
              </w:rPr>
              <w:t xml:space="preserve"> საია საკუთარი წარმომადგენლების მეშვეობით ხშირად მონაწილეობს </w:t>
            </w:r>
            <w:r w:rsidR="00CD424F" w:rsidRPr="00CD424F">
              <w:rPr>
                <w:rFonts w:ascii="Sylfaen" w:hAnsi="Sylfaen"/>
                <w:lang w:val="ka-GE"/>
              </w:rPr>
              <w:t>გარემოსდაცვით საკითხებთან დაკავშირებული გადაწყვეტილებების მიღებაში</w:t>
            </w:r>
            <w:r w:rsidR="00CD424F">
              <w:rPr>
                <w:rFonts w:ascii="Sylfaen" w:hAnsi="Sylfaen"/>
                <w:lang w:val="ka-GE"/>
              </w:rPr>
              <w:t>.</w:t>
            </w:r>
            <w:r w:rsidR="006E3E0B">
              <w:rPr>
                <w:rFonts w:ascii="Sylfaen" w:hAnsi="Sylfaen"/>
                <w:lang w:val="ka-GE"/>
              </w:rPr>
              <w:t xml:space="preserve"> აქედან გამომდინარე, წინამდებარე სარჩელის მიზნებისთვის, საია წარმოადგენს სარჩელის შეტანაზე უფლებამოსილ პირს.</w:t>
            </w:r>
            <w:r w:rsidR="00D01AFC">
              <w:rPr>
                <w:rFonts w:ascii="Sylfaen" w:hAnsi="Sylfaen"/>
                <w:lang w:val="ka-GE"/>
              </w:rPr>
              <w:t xml:space="preserve"> გარემოს დაცვით საკითხებში პირის მონაწილეობა რეგულირდება ზოგადი ადმინისტრაციული კოდექსით, რომლის მე-2 მუხლის „ბ“ ქვეპუნქტის შესაბამისად, იურიდიული პირი შეიძლება იყოს დაინტერესებული მხარე. ზოგადი ადმინისტრაციული კოდექსის 86-ე მუხლის პირველი ნაწილის თანახმად, </w:t>
            </w:r>
            <w:proofErr w:type="spellStart"/>
            <w:r w:rsidR="00D01AFC" w:rsidRPr="00D01AFC">
              <w:rPr>
                <w:rFonts w:ascii="Sylfaen" w:hAnsi="Sylfaen"/>
              </w:rPr>
              <w:t>ყველას</w:t>
            </w:r>
            <w:proofErr w:type="spellEnd"/>
            <w:r w:rsidR="00D01AFC" w:rsidRPr="00D01AFC">
              <w:rPr>
                <w:rFonts w:ascii="Sylfaen" w:hAnsi="Sylfaen"/>
              </w:rPr>
              <w:t xml:space="preserve"> </w:t>
            </w:r>
            <w:proofErr w:type="spellStart"/>
            <w:r w:rsidR="00D01AFC" w:rsidRPr="00D01AFC">
              <w:rPr>
                <w:rFonts w:ascii="Sylfaen" w:hAnsi="Sylfaen"/>
              </w:rPr>
              <w:t>აქვს</w:t>
            </w:r>
            <w:proofErr w:type="spellEnd"/>
            <w:r w:rsidR="00D01AFC" w:rsidRPr="00D01AFC">
              <w:rPr>
                <w:rFonts w:ascii="Sylfaen" w:hAnsi="Sylfaen"/>
              </w:rPr>
              <w:t xml:space="preserve"> </w:t>
            </w:r>
            <w:proofErr w:type="spellStart"/>
            <w:r w:rsidR="00D01AFC" w:rsidRPr="00D01AFC">
              <w:rPr>
                <w:rFonts w:ascii="Sylfaen" w:hAnsi="Sylfaen"/>
              </w:rPr>
              <w:t>უფლება</w:t>
            </w:r>
            <w:proofErr w:type="spellEnd"/>
            <w:r w:rsidR="00D01AFC" w:rsidRPr="00D01AFC">
              <w:rPr>
                <w:rFonts w:ascii="Sylfaen" w:hAnsi="Sylfaen"/>
              </w:rPr>
              <w:t xml:space="preserve"> </w:t>
            </w:r>
            <w:proofErr w:type="spellStart"/>
            <w:r w:rsidR="00D01AFC" w:rsidRPr="00D01AFC">
              <w:rPr>
                <w:rFonts w:ascii="Sylfaen" w:hAnsi="Sylfaen"/>
              </w:rPr>
              <w:t>აწარმოოს</w:t>
            </w:r>
            <w:proofErr w:type="spellEnd"/>
            <w:r w:rsidR="00D01AFC" w:rsidRPr="00D01AFC">
              <w:rPr>
                <w:rFonts w:ascii="Sylfaen" w:hAnsi="Sylfaen"/>
              </w:rPr>
              <w:t xml:space="preserve"> </w:t>
            </w:r>
            <w:proofErr w:type="spellStart"/>
            <w:r w:rsidR="00D01AFC" w:rsidRPr="00D01AFC">
              <w:rPr>
                <w:rFonts w:ascii="Sylfaen" w:hAnsi="Sylfaen"/>
              </w:rPr>
              <w:t>ურთიერთობა</w:t>
            </w:r>
            <w:proofErr w:type="spellEnd"/>
            <w:r w:rsidR="00D01AFC" w:rsidRPr="00D01AFC">
              <w:rPr>
                <w:rFonts w:ascii="Sylfaen" w:hAnsi="Sylfaen"/>
              </w:rPr>
              <w:t xml:space="preserve"> </w:t>
            </w:r>
            <w:proofErr w:type="spellStart"/>
            <w:r w:rsidR="00D01AFC" w:rsidRPr="00D01AFC">
              <w:rPr>
                <w:rFonts w:ascii="Sylfaen" w:hAnsi="Sylfaen"/>
              </w:rPr>
              <w:t>ადმინისტრაციულ</w:t>
            </w:r>
            <w:proofErr w:type="spellEnd"/>
            <w:r w:rsidR="00D01AFC" w:rsidRPr="00D01AFC">
              <w:rPr>
                <w:rFonts w:ascii="Sylfaen" w:hAnsi="Sylfaen"/>
              </w:rPr>
              <w:t xml:space="preserve"> </w:t>
            </w:r>
            <w:proofErr w:type="spellStart"/>
            <w:r w:rsidR="00D01AFC" w:rsidRPr="00D01AFC">
              <w:rPr>
                <w:rFonts w:ascii="Sylfaen" w:hAnsi="Sylfaen"/>
              </w:rPr>
              <w:t>ორგანოსთან</w:t>
            </w:r>
            <w:proofErr w:type="spellEnd"/>
            <w:r w:rsidR="00D01AFC" w:rsidRPr="00D01AFC">
              <w:rPr>
                <w:rFonts w:ascii="Sylfaen" w:hAnsi="Sylfaen"/>
              </w:rPr>
              <w:t xml:space="preserve"> </w:t>
            </w:r>
            <w:proofErr w:type="spellStart"/>
            <w:r w:rsidR="00D01AFC" w:rsidRPr="00D01AFC">
              <w:rPr>
                <w:rFonts w:ascii="Sylfaen" w:hAnsi="Sylfaen"/>
              </w:rPr>
              <w:t>წარმომადგენლის</w:t>
            </w:r>
            <w:proofErr w:type="spellEnd"/>
            <w:r w:rsidR="00D01AFC" w:rsidRPr="00D01AFC">
              <w:rPr>
                <w:rFonts w:ascii="Sylfaen" w:hAnsi="Sylfaen"/>
              </w:rPr>
              <w:t xml:space="preserve"> </w:t>
            </w:r>
            <w:proofErr w:type="spellStart"/>
            <w:r w:rsidR="00D01AFC" w:rsidRPr="00D01AFC">
              <w:rPr>
                <w:rFonts w:ascii="Sylfaen" w:hAnsi="Sylfaen"/>
              </w:rPr>
              <w:t>მეშვეობით</w:t>
            </w:r>
            <w:proofErr w:type="spellEnd"/>
            <w:r w:rsidR="00D01AFC">
              <w:rPr>
                <w:rFonts w:ascii="Sylfaen" w:hAnsi="Sylfaen"/>
              </w:rPr>
              <w:t xml:space="preserve">. </w:t>
            </w:r>
            <w:proofErr w:type="spellStart"/>
            <w:proofErr w:type="gramStart"/>
            <w:r w:rsidR="00D01AFC">
              <w:rPr>
                <w:rFonts w:ascii="Sylfaen" w:hAnsi="Sylfaen"/>
              </w:rPr>
              <w:t>ამავე</w:t>
            </w:r>
            <w:proofErr w:type="spellEnd"/>
            <w:proofErr w:type="gramEnd"/>
            <w:r w:rsidR="00D01AFC">
              <w:rPr>
                <w:rFonts w:ascii="Sylfaen" w:hAnsi="Sylfaen"/>
              </w:rPr>
              <w:t xml:space="preserve"> </w:t>
            </w:r>
            <w:proofErr w:type="spellStart"/>
            <w:r w:rsidR="00D01AFC">
              <w:rPr>
                <w:rFonts w:ascii="Sylfaen" w:hAnsi="Sylfaen"/>
              </w:rPr>
              <w:t>მუხლის</w:t>
            </w:r>
            <w:proofErr w:type="spellEnd"/>
            <w:r w:rsidR="00D01AFC">
              <w:rPr>
                <w:rFonts w:ascii="Sylfaen" w:hAnsi="Sylfaen"/>
              </w:rPr>
              <w:t xml:space="preserve"> მე-2</w:t>
            </w:r>
            <w:r w:rsidR="00D01AFC">
              <w:rPr>
                <w:rFonts w:ascii="Sylfaen" w:hAnsi="Sylfaen"/>
                <w:lang w:val="ka-GE"/>
              </w:rPr>
              <w:t xml:space="preserve"> ნაწილის თანახმად, </w:t>
            </w:r>
            <w:proofErr w:type="spellStart"/>
            <w:r w:rsidR="00D01AFC" w:rsidRPr="00D01AFC">
              <w:rPr>
                <w:rFonts w:ascii="Sylfaen" w:hAnsi="Sylfaen"/>
              </w:rPr>
              <w:t>დმინისტრაციული</w:t>
            </w:r>
            <w:proofErr w:type="spellEnd"/>
            <w:r w:rsidR="00D01AFC" w:rsidRPr="00D01AFC">
              <w:rPr>
                <w:rFonts w:ascii="Sylfaen" w:hAnsi="Sylfaen"/>
              </w:rPr>
              <w:t xml:space="preserve"> </w:t>
            </w:r>
            <w:proofErr w:type="spellStart"/>
            <w:r w:rsidR="00D01AFC" w:rsidRPr="00D01AFC">
              <w:rPr>
                <w:rFonts w:ascii="Sylfaen" w:hAnsi="Sylfaen"/>
              </w:rPr>
              <w:t>ორგანო</w:t>
            </w:r>
            <w:proofErr w:type="spellEnd"/>
            <w:r w:rsidR="00D01AFC" w:rsidRPr="00D01AFC">
              <w:rPr>
                <w:rFonts w:ascii="Sylfaen" w:hAnsi="Sylfaen"/>
              </w:rPr>
              <w:t xml:space="preserve"> </w:t>
            </w:r>
            <w:proofErr w:type="spellStart"/>
            <w:r w:rsidR="00D01AFC" w:rsidRPr="00D01AFC">
              <w:rPr>
                <w:rFonts w:ascii="Sylfaen" w:hAnsi="Sylfaen"/>
              </w:rPr>
              <w:t>ვალდებულია</w:t>
            </w:r>
            <w:proofErr w:type="spellEnd"/>
            <w:r w:rsidR="00D01AFC" w:rsidRPr="00D01AFC">
              <w:rPr>
                <w:rFonts w:ascii="Sylfaen" w:hAnsi="Sylfaen"/>
              </w:rPr>
              <w:t xml:space="preserve"> </w:t>
            </w:r>
            <w:proofErr w:type="spellStart"/>
            <w:r w:rsidR="00D01AFC" w:rsidRPr="00D01AFC">
              <w:rPr>
                <w:rFonts w:ascii="Sylfaen" w:hAnsi="Sylfaen"/>
              </w:rPr>
              <w:t>წარმომადგენელს</w:t>
            </w:r>
            <w:proofErr w:type="spellEnd"/>
            <w:r w:rsidR="00D01AFC" w:rsidRPr="00D01AFC">
              <w:rPr>
                <w:rFonts w:ascii="Sylfaen" w:hAnsi="Sylfaen"/>
              </w:rPr>
              <w:t xml:space="preserve"> </w:t>
            </w:r>
            <w:proofErr w:type="spellStart"/>
            <w:r w:rsidR="00D01AFC" w:rsidRPr="00D01AFC">
              <w:rPr>
                <w:rFonts w:ascii="Sylfaen" w:hAnsi="Sylfaen"/>
              </w:rPr>
              <w:t>მოსთხოვოს</w:t>
            </w:r>
            <w:proofErr w:type="spellEnd"/>
            <w:r w:rsidR="00D01AFC" w:rsidRPr="00D01AFC">
              <w:rPr>
                <w:rFonts w:ascii="Sylfaen" w:hAnsi="Sylfaen"/>
              </w:rPr>
              <w:t xml:space="preserve"> </w:t>
            </w:r>
            <w:proofErr w:type="spellStart"/>
            <w:r w:rsidR="00D01AFC" w:rsidRPr="00D01AFC">
              <w:rPr>
                <w:rFonts w:ascii="Sylfaen" w:hAnsi="Sylfaen"/>
              </w:rPr>
              <w:t>მისი</w:t>
            </w:r>
            <w:proofErr w:type="spellEnd"/>
            <w:r w:rsidR="00D01AFC" w:rsidRPr="00D01AFC">
              <w:rPr>
                <w:rFonts w:ascii="Sylfaen" w:hAnsi="Sylfaen"/>
              </w:rPr>
              <w:t xml:space="preserve"> </w:t>
            </w:r>
            <w:proofErr w:type="spellStart"/>
            <w:r w:rsidR="00D01AFC" w:rsidRPr="00D01AFC">
              <w:rPr>
                <w:rFonts w:ascii="Sylfaen" w:hAnsi="Sylfaen"/>
              </w:rPr>
              <w:t>წარმომადგენლობის</w:t>
            </w:r>
            <w:proofErr w:type="spellEnd"/>
            <w:r w:rsidR="00D01AFC" w:rsidRPr="00D01AFC">
              <w:rPr>
                <w:rFonts w:ascii="Sylfaen" w:hAnsi="Sylfaen"/>
              </w:rPr>
              <w:t xml:space="preserve"> </w:t>
            </w:r>
            <w:proofErr w:type="spellStart"/>
            <w:r w:rsidR="00D01AFC" w:rsidRPr="00D01AFC">
              <w:rPr>
                <w:rFonts w:ascii="Sylfaen" w:hAnsi="Sylfaen"/>
              </w:rPr>
              <w:t>დამადასტურებელი</w:t>
            </w:r>
            <w:proofErr w:type="spellEnd"/>
            <w:r w:rsidR="00D01AFC" w:rsidRPr="00D01AFC">
              <w:rPr>
                <w:rFonts w:ascii="Sylfaen" w:hAnsi="Sylfaen"/>
              </w:rPr>
              <w:t xml:space="preserve"> </w:t>
            </w:r>
            <w:proofErr w:type="spellStart"/>
            <w:r w:rsidR="00D01AFC" w:rsidRPr="00D01AFC">
              <w:rPr>
                <w:rFonts w:ascii="Sylfaen" w:hAnsi="Sylfaen"/>
              </w:rPr>
              <w:t>საბუთი</w:t>
            </w:r>
            <w:proofErr w:type="spellEnd"/>
            <w:r w:rsidR="00D01AFC" w:rsidRPr="00D01AFC">
              <w:rPr>
                <w:rFonts w:ascii="Sylfaen" w:hAnsi="Sylfaen"/>
              </w:rPr>
              <w:t>.</w:t>
            </w:r>
            <w:r w:rsidR="00D01AFC">
              <w:rPr>
                <w:rFonts w:ascii="Sylfaen" w:hAnsi="Sylfaen"/>
                <w:lang w:val="ka-GE"/>
              </w:rPr>
              <w:t xml:space="preserve"> ეს ნორმა უფლებას აძლევს საიას, გარემოს დაცვის საკითხებთან დაკავშირებით მონაწილეობა მიიღოს წარმომადგენლობაზე უფლებამოსილი პირის მიერ გაცემული მინდობილობის საფუძველზე. </w:t>
            </w:r>
            <w:r w:rsidR="00417833">
              <w:rPr>
                <w:rFonts w:ascii="Sylfaen" w:hAnsi="Sylfaen"/>
                <w:lang w:val="ka-GE"/>
              </w:rPr>
              <w:t xml:space="preserve">გაეროს </w:t>
            </w:r>
            <w:proofErr w:type="spellStart"/>
            <w:r w:rsidR="00417833" w:rsidRPr="00417833">
              <w:rPr>
                <w:rFonts w:ascii="Sylfaen" w:hAnsi="Sylfaen"/>
                <w:bCs/>
              </w:rPr>
              <w:t>კონვენცია</w:t>
            </w:r>
            <w:proofErr w:type="spellEnd"/>
            <w:r w:rsidR="00417833" w:rsidRPr="00417833">
              <w:rPr>
                <w:rFonts w:ascii="Sylfaen" w:hAnsi="Sylfaen"/>
                <w:bCs/>
                <w:lang w:val="ka-GE"/>
              </w:rPr>
              <w:t xml:space="preserve"> </w:t>
            </w:r>
            <w:r w:rsidR="00417833">
              <w:rPr>
                <w:rFonts w:ascii="Sylfaen" w:hAnsi="Sylfaen"/>
                <w:bCs/>
                <w:lang w:val="ka-GE"/>
              </w:rPr>
              <w:t>„</w:t>
            </w:r>
            <w:proofErr w:type="spellStart"/>
            <w:r w:rsidR="00417833" w:rsidRPr="00417833">
              <w:rPr>
                <w:rFonts w:ascii="Sylfaen" w:hAnsi="Sylfaen"/>
                <w:bCs/>
              </w:rPr>
              <w:t>გარემოსდაცვით</w:t>
            </w:r>
            <w:proofErr w:type="spellEnd"/>
            <w:r w:rsidR="00417833" w:rsidRPr="00417833">
              <w:rPr>
                <w:rFonts w:ascii="Sylfaen" w:hAnsi="Sylfaen"/>
                <w:bCs/>
              </w:rPr>
              <w:t xml:space="preserve"> </w:t>
            </w:r>
            <w:proofErr w:type="spellStart"/>
            <w:r w:rsidR="00417833" w:rsidRPr="00417833">
              <w:rPr>
                <w:rFonts w:ascii="Sylfaen" w:hAnsi="Sylfaen"/>
                <w:bCs/>
              </w:rPr>
              <w:t>საკითხებთან</w:t>
            </w:r>
            <w:proofErr w:type="spellEnd"/>
            <w:r w:rsidR="00417833" w:rsidRPr="00417833">
              <w:rPr>
                <w:rFonts w:ascii="Sylfaen" w:hAnsi="Sylfaen"/>
                <w:bCs/>
              </w:rPr>
              <w:t xml:space="preserve"> </w:t>
            </w:r>
            <w:proofErr w:type="spellStart"/>
            <w:r w:rsidR="00417833" w:rsidRPr="00417833">
              <w:rPr>
                <w:rFonts w:ascii="Sylfaen" w:hAnsi="Sylfaen"/>
                <w:bCs/>
              </w:rPr>
              <w:t>დაკავშირებული</w:t>
            </w:r>
            <w:proofErr w:type="spellEnd"/>
            <w:r w:rsidR="00417833" w:rsidRPr="00417833">
              <w:rPr>
                <w:rFonts w:ascii="Sylfaen" w:hAnsi="Sylfaen"/>
                <w:bCs/>
              </w:rPr>
              <w:t xml:space="preserve"> </w:t>
            </w:r>
            <w:proofErr w:type="spellStart"/>
            <w:r w:rsidR="00417833" w:rsidRPr="00417833">
              <w:rPr>
                <w:rFonts w:ascii="Sylfaen" w:hAnsi="Sylfaen"/>
                <w:bCs/>
              </w:rPr>
              <w:t>ინფორმაციის</w:t>
            </w:r>
            <w:proofErr w:type="spellEnd"/>
            <w:r w:rsidR="00417833" w:rsidRPr="00417833">
              <w:rPr>
                <w:rFonts w:ascii="Sylfaen" w:hAnsi="Sylfaen"/>
                <w:bCs/>
              </w:rPr>
              <w:t xml:space="preserve"> </w:t>
            </w:r>
            <w:proofErr w:type="spellStart"/>
            <w:r w:rsidR="00417833" w:rsidRPr="00417833">
              <w:rPr>
                <w:rFonts w:ascii="Sylfaen" w:hAnsi="Sylfaen"/>
                <w:bCs/>
              </w:rPr>
              <w:t>ხელმისაწვდომობის</w:t>
            </w:r>
            <w:proofErr w:type="spellEnd"/>
            <w:r w:rsidR="00417833" w:rsidRPr="00417833">
              <w:rPr>
                <w:rFonts w:ascii="Sylfaen" w:hAnsi="Sylfaen"/>
                <w:bCs/>
              </w:rPr>
              <w:t xml:space="preserve">, </w:t>
            </w:r>
            <w:proofErr w:type="spellStart"/>
            <w:r w:rsidR="00417833" w:rsidRPr="00417833">
              <w:rPr>
                <w:rFonts w:ascii="Sylfaen" w:hAnsi="Sylfaen"/>
                <w:bCs/>
              </w:rPr>
              <w:t>გადაწყვეტილებების</w:t>
            </w:r>
            <w:proofErr w:type="spellEnd"/>
            <w:r w:rsidR="00417833" w:rsidRPr="00417833">
              <w:rPr>
                <w:rFonts w:ascii="Sylfaen" w:hAnsi="Sylfaen"/>
                <w:bCs/>
              </w:rPr>
              <w:t xml:space="preserve"> </w:t>
            </w:r>
            <w:proofErr w:type="spellStart"/>
            <w:r w:rsidR="00417833" w:rsidRPr="00417833">
              <w:rPr>
                <w:rFonts w:ascii="Sylfaen" w:hAnsi="Sylfaen"/>
                <w:bCs/>
              </w:rPr>
              <w:t>მიღების</w:t>
            </w:r>
            <w:proofErr w:type="spellEnd"/>
            <w:r w:rsidR="00417833" w:rsidRPr="00417833">
              <w:rPr>
                <w:rFonts w:ascii="Sylfaen" w:hAnsi="Sylfaen"/>
                <w:bCs/>
              </w:rPr>
              <w:t xml:space="preserve"> </w:t>
            </w:r>
            <w:proofErr w:type="spellStart"/>
            <w:r w:rsidR="00417833" w:rsidRPr="00417833">
              <w:rPr>
                <w:rFonts w:ascii="Sylfaen" w:hAnsi="Sylfaen"/>
                <w:bCs/>
              </w:rPr>
              <w:t>პროცესში</w:t>
            </w:r>
            <w:proofErr w:type="spellEnd"/>
            <w:r w:rsidR="00417833" w:rsidRPr="00417833">
              <w:rPr>
                <w:rFonts w:ascii="Sylfaen" w:hAnsi="Sylfaen"/>
                <w:bCs/>
              </w:rPr>
              <w:t xml:space="preserve"> </w:t>
            </w:r>
            <w:proofErr w:type="spellStart"/>
            <w:r w:rsidR="00417833" w:rsidRPr="00417833">
              <w:rPr>
                <w:rFonts w:ascii="Sylfaen" w:hAnsi="Sylfaen"/>
                <w:bCs/>
              </w:rPr>
              <w:t>საზოგადოების</w:t>
            </w:r>
            <w:proofErr w:type="spellEnd"/>
            <w:r w:rsidR="00417833" w:rsidRPr="00417833">
              <w:rPr>
                <w:rFonts w:ascii="Sylfaen" w:hAnsi="Sylfaen"/>
                <w:bCs/>
              </w:rPr>
              <w:t xml:space="preserve"> </w:t>
            </w:r>
            <w:proofErr w:type="spellStart"/>
            <w:r w:rsidR="00417833" w:rsidRPr="00417833">
              <w:rPr>
                <w:rFonts w:ascii="Sylfaen" w:hAnsi="Sylfaen"/>
                <w:bCs/>
              </w:rPr>
              <w:t>მონაწილეობისა</w:t>
            </w:r>
            <w:proofErr w:type="spellEnd"/>
            <w:r w:rsidR="00417833" w:rsidRPr="00417833">
              <w:rPr>
                <w:rFonts w:ascii="Sylfaen" w:hAnsi="Sylfaen"/>
                <w:bCs/>
              </w:rPr>
              <w:t xml:space="preserve"> </w:t>
            </w:r>
            <w:proofErr w:type="spellStart"/>
            <w:r w:rsidR="00417833" w:rsidRPr="00417833">
              <w:rPr>
                <w:rFonts w:ascii="Sylfaen" w:hAnsi="Sylfaen"/>
                <w:bCs/>
              </w:rPr>
              <w:t>და</w:t>
            </w:r>
            <w:proofErr w:type="spellEnd"/>
            <w:r w:rsidR="00417833" w:rsidRPr="00417833">
              <w:rPr>
                <w:rFonts w:ascii="Sylfaen" w:hAnsi="Sylfaen"/>
                <w:bCs/>
              </w:rPr>
              <w:t xml:space="preserve"> </w:t>
            </w:r>
            <w:proofErr w:type="spellStart"/>
            <w:r w:rsidR="00417833" w:rsidRPr="00417833">
              <w:rPr>
                <w:rFonts w:ascii="Sylfaen" w:hAnsi="Sylfaen"/>
                <w:bCs/>
              </w:rPr>
              <w:t>ამ</w:t>
            </w:r>
            <w:proofErr w:type="spellEnd"/>
            <w:r w:rsidR="00417833" w:rsidRPr="00417833">
              <w:rPr>
                <w:rFonts w:ascii="Sylfaen" w:hAnsi="Sylfaen"/>
                <w:bCs/>
              </w:rPr>
              <w:t xml:space="preserve"> </w:t>
            </w:r>
            <w:proofErr w:type="spellStart"/>
            <w:r w:rsidR="00417833" w:rsidRPr="00417833">
              <w:rPr>
                <w:rFonts w:ascii="Sylfaen" w:hAnsi="Sylfaen"/>
                <w:bCs/>
              </w:rPr>
              <w:t>სფეროში</w:t>
            </w:r>
            <w:proofErr w:type="spellEnd"/>
            <w:r w:rsidR="00417833" w:rsidRPr="00417833">
              <w:rPr>
                <w:rFonts w:ascii="Sylfaen" w:hAnsi="Sylfaen"/>
                <w:bCs/>
              </w:rPr>
              <w:t xml:space="preserve"> </w:t>
            </w:r>
            <w:proofErr w:type="spellStart"/>
            <w:r w:rsidR="00417833" w:rsidRPr="00417833">
              <w:rPr>
                <w:rFonts w:ascii="Sylfaen" w:hAnsi="Sylfaen"/>
                <w:bCs/>
              </w:rPr>
              <w:t>მართლმსაჯულების</w:t>
            </w:r>
            <w:proofErr w:type="spellEnd"/>
            <w:r w:rsidR="00417833" w:rsidRPr="00417833">
              <w:rPr>
                <w:rFonts w:ascii="Sylfaen" w:hAnsi="Sylfaen"/>
                <w:bCs/>
              </w:rPr>
              <w:t xml:space="preserve"> </w:t>
            </w:r>
            <w:proofErr w:type="spellStart"/>
            <w:r w:rsidR="00417833" w:rsidRPr="00417833">
              <w:rPr>
                <w:rFonts w:ascii="Sylfaen" w:hAnsi="Sylfaen"/>
                <w:bCs/>
              </w:rPr>
              <w:t>საკითხებზე</w:t>
            </w:r>
            <w:proofErr w:type="spellEnd"/>
            <w:r w:rsidR="00417833" w:rsidRPr="00417833">
              <w:rPr>
                <w:rFonts w:ascii="Sylfaen" w:hAnsi="Sylfaen"/>
                <w:bCs/>
              </w:rPr>
              <w:t xml:space="preserve"> </w:t>
            </w:r>
            <w:proofErr w:type="spellStart"/>
            <w:r w:rsidR="00417833" w:rsidRPr="00417833">
              <w:rPr>
                <w:rFonts w:ascii="Sylfaen" w:hAnsi="Sylfaen"/>
                <w:bCs/>
              </w:rPr>
              <w:t>ხელმისაწვდომობის</w:t>
            </w:r>
            <w:proofErr w:type="spellEnd"/>
            <w:r w:rsidR="00417833" w:rsidRPr="00417833">
              <w:rPr>
                <w:rFonts w:ascii="Sylfaen" w:hAnsi="Sylfaen"/>
                <w:bCs/>
              </w:rPr>
              <w:t xml:space="preserve"> </w:t>
            </w:r>
            <w:proofErr w:type="spellStart"/>
            <w:r w:rsidR="00417833" w:rsidRPr="00417833">
              <w:rPr>
                <w:rFonts w:ascii="Sylfaen" w:hAnsi="Sylfaen"/>
                <w:bCs/>
              </w:rPr>
              <w:t>შესახებ</w:t>
            </w:r>
            <w:proofErr w:type="spellEnd"/>
            <w:r w:rsidR="00417833">
              <w:rPr>
                <w:rFonts w:ascii="Sylfaen" w:hAnsi="Sylfaen"/>
                <w:bCs/>
                <w:lang w:val="ka-GE"/>
              </w:rPr>
              <w:t xml:space="preserve">“ (რატიფიცირებული საქართველოს მიერ </w:t>
            </w:r>
            <w:r w:rsidR="00417833" w:rsidRPr="00417833">
              <w:rPr>
                <w:rFonts w:ascii="Sylfaen" w:hAnsi="Sylfaen"/>
                <w:bCs/>
              </w:rPr>
              <w:t>30/10/2001</w:t>
            </w:r>
            <w:r w:rsidR="00417833">
              <w:rPr>
                <w:rFonts w:ascii="Sylfaen" w:hAnsi="Sylfaen"/>
                <w:bCs/>
                <w:lang w:val="ka-GE"/>
              </w:rPr>
              <w:t xml:space="preserve"> წელს), ამ კონვენციის მე-6 მუხლი მონაწილე სახელმწიფოებს ავალდებულებს, მისცეს დაინტერესებულ საზოგადოებას გარემოს დაცვის საკითხებში გადაწყვეტილების მიღების პროცესში მონაწილეობის მიღების შესაძლებლობა. კონვენციის მე-2 მუხლის მე-5 პუნქტი განმარტავს „დაინტერესებული საზოგადოების“ ცნებას: „</w:t>
            </w:r>
            <w:r w:rsidR="00417833" w:rsidRPr="00417833">
              <w:rPr>
                <w:rFonts w:ascii="Sylfaen" w:hAnsi="Sylfaen"/>
                <w:bCs/>
              </w:rPr>
              <w:t>„</w:t>
            </w:r>
            <w:proofErr w:type="spellStart"/>
            <w:r w:rsidR="00417833" w:rsidRPr="00417833">
              <w:rPr>
                <w:rFonts w:ascii="Sylfaen" w:hAnsi="Sylfaen"/>
                <w:bCs/>
              </w:rPr>
              <w:t>დაინტერესებული</w:t>
            </w:r>
            <w:proofErr w:type="spellEnd"/>
            <w:r w:rsidR="00417833" w:rsidRPr="00417833">
              <w:rPr>
                <w:rFonts w:ascii="Sylfaen" w:hAnsi="Sylfaen"/>
                <w:bCs/>
              </w:rPr>
              <w:t xml:space="preserve"> </w:t>
            </w:r>
            <w:proofErr w:type="spellStart"/>
            <w:r w:rsidR="00417833" w:rsidRPr="00417833">
              <w:rPr>
                <w:rFonts w:ascii="Sylfaen" w:hAnsi="Sylfaen"/>
                <w:bCs/>
              </w:rPr>
              <w:t>საზოგადოება</w:t>
            </w:r>
            <w:proofErr w:type="spellEnd"/>
            <w:r w:rsidR="00417833" w:rsidRPr="00417833">
              <w:rPr>
                <w:rFonts w:ascii="Sylfaen" w:hAnsi="Sylfaen"/>
                <w:bCs/>
              </w:rPr>
              <w:t xml:space="preserve">“ </w:t>
            </w:r>
            <w:proofErr w:type="spellStart"/>
            <w:r w:rsidR="00417833" w:rsidRPr="00417833">
              <w:rPr>
                <w:rFonts w:ascii="Sylfaen" w:hAnsi="Sylfaen"/>
                <w:bCs/>
              </w:rPr>
              <w:t>ნიშნავს</w:t>
            </w:r>
            <w:proofErr w:type="spellEnd"/>
            <w:r w:rsidR="00417833" w:rsidRPr="00417833">
              <w:rPr>
                <w:rFonts w:ascii="Sylfaen" w:hAnsi="Sylfaen"/>
                <w:bCs/>
              </w:rPr>
              <w:t xml:space="preserve"> </w:t>
            </w:r>
            <w:proofErr w:type="spellStart"/>
            <w:r w:rsidR="00417833" w:rsidRPr="00417833">
              <w:rPr>
                <w:rFonts w:ascii="Sylfaen" w:hAnsi="Sylfaen"/>
                <w:bCs/>
              </w:rPr>
              <w:t>საზოგადოებას</w:t>
            </w:r>
            <w:proofErr w:type="spellEnd"/>
            <w:r w:rsidR="00417833" w:rsidRPr="00417833">
              <w:rPr>
                <w:rFonts w:ascii="Sylfaen" w:hAnsi="Sylfaen"/>
                <w:bCs/>
              </w:rPr>
              <w:t xml:space="preserve">, </w:t>
            </w:r>
            <w:proofErr w:type="spellStart"/>
            <w:r w:rsidR="00417833" w:rsidRPr="00417833">
              <w:rPr>
                <w:rFonts w:ascii="Sylfaen" w:hAnsi="Sylfaen"/>
                <w:bCs/>
              </w:rPr>
              <w:t>რომელსაც</w:t>
            </w:r>
            <w:proofErr w:type="spellEnd"/>
            <w:r w:rsidR="00417833" w:rsidRPr="00417833">
              <w:rPr>
                <w:rFonts w:ascii="Sylfaen" w:hAnsi="Sylfaen"/>
                <w:bCs/>
              </w:rPr>
              <w:t xml:space="preserve"> </w:t>
            </w:r>
            <w:proofErr w:type="spellStart"/>
            <w:r w:rsidR="00417833" w:rsidRPr="00417833">
              <w:rPr>
                <w:rFonts w:ascii="Sylfaen" w:hAnsi="Sylfaen"/>
                <w:bCs/>
              </w:rPr>
              <w:t>ეხება</w:t>
            </w:r>
            <w:proofErr w:type="spellEnd"/>
            <w:r w:rsidR="00417833" w:rsidRPr="00417833">
              <w:rPr>
                <w:rFonts w:ascii="Sylfaen" w:hAnsi="Sylfaen"/>
                <w:bCs/>
              </w:rPr>
              <w:t xml:space="preserve"> </w:t>
            </w:r>
            <w:proofErr w:type="spellStart"/>
            <w:r w:rsidR="00417833" w:rsidRPr="00417833">
              <w:rPr>
                <w:rFonts w:ascii="Sylfaen" w:hAnsi="Sylfaen"/>
                <w:bCs/>
              </w:rPr>
              <w:t>ან</w:t>
            </w:r>
            <w:proofErr w:type="spellEnd"/>
            <w:r w:rsidR="00417833" w:rsidRPr="00417833">
              <w:rPr>
                <w:rFonts w:ascii="Sylfaen" w:hAnsi="Sylfaen"/>
                <w:bCs/>
              </w:rPr>
              <w:t xml:space="preserve"> </w:t>
            </w:r>
            <w:proofErr w:type="spellStart"/>
            <w:r w:rsidR="00417833" w:rsidRPr="00417833">
              <w:rPr>
                <w:rFonts w:ascii="Sylfaen" w:hAnsi="Sylfaen"/>
                <w:bCs/>
              </w:rPr>
              <w:t>შესაძლოა</w:t>
            </w:r>
            <w:proofErr w:type="spellEnd"/>
            <w:r w:rsidR="00417833" w:rsidRPr="00417833">
              <w:rPr>
                <w:rFonts w:ascii="Sylfaen" w:hAnsi="Sylfaen"/>
                <w:bCs/>
              </w:rPr>
              <w:t xml:space="preserve"> </w:t>
            </w:r>
            <w:proofErr w:type="spellStart"/>
            <w:r w:rsidR="00417833" w:rsidRPr="00417833">
              <w:rPr>
                <w:rFonts w:ascii="Sylfaen" w:hAnsi="Sylfaen"/>
                <w:bCs/>
              </w:rPr>
              <w:t>შეეხოს</w:t>
            </w:r>
            <w:proofErr w:type="spellEnd"/>
            <w:r w:rsidR="00417833" w:rsidRPr="00417833">
              <w:rPr>
                <w:rFonts w:ascii="Sylfaen" w:hAnsi="Sylfaen"/>
                <w:bCs/>
              </w:rPr>
              <w:t xml:space="preserve"> </w:t>
            </w:r>
            <w:proofErr w:type="spellStart"/>
            <w:r w:rsidR="00417833" w:rsidRPr="00417833">
              <w:rPr>
                <w:rFonts w:ascii="Sylfaen" w:hAnsi="Sylfaen"/>
                <w:bCs/>
              </w:rPr>
              <w:t>გარემოსდაცვითი</w:t>
            </w:r>
            <w:proofErr w:type="spellEnd"/>
            <w:r w:rsidR="00417833" w:rsidRPr="00417833">
              <w:rPr>
                <w:rFonts w:ascii="Sylfaen" w:hAnsi="Sylfaen"/>
                <w:bCs/>
              </w:rPr>
              <w:t xml:space="preserve"> </w:t>
            </w:r>
            <w:proofErr w:type="spellStart"/>
            <w:r w:rsidR="00417833" w:rsidRPr="00417833">
              <w:rPr>
                <w:rFonts w:ascii="Sylfaen" w:hAnsi="Sylfaen"/>
                <w:bCs/>
              </w:rPr>
              <w:t>გადაწყვეტილებების</w:t>
            </w:r>
            <w:proofErr w:type="spellEnd"/>
            <w:r w:rsidR="00417833" w:rsidRPr="00417833">
              <w:rPr>
                <w:rFonts w:ascii="Sylfaen" w:hAnsi="Sylfaen"/>
                <w:bCs/>
              </w:rPr>
              <w:t xml:space="preserve"> </w:t>
            </w:r>
            <w:proofErr w:type="spellStart"/>
            <w:r w:rsidR="00417833" w:rsidRPr="00417833">
              <w:rPr>
                <w:rFonts w:ascii="Sylfaen" w:hAnsi="Sylfaen"/>
                <w:bCs/>
              </w:rPr>
              <w:t>მიღება</w:t>
            </w:r>
            <w:proofErr w:type="spellEnd"/>
            <w:r w:rsidR="00417833" w:rsidRPr="00417833">
              <w:rPr>
                <w:rFonts w:ascii="Sylfaen" w:hAnsi="Sylfaen"/>
                <w:bCs/>
              </w:rPr>
              <w:t xml:space="preserve"> </w:t>
            </w:r>
            <w:proofErr w:type="spellStart"/>
            <w:r w:rsidR="00417833" w:rsidRPr="00417833">
              <w:rPr>
                <w:rFonts w:ascii="Sylfaen" w:hAnsi="Sylfaen"/>
                <w:bCs/>
              </w:rPr>
              <w:t>ან</w:t>
            </w:r>
            <w:proofErr w:type="spellEnd"/>
            <w:r w:rsidR="00417833" w:rsidRPr="00417833">
              <w:rPr>
                <w:rFonts w:ascii="Sylfaen" w:hAnsi="Sylfaen"/>
                <w:bCs/>
              </w:rPr>
              <w:t xml:space="preserve"> </w:t>
            </w:r>
            <w:proofErr w:type="spellStart"/>
            <w:r w:rsidR="00417833" w:rsidRPr="00417833">
              <w:rPr>
                <w:rFonts w:ascii="Sylfaen" w:hAnsi="Sylfaen"/>
                <w:bCs/>
              </w:rPr>
              <w:t>რომელიც</w:t>
            </w:r>
            <w:proofErr w:type="spellEnd"/>
            <w:r w:rsidR="00417833" w:rsidRPr="00417833">
              <w:rPr>
                <w:rFonts w:ascii="Sylfaen" w:hAnsi="Sylfaen"/>
                <w:bCs/>
              </w:rPr>
              <w:t xml:space="preserve"> </w:t>
            </w:r>
            <w:proofErr w:type="spellStart"/>
            <w:r w:rsidR="00417833" w:rsidRPr="00417833">
              <w:rPr>
                <w:rFonts w:ascii="Sylfaen" w:hAnsi="Sylfaen"/>
                <w:bCs/>
              </w:rPr>
              <w:t>დაინტერესებულია</w:t>
            </w:r>
            <w:proofErr w:type="spellEnd"/>
            <w:r w:rsidR="00417833" w:rsidRPr="00417833">
              <w:rPr>
                <w:rFonts w:ascii="Sylfaen" w:hAnsi="Sylfaen"/>
                <w:bCs/>
              </w:rPr>
              <w:t xml:space="preserve"> </w:t>
            </w:r>
            <w:proofErr w:type="spellStart"/>
            <w:r w:rsidR="00417833" w:rsidRPr="00417833">
              <w:rPr>
                <w:rFonts w:ascii="Sylfaen" w:hAnsi="Sylfaen"/>
                <w:bCs/>
              </w:rPr>
              <w:t>გარემოს</w:t>
            </w:r>
            <w:proofErr w:type="spellEnd"/>
            <w:r w:rsidR="00417833" w:rsidRPr="00417833">
              <w:rPr>
                <w:rFonts w:ascii="Sylfaen" w:hAnsi="Sylfaen"/>
                <w:bCs/>
              </w:rPr>
              <w:t xml:space="preserve"> </w:t>
            </w:r>
            <w:proofErr w:type="spellStart"/>
            <w:r w:rsidR="00417833" w:rsidRPr="00417833">
              <w:rPr>
                <w:rFonts w:ascii="Sylfaen" w:hAnsi="Sylfaen"/>
                <w:bCs/>
              </w:rPr>
              <w:t>დაცვის</w:t>
            </w:r>
            <w:proofErr w:type="spellEnd"/>
            <w:r w:rsidR="00417833" w:rsidRPr="00417833">
              <w:rPr>
                <w:rFonts w:ascii="Sylfaen" w:hAnsi="Sylfaen"/>
                <w:bCs/>
              </w:rPr>
              <w:t xml:space="preserve"> </w:t>
            </w:r>
            <w:proofErr w:type="spellStart"/>
            <w:r w:rsidR="00417833" w:rsidRPr="00417833">
              <w:rPr>
                <w:rFonts w:ascii="Sylfaen" w:hAnsi="Sylfaen"/>
                <w:bCs/>
              </w:rPr>
              <w:t>სფეროში</w:t>
            </w:r>
            <w:proofErr w:type="spellEnd"/>
            <w:r w:rsidR="00417833" w:rsidRPr="00417833">
              <w:rPr>
                <w:rFonts w:ascii="Sylfaen" w:hAnsi="Sylfaen"/>
                <w:bCs/>
              </w:rPr>
              <w:t xml:space="preserve"> </w:t>
            </w:r>
            <w:proofErr w:type="spellStart"/>
            <w:r w:rsidR="00417833" w:rsidRPr="00417833">
              <w:rPr>
                <w:rFonts w:ascii="Sylfaen" w:hAnsi="Sylfaen"/>
                <w:bCs/>
              </w:rPr>
              <w:t>გადაწყვეტილებების</w:t>
            </w:r>
            <w:proofErr w:type="spellEnd"/>
            <w:r w:rsidR="00417833" w:rsidRPr="00417833">
              <w:rPr>
                <w:rFonts w:ascii="Sylfaen" w:hAnsi="Sylfaen"/>
                <w:bCs/>
              </w:rPr>
              <w:t xml:space="preserve"> </w:t>
            </w:r>
            <w:proofErr w:type="spellStart"/>
            <w:r w:rsidR="00417833" w:rsidRPr="00417833">
              <w:rPr>
                <w:rFonts w:ascii="Sylfaen" w:hAnsi="Sylfaen"/>
                <w:bCs/>
              </w:rPr>
              <w:t>მიღების</w:t>
            </w:r>
            <w:proofErr w:type="spellEnd"/>
            <w:r w:rsidR="00417833" w:rsidRPr="00417833">
              <w:rPr>
                <w:rFonts w:ascii="Sylfaen" w:hAnsi="Sylfaen"/>
                <w:bCs/>
              </w:rPr>
              <w:t xml:space="preserve"> </w:t>
            </w:r>
            <w:proofErr w:type="spellStart"/>
            <w:r w:rsidR="00417833" w:rsidRPr="00417833">
              <w:rPr>
                <w:rFonts w:ascii="Sylfaen" w:hAnsi="Sylfaen"/>
                <w:bCs/>
              </w:rPr>
              <w:t>პროცესში</w:t>
            </w:r>
            <w:proofErr w:type="spellEnd"/>
            <w:r w:rsidR="00417833" w:rsidRPr="00417833">
              <w:rPr>
                <w:rFonts w:ascii="Sylfaen" w:hAnsi="Sylfaen"/>
                <w:bCs/>
              </w:rPr>
              <w:t xml:space="preserve"> </w:t>
            </w:r>
            <w:proofErr w:type="spellStart"/>
            <w:r w:rsidR="00417833" w:rsidRPr="00417833">
              <w:rPr>
                <w:rFonts w:ascii="Sylfaen" w:hAnsi="Sylfaen"/>
                <w:bCs/>
              </w:rPr>
              <w:t>მონაწილეობით</w:t>
            </w:r>
            <w:proofErr w:type="spellEnd"/>
            <w:r w:rsidR="00417833" w:rsidRPr="00417833">
              <w:rPr>
                <w:rFonts w:ascii="Sylfaen" w:hAnsi="Sylfaen"/>
                <w:bCs/>
              </w:rPr>
              <w:t xml:space="preserve">; </w:t>
            </w:r>
            <w:proofErr w:type="spellStart"/>
            <w:r w:rsidR="00417833" w:rsidRPr="00417833">
              <w:rPr>
                <w:rFonts w:ascii="Sylfaen" w:hAnsi="Sylfaen"/>
                <w:bCs/>
              </w:rPr>
              <w:t>არასამთავრობო</w:t>
            </w:r>
            <w:proofErr w:type="spellEnd"/>
            <w:r w:rsidR="00417833" w:rsidRPr="00417833">
              <w:rPr>
                <w:rFonts w:ascii="Sylfaen" w:hAnsi="Sylfaen"/>
                <w:bCs/>
              </w:rPr>
              <w:t xml:space="preserve"> </w:t>
            </w:r>
            <w:proofErr w:type="spellStart"/>
            <w:r w:rsidR="00417833" w:rsidRPr="00417833">
              <w:rPr>
                <w:rFonts w:ascii="Sylfaen" w:hAnsi="Sylfaen"/>
                <w:bCs/>
              </w:rPr>
              <w:t>ორგანიზაციები</w:t>
            </w:r>
            <w:proofErr w:type="spellEnd"/>
            <w:r w:rsidR="00417833" w:rsidRPr="00417833">
              <w:rPr>
                <w:rFonts w:ascii="Sylfaen" w:hAnsi="Sylfaen"/>
                <w:bCs/>
              </w:rPr>
              <w:t xml:space="preserve">, </w:t>
            </w:r>
            <w:proofErr w:type="spellStart"/>
            <w:r w:rsidR="00417833" w:rsidRPr="00417833">
              <w:rPr>
                <w:rFonts w:ascii="Sylfaen" w:hAnsi="Sylfaen"/>
                <w:bCs/>
              </w:rPr>
              <w:t>რომლებიც</w:t>
            </w:r>
            <w:proofErr w:type="spellEnd"/>
            <w:r w:rsidR="00417833" w:rsidRPr="00417833">
              <w:rPr>
                <w:rFonts w:ascii="Sylfaen" w:hAnsi="Sylfaen"/>
                <w:bCs/>
              </w:rPr>
              <w:t xml:space="preserve"> </w:t>
            </w:r>
            <w:proofErr w:type="spellStart"/>
            <w:r w:rsidR="00417833" w:rsidRPr="00417833">
              <w:rPr>
                <w:rFonts w:ascii="Sylfaen" w:hAnsi="Sylfaen"/>
                <w:bCs/>
              </w:rPr>
              <w:t>ხელს</w:t>
            </w:r>
            <w:proofErr w:type="spellEnd"/>
            <w:r w:rsidR="00417833" w:rsidRPr="00417833">
              <w:rPr>
                <w:rFonts w:ascii="Sylfaen" w:hAnsi="Sylfaen"/>
                <w:bCs/>
              </w:rPr>
              <w:t xml:space="preserve"> </w:t>
            </w:r>
            <w:proofErr w:type="spellStart"/>
            <w:r w:rsidR="00417833" w:rsidRPr="00417833">
              <w:rPr>
                <w:rFonts w:ascii="Sylfaen" w:hAnsi="Sylfaen"/>
                <w:bCs/>
              </w:rPr>
              <w:t>უწყობენ</w:t>
            </w:r>
            <w:proofErr w:type="spellEnd"/>
            <w:r w:rsidR="00417833" w:rsidRPr="00417833">
              <w:rPr>
                <w:rFonts w:ascii="Sylfaen" w:hAnsi="Sylfaen"/>
                <w:bCs/>
              </w:rPr>
              <w:t xml:space="preserve"> </w:t>
            </w:r>
            <w:proofErr w:type="spellStart"/>
            <w:r w:rsidR="00417833" w:rsidRPr="00417833">
              <w:rPr>
                <w:rFonts w:ascii="Sylfaen" w:hAnsi="Sylfaen"/>
                <w:bCs/>
              </w:rPr>
              <w:t>გარემოს</w:t>
            </w:r>
            <w:proofErr w:type="spellEnd"/>
            <w:r w:rsidR="00417833" w:rsidRPr="00417833">
              <w:rPr>
                <w:rFonts w:ascii="Sylfaen" w:hAnsi="Sylfaen"/>
                <w:bCs/>
              </w:rPr>
              <w:t xml:space="preserve"> </w:t>
            </w:r>
            <w:proofErr w:type="spellStart"/>
            <w:r w:rsidR="00417833" w:rsidRPr="00417833">
              <w:rPr>
                <w:rFonts w:ascii="Sylfaen" w:hAnsi="Sylfaen"/>
                <w:bCs/>
              </w:rPr>
              <w:t>დაცვასა</w:t>
            </w:r>
            <w:proofErr w:type="spellEnd"/>
            <w:r w:rsidR="00417833" w:rsidRPr="00417833">
              <w:rPr>
                <w:rFonts w:ascii="Sylfaen" w:hAnsi="Sylfaen"/>
                <w:bCs/>
              </w:rPr>
              <w:t xml:space="preserve"> </w:t>
            </w:r>
            <w:proofErr w:type="spellStart"/>
            <w:r w:rsidR="00417833" w:rsidRPr="00417833">
              <w:rPr>
                <w:rFonts w:ascii="Sylfaen" w:hAnsi="Sylfaen"/>
                <w:bCs/>
              </w:rPr>
              <w:t>და</w:t>
            </w:r>
            <w:proofErr w:type="spellEnd"/>
            <w:r w:rsidR="00417833" w:rsidRPr="00417833">
              <w:rPr>
                <w:rFonts w:ascii="Sylfaen" w:hAnsi="Sylfaen"/>
                <w:bCs/>
              </w:rPr>
              <w:t xml:space="preserve"> </w:t>
            </w:r>
            <w:proofErr w:type="spellStart"/>
            <w:r w:rsidR="00417833" w:rsidRPr="00417833">
              <w:rPr>
                <w:rFonts w:ascii="Sylfaen" w:hAnsi="Sylfaen"/>
                <w:bCs/>
              </w:rPr>
              <w:t>პასუხობენ</w:t>
            </w:r>
            <w:proofErr w:type="spellEnd"/>
            <w:r w:rsidR="00417833" w:rsidRPr="00417833">
              <w:rPr>
                <w:rFonts w:ascii="Sylfaen" w:hAnsi="Sylfaen"/>
                <w:bCs/>
              </w:rPr>
              <w:t xml:space="preserve"> </w:t>
            </w:r>
            <w:proofErr w:type="spellStart"/>
            <w:r w:rsidR="00417833" w:rsidRPr="00417833">
              <w:rPr>
                <w:rFonts w:ascii="Sylfaen" w:hAnsi="Sylfaen"/>
                <w:bCs/>
              </w:rPr>
              <w:t>ეროვნული</w:t>
            </w:r>
            <w:proofErr w:type="spellEnd"/>
            <w:r w:rsidR="00417833" w:rsidRPr="00417833">
              <w:rPr>
                <w:rFonts w:ascii="Sylfaen" w:hAnsi="Sylfaen"/>
                <w:bCs/>
              </w:rPr>
              <w:t xml:space="preserve"> </w:t>
            </w:r>
            <w:proofErr w:type="spellStart"/>
            <w:r w:rsidR="00417833" w:rsidRPr="00417833">
              <w:rPr>
                <w:rFonts w:ascii="Sylfaen" w:hAnsi="Sylfaen"/>
                <w:bCs/>
              </w:rPr>
              <w:t>კანონმდებლობის</w:t>
            </w:r>
            <w:proofErr w:type="spellEnd"/>
            <w:r w:rsidR="00417833" w:rsidRPr="00417833">
              <w:rPr>
                <w:rFonts w:ascii="Sylfaen" w:hAnsi="Sylfaen"/>
                <w:bCs/>
              </w:rPr>
              <w:t xml:space="preserve"> </w:t>
            </w:r>
            <w:proofErr w:type="spellStart"/>
            <w:r w:rsidR="00417833" w:rsidRPr="00417833">
              <w:rPr>
                <w:rFonts w:ascii="Sylfaen" w:hAnsi="Sylfaen"/>
                <w:bCs/>
              </w:rPr>
              <w:t>ყველა</w:t>
            </w:r>
            <w:proofErr w:type="spellEnd"/>
            <w:r w:rsidR="00417833" w:rsidRPr="00417833">
              <w:rPr>
                <w:rFonts w:ascii="Sylfaen" w:hAnsi="Sylfaen"/>
                <w:bCs/>
              </w:rPr>
              <w:t xml:space="preserve"> </w:t>
            </w:r>
            <w:proofErr w:type="spellStart"/>
            <w:r w:rsidR="00417833" w:rsidRPr="00417833">
              <w:rPr>
                <w:rFonts w:ascii="Sylfaen" w:hAnsi="Sylfaen"/>
                <w:bCs/>
              </w:rPr>
              <w:t>მოთხოვნას</w:t>
            </w:r>
            <w:proofErr w:type="spellEnd"/>
            <w:r w:rsidR="00417833" w:rsidRPr="00417833">
              <w:rPr>
                <w:rFonts w:ascii="Sylfaen" w:hAnsi="Sylfaen"/>
                <w:bCs/>
              </w:rPr>
              <w:t xml:space="preserve">, </w:t>
            </w:r>
            <w:proofErr w:type="spellStart"/>
            <w:r w:rsidR="00417833" w:rsidRPr="00417833">
              <w:rPr>
                <w:rFonts w:ascii="Sylfaen" w:hAnsi="Sylfaen"/>
                <w:bCs/>
              </w:rPr>
              <w:t>განიხილებიან</w:t>
            </w:r>
            <w:proofErr w:type="spellEnd"/>
            <w:r w:rsidR="00417833" w:rsidRPr="00417833">
              <w:rPr>
                <w:rFonts w:ascii="Sylfaen" w:hAnsi="Sylfaen"/>
                <w:bCs/>
              </w:rPr>
              <w:t xml:space="preserve"> </w:t>
            </w:r>
            <w:proofErr w:type="spellStart"/>
            <w:r w:rsidR="00417833" w:rsidRPr="00417833">
              <w:rPr>
                <w:rFonts w:ascii="Sylfaen" w:hAnsi="Sylfaen"/>
                <w:bCs/>
              </w:rPr>
              <w:t>როგორც</w:t>
            </w:r>
            <w:proofErr w:type="spellEnd"/>
            <w:r w:rsidR="00417833" w:rsidRPr="00417833">
              <w:rPr>
                <w:rFonts w:ascii="Sylfaen" w:hAnsi="Sylfaen"/>
                <w:bCs/>
              </w:rPr>
              <w:t xml:space="preserve"> </w:t>
            </w:r>
            <w:proofErr w:type="spellStart"/>
            <w:r w:rsidR="00417833" w:rsidRPr="00417833">
              <w:rPr>
                <w:rFonts w:ascii="Sylfaen" w:hAnsi="Sylfaen"/>
                <w:bCs/>
              </w:rPr>
              <w:t>დაინტერესებული</w:t>
            </w:r>
            <w:proofErr w:type="spellEnd"/>
            <w:r w:rsidR="00417833" w:rsidRPr="00417833">
              <w:rPr>
                <w:rFonts w:ascii="Sylfaen" w:hAnsi="Sylfaen"/>
                <w:bCs/>
              </w:rPr>
              <w:t xml:space="preserve"> </w:t>
            </w:r>
            <w:proofErr w:type="spellStart"/>
            <w:r w:rsidR="00417833" w:rsidRPr="00417833">
              <w:rPr>
                <w:rFonts w:ascii="Sylfaen" w:hAnsi="Sylfaen"/>
                <w:bCs/>
              </w:rPr>
              <w:t>სუბიექტები</w:t>
            </w:r>
            <w:proofErr w:type="spellEnd"/>
            <w:r w:rsidR="00417833" w:rsidRPr="00417833">
              <w:rPr>
                <w:rFonts w:ascii="Sylfaen" w:hAnsi="Sylfaen"/>
                <w:bCs/>
              </w:rPr>
              <w:t>.</w:t>
            </w:r>
            <w:r w:rsidR="00417833">
              <w:rPr>
                <w:rFonts w:ascii="Sylfaen" w:hAnsi="Sylfaen"/>
                <w:bCs/>
                <w:lang w:val="ka-GE"/>
              </w:rPr>
              <w:t xml:space="preserve">“  </w:t>
            </w:r>
          </w:p>
          <w:p w14:paraId="29A1ABAA" w14:textId="4D6525BB" w:rsidR="00D74E11" w:rsidRDefault="00D74E11" w:rsidP="00670560">
            <w:pPr>
              <w:ind w:right="-18"/>
              <w:jc w:val="both"/>
              <w:rPr>
                <w:rFonts w:ascii="Sylfaen" w:hAnsi="Sylfaen"/>
                <w:lang w:val="ka-GE"/>
              </w:rPr>
            </w:pPr>
          </w:p>
          <w:p w14:paraId="4F16E660" w14:textId="4836BC07" w:rsidR="003312A4" w:rsidRPr="003312A4" w:rsidRDefault="009D7812" w:rsidP="003312A4">
            <w:pPr>
              <w:ind w:right="-18"/>
              <w:jc w:val="both"/>
              <w:rPr>
                <w:rFonts w:ascii="Sylfaen" w:hAnsi="Sylfaen"/>
                <w:lang w:val="x-none"/>
              </w:rPr>
            </w:pPr>
            <w:r>
              <w:rPr>
                <w:rFonts w:ascii="Sylfaen" w:hAnsi="Sylfaen"/>
                <w:lang w:val="ka-GE"/>
              </w:rPr>
              <w:t xml:space="preserve">საქართველოს კონსტიტუციის 34-ე მუხლის პირველი პუნქტის თანახმად, </w:t>
            </w:r>
            <w:proofErr w:type="spellStart"/>
            <w:r w:rsidRPr="009D7812">
              <w:rPr>
                <w:rFonts w:ascii="Sylfaen" w:hAnsi="Sylfaen"/>
              </w:rPr>
              <w:t>კონსტიტუციაში</w:t>
            </w:r>
            <w:proofErr w:type="spellEnd"/>
            <w:r w:rsidRPr="009D7812">
              <w:rPr>
                <w:rFonts w:ascii="Sylfaen" w:hAnsi="Sylfaen"/>
              </w:rPr>
              <w:t xml:space="preserve"> </w:t>
            </w:r>
            <w:proofErr w:type="spellStart"/>
            <w:r w:rsidRPr="009D7812">
              <w:rPr>
                <w:rFonts w:ascii="Sylfaen" w:hAnsi="Sylfaen"/>
              </w:rPr>
              <w:t>მითითებული</w:t>
            </w:r>
            <w:proofErr w:type="spellEnd"/>
            <w:r w:rsidRPr="009D7812">
              <w:rPr>
                <w:rFonts w:ascii="Sylfaen" w:hAnsi="Sylfaen"/>
              </w:rPr>
              <w:t xml:space="preserve"> </w:t>
            </w:r>
            <w:proofErr w:type="spellStart"/>
            <w:r w:rsidRPr="009D7812">
              <w:rPr>
                <w:rFonts w:ascii="Sylfaen" w:hAnsi="Sylfaen"/>
              </w:rPr>
              <w:t>ადამიანის</w:t>
            </w:r>
            <w:proofErr w:type="spellEnd"/>
            <w:r w:rsidRPr="009D7812">
              <w:rPr>
                <w:rFonts w:ascii="Sylfaen" w:hAnsi="Sylfaen"/>
              </w:rPr>
              <w:t xml:space="preserve"> </w:t>
            </w:r>
            <w:proofErr w:type="spellStart"/>
            <w:r w:rsidRPr="009D7812">
              <w:rPr>
                <w:rFonts w:ascii="Sylfaen" w:hAnsi="Sylfaen"/>
              </w:rPr>
              <w:t>ძირითადი</w:t>
            </w:r>
            <w:proofErr w:type="spellEnd"/>
            <w:r w:rsidRPr="009D7812">
              <w:rPr>
                <w:rFonts w:ascii="Sylfaen" w:hAnsi="Sylfaen"/>
              </w:rPr>
              <w:t xml:space="preserve"> </w:t>
            </w:r>
            <w:proofErr w:type="spellStart"/>
            <w:r w:rsidRPr="009D7812">
              <w:rPr>
                <w:rFonts w:ascii="Sylfaen" w:hAnsi="Sylfaen"/>
              </w:rPr>
              <w:t>უფლებები</w:t>
            </w:r>
            <w:proofErr w:type="spellEnd"/>
            <w:r w:rsidRPr="009D7812">
              <w:rPr>
                <w:rFonts w:ascii="Sylfaen" w:hAnsi="Sylfaen"/>
              </w:rPr>
              <w:t xml:space="preserve">, </w:t>
            </w:r>
            <w:proofErr w:type="spellStart"/>
            <w:r w:rsidRPr="009D7812">
              <w:rPr>
                <w:rFonts w:ascii="Sylfaen" w:hAnsi="Sylfaen"/>
              </w:rPr>
              <w:t>მათი</w:t>
            </w:r>
            <w:proofErr w:type="spellEnd"/>
            <w:r w:rsidRPr="009D7812">
              <w:rPr>
                <w:rFonts w:ascii="Sylfaen" w:hAnsi="Sylfaen"/>
              </w:rPr>
              <w:t xml:space="preserve"> </w:t>
            </w:r>
            <w:proofErr w:type="spellStart"/>
            <w:r w:rsidRPr="009D7812">
              <w:rPr>
                <w:rFonts w:ascii="Sylfaen" w:hAnsi="Sylfaen"/>
              </w:rPr>
              <w:t>შინაარსის</w:t>
            </w:r>
            <w:proofErr w:type="spellEnd"/>
            <w:r w:rsidRPr="009D7812">
              <w:rPr>
                <w:rFonts w:ascii="Sylfaen" w:hAnsi="Sylfaen"/>
              </w:rPr>
              <w:t xml:space="preserve"> </w:t>
            </w:r>
            <w:proofErr w:type="spellStart"/>
            <w:r w:rsidRPr="009D7812">
              <w:rPr>
                <w:rFonts w:ascii="Sylfaen" w:hAnsi="Sylfaen"/>
              </w:rPr>
              <w:t>გათვალისწინებით</w:t>
            </w:r>
            <w:proofErr w:type="spellEnd"/>
            <w:r w:rsidRPr="009D7812">
              <w:rPr>
                <w:rFonts w:ascii="Sylfaen" w:hAnsi="Sylfaen"/>
              </w:rPr>
              <w:t xml:space="preserve">, </w:t>
            </w:r>
            <w:proofErr w:type="spellStart"/>
            <w:r w:rsidRPr="009D7812">
              <w:rPr>
                <w:rFonts w:ascii="Sylfaen" w:hAnsi="Sylfaen"/>
              </w:rPr>
              <w:t>ვრცელდება</w:t>
            </w:r>
            <w:proofErr w:type="spellEnd"/>
            <w:r w:rsidRPr="009D7812">
              <w:rPr>
                <w:rFonts w:ascii="Sylfaen" w:hAnsi="Sylfaen"/>
              </w:rPr>
              <w:t xml:space="preserve"> </w:t>
            </w:r>
            <w:proofErr w:type="spellStart"/>
            <w:r w:rsidRPr="009D7812">
              <w:rPr>
                <w:rFonts w:ascii="Sylfaen" w:hAnsi="Sylfaen"/>
              </w:rPr>
              <w:t>აგრეთვე</w:t>
            </w:r>
            <w:proofErr w:type="spellEnd"/>
            <w:r w:rsidRPr="009D7812">
              <w:rPr>
                <w:rFonts w:ascii="Sylfaen" w:hAnsi="Sylfaen"/>
              </w:rPr>
              <w:t xml:space="preserve"> </w:t>
            </w:r>
            <w:proofErr w:type="spellStart"/>
            <w:r w:rsidRPr="009D7812">
              <w:rPr>
                <w:rFonts w:ascii="Sylfaen" w:hAnsi="Sylfaen"/>
              </w:rPr>
              <w:t>იურიდიულ</w:t>
            </w:r>
            <w:proofErr w:type="spellEnd"/>
            <w:r w:rsidRPr="009D7812">
              <w:rPr>
                <w:rFonts w:ascii="Sylfaen" w:hAnsi="Sylfaen"/>
              </w:rPr>
              <w:t xml:space="preserve"> </w:t>
            </w:r>
            <w:proofErr w:type="spellStart"/>
            <w:r w:rsidRPr="009D7812">
              <w:rPr>
                <w:rFonts w:ascii="Sylfaen" w:hAnsi="Sylfaen"/>
              </w:rPr>
              <w:t>პირებზე</w:t>
            </w:r>
            <w:proofErr w:type="spellEnd"/>
            <w:r w:rsidRPr="009D7812">
              <w:rPr>
                <w:rFonts w:ascii="Sylfaen" w:hAnsi="Sylfaen"/>
              </w:rPr>
              <w:t>.</w:t>
            </w:r>
            <w:r>
              <w:rPr>
                <w:rFonts w:ascii="Sylfaen" w:hAnsi="Sylfaen"/>
                <w:lang w:val="ka-GE"/>
              </w:rPr>
              <w:t xml:space="preserve"> მოცემულ შემთხვევაში, სადავო ნორმა გასაჩივრებულია საქართველოს კონსტიტუციის 29-ე მუხლის პირველი პუნქტის შემდეგ სიტყვებთან მიმართებაში: </w:t>
            </w:r>
            <w:r w:rsidRPr="009D7812">
              <w:rPr>
                <w:rFonts w:ascii="Sylfaen" w:hAnsi="Sylfaen"/>
                <w:lang w:val="ka-GE"/>
              </w:rPr>
              <w:t>„გარემოსდაცვით საკითხებთან დაკავშირებული გადაწყვეტილებების მიღებაში მონაწილეობის უფლება უზრუნველყოფილია კანონით</w:t>
            </w:r>
            <w:r>
              <w:rPr>
                <w:rFonts w:ascii="Sylfaen" w:hAnsi="Sylfaen"/>
                <w:lang w:val="ka-GE"/>
              </w:rPr>
              <w:t xml:space="preserve">.“ </w:t>
            </w:r>
            <w:r>
              <w:rPr>
                <w:rFonts w:ascii="Sylfaen" w:hAnsi="Sylfaen"/>
              </w:rPr>
              <w:t xml:space="preserve">2016 </w:t>
            </w:r>
            <w:r>
              <w:rPr>
                <w:rFonts w:ascii="Sylfaen" w:hAnsi="Sylfaen"/>
                <w:lang w:val="ka-GE"/>
              </w:rPr>
              <w:t>წლის 14 დეკემბერს საოქმო ჩანაწერით საქართველოს საკონსტიტუციო სასამართლომ არსებითად</w:t>
            </w:r>
            <w:r w:rsidR="003312A4">
              <w:rPr>
                <w:rFonts w:ascii="Sylfaen" w:hAnsi="Sylfaen"/>
                <w:lang w:val="ka-GE"/>
              </w:rPr>
              <w:t xml:space="preserve"> განსახილველად მიიღო იურიდიული პირის „მწვანე </w:t>
            </w:r>
            <w:r w:rsidR="003312A4">
              <w:rPr>
                <w:rFonts w:ascii="Sylfaen" w:hAnsi="Sylfaen"/>
                <w:lang w:val="ka-GE"/>
              </w:rPr>
              <w:lastRenderedPageBreak/>
              <w:t xml:space="preserve">ალტერნატივას“ სარჩელი. ამ საქმეში დავის საგანს წარმოადგენდა </w:t>
            </w:r>
            <w:r w:rsidR="003312A4" w:rsidRPr="003312A4">
              <w:rPr>
                <w:rFonts w:ascii="Sylfaen" w:hAnsi="Sylfaen"/>
                <w:lang w:val="x-none"/>
              </w:rPr>
              <w:t>„</w:t>
            </w:r>
            <w:proofErr w:type="spellStart"/>
            <w:r w:rsidR="003312A4" w:rsidRPr="003312A4">
              <w:rPr>
                <w:rFonts w:ascii="Sylfaen" w:hAnsi="Sylfaen"/>
                <w:lang w:val="x-none"/>
              </w:rPr>
              <w:t>წიაღის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შესახებ</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საქართველოს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კანონის</w:t>
            </w:r>
            <w:proofErr w:type="spellEnd"/>
            <w:r w:rsidR="003312A4" w:rsidRPr="003312A4">
              <w:rPr>
                <w:rFonts w:ascii="Sylfaen" w:hAnsi="Sylfaen"/>
                <w:lang w:val="x-none"/>
              </w:rPr>
              <w:t xml:space="preserve"> 29-ე </w:t>
            </w:r>
            <w:proofErr w:type="spellStart"/>
            <w:r w:rsidR="003312A4" w:rsidRPr="003312A4">
              <w:rPr>
                <w:rFonts w:ascii="Sylfaen" w:hAnsi="Sylfaen"/>
                <w:lang w:val="x-none"/>
              </w:rPr>
              <w:t>მუხლის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სიტყვების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დაუშვებელია</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სახელმწიფო</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საინფორმაციო</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ფონდებში</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შეტანილი</w:t>
            </w:r>
            <w:proofErr w:type="spellEnd"/>
            <w:r w:rsidR="003312A4">
              <w:rPr>
                <w:rFonts w:ascii="Sylfaen" w:hAnsi="Sylfaen"/>
              </w:rPr>
              <w:t xml:space="preserve"> </w:t>
            </w:r>
            <w:proofErr w:type="spellStart"/>
            <w:r w:rsidR="003312A4" w:rsidRPr="003312A4">
              <w:rPr>
                <w:rFonts w:ascii="Sylfaen" w:hAnsi="Sylfaen"/>
                <w:lang w:val="x-none"/>
              </w:rPr>
              <w:t>ინფორმაციის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გაცემა</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სხვა</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იურიდიულ</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და</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ფიზიკურ</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პირზე</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ინფორმაციის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მესაკუთრის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თანხმობის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გარეშე</w:t>
            </w:r>
            <w:proofErr w:type="spellEnd"/>
            <w:r w:rsidR="003312A4" w:rsidRPr="003312A4">
              <w:rPr>
                <w:rFonts w:ascii="Sylfaen" w:hAnsi="Sylfaen"/>
                <w:lang w:val="x-none"/>
              </w:rPr>
              <w:t>“</w:t>
            </w:r>
            <w:r w:rsidR="003312A4">
              <w:rPr>
                <w:rFonts w:ascii="Sylfaen" w:hAnsi="Sylfaen"/>
              </w:rPr>
              <w:t xml:space="preserve"> </w:t>
            </w:r>
            <w:r w:rsidR="003312A4">
              <w:rPr>
                <w:rFonts w:ascii="Sylfaen" w:hAnsi="Sylfaen"/>
                <w:lang w:val="ka-GE"/>
              </w:rPr>
              <w:t xml:space="preserve">კონსტიტუციის ძველი რედაქციის 37-ე მუხლის მე-5 პუნქტთან მიმართებაში, რომლის მიხედვითაც, </w:t>
            </w:r>
            <w:r w:rsidR="003312A4" w:rsidRPr="003312A4">
              <w:rPr>
                <w:rFonts w:ascii="Sylfaen" w:hAnsi="Sylfaen"/>
                <w:lang w:val="x-none"/>
              </w:rPr>
              <w:t>„</w:t>
            </w:r>
            <w:proofErr w:type="spellStart"/>
            <w:r w:rsidR="003312A4" w:rsidRPr="003312A4">
              <w:rPr>
                <w:rFonts w:ascii="Sylfaen" w:hAnsi="Sylfaen"/>
                <w:lang w:val="x-none"/>
              </w:rPr>
              <w:t>ყველას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აქვს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უფლება</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დროულად</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მიიღოს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სრული</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და</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ობიექტური</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ინფორმაცია</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გარემოს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მდგომარეობის</w:t>
            </w:r>
            <w:proofErr w:type="spellEnd"/>
            <w:r w:rsidR="003312A4" w:rsidRPr="003312A4">
              <w:rPr>
                <w:rFonts w:ascii="Sylfaen" w:hAnsi="Sylfaen"/>
                <w:lang w:val="x-none"/>
              </w:rPr>
              <w:t xml:space="preserve"> </w:t>
            </w:r>
            <w:proofErr w:type="spellStart"/>
            <w:r w:rsidR="003312A4" w:rsidRPr="003312A4">
              <w:rPr>
                <w:rFonts w:ascii="Sylfaen" w:hAnsi="Sylfaen"/>
                <w:lang w:val="x-none"/>
              </w:rPr>
              <w:t>შესახებ</w:t>
            </w:r>
            <w:proofErr w:type="spellEnd"/>
            <w:r w:rsidR="003312A4">
              <w:rPr>
                <w:rFonts w:ascii="Sylfaen" w:hAnsi="Sylfaen"/>
              </w:rPr>
              <w:t>.</w:t>
            </w:r>
            <w:r w:rsidR="003312A4">
              <w:rPr>
                <w:rFonts w:ascii="Sylfaen" w:hAnsi="Sylfaen"/>
                <w:lang w:val="x-none"/>
              </w:rPr>
              <w:t>“</w:t>
            </w:r>
          </w:p>
          <w:p w14:paraId="5312CFFC" w14:textId="4A16B204" w:rsidR="003312A4" w:rsidRPr="003312A4" w:rsidRDefault="003312A4" w:rsidP="003312A4">
            <w:pPr>
              <w:ind w:right="-18"/>
              <w:jc w:val="both"/>
              <w:rPr>
                <w:rFonts w:ascii="Sylfaen" w:hAnsi="Sylfaen"/>
              </w:rPr>
            </w:pPr>
          </w:p>
          <w:p w14:paraId="19C11704" w14:textId="03C83CEF" w:rsidR="003312A4" w:rsidRDefault="003312A4" w:rsidP="003312A4">
            <w:pPr>
              <w:ind w:right="-18"/>
              <w:jc w:val="both"/>
              <w:rPr>
                <w:rFonts w:ascii="Sylfaen" w:hAnsi="Sylfaen"/>
                <w:lang w:val="ka-GE"/>
              </w:rPr>
            </w:pPr>
            <w:r>
              <w:rPr>
                <w:rFonts w:ascii="Sylfaen" w:hAnsi="Sylfaen"/>
                <w:lang w:val="ka-GE"/>
              </w:rPr>
              <w:t>დღეისათვის ყველას უფლებამ, დროულად მიიღოს სრული ინფორმაცია გარემოს მდგომარეობის შესახებ, გადაინაცვლა კონსტიტუციის 29-ე მუხლის პუნქტში. ყველას უფლება მონაწილეობა მიიღოს გარემოს</w:t>
            </w:r>
            <w:r w:rsidR="0024442B">
              <w:rPr>
                <w:rFonts w:ascii="Sylfaen" w:hAnsi="Sylfaen"/>
                <w:lang w:val="ka-GE"/>
              </w:rPr>
              <w:t xml:space="preserve">დაცვით საკითხებზე გადაწყვეტილების მიღების პროცესში და მიიღოს სრული ინფორმაცია გარემოს მდგომარეობის თაობაზე, არის ერთი - გარემოს დაცვის უფლების ორი სხვადასხვა კომპონენტი. ამის მიუხედავად, ეს გარემოება გავლენას არ ახდენს როგორც ერთ, ისე მეორე უფლებასთან მიმართებაში იურიდიული პირის სამართალსუბიექტობაზე. თუკი იურიდიულ პირს უფლება აქვს, სახელმწიფოსაგან მიიღოს ინფორმაცია გარემოს მდგომარეობის თაობაზე, აქედან გამომდინარე, მას ლოგიკურად უნდა ჰქონდეს უფლება, მონაწილეობა მიიღოს იმ ადმინისტრაციულ წარმოებაში, რაც ემსახურება გადაწყვეტილების მიღებას გარემოს დაცვის საკითხზე. ამგვარად, სადავო ნორმა უშუალოდ ლახავს როგორც ფიზიკური პირის, ისე იურიდიული პირის უფლებას, მონაწილეობის მიღების შესაძლებლობას. </w:t>
            </w:r>
          </w:p>
          <w:p w14:paraId="33D65C84" w14:textId="58901AD5" w:rsidR="0024442B" w:rsidRDefault="0024442B" w:rsidP="003312A4">
            <w:pPr>
              <w:ind w:right="-18"/>
              <w:jc w:val="both"/>
              <w:rPr>
                <w:rFonts w:ascii="Sylfaen" w:hAnsi="Sylfaen"/>
                <w:lang w:val="ka-GE"/>
              </w:rPr>
            </w:pPr>
          </w:p>
          <w:p w14:paraId="2B6253D8" w14:textId="7DB9F718" w:rsidR="0024442B" w:rsidRPr="003312A4" w:rsidRDefault="0024442B" w:rsidP="003312A4">
            <w:pPr>
              <w:ind w:right="-18"/>
              <w:jc w:val="both"/>
              <w:rPr>
                <w:rFonts w:ascii="Sylfaen" w:hAnsi="Sylfaen"/>
                <w:lang w:val="ka-GE"/>
              </w:rPr>
            </w:pPr>
            <w:r>
              <w:rPr>
                <w:rFonts w:ascii="Sylfaen" w:hAnsi="Sylfaen"/>
                <w:lang w:val="ka-GE"/>
              </w:rPr>
              <w:t xml:space="preserve">ამ სარჩელში სულხან სალაძე, ერთი მხრივ, წარმოადგენს საიას, როგორც ამ ორგანიზაციის წარმომადგენლობაზე უფლებამოსილი პირი, მეორე მხრივ, თავად სულხან სალაძე, როგორც ფიზიკური პირი არის დამოუკიდებელი მოსარჩელე, რომელსაც სადავო ნორმამ შეუზღუდა გარემოს დაცვის საკითხებში გადაწყვეტილების მიღების შესაძლებლობა.  </w:t>
            </w:r>
          </w:p>
          <w:p w14:paraId="3C65550B" w14:textId="0D883884" w:rsidR="009D7812" w:rsidRPr="009D7812" w:rsidRDefault="009D7812" w:rsidP="00670560">
            <w:pPr>
              <w:ind w:right="-18"/>
              <w:jc w:val="both"/>
              <w:rPr>
                <w:rFonts w:ascii="Sylfaen" w:hAnsi="Sylfaen"/>
                <w:lang w:val="ka-GE"/>
              </w:rPr>
            </w:pPr>
            <w:r>
              <w:rPr>
                <w:rFonts w:ascii="Sylfaen" w:hAnsi="Sylfaen"/>
                <w:lang w:val="ka-GE"/>
              </w:rPr>
              <w:t xml:space="preserve"> </w:t>
            </w:r>
          </w:p>
          <w:p w14:paraId="596B8E08" w14:textId="77777777" w:rsidR="00670560" w:rsidRPr="00670560" w:rsidRDefault="00670560" w:rsidP="00670560">
            <w:pPr>
              <w:ind w:right="-18"/>
              <w:jc w:val="both"/>
              <w:rPr>
                <w:rFonts w:ascii="Sylfaen" w:hAnsi="Sylfaen"/>
                <w:lang w:val="ka-GE"/>
              </w:rPr>
            </w:pPr>
          </w:p>
          <w:p w14:paraId="0E349D81" w14:textId="77777777" w:rsidR="00670560" w:rsidRPr="00670560" w:rsidRDefault="00670560" w:rsidP="00670560">
            <w:pPr>
              <w:ind w:right="-18"/>
              <w:jc w:val="both"/>
              <w:rPr>
                <w:rFonts w:ascii="Sylfaen" w:hAnsi="Sylfaen"/>
                <w:lang w:val="ka-GE"/>
              </w:rPr>
            </w:pPr>
            <w:r w:rsidRPr="00670560">
              <w:rPr>
                <w:rFonts w:ascii="Sylfaen" w:hAnsi="Sylfaen"/>
                <w:lang w:val="ka-GE"/>
              </w:rPr>
              <w:t>გ)სარჩელში მითითებული საკითხი არის საკონსტიტუციო სასამართლოს განსჯადი;</w:t>
            </w:r>
          </w:p>
          <w:p w14:paraId="138B141D" w14:textId="77777777" w:rsidR="00670560" w:rsidRPr="00670560" w:rsidRDefault="00670560" w:rsidP="00670560">
            <w:pPr>
              <w:ind w:right="-18"/>
              <w:jc w:val="both"/>
              <w:rPr>
                <w:rFonts w:ascii="Sylfaen" w:hAnsi="Sylfaen"/>
                <w:lang w:val="ka-GE"/>
              </w:rPr>
            </w:pPr>
          </w:p>
          <w:p w14:paraId="598F637E" w14:textId="77777777" w:rsidR="00670560" w:rsidRPr="00670560" w:rsidRDefault="00670560" w:rsidP="00670560">
            <w:pPr>
              <w:ind w:right="-18"/>
              <w:jc w:val="both"/>
              <w:rPr>
                <w:rFonts w:ascii="Sylfaen" w:hAnsi="Sylfaen"/>
                <w:lang w:val="ka-GE"/>
              </w:rPr>
            </w:pPr>
            <w:r w:rsidRPr="00670560">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6CE8B322" w14:textId="77777777" w:rsidR="00670560" w:rsidRPr="00670560" w:rsidRDefault="00670560" w:rsidP="00670560">
            <w:pPr>
              <w:ind w:right="-18"/>
              <w:jc w:val="both"/>
              <w:rPr>
                <w:rFonts w:ascii="Sylfaen" w:hAnsi="Sylfaen"/>
                <w:lang w:val="ka-GE"/>
              </w:rPr>
            </w:pPr>
          </w:p>
          <w:p w14:paraId="362D21CD" w14:textId="7754A5F8" w:rsidR="00670560" w:rsidRPr="00670560" w:rsidRDefault="00670560" w:rsidP="00670560">
            <w:pPr>
              <w:ind w:right="-18"/>
              <w:jc w:val="both"/>
              <w:rPr>
                <w:rFonts w:ascii="Sylfaen" w:hAnsi="Sylfaen"/>
                <w:lang w:val="ka-GE"/>
              </w:rPr>
            </w:pPr>
            <w:r w:rsidRPr="00670560">
              <w:rPr>
                <w:rFonts w:ascii="Sylfaen" w:hAnsi="Sylfaen"/>
                <w:lang w:val="ka-GE"/>
              </w:rPr>
              <w:t xml:space="preserve">ე) სარჩელში მითითებული საკითხი რეგულირდება კონსტიტუციის </w:t>
            </w:r>
            <w:r w:rsidR="00977865">
              <w:rPr>
                <w:rFonts w:ascii="Sylfaen" w:hAnsi="Sylfaen"/>
                <w:lang w:val="ka-GE"/>
              </w:rPr>
              <w:t>2</w:t>
            </w:r>
            <w:r w:rsidRPr="00670560">
              <w:rPr>
                <w:rFonts w:ascii="Sylfaen" w:hAnsi="Sylfaen"/>
                <w:lang w:val="ka-GE"/>
              </w:rPr>
              <w:t>9</w:t>
            </w:r>
            <w:r w:rsidR="00977865">
              <w:rPr>
                <w:rFonts w:ascii="Sylfaen" w:hAnsi="Sylfaen"/>
                <w:lang w:val="ka-GE"/>
              </w:rPr>
              <w:t>-ე</w:t>
            </w:r>
            <w:r w:rsidRPr="00670560">
              <w:rPr>
                <w:rFonts w:ascii="Sylfaen" w:hAnsi="Sylfaen"/>
                <w:lang w:val="ka-GE"/>
              </w:rPr>
              <w:t xml:space="preserve"> მუხლის პირველი პუნქტით;  </w:t>
            </w:r>
          </w:p>
          <w:p w14:paraId="7C769873" w14:textId="77777777" w:rsidR="00670560" w:rsidRPr="00670560" w:rsidRDefault="00670560" w:rsidP="00670560">
            <w:pPr>
              <w:ind w:right="-18"/>
              <w:jc w:val="both"/>
              <w:rPr>
                <w:rFonts w:ascii="Sylfaen" w:hAnsi="Sylfaen"/>
                <w:lang w:val="ka-GE"/>
              </w:rPr>
            </w:pPr>
          </w:p>
          <w:p w14:paraId="6CC371F4" w14:textId="77777777" w:rsidR="00670560" w:rsidRPr="00670560" w:rsidRDefault="00670560" w:rsidP="00670560">
            <w:pPr>
              <w:ind w:right="-18"/>
              <w:jc w:val="both"/>
              <w:rPr>
                <w:rFonts w:ascii="Sylfaen" w:hAnsi="Sylfaen"/>
                <w:lang w:val="ka-GE"/>
              </w:rPr>
            </w:pPr>
            <w:r w:rsidRPr="00670560">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20F79959" w14:textId="77777777" w:rsidR="00670560" w:rsidRPr="00670560" w:rsidRDefault="00670560" w:rsidP="00670560">
            <w:pPr>
              <w:ind w:right="-18"/>
              <w:jc w:val="both"/>
              <w:rPr>
                <w:rFonts w:ascii="Sylfaen" w:hAnsi="Sylfaen"/>
                <w:lang w:val="ka-GE"/>
              </w:rPr>
            </w:pPr>
          </w:p>
          <w:p w14:paraId="7A2BCBD3" w14:textId="77777777" w:rsidR="008E14E7" w:rsidRDefault="00670560" w:rsidP="00670560">
            <w:pPr>
              <w:ind w:right="-18"/>
              <w:jc w:val="both"/>
              <w:rPr>
                <w:rFonts w:ascii="Sylfaen" w:hAnsi="Sylfaen"/>
                <w:lang w:val="ka-GE"/>
              </w:rPr>
            </w:pPr>
            <w:r w:rsidRPr="00670560">
              <w:rPr>
                <w:rFonts w:ascii="Sylfaen" w:hAnsi="Sylfaen"/>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00977865">
              <w:rPr>
                <w:rFonts w:ascii="Sylfaen" w:hAnsi="Sylfaen"/>
                <w:lang w:val="ka-GE"/>
              </w:rPr>
              <w:t xml:space="preserve"> </w:t>
            </w:r>
          </w:p>
          <w:p w14:paraId="4E0E9BCB" w14:textId="77777777" w:rsidR="008E14E7" w:rsidRDefault="008E14E7" w:rsidP="00670560">
            <w:pPr>
              <w:ind w:right="-18"/>
              <w:jc w:val="both"/>
              <w:rPr>
                <w:rFonts w:ascii="Sylfaen" w:hAnsi="Sylfaen"/>
                <w:lang w:val="ka-GE"/>
              </w:rPr>
            </w:pPr>
          </w:p>
          <w:p w14:paraId="00485063" w14:textId="1583909C" w:rsidR="00036A39" w:rsidRDefault="00977865" w:rsidP="00B20CD9">
            <w:pPr>
              <w:ind w:right="-18"/>
              <w:jc w:val="both"/>
              <w:rPr>
                <w:rFonts w:ascii="Sylfaen" w:hAnsi="Sylfaen"/>
                <w:lang w:val="ka-GE"/>
              </w:rPr>
            </w:pPr>
            <w:r>
              <w:rPr>
                <w:rFonts w:ascii="Sylfaen" w:hAnsi="Sylfaen"/>
                <w:lang w:val="ka-GE"/>
              </w:rPr>
              <w:t xml:space="preserve">დავის საგანი არის კანონქვემდებარე ნორმატიული აქტი, რომელიც მიღებულია </w:t>
            </w:r>
            <w:r w:rsidR="008E14E7">
              <w:rPr>
                <w:rFonts w:ascii="Sylfaen" w:hAnsi="Sylfaen"/>
                <w:lang w:val="ka-GE"/>
              </w:rPr>
              <w:t xml:space="preserve">ორგანული </w:t>
            </w:r>
            <w:r>
              <w:rPr>
                <w:rFonts w:ascii="Sylfaen" w:hAnsi="Sylfaen"/>
                <w:lang w:val="ka-GE"/>
              </w:rPr>
              <w:t>კანონის ძალის მქონე პრეზიდენტის დეკრეტის საფუძველზე.</w:t>
            </w:r>
            <w:r w:rsidR="008E14E7">
              <w:rPr>
                <w:rFonts w:ascii="Sylfaen" w:hAnsi="Sylfaen"/>
                <w:lang w:val="ka-GE"/>
              </w:rPr>
              <w:t xml:space="preserve"> </w:t>
            </w:r>
            <w:r w:rsidR="00B20CD9">
              <w:rPr>
                <w:rFonts w:ascii="Sylfaen" w:hAnsi="Sylfaen"/>
                <w:lang w:val="ka-GE"/>
              </w:rPr>
              <w:t>„</w:t>
            </w:r>
            <w:r w:rsidR="008E14E7">
              <w:rPr>
                <w:rFonts w:ascii="Sylfaen" w:hAnsi="Sylfaen"/>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00B20CD9">
              <w:rPr>
                <w:rFonts w:ascii="Sylfaen" w:hAnsi="Sylfaen"/>
                <w:lang w:val="ka-GE"/>
              </w:rPr>
              <w:t>“</w:t>
            </w:r>
            <w:r w:rsidR="008E14E7">
              <w:rPr>
                <w:rFonts w:ascii="Sylfaen" w:hAnsi="Sylfaen"/>
                <w:lang w:val="ka-GE"/>
              </w:rPr>
              <w:t xml:space="preserve"> საქართველოს პრეზიდენტის 2020 წლის 21 მარტის #1 დეკრეტის პირველი მუხლის მე-4 პუნქტის თანახმად, საქართველოს მთავრობას მიეცა უფლება, დადგენილებით განსაზღვროს საჯარო სერვისებისა და ადმინისტრაციული საქმისწარმოების განხორციელების საქართველოს კანონმდებლობისაგან განსხვავებული წესები. </w:t>
            </w:r>
            <w:r w:rsidR="007C7795">
              <w:rPr>
                <w:rFonts w:ascii="Sylfaen" w:hAnsi="Sylfaen"/>
                <w:lang w:val="ka-GE"/>
              </w:rPr>
              <w:t xml:space="preserve">პრეზიდენტის დეკრეტის ეს დანაწესი ეხება კონსტიტუციის მე-18 მუხლით გარანტირებული უფლების შეზღუდვას. კონსტიტუციის მე-18 მუხლით გარანტირებულია </w:t>
            </w:r>
            <w:proofErr w:type="spellStart"/>
            <w:r w:rsidR="007C7795" w:rsidRPr="007C7795">
              <w:rPr>
                <w:rFonts w:ascii="Sylfaen" w:hAnsi="Sylfaen"/>
              </w:rPr>
              <w:lastRenderedPageBreak/>
              <w:t>ადმინისტრაციული</w:t>
            </w:r>
            <w:proofErr w:type="spellEnd"/>
            <w:r w:rsidR="007C7795" w:rsidRPr="007C7795">
              <w:rPr>
                <w:rFonts w:ascii="Sylfaen" w:hAnsi="Sylfaen"/>
              </w:rPr>
              <w:t xml:space="preserve"> </w:t>
            </w:r>
            <w:proofErr w:type="spellStart"/>
            <w:r w:rsidR="007C7795" w:rsidRPr="007C7795">
              <w:rPr>
                <w:rFonts w:ascii="Sylfaen" w:hAnsi="Sylfaen"/>
              </w:rPr>
              <w:t>ორგანოს</w:t>
            </w:r>
            <w:proofErr w:type="spellEnd"/>
            <w:r w:rsidR="007C7795" w:rsidRPr="007C7795">
              <w:rPr>
                <w:rFonts w:ascii="Sylfaen" w:hAnsi="Sylfaen"/>
              </w:rPr>
              <w:t xml:space="preserve"> </w:t>
            </w:r>
            <w:proofErr w:type="spellStart"/>
            <w:r w:rsidR="007C7795" w:rsidRPr="007C7795">
              <w:rPr>
                <w:rFonts w:ascii="Sylfaen" w:hAnsi="Sylfaen"/>
              </w:rPr>
              <w:t>მიერ</w:t>
            </w:r>
            <w:proofErr w:type="spellEnd"/>
            <w:r w:rsidR="007C7795">
              <w:rPr>
                <w:rFonts w:ascii="Sylfaen" w:hAnsi="Sylfaen"/>
                <w:lang w:val="ka-GE"/>
              </w:rPr>
              <w:t xml:space="preserve"> </w:t>
            </w:r>
            <w:proofErr w:type="spellStart"/>
            <w:r w:rsidR="007C7795" w:rsidRPr="007C7795">
              <w:rPr>
                <w:rFonts w:ascii="Sylfaen" w:hAnsi="Sylfaen"/>
              </w:rPr>
              <w:t>საქმის</w:t>
            </w:r>
            <w:proofErr w:type="spellEnd"/>
            <w:r w:rsidR="007C7795" w:rsidRPr="007C7795">
              <w:rPr>
                <w:rFonts w:ascii="Sylfaen" w:hAnsi="Sylfaen"/>
              </w:rPr>
              <w:t xml:space="preserve"> </w:t>
            </w:r>
            <w:proofErr w:type="spellStart"/>
            <w:r w:rsidR="007C7795" w:rsidRPr="007C7795">
              <w:rPr>
                <w:rFonts w:ascii="Sylfaen" w:hAnsi="Sylfaen"/>
              </w:rPr>
              <w:t>გონივრულ</w:t>
            </w:r>
            <w:proofErr w:type="spellEnd"/>
            <w:r w:rsidR="007C7795" w:rsidRPr="007C7795">
              <w:rPr>
                <w:rFonts w:ascii="Sylfaen" w:hAnsi="Sylfaen"/>
              </w:rPr>
              <w:t xml:space="preserve"> </w:t>
            </w:r>
            <w:proofErr w:type="spellStart"/>
            <w:r w:rsidR="007C7795" w:rsidRPr="007C7795">
              <w:rPr>
                <w:rFonts w:ascii="Sylfaen" w:hAnsi="Sylfaen"/>
              </w:rPr>
              <w:t>ვადაში</w:t>
            </w:r>
            <w:proofErr w:type="spellEnd"/>
            <w:r w:rsidR="007C7795" w:rsidRPr="007C7795">
              <w:rPr>
                <w:rFonts w:ascii="Sylfaen" w:hAnsi="Sylfaen"/>
              </w:rPr>
              <w:t xml:space="preserve"> </w:t>
            </w:r>
            <w:proofErr w:type="spellStart"/>
            <w:r w:rsidR="007C7795" w:rsidRPr="007C7795">
              <w:rPr>
                <w:rFonts w:ascii="Sylfaen" w:hAnsi="Sylfaen"/>
              </w:rPr>
              <w:t>სამართლიანად</w:t>
            </w:r>
            <w:proofErr w:type="spellEnd"/>
            <w:r w:rsidR="007C7795" w:rsidRPr="007C7795">
              <w:rPr>
                <w:rFonts w:ascii="Sylfaen" w:hAnsi="Sylfaen"/>
              </w:rPr>
              <w:t xml:space="preserve"> </w:t>
            </w:r>
            <w:proofErr w:type="spellStart"/>
            <w:r w:rsidR="007C7795" w:rsidRPr="007C7795">
              <w:rPr>
                <w:rFonts w:ascii="Sylfaen" w:hAnsi="Sylfaen"/>
              </w:rPr>
              <w:t>განხილვის</w:t>
            </w:r>
            <w:proofErr w:type="spellEnd"/>
            <w:r w:rsidR="007C7795" w:rsidRPr="007C7795">
              <w:rPr>
                <w:rFonts w:ascii="Sylfaen" w:hAnsi="Sylfaen"/>
              </w:rPr>
              <w:t xml:space="preserve"> </w:t>
            </w:r>
            <w:proofErr w:type="spellStart"/>
            <w:r w:rsidR="007C7795" w:rsidRPr="007C7795">
              <w:rPr>
                <w:rFonts w:ascii="Sylfaen" w:hAnsi="Sylfaen"/>
              </w:rPr>
              <w:t>უფლება</w:t>
            </w:r>
            <w:proofErr w:type="spellEnd"/>
            <w:r w:rsidR="007C7795" w:rsidRPr="007C7795">
              <w:rPr>
                <w:rFonts w:ascii="Sylfaen" w:hAnsi="Sylfaen"/>
              </w:rPr>
              <w:t>.</w:t>
            </w:r>
            <w:r w:rsidR="007C7795">
              <w:rPr>
                <w:rFonts w:ascii="Sylfaen" w:hAnsi="Sylfaen"/>
                <w:lang w:val="ka-GE"/>
              </w:rPr>
              <w:t xml:space="preserve"> ეს უფლება იცავს პირის შესაძლებლობას მონაწილეობა მიიღოს ადმინისტრაციულ წარმოებაში და გადაწყვეტილების მიღების პროცესში. კონსტიტუციის მე-18 მუხლის პირველი პუნქტით გარანტირებული სამართლიანი ადმინისტრაციული წარმოების უფლების მიღმა რჩება გარემოს დაცვის საკითხზე ადმინისტრაციული წარმოების ჩატარების საკითხი, რაც სპეციალურად გარანტირებულია საქართველოს კონსტიტუციის 29-ე მუხლის პირველი პუნქტით. </w:t>
            </w:r>
          </w:p>
          <w:p w14:paraId="734F674B" w14:textId="20B8726C" w:rsidR="00036A39" w:rsidRDefault="00036A39" w:rsidP="00B20CD9">
            <w:pPr>
              <w:ind w:right="-18"/>
              <w:jc w:val="both"/>
              <w:rPr>
                <w:rFonts w:ascii="Sylfaen" w:hAnsi="Sylfaen"/>
                <w:lang w:val="ka-GE"/>
              </w:rPr>
            </w:pPr>
          </w:p>
          <w:p w14:paraId="7FD379F3" w14:textId="77777777" w:rsidR="00036A39" w:rsidRPr="00036A39" w:rsidRDefault="00036A39" w:rsidP="00036A39">
            <w:pPr>
              <w:ind w:right="-18"/>
              <w:jc w:val="both"/>
              <w:rPr>
                <w:rFonts w:ascii="Sylfaen" w:hAnsi="Sylfaen"/>
                <w:lang w:val="x-none"/>
              </w:rPr>
            </w:pPr>
            <w:r>
              <w:rPr>
                <w:rFonts w:ascii="Sylfaen" w:hAnsi="Sylfaen"/>
                <w:lang w:val="ka-GE"/>
              </w:rPr>
              <w:t>საქართველოს საკონსტიტუციო სასამართლომ საქმეზე მთვარისა კევლიშვილი, ნაზი დოთიაშვილი და მარინა გლოველი საქართველოს პარლამენტის წინააღმდეგ მიღებული გადაწყვეტილების მეორე თავის მე-11 პუნქტში აღნიშნულია: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საკონსტიტუციო</w:t>
            </w:r>
            <w:proofErr w:type="spellEnd"/>
            <w:r w:rsidRPr="00036A39">
              <w:rPr>
                <w:rFonts w:ascii="Sylfaen" w:hAnsi="Sylfaen"/>
                <w:lang w:val="x-none"/>
              </w:rPr>
              <w:t xml:space="preserve"> </w:t>
            </w:r>
            <w:proofErr w:type="spellStart"/>
            <w:r w:rsidRPr="00036A39">
              <w:rPr>
                <w:rFonts w:ascii="Sylfaen" w:hAnsi="Sylfaen"/>
                <w:lang w:val="x-none"/>
              </w:rPr>
              <w:t>სასამართლომ</w:t>
            </w:r>
            <w:proofErr w:type="spellEnd"/>
            <w:r w:rsidRPr="00036A39">
              <w:rPr>
                <w:rFonts w:ascii="Sylfaen" w:hAnsi="Sylfaen"/>
                <w:lang w:val="x-none"/>
              </w:rPr>
              <w:t xml:space="preserve"> </w:t>
            </w:r>
            <w:proofErr w:type="spellStart"/>
            <w:r w:rsidRPr="00036A39">
              <w:rPr>
                <w:rFonts w:ascii="Sylfaen" w:hAnsi="Sylfaen"/>
                <w:lang w:val="x-none"/>
              </w:rPr>
              <w:t>არაერთხელ</w:t>
            </w:r>
            <w:proofErr w:type="spellEnd"/>
            <w:r w:rsidRPr="00036A39">
              <w:rPr>
                <w:rFonts w:ascii="Sylfaen" w:hAnsi="Sylfaen"/>
                <w:lang w:val="x-none"/>
              </w:rPr>
              <w:t xml:space="preserve"> </w:t>
            </w:r>
            <w:proofErr w:type="spellStart"/>
            <w:r w:rsidRPr="00036A39">
              <w:rPr>
                <w:rFonts w:ascii="Sylfaen" w:hAnsi="Sylfaen"/>
                <w:lang w:val="x-none"/>
              </w:rPr>
              <w:t>გაუსვა</w:t>
            </w:r>
            <w:proofErr w:type="spellEnd"/>
            <w:r w:rsidRPr="00036A39">
              <w:rPr>
                <w:rFonts w:ascii="Sylfaen" w:hAnsi="Sylfaen"/>
                <w:lang w:val="x-none"/>
              </w:rPr>
              <w:t xml:space="preserve"> </w:t>
            </w:r>
            <w:proofErr w:type="spellStart"/>
            <w:r w:rsidRPr="00036A39">
              <w:rPr>
                <w:rFonts w:ascii="Sylfaen" w:hAnsi="Sylfaen"/>
                <w:lang w:val="x-none"/>
              </w:rPr>
              <w:t>ხაზი</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კონსტიტუციური</w:t>
            </w:r>
            <w:proofErr w:type="spellEnd"/>
            <w:r w:rsidRPr="00036A39">
              <w:rPr>
                <w:rFonts w:ascii="Sylfaen" w:hAnsi="Sylfaen"/>
                <w:lang w:val="x-none"/>
              </w:rPr>
              <w:t xml:space="preserve"> </w:t>
            </w:r>
            <w:proofErr w:type="spellStart"/>
            <w:r w:rsidRPr="00036A39">
              <w:rPr>
                <w:rFonts w:ascii="Sylfaen" w:hAnsi="Sylfaen"/>
                <w:lang w:val="x-none"/>
              </w:rPr>
              <w:t>უფლების</w:t>
            </w:r>
            <w:proofErr w:type="spellEnd"/>
            <w:r w:rsidRPr="00036A39">
              <w:rPr>
                <w:rFonts w:ascii="Sylfaen" w:hAnsi="Sylfaen"/>
                <w:lang w:val="x-none"/>
              </w:rPr>
              <w:t xml:space="preserve"> </w:t>
            </w:r>
            <w:proofErr w:type="spellStart"/>
            <w:r w:rsidRPr="00036A39">
              <w:rPr>
                <w:rFonts w:ascii="Sylfaen" w:hAnsi="Sylfaen"/>
                <w:lang w:val="x-none"/>
              </w:rPr>
              <w:t>დაცული</w:t>
            </w:r>
            <w:proofErr w:type="spellEnd"/>
            <w:r w:rsidRPr="00036A39">
              <w:rPr>
                <w:rFonts w:ascii="Sylfaen" w:hAnsi="Sylfaen"/>
                <w:lang w:val="x-none"/>
              </w:rPr>
              <w:t xml:space="preserve"> </w:t>
            </w:r>
            <w:proofErr w:type="spellStart"/>
            <w:r w:rsidRPr="00036A39">
              <w:rPr>
                <w:rFonts w:ascii="Sylfaen" w:hAnsi="Sylfaen"/>
                <w:lang w:val="x-none"/>
              </w:rPr>
              <w:t>სფეროს</w:t>
            </w:r>
            <w:proofErr w:type="spellEnd"/>
            <w:r w:rsidRPr="00036A39">
              <w:rPr>
                <w:rFonts w:ascii="Sylfaen" w:hAnsi="Sylfaen"/>
                <w:lang w:val="x-none"/>
              </w:rPr>
              <w:t xml:space="preserve"> </w:t>
            </w:r>
            <w:proofErr w:type="spellStart"/>
            <w:r w:rsidRPr="00036A39">
              <w:rPr>
                <w:rFonts w:ascii="Sylfaen" w:hAnsi="Sylfaen"/>
                <w:lang w:val="x-none"/>
              </w:rPr>
              <w:t>ფარგლების</w:t>
            </w:r>
            <w:proofErr w:type="spellEnd"/>
            <w:r w:rsidRPr="00036A39">
              <w:rPr>
                <w:rFonts w:ascii="Sylfaen" w:hAnsi="Sylfaen"/>
                <w:lang w:val="x-none"/>
              </w:rPr>
              <w:t xml:space="preserve"> </w:t>
            </w:r>
            <w:proofErr w:type="spellStart"/>
            <w:r w:rsidRPr="00036A39">
              <w:rPr>
                <w:rFonts w:ascii="Sylfaen" w:hAnsi="Sylfaen"/>
                <w:lang w:val="x-none"/>
              </w:rPr>
              <w:t>სწორად</w:t>
            </w:r>
            <w:proofErr w:type="spellEnd"/>
            <w:r w:rsidRPr="00036A39">
              <w:rPr>
                <w:rFonts w:ascii="Sylfaen" w:hAnsi="Sylfaen"/>
                <w:lang w:val="x-none"/>
              </w:rPr>
              <w:t xml:space="preserve"> </w:t>
            </w:r>
            <w:proofErr w:type="spellStart"/>
            <w:r w:rsidRPr="00036A39">
              <w:rPr>
                <w:rFonts w:ascii="Sylfaen" w:hAnsi="Sylfaen"/>
                <w:lang w:val="x-none"/>
              </w:rPr>
              <w:t>იდენტიფიცირების</w:t>
            </w:r>
            <w:proofErr w:type="spellEnd"/>
            <w:r w:rsidRPr="00036A39">
              <w:rPr>
                <w:rFonts w:ascii="Sylfaen" w:hAnsi="Sylfaen"/>
                <w:lang w:val="x-none"/>
              </w:rPr>
              <w:t xml:space="preserve"> </w:t>
            </w:r>
            <w:proofErr w:type="spellStart"/>
            <w:r w:rsidRPr="00036A39">
              <w:rPr>
                <w:rFonts w:ascii="Sylfaen" w:hAnsi="Sylfaen"/>
                <w:lang w:val="x-none"/>
              </w:rPr>
              <w:t>და</w:t>
            </w:r>
            <w:proofErr w:type="spellEnd"/>
            <w:r w:rsidRPr="00036A39">
              <w:rPr>
                <w:rFonts w:ascii="Sylfaen" w:hAnsi="Sylfaen"/>
                <w:lang w:val="x-none"/>
              </w:rPr>
              <w:t xml:space="preserve"> </w:t>
            </w:r>
            <w:proofErr w:type="spellStart"/>
            <w:r w:rsidRPr="00036A39">
              <w:rPr>
                <w:rFonts w:ascii="Sylfaen" w:hAnsi="Sylfaen"/>
                <w:lang w:val="x-none"/>
              </w:rPr>
              <w:t>ერთმანეთისაგან</w:t>
            </w:r>
            <w:proofErr w:type="spellEnd"/>
            <w:r w:rsidRPr="00036A39">
              <w:rPr>
                <w:rFonts w:ascii="Sylfaen" w:hAnsi="Sylfaen"/>
                <w:lang w:val="x-none"/>
              </w:rPr>
              <w:t xml:space="preserve"> </w:t>
            </w:r>
            <w:proofErr w:type="spellStart"/>
            <w:r w:rsidRPr="00036A39">
              <w:rPr>
                <w:rFonts w:ascii="Sylfaen" w:hAnsi="Sylfaen"/>
                <w:lang w:val="x-none"/>
              </w:rPr>
              <w:t>გამიჯვნის</w:t>
            </w:r>
            <w:proofErr w:type="spellEnd"/>
            <w:r w:rsidRPr="00036A39">
              <w:rPr>
                <w:rFonts w:ascii="Sylfaen" w:hAnsi="Sylfaen"/>
                <w:lang w:val="x-none"/>
              </w:rPr>
              <w:t xml:space="preserve"> </w:t>
            </w:r>
            <w:proofErr w:type="spellStart"/>
            <w:r w:rsidRPr="00036A39">
              <w:rPr>
                <w:rFonts w:ascii="Sylfaen" w:hAnsi="Sylfaen"/>
                <w:lang w:val="x-none"/>
              </w:rPr>
              <w:t>მნიშვნელობას</w:t>
            </w:r>
            <w:proofErr w:type="spellEnd"/>
            <w:r w:rsidRPr="00036A39">
              <w:rPr>
                <w:rFonts w:ascii="Sylfaen" w:hAnsi="Sylfaen"/>
                <w:lang w:val="x-none"/>
              </w:rPr>
              <w:t xml:space="preserve">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კონსტიტუციის</w:t>
            </w:r>
            <w:proofErr w:type="spellEnd"/>
            <w:r w:rsidRPr="00036A39">
              <w:rPr>
                <w:rFonts w:ascii="Sylfaen" w:hAnsi="Sylfaen"/>
                <w:lang w:val="x-none"/>
              </w:rPr>
              <w:t xml:space="preserve"> </w:t>
            </w:r>
            <w:proofErr w:type="spellStart"/>
            <w:r w:rsidRPr="00036A39">
              <w:rPr>
                <w:rFonts w:ascii="Sylfaen" w:hAnsi="Sylfaen"/>
                <w:lang w:val="x-none"/>
              </w:rPr>
              <w:t>ჯეროვანი</w:t>
            </w:r>
            <w:proofErr w:type="spellEnd"/>
            <w:r w:rsidRPr="00036A39">
              <w:rPr>
                <w:rFonts w:ascii="Sylfaen" w:hAnsi="Sylfaen"/>
                <w:lang w:val="x-none"/>
              </w:rPr>
              <w:t xml:space="preserve"> </w:t>
            </w:r>
            <w:proofErr w:type="spellStart"/>
            <w:r w:rsidRPr="00036A39">
              <w:rPr>
                <w:rFonts w:ascii="Sylfaen" w:hAnsi="Sylfaen"/>
                <w:lang w:val="x-none"/>
              </w:rPr>
              <w:t>განმარტებისათვის</w:t>
            </w:r>
            <w:proofErr w:type="spellEnd"/>
            <w:r w:rsidRPr="00036A39">
              <w:rPr>
                <w:rFonts w:ascii="Sylfaen" w:hAnsi="Sylfaen"/>
                <w:lang w:val="x-none"/>
              </w:rPr>
              <w:t xml:space="preserve">. </w:t>
            </w:r>
            <w:proofErr w:type="spellStart"/>
            <w:r w:rsidRPr="00036A39">
              <w:rPr>
                <w:rFonts w:ascii="Sylfaen" w:hAnsi="Sylfaen"/>
                <w:lang w:val="x-none"/>
              </w:rPr>
              <w:t>სასამართლოს</w:t>
            </w:r>
            <w:proofErr w:type="spellEnd"/>
            <w:r w:rsidRPr="00036A39">
              <w:rPr>
                <w:rFonts w:ascii="Sylfaen" w:hAnsi="Sylfaen"/>
                <w:lang w:val="x-none"/>
              </w:rPr>
              <w:t xml:space="preserve"> </w:t>
            </w:r>
            <w:proofErr w:type="spellStart"/>
            <w:r w:rsidRPr="00036A39">
              <w:rPr>
                <w:rFonts w:ascii="Sylfaen" w:hAnsi="Sylfaen"/>
                <w:lang w:val="x-none"/>
              </w:rPr>
              <w:t>მითითებით</w:t>
            </w:r>
            <w:proofErr w:type="spellEnd"/>
            <w:r w:rsidRPr="00036A39">
              <w:rPr>
                <w:rFonts w:ascii="Sylfaen" w:hAnsi="Sylfaen"/>
                <w:lang w:val="x-none"/>
              </w:rPr>
              <w:t xml:space="preserve">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კონსტიტუციის</w:t>
            </w:r>
            <w:proofErr w:type="spellEnd"/>
            <w:r w:rsidRPr="00036A39">
              <w:rPr>
                <w:rFonts w:ascii="Sylfaen" w:hAnsi="Sylfaen"/>
                <w:lang w:val="x-none"/>
              </w:rPr>
              <w:t xml:space="preserve"> </w:t>
            </w:r>
            <w:proofErr w:type="spellStart"/>
            <w:r w:rsidRPr="00036A39">
              <w:rPr>
                <w:rFonts w:ascii="Sylfaen" w:hAnsi="Sylfaen"/>
                <w:lang w:val="x-none"/>
              </w:rPr>
              <w:t>სულისკვეთება</w:t>
            </w:r>
            <w:proofErr w:type="spellEnd"/>
            <w:r w:rsidRPr="00036A39">
              <w:rPr>
                <w:rFonts w:ascii="Sylfaen" w:hAnsi="Sylfaen"/>
                <w:lang w:val="x-none"/>
              </w:rPr>
              <w:t xml:space="preserve"> </w:t>
            </w:r>
            <w:proofErr w:type="spellStart"/>
            <w:r w:rsidRPr="00036A39">
              <w:rPr>
                <w:rFonts w:ascii="Sylfaen" w:hAnsi="Sylfaen"/>
                <w:lang w:val="x-none"/>
              </w:rPr>
              <w:t>მოითხოვს</w:t>
            </w:r>
            <w:proofErr w:type="spellEnd"/>
            <w:r w:rsidRPr="00036A39">
              <w:rPr>
                <w:rFonts w:ascii="Sylfaen" w:hAnsi="Sylfaen"/>
                <w:lang w:val="x-none"/>
              </w:rPr>
              <w:t xml:space="preserve">, </w:t>
            </w:r>
            <w:proofErr w:type="spellStart"/>
            <w:r w:rsidRPr="00036A39">
              <w:rPr>
                <w:rFonts w:ascii="Sylfaen" w:hAnsi="Sylfaen"/>
                <w:lang w:val="x-none"/>
              </w:rPr>
              <w:t>რომ</w:t>
            </w:r>
            <w:proofErr w:type="spellEnd"/>
            <w:r w:rsidRPr="00036A39">
              <w:rPr>
                <w:rFonts w:ascii="Sylfaen" w:hAnsi="Sylfaen"/>
                <w:lang w:val="x-none"/>
              </w:rPr>
              <w:t xml:space="preserve"> </w:t>
            </w:r>
            <w:proofErr w:type="spellStart"/>
            <w:r w:rsidRPr="00036A39">
              <w:rPr>
                <w:rFonts w:ascii="Sylfaen" w:hAnsi="Sylfaen"/>
                <w:lang w:val="x-none"/>
              </w:rPr>
              <w:t>თითოეული</w:t>
            </w:r>
            <w:proofErr w:type="spellEnd"/>
            <w:r w:rsidRPr="00036A39">
              <w:rPr>
                <w:rFonts w:ascii="Sylfaen" w:hAnsi="Sylfaen"/>
                <w:lang w:val="x-none"/>
              </w:rPr>
              <w:t xml:space="preserve"> </w:t>
            </w:r>
            <w:proofErr w:type="spellStart"/>
            <w:r w:rsidRPr="00036A39">
              <w:rPr>
                <w:rFonts w:ascii="Sylfaen" w:hAnsi="Sylfaen"/>
                <w:lang w:val="x-none"/>
              </w:rPr>
              <w:t>უფლების</w:t>
            </w:r>
            <w:proofErr w:type="spellEnd"/>
            <w:r w:rsidRPr="00036A39">
              <w:rPr>
                <w:rFonts w:ascii="Sylfaen" w:hAnsi="Sylfaen"/>
                <w:lang w:val="x-none"/>
              </w:rPr>
              <w:t xml:space="preserve"> </w:t>
            </w:r>
            <w:proofErr w:type="spellStart"/>
            <w:r w:rsidRPr="00036A39">
              <w:rPr>
                <w:rFonts w:ascii="Sylfaen" w:hAnsi="Sylfaen"/>
                <w:lang w:val="x-none"/>
              </w:rPr>
              <w:t>დაცული</w:t>
            </w:r>
            <w:proofErr w:type="spellEnd"/>
            <w:r w:rsidRPr="00036A39">
              <w:rPr>
                <w:rFonts w:ascii="Sylfaen" w:hAnsi="Sylfaen"/>
                <w:lang w:val="x-none"/>
              </w:rPr>
              <w:t xml:space="preserve"> </w:t>
            </w:r>
            <w:proofErr w:type="spellStart"/>
            <w:r w:rsidRPr="00036A39">
              <w:rPr>
                <w:rFonts w:ascii="Sylfaen" w:hAnsi="Sylfaen"/>
                <w:lang w:val="x-none"/>
              </w:rPr>
              <w:t>სფერო</w:t>
            </w:r>
            <w:proofErr w:type="spellEnd"/>
            <w:r w:rsidRPr="00036A39">
              <w:rPr>
                <w:rFonts w:ascii="Sylfaen" w:hAnsi="Sylfaen"/>
                <w:lang w:val="x-none"/>
              </w:rPr>
              <w:t xml:space="preserve"> </w:t>
            </w:r>
            <w:proofErr w:type="spellStart"/>
            <w:r w:rsidRPr="00036A39">
              <w:rPr>
                <w:rFonts w:ascii="Sylfaen" w:hAnsi="Sylfaen"/>
                <w:lang w:val="x-none"/>
              </w:rPr>
              <w:t>შესაბამის</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კონსტიტუციურ</w:t>
            </w:r>
            <w:proofErr w:type="spellEnd"/>
            <w:r w:rsidRPr="00036A39">
              <w:rPr>
                <w:rFonts w:ascii="Sylfaen" w:hAnsi="Sylfaen"/>
                <w:lang w:val="x-none"/>
              </w:rPr>
              <w:t xml:space="preserve"> </w:t>
            </w:r>
            <w:proofErr w:type="spellStart"/>
            <w:r w:rsidRPr="00036A39">
              <w:rPr>
                <w:rFonts w:ascii="Sylfaen" w:hAnsi="Sylfaen"/>
                <w:lang w:val="x-none"/>
              </w:rPr>
              <w:t>დებულებებში</w:t>
            </w:r>
            <w:proofErr w:type="spellEnd"/>
            <w:r w:rsidRPr="00036A39">
              <w:rPr>
                <w:rFonts w:ascii="Sylfaen" w:hAnsi="Sylfaen"/>
                <w:lang w:val="x-none"/>
              </w:rPr>
              <w:t xml:space="preserve"> </w:t>
            </w:r>
            <w:proofErr w:type="spellStart"/>
            <w:r w:rsidRPr="00036A39">
              <w:rPr>
                <w:rFonts w:ascii="Sylfaen" w:hAnsi="Sylfaen"/>
                <w:lang w:val="x-none"/>
              </w:rPr>
              <w:t>იქნეს</w:t>
            </w:r>
            <w:proofErr w:type="spellEnd"/>
            <w:r w:rsidRPr="00036A39">
              <w:rPr>
                <w:rFonts w:ascii="Sylfaen" w:hAnsi="Sylfaen"/>
                <w:lang w:val="x-none"/>
              </w:rPr>
              <w:t xml:space="preserve"> </w:t>
            </w:r>
            <w:proofErr w:type="spellStart"/>
            <w:r w:rsidRPr="00036A39">
              <w:rPr>
                <w:rFonts w:ascii="Sylfaen" w:hAnsi="Sylfaen"/>
                <w:lang w:val="x-none"/>
              </w:rPr>
              <w:t>ამოკითხული</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კონსტიტუციის</w:t>
            </w:r>
            <w:proofErr w:type="spellEnd"/>
            <w:r w:rsidRPr="00036A39">
              <w:rPr>
                <w:rFonts w:ascii="Sylfaen" w:hAnsi="Sylfaen"/>
                <w:lang w:val="x-none"/>
              </w:rPr>
              <w:t xml:space="preserve"> </w:t>
            </w:r>
            <w:proofErr w:type="spellStart"/>
            <w:r w:rsidRPr="00036A39">
              <w:rPr>
                <w:rFonts w:ascii="Sylfaen" w:hAnsi="Sylfaen"/>
                <w:lang w:val="x-none"/>
              </w:rPr>
              <w:t>განმარტების</w:t>
            </w:r>
            <w:proofErr w:type="spellEnd"/>
            <w:r w:rsidRPr="00036A39">
              <w:rPr>
                <w:rFonts w:ascii="Sylfaen" w:hAnsi="Sylfaen"/>
                <w:lang w:val="x-none"/>
              </w:rPr>
              <w:t xml:space="preserve"> </w:t>
            </w:r>
            <w:proofErr w:type="spellStart"/>
            <w:r w:rsidRPr="00036A39">
              <w:rPr>
                <w:rFonts w:ascii="Sylfaen" w:hAnsi="Sylfaen"/>
                <w:lang w:val="x-none"/>
              </w:rPr>
              <w:t>პროცესში</w:t>
            </w:r>
            <w:proofErr w:type="spellEnd"/>
            <w:r w:rsidRPr="00036A39">
              <w:rPr>
                <w:rFonts w:ascii="Sylfaen" w:hAnsi="Sylfaen"/>
                <w:lang w:val="x-none"/>
              </w:rPr>
              <w:t xml:space="preserve"> </w:t>
            </w:r>
            <w:proofErr w:type="spellStart"/>
            <w:r w:rsidRPr="00036A39">
              <w:rPr>
                <w:rFonts w:ascii="Sylfaen" w:hAnsi="Sylfaen"/>
                <w:lang w:val="x-none"/>
              </w:rPr>
              <w:t>საკონსტიტუციო</w:t>
            </w:r>
            <w:proofErr w:type="spellEnd"/>
            <w:r w:rsidRPr="00036A39">
              <w:rPr>
                <w:rFonts w:ascii="Sylfaen" w:hAnsi="Sylfaen"/>
                <w:lang w:val="x-none"/>
              </w:rPr>
              <w:t xml:space="preserve"> </w:t>
            </w:r>
            <w:proofErr w:type="spellStart"/>
            <w:r w:rsidRPr="00036A39">
              <w:rPr>
                <w:rFonts w:ascii="Sylfaen" w:hAnsi="Sylfaen"/>
                <w:lang w:val="x-none"/>
              </w:rPr>
              <w:t>სასამართლომ</w:t>
            </w:r>
            <w:proofErr w:type="spellEnd"/>
            <w:r w:rsidRPr="00036A39">
              <w:rPr>
                <w:rFonts w:ascii="Sylfaen" w:hAnsi="Sylfaen"/>
                <w:lang w:val="x-none"/>
              </w:rPr>
              <w:t xml:space="preserve"> </w:t>
            </w:r>
            <w:proofErr w:type="spellStart"/>
            <w:r w:rsidRPr="00036A39">
              <w:rPr>
                <w:rFonts w:ascii="Sylfaen" w:hAnsi="Sylfaen"/>
                <w:lang w:val="x-none"/>
              </w:rPr>
              <w:t>უნდა</w:t>
            </w:r>
            <w:proofErr w:type="spellEnd"/>
            <w:r w:rsidRPr="00036A39">
              <w:rPr>
                <w:rFonts w:ascii="Sylfaen" w:hAnsi="Sylfaen"/>
                <w:lang w:val="x-none"/>
              </w:rPr>
              <w:t xml:space="preserve"> </w:t>
            </w:r>
            <w:proofErr w:type="spellStart"/>
            <w:r w:rsidRPr="00036A39">
              <w:rPr>
                <w:rFonts w:ascii="Sylfaen" w:hAnsi="Sylfaen"/>
                <w:lang w:val="x-none"/>
              </w:rPr>
              <w:t>უზრუნველყოს</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კონსტიტუციით</w:t>
            </w:r>
            <w:proofErr w:type="spellEnd"/>
            <w:r w:rsidRPr="00036A39">
              <w:rPr>
                <w:rFonts w:ascii="Sylfaen" w:hAnsi="Sylfaen"/>
                <w:lang w:val="x-none"/>
              </w:rPr>
              <w:t xml:space="preserve"> </w:t>
            </w:r>
            <w:proofErr w:type="spellStart"/>
            <w:r w:rsidRPr="00036A39">
              <w:rPr>
                <w:rFonts w:ascii="Sylfaen" w:hAnsi="Sylfaen"/>
                <w:lang w:val="x-none"/>
              </w:rPr>
              <w:t>დადგენილი</w:t>
            </w:r>
            <w:proofErr w:type="spellEnd"/>
            <w:r w:rsidRPr="00036A39">
              <w:rPr>
                <w:rFonts w:ascii="Sylfaen" w:hAnsi="Sylfaen"/>
                <w:lang w:val="x-none"/>
              </w:rPr>
              <w:t xml:space="preserve"> </w:t>
            </w:r>
            <w:proofErr w:type="spellStart"/>
            <w:r w:rsidRPr="00036A39">
              <w:rPr>
                <w:rFonts w:ascii="Sylfaen" w:hAnsi="Sylfaen"/>
                <w:lang w:val="x-none"/>
              </w:rPr>
              <w:t>წესრიგის</w:t>
            </w:r>
            <w:proofErr w:type="spellEnd"/>
            <w:r w:rsidRPr="00036A39">
              <w:rPr>
                <w:rFonts w:ascii="Sylfaen" w:hAnsi="Sylfaen"/>
                <w:lang w:val="x-none"/>
              </w:rPr>
              <w:t xml:space="preserve"> </w:t>
            </w:r>
            <w:proofErr w:type="spellStart"/>
            <w:r w:rsidRPr="00036A39">
              <w:rPr>
                <w:rFonts w:ascii="Sylfaen" w:hAnsi="Sylfaen"/>
                <w:lang w:val="x-none"/>
              </w:rPr>
              <w:t>დაცვა</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კონსტიტუციის</w:t>
            </w:r>
            <w:proofErr w:type="spellEnd"/>
            <w:r w:rsidRPr="00036A39">
              <w:rPr>
                <w:rFonts w:ascii="Sylfaen" w:hAnsi="Sylfaen"/>
                <w:lang w:val="x-none"/>
              </w:rPr>
              <w:t xml:space="preserve"> </w:t>
            </w:r>
            <w:proofErr w:type="spellStart"/>
            <w:r w:rsidRPr="00036A39">
              <w:rPr>
                <w:rFonts w:ascii="Sylfaen" w:hAnsi="Sylfaen"/>
                <w:lang w:val="x-none"/>
              </w:rPr>
              <w:t>დებულებების</w:t>
            </w:r>
            <w:proofErr w:type="spellEnd"/>
            <w:r w:rsidRPr="00036A39">
              <w:rPr>
                <w:rFonts w:ascii="Sylfaen" w:hAnsi="Sylfaen"/>
                <w:lang w:val="x-none"/>
              </w:rPr>
              <w:t xml:space="preserve"> </w:t>
            </w:r>
            <w:proofErr w:type="spellStart"/>
            <w:r w:rsidRPr="00036A39">
              <w:rPr>
                <w:rFonts w:ascii="Sylfaen" w:hAnsi="Sylfaen"/>
                <w:lang w:val="x-none"/>
              </w:rPr>
              <w:t>გააზრება</w:t>
            </w:r>
            <w:proofErr w:type="spellEnd"/>
            <w:r w:rsidRPr="00036A39">
              <w:rPr>
                <w:rFonts w:ascii="Sylfaen" w:hAnsi="Sylfaen"/>
                <w:lang w:val="x-none"/>
              </w:rPr>
              <w:t xml:space="preserve"> </w:t>
            </w:r>
            <w:proofErr w:type="spellStart"/>
            <w:r w:rsidRPr="00036A39">
              <w:rPr>
                <w:rFonts w:ascii="Sylfaen" w:hAnsi="Sylfaen"/>
                <w:lang w:val="x-none"/>
              </w:rPr>
              <w:t>მათი</w:t>
            </w:r>
            <w:proofErr w:type="spellEnd"/>
            <w:r w:rsidRPr="00036A39">
              <w:rPr>
                <w:rFonts w:ascii="Sylfaen" w:hAnsi="Sylfaen"/>
                <w:lang w:val="x-none"/>
              </w:rPr>
              <w:t xml:space="preserve"> </w:t>
            </w:r>
            <w:proofErr w:type="spellStart"/>
            <w:r w:rsidRPr="00036A39">
              <w:rPr>
                <w:rFonts w:ascii="Sylfaen" w:hAnsi="Sylfaen"/>
                <w:lang w:val="x-none"/>
              </w:rPr>
              <w:t>მიზნებისა</w:t>
            </w:r>
            <w:proofErr w:type="spellEnd"/>
            <w:r w:rsidRPr="00036A39">
              <w:rPr>
                <w:rFonts w:ascii="Sylfaen" w:hAnsi="Sylfaen"/>
                <w:lang w:val="x-none"/>
              </w:rPr>
              <w:t xml:space="preserve"> </w:t>
            </w:r>
            <w:proofErr w:type="spellStart"/>
            <w:r w:rsidRPr="00036A39">
              <w:rPr>
                <w:rFonts w:ascii="Sylfaen" w:hAnsi="Sylfaen"/>
                <w:lang w:val="x-none"/>
              </w:rPr>
              <w:t>და</w:t>
            </w:r>
            <w:proofErr w:type="spellEnd"/>
            <w:r w:rsidRPr="00036A39">
              <w:rPr>
                <w:rFonts w:ascii="Sylfaen" w:hAnsi="Sylfaen"/>
                <w:lang w:val="x-none"/>
              </w:rPr>
              <w:t xml:space="preserve"> </w:t>
            </w:r>
            <w:proofErr w:type="spellStart"/>
            <w:r w:rsidRPr="00036A39">
              <w:rPr>
                <w:rFonts w:ascii="Sylfaen" w:hAnsi="Sylfaen"/>
                <w:lang w:val="x-none"/>
              </w:rPr>
              <w:t>ღირებულებების</w:t>
            </w:r>
            <w:proofErr w:type="spellEnd"/>
            <w:r w:rsidRPr="00036A39">
              <w:rPr>
                <w:rFonts w:ascii="Sylfaen" w:hAnsi="Sylfaen"/>
                <w:lang w:val="x-none"/>
              </w:rPr>
              <w:t xml:space="preserve"> </w:t>
            </w:r>
            <w:proofErr w:type="spellStart"/>
            <w:r w:rsidRPr="00036A39">
              <w:rPr>
                <w:rFonts w:ascii="Sylfaen" w:hAnsi="Sylfaen"/>
                <w:lang w:val="x-none"/>
              </w:rPr>
              <w:t>შესაბამისად</w:t>
            </w:r>
            <w:proofErr w:type="spellEnd"/>
            <w:r w:rsidRPr="00036A39">
              <w:rPr>
                <w:rFonts w:ascii="Sylfaen" w:hAnsi="Sylfaen"/>
                <w:lang w:val="x-none"/>
              </w:rPr>
              <w:t>“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საკონსტიტუციო</w:t>
            </w:r>
            <w:proofErr w:type="spellEnd"/>
            <w:r w:rsidRPr="00036A39">
              <w:rPr>
                <w:rFonts w:ascii="Sylfaen" w:hAnsi="Sylfaen"/>
                <w:lang w:val="x-none"/>
              </w:rPr>
              <w:t xml:space="preserve"> </w:t>
            </w:r>
            <w:proofErr w:type="spellStart"/>
            <w:r w:rsidRPr="00036A39">
              <w:rPr>
                <w:rFonts w:ascii="Sylfaen" w:hAnsi="Sylfaen"/>
                <w:lang w:val="x-none"/>
              </w:rPr>
              <w:t>სასამართლოს</w:t>
            </w:r>
            <w:proofErr w:type="spellEnd"/>
            <w:r w:rsidRPr="00036A39">
              <w:rPr>
                <w:rFonts w:ascii="Sylfaen" w:hAnsi="Sylfaen"/>
                <w:lang w:val="x-none"/>
              </w:rPr>
              <w:t xml:space="preserve"> 2016 </w:t>
            </w:r>
            <w:proofErr w:type="spellStart"/>
            <w:r w:rsidRPr="00036A39">
              <w:rPr>
                <w:rFonts w:ascii="Sylfaen" w:hAnsi="Sylfaen"/>
                <w:lang w:val="x-none"/>
              </w:rPr>
              <w:t>წლის</w:t>
            </w:r>
            <w:proofErr w:type="spellEnd"/>
            <w:r w:rsidRPr="00036A39">
              <w:rPr>
                <w:rFonts w:ascii="Sylfaen" w:hAnsi="Sylfaen"/>
                <w:lang w:val="x-none"/>
              </w:rPr>
              <w:t xml:space="preserve"> 14 </w:t>
            </w:r>
            <w:proofErr w:type="spellStart"/>
            <w:r w:rsidRPr="00036A39">
              <w:rPr>
                <w:rFonts w:ascii="Sylfaen" w:hAnsi="Sylfaen"/>
                <w:lang w:val="x-none"/>
              </w:rPr>
              <w:t>აპრილის</w:t>
            </w:r>
            <w:proofErr w:type="spellEnd"/>
            <w:r w:rsidRPr="00036A39">
              <w:rPr>
                <w:rFonts w:ascii="Sylfaen" w:hAnsi="Sylfaen"/>
                <w:lang w:val="x-none"/>
              </w:rPr>
              <w:t xml:space="preserve"> №3/2/588 </w:t>
            </w:r>
            <w:proofErr w:type="spellStart"/>
            <w:r w:rsidRPr="00036A39">
              <w:rPr>
                <w:rFonts w:ascii="Sylfaen" w:hAnsi="Sylfaen"/>
                <w:lang w:val="x-none"/>
              </w:rPr>
              <w:t>გადაწყვეტილება</w:t>
            </w:r>
            <w:proofErr w:type="spellEnd"/>
            <w:r w:rsidRPr="00036A39">
              <w:rPr>
                <w:rFonts w:ascii="Sylfaen" w:hAnsi="Sylfaen"/>
                <w:lang w:val="x-none"/>
              </w:rPr>
              <w:t xml:space="preserve">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მოქალაქეები</w:t>
            </w:r>
            <w:proofErr w:type="spellEnd"/>
            <w:r w:rsidRPr="00036A39">
              <w:rPr>
                <w:rFonts w:ascii="Sylfaen" w:hAnsi="Sylfaen"/>
                <w:lang w:val="x-none"/>
              </w:rPr>
              <w:t xml:space="preserve"> – </w:t>
            </w:r>
            <w:proofErr w:type="spellStart"/>
            <w:r w:rsidRPr="00036A39">
              <w:rPr>
                <w:rFonts w:ascii="Sylfaen" w:hAnsi="Sylfaen"/>
                <w:lang w:val="x-none"/>
              </w:rPr>
              <w:t>სალომე</w:t>
            </w:r>
            <w:proofErr w:type="spellEnd"/>
            <w:r w:rsidRPr="00036A39">
              <w:rPr>
                <w:rFonts w:ascii="Sylfaen" w:hAnsi="Sylfaen"/>
                <w:lang w:val="x-none"/>
              </w:rPr>
              <w:t xml:space="preserve"> </w:t>
            </w:r>
            <w:proofErr w:type="spellStart"/>
            <w:r w:rsidRPr="00036A39">
              <w:rPr>
                <w:rFonts w:ascii="Sylfaen" w:hAnsi="Sylfaen"/>
                <w:lang w:val="x-none"/>
              </w:rPr>
              <w:t>ქინქლაძე</w:t>
            </w:r>
            <w:proofErr w:type="spellEnd"/>
            <w:r w:rsidRPr="00036A39">
              <w:rPr>
                <w:rFonts w:ascii="Sylfaen" w:hAnsi="Sylfaen"/>
                <w:lang w:val="x-none"/>
              </w:rPr>
              <w:t xml:space="preserve">, </w:t>
            </w:r>
            <w:proofErr w:type="spellStart"/>
            <w:r w:rsidRPr="00036A39">
              <w:rPr>
                <w:rFonts w:ascii="Sylfaen" w:hAnsi="Sylfaen"/>
                <w:lang w:val="x-none"/>
              </w:rPr>
              <w:t>ნინო</w:t>
            </w:r>
            <w:proofErr w:type="spellEnd"/>
            <w:r w:rsidRPr="00036A39">
              <w:rPr>
                <w:rFonts w:ascii="Sylfaen" w:hAnsi="Sylfaen"/>
                <w:lang w:val="x-none"/>
              </w:rPr>
              <w:t xml:space="preserve"> </w:t>
            </w:r>
            <w:proofErr w:type="spellStart"/>
            <w:r w:rsidRPr="00036A39">
              <w:rPr>
                <w:rFonts w:ascii="Sylfaen" w:hAnsi="Sylfaen"/>
                <w:lang w:val="x-none"/>
              </w:rPr>
              <w:t>კვეტენაძე</w:t>
            </w:r>
            <w:proofErr w:type="spellEnd"/>
            <w:r w:rsidRPr="00036A39">
              <w:rPr>
                <w:rFonts w:ascii="Sylfaen" w:hAnsi="Sylfaen"/>
                <w:lang w:val="x-none"/>
              </w:rPr>
              <w:t xml:space="preserve">, </w:t>
            </w:r>
            <w:proofErr w:type="spellStart"/>
            <w:r w:rsidRPr="00036A39">
              <w:rPr>
                <w:rFonts w:ascii="Sylfaen" w:hAnsi="Sylfaen"/>
                <w:lang w:val="x-none"/>
              </w:rPr>
              <w:t>ნინო</w:t>
            </w:r>
            <w:proofErr w:type="spellEnd"/>
            <w:r w:rsidRPr="00036A39">
              <w:rPr>
                <w:rFonts w:ascii="Sylfaen" w:hAnsi="Sylfaen"/>
                <w:lang w:val="x-none"/>
              </w:rPr>
              <w:t xml:space="preserve"> </w:t>
            </w:r>
            <w:proofErr w:type="spellStart"/>
            <w:r w:rsidRPr="00036A39">
              <w:rPr>
                <w:rFonts w:ascii="Sylfaen" w:hAnsi="Sylfaen"/>
                <w:lang w:val="x-none"/>
              </w:rPr>
              <w:t>ოდიშარია</w:t>
            </w:r>
            <w:proofErr w:type="spellEnd"/>
            <w:r w:rsidRPr="00036A39">
              <w:rPr>
                <w:rFonts w:ascii="Sylfaen" w:hAnsi="Sylfaen"/>
                <w:lang w:val="x-none"/>
              </w:rPr>
              <w:t xml:space="preserve">, </w:t>
            </w:r>
            <w:proofErr w:type="spellStart"/>
            <w:r w:rsidRPr="00036A39">
              <w:rPr>
                <w:rFonts w:ascii="Sylfaen" w:hAnsi="Sylfaen"/>
                <w:lang w:val="x-none"/>
              </w:rPr>
              <w:t>დაჩი</w:t>
            </w:r>
            <w:proofErr w:type="spellEnd"/>
            <w:r w:rsidRPr="00036A39">
              <w:rPr>
                <w:rFonts w:ascii="Sylfaen" w:hAnsi="Sylfaen"/>
                <w:lang w:val="x-none"/>
              </w:rPr>
              <w:t xml:space="preserve"> </w:t>
            </w:r>
            <w:proofErr w:type="spellStart"/>
            <w:r w:rsidRPr="00036A39">
              <w:rPr>
                <w:rFonts w:ascii="Sylfaen" w:hAnsi="Sylfaen"/>
                <w:lang w:val="x-none"/>
              </w:rPr>
              <w:t>ჯანელიძე</w:t>
            </w:r>
            <w:proofErr w:type="spellEnd"/>
            <w:r w:rsidRPr="00036A39">
              <w:rPr>
                <w:rFonts w:ascii="Sylfaen" w:hAnsi="Sylfaen"/>
                <w:lang w:val="x-none"/>
              </w:rPr>
              <w:t xml:space="preserve">, </w:t>
            </w:r>
            <w:proofErr w:type="spellStart"/>
            <w:r w:rsidRPr="00036A39">
              <w:rPr>
                <w:rFonts w:ascii="Sylfaen" w:hAnsi="Sylfaen"/>
                <w:lang w:val="x-none"/>
              </w:rPr>
              <w:t>თამარ</w:t>
            </w:r>
            <w:proofErr w:type="spellEnd"/>
            <w:r w:rsidRPr="00036A39">
              <w:rPr>
                <w:rFonts w:ascii="Sylfaen" w:hAnsi="Sylfaen"/>
                <w:lang w:val="x-none"/>
              </w:rPr>
              <w:t xml:space="preserve"> </w:t>
            </w:r>
            <w:proofErr w:type="spellStart"/>
            <w:r w:rsidRPr="00036A39">
              <w:rPr>
                <w:rFonts w:ascii="Sylfaen" w:hAnsi="Sylfaen"/>
                <w:lang w:val="x-none"/>
              </w:rPr>
              <w:t>ხითარიშვილი</w:t>
            </w:r>
            <w:proofErr w:type="spellEnd"/>
            <w:r w:rsidRPr="00036A39">
              <w:rPr>
                <w:rFonts w:ascii="Sylfaen" w:hAnsi="Sylfaen"/>
                <w:lang w:val="x-none"/>
              </w:rPr>
              <w:t xml:space="preserve"> </w:t>
            </w:r>
            <w:proofErr w:type="spellStart"/>
            <w:r w:rsidRPr="00036A39">
              <w:rPr>
                <w:rFonts w:ascii="Sylfaen" w:hAnsi="Sylfaen"/>
                <w:lang w:val="x-none"/>
              </w:rPr>
              <w:t>და</w:t>
            </w:r>
            <w:proofErr w:type="spellEnd"/>
            <w:r w:rsidRPr="00036A39">
              <w:rPr>
                <w:rFonts w:ascii="Sylfaen" w:hAnsi="Sylfaen"/>
                <w:lang w:val="x-none"/>
              </w:rPr>
              <w:t xml:space="preserve"> </w:t>
            </w:r>
            <w:proofErr w:type="spellStart"/>
            <w:r w:rsidRPr="00036A39">
              <w:rPr>
                <w:rFonts w:ascii="Sylfaen" w:hAnsi="Sylfaen"/>
                <w:lang w:val="x-none"/>
              </w:rPr>
              <w:t>სალომე</w:t>
            </w:r>
            <w:proofErr w:type="spellEnd"/>
            <w:r w:rsidRPr="00036A39">
              <w:rPr>
                <w:rFonts w:ascii="Sylfaen" w:hAnsi="Sylfaen"/>
                <w:lang w:val="x-none"/>
              </w:rPr>
              <w:t xml:space="preserve"> </w:t>
            </w:r>
            <w:proofErr w:type="spellStart"/>
            <w:r w:rsidRPr="00036A39">
              <w:rPr>
                <w:rFonts w:ascii="Sylfaen" w:hAnsi="Sylfaen"/>
                <w:lang w:val="x-none"/>
              </w:rPr>
              <w:t>სებისკვერაძე</w:t>
            </w:r>
            <w:proofErr w:type="spellEnd"/>
            <w:r w:rsidRPr="00036A39">
              <w:rPr>
                <w:rFonts w:ascii="Sylfaen" w:hAnsi="Sylfaen"/>
                <w:lang w:val="x-none"/>
              </w:rPr>
              <w:t xml:space="preserve">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პარლამენტის</w:t>
            </w:r>
            <w:proofErr w:type="spellEnd"/>
            <w:r w:rsidRPr="00036A39">
              <w:rPr>
                <w:rFonts w:ascii="Sylfaen" w:hAnsi="Sylfaen"/>
                <w:lang w:val="x-none"/>
              </w:rPr>
              <w:t xml:space="preserve"> </w:t>
            </w:r>
            <w:proofErr w:type="spellStart"/>
            <w:r w:rsidRPr="00036A39">
              <w:rPr>
                <w:rFonts w:ascii="Sylfaen" w:hAnsi="Sylfaen"/>
                <w:lang w:val="x-none"/>
              </w:rPr>
              <w:t>წინააღმდეგ</w:t>
            </w:r>
            <w:proofErr w:type="spellEnd"/>
            <w:r w:rsidRPr="00036A39">
              <w:rPr>
                <w:rFonts w:ascii="Sylfaen" w:hAnsi="Sylfaen"/>
                <w:lang w:val="x-none"/>
              </w:rPr>
              <w:t xml:space="preserve">“, II-12).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საკონსტიტუციო</w:t>
            </w:r>
            <w:proofErr w:type="spellEnd"/>
            <w:r w:rsidRPr="00036A39">
              <w:rPr>
                <w:rFonts w:ascii="Sylfaen" w:hAnsi="Sylfaen"/>
                <w:lang w:val="x-none"/>
              </w:rPr>
              <w:t xml:space="preserve"> </w:t>
            </w:r>
            <w:proofErr w:type="spellStart"/>
            <w:r w:rsidRPr="00036A39">
              <w:rPr>
                <w:rFonts w:ascii="Sylfaen" w:hAnsi="Sylfaen"/>
                <w:lang w:val="x-none"/>
              </w:rPr>
              <w:t>სასამართლოს</w:t>
            </w:r>
            <w:proofErr w:type="spellEnd"/>
            <w:r w:rsidRPr="00036A39">
              <w:rPr>
                <w:rFonts w:ascii="Sylfaen" w:hAnsi="Sylfaen"/>
                <w:lang w:val="x-none"/>
              </w:rPr>
              <w:t xml:space="preserve"> </w:t>
            </w:r>
            <w:proofErr w:type="spellStart"/>
            <w:r w:rsidRPr="00036A39">
              <w:rPr>
                <w:rFonts w:ascii="Sylfaen" w:hAnsi="Sylfaen"/>
                <w:lang w:val="x-none"/>
              </w:rPr>
              <w:t>განმარტებით</w:t>
            </w:r>
            <w:proofErr w:type="spellEnd"/>
            <w:r w:rsidRPr="00036A39">
              <w:rPr>
                <w:rFonts w:ascii="Sylfaen" w:hAnsi="Sylfaen"/>
                <w:lang w:val="x-none"/>
              </w:rPr>
              <w:t>, „</w:t>
            </w:r>
            <w:proofErr w:type="spellStart"/>
            <w:r w:rsidRPr="00036A39">
              <w:rPr>
                <w:rFonts w:ascii="Sylfaen" w:hAnsi="Sylfaen"/>
                <w:lang w:val="x-none"/>
              </w:rPr>
              <w:t>კონსტიტუციის</w:t>
            </w:r>
            <w:proofErr w:type="spellEnd"/>
            <w:r w:rsidRPr="00036A39">
              <w:rPr>
                <w:rFonts w:ascii="Sylfaen" w:hAnsi="Sylfaen"/>
                <w:lang w:val="x-none"/>
              </w:rPr>
              <w:t xml:space="preserve"> </w:t>
            </w:r>
            <w:proofErr w:type="spellStart"/>
            <w:r w:rsidRPr="00036A39">
              <w:rPr>
                <w:rFonts w:ascii="Sylfaen" w:hAnsi="Sylfaen"/>
                <w:lang w:val="x-none"/>
              </w:rPr>
              <w:t>განსხვავებული</w:t>
            </w:r>
            <w:proofErr w:type="spellEnd"/>
            <w:r w:rsidRPr="00036A39">
              <w:rPr>
                <w:rFonts w:ascii="Sylfaen" w:hAnsi="Sylfaen"/>
                <w:lang w:val="x-none"/>
              </w:rPr>
              <w:t xml:space="preserve"> </w:t>
            </w:r>
            <w:proofErr w:type="spellStart"/>
            <w:r w:rsidRPr="00036A39">
              <w:rPr>
                <w:rFonts w:ascii="Sylfaen" w:hAnsi="Sylfaen"/>
                <w:lang w:val="x-none"/>
              </w:rPr>
              <w:t>ნორმებით</w:t>
            </w:r>
            <w:proofErr w:type="spellEnd"/>
            <w:r w:rsidRPr="00036A39">
              <w:rPr>
                <w:rFonts w:ascii="Sylfaen" w:hAnsi="Sylfaen"/>
                <w:lang w:val="x-none"/>
              </w:rPr>
              <w:t xml:space="preserve"> </w:t>
            </w:r>
            <w:proofErr w:type="spellStart"/>
            <w:r w:rsidRPr="00036A39">
              <w:rPr>
                <w:rFonts w:ascii="Sylfaen" w:hAnsi="Sylfaen"/>
                <w:lang w:val="x-none"/>
              </w:rPr>
              <w:t>დაცული</w:t>
            </w:r>
            <w:proofErr w:type="spellEnd"/>
            <w:r w:rsidRPr="00036A39">
              <w:rPr>
                <w:rFonts w:ascii="Sylfaen" w:hAnsi="Sylfaen"/>
                <w:lang w:val="x-none"/>
              </w:rPr>
              <w:t xml:space="preserve"> </w:t>
            </w:r>
            <w:proofErr w:type="spellStart"/>
            <w:r w:rsidRPr="00036A39">
              <w:rPr>
                <w:rFonts w:ascii="Sylfaen" w:hAnsi="Sylfaen"/>
                <w:lang w:val="x-none"/>
              </w:rPr>
              <w:t>უფლებების</w:t>
            </w:r>
            <w:proofErr w:type="spellEnd"/>
            <w:r w:rsidRPr="00036A39">
              <w:rPr>
                <w:rFonts w:ascii="Sylfaen" w:hAnsi="Sylfaen"/>
                <w:lang w:val="x-none"/>
              </w:rPr>
              <w:t xml:space="preserve"> </w:t>
            </w:r>
            <w:proofErr w:type="spellStart"/>
            <w:r w:rsidRPr="00036A39">
              <w:rPr>
                <w:rFonts w:ascii="Sylfaen" w:hAnsi="Sylfaen"/>
                <w:lang w:val="x-none"/>
              </w:rPr>
              <w:t>ფარგლების</w:t>
            </w:r>
            <w:proofErr w:type="spellEnd"/>
            <w:r w:rsidRPr="00036A39">
              <w:rPr>
                <w:rFonts w:ascii="Sylfaen" w:hAnsi="Sylfaen"/>
                <w:lang w:val="x-none"/>
              </w:rPr>
              <w:t xml:space="preserve"> </w:t>
            </w:r>
            <w:proofErr w:type="spellStart"/>
            <w:r w:rsidRPr="00036A39">
              <w:rPr>
                <w:rFonts w:ascii="Sylfaen" w:hAnsi="Sylfaen"/>
                <w:lang w:val="x-none"/>
              </w:rPr>
              <w:t>ხელოვნური</w:t>
            </w:r>
            <w:proofErr w:type="spellEnd"/>
            <w:r w:rsidRPr="00036A39">
              <w:rPr>
                <w:rFonts w:ascii="Sylfaen" w:hAnsi="Sylfaen"/>
                <w:lang w:val="x-none"/>
              </w:rPr>
              <w:t xml:space="preserve"> </w:t>
            </w:r>
            <w:proofErr w:type="spellStart"/>
            <w:r w:rsidRPr="00036A39">
              <w:rPr>
                <w:rFonts w:ascii="Sylfaen" w:hAnsi="Sylfaen"/>
                <w:lang w:val="x-none"/>
              </w:rPr>
              <w:t>გაფართოება</w:t>
            </w:r>
            <w:proofErr w:type="spellEnd"/>
            <w:r w:rsidRPr="00036A39">
              <w:rPr>
                <w:rFonts w:ascii="Sylfaen" w:hAnsi="Sylfaen"/>
                <w:lang w:val="x-none"/>
              </w:rPr>
              <w:t xml:space="preserve">, </w:t>
            </w:r>
            <w:proofErr w:type="spellStart"/>
            <w:r w:rsidRPr="00036A39">
              <w:rPr>
                <w:rFonts w:ascii="Sylfaen" w:hAnsi="Sylfaen"/>
                <w:lang w:val="x-none"/>
              </w:rPr>
              <w:t>უფლებებს</w:t>
            </w:r>
            <w:proofErr w:type="spellEnd"/>
            <w:r w:rsidRPr="00036A39">
              <w:rPr>
                <w:rFonts w:ascii="Sylfaen" w:hAnsi="Sylfaen"/>
                <w:lang w:val="x-none"/>
              </w:rPr>
              <w:t xml:space="preserve"> </w:t>
            </w:r>
            <w:proofErr w:type="spellStart"/>
            <w:r w:rsidRPr="00036A39">
              <w:rPr>
                <w:rFonts w:ascii="Sylfaen" w:hAnsi="Sylfaen"/>
                <w:lang w:val="x-none"/>
              </w:rPr>
              <w:t>შორის</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კონსტიტუციით</w:t>
            </w:r>
            <w:proofErr w:type="spellEnd"/>
            <w:r w:rsidRPr="00036A39">
              <w:rPr>
                <w:rFonts w:ascii="Sylfaen" w:hAnsi="Sylfaen"/>
                <w:lang w:val="x-none"/>
              </w:rPr>
              <w:t xml:space="preserve"> </w:t>
            </w:r>
            <w:proofErr w:type="spellStart"/>
            <w:r w:rsidRPr="00036A39">
              <w:rPr>
                <w:rFonts w:ascii="Sylfaen" w:hAnsi="Sylfaen"/>
                <w:lang w:val="x-none"/>
              </w:rPr>
              <w:t>გავლებული</w:t>
            </w:r>
            <w:proofErr w:type="spellEnd"/>
            <w:r w:rsidRPr="00036A39">
              <w:rPr>
                <w:rFonts w:ascii="Sylfaen" w:hAnsi="Sylfaen"/>
                <w:lang w:val="x-none"/>
              </w:rPr>
              <w:t xml:space="preserve"> </w:t>
            </w:r>
            <w:proofErr w:type="spellStart"/>
            <w:r w:rsidRPr="00036A39">
              <w:rPr>
                <w:rFonts w:ascii="Sylfaen" w:hAnsi="Sylfaen"/>
                <w:lang w:val="x-none"/>
              </w:rPr>
              <w:t>ზღვრის</w:t>
            </w:r>
            <w:proofErr w:type="spellEnd"/>
            <w:r w:rsidRPr="00036A39">
              <w:rPr>
                <w:rFonts w:ascii="Sylfaen" w:hAnsi="Sylfaen"/>
                <w:lang w:val="x-none"/>
              </w:rPr>
              <w:t xml:space="preserve"> </w:t>
            </w:r>
            <w:proofErr w:type="spellStart"/>
            <w:r w:rsidRPr="00036A39">
              <w:rPr>
                <w:rFonts w:ascii="Sylfaen" w:hAnsi="Sylfaen"/>
                <w:lang w:val="x-none"/>
              </w:rPr>
              <w:t>წაშლა</w:t>
            </w:r>
            <w:proofErr w:type="spellEnd"/>
            <w:r w:rsidRPr="00036A39">
              <w:rPr>
                <w:rFonts w:ascii="Sylfaen" w:hAnsi="Sylfaen"/>
                <w:lang w:val="x-none"/>
              </w:rPr>
              <w:t xml:space="preserve">, </w:t>
            </w:r>
            <w:proofErr w:type="spellStart"/>
            <w:r w:rsidRPr="00036A39">
              <w:rPr>
                <w:rFonts w:ascii="Sylfaen" w:hAnsi="Sylfaen"/>
                <w:lang w:val="x-none"/>
              </w:rPr>
              <w:t>ვერც</w:t>
            </w:r>
            <w:proofErr w:type="spellEnd"/>
            <w:r w:rsidRPr="00036A39">
              <w:rPr>
                <w:rFonts w:ascii="Sylfaen" w:hAnsi="Sylfaen"/>
                <w:lang w:val="x-none"/>
              </w:rPr>
              <w:t xml:space="preserve"> </w:t>
            </w:r>
            <w:proofErr w:type="spellStart"/>
            <w:r w:rsidRPr="00036A39">
              <w:rPr>
                <w:rFonts w:ascii="Sylfaen" w:hAnsi="Sylfaen"/>
                <w:lang w:val="x-none"/>
              </w:rPr>
              <w:t>უფლების</w:t>
            </w:r>
            <w:proofErr w:type="spellEnd"/>
            <w:r w:rsidRPr="00036A39">
              <w:rPr>
                <w:rFonts w:ascii="Sylfaen" w:hAnsi="Sylfaen"/>
                <w:lang w:val="x-none"/>
              </w:rPr>
              <w:t xml:space="preserve"> </w:t>
            </w:r>
            <w:proofErr w:type="spellStart"/>
            <w:r w:rsidRPr="00036A39">
              <w:rPr>
                <w:rFonts w:ascii="Sylfaen" w:hAnsi="Sylfaen"/>
                <w:lang w:val="x-none"/>
              </w:rPr>
              <w:t>დაცვას</w:t>
            </w:r>
            <w:proofErr w:type="spellEnd"/>
            <w:r w:rsidRPr="00036A39">
              <w:rPr>
                <w:rFonts w:ascii="Sylfaen" w:hAnsi="Sylfaen"/>
                <w:lang w:val="x-none"/>
              </w:rPr>
              <w:t xml:space="preserve"> </w:t>
            </w:r>
            <w:proofErr w:type="spellStart"/>
            <w:r w:rsidRPr="00036A39">
              <w:rPr>
                <w:rFonts w:ascii="Sylfaen" w:hAnsi="Sylfaen"/>
                <w:lang w:val="x-none"/>
              </w:rPr>
              <w:t>მოემსახურება</w:t>
            </w:r>
            <w:proofErr w:type="spellEnd"/>
            <w:r w:rsidRPr="00036A39">
              <w:rPr>
                <w:rFonts w:ascii="Sylfaen" w:hAnsi="Sylfaen"/>
                <w:lang w:val="x-none"/>
              </w:rPr>
              <w:t xml:space="preserve"> </w:t>
            </w:r>
            <w:proofErr w:type="spellStart"/>
            <w:r w:rsidRPr="00036A39">
              <w:rPr>
                <w:rFonts w:ascii="Sylfaen" w:hAnsi="Sylfaen"/>
                <w:lang w:val="x-none"/>
              </w:rPr>
              <w:t>და</w:t>
            </w:r>
            <w:proofErr w:type="spellEnd"/>
            <w:r w:rsidRPr="00036A39">
              <w:rPr>
                <w:rFonts w:ascii="Sylfaen" w:hAnsi="Sylfaen"/>
                <w:lang w:val="x-none"/>
              </w:rPr>
              <w:t xml:space="preserve"> </w:t>
            </w:r>
            <w:proofErr w:type="spellStart"/>
            <w:r w:rsidRPr="00036A39">
              <w:rPr>
                <w:rFonts w:ascii="Sylfaen" w:hAnsi="Sylfaen"/>
                <w:lang w:val="x-none"/>
              </w:rPr>
              <w:t>ვერც</w:t>
            </w:r>
            <w:proofErr w:type="spellEnd"/>
            <w:r w:rsidRPr="00036A39">
              <w:rPr>
                <w:rFonts w:ascii="Sylfaen" w:hAnsi="Sylfaen"/>
                <w:lang w:val="x-none"/>
              </w:rPr>
              <w:t xml:space="preserve"> </w:t>
            </w:r>
            <w:proofErr w:type="spellStart"/>
            <w:r w:rsidRPr="00036A39">
              <w:rPr>
                <w:rFonts w:ascii="Sylfaen" w:hAnsi="Sylfaen"/>
                <w:lang w:val="x-none"/>
              </w:rPr>
              <w:t>კონსტიტუციით</w:t>
            </w:r>
            <w:proofErr w:type="spellEnd"/>
            <w:r w:rsidRPr="00036A39">
              <w:rPr>
                <w:rFonts w:ascii="Sylfaen" w:hAnsi="Sylfaen"/>
                <w:lang w:val="x-none"/>
              </w:rPr>
              <w:t xml:space="preserve"> </w:t>
            </w:r>
            <w:proofErr w:type="spellStart"/>
            <w:r w:rsidRPr="00036A39">
              <w:rPr>
                <w:rFonts w:ascii="Sylfaen" w:hAnsi="Sylfaen"/>
                <w:lang w:val="x-none"/>
              </w:rPr>
              <w:t>დადგენილ</w:t>
            </w:r>
            <w:proofErr w:type="spellEnd"/>
            <w:r w:rsidRPr="00036A39">
              <w:rPr>
                <w:rFonts w:ascii="Sylfaen" w:hAnsi="Sylfaen"/>
                <w:lang w:val="x-none"/>
              </w:rPr>
              <w:t xml:space="preserve"> </w:t>
            </w:r>
            <w:proofErr w:type="spellStart"/>
            <w:r w:rsidRPr="00036A39">
              <w:rPr>
                <w:rFonts w:ascii="Sylfaen" w:hAnsi="Sylfaen"/>
                <w:lang w:val="x-none"/>
              </w:rPr>
              <w:t>წესრიგს</w:t>
            </w:r>
            <w:proofErr w:type="spellEnd"/>
            <w:r w:rsidRPr="00036A39">
              <w:rPr>
                <w:rFonts w:ascii="Sylfaen" w:hAnsi="Sylfaen"/>
                <w:lang w:val="x-none"/>
              </w:rPr>
              <w:t xml:space="preserve"> </w:t>
            </w:r>
            <w:proofErr w:type="spellStart"/>
            <w:r w:rsidRPr="00036A39">
              <w:rPr>
                <w:rFonts w:ascii="Sylfaen" w:hAnsi="Sylfaen"/>
                <w:lang w:val="x-none"/>
              </w:rPr>
              <w:t>უზრუნველყოფს</w:t>
            </w:r>
            <w:proofErr w:type="spellEnd"/>
            <w:r w:rsidRPr="00036A39">
              <w:rPr>
                <w:rFonts w:ascii="Sylfaen" w:hAnsi="Sylfaen"/>
                <w:lang w:val="x-none"/>
              </w:rPr>
              <w:t>“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საკონსტიტუციო</w:t>
            </w:r>
            <w:proofErr w:type="spellEnd"/>
            <w:r w:rsidRPr="00036A39">
              <w:rPr>
                <w:rFonts w:ascii="Sylfaen" w:hAnsi="Sylfaen"/>
                <w:lang w:val="x-none"/>
              </w:rPr>
              <w:t xml:space="preserve"> </w:t>
            </w:r>
            <w:proofErr w:type="spellStart"/>
            <w:r w:rsidRPr="00036A39">
              <w:rPr>
                <w:rFonts w:ascii="Sylfaen" w:hAnsi="Sylfaen"/>
                <w:lang w:val="x-none"/>
              </w:rPr>
              <w:t>სასამართლოს</w:t>
            </w:r>
            <w:proofErr w:type="spellEnd"/>
            <w:r w:rsidRPr="00036A39">
              <w:rPr>
                <w:rFonts w:ascii="Sylfaen" w:hAnsi="Sylfaen"/>
                <w:lang w:val="x-none"/>
              </w:rPr>
              <w:t xml:space="preserve"> 2013 </w:t>
            </w:r>
            <w:proofErr w:type="spellStart"/>
            <w:r w:rsidRPr="00036A39">
              <w:rPr>
                <w:rFonts w:ascii="Sylfaen" w:hAnsi="Sylfaen"/>
                <w:lang w:val="x-none"/>
              </w:rPr>
              <w:t>წლის</w:t>
            </w:r>
            <w:proofErr w:type="spellEnd"/>
            <w:r w:rsidRPr="00036A39">
              <w:rPr>
                <w:rFonts w:ascii="Sylfaen" w:hAnsi="Sylfaen"/>
                <w:lang w:val="x-none"/>
              </w:rPr>
              <w:t xml:space="preserve"> 20 </w:t>
            </w:r>
            <w:proofErr w:type="spellStart"/>
            <w:r w:rsidRPr="00036A39">
              <w:rPr>
                <w:rFonts w:ascii="Sylfaen" w:hAnsi="Sylfaen"/>
                <w:lang w:val="x-none"/>
              </w:rPr>
              <w:t>დეკემბრის</w:t>
            </w:r>
            <w:proofErr w:type="spellEnd"/>
            <w:r w:rsidRPr="00036A39">
              <w:rPr>
                <w:rFonts w:ascii="Sylfaen" w:hAnsi="Sylfaen"/>
                <w:lang w:val="x-none"/>
              </w:rPr>
              <w:t xml:space="preserve"> №1/7/561,568 </w:t>
            </w:r>
            <w:proofErr w:type="spellStart"/>
            <w:r w:rsidRPr="00036A39">
              <w:rPr>
                <w:rFonts w:ascii="Sylfaen" w:hAnsi="Sylfaen"/>
                <w:lang w:val="x-none"/>
              </w:rPr>
              <w:t>საოქმო</w:t>
            </w:r>
            <w:proofErr w:type="spellEnd"/>
            <w:r w:rsidRPr="00036A39">
              <w:rPr>
                <w:rFonts w:ascii="Sylfaen" w:hAnsi="Sylfaen"/>
                <w:lang w:val="x-none"/>
              </w:rPr>
              <w:t xml:space="preserve"> </w:t>
            </w:r>
            <w:proofErr w:type="spellStart"/>
            <w:r w:rsidRPr="00036A39">
              <w:rPr>
                <w:rFonts w:ascii="Sylfaen" w:hAnsi="Sylfaen"/>
                <w:lang w:val="x-none"/>
              </w:rPr>
              <w:t>ჩანაწერი</w:t>
            </w:r>
            <w:proofErr w:type="spellEnd"/>
            <w:r w:rsidRPr="00036A39">
              <w:rPr>
                <w:rFonts w:ascii="Sylfaen" w:hAnsi="Sylfaen"/>
                <w:lang w:val="x-none"/>
              </w:rPr>
              <w:t xml:space="preserve"> </w:t>
            </w:r>
            <w:proofErr w:type="spellStart"/>
            <w:r w:rsidRPr="00036A39">
              <w:rPr>
                <w:rFonts w:ascii="Sylfaen" w:hAnsi="Sylfaen"/>
                <w:lang w:val="x-none"/>
              </w:rPr>
              <w:t>საქმეზე</w:t>
            </w:r>
            <w:proofErr w:type="spellEnd"/>
            <w:r w:rsidRPr="00036A39">
              <w:rPr>
                <w:rFonts w:ascii="Sylfaen" w:hAnsi="Sylfaen"/>
                <w:lang w:val="x-none"/>
              </w:rPr>
              <w:t xml:space="preserve">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მოქალაქე</w:t>
            </w:r>
            <w:proofErr w:type="spellEnd"/>
            <w:r w:rsidRPr="00036A39">
              <w:rPr>
                <w:rFonts w:ascii="Sylfaen" w:hAnsi="Sylfaen"/>
                <w:lang w:val="x-none"/>
              </w:rPr>
              <w:t xml:space="preserve"> </w:t>
            </w:r>
            <w:proofErr w:type="spellStart"/>
            <w:r w:rsidRPr="00036A39">
              <w:rPr>
                <w:rFonts w:ascii="Sylfaen" w:hAnsi="Sylfaen"/>
                <w:lang w:val="x-none"/>
              </w:rPr>
              <w:t>იური</w:t>
            </w:r>
            <w:proofErr w:type="spellEnd"/>
            <w:r w:rsidRPr="00036A39">
              <w:rPr>
                <w:rFonts w:ascii="Sylfaen" w:hAnsi="Sylfaen"/>
                <w:lang w:val="x-none"/>
              </w:rPr>
              <w:t xml:space="preserve"> </w:t>
            </w:r>
            <w:proofErr w:type="spellStart"/>
            <w:r w:rsidRPr="00036A39">
              <w:rPr>
                <w:rFonts w:ascii="Sylfaen" w:hAnsi="Sylfaen"/>
                <w:lang w:val="x-none"/>
              </w:rPr>
              <w:t>ვაზაგაშვილი</w:t>
            </w:r>
            <w:proofErr w:type="spellEnd"/>
            <w:r w:rsidRPr="00036A39">
              <w:rPr>
                <w:rFonts w:ascii="Sylfaen" w:hAnsi="Sylfaen"/>
                <w:lang w:val="x-none"/>
              </w:rPr>
              <w:t xml:space="preserve"> </w:t>
            </w:r>
            <w:proofErr w:type="spellStart"/>
            <w:r w:rsidRPr="00036A39">
              <w:rPr>
                <w:rFonts w:ascii="Sylfaen" w:hAnsi="Sylfaen"/>
                <w:lang w:val="x-none"/>
              </w:rPr>
              <w:t>საქართველოს</w:t>
            </w:r>
            <w:proofErr w:type="spellEnd"/>
            <w:r w:rsidRPr="00036A39">
              <w:rPr>
                <w:rFonts w:ascii="Sylfaen" w:hAnsi="Sylfaen"/>
                <w:lang w:val="x-none"/>
              </w:rPr>
              <w:t xml:space="preserve"> </w:t>
            </w:r>
            <w:proofErr w:type="spellStart"/>
            <w:r w:rsidRPr="00036A39">
              <w:rPr>
                <w:rFonts w:ascii="Sylfaen" w:hAnsi="Sylfaen"/>
                <w:lang w:val="x-none"/>
              </w:rPr>
              <w:t>პარლამენტის</w:t>
            </w:r>
            <w:proofErr w:type="spellEnd"/>
            <w:r w:rsidRPr="00036A39">
              <w:rPr>
                <w:rFonts w:ascii="Sylfaen" w:hAnsi="Sylfaen"/>
                <w:lang w:val="x-none"/>
              </w:rPr>
              <w:t xml:space="preserve"> </w:t>
            </w:r>
            <w:proofErr w:type="spellStart"/>
            <w:r w:rsidRPr="00036A39">
              <w:rPr>
                <w:rFonts w:ascii="Sylfaen" w:hAnsi="Sylfaen"/>
                <w:lang w:val="x-none"/>
              </w:rPr>
              <w:t>წინააღმდეგ</w:t>
            </w:r>
            <w:proofErr w:type="spellEnd"/>
            <w:r w:rsidRPr="00036A39">
              <w:rPr>
                <w:rFonts w:ascii="Sylfaen" w:hAnsi="Sylfaen"/>
                <w:lang w:val="x-none"/>
              </w:rPr>
              <w:t>“, II-11).</w:t>
            </w:r>
          </w:p>
          <w:p w14:paraId="5F0A5AF2" w14:textId="378A68E0" w:rsidR="00036A39" w:rsidRPr="00036A39" w:rsidRDefault="00036A39" w:rsidP="00B20CD9">
            <w:pPr>
              <w:ind w:right="-18"/>
              <w:jc w:val="both"/>
              <w:rPr>
                <w:rFonts w:ascii="Sylfaen" w:hAnsi="Sylfaen"/>
                <w:lang w:val="ka-GE"/>
              </w:rPr>
            </w:pPr>
          </w:p>
          <w:p w14:paraId="1790615F" w14:textId="77777777" w:rsidR="00036A39" w:rsidRDefault="00036A39" w:rsidP="00B20CD9">
            <w:pPr>
              <w:ind w:right="-18"/>
              <w:jc w:val="both"/>
              <w:rPr>
                <w:rFonts w:ascii="Sylfaen" w:hAnsi="Sylfaen"/>
                <w:lang w:val="ka-GE"/>
              </w:rPr>
            </w:pPr>
          </w:p>
          <w:p w14:paraId="72A57E63" w14:textId="5BAF0204" w:rsidR="00B20CD9" w:rsidRPr="00036A39" w:rsidRDefault="007C7795" w:rsidP="00B20CD9">
            <w:pPr>
              <w:ind w:right="-18"/>
              <w:jc w:val="both"/>
              <w:rPr>
                <w:rFonts w:ascii="Sylfaen" w:hAnsi="Sylfaen"/>
                <w:lang w:val="ka-GE"/>
              </w:rPr>
            </w:pPr>
            <w:r>
              <w:rPr>
                <w:rFonts w:ascii="Sylfaen" w:hAnsi="Sylfaen"/>
                <w:lang w:val="ka-GE"/>
              </w:rPr>
              <w:t xml:space="preserve">კონსტიტუციის 29-ე მუხლის პირველ პუნქტში </w:t>
            </w:r>
            <w:r w:rsidR="00B20CD9">
              <w:rPr>
                <w:rFonts w:ascii="Sylfaen" w:hAnsi="Sylfaen"/>
                <w:lang w:val="ka-GE"/>
              </w:rPr>
              <w:t>ჩანაწერი: „</w:t>
            </w:r>
            <w:proofErr w:type="spellStart"/>
            <w:r w:rsidR="00B20CD9" w:rsidRPr="00B20CD9">
              <w:rPr>
                <w:rFonts w:ascii="Sylfaen" w:hAnsi="Sylfaen"/>
              </w:rPr>
              <w:t>გარემოსდაცვით</w:t>
            </w:r>
            <w:proofErr w:type="spellEnd"/>
            <w:r w:rsidR="00B20CD9" w:rsidRPr="00B20CD9">
              <w:rPr>
                <w:rFonts w:ascii="Sylfaen" w:hAnsi="Sylfaen"/>
              </w:rPr>
              <w:t xml:space="preserve"> </w:t>
            </w:r>
            <w:proofErr w:type="spellStart"/>
            <w:r w:rsidR="00B20CD9" w:rsidRPr="00B20CD9">
              <w:rPr>
                <w:rFonts w:ascii="Sylfaen" w:hAnsi="Sylfaen"/>
              </w:rPr>
              <w:t>საკითხებთან</w:t>
            </w:r>
            <w:proofErr w:type="spellEnd"/>
            <w:r w:rsidR="00B20CD9" w:rsidRPr="00B20CD9">
              <w:rPr>
                <w:rFonts w:ascii="Sylfaen" w:hAnsi="Sylfaen"/>
              </w:rPr>
              <w:t xml:space="preserve"> </w:t>
            </w:r>
            <w:proofErr w:type="spellStart"/>
            <w:r w:rsidR="00B20CD9" w:rsidRPr="00B20CD9">
              <w:rPr>
                <w:rFonts w:ascii="Sylfaen" w:hAnsi="Sylfaen"/>
              </w:rPr>
              <w:t>დაკავშირებული</w:t>
            </w:r>
            <w:proofErr w:type="spellEnd"/>
            <w:r w:rsidR="00B20CD9" w:rsidRPr="00B20CD9">
              <w:rPr>
                <w:rFonts w:ascii="Sylfaen" w:hAnsi="Sylfaen"/>
              </w:rPr>
              <w:t xml:space="preserve"> </w:t>
            </w:r>
            <w:proofErr w:type="spellStart"/>
            <w:r w:rsidR="00B20CD9" w:rsidRPr="00B20CD9">
              <w:rPr>
                <w:rFonts w:ascii="Sylfaen" w:hAnsi="Sylfaen"/>
              </w:rPr>
              <w:t>გადაწყვეტილებების</w:t>
            </w:r>
            <w:proofErr w:type="spellEnd"/>
            <w:r w:rsidR="00B20CD9" w:rsidRPr="00B20CD9">
              <w:rPr>
                <w:rFonts w:ascii="Sylfaen" w:hAnsi="Sylfaen"/>
              </w:rPr>
              <w:t xml:space="preserve"> </w:t>
            </w:r>
            <w:proofErr w:type="spellStart"/>
            <w:r w:rsidR="00B20CD9" w:rsidRPr="00B20CD9">
              <w:rPr>
                <w:rFonts w:ascii="Sylfaen" w:hAnsi="Sylfaen"/>
              </w:rPr>
              <w:t>მიღებაში</w:t>
            </w:r>
            <w:proofErr w:type="spellEnd"/>
            <w:r w:rsidR="00B20CD9" w:rsidRPr="00B20CD9">
              <w:rPr>
                <w:rFonts w:ascii="Sylfaen" w:hAnsi="Sylfaen"/>
              </w:rPr>
              <w:t xml:space="preserve"> </w:t>
            </w:r>
            <w:proofErr w:type="spellStart"/>
            <w:r w:rsidR="00B20CD9" w:rsidRPr="00B20CD9">
              <w:rPr>
                <w:rFonts w:ascii="Sylfaen" w:hAnsi="Sylfaen"/>
              </w:rPr>
              <w:t>მონაწილეობის</w:t>
            </w:r>
            <w:proofErr w:type="spellEnd"/>
            <w:r w:rsidR="00B20CD9" w:rsidRPr="00B20CD9">
              <w:rPr>
                <w:rFonts w:ascii="Sylfaen" w:hAnsi="Sylfaen"/>
              </w:rPr>
              <w:t xml:space="preserve"> </w:t>
            </w:r>
            <w:proofErr w:type="spellStart"/>
            <w:r w:rsidR="00B20CD9" w:rsidRPr="00B20CD9">
              <w:rPr>
                <w:rFonts w:ascii="Sylfaen" w:hAnsi="Sylfaen"/>
              </w:rPr>
              <w:t>უფლება</w:t>
            </w:r>
            <w:proofErr w:type="spellEnd"/>
            <w:r w:rsidR="00B20CD9" w:rsidRPr="00B20CD9">
              <w:rPr>
                <w:rFonts w:ascii="Sylfaen" w:hAnsi="Sylfaen"/>
              </w:rPr>
              <w:t xml:space="preserve"> </w:t>
            </w:r>
            <w:proofErr w:type="spellStart"/>
            <w:r w:rsidR="00B20CD9" w:rsidRPr="00B20CD9">
              <w:rPr>
                <w:rFonts w:ascii="Sylfaen" w:hAnsi="Sylfaen"/>
              </w:rPr>
              <w:t>უზრუნველყოფილია</w:t>
            </w:r>
            <w:proofErr w:type="spellEnd"/>
            <w:r w:rsidR="00B20CD9" w:rsidRPr="00B20CD9">
              <w:rPr>
                <w:rFonts w:ascii="Sylfaen" w:hAnsi="Sylfaen"/>
              </w:rPr>
              <w:t xml:space="preserve"> </w:t>
            </w:r>
            <w:proofErr w:type="spellStart"/>
            <w:r w:rsidR="00B20CD9" w:rsidRPr="00B20CD9">
              <w:rPr>
                <w:rFonts w:ascii="Sylfaen" w:hAnsi="Sylfaen"/>
              </w:rPr>
              <w:t>კანონით</w:t>
            </w:r>
            <w:proofErr w:type="spellEnd"/>
            <w:r w:rsidR="00B20CD9">
              <w:rPr>
                <w:rFonts w:ascii="Sylfaen" w:hAnsi="Sylfaen"/>
                <w:lang w:val="ka-GE"/>
              </w:rPr>
              <w:t xml:space="preserve">“ არის </w:t>
            </w:r>
            <w:proofErr w:type="spellStart"/>
            <w:r w:rsidR="00B20CD9">
              <w:rPr>
                <w:rFonts w:ascii="Sylfaen" w:hAnsi="Sylfaen"/>
              </w:rPr>
              <w:t>Lex</w:t>
            </w:r>
            <w:proofErr w:type="spellEnd"/>
            <w:r w:rsidR="00B20CD9">
              <w:rPr>
                <w:rFonts w:ascii="Sylfaen" w:hAnsi="Sylfaen"/>
              </w:rPr>
              <w:t xml:space="preserve"> </w:t>
            </w:r>
            <w:proofErr w:type="spellStart"/>
            <w:r w:rsidR="00B20CD9">
              <w:rPr>
                <w:rFonts w:ascii="Sylfaen" w:hAnsi="Sylfaen"/>
              </w:rPr>
              <w:t>Specialis</w:t>
            </w:r>
            <w:proofErr w:type="spellEnd"/>
            <w:r w:rsidR="00B20CD9">
              <w:rPr>
                <w:rFonts w:ascii="Sylfaen" w:hAnsi="Sylfaen"/>
              </w:rPr>
              <w:t xml:space="preserve"> </w:t>
            </w:r>
            <w:r w:rsidR="00B20CD9">
              <w:rPr>
                <w:rFonts w:ascii="Sylfaen" w:hAnsi="Sylfaen"/>
                <w:lang w:val="ka-GE"/>
              </w:rPr>
              <w:t>კონსტიტუციის მე-18 მუხლით გარანტირებული სამართლიანი ადმინისტრაციული წარმოების მიმართ.</w:t>
            </w:r>
            <w:r w:rsidR="00036A39">
              <w:rPr>
                <w:rFonts w:ascii="Sylfaen" w:hAnsi="Sylfaen"/>
                <w:lang w:val="ka-GE"/>
              </w:rPr>
              <w:t xml:space="preserve"> იმის მიუხედავად, რომ კონსტიტუციის</w:t>
            </w:r>
            <w:r w:rsidR="00B20CD9">
              <w:rPr>
                <w:rFonts w:ascii="Sylfaen" w:hAnsi="Sylfaen"/>
                <w:lang w:val="ka-GE"/>
              </w:rPr>
              <w:t xml:space="preserve"> </w:t>
            </w:r>
            <w:r w:rsidR="00036A39">
              <w:rPr>
                <w:rFonts w:ascii="Sylfaen" w:hAnsi="Sylfaen"/>
                <w:lang w:val="ka-GE"/>
              </w:rPr>
              <w:t xml:space="preserve">მე-18 მუხლით გათვალისწინებულია სამართლიანი ადმინისტრაციული წარმოების უფლება, გარემოს დაცვის საკითხზე ადმინისტრაციული წარმოების უფლება ვერ იქნება მოცული კონსტიტუციის მე-18 მუხლით, ვინაიდან ეს უფლება სპეციფიკურად არის გათვალისწინებული კონსტიტუციის 29-ე მუხლის პირველი პუნქტით. </w:t>
            </w:r>
            <w:r w:rsidR="00B20CD9">
              <w:rPr>
                <w:rFonts w:ascii="Sylfaen" w:hAnsi="Sylfaen"/>
                <w:lang w:val="ka-GE"/>
              </w:rPr>
              <w:t xml:space="preserve">ამგვარად, პრეზიდენტის დეკრეტით მთავრობაზე კონსტიტუციის მე-18 მუხლით გარანტირებული უფლების შეზღუდვის დელეგირებისას, მთავრობას არ ჰქონდა უფლება, შეეზღუდა კონსტიტუციის 29-ე მუხლით გარანტირებული გარემოსდაცვის საკითხზე გადაწყვეტილების მიღების </w:t>
            </w:r>
            <w:r w:rsidR="00036A39">
              <w:rPr>
                <w:rFonts w:ascii="Sylfaen" w:hAnsi="Sylfaen"/>
                <w:lang w:val="ka-GE"/>
              </w:rPr>
              <w:t xml:space="preserve">პროცესში მონაწილეობის </w:t>
            </w:r>
            <w:r w:rsidR="00B20CD9">
              <w:rPr>
                <w:rFonts w:ascii="Sylfaen" w:hAnsi="Sylfaen"/>
                <w:lang w:val="ka-GE"/>
              </w:rPr>
              <w:t xml:space="preserve">უფლება. </w:t>
            </w:r>
            <w:r w:rsidR="00036A39">
              <w:rPr>
                <w:rFonts w:ascii="Sylfaen" w:hAnsi="Sylfaen"/>
                <w:lang w:val="ka-GE"/>
              </w:rPr>
              <w:t xml:space="preserve"> პრეზიდენტის დეკრეტში არაფერია ნათქვამი გარემოსდაცვით საკითხებზე სპეციფიკური ადმინისტრაციული წესების შემოღების თაობაზე. დეკრეტში კონსტიტუციის მე-18 მუხლის შეზღუდვასთან დაკავშირებული არსებული ჩანაწერი, ვერ იქნებოდა საკმარისი საფუძველი მთავრობისათვის, დადგენილებით შეეზღუდა კონსტიტუციის 29-ე მუხლის პირველი პუნქტით გათვალისწინებული უფლება. ამიტომ მთავრობის გასაჩივრებულ დადგენილებაზე მსჯელობა შესაძლებელია პრეზიდენტის ორგანული კანონის ძალის მქონე დეკრეტის გასაჩივრების გარეშე. </w:t>
            </w:r>
            <w:r w:rsidR="00C87402">
              <w:rPr>
                <w:rFonts w:ascii="Sylfaen" w:hAnsi="Sylfaen"/>
                <w:lang w:val="ka-GE"/>
              </w:rPr>
              <w:t xml:space="preserve">პრეზიდენტის დეკრეტის საფუძველზე მთავრობას შეეძლო თავისი დადგენილებით ნებისმიერი სხვა ადმინისტრაციული წარმოების წესი დაედგინა, გარდა ისეთი ადმინისტრაციული წარმოებისა, რომელიც გარემოს დაცვის საკითხის გადაწყვეტასთან არის დაკავშირებული.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2BCC977" w14:textId="687C6D4C" w:rsidR="005E6511" w:rsidRDefault="00A13F97" w:rsidP="00A13F97">
            <w:pPr>
              <w:pStyle w:val="a5"/>
              <w:numPr>
                <w:ilvl w:val="0"/>
                <w:numId w:val="32"/>
              </w:numPr>
              <w:ind w:right="-18"/>
              <w:jc w:val="both"/>
              <w:rPr>
                <w:rFonts w:ascii="Sylfaen" w:hAnsi="Sylfaen"/>
                <w:b/>
                <w:lang w:val="ka-GE"/>
              </w:rPr>
            </w:pPr>
            <w:permStart w:id="1936157889" w:edGrp="everyone" w:colFirst="0" w:colLast="0"/>
            <w:r>
              <w:rPr>
                <w:rFonts w:ascii="Sylfaen" w:hAnsi="Sylfaen"/>
                <w:b/>
                <w:lang w:val="ka-GE"/>
              </w:rPr>
              <w:t>სადავო ნორმა</w:t>
            </w:r>
          </w:p>
          <w:p w14:paraId="0879E776" w14:textId="72AFBA4C" w:rsidR="00C11DF5" w:rsidRDefault="00C11DF5" w:rsidP="00C11DF5">
            <w:pPr>
              <w:ind w:right="-18"/>
              <w:jc w:val="both"/>
              <w:rPr>
                <w:rFonts w:ascii="Sylfaen" w:hAnsi="Sylfaen"/>
                <w:lang w:val="ka-GE"/>
              </w:rPr>
            </w:pPr>
          </w:p>
          <w:p w14:paraId="207D2DAC" w14:textId="7992D154" w:rsidR="00A13F97" w:rsidRDefault="00995090" w:rsidP="00A13F97">
            <w:pPr>
              <w:ind w:right="-18"/>
              <w:jc w:val="both"/>
              <w:rPr>
                <w:rFonts w:ascii="Sylfaen" w:hAnsi="Sylfaen"/>
                <w:lang w:val="ka-GE"/>
              </w:rPr>
            </w:pPr>
            <w:r w:rsidRPr="00995090">
              <w:rPr>
                <w:rFonts w:ascii="Sylfaen" w:hAnsi="Sylfaen"/>
                <w:lang w:val="ka-GE"/>
              </w:rPr>
              <w:t xml:space="preserve">2020 წლის 21 მარტს, </w:t>
            </w:r>
            <w:r w:rsidR="00374954">
              <w:rPr>
                <w:rFonts w:ascii="Sylfaen" w:hAnsi="Sylfaen"/>
                <w:lang w:val="ka-GE"/>
              </w:rPr>
              <w:t>საქართველოს პრეზიდენტის N1 დეკრეტით საქართველოს მთ</w:t>
            </w:r>
            <w:r w:rsidR="003567B8">
              <w:rPr>
                <w:rFonts w:ascii="Sylfaen" w:hAnsi="Sylfaen"/>
                <w:lang w:val="ka-GE"/>
              </w:rPr>
              <w:t>ელ</w:t>
            </w:r>
            <w:r w:rsidR="00374954">
              <w:rPr>
                <w:rFonts w:ascii="Sylfaen" w:hAnsi="Sylfaen"/>
                <w:lang w:val="ka-GE"/>
              </w:rPr>
              <w:t xml:space="preserve"> ტერიტორიაზე გამოცხადდა საგანგებო მდგომარეობა. </w:t>
            </w:r>
            <w:r w:rsidR="00374548">
              <w:rPr>
                <w:rFonts w:ascii="Sylfaen" w:hAnsi="Sylfaen"/>
                <w:lang w:val="ka-GE"/>
              </w:rPr>
              <w:t xml:space="preserve">აღნიშნული დეკრეტის საფუძველზე მთავრობის 2020 წლის 23 მარტის N181 დადგენილებით დამტკიცდა </w:t>
            </w:r>
            <w:r w:rsidR="00374548" w:rsidRPr="00374548">
              <w:rPr>
                <w:rFonts w:ascii="Sylfaen" w:hAnsi="Sylfaen"/>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sidR="00374548">
              <w:rPr>
                <w:rFonts w:ascii="Sylfaen" w:hAnsi="Sylfaen"/>
                <w:lang w:val="ka-GE"/>
              </w:rPr>
              <w:t>.</w:t>
            </w:r>
            <w:r w:rsidR="008334F0">
              <w:rPr>
                <w:rFonts w:ascii="Sylfaen" w:hAnsi="Sylfaen"/>
                <w:lang w:val="ka-GE"/>
              </w:rPr>
              <w:t xml:space="preserve"> </w:t>
            </w:r>
            <w:r w:rsidR="00752F9D">
              <w:rPr>
                <w:rFonts w:ascii="Sylfaen" w:hAnsi="Sylfaen"/>
                <w:lang w:val="ka-GE"/>
              </w:rPr>
              <w:t>მოსარჩელე სადაოდ ხდის წინამდებარე დადგენილების მე-13 მუხლის მე-5 პუნქტს, რომლის მიხედვითაც „</w:t>
            </w:r>
            <w:r w:rsidR="00752F9D" w:rsidRPr="00752F9D">
              <w:rPr>
                <w:rFonts w:ascii="Sylfaen" w:hAnsi="Sylfaen"/>
                <w:lang w:val="ka-GE"/>
              </w:rPr>
              <w:t>გარემოსდაცვითი შეფასების კოდექსით (შემდგომში – კოდექსი) გათვალისწინებული სკოპინგის დასკვნისა და გარემოსდაცვითი გადაწყვეტილების გაცემისთვის დაწყებული ადმინისტრაციული წარმოებები (რომელთა მიმდინარეობისას კოდექსით გათვალისწინებული საჯარო განხილვები ვერ ჩატარდა/ჩატარდება ახალი კორონავირუსის შესაძლო გავრცელების პრევენციის მიზნით) განხორციელდეს საჯარო განხილვის ჩატარების გარეშე და ადმინისტრაციულ წარმოებაში საზოგადოების მონაწილეობა და მის მიერ მოსაზრებებისა და შენიშვნების წარდგენის შესაძლებლობა უზრუნველყოფილ იქნეს წერილობით ან/და  ელექტრონული საშუალებით, კოდექსით დადგენილი წესის შესაბამისად</w:t>
            </w:r>
            <w:r w:rsidR="00752F9D">
              <w:rPr>
                <w:rFonts w:ascii="Sylfaen" w:hAnsi="Sylfaen"/>
                <w:lang w:val="ka-GE"/>
              </w:rPr>
              <w:t>“.</w:t>
            </w:r>
            <w:r w:rsidR="00241AFC">
              <w:rPr>
                <w:rFonts w:ascii="Sylfaen" w:hAnsi="Sylfaen"/>
                <w:lang w:val="ka-GE"/>
              </w:rPr>
              <w:t xml:space="preserve"> </w:t>
            </w:r>
          </w:p>
          <w:p w14:paraId="107573FC" w14:textId="13265ED1" w:rsidR="00241AFC" w:rsidRDefault="00241AFC" w:rsidP="00A13F97">
            <w:pPr>
              <w:ind w:right="-18"/>
              <w:jc w:val="both"/>
              <w:rPr>
                <w:rFonts w:ascii="Sylfaen" w:hAnsi="Sylfaen"/>
                <w:lang w:val="ka-GE"/>
              </w:rPr>
            </w:pPr>
          </w:p>
          <w:p w14:paraId="3DD83891" w14:textId="14F8EC50" w:rsidR="00EF4C34" w:rsidRDefault="00241AFC" w:rsidP="00A13F97">
            <w:pPr>
              <w:ind w:right="-18"/>
              <w:jc w:val="both"/>
              <w:rPr>
                <w:rFonts w:ascii="Sylfaen" w:hAnsi="Sylfaen"/>
                <w:b/>
                <w:lang w:val="ka-GE"/>
              </w:rPr>
            </w:pPr>
            <w:r w:rsidRPr="00C53DFA">
              <w:rPr>
                <w:rFonts w:ascii="Sylfaen" w:hAnsi="Sylfaen"/>
                <w:b/>
                <w:lang w:val="ka-GE"/>
              </w:rPr>
              <w:t xml:space="preserve">მნიშვნელოვანია აღინიშნოს, რომ მოსარჩელე მხარეს სადავო ნორმა არაკონსტიტუციურად მიაჩნია </w:t>
            </w:r>
            <w:r w:rsidR="00C87402" w:rsidRPr="00C53DFA">
              <w:rPr>
                <w:rFonts w:ascii="Sylfaen" w:hAnsi="Sylfaen"/>
                <w:b/>
                <w:lang w:val="ka-GE"/>
              </w:rPr>
              <w:t>საქართველოს</w:t>
            </w:r>
            <w:r w:rsidRPr="00C53DFA">
              <w:rPr>
                <w:rFonts w:ascii="Sylfaen" w:hAnsi="Sylfaen"/>
                <w:b/>
                <w:lang w:val="ka-GE"/>
              </w:rPr>
              <w:t xml:space="preserve"> კონსტიტუციის 29-ე მუხლის პირველი პუნქტის სიტყვების „გარემოსდაცვით საკითხებთან დაკავშირებული გადაწყვეტილებების მიღებაში მონაწილეობის უფლება უზრუნველყოფილია კანონით“ </w:t>
            </w:r>
            <w:r w:rsidR="006D6E7B" w:rsidRPr="00C53DFA">
              <w:rPr>
                <w:rFonts w:ascii="Sylfaen" w:hAnsi="Sylfaen"/>
                <w:b/>
                <w:lang w:val="ka-GE"/>
              </w:rPr>
              <w:t>შეზღუდვის ფორმალურ მოთხოვნებთან.</w:t>
            </w:r>
            <w:r w:rsidR="00C87402">
              <w:rPr>
                <w:rFonts w:ascii="Sylfaen" w:hAnsi="Sylfaen"/>
                <w:b/>
                <w:lang w:val="ka-GE"/>
              </w:rPr>
              <w:t xml:space="preserve"> შეზღუდვას შესაძლოა ჰქონდეს მკაფიოდ გამოხატული ლეგიტიმური მიზანი, შერჩეული შეზღუდვა ასევე შესაძლოა თანაზომიერიც იყო ლეგიტიმური მიზნის მისაღწევად, თუმცა ეს საკითხები წყდება ნორმის კონსტიტუციასთან მატერიალურ-სამართლებრივი საკითხის გადაწყვეტისას, რაც ამ სარჩელით არ არის სადავოდ ქცეული. რასაც სადავოდ ვხდით, არის ის, რომ მთავრობას არ ჰქონდა უფლება, საგანგებო მდგომარეობის გამოცხადების თაობაზე გამოცემული პრეზიდენტის დეკრეტის საფუძველზე შეეზღუდა კონსტიტუციის 29-ე მუხლის პირველი პუნქტით გათვალისწინებული უფლება. </w:t>
            </w:r>
          </w:p>
          <w:p w14:paraId="404EF270" w14:textId="77777777" w:rsidR="00EF4C34" w:rsidRDefault="00EF4C34" w:rsidP="00A13F97">
            <w:pPr>
              <w:ind w:right="-18"/>
              <w:jc w:val="both"/>
              <w:rPr>
                <w:rFonts w:ascii="Sylfaen" w:hAnsi="Sylfaen"/>
                <w:b/>
                <w:lang w:val="ka-GE"/>
              </w:rPr>
            </w:pPr>
          </w:p>
          <w:p w14:paraId="75992D76" w14:textId="77777777" w:rsidR="009E211D" w:rsidRDefault="009E211D" w:rsidP="009E211D">
            <w:pPr>
              <w:pStyle w:val="a5"/>
              <w:numPr>
                <w:ilvl w:val="0"/>
                <w:numId w:val="32"/>
              </w:numPr>
              <w:ind w:right="-18"/>
              <w:jc w:val="both"/>
              <w:rPr>
                <w:rFonts w:ascii="Sylfaen" w:hAnsi="Sylfaen"/>
                <w:b/>
                <w:lang w:val="ka-GE"/>
              </w:rPr>
            </w:pPr>
            <w:r>
              <w:rPr>
                <w:rFonts w:ascii="Sylfaen" w:hAnsi="Sylfaen"/>
                <w:b/>
                <w:lang w:val="ka-GE"/>
              </w:rPr>
              <w:t>უფლებაში ჩარევა</w:t>
            </w:r>
          </w:p>
          <w:p w14:paraId="421034FE" w14:textId="08159C47" w:rsidR="00241AFC" w:rsidRPr="009E211D" w:rsidRDefault="00C53DFA" w:rsidP="009E211D">
            <w:pPr>
              <w:ind w:right="-18"/>
              <w:jc w:val="both"/>
              <w:rPr>
                <w:rFonts w:ascii="Sylfaen" w:hAnsi="Sylfaen"/>
                <w:b/>
                <w:lang w:val="ka-GE"/>
              </w:rPr>
            </w:pPr>
            <w:r w:rsidRPr="009E211D">
              <w:rPr>
                <w:rFonts w:ascii="Sylfaen" w:hAnsi="Sylfaen"/>
                <w:b/>
                <w:lang w:val="ka-GE"/>
              </w:rPr>
              <w:t xml:space="preserve"> </w:t>
            </w:r>
          </w:p>
          <w:p w14:paraId="148828CD" w14:textId="765751C8" w:rsidR="00241AFC" w:rsidRDefault="008803FB" w:rsidP="00A13F97">
            <w:pPr>
              <w:ind w:right="-18"/>
              <w:jc w:val="both"/>
              <w:rPr>
                <w:rFonts w:ascii="Sylfaen" w:hAnsi="Sylfaen"/>
                <w:lang w:val="ka-GE"/>
              </w:rPr>
            </w:pPr>
            <w:r>
              <w:rPr>
                <w:rFonts w:ascii="Sylfaen" w:hAnsi="Sylfaen"/>
                <w:lang w:val="ka-GE"/>
              </w:rPr>
              <w:t>სადავო ნორმის მიხედვით გარემოსდაცვითი შეფასების კოდექსით გათვალისწინებული სკოპინგის დასკვნისა და გარემოსდაცვითი გადაწყვეტილებისთვის დაწყებული ადმინისტრაციული წარმოებები უნდა განხორციელდეს საჯარო განხილვის ჩატარების გარეშე.</w:t>
            </w:r>
            <w:r w:rsidR="00D31BB8">
              <w:rPr>
                <w:rFonts w:ascii="Sylfaen" w:hAnsi="Sylfaen"/>
                <w:lang w:val="ka-GE"/>
              </w:rPr>
              <w:t xml:space="preserve"> ხოლო ადმინისტრაციულ წარმოებაში საზოგადოების მონაწილეობა და მის მიერ მოსაზრებებისა და შენიშვნების წარდგენის შესაძლებლობა უზრუნველყოფილ უნდა იქნეს წერილობით ან/და ელექტრონული საშუალებით, კოდექსით დადგენილი წესის შესაბამისად.</w:t>
            </w:r>
            <w:r w:rsidR="00D51DD8">
              <w:rPr>
                <w:rFonts w:ascii="Sylfaen" w:hAnsi="Sylfaen"/>
                <w:lang w:val="ka-GE"/>
              </w:rPr>
              <w:t xml:space="preserve"> </w:t>
            </w:r>
          </w:p>
          <w:p w14:paraId="0EE95AD9" w14:textId="0FEF9CBD" w:rsidR="00D51DD8" w:rsidRDefault="00D51DD8" w:rsidP="00A13F97">
            <w:pPr>
              <w:ind w:right="-18"/>
              <w:jc w:val="both"/>
              <w:rPr>
                <w:rFonts w:ascii="Sylfaen" w:hAnsi="Sylfaen"/>
                <w:lang w:val="ka-GE"/>
              </w:rPr>
            </w:pPr>
          </w:p>
          <w:p w14:paraId="731DC153" w14:textId="77777777" w:rsidR="00590D7C" w:rsidRDefault="00117390" w:rsidP="00A13F97">
            <w:pPr>
              <w:ind w:right="-18"/>
              <w:jc w:val="both"/>
              <w:rPr>
                <w:rFonts w:ascii="Sylfaen" w:hAnsi="Sylfaen"/>
                <w:lang w:val="ka-GE"/>
              </w:rPr>
            </w:pPr>
            <w:r>
              <w:rPr>
                <w:rFonts w:ascii="Sylfaen" w:hAnsi="Sylfaen"/>
                <w:lang w:val="ka-GE"/>
              </w:rPr>
              <w:t xml:space="preserve">საქართველოს კონსტიტუციის 29-ე მუხლის პირველი პუნქტის ბოლო წინადადების </w:t>
            </w:r>
            <w:r w:rsidR="00C87402">
              <w:rPr>
                <w:rFonts w:ascii="Sylfaen" w:hAnsi="Sylfaen"/>
                <w:lang w:val="ka-GE"/>
              </w:rPr>
              <w:t>მიხ</w:t>
            </w:r>
            <w:r>
              <w:rPr>
                <w:rFonts w:ascii="Sylfaen" w:hAnsi="Sylfaen"/>
                <w:lang w:val="ka-GE"/>
              </w:rPr>
              <w:t xml:space="preserve">ედვით, </w:t>
            </w:r>
            <w:r w:rsidRPr="00117390">
              <w:rPr>
                <w:rFonts w:ascii="Sylfaen" w:hAnsi="Sylfaen"/>
                <w:lang w:val="ka-GE"/>
              </w:rPr>
              <w:t xml:space="preserve">გარემოსდაცვით საკითხებთან დაკავშირებული გადაწყვეტილებების მიღებაში მონაწილეობის უფლება </w:t>
            </w:r>
            <w:r w:rsidRPr="00117390">
              <w:rPr>
                <w:rFonts w:ascii="Sylfaen" w:hAnsi="Sylfaen"/>
                <w:lang w:val="ka-GE"/>
              </w:rPr>
              <w:lastRenderedPageBreak/>
              <w:t>უზრუნველყოფილია კანონით.</w:t>
            </w:r>
            <w:r>
              <w:rPr>
                <w:rFonts w:ascii="Sylfaen" w:hAnsi="Sylfaen"/>
                <w:lang w:val="ka-GE"/>
              </w:rPr>
              <w:t xml:space="preserve"> </w:t>
            </w:r>
            <w:r w:rsidR="00EE2242">
              <w:rPr>
                <w:rFonts w:ascii="Sylfaen" w:hAnsi="Sylfaen"/>
                <w:lang w:val="ka-GE"/>
              </w:rPr>
              <w:t xml:space="preserve">გარემოსდაცვითი შეფასების კოდექსის </w:t>
            </w:r>
            <w:r w:rsidR="00C93E3D">
              <w:rPr>
                <w:rFonts w:ascii="Sylfaen" w:hAnsi="Sylfaen"/>
                <w:lang w:val="ka-GE"/>
              </w:rPr>
              <w:t xml:space="preserve">34-ე მუხლის მიხედვით, მოსაზრებები და შენიშვნები ადმინისტრაციულ ორგანოს შეიძლება წარედგინოს ა) წერილობით; ბ) ზეპირად, საჯარო განხილვის დროს; გ) </w:t>
            </w:r>
            <w:r w:rsidR="00C93E3D" w:rsidRPr="00C93E3D">
              <w:rPr>
                <w:rFonts w:ascii="Sylfaen" w:hAnsi="Sylfaen"/>
                <w:lang w:val="ka-GE"/>
              </w:rPr>
              <w:t>ელექტრონული საშუალებით, თუ ის იძლევა ავტორისა და გამომგზავნის სარწმუნო იდენტიფიცირების შესაძლებლობას</w:t>
            </w:r>
            <w:r w:rsidR="00C93E3D">
              <w:rPr>
                <w:rFonts w:ascii="Sylfaen" w:hAnsi="Sylfaen"/>
                <w:lang w:val="ka-GE"/>
              </w:rPr>
              <w:t xml:space="preserve">. </w:t>
            </w:r>
            <w:r w:rsidR="002F1F07">
              <w:rPr>
                <w:rFonts w:ascii="Sylfaen" w:hAnsi="Sylfaen"/>
                <w:lang w:val="ka-GE"/>
              </w:rPr>
              <w:t xml:space="preserve"> როგორც ვხედავთ, აღნიშნული მუხლი ადმინისტრაციული ორგანოს მიერ გარემოსდაცვითი საკითხების გადაწყვეტილებების მიღებისას მოსაზრებების წარდგენის სამ ალტერნატიულ ფორმას ითვალისწინებს.</w:t>
            </w:r>
            <w:r w:rsidR="00EA79AC">
              <w:rPr>
                <w:rFonts w:ascii="Sylfaen" w:hAnsi="Sylfaen"/>
                <w:lang w:val="ka-GE"/>
              </w:rPr>
              <w:t xml:space="preserve"> </w:t>
            </w:r>
            <w:r w:rsidR="00D27D34">
              <w:rPr>
                <w:rFonts w:ascii="Sylfaen" w:hAnsi="Sylfaen"/>
                <w:lang w:val="ka-GE"/>
              </w:rPr>
              <w:t>სადავო ნორმის მიხედვით გარემოსდაცვითი გადაწყვეტილებისთვის დაწყებული ადმინისტრაციული წარმოებები, რომელთა მიმდინარეობისას კოდექსით გათვალისწინებული საჯარო განხილვები ვერ ჩატარდა/ჩატარდება ახალი კორონავირუსის შესაძლო გავრცელების პრევენციის მიზნით, უნდა განხორციელდეს საჯარო განხილვის ჩატარების გარეშ</w:t>
            </w:r>
            <w:r w:rsidR="006579D9">
              <w:rPr>
                <w:rFonts w:ascii="Sylfaen" w:hAnsi="Sylfaen"/>
                <w:lang w:val="ka-GE"/>
              </w:rPr>
              <w:t>ე.</w:t>
            </w:r>
            <w:r w:rsidR="00EA79AC">
              <w:rPr>
                <w:rFonts w:ascii="Sylfaen" w:hAnsi="Sylfaen"/>
                <w:lang w:val="ka-GE"/>
              </w:rPr>
              <w:t xml:space="preserve"> შესაბამისად, სადავო ნორმა გამორიცხავს </w:t>
            </w:r>
            <w:r w:rsidR="00C56CF0">
              <w:rPr>
                <w:rFonts w:ascii="Sylfaen" w:hAnsi="Sylfaen"/>
                <w:lang w:val="ka-GE"/>
              </w:rPr>
              <w:t xml:space="preserve">გარემოსდაცვითი საკითხებთან დაკავშირებული გადაწყვეტილებების მიღებაში მონაწილეობის უფლებას </w:t>
            </w:r>
            <w:r w:rsidR="00691BE3">
              <w:rPr>
                <w:rFonts w:ascii="Sylfaen" w:hAnsi="Sylfaen"/>
                <w:lang w:val="ka-GE"/>
              </w:rPr>
              <w:t>საჯარო განხილვისას ზეპირი ფორმით</w:t>
            </w:r>
            <w:r w:rsidR="00C56CF0">
              <w:rPr>
                <w:rFonts w:ascii="Sylfaen" w:hAnsi="Sylfaen"/>
                <w:lang w:val="ka-GE"/>
              </w:rPr>
              <w:t>.</w:t>
            </w:r>
            <w:r w:rsidR="00BD39DF">
              <w:rPr>
                <w:rFonts w:ascii="Sylfaen" w:hAnsi="Sylfaen"/>
                <w:lang w:val="ka-GE"/>
              </w:rPr>
              <w:t xml:space="preserve"> </w:t>
            </w:r>
          </w:p>
          <w:p w14:paraId="2732A11C" w14:textId="77777777" w:rsidR="00590D7C" w:rsidRDefault="00590D7C" w:rsidP="00A13F97">
            <w:pPr>
              <w:ind w:right="-18"/>
              <w:jc w:val="both"/>
              <w:rPr>
                <w:rFonts w:ascii="Sylfaen" w:hAnsi="Sylfaen"/>
                <w:lang w:val="ka-GE"/>
              </w:rPr>
            </w:pPr>
          </w:p>
          <w:p w14:paraId="23FADF60" w14:textId="56E05B14" w:rsidR="00590D7C" w:rsidRDefault="00590D7C" w:rsidP="00A13F97">
            <w:pPr>
              <w:ind w:right="-18"/>
              <w:jc w:val="both"/>
              <w:rPr>
                <w:rFonts w:ascii="Sylfaen" w:hAnsi="Sylfaen"/>
                <w:lang w:val="ka-GE"/>
              </w:rPr>
            </w:pPr>
            <w:r>
              <w:rPr>
                <w:rFonts w:ascii="Sylfaen" w:hAnsi="Sylfaen"/>
                <w:lang w:val="ka-GE"/>
              </w:rPr>
              <w:t>სადავო ნორმა ზღუდავს გარემოს დაცვის გადაწყვეტილების მიღების პროცესში მონაწილეობას მანერის თავლსაზრისით და კონკრეტული დროით. საგანგებო მდგომარეობის განმავლობაში გარემოს დაცვის საკითხის გადაწყვეტისას არასამთავრობო ორგანიზაციებს და შესაბამის ფიზიკურ პირებს აქვთ შესაძლებლობა</w:t>
            </w:r>
            <w:r w:rsidR="00691800">
              <w:rPr>
                <w:rFonts w:ascii="Sylfaen" w:hAnsi="Sylfaen"/>
                <w:lang w:val="ka-GE"/>
              </w:rPr>
              <w:t>,</w:t>
            </w:r>
            <w:r>
              <w:rPr>
                <w:rFonts w:ascii="Sylfaen" w:hAnsi="Sylfaen"/>
                <w:lang w:val="ka-GE"/>
              </w:rPr>
              <w:t xml:space="preserve"> მონაწილეობა მიიღონ შესაბამის ადმინისტრაციულ ორგანოში განცხადების/წერილების წარდგენის გზით ან ელექტრონულად</w:t>
            </w:r>
            <w:r w:rsidR="00691800">
              <w:rPr>
                <w:rFonts w:ascii="Sylfaen" w:hAnsi="Sylfaen"/>
                <w:lang w:val="ka-GE"/>
              </w:rPr>
              <w:t>:</w:t>
            </w:r>
            <w:r>
              <w:rPr>
                <w:rFonts w:ascii="Sylfaen" w:hAnsi="Sylfaen"/>
                <w:lang w:val="ka-GE"/>
              </w:rPr>
              <w:t xml:space="preserve"> ელექტრონული </w:t>
            </w:r>
            <w:r w:rsidR="00691800">
              <w:rPr>
                <w:rFonts w:ascii="Sylfaen" w:hAnsi="Sylfaen"/>
                <w:lang w:val="ka-GE"/>
              </w:rPr>
              <w:t>ფოსტაზე</w:t>
            </w:r>
            <w:r>
              <w:rPr>
                <w:rFonts w:ascii="Sylfaen" w:hAnsi="Sylfaen"/>
                <w:lang w:val="ka-GE"/>
              </w:rPr>
              <w:t xml:space="preserve"> მოსაზრებების გაგზავნის,</w:t>
            </w:r>
            <w:r w:rsidR="00691800">
              <w:rPr>
                <w:rFonts w:ascii="Sylfaen" w:hAnsi="Sylfaen"/>
                <w:lang w:val="ka-GE"/>
              </w:rPr>
              <w:t xml:space="preserve"> სოციალურ ქსელში კომენტარების გაკეთების ან ელექტრონული პეტიციის მეშვეობით. სადავო ნორმით ადამიანთა ან საზოგადოებრივი გაერთიანებების ჯგუფებს ეკრძალებათ, ზეპირ და საჯარო სხდომაზე გარემოს დაცვის საკითხზე საკუთარი მოსაზრებების გამოთქმა და ფიზიკური კონტაქტის გზით გადაწყვეტილების მიღებაზე უფლებამოსილ ადმინისტრაციულ ორგანოზე დარწმუნება. ეს სხვა არაფერია თუა რა შინაარსობრივად ნეიტრალური დროისა და მანერის თვალსაზრისით რეგულირება, რაც გამოიყენება გამოხატვისა და შეკრების თავისუფლების საქმეებში და რელევანტურია მოცემულ შემთხვევაშიც.  </w:t>
            </w:r>
            <w:r>
              <w:rPr>
                <w:rFonts w:ascii="Sylfaen" w:hAnsi="Sylfaen"/>
                <w:lang w:val="ka-GE"/>
              </w:rPr>
              <w:t xml:space="preserve">  </w:t>
            </w:r>
          </w:p>
          <w:p w14:paraId="5D9F0EB3" w14:textId="77777777" w:rsidR="00590D7C" w:rsidRDefault="00590D7C" w:rsidP="00A13F97">
            <w:pPr>
              <w:ind w:right="-18"/>
              <w:jc w:val="both"/>
              <w:rPr>
                <w:rFonts w:ascii="Sylfaen" w:hAnsi="Sylfaen"/>
                <w:lang w:val="ka-GE"/>
              </w:rPr>
            </w:pPr>
          </w:p>
          <w:p w14:paraId="221B8FEF" w14:textId="60F2CC93" w:rsidR="0074164C" w:rsidRDefault="00BD39DF" w:rsidP="00A13F97">
            <w:pPr>
              <w:ind w:right="-18"/>
              <w:jc w:val="both"/>
              <w:rPr>
                <w:rFonts w:ascii="Sylfaen" w:hAnsi="Sylfaen"/>
                <w:lang w:val="ka-GE"/>
              </w:rPr>
            </w:pPr>
            <w:r>
              <w:rPr>
                <w:rFonts w:ascii="Sylfaen" w:hAnsi="Sylfaen"/>
                <w:lang w:val="ka-GE"/>
              </w:rPr>
              <w:t xml:space="preserve">ყოველივე ზემოთქმულის გათვალისწინებით სახეზეა კონსტიტუციის </w:t>
            </w:r>
            <w:r w:rsidR="00163087">
              <w:rPr>
                <w:rFonts w:ascii="Sylfaen" w:hAnsi="Sylfaen"/>
                <w:lang w:val="ka-GE"/>
              </w:rPr>
              <w:t>29-ე მუხლის პირველი პუნქტის სიტყვებით „</w:t>
            </w:r>
            <w:r w:rsidR="00163087" w:rsidRPr="00163087">
              <w:rPr>
                <w:rFonts w:ascii="Sylfaen" w:hAnsi="Sylfaen"/>
                <w:lang w:val="ka-GE"/>
              </w:rPr>
              <w:t>გარემოსდაცვით საკითხებთან დაკავშირებული გადაწყვეტილებების მიღებაში მონაწილეობის უფლება უზრუნველყოფილია კანონით</w:t>
            </w:r>
            <w:r w:rsidR="00163087">
              <w:rPr>
                <w:rFonts w:ascii="Sylfaen" w:hAnsi="Sylfaen"/>
                <w:lang w:val="ka-GE"/>
              </w:rPr>
              <w:t>“  დაცულ უფლებაში ჩარევა.</w:t>
            </w:r>
          </w:p>
          <w:p w14:paraId="229DCBD5" w14:textId="18CE6D04" w:rsidR="0074164C" w:rsidRDefault="0074164C" w:rsidP="00A13F97">
            <w:pPr>
              <w:ind w:right="-18"/>
              <w:jc w:val="both"/>
              <w:rPr>
                <w:rFonts w:ascii="Sylfaen" w:hAnsi="Sylfaen"/>
                <w:lang w:val="ka-GE"/>
              </w:rPr>
            </w:pPr>
          </w:p>
          <w:p w14:paraId="4238E421" w14:textId="7D455914" w:rsidR="0074164C" w:rsidRDefault="006D670B" w:rsidP="006D670B">
            <w:pPr>
              <w:pStyle w:val="a5"/>
              <w:numPr>
                <w:ilvl w:val="0"/>
                <w:numId w:val="32"/>
              </w:numPr>
              <w:ind w:right="-18"/>
              <w:jc w:val="both"/>
              <w:rPr>
                <w:rFonts w:ascii="Sylfaen" w:hAnsi="Sylfaen"/>
                <w:b/>
                <w:lang w:val="ka-GE"/>
              </w:rPr>
            </w:pPr>
            <w:r>
              <w:rPr>
                <w:rFonts w:ascii="Sylfaen" w:hAnsi="Sylfaen"/>
                <w:b/>
                <w:lang w:val="ka-GE"/>
              </w:rPr>
              <w:t>უფლებაში ჩარევის კონსტიტუციურობა</w:t>
            </w:r>
          </w:p>
          <w:p w14:paraId="68774EC5" w14:textId="4255A253" w:rsidR="006D670B" w:rsidRDefault="006D670B" w:rsidP="006D670B">
            <w:pPr>
              <w:ind w:right="-18"/>
              <w:jc w:val="both"/>
              <w:rPr>
                <w:rFonts w:ascii="Sylfaen" w:hAnsi="Sylfaen"/>
                <w:lang w:val="ka-GE"/>
              </w:rPr>
            </w:pPr>
          </w:p>
          <w:p w14:paraId="579E3069" w14:textId="396E365A" w:rsidR="00E41919" w:rsidRPr="00E41919" w:rsidRDefault="002F7B52" w:rsidP="00E41919">
            <w:pPr>
              <w:ind w:right="-18"/>
              <w:jc w:val="both"/>
              <w:rPr>
                <w:rFonts w:ascii="Sylfaen" w:hAnsi="Sylfaen"/>
                <w:lang w:val="ka-GE"/>
              </w:rPr>
            </w:pPr>
            <w:r>
              <w:rPr>
                <w:rFonts w:ascii="Sylfaen" w:hAnsi="Sylfaen"/>
                <w:lang w:val="ka-GE"/>
              </w:rPr>
              <w:t>საქართველოს საკონსტიტუციო სასამართლოს დადგენილი პ</w:t>
            </w:r>
            <w:r w:rsidR="00C87402">
              <w:rPr>
                <w:rFonts w:ascii="Sylfaen" w:hAnsi="Sylfaen"/>
                <w:lang w:val="ka-GE"/>
              </w:rPr>
              <w:t>რ</w:t>
            </w:r>
            <w:r>
              <w:rPr>
                <w:rFonts w:ascii="Sylfaen" w:hAnsi="Sylfaen"/>
                <w:lang w:val="ka-GE"/>
              </w:rPr>
              <w:t>აქტიკის მიხედვით საქართველოს კონსტიტუციის მე-2 თავით გათვალისწინებული უფლებების შეზღუდვა უნდა შეიცავდეს ფორმალურ და შ</w:t>
            </w:r>
            <w:r w:rsidR="0012271B">
              <w:rPr>
                <w:rFonts w:ascii="Sylfaen" w:hAnsi="Sylfaen"/>
                <w:lang w:val="ka-GE"/>
              </w:rPr>
              <w:t>ინაა</w:t>
            </w:r>
            <w:r>
              <w:rPr>
                <w:rFonts w:ascii="Sylfaen" w:hAnsi="Sylfaen"/>
                <w:lang w:val="ka-GE"/>
              </w:rPr>
              <w:t>რ</w:t>
            </w:r>
            <w:r w:rsidR="00975711">
              <w:rPr>
                <w:rFonts w:ascii="Sylfaen" w:hAnsi="Sylfaen"/>
                <w:lang w:val="ka-GE"/>
              </w:rPr>
              <w:t>ს</w:t>
            </w:r>
            <w:r>
              <w:rPr>
                <w:rFonts w:ascii="Sylfaen" w:hAnsi="Sylfaen"/>
                <w:lang w:val="ka-GE"/>
              </w:rPr>
              <w:t>ობრივ გარანტიებს.</w:t>
            </w:r>
            <w:r w:rsidR="00B306F4">
              <w:rPr>
                <w:rFonts w:ascii="Sylfaen" w:hAnsi="Sylfaen"/>
                <w:lang w:val="ka-GE"/>
              </w:rPr>
              <w:t xml:space="preserve"> </w:t>
            </w:r>
            <w:r w:rsidR="00760ADF" w:rsidRPr="00760ADF">
              <w:rPr>
                <w:rFonts w:ascii="Sylfaen" w:hAnsi="Sylfaen"/>
                <w:lang w:val="ka-GE"/>
              </w:rPr>
              <w:t>საქართველოს საკონსტიტუციო სასამართლოს განმარტებით, „ადამიანის ძირითადი უფლებებისა და თავისუფლებების დამდგენი კონსტიტუციური ნორმები, რიგ შემთხვევებში, მოითხოვენ, რომ ძირითად უფლებაში ჩარევა განხორციელდეს კონკრეტული სამართლებრივი ფორმის დაცვით</w:t>
            </w:r>
            <w:r w:rsidR="00760ADF">
              <w:rPr>
                <w:rFonts w:ascii="Sylfaen" w:hAnsi="Sylfaen"/>
                <w:lang w:val="ka-GE"/>
              </w:rPr>
              <w:t xml:space="preserve">. </w:t>
            </w:r>
            <w:r w:rsidR="00760ADF" w:rsidRPr="00760ADF">
              <w:rPr>
                <w:rFonts w:ascii="Sylfaen" w:hAnsi="Sylfaen"/>
                <w:lang w:val="ka-GE"/>
              </w:rPr>
              <w:t>აღნიშნული ფორმალური მოთხოვნების დაუცველობა კი, რეგულირების შინაარსის მიუხედავად, იწვევს ძირითადი უფლების შემზღუდავი ნორმის არაკონსტიტუციურად ცნობას.</w:t>
            </w:r>
            <w:r w:rsidR="00760ADF">
              <w:rPr>
                <w:rFonts w:ascii="Sylfaen" w:hAnsi="Sylfaen"/>
                <w:lang w:val="ka-GE"/>
              </w:rPr>
              <w:t>“</w:t>
            </w:r>
            <w:r w:rsidR="00760ADF">
              <w:rPr>
                <w:rStyle w:val="a8"/>
                <w:rFonts w:ascii="Sylfaen" w:hAnsi="Sylfaen"/>
                <w:lang w:val="ka-GE"/>
              </w:rPr>
              <w:footnoteReference w:id="7"/>
            </w:r>
            <w:r w:rsidR="00AD470C">
              <w:rPr>
                <w:rFonts w:ascii="Sylfaen" w:hAnsi="Sylfaen"/>
              </w:rPr>
              <w:t xml:space="preserve"> </w:t>
            </w:r>
            <w:r w:rsidR="00AD470C">
              <w:rPr>
                <w:rFonts w:ascii="Sylfaen" w:hAnsi="Sylfaen"/>
                <w:lang w:val="ka-GE"/>
              </w:rPr>
              <w:t xml:space="preserve">საქართველოს საკონსტიტუციო სასამართლომ საქმეზე </w:t>
            </w:r>
            <w:proofErr w:type="spellStart"/>
            <w:r w:rsidR="00AD470C" w:rsidRPr="00AD470C">
              <w:rPr>
                <w:rFonts w:ascii="Sylfaen" w:hAnsi="Sylfaen"/>
                <w:lang w:val="x-none"/>
              </w:rPr>
              <w:t>დავით</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კანდელაკი</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ნატალია</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დვალი</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ზურაბ</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დავითაშვილი</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ემზარ</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გოგუაძე</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გიორგი</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მელაძე</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და</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მამუკა</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ფაჩუაშვილი</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საქართველოს</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პარლამენტის</w:t>
            </w:r>
            <w:proofErr w:type="spellEnd"/>
            <w:r w:rsidR="00AD470C" w:rsidRPr="00AD470C">
              <w:rPr>
                <w:rFonts w:ascii="Sylfaen" w:hAnsi="Sylfaen"/>
                <w:lang w:val="x-none"/>
              </w:rPr>
              <w:t xml:space="preserve"> </w:t>
            </w:r>
            <w:proofErr w:type="spellStart"/>
            <w:r w:rsidR="00AD470C" w:rsidRPr="00AD470C">
              <w:rPr>
                <w:rFonts w:ascii="Sylfaen" w:hAnsi="Sylfaen"/>
                <w:lang w:val="x-none"/>
              </w:rPr>
              <w:t>წინააღმდეგ</w:t>
            </w:r>
            <w:proofErr w:type="spellEnd"/>
            <w:r w:rsidR="00E41919">
              <w:rPr>
                <w:rFonts w:ascii="Sylfaen" w:hAnsi="Sylfaen"/>
                <w:lang w:val="x-none"/>
              </w:rPr>
              <w:t xml:space="preserve"> </w:t>
            </w:r>
            <w:r w:rsidR="00E41919">
              <w:rPr>
                <w:rFonts w:ascii="Sylfaen" w:hAnsi="Sylfaen"/>
                <w:lang w:val="ka-GE"/>
              </w:rPr>
              <w:t>მიღებულ გადაწყვეტილების მეორე თავის 26-ე პუნქტის თანახმად</w:t>
            </w:r>
            <w:r w:rsidR="00E41919">
              <w:rPr>
                <w:rFonts w:ascii="Sylfaen" w:hAnsi="Sylfaen"/>
              </w:rPr>
              <w:t xml:space="preserve">: </w:t>
            </w:r>
            <w:r w:rsidR="00E41919">
              <w:rPr>
                <w:rFonts w:ascii="Sylfaen" w:hAnsi="Sylfaen"/>
                <w:lang w:val="ka-GE"/>
              </w:rPr>
              <w:t>„</w:t>
            </w:r>
            <w:proofErr w:type="spellStart"/>
            <w:r w:rsidR="00E41919" w:rsidRPr="00E41919">
              <w:rPr>
                <w:rFonts w:ascii="Sylfaen" w:hAnsi="Sylfaen"/>
                <w:lang w:val="x-none"/>
              </w:rPr>
              <w:t>საქართველოს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საკონსტიტუციო</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სასამართლოს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განმარტებით</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სამართლებრივი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სახელმწიფოს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პრინციპი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სახელმწიფო</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ხელისუფლების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მათ</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შორის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საკანონმდებლო</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ხელისუფლების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მოქმედებას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მკაცრ</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კონსტიტუციურ-</w:t>
            </w:r>
            <w:r w:rsidR="00E41919" w:rsidRPr="00E41919">
              <w:rPr>
                <w:rFonts w:ascii="Sylfaen" w:hAnsi="Sylfaen"/>
                <w:lang w:val="x-none"/>
              </w:rPr>
              <w:lastRenderedPageBreak/>
              <w:t>სამართლებრივ</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ჩარჩოებში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აქცევს</w:t>
            </w:r>
            <w:proofErr w:type="spellEnd"/>
            <w:r w:rsidR="00E41919" w:rsidRPr="00E41919">
              <w:rPr>
                <w:rFonts w:ascii="Sylfaen" w:hAnsi="Sylfaen"/>
                <w:lang w:val="x-none"/>
              </w:rPr>
              <w:t>“ (</w:t>
            </w:r>
            <w:proofErr w:type="spellStart"/>
            <w:r w:rsidR="00E41919" w:rsidRPr="00E41919">
              <w:rPr>
                <w:rFonts w:ascii="Sylfaen" w:hAnsi="Sylfaen"/>
                <w:lang w:val="x-none"/>
              </w:rPr>
              <w:t>საქართველოს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საკონსტიტუციო</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სასამართლოს</w:t>
            </w:r>
            <w:proofErr w:type="spellEnd"/>
            <w:r w:rsidR="00E41919" w:rsidRPr="00E41919">
              <w:rPr>
                <w:rFonts w:ascii="Sylfaen" w:hAnsi="Sylfaen"/>
                <w:lang w:val="x-none"/>
              </w:rPr>
              <w:t xml:space="preserve"> 2007 </w:t>
            </w:r>
            <w:proofErr w:type="spellStart"/>
            <w:r w:rsidR="00E41919" w:rsidRPr="00E41919">
              <w:rPr>
                <w:rFonts w:ascii="Sylfaen" w:hAnsi="Sylfaen"/>
                <w:lang w:val="x-none"/>
              </w:rPr>
              <w:t>წლის</w:t>
            </w:r>
            <w:proofErr w:type="spellEnd"/>
            <w:r w:rsidR="00E41919" w:rsidRPr="00E41919">
              <w:rPr>
                <w:rFonts w:ascii="Sylfaen" w:hAnsi="Sylfaen"/>
                <w:lang w:val="x-none"/>
              </w:rPr>
              <w:t xml:space="preserve"> 26 </w:t>
            </w:r>
            <w:proofErr w:type="spellStart"/>
            <w:r w:rsidR="00E41919" w:rsidRPr="00E41919">
              <w:rPr>
                <w:rFonts w:ascii="Sylfaen" w:hAnsi="Sylfaen"/>
                <w:lang w:val="x-none"/>
              </w:rPr>
              <w:t>ოქტომბრის</w:t>
            </w:r>
            <w:proofErr w:type="spellEnd"/>
            <w:r w:rsidR="00E41919" w:rsidRPr="00E41919">
              <w:rPr>
                <w:rFonts w:ascii="Sylfaen" w:hAnsi="Sylfaen"/>
                <w:lang w:val="x-none"/>
              </w:rPr>
              <w:t xml:space="preserve"> N2/2-389 </w:t>
            </w:r>
            <w:proofErr w:type="spellStart"/>
            <w:r w:rsidR="00E41919" w:rsidRPr="00E41919">
              <w:rPr>
                <w:rFonts w:ascii="Sylfaen" w:hAnsi="Sylfaen"/>
                <w:lang w:val="x-none"/>
              </w:rPr>
              <w:t>გადაწყვეტილება</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საქმეზე</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საქართველოს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მოქალაქე</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მაია</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ნათაძე</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და</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სხვები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საქართველოს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პარლამენტისა</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და</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საქართველოს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პრეზიდენტის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წინააღმდეგ</w:t>
            </w:r>
            <w:proofErr w:type="spellEnd"/>
            <w:r w:rsidR="00E41919" w:rsidRPr="00E41919">
              <w:rPr>
                <w:rFonts w:ascii="Sylfaen" w:hAnsi="Sylfaen"/>
                <w:lang w:val="x-none"/>
              </w:rPr>
              <w:t xml:space="preserve">“, II-18). </w:t>
            </w:r>
            <w:proofErr w:type="spellStart"/>
            <w:r w:rsidR="00E41919" w:rsidRPr="00E41919">
              <w:rPr>
                <w:rFonts w:ascii="Sylfaen" w:hAnsi="Sylfaen"/>
                <w:lang w:val="x-none"/>
              </w:rPr>
              <w:t>საკანონმდებლო</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ხელისუფლების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კონსტიტუციურ-სამართლებრივი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შეზღუდვა</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გულისხმობს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რომ</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ნებისმიერი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საკანონმდებლო</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აქტი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უნდა</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შეესაბამებოდეს</w:t>
            </w:r>
            <w:proofErr w:type="spellEnd"/>
            <w:r w:rsidR="00E41919" w:rsidRPr="00E41919">
              <w:rPr>
                <w:rFonts w:ascii="Sylfaen" w:hAnsi="Sylfaen"/>
                <w:lang w:val="x-none"/>
              </w:rPr>
              <w:t xml:space="preserve"> </w:t>
            </w:r>
            <w:proofErr w:type="spellStart"/>
            <w:r w:rsidR="00E41919" w:rsidRPr="00E41919">
              <w:rPr>
                <w:rFonts w:ascii="Sylfaen" w:hAnsi="Sylfaen"/>
                <w:b/>
                <w:lang w:val="x-none"/>
              </w:rPr>
              <w:t>კონსტიტუციის</w:t>
            </w:r>
            <w:proofErr w:type="spellEnd"/>
            <w:r w:rsidR="00E41919" w:rsidRPr="00E41919">
              <w:rPr>
                <w:rFonts w:ascii="Sylfaen" w:hAnsi="Sylfaen"/>
                <w:b/>
                <w:lang w:val="x-none"/>
              </w:rPr>
              <w:t xml:space="preserve"> </w:t>
            </w:r>
            <w:proofErr w:type="spellStart"/>
            <w:r w:rsidR="00E41919" w:rsidRPr="00E41919">
              <w:rPr>
                <w:rFonts w:ascii="Sylfaen" w:hAnsi="Sylfaen"/>
                <w:b/>
                <w:lang w:val="x-none"/>
              </w:rPr>
              <w:t>მოთხოვნებს</w:t>
            </w:r>
            <w:proofErr w:type="spellEnd"/>
            <w:r w:rsidR="00E41919" w:rsidRPr="00E41919">
              <w:rPr>
                <w:rFonts w:ascii="Sylfaen" w:hAnsi="Sylfaen"/>
                <w:b/>
                <w:lang w:val="x-none"/>
              </w:rPr>
              <w:t xml:space="preserve">, </w:t>
            </w:r>
            <w:proofErr w:type="spellStart"/>
            <w:r w:rsidR="00E41919" w:rsidRPr="00E41919">
              <w:rPr>
                <w:rFonts w:ascii="Sylfaen" w:hAnsi="Sylfaen"/>
                <w:b/>
                <w:lang w:val="x-none"/>
              </w:rPr>
              <w:t>როგორც</w:t>
            </w:r>
            <w:proofErr w:type="spellEnd"/>
            <w:r w:rsidR="00E41919" w:rsidRPr="00E41919">
              <w:rPr>
                <w:rFonts w:ascii="Sylfaen" w:hAnsi="Sylfaen"/>
                <w:b/>
                <w:lang w:val="x-none"/>
              </w:rPr>
              <w:t xml:space="preserve"> </w:t>
            </w:r>
            <w:proofErr w:type="spellStart"/>
            <w:r w:rsidR="00E41919" w:rsidRPr="00E41919">
              <w:rPr>
                <w:rFonts w:ascii="Sylfaen" w:hAnsi="Sylfaen"/>
                <w:b/>
                <w:lang w:val="x-none"/>
              </w:rPr>
              <w:t>ფორმალური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ისე</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მატერიალური</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კონსტიტუციურობის</w:t>
            </w:r>
            <w:proofErr w:type="spellEnd"/>
            <w:r w:rsidR="00E41919" w:rsidRPr="00E41919">
              <w:rPr>
                <w:rFonts w:ascii="Sylfaen" w:hAnsi="Sylfaen"/>
                <w:lang w:val="x-none"/>
              </w:rPr>
              <w:t xml:space="preserve"> </w:t>
            </w:r>
            <w:proofErr w:type="spellStart"/>
            <w:r w:rsidR="00E41919" w:rsidRPr="00E41919">
              <w:rPr>
                <w:rFonts w:ascii="Sylfaen" w:hAnsi="Sylfaen"/>
                <w:lang w:val="x-none"/>
              </w:rPr>
              <w:t>თვალსაზრისით</w:t>
            </w:r>
            <w:proofErr w:type="spellEnd"/>
            <w:r w:rsidR="00E41919" w:rsidRPr="00E41919">
              <w:rPr>
                <w:rFonts w:ascii="Sylfaen" w:hAnsi="Sylfaen"/>
                <w:lang w:val="x-none"/>
              </w:rPr>
              <w:t>.</w:t>
            </w:r>
            <w:r w:rsidR="00E41919">
              <w:rPr>
                <w:rFonts w:ascii="Sylfaen" w:hAnsi="Sylfaen"/>
                <w:lang w:val="ka-GE"/>
              </w:rPr>
              <w:t>“</w:t>
            </w:r>
          </w:p>
          <w:p w14:paraId="41FDB8C9" w14:textId="5667E9ED" w:rsidR="00AD470C" w:rsidRPr="00AD470C" w:rsidRDefault="00AD470C" w:rsidP="00AD470C">
            <w:pPr>
              <w:ind w:right="-18"/>
              <w:jc w:val="both"/>
              <w:rPr>
                <w:rFonts w:ascii="Sylfaen" w:hAnsi="Sylfaen"/>
                <w:lang w:val="x-none"/>
              </w:rPr>
            </w:pPr>
            <w:r w:rsidRPr="00AD470C">
              <w:rPr>
                <w:rFonts w:ascii="Sylfaen" w:hAnsi="Sylfaen"/>
                <w:lang w:val="x-none"/>
              </w:rPr>
              <w:t xml:space="preserve"> </w:t>
            </w:r>
          </w:p>
          <w:p w14:paraId="048DE3B7" w14:textId="3D0E5AF2" w:rsidR="0075661F" w:rsidRDefault="0075661F" w:rsidP="006D670B">
            <w:pPr>
              <w:ind w:right="-18"/>
              <w:jc w:val="both"/>
              <w:rPr>
                <w:rFonts w:ascii="Sylfaen" w:hAnsi="Sylfaen"/>
              </w:rPr>
            </w:pPr>
            <w:r w:rsidRPr="0075661F">
              <w:rPr>
                <w:rFonts w:ascii="Sylfaen" w:hAnsi="Sylfaen"/>
                <w:lang w:val="ka-GE"/>
              </w:rPr>
              <w:t>ძირითადი უფლების კანონით შეზღუდვასთან დაკავშირებით არსებული კონსტიტუციური გარანტიები უზრუნველყოფს ხელისუფლების დანაწილების პრინციპის რეალიზებას, რაც, საბოლოო ჯამში, ემსახურება უზენაესი და წარუვალი კონსტიტუციური ღირებულების - ადამიანის უფლებებისა და თავისუფლებების ეფექტურად დაცვას. საქართველოს საკონსტიტუციო სასამართლოს პრაქტიკის შესაბამისად, ხელისუფლების დანაწილების კონსტიტუციური პრინციპი „... როგორც წესი, გულისხმობს ხელისუფლების დანაწილებას საკანონმდებლო, აღმასრულებელ და სასამართლო ხელისუფლებებად, რაც თანამედროვე დემოკრატიული სახელმწიფოს ფუნქციონირების ქვაკუთხედს წარმოადგენს. მოცემული ჩანაწერი არ არის დეკლარაციული ხასიათის და იგი მჭიდრო კავშირშია სამართლებრივი სახელმწიფოს პრინციპთან, რომელიც გაცხადებული და განმტკიცებულია კონსტიტუციის პრეამბულით... აღნიშნული კონსტიტუციური დებულების დანიშნულებას არ წარმოადგენს ხელისუფლების მხოლოდ ფორმალური დაყოფა სხვადასხვა შტოებად, არამედ მისი მიზანია, აღნიშნულ შტოებს შორის შეკავებისა და გაწონასწორების რეალური და ქმედითი კონსტიტუციურ</w:t>
            </w:r>
            <w:r w:rsidR="003878F4">
              <w:rPr>
                <w:rFonts w:ascii="Sylfaen" w:hAnsi="Sylfaen"/>
              </w:rPr>
              <w:t>-</w:t>
            </w:r>
            <w:r w:rsidRPr="0075661F">
              <w:rPr>
                <w:rFonts w:ascii="Sylfaen" w:hAnsi="Sylfaen"/>
                <w:lang w:val="ka-GE"/>
              </w:rPr>
              <w:t>სამართლებრივი მექანიზმების უზრუნველყოფა, რაც გამოხატულია კიდეც კონსტიტუციის შესაბამის თავებში მოცემული რეგულირებებით, რომლებიც განსაზღვრავს ხელისუფლების თითოეული შტოს კომპეტენციას და მის ურთიერთმიმართებას სხვა შტოებთან“</w:t>
            </w:r>
            <w:r>
              <w:rPr>
                <w:rStyle w:val="a8"/>
                <w:rFonts w:ascii="Sylfaen" w:hAnsi="Sylfaen"/>
                <w:lang w:val="ka-GE"/>
              </w:rPr>
              <w:footnoteReference w:id="8"/>
            </w:r>
            <w:r w:rsidRPr="0075661F">
              <w:rPr>
                <w:rFonts w:ascii="Sylfaen" w:hAnsi="Sylfaen"/>
                <w:lang w:val="ka-GE"/>
              </w:rPr>
              <w:t>.</w:t>
            </w:r>
            <w:r w:rsidR="003878F4">
              <w:rPr>
                <w:rFonts w:ascii="Sylfaen" w:hAnsi="Sylfaen"/>
              </w:rPr>
              <w:t xml:space="preserve"> </w:t>
            </w:r>
            <w:r w:rsidR="003878F4" w:rsidRPr="003878F4">
              <w:rPr>
                <w:rFonts w:ascii="Sylfaen" w:hAnsi="Sylfaen"/>
                <w:lang w:val="ka-GE"/>
              </w:rPr>
              <w:t>“სახელმწიფო ხელისუფლების ამგვარი ინსტიტუციონალიზაციის პირობებში შესაძლებელი ხდება სახელისუფლებლო ძალაუფლების უზურპირების პრევენცია, უზენაესი და წარუვალი კონსტიტუციური ღირებულების - ადამიანის უფლებებისა და თავისუფლებების დაცვა.“</w:t>
            </w:r>
            <w:r w:rsidR="003878F4" w:rsidRPr="003878F4">
              <w:rPr>
                <w:rStyle w:val="a8"/>
                <w:rFonts w:ascii="Sylfaen" w:hAnsi="Sylfaen"/>
                <w:lang w:val="ka-GE"/>
              </w:rPr>
              <w:footnoteReference w:id="9"/>
            </w:r>
            <w:r w:rsidR="003878F4" w:rsidRPr="003878F4">
              <w:rPr>
                <w:rFonts w:ascii="Sylfaen" w:hAnsi="Sylfaen"/>
              </w:rPr>
              <w:t xml:space="preserve"> </w:t>
            </w:r>
          </w:p>
          <w:p w14:paraId="1DC1C1BA" w14:textId="5DB886CA" w:rsidR="00C12398" w:rsidRDefault="00C12398" w:rsidP="006D670B">
            <w:pPr>
              <w:ind w:right="-18"/>
              <w:jc w:val="both"/>
              <w:rPr>
                <w:rFonts w:ascii="Sylfaen" w:hAnsi="Sylfaen"/>
              </w:rPr>
            </w:pPr>
          </w:p>
          <w:p w14:paraId="26A38F17" w14:textId="61AA4936" w:rsidR="00970931" w:rsidRDefault="00864220" w:rsidP="006D670B">
            <w:pPr>
              <w:ind w:right="-18"/>
              <w:jc w:val="both"/>
              <w:rPr>
                <w:rFonts w:ascii="Sylfaen" w:hAnsi="Sylfaen"/>
                <w:lang w:val="ka-GE"/>
              </w:rPr>
            </w:pPr>
            <w:r>
              <w:rPr>
                <w:rFonts w:ascii="Sylfaen" w:hAnsi="Sylfaen"/>
                <w:lang w:val="ka-GE"/>
              </w:rPr>
              <w:t>საქართველოს კონსტიტუციის 29-ე მუხლის პირველი პუნქტის სიტყვების „</w:t>
            </w:r>
            <w:r w:rsidRPr="00864220">
              <w:rPr>
                <w:rFonts w:ascii="Sylfaen" w:hAnsi="Sylfaen"/>
                <w:lang w:val="ka-GE"/>
              </w:rPr>
              <w:t>გარემოსდაცვით საკითხებთან დაკავშირებული გადაწყვეტილებების მიღებაში მონაწილეობის უფლება უზრუნველყოფილია კანონით</w:t>
            </w:r>
            <w:r>
              <w:rPr>
                <w:rFonts w:ascii="Sylfaen" w:hAnsi="Sylfaen"/>
                <w:lang w:val="ka-GE"/>
              </w:rPr>
              <w:t xml:space="preserve">“ შეზღუდვა, როგორც ადამიანის უფლების შეზღუდვა შესაძლებელია მხოლოდ კანონის საფუძველზე. </w:t>
            </w:r>
            <w:r w:rsidR="00D42E32">
              <w:rPr>
                <w:rFonts w:ascii="Sylfaen" w:hAnsi="Sylfaen"/>
                <w:lang w:val="ka-GE"/>
              </w:rPr>
              <w:t xml:space="preserve">შესაბამისად, </w:t>
            </w:r>
            <w:r w:rsidR="009C79A9">
              <w:rPr>
                <w:rFonts w:ascii="Sylfaen" w:hAnsi="Sylfaen"/>
                <w:lang w:val="ka-GE"/>
              </w:rPr>
              <w:t>წინამდებარე კონსტიტუციური დავის ფარგლებში უნდა დავადგინოთ აღნიშნული უფლების შეზღუდვა მოხდა თუ არა ფორმალური მოთხოვნის დაცვით.</w:t>
            </w:r>
            <w:r w:rsidR="00195432">
              <w:rPr>
                <w:rFonts w:ascii="Sylfaen" w:hAnsi="Sylfaen"/>
                <w:lang w:val="ka-GE"/>
              </w:rPr>
              <w:t xml:space="preserve"> სხვა სიტყვებით, </w:t>
            </w:r>
            <w:r w:rsidR="00FE42DC">
              <w:rPr>
                <w:rFonts w:ascii="Sylfaen" w:hAnsi="Sylfaen"/>
                <w:lang w:val="ka-GE"/>
              </w:rPr>
              <w:t xml:space="preserve">სადავო ნორმის კონსტიტუციურობის მიზნებისთვის უნდა გამოვარკვიოთ შეიძლებოდა თუ არა საქართველოს </w:t>
            </w:r>
            <w:r w:rsidR="00C87402">
              <w:rPr>
                <w:rFonts w:ascii="Sylfaen" w:hAnsi="Sylfaen"/>
                <w:lang w:val="ka-GE"/>
              </w:rPr>
              <w:t>კონსტიტუციის</w:t>
            </w:r>
            <w:r w:rsidR="00FE42DC">
              <w:rPr>
                <w:rFonts w:ascii="Sylfaen" w:hAnsi="Sylfaen"/>
                <w:lang w:val="ka-GE"/>
              </w:rPr>
              <w:t xml:space="preserve"> 29-ე მუხლით გათვალისიწინებული უფლების შეზღუდვა მთავრობის დადგენილებით, რომელსაც საფუძვლად უდევს საქართველოს პრეზიდენტის დეკრეტი.</w:t>
            </w:r>
          </w:p>
          <w:p w14:paraId="00C15A79" w14:textId="77777777" w:rsidR="00970931" w:rsidRDefault="00970931" w:rsidP="006D670B">
            <w:pPr>
              <w:ind w:right="-18"/>
              <w:jc w:val="both"/>
              <w:rPr>
                <w:rFonts w:ascii="Sylfaen" w:hAnsi="Sylfaen"/>
                <w:lang w:val="ka-GE"/>
              </w:rPr>
            </w:pPr>
          </w:p>
          <w:p w14:paraId="0B17DA56" w14:textId="11D4B269" w:rsidR="00C12398" w:rsidRDefault="005036D2" w:rsidP="006D670B">
            <w:pPr>
              <w:ind w:right="-18"/>
              <w:jc w:val="both"/>
              <w:rPr>
                <w:rFonts w:ascii="Sylfaen" w:hAnsi="Sylfaen"/>
                <w:lang w:val="ka-GE"/>
              </w:rPr>
            </w:pPr>
            <w:r>
              <w:rPr>
                <w:rFonts w:ascii="Sylfaen" w:hAnsi="Sylfaen"/>
                <w:lang w:val="ka-GE"/>
              </w:rPr>
              <w:t>ზემოთ დასმულ</w:t>
            </w:r>
            <w:r w:rsidR="001412DA">
              <w:rPr>
                <w:rFonts w:ascii="Sylfaen" w:hAnsi="Sylfaen"/>
                <w:lang w:val="ka-GE"/>
              </w:rPr>
              <w:t xml:space="preserve"> პრობლემაზე პასუხის გასაცემად მნიშვნელოვანია საქართველოს საკონსტიტუციო </w:t>
            </w:r>
            <w:r w:rsidR="001412DA">
              <w:rPr>
                <w:rFonts w:ascii="Sylfaen" w:hAnsi="Sylfaen"/>
                <w:lang w:val="ka-GE"/>
              </w:rPr>
              <w:lastRenderedPageBreak/>
              <w:t xml:space="preserve">სასამართლოს 2016 წლის 30 სექტემბრის </w:t>
            </w:r>
            <w:r w:rsidR="001412DA" w:rsidRPr="001412DA">
              <w:rPr>
                <w:rFonts w:ascii="Sylfaen" w:hAnsi="Sylfaen"/>
                <w:lang w:val="ka-GE"/>
              </w:rPr>
              <w:t xml:space="preserve">№1/3/611 </w:t>
            </w:r>
            <w:r w:rsidR="001412DA">
              <w:rPr>
                <w:rFonts w:ascii="Sylfaen" w:hAnsi="Sylfaen"/>
                <w:lang w:val="ka-GE"/>
              </w:rPr>
              <w:t xml:space="preserve">გადაწყვეტილება საქმეზე </w:t>
            </w:r>
            <w:r w:rsidR="001412DA" w:rsidRPr="001412DA">
              <w:rPr>
                <w:rFonts w:ascii="Sylfaen" w:hAnsi="Sylfaen"/>
                <w:lang w:val="ka-GE"/>
              </w:rPr>
              <w:t>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w:t>
            </w:r>
            <w:r>
              <w:rPr>
                <w:rFonts w:ascii="Sylfaen" w:hAnsi="Sylfaen"/>
                <w:lang w:val="ka-GE"/>
              </w:rPr>
              <w:t xml:space="preserve"> </w:t>
            </w:r>
            <w:r w:rsidR="00720B55">
              <w:rPr>
                <w:rFonts w:ascii="Sylfaen" w:hAnsi="Sylfaen"/>
                <w:lang w:val="ka-GE"/>
              </w:rPr>
              <w:t xml:space="preserve"> აღნიშნულ საქმეში მთავარ კონსტიტუციურ პრობლემას წარმოადგენდა</w:t>
            </w:r>
            <w:r w:rsidR="00B224D6">
              <w:rPr>
                <w:rFonts w:ascii="Sylfaen" w:hAnsi="Sylfaen"/>
                <w:lang w:val="ka-GE"/>
              </w:rPr>
              <w:t xml:space="preserve"> იმის განსაზღვრა სადავო ნორმა აკმაყოფილებდა თუ არა</w:t>
            </w:r>
            <w:r w:rsidR="00720B55">
              <w:rPr>
                <w:rFonts w:ascii="Sylfaen" w:hAnsi="Sylfaen"/>
                <w:lang w:val="ka-GE"/>
              </w:rPr>
              <w:t xml:space="preserve"> საკუთრების უფლების შეზღუდვის ფორმალური კრიტერიუმის მოთ</w:t>
            </w:r>
            <w:r w:rsidR="00B224D6">
              <w:rPr>
                <w:rFonts w:ascii="Sylfaen" w:hAnsi="Sylfaen"/>
                <w:lang w:val="ka-GE"/>
              </w:rPr>
              <w:t>ხოვნებს.</w:t>
            </w:r>
            <w:r w:rsidR="00967C49">
              <w:rPr>
                <w:rFonts w:ascii="Sylfaen" w:hAnsi="Sylfaen"/>
                <w:lang w:val="ka-GE"/>
              </w:rPr>
              <w:t xml:space="preserve"> სასამართლომ აღნიშნა, რომ „</w:t>
            </w:r>
            <w:r w:rsidR="00967C49" w:rsidRPr="00967C49">
              <w:rPr>
                <w:rFonts w:ascii="Sylfaen" w:hAnsi="Sylfaen"/>
                <w:lang w:val="ka-GE"/>
              </w:rPr>
              <w:t>საკუთრების შეზღუდვის ფორმალური კრიტერიუმი მოითხოვს, რომ შეზღუდვა უნდა განხორციელდეს მხოლოდ კანონით განსაზღვრულ შემთხვევებში და დადგენილი წესით. შესაბამისად, აუცილებელია, არსებობდეს „კანონი“ უფლების შეზღუდვის და აუცილებელი საზოგადოებრივი საჭიროების განსაზღვრისთვის.  ამასთან, კანონით უფლების შეზღუდვა დასაშვებია ისე და იმ ზღვრამდე, რომ არ დაირღვეს თავად უფლების არსი</w:t>
            </w:r>
            <w:r w:rsidR="00967C49">
              <w:rPr>
                <w:rFonts w:ascii="Sylfaen" w:hAnsi="Sylfaen"/>
                <w:lang w:val="ka-GE"/>
              </w:rPr>
              <w:t>.“</w:t>
            </w:r>
            <w:r w:rsidR="00967C49">
              <w:rPr>
                <w:rStyle w:val="a8"/>
                <w:rFonts w:ascii="Sylfaen" w:hAnsi="Sylfaen"/>
                <w:lang w:val="ka-GE"/>
              </w:rPr>
              <w:footnoteReference w:id="10"/>
            </w:r>
            <w:r w:rsidR="00D85E57">
              <w:rPr>
                <w:rFonts w:ascii="Sylfaen" w:hAnsi="Sylfaen"/>
                <w:lang w:val="ka-GE"/>
              </w:rPr>
              <w:t xml:space="preserve">  </w:t>
            </w:r>
            <w:r w:rsidR="00D95C13">
              <w:rPr>
                <w:rFonts w:ascii="Sylfaen" w:hAnsi="Sylfaen"/>
                <w:lang w:val="ka-GE"/>
              </w:rPr>
              <w:t>აღნიშნული გადაწყვეტილება მნიშვნელოვანია იმდენად, რამდენადაც საკონსტიტუციო სასამართლომ საქართველოს კონსტიტუციის 21-ე მუხლის მე-2 პუნქტის მიერ დადგენილი ფორმალური კრიტერიუმი ამოიკითხა საქართ</w:t>
            </w:r>
            <w:r w:rsidR="002E590D">
              <w:rPr>
                <w:rFonts w:ascii="Sylfaen" w:hAnsi="Sylfaen"/>
                <w:lang w:val="ka-GE"/>
              </w:rPr>
              <w:t>ვ</w:t>
            </w:r>
            <w:r w:rsidR="00D95C13">
              <w:rPr>
                <w:rFonts w:ascii="Sylfaen" w:hAnsi="Sylfaen"/>
                <w:lang w:val="ka-GE"/>
              </w:rPr>
              <w:t>ელოს კონსტიტუციის 94-ე მუხლის პირველ და მეორე პუნქტებ</w:t>
            </w:r>
            <w:r w:rsidR="00D72BB3">
              <w:rPr>
                <w:rFonts w:ascii="Sylfaen" w:hAnsi="Sylfaen"/>
                <w:lang w:val="ka-GE"/>
              </w:rPr>
              <w:t>ში</w:t>
            </w:r>
            <w:r w:rsidR="00D95C13">
              <w:rPr>
                <w:rFonts w:ascii="Sylfaen" w:hAnsi="Sylfaen"/>
                <w:lang w:val="ka-GE"/>
              </w:rPr>
              <w:t>.</w:t>
            </w:r>
            <w:r w:rsidR="00D72BB3">
              <w:rPr>
                <w:rFonts w:ascii="Sylfaen" w:hAnsi="Sylfaen"/>
                <w:lang w:val="ka-GE"/>
              </w:rPr>
              <w:t xml:space="preserve"> </w:t>
            </w:r>
            <w:r w:rsidR="00656E4E">
              <w:rPr>
                <w:rFonts w:ascii="Sylfaen" w:hAnsi="Sylfaen"/>
                <w:lang w:val="ka-GE"/>
              </w:rPr>
              <w:t xml:space="preserve"> </w:t>
            </w:r>
            <w:r w:rsidR="000855E8">
              <w:rPr>
                <w:rFonts w:ascii="Sylfaen" w:hAnsi="Sylfaen"/>
                <w:lang w:val="ka-GE"/>
              </w:rPr>
              <w:t>ვინაიდან სადავო ნორმა შინაარსით წარმოადგენდა გადასახადის/მოსაკრებლის სტრუქტურის შემოღების წესსა და ოდენობას, ის განსაზღვრული უნდა ყოფილიყო კანონით.</w:t>
            </w:r>
            <w:r w:rsidR="000763A6">
              <w:rPr>
                <w:rFonts w:ascii="Sylfaen" w:hAnsi="Sylfaen"/>
                <w:lang w:val="ka-GE"/>
              </w:rPr>
              <w:t xml:space="preserve"> სასამართლომ კი საბოლოოდ დაადგინა, რომ </w:t>
            </w:r>
            <w:r w:rsidR="00E60682">
              <w:rPr>
                <w:rFonts w:ascii="Sylfaen" w:hAnsi="Sylfaen"/>
                <w:lang w:val="ka-GE"/>
              </w:rPr>
              <w:t>„</w:t>
            </w:r>
            <w:r w:rsidR="000763A6" w:rsidRPr="000763A6">
              <w:rPr>
                <w:rFonts w:ascii="Sylfaen" w:hAnsi="Sylfaen"/>
                <w:lang w:val="ka-GE"/>
              </w:rPr>
              <w:t>ვინაიდან სადავო რეგულირება განსაზღვრულია არა კანონით, არამედ კანონქვემდებარე ნორმატიული აქტით, იგი ვერ აკმაყოფილებს საქართველოს კონსტიტუციის 94-ე მუხლის პირველი და მე-2 პუნქტის და, შესაბამისად, 21-ე მუხლის მე-2 პუნქტის მიერ დადგენილ ფორმალურ კრიტერიუმს უფლების შეზღუდვის კანონით დადგენის აუცილებლობის თაობაზე და გაუმართლებლად არღვევს მოსარჩელე მხარის საკუთრების უფლებას. შედეგად, სადავო ნორმა საქართველოს კონსტიტუციის 21-ე მუხლის პირველ და მე-2 პუნქტებთან მიმართებით არაკონსტიტუციურად უნდა იქნას ცნობილი.</w:t>
            </w:r>
            <w:r w:rsidR="00E60682">
              <w:rPr>
                <w:rFonts w:ascii="Sylfaen" w:hAnsi="Sylfaen"/>
                <w:lang w:val="ka-GE"/>
              </w:rPr>
              <w:t>“</w:t>
            </w:r>
            <w:r w:rsidR="000763A6">
              <w:rPr>
                <w:rStyle w:val="a8"/>
                <w:rFonts w:ascii="Sylfaen" w:hAnsi="Sylfaen"/>
                <w:lang w:val="ka-GE"/>
              </w:rPr>
              <w:footnoteReference w:id="11"/>
            </w:r>
          </w:p>
          <w:p w14:paraId="27CD20E4" w14:textId="54D7CD0D" w:rsidR="00E60682" w:rsidRDefault="00E60682" w:rsidP="006D670B">
            <w:pPr>
              <w:ind w:right="-18"/>
              <w:jc w:val="both"/>
              <w:rPr>
                <w:rFonts w:ascii="Sylfaen" w:hAnsi="Sylfaen"/>
                <w:lang w:val="ka-GE"/>
              </w:rPr>
            </w:pPr>
          </w:p>
          <w:p w14:paraId="75E258BE" w14:textId="34DD777C" w:rsidR="00186A72" w:rsidRDefault="00D7211E" w:rsidP="006D670B">
            <w:pPr>
              <w:ind w:right="-18"/>
              <w:jc w:val="both"/>
              <w:rPr>
                <w:rFonts w:ascii="Sylfaen" w:hAnsi="Sylfaen"/>
                <w:lang w:val="ka-GE"/>
              </w:rPr>
            </w:pPr>
            <w:r>
              <w:rPr>
                <w:rFonts w:ascii="Sylfaen" w:hAnsi="Sylfaen"/>
                <w:lang w:val="ka-GE"/>
              </w:rPr>
              <w:t>საქართველოს კონსტიტუციის მე-2 თავით გარანტირებული უფლებების მიმართების დასადგენად კონსტიტუციის სხვა დებულებებთან მიმართებით კიდევ ერთი მნიშვნელოვან განმარტებას წარმოადგენს საქართველოს საკონსტიტუციო სასამართლოს 2017 წლის 15 თებერვლის N3/1/659 გადაწყვეტილების სამოტივაციო ნაწილის მე-20 პუნქტში გაკეთებული განმარტება.</w:t>
            </w:r>
            <w:r w:rsidR="00497AA2">
              <w:rPr>
                <w:rFonts w:ascii="Sylfaen" w:hAnsi="Sylfaen"/>
                <w:lang w:val="ka-GE"/>
              </w:rPr>
              <w:t xml:space="preserve"> კერძოდ, „</w:t>
            </w:r>
            <w:r w:rsidR="00497AA2" w:rsidRPr="00497AA2">
              <w:rPr>
                <w:rFonts w:ascii="Sylfaen" w:hAnsi="Sylfaen"/>
                <w:lang w:val="ka-GE"/>
              </w:rPr>
              <w:t>ამასთან ერთად, გასათვალისწინებელია, რომ, მართალია, საქართველოს კონსტიტუციის მე-60 მუხლის მე-4 პუნქტის „ა“ ქვეპუნქტის თანახმად, საქართველოს საკონსტიტუციო სასამართლო ფიზიკური და იურიდიული პირების კონსტიტუციური სარჩელის საფუძველზე იხილავს ნორმატიული აქტების კონსტიტუციურობას კონსტიტუციის მეორე თავით აღიარებულ ადამიანის ძირითად უფლებებთან მიმართებით, თუმცა „კონსტიტუციური მართლმსაჯულების განხორციელებისას იგი [საკონსტიტუციო სასამართლო] კონსტიტუციას განიხილავს როგორც ერთიან ორგანიზმს. [და]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w:t>
            </w:r>
            <w:r w:rsidR="00497AA2">
              <w:rPr>
                <w:rStyle w:val="a8"/>
                <w:rFonts w:ascii="Sylfaen" w:hAnsi="Sylfaen"/>
                <w:lang w:val="ka-GE"/>
              </w:rPr>
              <w:footnoteReference w:id="12"/>
            </w:r>
            <w:r w:rsidR="00E90136">
              <w:rPr>
                <w:rFonts w:ascii="Sylfaen" w:hAnsi="Sylfaen"/>
                <w:lang w:val="ka-GE"/>
              </w:rPr>
              <w:t xml:space="preserve">. </w:t>
            </w:r>
            <w:r w:rsidR="00E90136" w:rsidRPr="00E90136">
              <w:rPr>
                <w:rFonts w:ascii="Sylfaen" w:hAnsi="Sylfaen"/>
                <w:lang w:val="ka-GE"/>
              </w:rPr>
              <w:t>ამას გარდა, რიგ შემთხვევებში, საქართველოს კონსტიტუციის მე-2 თავს მიღმა არსებული დებულებები ძირითადი უფლებების სტრუქტურის, მათი კონსტიტუციურ</w:t>
            </w:r>
            <w:r w:rsidR="0095765E">
              <w:rPr>
                <w:rFonts w:ascii="Sylfaen" w:hAnsi="Sylfaen"/>
                <w:lang w:val="ka-GE"/>
              </w:rPr>
              <w:t>-</w:t>
            </w:r>
            <w:r w:rsidR="00E90136" w:rsidRPr="00E90136">
              <w:rPr>
                <w:rFonts w:ascii="Sylfaen" w:hAnsi="Sylfaen"/>
                <w:lang w:val="ka-GE"/>
              </w:rPr>
              <w:t>სამართლებრივი დაცვის სტანდარტების შემავსებელი ნაწილებია.</w:t>
            </w:r>
          </w:p>
          <w:p w14:paraId="446BAB0E" w14:textId="77777777" w:rsidR="0095765E" w:rsidRDefault="0095765E" w:rsidP="006D670B">
            <w:pPr>
              <w:ind w:right="-18"/>
              <w:jc w:val="both"/>
              <w:rPr>
                <w:rFonts w:ascii="Sylfaen" w:hAnsi="Sylfaen"/>
                <w:lang w:val="ka-GE"/>
              </w:rPr>
            </w:pPr>
          </w:p>
          <w:p w14:paraId="512D306B" w14:textId="6C78AD7C" w:rsidR="00AD470C" w:rsidRDefault="002B49CD" w:rsidP="006D670B">
            <w:pPr>
              <w:ind w:right="-18"/>
              <w:jc w:val="both"/>
              <w:rPr>
                <w:rFonts w:ascii="Sylfaen" w:hAnsi="Sylfaen"/>
                <w:lang w:val="ka-GE"/>
              </w:rPr>
            </w:pPr>
            <w:r>
              <w:rPr>
                <w:rFonts w:ascii="Sylfaen" w:hAnsi="Sylfaen"/>
                <w:lang w:val="ka-GE"/>
              </w:rPr>
              <w:t xml:space="preserve">როგორც უკვე აღინიშნა, სადავო ნორმის შეზღუდვა მოხდა საქართველოს მთავრობის N181 დადგენილებით,  რომელის სამართლებრივ </w:t>
            </w:r>
            <w:r w:rsidR="00C72211">
              <w:rPr>
                <w:rFonts w:ascii="Sylfaen" w:hAnsi="Sylfaen"/>
                <w:lang w:val="ka-GE"/>
              </w:rPr>
              <w:t>საფუძ</w:t>
            </w:r>
            <w:r>
              <w:rPr>
                <w:rFonts w:ascii="Sylfaen" w:hAnsi="Sylfaen"/>
                <w:lang w:val="ka-GE"/>
              </w:rPr>
              <w:t>ველსაც წარმოადგენს საქართველოს პრეზიდენტის დეკრეტი.</w:t>
            </w:r>
            <w:r w:rsidR="00AD470C">
              <w:rPr>
                <w:rFonts w:ascii="Sylfaen" w:hAnsi="Sylfaen"/>
              </w:rPr>
              <w:t xml:space="preserve"> </w:t>
            </w:r>
            <w:r w:rsidR="00E41919">
              <w:rPr>
                <w:rFonts w:ascii="Sylfaen" w:hAnsi="Sylfaen"/>
                <w:lang w:val="ka-GE"/>
              </w:rPr>
              <w:t xml:space="preserve">საქართველოს მთავრობის </w:t>
            </w:r>
            <w:r w:rsidR="00E41919" w:rsidRPr="00E41919">
              <w:rPr>
                <w:rFonts w:ascii="Sylfaen" w:hAnsi="Sylfaen"/>
                <w:bCs/>
              </w:rPr>
              <w:t>№181</w:t>
            </w:r>
            <w:r w:rsidR="00E41919">
              <w:rPr>
                <w:rFonts w:ascii="Sylfaen" w:hAnsi="Sylfaen"/>
                <w:lang w:val="ka-GE"/>
              </w:rPr>
              <w:t xml:space="preserve"> დადგენილების პირველ მუხლში აღნიშნულია: </w:t>
            </w:r>
            <w:r w:rsidR="00E41919">
              <w:rPr>
                <w:rFonts w:ascii="Sylfaen" w:hAnsi="Sylfaen"/>
                <w:lang w:val="ka-GE"/>
              </w:rPr>
              <w:lastRenderedPageBreak/>
              <w:t>„</w:t>
            </w:r>
            <w:r w:rsidR="00E41919" w:rsidRPr="00E41919">
              <w:rPr>
                <w:rFonts w:ascii="Sylfaen" w:hAnsi="Sylfaen"/>
              </w:rPr>
              <w:t>„</w:t>
            </w:r>
            <w:proofErr w:type="spellStart"/>
            <w:r w:rsidR="00E41919" w:rsidRPr="00E41919">
              <w:rPr>
                <w:rFonts w:ascii="Sylfaen" w:hAnsi="Sylfaen"/>
              </w:rPr>
              <w:t>საქართველოს</w:t>
            </w:r>
            <w:proofErr w:type="spellEnd"/>
            <w:r w:rsidR="00E41919" w:rsidRPr="00E41919">
              <w:rPr>
                <w:rFonts w:ascii="Sylfaen" w:hAnsi="Sylfaen"/>
              </w:rPr>
              <w:t xml:space="preserve"> </w:t>
            </w:r>
            <w:proofErr w:type="spellStart"/>
            <w:r w:rsidR="00E41919" w:rsidRPr="00E41919">
              <w:rPr>
                <w:rFonts w:ascii="Sylfaen" w:hAnsi="Sylfaen"/>
              </w:rPr>
              <w:t>მთელ</w:t>
            </w:r>
            <w:proofErr w:type="spellEnd"/>
            <w:r w:rsidR="00E41919" w:rsidRPr="00E41919">
              <w:rPr>
                <w:rFonts w:ascii="Sylfaen" w:hAnsi="Sylfaen"/>
              </w:rPr>
              <w:t xml:space="preserve"> </w:t>
            </w:r>
            <w:proofErr w:type="spellStart"/>
            <w:r w:rsidR="00E41919" w:rsidRPr="00E41919">
              <w:rPr>
                <w:rFonts w:ascii="Sylfaen" w:hAnsi="Sylfaen"/>
              </w:rPr>
              <w:t>ტერიტორიაზე</w:t>
            </w:r>
            <w:proofErr w:type="spellEnd"/>
            <w:r w:rsidR="00E41919" w:rsidRPr="00E41919">
              <w:rPr>
                <w:rFonts w:ascii="Sylfaen" w:hAnsi="Sylfaen"/>
              </w:rPr>
              <w:t xml:space="preserve"> </w:t>
            </w:r>
            <w:proofErr w:type="spellStart"/>
            <w:r w:rsidR="00E41919" w:rsidRPr="00E41919">
              <w:rPr>
                <w:rFonts w:ascii="Sylfaen" w:hAnsi="Sylfaen"/>
              </w:rPr>
              <w:t>საგანგებო</w:t>
            </w:r>
            <w:proofErr w:type="spellEnd"/>
            <w:r w:rsidR="00E41919" w:rsidRPr="00E41919">
              <w:rPr>
                <w:rFonts w:ascii="Sylfaen" w:hAnsi="Sylfaen"/>
              </w:rPr>
              <w:t xml:space="preserve"> </w:t>
            </w:r>
            <w:proofErr w:type="spellStart"/>
            <w:r w:rsidR="00E41919" w:rsidRPr="00E41919">
              <w:rPr>
                <w:rFonts w:ascii="Sylfaen" w:hAnsi="Sylfaen"/>
              </w:rPr>
              <w:t>მდგომარეობის</w:t>
            </w:r>
            <w:proofErr w:type="spellEnd"/>
            <w:r w:rsidR="00E41919" w:rsidRPr="00E41919">
              <w:rPr>
                <w:rFonts w:ascii="Sylfaen" w:hAnsi="Sylfaen"/>
              </w:rPr>
              <w:t xml:space="preserve"> </w:t>
            </w:r>
            <w:proofErr w:type="spellStart"/>
            <w:r w:rsidR="00E41919" w:rsidRPr="00E41919">
              <w:rPr>
                <w:rFonts w:ascii="Sylfaen" w:hAnsi="Sylfaen"/>
              </w:rPr>
              <w:t>გამოცხადებასთან</w:t>
            </w:r>
            <w:proofErr w:type="spellEnd"/>
            <w:r w:rsidR="00E41919" w:rsidRPr="00E41919">
              <w:rPr>
                <w:rFonts w:ascii="Sylfaen" w:hAnsi="Sylfaen"/>
              </w:rPr>
              <w:t xml:space="preserve"> </w:t>
            </w:r>
            <w:proofErr w:type="spellStart"/>
            <w:r w:rsidR="00E41919" w:rsidRPr="00E41919">
              <w:rPr>
                <w:rFonts w:ascii="Sylfaen" w:hAnsi="Sylfaen"/>
              </w:rPr>
              <w:t>დაკავშირებით</w:t>
            </w:r>
            <w:proofErr w:type="spellEnd"/>
            <w:r w:rsidR="00E41919" w:rsidRPr="00E41919">
              <w:rPr>
                <w:rFonts w:ascii="Sylfaen" w:hAnsi="Sylfaen"/>
              </w:rPr>
              <w:t xml:space="preserve"> </w:t>
            </w:r>
            <w:proofErr w:type="spellStart"/>
            <w:r w:rsidR="00E41919" w:rsidRPr="00E41919">
              <w:rPr>
                <w:rFonts w:ascii="Sylfaen" w:hAnsi="Sylfaen"/>
              </w:rPr>
              <w:t>გასატარებელ</w:t>
            </w:r>
            <w:proofErr w:type="spellEnd"/>
            <w:r w:rsidR="00E41919" w:rsidRPr="00E41919">
              <w:rPr>
                <w:rFonts w:ascii="Sylfaen" w:hAnsi="Sylfaen"/>
              </w:rPr>
              <w:t xml:space="preserve"> </w:t>
            </w:r>
            <w:proofErr w:type="spellStart"/>
            <w:r w:rsidR="00E41919" w:rsidRPr="00E41919">
              <w:rPr>
                <w:rFonts w:ascii="Sylfaen" w:hAnsi="Sylfaen"/>
              </w:rPr>
              <w:t>ღონისძიებათა</w:t>
            </w:r>
            <w:proofErr w:type="spellEnd"/>
            <w:r w:rsidR="00E41919" w:rsidRPr="00E41919">
              <w:rPr>
                <w:rFonts w:ascii="Sylfaen" w:hAnsi="Sylfaen"/>
              </w:rPr>
              <w:t xml:space="preserve"> </w:t>
            </w:r>
            <w:proofErr w:type="spellStart"/>
            <w:r w:rsidR="00E41919" w:rsidRPr="00E41919">
              <w:rPr>
                <w:rFonts w:ascii="Sylfaen" w:hAnsi="Sylfaen"/>
              </w:rPr>
              <w:t>შესახებ</w:t>
            </w:r>
            <w:proofErr w:type="spellEnd"/>
            <w:r w:rsidR="00E41919" w:rsidRPr="00E41919">
              <w:rPr>
                <w:rFonts w:ascii="Sylfaen" w:hAnsi="Sylfaen"/>
              </w:rPr>
              <w:t xml:space="preserve">“ </w:t>
            </w:r>
            <w:proofErr w:type="spellStart"/>
            <w:r w:rsidR="00E41919" w:rsidRPr="00E41919">
              <w:rPr>
                <w:rFonts w:ascii="Sylfaen" w:hAnsi="Sylfaen"/>
              </w:rPr>
              <w:t>საქართველოს</w:t>
            </w:r>
            <w:proofErr w:type="spellEnd"/>
            <w:r w:rsidR="00E41919" w:rsidRPr="00E41919">
              <w:rPr>
                <w:rFonts w:ascii="Sylfaen" w:hAnsi="Sylfaen"/>
              </w:rPr>
              <w:t xml:space="preserve"> </w:t>
            </w:r>
            <w:proofErr w:type="spellStart"/>
            <w:r w:rsidR="00E41919" w:rsidRPr="00E41919">
              <w:rPr>
                <w:rFonts w:ascii="Sylfaen" w:hAnsi="Sylfaen"/>
              </w:rPr>
              <w:t>პრეზიდენტის</w:t>
            </w:r>
            <w:proofErr w:type="spellEnd"/>
            <w:r w:rsidR="00E41919" w:rsidRPr="00E41919">
              <w:rPr>
                <w:rFonts w:ascii="Sylfaen" w:hAnsi="Sylfaen"/>
              </w:rPr>
              <w:t xml:space="preserve"> 2020 </w:t>
            </w:r>
            <w:proofErr w:type="spellStart"/>
            <w:r w:rsidR="00E41919" w:rsidRPr="00E41919">
              <w:rPr>
                <w:rFonts w:ascii="Sylfaen" w:hAnsi="Sylfaen"/>
              </w:rPr>
              <w:t>წლის</w:t>
            </w:r>
            <w:proofErr w:type="spellEnd"/>
            <w:r w:rsidR="00E41919" w:rsidRPr="00E41919">
              <w:rPr>
                <w:rFonts w:ascii="Sylfaen" w:hAnsi="Sylfaen"/>
              </w:rPr>
              <w:t xml:space="preserve"> 21 </w:t>
            </w:r>
            <w:proofErr w:type="spellStart"/>
            <w:r w:rsidR="00E41919" w:rsidRPr="00E41919">
              <w:rPr>
                <w:rFonts w:ascii="Sylfaen" w:hAnsi="Sylfaen"/>
              </w:rPr>
              <w:t>მარტის</w:t>
            </w:r>
            <w:proofErr w:type="spellEnd"/>
            <w:r w:rsidR="00E41919" w:rsidRPr="00E41919">
              <w:rPr>
                <w:rFonts w:ascii="Sylfaen" w:hAnsi="Sylfaen"/>
              </w:rPr>
              <w:t xml:space="preserve">  № 1 </w:t>
            </w:r>
            <w:proofErr w:type="spellStart"/>
            <w:r w:rsidR="00E41919" w:rsidRPr="00E41919">
              <w:rPr>
                <w:rFonts w:ascii="Sylfaen" w:hAnsi="Sylfaen"/>
              </w:rPr>
              <w:t>დეკრეტის</w:t>
            </w:r>
            <w:proofErr w:type="spellEnd"/>
            <w:r w:rsidR="00E41919" w:rsidRPr="00E41919">
              <w:rPr>
                <w:rFonts w:ascii="Sylfaen" w:hAnsi="Sylfaen"/>
              </w:rPr>
              <w:t xml:space="preserve"> </w:t>
            </w:r>
            <w:proofErr w:type="spellStart"/>
            <w:r w:rsidR="00E41919" w:rsidRPr="00E41919">
              <w:rPr>
                <w:rFonts w:ascii="Sylfaen" w:hAnsi="Sylfaen"/>
              </w:rPr>
              <w:t>საფუძველზე</w:t>
            </w:r>
            <w:proofErr w:type="spellEnd"/>
            <w:r w:rsidR="00E41919" w:rsidRPr="00E41919">
              <w:rPr>
                <w:rFonts w:ascii="Sylfaen" w:hAnsi="Sylfaen"/>
              </w:rPr>
              <w:t xml:space="preserve">, </w:t>
            </w:r>
            <w:proofErr w:type="spellStart"/>
            <w:r w:rsidR="00E41919" w:rsidRPr="00E41919">
              <w:rPr>
                <w:rFonts w:ascii="Sylfaen" w:hAnsi="Sylfaen"/>
              </w:rPr>
              <w:t>დამტკიცდეს</w:t>
            </w:r>
            <w:proofErr w:type="spellEnd"/>
            <w:r w:rsidR="00E41919" w:rsidRPr="00E41919">
              <w:rPr>
                <w:rFonts w:ascii="Sylfaen" w:hAnsi="Sylfaen"/>
              </w:rPr>
              <w:t xml:space="preserve"> </w:t>
            </w:r>
            <w:proofErr w:type="spellStart"/>
            <w:r w:rsidR="00E41919" w:rsidRPr="00E41919">
              <w:rPr>
                <w:rFonts w:ascii="Sylfaen" w:hAnsi="Sylfaen"/>
              </w:rPr>
              <w:t>თანდართული</w:t>
            </w:r>
            <w:proofErr w:type="spellEnd"/>
            <w:r w:rsidR="00E41919" w:rsidRPr="00E41919">
              <w:rPr>
                <w:rFonts w:ascii="Sylfaen" w:hAnsi="Sylfaen"/>
              </w:rPr>
              <w:t xml:space="preserve"> „</w:t>
            </w:r>
            <w:proofErr w:type="spellStart"/>
            <w:r w:rsidR="00E41919" w:rsidRPr="00E41919">
              <w:rPr>
                <w:rFonts w:ascii="Sylfaen" w:hAnsi="Sylfaen"/>
              </w:rPr>
              <w:t>საქართველოში</w:t>
            </w:r>
            <w:proofErr w:type="spellEnd"/>
            <w:r w:rsidR="00E41919" w:rsidRPr="00E41919">
              <w:rPr>
                <w:rFonts w:ascii="Sylfaen" w:hAnsi="Sylfaen"/>
              </w:rPr>
              <w:t xml:space="preserve"> </w:t>
            </w:r>
            <w:proofErr w:type="spellStart"/>
            <w:r w:rsidR="00E41919" w:rsidRPr="00E41919">
              <w:rPr>
                <w:rFonts w:ascii="Sylfaen" w:hAnsi="Sylfaen"/>
              </w:rPr>
              <w:t>ახალი</w:t>
            </w:r>
            <w:proofErr w:type="spellEnd"/>
            <w:r w:rsidR="00E41919" w:rsidRPr="00E41919">
              <w:rPr>
                <w:rFonts w:ascii="Sylfaen" w:hAnsi="Sylfaen"/>
              </w:rPr>
              <w:t xml:space="preserve">  </w:t>
            </w:r>
            <w:proofErr w:type="spellStart"/>
            <w:r w:rsidR="00E41919" w:rsidRPr="00E41919">
              <w:rPr>
                <w:rFonts w:ascii="Sylfaen" w:hAnsi="Sylfaen"/>
              </w:rPr>
              <w:t>კორონავირუსის</w:t>
            </w:r>
            <w:proofErr w:type="spellEnd"/>
            <w:r w:rsidR="00E41919" w:rsidRPr="00E41919">
              <w:rPr>
                <w:rFonts w:ascii="Sylfaen" w:hAnsi="Sylfaen"/>
              </w:rPr>
              <w:t>   (COVID-19)  </w:t>
            </w:r>
            <w:proofErr w:type="spellStart"/>
            <w:r w:rsidR="00E41919" w:rsidRPr="00E41919">
              <w:rPr>
                <w:rFonts w:ascii="Sylfaen" w:hAnsi="Sylfaen"/>
              </w:rPr>
              <w:t>გავრცელების</w:t>
            </w:r>
            <w:proofErr w:type="spellEnd"/>
            <w:r w:rsidR="00E41919" w:rsidRPr="00E41919">
              <w:rPr>
                <w:rFonts w:ascii="Sylfaen" w:hAnsi="Sylfaen"/>
              </w:rPr>
              <w:t xml:space="preserve"> </w:t>
            </w:r>
            <w:proofErr w:type="spellStart"/>
            <w:r w:rsidR="00E41919" w:rsidRPr="00E41919">
              <w:rPr>
                <w:rFonts w:ascii="Sylfaen" w:hAnsi="Sylfaen"/>
              </w:rPr>
              <w:t>აღკვეთის</w:t>
            </w:r>
            <w:proofErr w:type="spellEnd"/>
            <w:r w:rsidR="00E41919" w:rsidRPr="00E41919">
              <w:rPr>
                <w:rFonts w:ascii="Sylfaen" w:hAnsi="Sylfaen"/>
              </w:rPr>
              <w:t xml:space="preserve"> </w:t>
            </w:r>
            <w:proofErr w:type="spellStart"/>
            <w:r w:rsidR="00E41919" w:rsidRPr="00E41919">
              <w:rPr>
                <w:rFonts w:ascii="Sylfaen" w:hAnsi="Sylfaen"/>
              </w:rPr>
              <w:t>მიზნით</w:t>
            </w:r>
            <w:proofErr w:type="spellEnd"/>
            <w:r w:rsidR="00E41919" w:rsidRPr="00E41919">
              <w:rPr>
                <w:rFonts w:ascii="Sylfaen" w:hAnsi="Sylfaen"/>
              </w:rPr>
              <w:t xml:space="preserve"> </w:t>
            </w:r>
            <w:proofErr w:type="spellStart"/>
            <w:r w:rsidR="00E41919" w:rsidRPr="00E41919">
              <w:rPr>
                <w:rFonts w:ascii="Sylfaen" w:hAnsi="Sylfaen"/>
              </w:rPr>
              <w:t>გასატარებელი</w:t>
            </w:r>
            <w:proofErr w:type="spellEnd"/>
            <w:r w:rsidR="00E41919" w:rsidRPr="00E41919">
              <w:rPr>
                <w:rFonts w:ascii="Sylfaen" w:hAnsi="Sylfaen"/>
              </w:rPr>
              <w:t xml:space="preserve"> </w:t>
            </w:r>
            <w:proofErr w:type="spellStart"/>
            <w:r w:rsidR="00E41919" w:rsidRPr="00E41919">
              <w:rPr>
                <w:rFonts w:ascii="Sylfaen" w:hAnsi="Sylfaen"/>
              </w:rPr>
              <w:t>ღონისძიებები</w:t>
            </w:r>
            <w:proofErr w:type="spellEnd"/>
            <w:r w:rsidR="00E41919">
              <w:rPr>
                <w:rFonts w:ascii="Sylfaen" w:hAnsi="Sylfaen"/>
                <w:lang w:val="ka-GE"/>
              </w:rPr>
              <w:t>.</w:t>
            </w:r>
            <w:r w:rsidR="00E41919">
              <w:rPr>
                <w:rFonts w:ascii="Sylfaen" w:hAnsi="Sylfaen"/>
              </w:rPr>
              <w:t>“</w:t>
            </w:r>
            <w:r w:rsidR="00E41919">
              <w:rPr>
                <w:rFonts w:ascii="Sylfaen" w:hAnsi="Sylfaen"/>
                <w:lang w:val="ka-GE"/>
              </w:rPr>
              <w:t xml:space="preserve"> ამგვარად, სადავო ნორმის გამოცემის საფუძვლად საქართველოს მთავრობა მიუთითებს პრეზიდენტის დეკრეტზე. რომ არა პრეზიდენტის დეკრეტი, მთავრობა ვერ შეზღუდავდა </w:t>
            </w:r>
            <w:r w:rsidR="00C60645">
              <w:rPr>
                <w:rFonts w:ascii="Sylfaen" w:hAnsi="Sylfaen"/>
                <w:lang w:val="ka-GE"/>
              </w:rPr>
              <w:t xml:space="preserve">გარემოსადაცვით საკითხებზე ადმინისტრაციული წარმოების ჩატარების წესს. </w:t>
            </w:r>
            <w:r w:rsidR="00AD470C" w:rsidRPr="00E41919">
              <w:rPr>
                <w:rFonts w:ascii="Sylfaen" w:hAnsi="Sylfaen"/>
                <w:lang w:val="ka-GE"/>
              </w:rPr>
              <w:t xml:space="preserve"> </w:t>
            </w:r>
            <w:r w:rsidR="0017706C">
              <w:rPr>
                <w:rFonts w:ascii="Sylfaen" w:hAnsi="Sylfaen"/>
                <w:lang w:val="ka-GE"/>
              </w:rPr>
              <w:t xml:space="preserve"> </w:t>
            </w:r>
          </w:p>
          <w:p w14:paraId="3FBC21BF" w14:textId="77777777" w:rsidR="00AD470C" w:rsidRDefault="00AD470C" w:rsidP="006D670B">
            <w:pPr>
              <w:ind w:right="-18"/>
              <w:jc w:val="both"/>
              <w:rPr>
                <w:rFonts w:ascii="Sylfaen" w:hAnsi="Sylfaen"/>
                <w:lang w:val="ka-GE"/>
              </w:rPr>
            </w:pPr>
          </w:p>
          <w:p w14:paraId="0E091F0B" w14:textId="3FF54746" w:rsidR="00E60682" w:rsidRDefault="0017706C" w:rsidP="006D670B">
            <w:pPr>
              <w:ind w:right="-18"/>
              <w:jc w:val="both"/>
              <w:rPr>
                <w:rFonts w:ascii="Sylfaen" w:hAnsi="Sylfaen"/>
                <w:lang w:val="ka-GE"/>
              </w:rPr>
            </w:pPr>
            <w:r>
              <w:rPr>
                <w:rFonts w:ascii="Sylfaen" w:hAnsi="Sylfaen"/>
                <w:lang w:val="ka-GE"/>
              </w:rPr>
              <w:t xml:space="preserve">საქართველოს კონსტიტუციის 71-ე მუხლის მე-3 პუნქტის მიხედვით, საომარი ან საგანგებო მდგომარეობის დროს </w:t>
            </w:r>
            <w:r w:rsidR="00C359C3">
              <w:rPr>
                <w:rFonts w:ascii="Sylfaen" w:hAnsi="Sylfaen"/>
                <w:lang w:val="ka-GE"/>
              </w:rPr>
              <w:t>საქართველოს პრეზიდენტი პრემიერ-მინისტრის წარდგინებით გამოსცემს ორგანული კანონის ძალის მქონე დეკრეტებს, რომლებიც მოქმედებს შესაბამისი საომარი ან საგანგებო მდგომარეობის გაუქმებამდე.</w:t>
            </w:r>
            <w:r w:rsidR="004935A3">
              <w:rPr>
                <w:rFonts w:ascii="Sylfaen" w:hAnsi="Sylfaen"/>
                <w:lang w:val="ka-GE"/>
              </w:rPr>
              <w:t xml:space="preserve"> </w:t>
            </w:r>
            <w:r w:rsidR="00A12CE1">
              <w:rPr>
                <w:rFonts w:ascii="Sylfaen" w:hAnsi="Sylfaen"/>
                <w:lang w:val="ka-GE"/>
              </w:rPr>
              <w:t xml:space="preserve">საქართველოს პრეზიდენტის </w:t>
            </w:r>
            <w:r w:rsidR="00A12CE1" w:rsidRPr="00A12CE1">
              <w:rPr>
                <w:rFonts w:ascii="Sylfaen" w:hAnsi="Sylfaen"/>
                <w:lang w:val="ka-GE"/>
              </w:rPr>
              <w:t>2020 წლის 21 მარტს</w:t>
            </w:r>
            <w:r w:rsidR="00A12CE1">
              <w:rPr>
                <w:rFonts w:ascii="Sylfaen" w:hAnsi="Sylfaen"/>
                <w:lang w:val="ka-GE"/>
              </w:rPr>
              <w:t xml:space="preserve"> N1 დეკრეტიც სწორედ ორგანული კანონის ძალის მქონე დეკრეტია, რომლითაც</w:t>
            </w:r>
            <w:r w:rsidR="00C319A8">
              <w:rPr>
                <w:rFonts w:ascii="Sylfaen" w:hAnsi="Sylfaen"/>
                <w:lang w:val="ka-GE"/>
              </w:rPr>
              <w:t xml:space="preserve"> საქართველოს მთავრობაზე მოხდა მთელი რიგი უფლებების დელეგირება.</w:t>
            </w:r>
            <w:r w:rsidR="00A567A7">
              <w:rPr>
                <w:rFonts w:ascii="Sylfaen" w:hAnsi="Sylfaen"/>
                <w:lang w:val="ka-GE"/>
              </w:rPr>
              <w:t xml:space="preserve"> ამასთან, საქართველოს კონსტიტუციის </w:t>
            </w:r>
            <w:r w:rsidR="0059163D">
              <w:rPr>
                <w:rFonts w:ascii="Sylfaen" w:hAnsi="Sylfaen"/>
                <w:lang w:val="ka-GE"/>
              </w:rPr>
              <w:t>71-ე მუხლის მე-4 პუნქტი განსაზღვრავს პრეზიდენტის უფლებამოსილებას შეზღუდოს საქართველოს კონსტიტუციის მე-2 თავით დაცული მთელი რიგი უფლებები.</w:t>
            </w:r>
            <w:r w:rsidR="00017182">
              <w:rPr>
                <w:rFonts w:ascii="Sylfaen" w:hAnsi="Sylfaen"/>
                <w:lang w:val="ka-GE"/>
              </w:rPr>
              <w:t xml:space="preserve"> შესაბამისად, აღნიშნული მუხლში ჩამოთვლილი უფლებები წარმოადგენს იმ უფლებებს, რომლის შეზღუდვაზე დელეგი</w:t>
            </w:r>
            <w:r w:rsidR="0099199E">
              <w:rPr>
                <w:rFonts w:ascii="Sylfaen" w:hAnsi="Sylfaen"/>
                <w:lang w:val="ka-GE"/>
              </w:rPr>
              <w:t>რ</w:t>
            </w:r>
            <w:r w:rsidR="00017182">
              <w:rPr>
                <w:rFonts w:ascii="Sylfaen" w:hAnsi="Sylfaen"/>
                <w:lang w:val="ka-GE"/>
              </w:rPr>
              <w:t>ებაც შეიძლება მოხდეს საქართველოს პრეზიდენტის დეკრეტით.</w:t>
            </w:r>
            <w:r w:rsidR="00595386">
              <w:rPr>
                <w:rFonts w:ascii="Sylfaen" w:hAnsi="Sylfaen"/>
                <w:lang w:val="ka-GE"/>
              </w:rPr>
              <w:t xml:space="preserve"> მნიშვნელოვანია აღინიშნოს, კონსტიტუციის აღნიშნული მუხლის მიხედვით, პრეზიდენტს არ შეუძლია დეკრეტით შეზღუდოს საქართველოს კონსტიტუციის 29-ე მუხლის პირველი ნაწილით დაცული უფლებები.</w:t>
            </w:r>
            <w:r w:rsidR="000819A5">
              <w:rPr>
                <w:rFonts w:ascii="Sylfaen" w:hAnsi="Sylfaen"/>
                <w:lang w:val="ka-GE"/>
              </w:rPr>
              <w:t xml:space="preserve"> შესაბამისად, ვინაიდან </w:t>
            </w:r>
            <w:r w:rsidR="005F15EE">
              <w:rPr>
                <w:rFonts w:ascii="Sylfaen" w:hAnsi="Sylfaen"/>
                <w:lang w:val="ka-GE"/>
              </w:rPr>
              <w:t>პრე</w:t>
            </w:r>
            <w:r w:rsidR="00CA5A87">
              <w:rPr>
                <w:rFonts w:ascii="Sylfaen" w:hAnsi="Sylfaen"/>
                <w:lang w:val="ka-GE"/>
              </w:rPr>
              <w:t>ზ</w:t>
            </w:r>
            <w:r w:rsidR="005F15EE">
              <w:rPr>
                <w:rFonts w:ascii="Sylfaen" w:hAnsi="Sylfaen"/>
                <w:lang w:val="ka-GE"/>
              </w:rPr>
              <w:t>იდენტის დეკრეტით არ შეიძლება 29-ე მუხლის პირველი ნაწილით დაცული უფლებების შეზღუდვა, ასევე არ შეიძლება ამ უფლების შეზღუდვის დელეგი</w:t>
            </w:r>
            <w:r w:rsidR="00470393">
              <w:rPr>
                <w:rFonts w:ascii="Sylfaen" w:hAnsi="Sylfaen"/>
                <w:lang w:val="ka-GE"/>
              </w:rPr>
              <w:t>რ</w:t>
            </w:r>
            <w:r w:rsidR="005F15EE">
              <w:rPr>
                <w:rFonts w:ascii="Sylfaen" w:hAnsi="Sylfaen"/>
                <w:lang w:val="ka-GE"/>
              </w:rPr>
              <w:t>ებაც, რადგან დელეგირების ეგზისტენციალურ საფუძველს წარმოადგენს უფლებამოსილება, რომელიც ამ შემთხვევაში არ არსებობს.</w:t>
            </w:r>
          </w:p>
          <w:p w14:paraId="5C6672FA" w14:textId="642C7369" w:rsidR="00811CEE" w:rsidRDefault="00811CEE" w:rsidP="006D670B">
            <w:pPr>
              <w:ind w:right="-18"/>
              <w:jc w:val="both"/>
              <w:rPr>
                <w:rFonts w:ascii="Sylfaen" w:hAnsi="Sylfaen"/>
                <w:lang w:val="ka-GE"/>
              </w:rPr>
            </w:pPr>
          </w:p>
          <w:p w14:paraId="1B5E7D9C" w14:textId="77777777" w:rsidR="003878F4" w:rsidRDefault="00811CEE" w:rsidP="00A13F97">
            <w:pPr>
              <w:ind w:right="-18"/>
              <w:jc w:val="both"/>
              <w:rPr>
                <w:rFonts w:ascii="Sylfaen" w:hAnsi="Sylfaen"/>
                <w:lang w:val="ka-GE"/>
              </w:rPr>
            </w:pPr>
            <w:r>
              <w:rPr>
                <w:rFonts w:ascii="Sylfaen" w:hAnsi="Sylfaen"/>
                <w:lang w:val="ka-GE"/>
              </w:rPr>
              <w:t>ყოველივე ზემოთქმულიდან გამომდინარე, ვინაიდან კონსტიტუციის 29-ე მუხლის პირველი პუნქტით დაცული უფლება შეზღუდულია საქართველოს პრეზიდენტის დეკრეტის საფუძველზე გამოცემული მთავრობის დადგენილებით, ხოლო საქართველოს პრეზიდენტის დეკრეტით არ შეიძლება შეიზღუდოს აღნიშნული კონსტიტუციუ</w:t>
            </w:r>
            <w:r w:rsidR="00005849">
              <w:rPr>
                <w:rFonts w:ascii="Sylfaen" w:hAnsi="Sylfaen"/>
                <w:lang w:val="ka-GE"/>
              </w:rPr>
              <w:t>რ</w:t>
            </w:r>
            <w:r>
              <w:rPr>
                <w:rFonts w:ascii="Sylfaen" w:hAnsi="Sylfaen"/>
                <w:lang w:val="ka-GE"/>
              </w:rPr>
              <w:t>ი უფლება, სადავო ნორმა ვერ აკმაყოფილებს კონსტიტუციის 29-ე მუხლის პირველი პუნქტის შეზღუდვის ფორმალურ კრიტერიუმებს, რის გამოც არაკონსტიტუციუ</w:t>
            </w:r>
            <w:r w:rsidR="006D6B6E">
              <w:rPr>
                <w:rFonts w:ascii="Sylfaen" w:hAnsi="Sylfaen"/>
                <w:lang w:val="ka-GE"/>
              </w:rPr>
              <w:t>რ</w:t>
            </w:r>
            <w:r>
              <w:rPr>
                <w:rFonts w:ascii="Sylfaen" w:hAnsi="Sylfaen"/>
                <w:lang w:val="ka-GE"/>
              </w:rPr>
              <w:t>ად უნდა იქნეს ცნობილი.</w:t>
            </w:r>
          </w:p>
          <w:p w14:paraId="205D7541" w14:textId="77777777" w:rsidR="00C60645" w:rsidRDefault="00C60645" w:rsidP="00A13F97">
            <w:pPr>
              <w:ind w:right="-18"/>
              <w:jc w:val="both"/>
              <w:rPr>
                <w:rFonts w:ascii="Sylfaen" w:hAnsi="Sylfaen"/>
                <w:lang w:val="ka-GE"/>
              </w:rPr>
            </w:pPr>
          </w:p>
          <w:p w14:paraId="7B09D591" w14:textId="77777777" w:rsidR="00590D7C" w:rsidRDefault="00C60645" w:rsidP="00C60645">
            <w:pPr>
              <w:ind w:right="-18"/>
              <w:jc w:val="both"/>
              <w:rPr>
                <w:rFonts w:ascii="Sylfaen" w:hAnsi="Sylfaen"/>
                <w:lang w:val="ka-GE"/>
              </w:rPr>
            </w:pPr>
            <w:r>
              <w:rPr>
                <w:rFonts w:ascii="Sylfaen" w:hAnsi="Sylfaen"/>
                <w:lang w:val="ka-GE"/>
              </w:rPr>
              <w:t>აღნიშნული არ გულისხმობს იმას, რომ პარლამენტს არა აქვს უფლება</w:t>
            </w:r>
            <w:r w:rsidR="000A577B">
              <w:rPr>
                <w:rFonts w:ascii="Sylfaen" w:hAnsi="Sylfaen"/>
                <w:lang w:val="ka-GE"/>
              </w:rPr>
              <w:t>,</w:t>
            </w:r>
            <w:r>
              <w:rPr>
                <w:rFonts w:ascii="Sylfaen" w:hAnsi="Sylfaen"/>
                <w:lang w:val="ka-GE"/>
              </w:rPr>
              <w:t xml:space="preserve"> შეზღუდოს ადამიანის უფლება, მონაწილეობა მიიღოს გარემოსადაცვით საკითხზე პირის მონაწილეობის </w:t>
            </w:r>
            <w:r w:rsidR="000A577B">
              <w:rPr>
                <w:rFonts w:ascii="Sylfaen" w:hAnsi="Sylfaen"/>
                <w:lang w:val="ka-GE"/>
              </w:rPr>
              <w:t>მანერის თვალსაზრისით</w:t>
            </w:r>
            <w:r>
              <w:rPr>
                <w:rFonts w:ascii="Sylfaen" w:hAnsi="Sylfaen"/>
                <w:lang w:val="ka-GE"/>
              </w:rPr>
              <w:t xml:space="preserve">. თავად კონსტიტუციის 29-ე მუხლის პირველი პუნქტიც მიუთითებს, რომ </w:t>
            </w:r>
            <w:proofErr w:type="spellStart"/>
            <w:r w:rsidRPr="00C60645">
              <w:rPr>
                <w:rFonts w:ascii="Sylfaen" w:hAnsi="Sylfaen"/>
              </w:rPr>
              <w:t>გარემოსდაცვით</w:t>
            </w:r>
            <w:proofErr w:type="spellEnd"/>
            <w:r w:rsidRPr="00C60645">
              <w:rPr>
                <w:rFonts w:ascii="Sylfaen" w:hAnsi="Sylfaen"/>
              </w:rPr>
              <w:t xml:space="preserve"> </w:t>
            </w:r>
            <w:proofErr w:type="spellStart"/>
            <w:r w:rsidRPr="00C60645">
              <w:rPr>
                <w:rFonts w:ascii="Sylfaen" w:hAnsi="Sylfaen"/>
              </w:rPr>
              <w:t>საკითხებთან</w:t>
            </w:r>
            <w:proofErr w:type="spellEnd"/>
            <w:r w:rsidRPr="00C60645">
              <w:rPr>
                <w:rFonts w:ascii="Sylfaen" w:hAnsi="Sylfaen"/>
              </w:rPr>
              <w:t xml:space="preserve"> </w:t>
            </w:r>
            <w:proofErr w:type="spellStart"/>
            <w:r w:rsidRPr="00C60645">
              <w:rPr>
                <w:rFonts w:ascii="Sylfaen" w:hAnsi="Sylfaen"/>
              </w:rPr>
              <w:t>დაკავშირებული</w:t>
            </w:r>
            <w:proofErr w:type="spellEnd"/>
            <w:r w:rsidRPr="00C60645">
              <w:rPr>
                <w:rFonts w:ascii="Sylfaen" w:hAnsi="Sylfaen"/>
              </w:rPr>
              <w:t xml:space="preserve"> </w:t>
            </w:r>
            <w:proofErr w:type="spellStart"/>
            <w:r w:rsidRPr="00C60645">
              <w:rPr>
                <w:rFonts w:ascii="Sylfaen" w:hAnsi="Sylfaen"/>
              </w:rPr>
              <w:t>გადაწყვეტილებების</w:t>
            </w:r>
            <w:proofErr w:type="spellEnd"/>
            <w:r w:rsidRPr="00C60645">
              <w:rPr>
                <w:rFonts w:ascii="Sylfaen" w:hAnsi="Sylfaen"/>
              </w:rPr>
              <w:t xml:space="preserve"> </w:t>
            </w:r>
            <w:proofErr w:type="spellStart"/>
            <w:r w:rsidRPr="00C60645">
              <w:rPr>
                <w:rFonts w:ascii="Sylfaen" w:hAnsi="Sylfaen"/>
              </w:rPr>
              <w:t>მიღებაში</w:t>
            </w:r>
            <w:proofErr w:type="spellEnd"/>
            <w:r w:rsidRPr="00C60645">
              <w:rPr>
                <w:rFonts w:ascii="Sylfaen" w:hAnsi="Sylfaen"/>
              </w:rPr>
              <w:t xml:space="preserve"> </w:t>
            </w:r>
            <w:proofErr w:type="spellStart"/>
            <w:r w:rsidRPr="00C60645">
              <w:rPr>
                <w:rFonts w:ascii="Sylfaen" w:hAnsi="Sylfaen"/>
              </w:rPr>
              <w:t>მონაწილეობის</w:t>
            </w:r>
            <w:proofErr w:type="spellEnd"/>
            <w:r w:rsidRPr="00C60645">
              <w:rPr>
                <w:rFonts w:ascii="Sylfaen" w:hAnsi="Sylfaen"/>
              </w:rPr>
              <w:t xml:space="preserve"> </w:t>
            </w:r>
            <w:proofErr w:type="spellStart"/>
            <w:r w:rsidRPr="00C60645">
              <w:rPr>
                <w:rFonts w:ascii="Sylfaen" w:hAnsi="Sylfaen"/>
              </w:rPr>
              <w:t>უფლება</w:t>
            </w:r>
            <w:proofErr w:type="spellEnd"/>
            <w:r w:rsidRPr="00C60645">
              <w:rPr>
                <w:rFonts w:ascii="Sylfaen" w:hAnsi="Sylfaen"/>
              </w:rPr>
              <w:t xml:space="preserve"> </w:t>
            </w:r>
            <w:proofErr w:type="spellStart"/>
            <w:r w:rsidRPr="00C60645">
              <w:rPr>
                <w:rFonts w:ascii="Sylfaen" w:hAnsi="Sylfaen"/>
              </w:rPr>
              <w:t>უზრუნველყოფილია</w:t>
            </w:r>
            <w:proofErr w:type="spellEnd"/>
            <w:r w:rsidRPr="00C60645">
              <w:rPr>
                <w:rFonts w:ascii="Sylfaen" w:hAnsi="Sylfaen"/>
              </w:rPr>
              <w:t xml:space="preserve"> </w:t>
            </w:r>
            <w:proofErr w:type="spellStart"/>
            <w:r w:rsidRPr="00C60645">
              <w:rPr>
                <w:rFonts w:ascii="Sylfaen" w:hAnsi="Sylfaen"/>
                <w:b/>
              </w:rPr>
              <w:t>კანონით</w:t>
            </w:r>
            <w:proofErr w:type="spellEnd"/>
            <w:r w:rsidRPr="00C60645">
              <w:rPr>
                <w:rFonts w:ascii="Sylfaen" w:hAnsi="Sylfaen"/>
              </w:rPr>
              <w:t>.</w:t>
            </w:r>
            <w:r>
              <w:rPr>
                <w:rFonts w:ascii="Sylfaen" w:hAnsi="Sylfaen"/>
                <w:lang w:val="ka-GE"/>
              </w:rPr>
              <w:t xml:space="preserve"> ამ კონსტიტუციურ დებულებაში სიტყვა ,,კანონზე“ მითითება განმარტებული უნდა იყოს იმგვარად, პარლამენტს აქვს უფლება</w:t>
            </w:r>
            <w:r w:rsidR="00590D7C">
              <w:rPr>
                <w:rFonts w:ascii="Sylfaen" w:hAnsi="Sylfaen"/>
                <w:lang w:val="ka-GE"/>
              </w:rPr>
              <w:t>,</w:t>
            </w:r>
            <w:r>
              <w:rPr>
                <w:rFonts w:ascii="Sylfaen" w:hAnsi="Sylfaen"/>
                <w:lang w:val="ka-GE"/>
              </w:rPr>
              <w:t xml:space="preserve"> კანონით გაითვალისწინოს </w:t>
            </w:r>
            <w:r w:rsidR="00590D7C">
              <w:rPr>
                <w:rFonts w:ascii="Sylfaen" w:hAnsi="Sylfaen"/>
                <w:lang w:val="ka-GE"/>
              </w:rPr>
              <w:t xml:space="preserve">გამონაკლისი </w:t>
            </w:r>
            <w:r>
              <w:rPr>
                <w:rFonts w:ascii="Sylfaen" w:hAnsi="Sylfaen"/>
                <w:lang w:val="ka-GE"/>
              </w:rPr>
              <w:t xml:space="preserve">შემთხვევები, როცა შეიზღუდება დაინტერესებული პირების ფიზიკური, უშუალო მონაწილეობა </w:t>
            </w:r>
            <w:r w:rsidR="00590D7C">
              <w:rPr>
                <w:rFonts w:ascii="Sylfaen" w:hAnsi="Sylfaen"/>
                <w:lang w:val="ka-GE"/>
              </w:rPr>
              <w:t>გარემოს დაცვის საკითხებთან ჩატარებულ ადმინისტრაციულ წარმოებაში</w:t>
            </w:r>
            <w:r>
              <w:rPr>
                <w:rFonts w:ascii="Sylfaen" w:hAnsi="Sylfaen"/>
                <w:lang w:val="ka-GE"/>
              </w:rPr>
              <w:t>. თუმცა ეს არ შეიძლება მოხდეს საგანგებო მდგომარეობის დროს გამოცემული დეკრეტით ან ასეთი დეკრეტის საფუძველზე</w:t>
            </w:r>
            <w:r w:rsidR="00590D7C">
              <w:rPr>
                <w:rFonts w:ascii="Sylfaen" w:hAnsi="Sylfaen"/>
                <w:lang w:val="ka-GE"/>
              </w:rPr>
              <w:t xml:space="preserve"> მთავრობის დადგენილებით</w:t>
            </w:r>
            <w:r>
              <w:rPr>
                <w:rFonts w:ascii="Sylfaen" w:hAnsi="Sylfaen"/>
                <w:lang w:val="ka-GE"/>
              </w:rPr>
              <w:t xml:space="preserve">. </w:t>
            </w:r>
          </w:p>
          <w:p w14:paraId="1DEF2C85" w14:textId="77777777" w:rsidR="00590D7C" w:rsidRDefault="00590D7C" w:rsidP="00C60645">
            <w:pPr>
              <w:ind w:right="-18"/>
              <w:jc w:val="both"/>
              <w:rPr>
                <w:rFonts w:ascii="Sylfaen" w:hAnsi="Sylfaen"/>
                <w:lang w:val="ka-GE"/>
              </w:rPr>
            </w:pPr>
          </w:p>
          <w:p w14:paraId="3A31B17F" w14:textId="3D3E6681" w:rsidR="00C60645" w:rsidRDefault="00C60645" w:rsidP="00C60645">
            <w:pPr>
              <w:ind w:right="-18"/>
              <w:jc w:val="both"/>
              <w:rPr>
                <w:rFonts w:ascii="Sylfaen" w:hAnsi="Sylfaen"/>
                <w:lang w:val="ka-GE"/>
              </w:rPr>
            </w:pPr>
            <w:r>
              <w:rPr>
                <w:rFonts w:ascii="Sylfaen" w:hAnsi="Sylfaen"/>
                <w:lang w:val="ka-GE"/>
              </w:rPr>
              <w:t>კონსტიტუციის 71-ე მუხლის მე-4 პუნქტის საფუძველზე: „</w:t>
            </w:r>
            <w:proofErr w:type="spellStart"/>
            <w:r w:rsidRPr="00C60645">
              <w:rPr>
                <w:rFonts w:ascii="Sylfaen" w:hAnsi="Sylfaen"/>
              </w:rPr>
              <w:t>საგანგებო</w:t>
            </w:r>
            <w:proofErr w:type="spellEnd"/>
            <w:r w:rsidRPr="00C60645">
              <w:rPr>
                <w:rFonts w:ascii="Sylfaen" w:hAnsi="Sylfaen"/>
              </w:rPr>
              <w:t xml:space="preserve"> </w:t>
            </w:r>
            <w:proofErr w:type="spellStart"/>
            <w:r w:rsidRPr="00C60645">
              <w:rPr>
                <w:rFonts w:ascii="Sylfaen" w:hAnsi="Sylfaen"/>
              </w:rPr>
              <w:t>ან</w:t>
            </w:r>
            <w:proofErr w:type="spellEnd"/>
            <w:r w:rsidRPr="00C60645">
              <w:rPr>
                <w:rFonts w:ascii="Sylfaen" w:hAnsi="Sylfaen"/>
              </w:rPr>
              <w:t xml:space="preserve"> </w:t>
            </w:r>
            <w:proofErr w:type="spellStart"/>
            <w:r w:rsidRPr="00C60645">
              <w:rPr>
                <w:rFonts w:ascii="Sylfaen" w:hAnsi="Sylfaen"/>
              </w:rPr>
              <w:t>საომარი</w:t>
            </w:r>
            <w:proofErr w:type="spellEnd"/>
            <w:r w:rsidRPr="00C60645">
              <w:rPr>
                <w:rFonts w:ascii="Sylfaen" w:hAnsi="Sylfaen"/>
              </w:rPr>
              <w:t xml:space="preserve"> </w:t>
            </w:r>
            <w:proofErr w:type="spellStart"/>
            <w:r w:rsidRPr="00C60645">
              <w:rPr>
                <w:rFonts w:ascii="Sylfaen" w:hAnsi="Sylfaen"/>
              </w:rPr>
              <w:t>მდგომარეობის</w:t>
            </w:r>
            <w:proofErr w:type="spellEnd"/>
            <w:r w:rsidRPr="00C60645">
              <w:rPr>
                <w:rFonts w:ascii="Sylfaen" w:hAnsi="Sylfaen"/>
              </w:rPr>
              <w:t xml:space="preserve"> </w:t>
            </w:r>
            <w:proofErr w:type="spellStart"/>
            <w:r w:rsidRPr="00C60645">
              <w:rPr>
                <w:rFonts w:ascii="Sylfaen" w:hAnsi="Sylfaen"/>
              </w:rPr>
              <w:t>დროს</w:t>
            </w:r>
            <w:proofErr w:type="spellEnd"/>
            <w:r w:rsidRPr="00C60645">
              <w:rPr>
                <w:rFonts w:ascii="Sylfaen" w:hAnsi="Sylfaen"/>
              </w:rPr>
              <w:t xml:space="preserve"> </w:t>
            </w:r>
            <w:proofErr w:type="spellStart"/>
            <w:r w:rsidRPr="00C60645">
              <w:rPr>
                <w:rFonts w:ascii="Sylfaen" w:hAnsi="Sylfaen"/>
              </w:rPr>
              <w:t>საქართველოს</w:t>
            </w:r>
            <w:proofErr w:type="spellEnd"/>
            <w:r w:rsidRPr="00C60645">
              <w:rPr>
                <w:rFonts w:ascii="Sylfaen" w:hAnsi="Sylfaen"/>
              </w:rPr>
              <w:t xml:space="preserve"> </w:t>
            </w:r>
            <w:proofErr w:type="spellStart"/>
            <w:r w:rsidRPr="00C60645">
              <w:rPr>
                <w:rFonts w:ascii="Sylfaen" w:hAnsi="Sylfaen"/>
              </w:rPr>
              <w:t>პრეზიდენტს</w:t>
            </w:r>
            <w:proofErr w:type="spellEnd"/>
            <w:r w:rsidRPr="00C60645">
              <w:rPr>
                <w:rFonts w:ascii="Sylfaen" w:hAnsi="Sylfaen"/>
              </w:rPr>
              <w:t xml:space="preserve"> </w:t>
            </w:r>
            <w:proofErr w:type="spellStart"/>
            <w:r w:rsidRPr="00C60645">
              <w:rPr>
                <w:rFonts w:ascii="Sylfaen" w:hAnsi="Sylfaen"/>
              </w:rPr>
              <w:t>უფლება</w:t>
            </w:r>
            <w:proofErr w:type="spellEnd"/>
            <w:r w:rsidRPr="00C60645">
              <w:rPr>
                <w:rFonts w:ascii="Sylfaen" w:hAnsi="Sylfaen"/>
              </w:rPr>
              <w:t xml:space="preserve"> </w:t>
            </w:r>
            <w:proofErr w:type="spellStart"/>
            <w:r w:rsidRPr="00C60645">
              <w:rPr>
                <w:rFonts w:ascii="Sylfaen" w:hAnsi="Sylfaen"/>
              </w:rPr>
              <w:t>აქვს</w:t>
            </w:r>
            <w:proofErr w:type="spellEnd"/>
            <w:r w:rsidRPr="00C60645">
              <w:rPr>
                <w:rFonts w:ascii="Sylfaen" w:hAnsi="Sylfaen"/>
              </w:rPr>
              <w:t xml:space="preserve"> </w:t>
            </w:r>
            <w:proofErr w:type="spellStart"/>
            <w:r w:rsidRPr="00C60645">
              <w:rPr>
                <w:rFonts w:ascii="Sylfaen" w:hAnsi="Sylfaen"/>
              </w:rPr>
              <w:t>ქვეყანაში</w:t>
            </w:r>
            <w:proofErr w:type="spellEnd"/>
            <w:r w:rsidRPr="00C60645">
              <w:rPr>
                <w:rFonts w:ascii="Sylfaen" w:hAnsi="Sylfaen"/>
              </w:rPr>
              <w:t xml:space="preserve"> </w:t>
            </w:r>
            <w:proofErr w:type="spellStart"/>
            <w:r w:rsidRPr="00C60645">
              <w:rPr>
                <w:rFonts w:ascii="Sylfaen" w:hAnsi="Sylfaen"/>
              </w:rPr>
              <w:t>ან</w:t>
            </w:r>
            <w:proofErr w:type="spellEnd"/>
            <w:r w:rsidRPr="00C60645">
              <w:rPr>
                <w:rFonts w:ascii="Sylfaen" w:hAnsi="Sylfaen"/>
              </w:rPr>
              <w:t xml:space="preserve"> </w:t>
            </w:r>
            <w:proofErr w:type="spellStart"/>
            <w:r w:rsidRPr="00C60645">
              <w:rPr>
                <w:rFonts w:ascii="Sylfaen" w:hAnsi="Sylfaen"/>
              </w:rPr>
              <w:t>მის</w:t>
            </w:r>
            <w:proofErr w:type="spellEnd"/>
            <w:r w:rsidRPr="00C60645">
              <w:rPr>
                <w:rFonts w:ascii="Sylfaen" w:hAnsi="Sylfaen"/>
              </w:rPr>
              <w:t xml:space="preserve"> </w:t>
            </w:r>
            <w:proofErr w:type="spellStart"/>
            <w:r w:rsidRPr="00C60645">
              <w:rPr>
                <w:rFonts w:ascii="Sylfaen" w:hAnsi="Sylfaen"/>
              </w:rPr>
              <w:t>რომელიმე</w:t>
            </w:r>
            <w:proofErr w:type="spellEnd"/>
            <w:r w:rsidRPr="00C60645">
              <w:rPr>
                <w:rFonts w:ascii="Sylfaen" w:hAnsi="Sylfaen"/>
              </w:rPr>
              <w:t xml:space="preserve"> </w:t>
            </w:r>
            <w:proofErr w:type="spellStart"/>
            <w:r w:rsidRPr="00C60645">
              <w:rPr>
                <w:rFonts w:ascii="Sylfaen" w:hAnsi="Sylfaen"/>
              </w:rPr>
              <w:t>ნაწილში</w:t>
            </w:r>
            <w:proofErr w:type="spellEnd"/>
            <w:r w:rsidRPr="00C60645">
              <w:rPr>
                <w:rFonts w:ascii="Sylfaen" w:hAnsi="Sylfaen"/>
              </w:rPr>
              <w:t xml:space="preserve"> </w:t>
            </w:r>
            <w:proofErr w:type="spellStart"/>
            <w:r w:rsidRPr="00C60645">
              <w:rPr>
                <w:rFonts w:ascii="Sylfaen" w:hAnsi="Sylfaen"/>
              </w:rPr>
              <w:t>დეკრეტით</w:t>
            </w:r>
            <w:proofErr w:type="spellEnd"/>
            <w:r w:rsidRPr="00C60645">
              <w:rPr>
                <w:rFonts w:ascii="Sylfaen" w:hAnsi="Sylfaen"/>
              </w:rPr>
              <w:t xml:space="preserve"> </w:t>
            </w:r>
            <w:proofErr w:type="spellStart"/>
            <w:r w:rsidRPr="00C60645">
              <w:rPr>
                <w:rFonts w:ascii="Sylfaen" w:hAnsi="Sylfaen"/>
              </w:rPr>
              <w:t>შეზღუდოს</w:t>
            </w:r>
            <w:proofErr w:type="spellEnd"/>
            <w:r w:rsidRPr="00C60645">
              <w:rPr>
                <w:rFonts w:ascii="Sylfaen" w:hAnsi="Sylfaen"/>
              </w:rPr>
              <w:t xml:space="preserve"> </w:t>
            </w:r>
            <w:proofErr w:type="spellStart"/>
            <w:r w:rsidRPr="00C60645">
              <w:rPr>
                <w:rFonts w:ascii="Sylfaen" w:hAnsi="Sylfaen"/>
              </w:rPr>
              <w:t>კონსტიტუციის</w:t>
            </w:r>
            <w:proofErr w:type="spellEnd"/>
            <w:r w:rsidRPr="00C60645">
              <w:rPr>
                <w:rFonts w:ascii="Sylfaen" w:hAnsi="Sylfaen"/>
              </w:rPr>
              <w:t xml:space="preserve"> მე-13, მე-14, მე-15, მე-17, მე-18, მე-19, 21-ე </w:t>
            </w:r>
            <w:proofErr w:type="spellStart"/>
            <w:r w:rsidRPr="00C60645">
              <w:rPr>
                <w:rFonts w:ascii="Sylfaen" w:hAnsi="Sylfaen"/>
              </w:rPr>
              <w:t>და</w:t>
            </w:r>
            <w:proofErr w:type="spellEnd"/>
            <w:r w:rsidRPr="00C60645">
              <w:rPr>
                <w:rFonts w:ascii="Sylfaen" w:hAnsi="Sylfaen"/>
              </w:rPr>
              <w:t xml:space="preserve"> 26-ე </w:t>
            </w:r>
            <w:proofErr w:type="spellStart"/>
            <w:r w:rsidRPr="00C60645">
              <w:rPr>
                <w:rFonts w:ascii="Sylfaen" w:hAnsi="Sylfaen"/>
              </w:rPr>
              <w:t>მუხლებში</w:t>
            </w:r>
            <w:proofErr w:type="spellEnd"/>
            <w:r w:rsidRPr="00C60645">
              <w:rPr>
                <w:rFonts w:ascii="Sylfaen" w:hAnsi="Sylfaen"/>
              </w:rPr>
              <w:t xml:space="preserve"> </w:t>
            </w:r>
            <w:proofErr w:type="spellStart"/>
            <w:r w:rsidRPr="00C60645">
              <w:rPr>
                <w:rFonts w:ascii="Sylfaen" w:hAnsi="Sylfaen"/>
              </w:rPr>
              <w:t>ჩამოთვლილი</w:t>
            </w:r>
            <w:proofErr w:type="spellEnd"/>
            <w:r w:rsidRPr="00C60645">
              <w:rPr>
                <w:rFonts w:ascii="Sylfaen" w:hAnsi="Sylfaen"/>
              </w:rPr>
              <w:t xml:space="preserve"> </w:t>
            </w:r>
            <w:proofErr w:type="spellStart"/>
            <w:r w:rsidRPr="00C60645">
              <w:rPr>
                <w:rFonts w:ascii="Sylfaen" w:hAnsi="Sylfaen"/>
              </w:rPr>
              <w:t>უფლებები</w:t>
            </w:r>
            <w:proofErr w:type="spellEnd"/>
            <w:r w:rsidRPr="00C60645">
              <w:rPr>
                <w:rFonts w:ascii="Sylfaen" w:hAnsi="Sylfaen"/>
              </w:rPr>
              <w:t xml:space="preserve">. </w:t>
            </w:r>
            <w:proofErr w:type="spellStart"/>
            <w:r w:rsidRPr="00C60645">
              <w:rPr>
                <w:rFonts w:ascii="Sylfaen" w:hAnsi="Sylfaen"/>
              </w:rPr>
              <w:t>საგანგებო</w:t>
            </w:r>
            <w:proofErr w:type="spellEnd"/>
            <w:r w:rsidRPr="00C60645">
              <w:rPr>
                <w:rFonts w:ascii="Sylfaen" w:hAnsi="Sylfaen"/>
              </w:rPr>
              <w:t xml:space="preserve"> </w:t>
            </w:r>
            <w:proofErr w:type="spellStart"/>
            <w:r w:rsidRPr="00C60645">
              <w:rPr>
                <w:rFonts w:ascii="Sylfaen" w:hAnsi="Sylfaen"/>
              </w:rPr>
              <w:t>ან</w:t>
            </w:r>
            <w:proofErr w:type="spellEnd"/>
            <w:r w:rsidRPr="00C60645">
              <w:rPr>
                <w:rFonts w:ascii="Sylfaen" w:hAnsi="Sylfaen"/>
              </w:rPr>
              <w:t xml:space="preserve"> </w:t>
            </w:r>
            <w:proofErr w:type="spellStart"/>
            <w:r w:rsidRPr="00C60645">
              <w:rPr>
                <w:rFonts w:ascii="Sylfaen" w:hAnsi="Sylfaen"/>
              </w:rPr>
              <w:t>საომარი</w:t>
            </w:r>
            <w:proofErr w:type="spellEnd"/>
            <w:r w:rsidRPr="00C60645">
              <w:rPr>
                <w:rFonts w:ascii="Sylfaen" w:hAnsi="Sylfaen"/>
              </w:rPr>
              <w:t xml:space="preserve"> </w:t>
            </w:r>
            <w:proofErr w:type="spellStart"/>
            <w:r w:rsidRPr="00C60645">
              <w:rPr>
                <w:rFonts w:ascii="Sylfaen" w:hAnsi="Sylfaen"/>
              </w:rPr>
              <w:t>მდგომარეობის</w:t>
            </w:r>
            <w:proofErr w:type="spellEnd"/>
            <w:r w:rsidRPr="00C60645">
              <w:rPr>
                <w:rFonts w:ascii="Sylfaen" w:hAnsi="Sylfaen"/>
              </w:rPr>
              <w:t xml:space="preserve"> </w:t>
            </w:r>
            <w:proofErr w:type="spellStart"/>
            <w:r w:rsidRPr="00C60645">
              <w:rPr>
                <w:rFonts w:ascii="Sylfaen" w:hAnsi="Sylfaen"/>
              </w:rPr>
              <w:t>დროს</w:t>
            </w:r>
            <w:proofErr w:type="spellEnd"/>
            <w:r w:rsidRPr="00C60645">
              <w:rPr>
                <w:rFonts w:ascii="Sylfaen" w:hAnsi="Sylfaen"/>
              </w:rPr>
              <w:t xml:space="preserve"> </w:t>
            </w:r>
            <w:proofErr w:type="spellStart"/>
            <w:r w:rsidRPr="00C60645">
              <w:rPr>
                <w:rFonts w:ascii="Sylfaen" w:hAnsi="Sylfaen"/>
              </w:rPr>
              <w:t>საქართველოს</w:t>
            </w:r>
            <w:proofErr w:type="spellEnd"/>
            <w:r w:rsidRPr="00C60645">
              <w:rPr>
                <w:rFonts w:ascii="Sylfaen" w:hAnsi="Sylfaen"/>
              </w:rPr>
              <w:t xml:space="preserve"> </w:t>
            </w:r>
            <w:proofErr w:type="spellStart"/>
            <w:r w:rsidRPr="00C60645">
              <w:rPr>
                <w:rFonts w:ascii="Sylfaen" w:hAnsi="Sylfaen"/>
              </w:rPr>
              <w:t>პრეზიდენტს</w:t>
            </w:r>
            <w:proofErr w:type="spellEnd"/>
            <w:r w:rsidRPr="00C60645">
              <w:rPr>
                <w:rFonts w:ascii="Sylfaen" w:hAnsi="Sylfaen"/>
              </w:rPr>
              <w:t xml:space="preserve"> </w:t>
            </w:r>
            <w:proofErr w:type="spellStart"/>
            <w:r w:rsidRPr="00C60645">
              <w:rPr>
                <w:rFonts w:ascii="Sylfaen" w:hAnsi="Sylfaen"/>
              </w:rPr>
              <w:t>უფლება</w:t>
            </w:r>
            <w:proofErr w:type="spellEnd"/>
            <w:r w:rsidRPr="00C60645">
              <w:rPr>
                <w:rFonts w:ascii="Sylfaen" w:hAnsi="Sylfaen"/>
              </w:rPr>
              <w:t xml:space="preserve"> </w:t>
            </w:r>
            <w:proofErr w:type="spellStart"/>
            <w:r w:rsidRPr="00C60645">
              <w:rPr>
                <w:rFonts w:ascii="Sylfaen" w:hAnsi="Sylfaen"/>
              </w:rPr>
              <w:t>აქვს</w:t>
            </w:r>
            <w:proofErr w:type="spellEnd"/>
            <w:r w:rsidRPr="00C60645">
              <w:rPr>
                <w:rFonts w:ascii="Sylfaen" w:hAnsi="Sylfaen"/>
              </w:rPr>
              <w:t xml:space="preserve"> </w:t>
            </w:r>
            <w:proofErr w:type="spellStart"/>
            <w:r w:rsidRPr="00C60645">
              <w:rPr>
                <w:rFonts w:ascii="Sylfaen" w:hAnsi="Sylfaen"/>
              </w:rPr>
              <w:t>ქვეყანაში</w:t>
            </w:r>
            <w:proofErr w:type="spellEnd"/>
            <w:r w:rsidRPr="00C60645">
              <w:rPr>
                <w:rFonts w:ascii="Sylfaen" w:hAnsi="Sylfaen"/>
              </w:rPr>
              <w:t xml:space="preserve"> </w:t>
            </w:r>
            <w:proofErr w:type="spellStart"/>
            <w:r w:rsidRPr="00C60645">
              <w:rPr>
                <w:rFonts w:ascii="Sylfaen" w:hAnsi="Sylfaen"/>
              </w:rPr>
              <w:t>ან</w:t>
            </w:r>
            <w:proofErr w:type="spellEnd"/>
            <w:r w:rsidRPr="00C60645">
              <w:rPr>
                <w:rFonts w:ascii="Sylfaen" w:hAnsi="Sylfaen"/>
              </w:rPr>
              <w:t xml:space="preserve"> </w:t>
            </w:r>
            <w:proofErr w:type="spellStart"/>
            <w:r w:rsidRPr="00C60645">
              <w:rPr>
                <w:rFonts w:ascii="Sylfaen" w:hAnsi="Sylfaen"/>
              </w:rPr>
              <w:t>მის</w:t>
            </w:r>
            <w:proofErr w:type="spellEnd"/>
            <w:r w:rsidRPr="00C60645">
              <w:rPr>
                <w:rFonts w:ascii="Sylfaen" w:hAnsi="Sylfaen"/>
              </w:rPr>
              <w:t xml:space="preserve"> </w:t>
            </w:r>
            <w:proofErr w:type="spellStart"/>
            <w:r w:rsidRPr="00C60645">
              <w:rPr>
                <w:rFonts w:ascii="Sylfaen" w:hAnsi="Sylfaen"/>
              </w:rPr>
              <w:t>რომელიმე</w:t>
            </w:r>
            <w:proofErr w:type="spellEnd"/>
            <w:r w:rsidRPr="00C60645">
              <w:rPr>
                <w:rFonts w:ascii="Sylfaen" w:hAnsi="Sylfaen"/>
              </w:rPr>
              <w:t xml:space="preserve"> </w:t>
            </w:r>
            <w:proofErr w:type="spellStart"/>
            <w:r w:rsidRPr="00C60645">
              <w:rPr>
                <w:rFonts w:ascii="Sylfaen" w:hAnsi="Sylfaen"/>
              </w:rPr>
              <w:t>ნაწილში</w:t>
            </w:r>
            <w:proofErr w:type="spellEnd"/>
            <w:r w:rsidRPr="00C60645">
              <w:rPr>
                <w:rFonts w:ascii="Sylfaen" w:hAnsi="Sylfaen"/>
              </w:rPr>
              <w:t xml:space="preserve"> </w:t>
            </w:r>
            <w:proofErr w:type="spellStart"/>
            <w:r w:rsidRPr="00C60645">
              <w:rPr>
                <w:rFonts w:ascii="Sylfaen" w:hAnsi="Sylfaen"/>
              </w:rPr>
              <w:t>დეკრეტით</w:t>
            </w:r>
            <w:proofErr w:type="spellEnd"/>
            <w:r w:rsidRPr="00C60645">
              <w:rPr>
                <w:rFonts w:ascii="Sylfaen" w:hAnsi="Sylfaen"/>
              </w:rPr>
              <w:t xml:space="preserve"> </w:t>
            </w:r>
            <w:proofErr w:type="spellStart"/>
            <w:r w:rsidRPr="00C60645">
              <w:rPr>
                <w:rFonts w:ascii="Sylfaen" w:hAnsi="Sylfaen"/>
              </w:rPr>
              <w:t>შეაჩეროს</w:t>
            </w:r>
            <w:proofErr w:type="spellEnd"/>
            <w:r w:rsidRPr="00C60645">
              <w:rPr>
                <w:rFonts w:ascii="Sylfaen" w:hAnsi="Sylfaen"/>
              </w:rPr>
              <w:t xml:space="preserve"> </w:t>
            </w:r>
            <w:proofErr w:type="spellStart"/>
            <w:r w:rsidRPr="00C60645">
              <w:rPr>
                <w:rFonts w:ascii="Sylfaen" w:hAnsi="Sylfaen"/>
              </w:rPr>
              <w:t>კონსტიტუციის</w:t>
            </w:r>
            <w:proofErr w:type="spellEnd"/>
            <w:r w:rsidRPr="00C60645">
              <w:rPr>
                <w:rFonts w:ascii="Sylfaen" w:hAnsi="Sylfaen"/>
              </w:rPr>
              <w:t xml:space="preserve"> მე-13 </w:t>
            </w:r>
            <w:proofErr w:type="spellStart"/>
            <w:r w:rsidRPr="00C60645">
              <w:rPr>
                <w:rFonts w:ascii="Sylfaen" w:hAnsi="Sylfaen"/>
              </w:rPr>
              <w:t>მუხლის</w:t>
            </w:r>
            <w:proofErr w:type="spellEnd"/>
            <w:r w:rsidRPr="00C60645">
              <w:rPr>
                <w:rFonts w:ascii="Sylfaen" w:hAnsi="Sylfaen"/>
              </w:rPr>
              <w:t xml:space="preserve"> მე-2−მე-6 </w:t>
            </w:r>
            <w:proofErr w:type="spellStart"/>
            <w:r w:rsidRPr="00C60645">
              <w:rPr>
                <w:rFonts w:ascii="Sylfaen" w:hAnsi="Sylfaen"/>
              </w:rPr>
              <w:t>პუნქტების</w:t>
            </w:r>
            <w:proofErr w:type="spellEnd"/>
            <w:r w:rsidRPr="00C60645">
              <w:rPr>
                <w:rFonts w:ascii="Sylfaen" w:hAnsi="Sylfaen"/>
              </w:rPr>
              <w:t xml:space="preserve">, მე-14 </w:t>
            </w:r>
            <w:proofErr w:type="spellStart"/>
            <w:r w:rsidRPr="00C60645">
              <w:rPr>
                <w:rFonts w:ascii="Sylfaen" w:hAnsi="Sylfaen"/>
              </w:rPr>
              <w:lastRenderedPageBreak/>
              <w:t>მუხლის</w:t>
            </w:r>
            <w:proofErr w:type="spellEnd"/>
            <w:r w:rsidRPr="00C60645">
              <w:rPr>
                <w:rFonts w:ascii="Sylfaen" w:hAnsi="Sylfaen"/>
              </w:rPr>
              <w:t xml:space="preserve"> მე-2 </w:t>
            </w:r>
            <w:proofErr w:type="spellStart"/>
            <w:r w:rsidRPr="00C60645">
              <w:rPr>
                <w:rFonts w:ascii="Sylfaen" w:hAnsi="Sylfaen"/>
              </w:rPr>
              <w:t>პუნქტის</w:t>
            </w:r>
            <w:proofErr w:type="spellEnd"/>
            <w:r w:rsidRPr="00C60645">
              <w:rPr>
                <w:rFonts w:ascii="Sylfaen" w:hAnsi="Sylfaen"/>
              </w:rPr>
              <w:t xml:space="preserve">, მე-15 </w:t>
            </w:r>
            <w:proofErr w:type="spellStart"/>
            <w:r w:rsidRPr="00C60645">
              <w:rPr>
                <w:rFonts w:ascii="Sylfaen" w:hAnsi="Sylfaen"/>
              </w:rPr>
              <w:t>მუხლის</w:t>
            </w:r>
            <w:proofErr w:type="spellEnd"/>
            <w:r w:rsidRPr="00C60645">
              <w:rPr>
                <w:rFonts w:ascii="Sylfaen" w:hAnsi="Sylfaen"/>
              </w:rPr>
              <w:t xml:space="preserve"> მე-2 </w:t>
            </w:r>
            <w:proofErr w:type="spellStart"/>
            <w:r w:rsidRPr="00C60645">
              <w:rPr>
                <w:rFonts w:ascii="Sylfaen" w:hAnsi="Sylfaen"/>
              </w:rPr>
              <w:t>პუნქტის</w:t>
            </w:r>
            <w:proofErr w:type="spellEnd"/>
            <w:r w:rsidRPr="00C60645">
              <w:rPr>
                <w:rFonts w:ascii="Sylfaen" w:hAnsi="Sylfaen"/>
              </w:rPr>
              <w:t xml:space="preserve">, მე-17 </w:t>
            </w:r>
            <w:proofErr w:type="spellStart"/>
            <w:r w:rsidRPr="00C60645">
              <w:rPr>
                <w:rFonts w:ascii="Sylfaen" w:hAnsi="Sylfaen"/>
              </w:rPr>
              <w:t>მუხლის</w:t>
            </w:r>
            <w:proofErr w:type="spellEnd"/>
            <w:r w:rsidRPr="00C60645">
              <w:rPr>
                <w:rFonts w:ascii="Sylfaen" w:hAnsi="Sylfaen"/>
              </w:rPr>
              <w:t xml:space="preserve"> მე-3, მე-5 </w:t>
            </w:r>
            <w:proofErr w:type="spellStart"/>
            <w:r w:rsidRPr="00C60645">
              <w:rPr>
                <w:rFonts w:ascii="Sylfaen" w:hAnsi="Sylfaen"/>
              </w:rPr>
              <w:t>და</w:t>
            </w:r>
            <w:proofErr w:type="spellEnd"/>
            <w:r w:rsidRPr="00C60645">
              <w:rPr>
                <w:rFonts w:ascii="Sylfaen" w:hAnsi="Sylfaen"/>
              </w:rPr>
              <w:t xml:space="preserve"> მე-6 </w:t>
            </w:r>
            <w:proofErr w:type="spellStart"/>
            <w:r w:rsidRPr="00C60645">
              <w:rPr>
                <w:rFonts w:ascii="Sylfaen" w:hAnsi="Sylfaen"/>
              </w:rPr>
              <w:t>პუნქტების</w:t>
            </w:r>
            <w:proofErr w:type="spellEnd"/>
            <w:r w:rsidRPr="00C60645">
              <w:rPr>
                <w:rFonts w:ascii="Sylfaen" w:hAnsi="Sylfaen"/>
              </w:rPr>
              <w:t xml:space="preserve">, მე-18 </w:t>
            </w:r>
            <w:proofErr w:type="spellStart"/>
            <w:r w:rsidRPr="00C60645">
              <w:rPr>
                <w:rFonts w:ascii="Sylfaen" w:hAnsi="Sylfaen"/>
              </w:rPr>
              <w:t>მუხლის</w:t>
            </w:r>
            <w:proofErr w:type="spellEnd"/>
            <w:r w:rsidRPr="00C60645">
              <w:rPr>
                <w:rFonts w:ascii="Sylfaen" w:hAnsi="Sylfaen"/>
              </w:rPr>
              <w:t xml:space="preserve"> მე-2 </w:t>
            </w:r>
            <w:proofErr w:type="spellStart"/>
            <w:r w:rsidRPr="00C60645">
              <w:rPr>
                <w:rFonts w:ascii="Sylfaen" w:hAnsi="Sylfaen"/>
              </w:rPr>
              <w:t>პუნქტის</w:t>
            </w:r>
            <w:proofErr w:type="spellEnd"/>
            <w:r w:rsidRPr="00C60645">
              <w:rPr>
                <w:rFonts w:ascii="Sylfaen" w:hAnsi="Sylfaen"/>
              </w:rPr>
              <w:t xml:space="preserve"> </w:t>
            </w:r>
            <w:proofErr w:type="spellStart"/>
            <w:r w:rsidRPr="00C60645">
              <w:rPr>
                <w:rFonts w:ascii="Sylfaen" w:hAnsi="Sylfaen"/>
              </w:rPr>
              <w:t>და</w:t>
            </w:r>
            <w:proofErr w:type="spellEnd"/>
            <w:r w:rsidRPr="00C60645">
              <w:rPr>
                <w:rFonts w:ascii="Sylfaen" w:hAnsi="Sylfaen"/>
              </w:rPr>
              <w:t xml:space="preserve"> მე-19 </w:t>
            </w:r>
            <w:proofErr w:type="spellStart"/>
            <w:r w:rsidRPr="00C60645">
              <w:rPr>
                <w:rFonts w:ascii="Sylfaen" w:hAnsi="Sylfaen"/>
              </w:rPr>
              <w:t>მუხლის</w:t>
            </w:r>
            <w:proofErr w:type="spellEnd"/>
            <w:r w:rsidRPr="00C60645">
              <w:rPr>
                <w:rFonts w:ascii="Sylfaen" w:hAnsi="Sylfaen"/>
              </w:rPr>
              <w:t xml:space="preserve"> მე-3 </w:t>
            </w:r>
            <w:proofErr w:type="spellStart"/>
            <w:r w:rsidRPr="00C60645">
              <w:rPr>
                <w:rFonts w:ascii="Sylfaen" w:hAnsi="Sylfaen"/>
              </w:rPr>
              <w:t>პუნქტის</w:t>
            </w:r>
            <w:proofErr w:type="spellEnd"/>
            <w:r w:rsidRPr="00C60645">
              <w:rPr>
                <w:rFonts w:ascii="Sylfaen" w:hAnsi="Sylfaen"/>
              </w:rPr>
              <w:t xml:space="preserve"> </w:t>
            </w:r>
            <w:proofErr w:type="spellStart"/>
            <w:r w:rsidRPr="00C60645">
              <w:rPr>
                <w:rFonts w:ascii="Sylfaen" w:hAnsi="Sylfaen"/>
              </w:rPr>
              <w:t>მოქმედება</w:t>
            </w:r>
            <w:proofErr w:type="spellEnd"/>
            <w:r w:rsidRPr="00C60645">
              <w:rPr>
                <w:rFonts w:ascii="Sylfaen" w:hAnsi="Sylfaen"/>
              </w:rPr>
              <w:t xml:space="preserve">. </w:t>
            </w:r>
            <w:proofErr w:type="spellStart"/>
            <w:proofErr w:type="gramStart"/>
            <w:r w:rsidRPr="00C60645">
              <w:rPr>
                <w:rFonts w:ascii="Sylfaen" w:hAnsi="Sylfaen"/>
              </w:rPr>
              <w:t>საქართველოს</w:t>
            </w:r>
            <w:proofErr w:type="spellEnd"/>
            <w:proofErr w:type="gramEnd"/>
            <w:r w:rsidRPr="00C60645">
              <w:rPr>
                <w:rFonts w:ascii="Sylfaen" w:hAnsi="Sylfaen"/>
              </w:rPr>
              <w:t xml:space="preserve"> </w:t>
            </w:r>
            <w:proofErr w:type="spellStart"/>
            <w:r w:rsidRPr="00C60645">
              <w:rPr>
                <w:rFonts w:ascii="Sylfaen" w:hAnsi="Sylfaen"/>
              </w:rPr>
              <w:t>პრეზიდენტი</w:t>
            </w:r>
            <w:proofErr w:type="spellEnd"/>
            <w:r w:rsidRPr="00C60645">
              <w:rPr>
                <w:rFonts w:ascii="Sylfaen" w:hAnsi="Sylfaen"/>
              </w:rPr>
              <w:t xml:space="preserve"> </w:t>
            </w:r>
            <w:proofErr w:type="spellStart"/>
            <w:r w:rsidRPr="00C60645">
              <w:rPr>
                <w:rFonts w:ascii="Sylfaen" w:hAnsi="Sylfaen"/>
              </w:rPr>
              <w:t>ამ</w:t>
            </w:r>
            <w:proofErr w:type="spellEnd"/>
            <w:r w:rsidRPr="00C60645">
              <w:rPr>
                <w:rFonts w:ascii="Sylfaen" w:hAnsi="Sylfaen"/>
              </w:rPr>
              <w:t xml:space="preserve"> </w:t>
            </w:r>
            <w:proofErr w:type="spellStart"/>
            <w:r w:rsidRPr="00C60645">
              <w:rPr>
                <w:rFonts w:ascii="Sylfaen" w:hAnsi="Sylfaen"/>
              </w:rPr>
              <w:t>პუნქტით</w:t>
            </w:r>
            <w:proofErr w:type="spellEnd"/>
            <w:r w:rsidRPr="00C60645">
              <w:rPr>
                <w:rFonts w:ascii="Sylfaen" w:hAnsi="Sylfaen"/>
              </w:rPr>
              <w:t xml:space="preserve"> </w:t>
            </w:r>
            <w:proofErr w:type="spellStart"/>
            <w:r w:rsidRPr="00C60645">
              <w:rPr>
                <w:rFonts w:ascii="Sylfaen" w:hAnsi="Sylfaen"/>
              </w:rPr>
              <w:t>გათვალისწინებულ</w:t>
            </w:r>
            <w:proofErr w:type="spellEnd"/>
            <w:r w:rsidRPr="00C60645">
              <w:rPr>
                <w:rFonts w:ascii="Sylfaen" w:hAnsi="Sylfaen"/>
              </w:rPr>
              <w:t xml:space="preserve"> </w:t>
            </w:r>
            <w:proofErr w:type="spellStart"/>
            <w:r w:rsidRPr="00C60645">
              <w:rPr>
                <w:rFonts w:ascii="Sylfaen" w:hAnsi="Sylfaen"/>
              </w:rPr>
              <w:t>დეკრეტს</w:t>
            </w:r>
            <w:proofErr w:type="spellEnd"/>
            <w:r w:rsidRPr="00C60645">
              <w:rPr>
                <w:rFonts w:ascii="Sylfaen" w:hAnsi="Sylfaen"/>
              </w:rPr>
              <w:t xml:space="preserve"> </w:t>
            </w:r>
            <w:proofErr w:type="spellStart"/>
            <w:r w:rsidRPr="00C60645">
              <w:rPr>
                <w:rFonts w:ascii="Sylfaen" w:hAnsi="Sylfaen"/>
              </w:rPr>
              <w:t>დაუყოვნებლივ</w:t>
            </w:r>
            <w:proofErr w:type="spellEnd"/>
            <w:r w:rsidRPr="00C60645">
              <w:rPr>
                <w:rFonts w:ascii="Sylfaen" w:hAnsi="Sylfaen"/>
              </w:rPr>
              <w:t xml:space="preserve"> </w:t>
            </w:r>
            <w:proofErr w:type="spellStart"/>
            <w:r w:rsidRPr="00C60645">
              <w:rPr>
                <w:rFonts w:ascii="Sylfaen" w:hAnsi="Sylfaen"/>
              </w:rPr>
              <w:t>წარუდგენს</w:t>
            </w:r>
            <w:proofErr w:type="spellEnd"/>
            <w:r w:rsidRPr="00C60645">
              <w:rPr>
                <w:rFonts w:ascii="Sylfaen" w:hAnsi="Sylfaen"/>
              </w:rPr>
              <w:t xml:space="preserve"> </w:t>
            </w:r>
            <w:proofErr w:type="spellStart"/>
            <w:r w:rsidRPr="00C60645">
              <w:rPr>
                <w:rFonts w:ascii="Sylfaen" w:hAnsi="Sylfaen"/>
              </w:rPr>
              <w:t>პარლამენტს</w:t>
            </w:r>
            <w:proofErr w:type="spellEnd"/>
            <w:r w:rsidRPr="00C60645">
              <w:rPr>
                <w:rFonts w:ascii="Sylfaen" w:hAnsi="Sylfaen"/>
              </w:rPr>
              <w:t xml:space="preserve"> </w:t>
            </w:r>
            <w:proofErr w:type="spellStart"/>
            <w:r w:rsidRPr="00C60645">
              <w:rPr>
                <w:rFonts w:ascii="Sylfaen" w:hAnsi="Sylfaen"/>
              </w:rPr>
              <w:t>დასამტკიცებლად</w:t>
            </w:r>
            <w:proofErr w:type="spellEnd"/>
            <w:r w:rsidRPr="00C60645">
              <w:rPr>
                <w:rFonts w:ascii="Sylfaen" w:hAnsi="Sylfaen"/>
              </w:rPr>
              <w:t xml:space="preserve">. </w:t>
            </w:r>
            <w:proofErr w:type="spellStart"/>
            <w:proofErr w:type="gramStart"/>
            <w:r w:rsidRPr="00C60645">
              <w:rPr>
                <w:rFonts w:ascii="Sylfaen" w:hAnsi="Sylfaen"/>
              </w:rPr>
              <w:t>დეკრეტი</w:t>
            </w:r>
            <w:proofErr w:type="spellEnd"/>
            <w:proofErr w:type="gramEnd"/>
            <w:r w:rsidRPr="00C60645">
              <w:rPr>
                <w:rFonts w:ascii="Sylfaen" w:hAnsi="Sylfaen"/>
              </w:rPr>
              <w:t xml:space="preserve"> </w:t>
            </w:r>
            <w:proofErr w:type="spellStart"/>
            <w:r w:rsidRPr="00C60645">
              <w:rPr>
                <w:rFonts w:ascii="Sylfaen" w:hAnsi="Sylfaen"/>
              </w:rPr>
              <w:t>უფლების</w:t>
            </w:r>
            <w:proofErr w:type="spellEnd"/>
            <w:r w:rsidRPr="00C60645">
              <w:rPr>
                <w:rFonts w:ascii="Sylfaen" w:hAnsi="Sylfaen"/>
              </w:rPr>
              <w:t xml:space="preserve"> </w:t>
            </w:r>
            <w:proofErr w:type="spellStart"/>
            <w:r w:rsidRPr="00C60645">
              <w:rPr>
                <w:rFonts w:ascii="Sylfaen" w:hAnsi="Sylfaen"/>
              </w:rPr>
              <w:t>შეზღუდვის</w:t>
            </w:r>
            <w:proofErr w:type="spellEnd"/>
            <w:r w:rsidRPr="00C60645">
              <w:rPr>
                <w:rFonts w:ascii="Sylfaen" w:hAnsi="Sylfaen"/>
              </w:rPr>
              <w:t xml:space="preserve"> </w:t>
            </w:r>
            <w:proofErr w:type="spellStart"/>
            <w:r w:rsidRPr="00C60645">
              <w:rPr>
                <w:rFonts w:ascii="Sylfaen" w:hAnsi="Sylfaen"/>
              </w:rPr>
              <w:t>შესახებ</w:t>
            </w:r>
            <w:proofErr w:type="spellEnd"/>
            <w:r w:rsidRPr="00C60645">
              <w:rPr>
                <w:rFonts w:ascii="Sylfaen" w:hAnsi="Sylfaen"/>
              </w:rPr>
              <w:t xml:space="preserve"> </w:t>
            </w:r>
            <w:proofErr w:type="spellStart"/>
            <w:r w:rsidRPr="00C60645">
              <w:rPr>
                <w:rFonts w:ascii="Sylfaen" w:hAnsi="Sylfaen"/>
              </w:rPr>
              <w:t>ძალაში</w:t>
            </w:r>
            <w:proofErr w:type="spellEnd"/>
            <w:r w:rsidRPr="00C60645">
              <w:rPr>
                <w:rFonts w:ascii="Sylfaen" w:hAnsi="Sylfaen"/>
              </w:rPr>
              <w:t xml:space="preserve"> </w:t>
            </w:r>
            <w:proofErr w:type="spellStart"/>
            <w:r w:rsidRPr="00C60645">
              <w:rPr>
                <w:rFonts w:ascii="Sylfaen" w:hAnsi="Sylfaen"/>
              </w:rPr>
              <w:t>შედის</w:t>
            </w:r>
            <w:proofErr w:type="spellEnd"/>
            <w:r w:rsidRPr="00C60645">
              <w:rPr>
                <w:rFonts w:ascii="Sylfaen" w:hAnsi="Sylfaen"/>
              </w:rPr>
              <w:t xml:space="preserve"> </w:t>
            </w:r>
            <w:proofErr w:type="spellStart"/>
            <w:r w:rsidRPr="00C60645">
              <w:rPr>
                <w:rFonts w:ascii="Sylfaen" w:hAnsi="Sylfaen"/>
              </w:rPr>
              <w:t>გამოცემისთანავე</w:t>
            </w:r>
            <w:proofErr w:type="spellEnd"/>
            <w:r w:rsidRPr="00C60645">
              <w:rPr>
                <w:rFonts w:ascii="Sylfaen" w:hAnsi="Sylfaen"/>
              </w:rPr>
              <w:t xml:space="preserve">, </w:t>
            </w:r>
            <w:proofErr w:type="spellStart"/>
            <w:r w:rsidRPr="00C60645">
              <w:rPr>
                <w:rFonts w:ascii="Sylfaen" w:hAnsi="Sylfaen"/>
              </w:rPr>
              <w:t>ხოლო</w:t>
            </w:r>
            <w:proofErr w:type="spellEnd"/>
            <w:r w:rsidRPr="00C60645">
              <w:rPr>
                <w:rFonts w:ascii="Sylfaen" w:hAnsi="Sylfaen"/>
              </w:rPr>
              <w:t xml:space="preserve"> </w:t>
            </w:r>
            <w:proofErr w:type="spellStart"/>
            <w:r w:rsidRPr="00C60645">
              <w:rPr>
                <w:rFonts w:ascii="Sylfaen" w:hAnsi="Sylfaen"/>
              </w:rPr>
              <w:t>ნორმის</w:t>
            </w:r>
            <w:proofErr w:type="spellEnd"/>
            <w:r w:rsidRPr="00C60645">
              <w:rPr>
                <w:rFonts w:ascii="Sylfaen" w:hAnsi="Sylfaen"/>
              </w:rPr>
              <w:t xml:space="preserve"> </w:t>
            </w:r>
            <w:proofErr w:type="spellStart"/>
            <w:r w:rsidRPr="00C60645">
              <w:rPr>
                <w:rFonts w:ascii="Sylfaen" w:hAnsi="Sylfaen"/>
              </w:rPr>
              <w:t>შეჩერების</w:t>
            </w:r>
            <w:proofErr w:type="spellEnd"/>
            <w:r w:rsidRPr="00C60645">
              <w:rPr>
                <w:rFonts w:ascii="Sylfaen" w:hAnsi="Sylfaen"/>
              </w:rPr>
              <w:t xml:space="preserve"> </w:t>
            </w:r>
            <w:proofErr w:type="spellStart"/>
            <w:r w:rsidRPr="00C60645">
              <w:rPr>
                <w:rFonts w:ascii="Sylfaen" w:hAnsi="Sylfaen"/>
              </w:rPr>
              <w:t>შესახებ</w:t>
            </w:r>
            <w:proofErr w:type="spellEnd"/>
            <w:r w:rsidRPr="00C60645">
              <w:rPr>
                <w:rFonts w:ascii="Sylfaen" w:hAnsi="Sylfaen"/>
              </w:rPr>
              <w:t xml:space="preserve"> − </w:t>
            </w:r>
            <w:proofErr w:type="spellStart"/>
            <w:r w:rsidRPr="00C60645">
              <w:rPr>
                <w:rFonts w:ascii="Sylfaen" w:hAnsi="Sylfaen"/>
              </w:rPr>
              <w:t>პარლამენტის</w:t>
            </w:r>
            <w:proofErr w:type="spellEnd"/>
            <w:r w:rsidRPr="00C60645">
              <w:rPr>
                <w:rFonts w:ascii="Sylfaen" w:hAnsi="Sylfaen"/>
              </w:rPr>
              <w:t xml:space="preserve"> </w:t>
            </w:r>
            <w:proofErr w:type="spellStart"/>
            <w:r w:rsidRPr="00C60645">
              <w:rPr>
                <w:rFonts w:ascii="Sylfaen" w:hAnsi="Sylfaen"/>
              </w:rPr>
              <w:t>მიერ</w:t>
            </w:r>
            <w:proofErr w:type="spellEnd"/>
            <w:r w:rsidRPr="00C60645">
              <w:rPr>
                <w:rFonts w:ascii="Sylfaen" w:hAnsi="Sylfaen"/>
              </w:rPr>
              <w:t xml:space="preserve"> </w:t>
            </w:r>
            <w:proofErr w:type="spellStart"/>
            <w:r w:rsidRPr="00C60645">
              <w:rPr>
                <w:rFonts w:ascii="Sylfaen" w:hAnsi="Sylfaen"/>
              </w:rPr>
              <w:t>დამტკიცებისთანავე</w:t>
            </w:r>
            <w:proofErr w:type="spellEnd"/>
            <w:r w:rsidRPr="00C60645">
              <w:rPr>
                <w:rFonts w:ascii="Sylfaen" w:hAnsi="Sylfaen"/>
              </w:rPr>
              <w:t xml:space="preserve">. </w:t>
            </w:r>
            <w:proofErr w:type="spellStart"/>
            <w:proofErr w:type="gramStart"/>
            <w:r w:rsidRPr="00C60645">
              <w:rPr>
                <w:rFonts w:ascii="Sylfaen" w:hAnsi="Sylfaen"/>
              </w:rPr>
              <w:t>დეკრეტი</w:t>
            </w:r>
            <w:proofErr w:type="spellEnd"/>
            <w:proofErr w:type="gramEnd"/>
            <w:r w:rsidRPr="00C60645">
              <w:rPr>
                <w:rFonts w:ascii="Sylfaen" w:hAnsi="Sylfaen"/>
              </w:rPr>
              <w:t xml:space="preserve"> </w:t>
            </w:r>
            <w:proofErr w:type="spellStart"/>
            <w:r w:rsidRPr="00C60645">
              <w:rPr>
                <w:rFonts w:ascii="Sylfaen" w:hAnsi="Sylfaen"/>
              </w:rPr>
              <w:t>უფლების</w:t>
            </w:r>
            <w:proofErr w:type="spellEnd"/>
            <w:r w:rsidRPr="00C60645">
              <w:rPr>
                <w:rFonts w:ascii="Sylfaen" w:hAnsi="Sylfaen"/>
              </w:rPr>
              <w:t xml:space="preserve"> </w:t>
            </w:r>
            <w:proofErr w:type="spellStart"/>
            <w:r w:rsidRPr="00C60645">
              <w:rPr>
                <w:rFonts w:ascii="Sylfaen" w:hAnsi="Sylfaen"/>
              </w:rPr>
              <w:t>შეზღუდვის</w:t>
            </w:r>
            <w:proofErr w:type="spellEnd"/>
            <w:r w:rsidRPr="00C60645">
              <w:rPr>
                <w:rFonts w:ascii="Sylfaen" w:hAnsi="Sylfaen"/>
              </w:rPr>
              <w:t xml:space="preserve"> </w:t>
            </w:r>
            <w:proofErr w:type="spellStart"/>
            <w:r w:rsidRPr="00C60645">
              <w:rPr>
                <w:rFonts w:ascii="Sylfaen" w:hAnsi="Sylfaen"/>
              </w:rPr>
              <w:t>შესახებ</w:t>
            </w:r>
            <w:proofErr w:type="spellEnd"/>
            <w:r w:rsidRPr="00C60645">
              <w:rPr>
                <w:rFonts w:ascii="Sylfaen" w:hAnsi="Sylfaen"/>
              </w:rPr>
              <w:t xml:space="preserve"> </w:t>
            </w:r>
            <w:proofErr w:type="spellStart"/>
            <w:r w:rsidRPr="00C60645">
              <w:rPr>
                <w:rFonts w:ascii="Sylfaen" w:hAnsi="Sylfaen"/>
              </w:rPr>
              <w:t>მტკიცდება</w:t>
            </w:r>
            <w:proofErr w:type="spellEnd"/>
            <w:r w:rsidRPr="00C60645">
              <w:rPr>
                <w:rFonts w:ascii="Sylfaen" w:hAnsi="Sylfaen"/>
              </w:rPr>
              <w:t xml:space="preserve"> </w:t>
            </w:r>
            <w:proofErr w:type="spellStart"/>
            <w:r w:rsidRPr="00C60645">
              <w:rPr>
                <w:rFonts w:ascii="Sylfaen" w:hAnsi="Sylfaen"/>
              </w:rPr>
              <w:t>ამ</w:t>
            </w:r>
            <w:proofErr w:type="spellEnd"/>
            <w:r w:rsidRPr="00C60645">
              <w:rPr>
                <w:rFonts w:ascii="Sylfaen" w:hAnsi="Sylfaen"/>
              </w:rPr>
              <w:t xml:space="preserve"> </w:t>
            </w:r>
            <w:proofErr w:type="spellStart"/>
            <w:r w:rsidRPr="00C60645">
              <w:rPr>
                <w:rFonts w:ascii="Sylfaen" w:hAnsi="Sylfaen"/>
              </w:rPr>
              <w:t>მუხლის</w:t>
            </w:r>
            <w:proofErr w:type="spellEnd"/>
            <w:r w:rsidRPr="00C60645">
              <w:rPr>
                <w:rFonts w:ascii="Sylfaen" w:hAnsi="Sylfaen"/>
              </w:rPr>
              <w:t xml:space="preserve"> მე-3 </w:t>
            </w:r>
            <w:proofErr w:type="spellStart"/>
            <w:r w:rsidRPr="00C60645">
              <w:rPr>
                <w:rFonts w:ascii="Sylfaen" w:hAnsi="Sylfaen"/>
              </w:rPr>
              <w:t>პუნქტით</w:t>
            </w:r>
            <w:proofErr w:type="spellEnd"/>
            <w:r w:rsidRPr="00C60645">
              <w:rPr>
                <w:rFonts w:ascii="Sylfaen" w:hAnsi="Sylfaen"/>
              </w:rPr>
              <w:t xml:space="preserve"> </w:t>
            </w:r>
            <w:proofErr w:type="spellStart"/>
            <w:r w:rsidRPr="00C60645">
              <w:rPr>
                <w:rFonts w:ascii="Sylfaen" w:hAnsi="Sylfaen"/>
              </w:rPr>
              <w:t>დადგენილი</w:t>
            </w:r>
            <w:proofErr w:type="spellEnd"/>
            <w:r w:rsidRPr="00C60645">
              <w:rPr>
                <w:rFonts w:ascii="Sylfaen" w:hAnsi="Sylfaen"/>
              </w:rPr>
              <w:t xml:space="preserve"> </w:t>
            </w:r>
            <w:proofErr w:type="spellStart"/>
            <w:r w:rsidRPr="00C60645">
              <w:rPr>
                <w:rFonts w:ascii="Sylfaen" w:hAnsi="Sylfaen"/>
              </w:rPr>
              <w:t>წესით</w:t>
            </w:r>
            <w:proofErr w:type="spellEnd"/>
            <w:r>
              <w:rPr>
                <w:rFonts w:ascii="Sylfaen" w:hAnsi="Sylfaen"/>
                <w:lang w:val="ka-GE"/>
              </w:rPr>
              <w:t xml:space="preserve">.“ </w:t>
            </w:r>
          </w:p>
          <w:p w14:paraId="4CCCF2A3" w14:textId="77777777" w:rsidR="00C60645" w:rsidRDefault="00C60645" w:rsidP="00C60645">
            <w:pPr>
              <w:ind w:right="-18"/>
              <w:jc w:val="both"/>
              <w:rPr>
                <w:rFonts w:ascii="Sylfaen" w:hAnsi="Sylfaen"/>
                <w:lang w:val="ka-GE"/>
              </w:rPr>
            </w:pPr>
          </w:p>
          <w:p w14:paraId="0F3B7F1D" w14:textId="41955B43" w:rsidR="00C60645" w:rsidRDefault="00C60645" w:rsidP="00BB1C5C">
            <w:pPr>
              <w:ind w:right="-18"/>
              <w:jc w:val="both"/>
              <w:rPr>
                <w:rFonts w:ascii="Sylfaen" w:hAnsi="Sylfaen"/>
                <w:lang w:val="ka-GE"/>
              </w:rPr>
            </w:pPr>
            <w:r>
              <w:rPr>
                <w:rFonts w:ascii="Sylfaen" w:hAnsi="Sylfaen"/>
                <w:lang w:val="ka-GE"/>
              </w:rPr>
              <w:t xml:space="preserve">კონსტიტუციის შემქმნელებმა პრეზიდენტს ცალსახა უარი უთხრეს, საგანგებო ან საომარი მდგომარეობის შემთხვევაში დეკრეტით შეეზღუდა კონსტიტუციის 29-ე მუხლის პირველი პუნქტით </w:t>
            </w:r>
            <w:r w:rsidR="00BB1C5C">
              <w:rPr>
                <w:rFonts w:ascii="Sylfaen" w:hAnsi="Sylfaen"/>
                <w:lang w:val="ka-GE"/>
              </w:rPr>
              <w:t xml:space="preserve">გარანტირებული </w:t>
            </w:r>
            <w:r>
              <w:rPr>
                <w:rFonts w:ascii="Sylfaen" w:hAnsi="Sylfaen"/>
                <w:lang w:val="ka-GE"/>
              </w:rPr>
              <w:t xml:space="preserve">გარემოსდაცვით საკითხებში </w:t>
            </w:r>
            <w:r w:rsidR="00BB1C5C">
              <w:rPr>
                <w:rFonts w:ascii="Sylfaen" w:hAnsi="Sylfaen"/>
                <w:lang w:val="ka-GE"/>
              </w:rPr>
              <w:t>მონაწილეობის უფლება, იმით, რომ კონსტიტუციის 29-ე მუხლი საერთოდ გამოტოვეს კონსტიტუციის 71-ე მუხლის მე-4 პუნქტის ჩამონათვალიდან. კონსტიტუციის შე</w:t>
            </w:r>
            <w:r w:rsidR="00590D7C">
              <w:rPr>
                <w:rFonts w:ascii="Sylfaen" w:hAnsi="Sylfaen"/>
                <w:lang w:val="ka-GE"/>
              </w:rPr>
              <w:t>მ</w:t>
            </w:r>
            <w:r w:rsidR="00BB1C5C">
              <w:rPr>
                <w:rFonts w:ascii="Sylfaen" w:hAnsi="Sylfaen"/>
                <w:lang w:val="ka-GE"/>
              </w:rPr>
              <w:t xml:space="preserve">ქმნელთა მიზანი იყო ის, რომ პრეზიდენტს საგანგებო მდგომარეობაში დეკრეტით არ შეეზღუდა გარემოს დაცვითი უფლების რომელიმე კომპონენტი, მათ შორის ზეპირ სხდომაზე დაინტერესებული ფიზიკური და იურიდიული პირების უშუალო მონაწილეობის შესაძლებლობა. კონსტიტუციის 29-ე მუხლით გარემოსდაცვით საკითხებში მონაწილეობის შეზღუდვა მხოლოდ ორდინალური </w:t>
            </w:r>
            <w:r w:rsidR="004E76A9">
              <w:rPr>
                <w:rFonts w:ascii="Sylfaen" w:hAnsi="Sylfaen"/>
                <w:lang w:val="ka-GE"/>
              </w:rPr>
              <w:t xml:space="preserve">საკანონმდებლო პროცედურის გზით მიღებული კანონის შედეგი შეიძლება იყოს, რომელიც გადის ჯეროვანი საკანონმდებლო განხილვის პროცედურებს და ძალაშიც მხოლოდ ამის შემდეგ შედის. მოცემულ შემთხვევაში დეკრეტით დადგენილი შეზღუდვა </w:t>
            </w:r>
            <w:r w:rsidR="00590D7C">
              <w:rPr>
                <w:rFonts w:ascii="Sylfaen" w:hAnsi="Sylfaen"/>
                <w:lang w:val="ka-GE"/>
              </w:rPr>
              <w:t xml:space="preserve">მოქმედებას იწყებს მისი </w:t>
            </w:r>
            <w:r w:rsidR="004E76A9">
              <w:rPr>
                <w:rFonts w:ascii="Sylfaen" w:hAnsi="Sylfaen"/>
                <w:lang w:val="ka-GE"/>
              </w:rPr>
              <w:t>გამოცემის მომენტიდან</w:t>
            </w:r>
            <w:r w:rsidR="00590D7C">
              <w:rPr>
                <w:rFonts w:ascii="Sylfaen" w:hAnsi="Sylfaen"/>
                <w:lang w:val="ka-GE"/>
              </w:rPr>
              <w:t xml:space="preserve"> და ზოგადი წესის მიხედვით, მოქმედებას იწყებს იმ დრომდე, ვიდრე მას პარლამენტი დაამტკიცებს</w:t>
            </w:r>
            <w:r w:rsidR="004E76A9">
              <w:rPr>
                <w:rFonts w:ascii="Sylfaen" w:hAnsi="Sylfaen"/>
                <w:lang w:val="ka-GE"/>
              </w:rPr>
              <w:t xml:space="preserve">. კონსტიტუციის 71-ე მუხლის მე-2 პუნქტის თანახმად, უკვე ძალაში შესულ დეკრეტს პარლამენტი ამტკიცებს შეკრებისთანავე, იმავე სხდომაზე. ამგვარად, უფლებაში ჩარევის ფორმალური ლეგიტიმურობის თვალსაზრისით, </w:t>
            </w:r>
            <w:r w:rsidR="00BB1C5C">
              <w:rPr>
                <w:rFonts w:ascii="Sylfaen" w:hAnsi="Sylfaen"/>
                <w:lang w:val="ka-GE"/>
              </w:rPr>
              <w:t xml:space="preserve">ვითარება არ იცვლება იმით, რომ დეკრეტის დამტკიცებაში მონაწილეობს პარლამენტიც. საგანგებო ვითარების შემთხვევაში პარლამენტი მხოლოდ რატიფიცირებას უკეთებს უკვე ძალაში მყოფ დეკრეტს და დეკრეტით დადგენილი შეზღუდვა არ არის ორდინალური საკანონმდებლო პროცესის შედეგი. </w:t>
            </w:r>
          </w:p>
          <w:p w14:paraId="532D1B6F" w14:textId="77777777" w:rsidR="004E76A9" w:rsidRDefault="004E76A9" w:rsidP="00BB1C5C">
            <w:pPr>
              <w:ind w:right="-18"/>
              <w:jc w:val="both"/>
              <w:rPr>
                <w:rFonts w:ascii="Sylfaen" w:hAnsi="Sylfaen"/>
                <w:lang w:val="ka-GE"/>
              </w:rPr>
            </w:pPr>
          </w:p>
          <w:p w14:paraId="28D4E6B4" w14:textId="77777777" w:rsidR="004E76A9" w:rsidRDefault="004E76A9" w:rsidP="00BB1C5C">
            <w:pPr>
              <w:ind w:right="-18"/>
              <w:jc w:val="both"/>
              <w:rPr>
                <w:rFonts w:ascii="Sylfaen" w:hAnsi="Sylfaen"/>
                <w:lang w:val="ka-GE"/>
              </w:rPr>
            </w:pPr>
            <w:r>
              <w:rPr>
                <w:rFonts w:ascii="Sylfaen" w:hAnsi="Sylfaen"/>
                <w:lang w:val="ka-GE"/>
              </w:rPr>
              <w:t>კონსტიტუციის 29-ე და 71-ე მუხლის ერთობლივი ანალიზიდან შეიძლება შემდეგი დასკვნის გამოტანა:</w:t>
            </w:r>
          </w:p>
          <w:p w14:paraId="5285A912" w14:textId="77777777" w:rsidR="004E76A9" w:rsidRDefault="004E76A9" w:rsidP="00BB1C5C">
            <w:pPr>
              <w:ind w:right="-18"/>
              <w:jc w:val="both"/>
              <w:rPr>
                <w:rFonts w:ascii="Sylfaen" w:hAnsi="Sylfaen"/>
                <w:lang w:val="ka-GE"/>
              </w:rPr>
            </w:pPr>
          </w:p>
          <w:p w14:paraId="29183F20" w14:textId="3E5B135A" w:rsidR="004E76A9" w:rsidRDefault="004E76A9" w:rsidP="004E76A9">
            <w:pPr>
              <w:pStyle w:val="a5"/>
              <w:numPr>
                <w:ilvl w:val="0"/>
                <w:numId w:val="34"/>
              </w:numPr>
              <w:ind w:right="-18"/>
              <w:jc w:val="both"/>
              <w:rPr>
                <w:rFonts w:ascii="Sylfaen" w:hAnsi="Sylfaen"/>
                <w:lang w:val="ka-GE"/>
              </w:rPr>
            </w:pPr>
            <w:r>
              <w:rPr>
                <w:rFonts w:ascii="Sylfaen" w:hAnsi="Sylfaen"/>
                <w:lang w:val="ka-GE"/>
              </w:rPr>
              <w:t xml:space="preserve">გარემოსდაცვით საკითხზე გადაწყვეტილების მიღების პროცესში მონაწილეობის მიღება არ არის აბსოლუტური უფლება, </w:t>
            </w:r>
            <w:r w:rsidR="00590D7C">
              <w:rPr>
                <w:rFonts w:ascii="Sylfaen" w:hAnsi="Sylfaen"/>
                <w:lang w:val="ka-GE"/>
              </w:rPr>
              <w:t>ვი</w:t>
            </w:r>
            <w:r>
              <w:rPr>
                <w:rFonts w:ascii="Sylfaen" w:hAnsi="Sylfaen"/>
                <w:lang w:val="ka-GE"/>
              </w:rPr>
              <w:t>ნ</w:t>
            </w:r>
            <w:r w:rsidR="00590D7C">
              <w:rPr>
                <w:rFonts w:ascii="Sylfaen" w:hAnsi="Sylfaen"/>
                <w:lang w:val="ka-GE"/>
              </w:rPr>
              <w:t>ა</w:t>
            </w:r>
            <w:r>
              <w:rPr>
                <w:rFonts w:ascii="Sylfaen" w:hAnsi="Sylfaen"/>
                <w:lang w:val="ka-GE"/>
              </w:rPr>
              <w:t>იდან ეს უფლება, თავად 29-ე მუხლის პირველი პუნქტიდან გამომდინარე შეიძლება შეიზღუდოს კანონით</w:t>
            </w:r>
          </w:p>
          <w:p w14:paraId="66B1891B" w14:textId="7DA0EB6A" w:rsidR="004E76A9" w:rsidRDefault="004E76A9" w:rsidP="004E76A9">
            <w:pPr>
              <w:pStyle w:val="a5"/>
              <w:numPr>
                <w:ilvl w:val="0"/>
                <w:numId w:val="34"/>
              </w:numPr>
              <w:ind w:right="-18"/>
              <w:jc w:val="both"/>
              <w:rPr>
                <w:rFonts w:ascii="Sylfaen" w:hAnsi="Sylfaen"/>
                <w:lang w:val="ka-GE"/>
              </w:rPr>
            </w:pPr>
            <w:r>
              <w:rPr>
                <w:rFonts w:ascii="Sylfaen" w:hAnsi="Sylfaen"/>
                <w:lang w:val="ka-GE"/>
              </w:rPr>
              <w:t xml:space="preserve">კონსტიტუციის 71-ე მუხლის მე-4 პუნქტიდან კონსტიტუციის 29-ე მუხლით აღიარებული უფლების გამოტოვება გულისხმობს იმას, რომ გარემოსდაცვითი უფლების არც ერთი კომპონენტი არ შეიძლება შეზღუდოს </w:t>
            </w:r>
            <w:r w:rsidR="00590D7C">
              <w:rPr>
                <w:rFonts w:ascii="Sylfaen" w:hAnsi="Sylfaen"/>
                <w:lang w:val="ka-GE"/>
              </w:rPr>
              <w:t xml:space="preserve">პრეზიდენტის </w:t>
            </w:r>
            <w:r>
              <w:rPr>
                <w:rFonts w:ascii="Sylfaen" w:hAnsi="Sylfaen"/>
                <w:lang w:val="ka-GE"/>
              </w:rPr>
              <w:t>დეკრეტით;</w:t>
            </w:r>
          </w:p>
          <w:p w14:paraId="27CFB904" w14:textId="2E37D0DF" w:rsidR="002B2573" w:rsidRDefault="004E76A9" w:rsidP="004E76A9">
            <w:pPr>
              <w:pStyle w:val="a5"/>
              <w:numPr>
                <w:ilvl w:val="0"/>
                <w:numId w:val="34"/>
              </w:numPr>
              <w:ind w:right="-18"/>
              <w:jc w:val="both"/>
              <w:rPr>
                <w:rFonts w:ascii="Sylfaen" w:hAnsi="Sylfaen"/>
                <w:lang w:val="ka-GE"/>
              </w:rPr>
            </w:pPr>
            <w:r>
              <w:rPr>
                <w:rFonts w:ascii="Sylfaen" w:hAnsi="Sylfaen"/>
                <w:lang w:val="ka-GE"/>
              </w:rPr>
              <w:t>გარემოსდაცვითი უფლების შეზღუდვა უნდა ხდებოდეს სრულყოფილი</w:t>
            </w:r>
            <w:r w:rsidR="002B2573">
              <w:rPr>
                <w:rFonts w:ascii="Sylfaen" w:hAnsi="Sylfaen"/>
                <w:lang w:val="ka-GE"/>
              </w:rPr>
              <w:t xml:space="preserve"> და ხარისხიანი </w:t>
            </w:r>
            <w:r>
              <w:rPr>
                <w:rFonts w:ascii="Sylfaen" w:hAnsi="Sylfaen"/>
                <w:lang w:val="ka-GE"/>
              </w:rPr>
              <w:t xml:space="preserve"> საკომიტეტო/საპარლამენტო განხილვების </w:t>
            </w:r>
            <w:r w:rsidR="002B2573">
              <w:rPr>
                <w:rFonts w:ascii="Sylfaen" w:hAnsi="Sylfaen"/>
                <w:lang w:val="ka-GE"/>
              </w:rPr>
              <w:t xml:space="preserve">შედეგად და არა დაუყოვნებლივ, საგანგებო ან საომარი მდგომარეობის შემთხვევის </w:t>
            </w:r>
            <w:r w:rsidR="00590D7C">
              <w:rPr>
                <w:rFonts w:ascii="Sylfaen" w:hAnsi="Sylfaen"/>
                <w:lang w:val="ka-GE"/>
              </w:rPr>
              <w:t xml:space="preserve">პარლამენტის </w:t>
            </w:r>
            <w:r w:rsidR="002B2573">
              <w:rPr>
                <w:rFonts w:ascii="Sylfaen" w:hAnsi="Sylfaen"/>
                <w:lang w:val="ka-GE"/>
              </w:rPr>
              <w:t xml:space="preserve">შეკრების დღეს პარლამენტის სხდომაზე; გონივრულ დროში და არა ნაჩქარევი პროცედურით ამ უფლების შეზღუდვა არის ის, რის გამოც კონსტიტუციის შემქმნელებმა შეგნებულად გამოტოვეს კონსტიტუციის 29-ე მუხლი კონსტიტუციის 71-ე მუხლის მე-4 პუნქტში არსებული ჩამონათვალიდან.  </w:t>
            </w:r>
          </w:p>
          <w:p w14:paraId="6E1CF4A2" w14:textId="76719EF5" w:rsidR="002B2573" w:rsidRDefault="002B2573" w:rsidP="00355FD2">
            <w:pPr>
              <w:pStyle w:val="a5"/>
              <w:numPr>
                <w:ilvl w:val="0"/>
                <w:numId w:val="34"/>
              </w:numPr>
              <w:ind w:right="-18"/>
              <w:jc w:val="both"/>
              <w:rPr>
                <w:rFonts w:ascii="Sylfaen" w:hAnsi="Sylfaen"/>
                <w:lang w:val="ka-GE"/>
              </w:rPr>
            </w:pPr>
            <w:r>
              <w:rPr>
                <w:rFonts w:ascii="Sylfaen" w:hAnsi="Sylfaen"/>
                <w:lang w:val="ka-GE"/>
              </w:rPr>
              <w:t>გარემოსდაცვითი უფლებაზე დაწესებული შეზღუდვა ძალაში უნდა შედიოდეს საპარლამენტო განხილვების დასრულების პრეზიდენტის ან პარლამენტის თავმჯდომარის მიერ შეზღუდვის დამდგენ კანონზე ხელმოწერის გზით და არა მაშინ, როცა პრეზიდენტი ორგანული კანონის ძალის მქონე დეკრეტს პრემიერ-მინისტრის წარდგინებით გამოსცემს და მხოლოდ შეზღუდვის ძალაში შესვლის შემდეგ წარუდგენს ამ დეკრეტს პარლამენტს დასამტკიცებლად.</w:t>
            </w:r>
            <w:r w:rsidR="009460DB">
              <w:rPr>
                <w:rFonts w:ascii="Sylfaen" w:hAnsi="Sylfaen"/>
                <w:lang w:val="ka-GE"/>
              </w:rPr>
              <w:t xml:space="preserve"> ჯეროვანი, ხარისხიანი საკანონმდებლო პროცედურები ხშირად აუცილებელი მოთხოვნაა იმისათვის, რომ ამა თუ იმ </w:t>
            </w:r>
            <w:r w:rsidR="009460DB">
              <w:rPr>
                <w:rFonts w:ascii="Sylfaen" w:hAnsi="Sylfaen"/>
                <w:lang w:val="ka-GE"/>
              </w:rPr>
              <w:lastRenderedPageBreak/>
              <w:t xml:space="preserve">უფლების შეზღუდვამ ამ უფლების დარღვევა არ გამოიწვიოს (იხილეთ ადამიანის უფლებათა ევროპული სასამართლოს გადაწყვეტილება საქმეზე </w:t>
            </w:r>
            <w:bookmarkStart w:id="2" w:name="To"/>
            <w:r w:rsidR="009460DB" w:rsidRPr="009460DB">
              <w:rPr>
                <w:rFonts w:ascii="Sylfaen" w:hAnsi="Sylfaen"/>
                <w:b/>
                <w:bCs/>
                <w:lang w:val="ka-GE"/>
              </w:rPr>
              <w:t>CASE OF </w:t>
            </w:r>
            <w:bookmarkStart w:id="3" w:name="OLE_LINK2"/>
            <w:bookmarkStart w:id="4" w:name="OLE_LINK3"/>
            <w:bookmarkEnd w:id="2"/>
            <w:bookmarkEnd w:id="3"/>
            <w:r w:rsidR="009460DB" w:rsidRPr="009460DB">
              <w:rPr>
                <w:rFonts w:ascii="Sylfaen" w:hAnsi="Sylfaen"/>
                <w:b/>
                <w:bCs/>
                <w:lang w:val="ka-GE"/>
              </w:rPr>
              <w:t>ANIMAL DEFENDERS INTERNATIONAL v. THE UNITED KINGDOM</w:t>
            </w:r>
            <w:bookmarkEnd w:id="4"/>
            <w:r w:rsidR="00355FD2" w:rsidRPr="00355FD2">
              <w:rPr>
                <w:rFonts w:ascii="Sylfaen" w:hAnsi="Sylfaen"/>
                <w:b/>
                <w:bCs/>
                <w:lang w:val="ka-GE"/>
              </w:rPr>
              <w:t xml:space="preserve"> 116-</w:t>
            </w:r>
            <w:r w:rsidR="00355FD2">
              <w:rPr>
                <w:rFonts w:ascii="Sylfaen" w:hAnsi="Sylfaen"/>
                <w:b/>
                <w:bCs/>
                <w:lang w:val="ka-GE"/>
              </w:rPr>
              <w:t xml:space="preserve">ე პუნქტი </w:t>
            </w:r>
            <w:hyperlink r:id="rId12" w:history="1">
              <w:r w:rsidR="00355FD2" w:rsidRPr="00F37861">
                <w:rPr>
                  <w:rStyle w:val="a9"/>
                  <w:rFonts w:ascii="Sylfaen" w:hAnsi="Sylfaen"/>
                  <w:b/>
                  <w:bCs/>
                  <w:lang w:val="ka-GE"/>
                </w:rPr>
                <w:t>http://hudoc.echr.coe.int/eng?i=001-119244</w:t>
              </w:r>
            </w:hyperlink>
            <w:r w:rsidR="00355FD2">
              <w:rPr>
                <w:rFonts w:ascii="Sylfaen" w:hAnsi="Sylfaen"/>
                <w:b/>
                <w:bCs/>
                <w:lang w:val="ka-GE"/>
              </w:rPr>
              <w:t xml:space="preserve">) </w:t>
            </w:r>
          </w:p>
          <w:p w14:paraId="2EEF15AB" w14:textId="0E64D4DD" w:rsidR="00695A3A" w:rsidRDefault="002B2573" w:rsidP="002B2573">
            <w:pPr>
              <w:pStyle w:val="a5"/>
              <w:numPr>
                <w:ilvl w:val="0"/>
                <w:numId w:val="34"/>
              </w:numPr>
              <w:ind w:right="-18"/>
              <w:jc w:val="both"/>
              <w:rPr>
                <w:rFonts w:ascii="Sylfaen" w:hAnsi="Sylfaen"/>
                <w:lang w:val="ka-GE"/>
              </w:rPr>
            </w:pPr>
            <w:r>
              <w:rPr>
                <w:rFonts w:ascii="Sylfaen" w:hAnsi="Sylfaen"/>
                <w:lang w:val="ka-GE"/>
              </w:rPr>
              <w:t>მაშინ როდესაც პრეზიდენტს თავად არა აქვს თუნდაც პარლამენტის მიერ დამტკიცებული დეკრეტით გარემოსდაცვითი უფლების შეზღუდვის უფლებამოსილება, ის ვერ მოახდენს ამ უფლებამოსილების მთავრობაზე დელეგირებას.</w:t>
            </w:r>
          </w:p>
          <w:p w14:paraId="4D46DA7B" w14:textId="69E40AB1" w:rsidR="009A4E30" w:rsidRDefault="009A4E30" w:rsidP="009A4E30">
            <w:pPr>
              <w:ind w:right="-18"/>
              <w:jc w:val="both"/>
              <w:rPr>
                <w:rFonts w:ascii="Sylfaen" w:hAnsi="Sylfaen"/>
                <w:lang w:val="ka-GE"/>
              </w:rPr>
            </w:pPr>
          </w:p>
          <w:p w14:paraId="75F31B39" w14:textId="77777777" w:rsidR="009A4E30" w:rsidRDefault="009A4E30" w:rsidP="009A4E30">
            <w:pPr>
              <w:ind w:right="-18"/>
              <w:jc w:val="both"/>
              <w:rPr>
                <w:rFonts w:ascii="Sylfaen" w:hAnsi="Sylfaen"/>
                <w:lang w:val="ka-GE"/>
              </w:rPr>
            </w:pPr>
            <w:r>
              <w:rPr>
                <w:rFonts w:ascii="Sylfaen" w:hAnsi="Sylfaen"/>
                <w:lang w:val="ka-GE"/>
              </w:rPr>
              <w:t xml:space="preserve">აქვე აღსანიშნავია ის გარემოება, რომ კონსტიტუციის 29-ე მუხლის პირველი პუნქტი ითვალისწინებს გარემოს დაცვის საკითხზე მონაწილეობის უფლების რეგლამენტაციას კანონით. პრეზიდენტის დეკრეტი არის ორგანული კანონის ძალის მქონე აქტი. აქედან გამომდინარე, შესაძლოა გაჩნდეს მოსაზრება იმასთან დაკავშირებით, კონსტიტუციის 29-ე მუხლის პირველ პუნქტში ჩაწერილი სიტყვა „კანონი“ ხომ არ უშვებს გარემოსდაცვით საკითხებში მონაწილეობის უფლების შეზღუდვას პრეზიდენტის დეკრეტის საფუძველზე, რომელსაც არათუ მიმდინარე კანონის, არამედ ორგანული კანონის ძალა აქვს? ამ საკითხზე ცალსახად უარყოფითი პასუხი უნდა იყოს გაცემული. </w:t>
            </w:r>
          </w:p>
          <w:p w14:paraId="61117901" w14:textId="77777777" w:rsidR="009A4E30" w:rsidRDefault="009A4E30" w:rsidP="009A4E30">
            <w:pPr>
              <w:ind w:right="-18"/>
              <w:jc w:val="both"/>
              <w:rPr>
                <w:rFonts w:ascii="Sylfaen" w:hAnsi="Sylfaen"/>
                <w:lang w:val="ka-GE"/>
              </w:rPr>
            </w:pPr>
          </w:p>
          <w:p w14:paraId="6C7B13D2" w14:textId="30254CDC" w:rsidR="009A4E30" w:rsidRDefault="009A4E30" w:rsidP="00C6285D">
            <w:pPr>
              <w:ind w:right="-18"/>
              <w:rPr>
                <w:rFonts w:ascii="Sylfaen" w:hAnsi="Sylfaen"/>
                <w:lang w:val="ka-GE"/>
              </w:rPr>
            </w:pPr>
            <w:r>
              <w:rPr>
                <w:rFonts w:ascii="Sylfaen" w:hAnsi="Sylfaen"/>
                <w:lang w:val="ka-GE"/>
              </w:rPr>
              <w:t>სწორი დასკვნების გასაკეთებლად კონსტიტუციის 29-ე მუხლი უნდა შევადაროთ კონსტიტუციის მე-17 მუხლს. კონსტიტუციის 29-ე მუხლის პირველი პუნქტის თანახმად: „</w:t>
            </w:r>
            <w:proofErr w:type="spellStart"/>
            <w:r w:rsidRPr="009A4E30">
              <w:rPr>
                <w:rFonts w:ascii="Sylfaen" w:hAnsi="Sylfaen"/>
              </w:rPr>
              <w:t>გარემოსდაცვით</w:t>
            </w:r>
            <w:proofErr w:type="spellEnd"/>
            <w:r w:rsidRPr="009A4E30">
              <w:rPr>
                <w:rFonts w:ascii="Sylfaen" w:hAnsi="Sylfaen"/>
              </w:rPr>
              <w:t xml:space="preserve"> </w:t>
            </w:r>
            <w:proofErr w:type="spellStart"/>
            <w:r w:rsidRPr="009A4E30">
              <w:rPr>
                <w:rFonts w:ascii="Sylfaen" w:hAnsi="Sylfaen"/>
              </w:rPr>
              <w:t>საკითხებთან</w:t>
            </w:r>
            <w:proofErr w:type="spellEnd"/>
            <w:r w:rsidRPr="009A4E30">
              <w:rPr>
                <w:rFonts w:ascii="Sylfaen" w:hAnsi="Sylfaen"/>
              </w:rPr>
              <w:t xml:space="preserve"> </w:t>
            </w:r>
            <w:proofErr w:type="spellStart"/>
            <w:r w:rsidRPr="009A4E30">
              <w:rPr>
                <w:rFonts w:ascii="Sylfaen" w:hAnsi="Sylfaen"/>
              </w:rPr>
              <w:t>დაკავშირებული</w:t>
            </w:r>
            <w:proofErr w:type="spellEnd"/>
            <w:r w:rsidRPr="009A4E30">
              <w:rPr>
                <w:rFonts w:ascii="Sylfaen" w:hAnsi="Sylfaen"/>
              </w:rPr>
              <w:t xml:space="preserve"> </w:t>
            </w:r>
            <w:proofErr w:type="spellStart"/>
            <w:r w:rsidRPr="009A4E30">
              <w:rPr>
                <w:rFonts w:ascii="Sylfaen" w:hAnsi="Sylfaen"/>
              </w:rPr>
              <w:t>გადაწყვეტილებების</w:t>
            </w:r>
            <w:proofErr w:type="spellEnd"/>
            <w:r w:rsidRPr="009A4E30">
              <w:rPr>
                <w:rFonts w:ascii="Sylfaen" w:hAnsi="Sylfaen"/>
              </w:rPr>
              <w:t xml:space="preserve"> </w:t>
            </w:r>
            <w:proofErr w:type="spellStart"/>
            <w:r w:rsidRPr="009A4E30">
              <w:rPr>
                <w:rFonts w:ascii="Sylfaen" w:hAnsi="Sylfaen"/>
              </w:rPr>
              <w:t>მიღებაში</w:t>
            </w:r>
            <w:proofErr w:type="spellEnd"/>
            <w:r w:rsidRPr="009A4E30">
              <w:rPr>
                <w:rFonts w:ascii="Sylfaen" w:hAnsi="Sylfaen"/>
              </w:rPr>
              <w:t xml:space="preserve"> </w:t>
            </w:r>
            <w:proofErr w:type="spellStart"/>
            <w:r w:rsidRPr="009A4E30">
              <w:rPr>
                <w:rFonts w:ascii="Sylfaen" w:hAnsi="Sylfaen"/>
              </w:rPr>
              <w:t>მონაწილეობის</w:t>
            </w:r>
            <w:proofErr w:type="spellEnd"/>
            <w:r w:rsidRPr="009A4E30">
              <w:rPr>
                <w:rFonts w:ascii="Sylfaen" w:hAnsi="Sylfaen"/>
              </w:rPr>
              <w:t xml:space="preserve"> </w:t>
            </w:r>
            <w:proofErr w:type="spellStart"/>
            <w:r w:rsidRPr="009A4E30">
              <w:rPr>
                <w:rFonts w:ascii="Sylfaen" w:hAnsi="Sylfaen"/>
              </w:rPr>
              <w:t>უფლება</w:t>
            </w:r>
            <w:proofErr w:type="spellEnd"/>
            <w:r w:rsidRPr="009A4E30">
              <w:rPr>
                <w:rFonts w:ascii="Sylfaen" w:hAnsi="Sylfaen"/>
              </w:rPr>
              <w:t xml:space="preserve"> </w:t>
            </w:r>
            <w:proofErr w:type="spellStart"/>
            <w:r w:rsidRPr="009A4E30">
              <w:rPr>
                <w:rFonts w:ascii="Sylfaen" w:hAnsi="Sylfaen"/>
              </w:rPr>
              <w:t>უზრუნველყოფილია</w:t>
            </w:r>
            <w:proofErr w:type="spellEnd"/>
            <w:r w:rsidRPr="009A4E30">
              <w:rPr>
                <w:rFonts w:ascii="Sylfaen" w:hAnsi="Sylfaen"/>
              </w:rPr>
              <w:t xml:space="preserve"> </w:t>
            </w:r>
            <w:proofErr w:type="spellStart"/>
            <w:r w:rsidRPr="009A4E30">
              <w:rPr>
                <w:rFonts w:ascii="Sylfaen" w:hAnsi="Sylfaen"/>
                <w:b/>
              </w:rPr>
              <w:t>კანონით</w:t>
            </w:r>
            <w:proofErr w:type="spellEnd"/>
            <w:r w:rsidRPr="009A4E30">
              <w:rPr>
                <w:rFonts w:ascii="Sylfaen" w:hAnsi="Sylfaen"/>
                <w:b/>
              </w:rPr>
              <w:t>.</w:t>
            </w:r>
            <w:r>
              <w:rPr>
                <w:rFonts w:ascii="Sylfaen" w:hAnsi="Sylfaen"/>
                <w:b/>
                <w:lang w:val="ka-GE"/>
              </w:rPr>
              <w:t xml:space="preserve">“ </w:t>
            </w:r>
            <w:r>
              <w:rPr>
                <w:rFonts w:ascii="Sylfaen" w:hAnsi="Sylfaen"/>
                <w:lang w:val="ka-GE"/>
              </w:rPr>
              <w:t>კონსტიტუციის მე-17 მუხლის მე-5 პუნქტის თანახმად: „</w:t>
            </w:r>
            <w:proofErr w:type="spellStart"/>
            <w:r w:rsidRPr="009A4E30">
              <w:rPr>
                <w:rFonts w:ascii="Sylfaen" w:hAnsi="Sylfaen"/>
              </w:rPr>
              <w:t>ამ</w:t>
            </w:r>
            <w:proofErr w:type="spellEnd"/>
            <w:r w:rsidRPr="009A4E30">
              <w:rPr>
                <w:rFonts w:ascii="Sylfaen" w:hAnsi="Sylfaen"/>
              </w:rPr>
              <w:t xml:space="preserve"> </w:t>
            </w:r>
            <w:proofErr w:type="spellStart"/>
            <w:r w:rsidRPr="009A4E30">
              <w:rPr>
                <w:rFonts w:ascii="Sylfaen" w:hAnsi="Sylfaen"/>
              </w:rPr>
              <w:t>უფლებათა</w:t>
            </w:r>
            <w:proofErr w:type="spellEnd"/>
            <w:r w:rsidRPr="009A4E30">
              <w:rPr>
                <w:rFonts w:ascii="Sylfaen" w:hAnsi="Sylfaen"/>
              </w:rPr>
              <w:t xml:space="preserve"> </w:t>
            </w:r>
            <w:r w:rsidR="00E652C9">
              <w:rPr>
                <w:rFonts w:ascii="Sylfaen" w:hAnsi="Sylfaen"/>
                <w:lang w:val="ka-GE"/>
              </w:rPr>
              <w:t>(</w:t>
            </w:r>
            <w:proofErr w:type="spellStart"/>
            <w:r w:rsidR="00E652C9" w:rsidRPr="00E652C9">
              <w:rPr>
                <w:rFonts w:ascii="Sylfaen" w:hAnsi="Sylfaen"/>
                <w:bCs/>
              </w:rPr>
              <w:t>აზრის</w:t>
            </w:r>
            <w:proofErr w:type="spellEnd"/>
            <w:r w:rsidR="00E652C9" w:rsidRPr="00E652C9">
              <w:rPr>
                <w:rFonts w:ascii="Sylfaen" w:hAnsi="Sylfaen"/>
                <w:bCs/>
              </w:rPr>
              <w:t xml:space="preserve">, </w:t>
            </w:r>
            <w:proofErr w:type="spellStart"/>
            <w:r w:rsidR="00E652C9" w:rsidRPr="00E652C9">
              <w:rPr>
                <w:rFonts w:ascii="Sylfaen" w:hAnsi="Sylfaen"/>
                <w:bCs/>
              </w:rPr>
              <w:t>ინფორმაციის</w:t>
            </w:r>
            <w:proofErr w:type="spellEnd"/>
            <w:r w:rsidR="00E652C9" w:rsidRPr="00E652C9">
              <w:rPr>
                <w:rFonts w:ascii="Sylfaen" w:hAnsi="Sylfaen"/>
                <w:bCs/>
              </w:rPr>
              <w:t xml:space="preserve">, </w:t>
            </w:r>
            <w:proofErr w:type="spellStart"/>
            <w:r w:rsidR="00E652C9" w:rsidRPr="00E652C9">
              <w:rPr>
                <w:rFonts w:ascii="Sylfaen" w:hAnsi="Sylfaen"/>
                <w:bCs/>
              </w:rPr>
              <w:t>მასობრივი</w:t>
            </w:r>
            <w:proofErr w:type="spellEnd"/>
            <w:r w:rsidR="00E652C9" w:rsidRPr="00E652C9">
              <w:rPr>
                <w:rFonts w:ascii="Sylfaen" w:hAnsi="Sylfaen"/>
                <w:bCs/>
              </w:rPr>
              <w:t xml:space="preserve"> </w:t>
            </w:r>
            <w:proofErr w:type="spellStart"/>
            <w:r w:rsidR="00E652C9" w:rsidRPr="00E652C9">
              <w:rPr>
                <w:rFonts w:ascii="Sylfaen" w:hAnsi="Sylfaen"/>
                <w:bCs/>
              </w:rPr>
              <w:t>ინფორმაციის</w:t>
            </w:r>
            <w:proofErr w:type="spellEnd"/>
            <w:r w:rsidR="00E652C9" w:rsidRPr="00E652C9">
              <w:rPr>
                <w:rFonts w:ascii="Sylfaen" w:hAnsi="Sylfaen"/>
                <w:bCs/>
              </w:rPr>
              <w:t xml:space="preserve"> </w:t>
            </w:r>
            <w:proofErr w:type="spellStart"/>
            <w:r w:rsidR="00E652C9" w:rsidRPr="00E652C9">
              <w:rPr>
                <w:rFonts w:ascii="Sylfaen" w:hAnsi="Sylfaen"/>
                <w:bCs/>
              </w:rPr>
              <w:t>საშუალებათა</w:t>
            </w:r>
            <w:proofErr w:type="spellEnd"/>
            <w:r w:rsidR="00E652C9" w:rsidRPr="00E652C9">
              <w:rPr>
                <w:rFonts w:ascii="Sylfaen" w:hAnsi="Sylfaen"/>
                <w:bCs/>
              </w:rPr>
              <w:t xml:space="preserve"> </w:t>
            </w:r>
            <w:proofErr w:type="spellStart"/>
            <w:r w:rsidR="00E652C9" w:rsidRPr="00E652C9">
              <w:rPr>
                <w:rFonts w:ascii="Sylfaen" w:hAnsi="Sylfaen"/>
                <w:bCs/>
              </w:rPr>
              <w:t>და</w:t>
            </w:r>
            <w:proofErr w:type="spellEnd"/>
            <w:r w:rsidR="00E652C9" w:rsidRPr="00E652C9">
              <w:rPr>
                <w:rFonts w:ascii="Sylfaen" w:hAnsi="Sylfaen"/>
                <w:bCs/>
              </w:rPr>
              <w:t xml:space="preserve"> </w:t>
            </w:r>
            <w:proofErr w:type="spellStart"/>
            <w:r w:rsidR="00E652C9" w:rsidRPr="00E652C9">
              <w:rPr>
                <w:rFonts w:ascii="Sylfaen" w:hAnsi="Sylfaen"/>
                <w:bCs/>
              </w:rPr>
              <w:t>ინტერნეტის</w:t>
            </w:r>
            <w:proofErr w:type="spellEnd"/>
            <w:r w:rsidR="00E652C9" w:rsidRPr="00E652C9">
              <w:rPr>
                <w:rFonts w:ascii="Sylfaen" w:hAnsi="Sylfaen"/>
                <w:bCs/>
              </w:rPr>
              <w:t xml:space="preserve"> </w:t>
            </w:r>
            <w:proofErr w:type="spellStart"/>
            <w:r w:rsidR="00E652C9" w:rsidRPr="00E652C9">
              <w:rPr>
                <w:rFonts w:ascii="Sylfaen" w:hAnsi="Sylfaen"/>
                <w:bCs/>
              </w:rPr>
              <w:t>თავისუფლების</w:t>
            </w:r>
            <w:proofErr w:type="spellEnd"/>
            <w:r w:rsidR="00E652C9" w:rsidRPr="00E652C9">
              <w:rPr>
                <w:rFonts w:ascii="Sylfaen" w:hAnsi="Sylfaen"/>
                <w:bCs/>
              </w:rPr>
              <w:t xml:space="preserve"> </w:t>
            </w:r>
            <w:proofErr w:type="spellStart"/>
            <w:r w:rsidR="00E652C9" w:rsidRPr="00E652C9">
              <w:rPr>
                <w:rFonts w:ascii="Sylfaen" w:hAnsi="Sylfaen"/>
                <w:bCs/>
              </w:rPr>
              <w:t>უფლებები</w:t>
            </w:r>
            <w:proofErr w:type="spellEnd"/>
            <w:r w:rsidR="00E652C9">
              <w:rPr>
                <w:rFonts w:ascii="Sylfaen" w:hAnsi="Sylfaen"/>
                <w:bCs/>
                <w:lang w:val="ka-GE"/>
              </w:rPr>
              <w:t>)</w:t>
            </w:r>
            <w:r w:rsidR="00E652C9" w:rsidRPr="00E652C9">
              <w:rPr>
                <w:rFonts w:ascii="Sylfaen" w:hAnsi="Sylfaen"/>
                <w:lang w:val="ka-GE"/>
              </w:rPr>
              <w:t xml:space="preserve"> </w:t>
            </w:r>
            <w:proofErr w:type="spellStart"/>
            <w:r w:rsidRPr="009A4E30">
              <w:rPr>
                <w:rFonts w:ascii="Sylfaen" w:hAnsi="Sylfaen"/>
              </w:rPr>
              <w:t>შეზღუდვა</w:t>
            </w:r>
            <w:proofErr w:type="spellEnd"/>
            <w:r w:rsidRPr="009A4E30">
              <w:rPr>
                <w:rFonts w:ascii="Sylfaen" w:hAnsi="Sylfaen"/>
              </w:rPr>
              <w:t xml:space="preserve"> </w:t>
            </w:r>
            <w:proofErr w:type="spellStart"/>
            <w:r w:rsidRPr="009A4E30">
              <w:rPr>
                <w:rFonts w:ascii="Sylfaen" w:hAnsi="Sylfaen"/>
              </w:rPr>
              <w:t>დასაშვებია</w:t>
            </w:r>
            <w:proofErr w:type="spellEnd"/>
            <w:r w:rsidRPr="009A4E30">
              <w:rPr>
                <w:rFonts w:ascii="Sylfaen" w:hAnsi="Sylfaen"/>
              </w:rPr>
              <w:t xml:space="preserve"> </w:t>
            </w:r>
            <w:proofErr w:type="spellStart"/>
            <w:r w:rsidRPr="009A4E30">
              <w:rPr>
                <w:rFonts w:ascii="Sylfaen" w:hAnsi="Sylfaen"/>
                <w:b/>
              </w:rPr>
              <w:t>მხოლოდ</w:t>
            </w:r>
            <w:proofErr w:type="spellEnd"/>
            <w:r w:rsidRPr="009A4E30">
              <w:rPr>
                <w:rFonts w:ascii="Sylfaen" w:hAnsi="Sylfaen"/>
                <w:b/>
              </w:rPr>
              <w:t xml:space="preserve"> </w:t>
            </w:r>
            <w:proofErr w:type="spellStart"/>
            <w:r w:rsidRPr="009A4E30">
              <w:rPr>
                <w:rFonts w:ascii="Sylfaen" w:hAnsi="Sylfaen"/>
                <w:b/>
              </w:rPr>
              <w:t>კანონის</w:t>
            </w:r>
            <w:proofErr w:type="spellEnd"/>
            <w:r w:rsidRPr="009A4E30">
              <w:rPr>
                <w:rFonts w:ascii="Sylfaen" w:hAnsi="Sylfaen"/>
              </w:rPr>
              <w:t xml:space="preserve"> </w:t>
            </w:r>
            <w:proofErr w:type="spellStart"/>
            <w:r w:rsidRPr="009A4E30">
              <w:rPr>
                <w:rFonts w:ascii="Sylfaen" w:hAnsi="Sylfaen"/>
              </w:rPr>
              <w:t>შესაბამისად</w:t>
            </w:r>
            <w:proofErr w:type="spellEnd"/>
            <w:r>
              <w:rPr>
                <w:rFonts w:ascii="Sylfaen" w:hAnsi="Sylfaen"/>
              </w:rPr>
              <w:t xml:space="preserve"> …</w:t>
            </w:r>
            <w:r>
              <w:rPr>
                <w:rFonts w:ascii="Sylfaen" w:hAnsi="Sylfaen"/>
                <w:lang w:val="ka-GE"/>
              </w:rPr>
              <w:t>“</w:t>
            </w:r>
            <w:r w:rsidR="00E652C9">
              <w:rPr>
                <w:rFonts w:ascii="Sylfaen" w:hAnsi="Sylfaen"/>
                <w:lang w:val="ka-GE"/>
              </w:rPr>
              <w:t xml:space="preserve"> კონსტიტუციის 29-ე მუხლში აღნიშნულია სიტყვა „კანონი“ უფრო მკაცრია კონსტიტუციის მე-17 მუხლის მე-5 პუნქტის ფორმულირება, სადაც აღნიშნულია სიტყვები: „მხოლოდ კანონი.“  </w:t>
            </w:r>
            <w:r w:rsidR="00E652C9" w:rsidRPr="00E652C9">
              <w:rPr>
                <w:rFonts w:ascii="Sylfaen" w:hAnsi="Sylfaen"/>
                <w:lang w:val="ka-GE"/>
              </w:rPr>
              <w:t xml:space="preserve">ამის მიუხედავად, </w:t>
            </w:r>
            <w:r w:rsidR="00E652C9">
              <w:rPr>
                <w:rFonts w:ascii="Sylfaen" w:hAnsi="Sylfaen"/>
                <w:lang w:val="ka-GE"/>
              </w:rPr>
              <w:t xml:space="preserve">კონსტიტუციის </w:t>
            </w:r>
            <w:r w:rsidR="00E652C9" w:rsidRPr="00E652C9">
              <w:rPr>
                <w:rFonts w:ascii="Sylfaen" w:hAnsi="Sylfaen"/>
                <w:lang w:val="ka-GE"/>
              </w:rPr>
              <w:t>71-ე მუხლის მე-4 პუნქტით</w:t>
            </w:r>
            <w:r w:rsidR="00E652C9">
              <w:rPr>
                <w:rFonts w:ascii="Sylfaen" w:hAnsi="Sylfaen"/>
                <w:lang w:val="ka-GE"/>
              </w:rPr>
              <w:t xml:space="preserve">, კონსტიტუციის მე-17 მუხლი პირადაპირ არის მითითებული იმ მუხლებს შორის, რომლის შეზღუდვის უფლებაც საგანგებო ან საომარი მდგომარეობის დროს აქვს პრეზიდენტს დეკრეტით. კონსტიტუციის 29-ე მუხლით გათვალისწინებულ უფლებაზე, მე-17 მუხლისაგან განსხვავებით, კონსტიტუციის 71-ე მუხლის მეოთხე პუნქტში არაფერია ნათქვამი. </w:t>
            </w:r>
            <w:r w:rsidR="00E652C9" w:rsidRPr="00E652C9">
              <w:rPr>
                <w:rFonts w:ascii="Sylfaen" w:hAnsi="Sylfaen"/>
                <w:lang w:val="ka-GE"/>
              </w:rPr>
              <w:t xml:space="preserve">თუ </w:t>
            </w:r>
            <w:r w:rsidR="00E652C9">
              <w:rPr>
                <w:rFonts w:ascii="Sylfaen" w:hAnsi="Sylfaen"/>
                <w:lang w:val="ka-GE"/>
              </w:rPr>
              <w:t xml:space="preserve">კონსტიტუციის </w:t>
            </w:r>
            <w:r w:rsidR="00E652C9" w:rsidRPr="00E652C9">
              <w:rPr>
                <w:rFonts w:ascii="Sylfaen" w:hAnsi="Sylfaen"/>
                <w:lang w:val="ka-GE"/>
              </w:rPr>
              <w:t xml:space="preserve">მე-17 </w:t>
            </w:r>
            <w:r w:rsidR="00E652C9">
              <w:rPr>
                <w:rFonts w:ascii="Sylfaen" w:hAnsi="Sylfaen"/>
                <w:lang w:val="ka-GE"/>
              </w:rPr>
              <w:t>მუხლში</w:t>
            </w:r>
            <w:r w:rsidR="00E652C9" w:rsidRPr="00E652C9">
              <w:rPr>
                <w:rFonts w:ascii="Sylfaen" w:hAnsi="Sylfaen"/>
                <w:lang w:val="ka-GE"/>
              </w:rPr>
              <w:t xml:space="preserve"> ჩაწერილი სიტყვა „</w:t>
            </w:r>
            <w:r w:rsidR="00E652C9">
              <w:rPr>
                <w:rFonts w:ascii="Sylfaen" w:hAnsi="Sylfaen"/>
                <w:lang w:val="ka-GE"/>
              </w:rPr>
              <w:t xml:space="preserve">მხოლოდ </w:t>
            </w:r>
            <w:r w:rsidR="00E652C9" w:rsidRPr="00E652C9">
              <w:rPr>
                <w:rFonts w:ascii="Sylfaen" w:hAnsi="Sylfaen"/>
                <w:lang w:val="ka-GE"/>
              </w:rPr>
              <w:t>კანონი“ საკმარისი იყო იმისათვის, რომ პრეზიდენტს დეკრეტით შეეზღუდა გამოხატვის თავისუფლება, მაშინ რატომ გახდა აუცილებელი კონსტიტუციის 71-ე მუხლში ჩაწერილიყო ის, რომ მე-17 მუხლით დაცულ</w:t>
            </w:r>
            <w:r w:rsidR="00E652C9">
              <w:rPr>
                <w:rFonts w:ascii="Sylfaen" w:hAnsi="Sylfaen"/>
                <w:lang w:val="ka-GE"/>
              </w:rPr>
              <w:t>ი</w:t>
            </w:r>
            <w:r w:rsidR="00E652C9" w:rsidRPr="00E652C9">
              <w:rPr>
                <w:rFonts w:ascii="Sylfaen" w:hAnsi="Sylfaen"/>
                <w:lang w:val="ka-GE"/>
              </w:rPr>
              <w:t xml:space="preserve"> </w:t>
            </w:r>
            <w:r w:rsidR="00E652C9">
              <w:rPr>
                <w:rFonts w:ascii="Sylfaen" w:hAnsi="Sylfaen"/>
                <w:lang w:val="ka-GE"/>
              </w:rPr>
              <w:t>უფლების შესაზღუდად</w:t>
            </w:r>
            <w:r w:rsidR="00E652C9" w:rsidRPr="00E652C9">
              <w:rPr>
                <w:rFonts w:ascii="Sylfaen" w:hAnsi="Sylfaen"/>
                <w:lang w:val="ka-GE"/>
              </w:rPr>
              <w:t xml:space="preserve"> გამოიცემა დეკრეტი, მე-17 მუხლში ჩაწერილი სიტყვა „</w:t>
            </w:r>
            <w:r w:rsidR="00E652C9">
              <w:rPr>
                <w:rFonts w:ascii="Sylfaen" w:hAnsi="Sylfaen"/>
                <w:lang w:val="ka-GE"/>
              </w:rPr>
              <w:t xml:space="preserve">მხოლოდ </w:t>
            </w:r>
            <w:r w:rsidR="00E652C9" w:rsidRPr="00E652C9">
              <w:rPr>
                <w:rFonts w:ascii="Sylfaen" w:hAnsi="Sylfaen"/>
                <w:lang w:val="ka-GE"/>
              </w:rPr>
              <w:t>კანონი“ საკმარისი არ იქნებოდა კონსტიტუციის ამგვარად წასაკითხად?</w:t>
            </w:r>
            <w:r w:rsidR="00E652C9">
              <w:rPr>
                <w:rFonts w:ascii="Sylfaen" w:hAnsi="Sylfaen"/>
                <w:lang w:val="ka-GE"/>
              </w:rPr>
              <w:t xml:space="preserve"> მეორე მხრივ, </w:t>
            </w:r>
            <w:r w:rsidR="00E652C9" w:rsidRPr="00E652C9">
              <w:rPr>
                <w:rFonts w:ascii="Sylfaen" w:hAnsi="Sylfaen"/>
                <w:lang w:val="ka-GE"/>
              </w:rPr>
              <w:t>რატომ არის საკმარისი 29-ე მუხლის პირველ პუნქტში ჩაწერილი სიტყვა „კანონი“ იმისათვის, რომ პრეზიდენტმა დეკრეტით შეზღუდოს გარემოს დაცვის საკითხზე მონაწილეობის უფლება, როცა 71-ე მუხლის საერთოდ არ ახსენებს 29-ე მუხლს?  </w:t>
            </w:r>
            <w:r w:rsidR="00E652C9">
              <w:rPr>
                <w:rFonts w:ascii="Sylfaen" w:hAnsi="Sylfaen"/>
                <w:lang w:val="ka-GE"/>
              </w:rPr>
              <w:t xml:space="preserve">ვინაიდან კონსტიტუცია ერთი მთლიანი ორგანიზმია და </w:t>
            </w:r>
            <w:r w:rsidR="00C6285D">
              <w:rPr>
                <w:rFonts w:ascii="Sylfaen" w:hAnsi="Sylfaen"/>
                <w:lang w:val="ka-GE"/>
              </w:rPr>
              <w:t xml:space="preserve">როგორც საკონსტიტუციო სასამართლომ საქმეში </w:t>
            </w:r>
            <w:proofErr w:type="spellStart"/>
            <w:r w:rsidR="00C6285D" w:rsidRPr="00C6285D">
              <w:rPr>
                <w:rFonts w:ascii="Sylfaen" w:hAnsi="Sylfaen"/>
                <w:bCs/>
              </w:rPr>
              <w:t>ლევან</w:t>
            </w:r>
            <w:proofErr w:type="spellEnd"/>
            <w:r w:rsidR="00C6285D" w:rsidRPr="00C6285D">
              <w:rPr>
                <w:rFonts w:ascii="Sylfaen" w:hAnsi="Sylfaen"/>
                <w:bCs/>
              </w:rPr>
              <w:t xml:space="preserve"> </w:t>
            </w:r>
            <w:proofErr w:type="spellStart"/>
            <w:r w:rsidR="00C6285D" w:rsidRPr="00C6285D">
              <w:rPr>
                <w:rFonts w:ascii="Sylfaen" w:hAnsi="Sylfaen"/>
                <w:bCs/>
              </w:rPr>
              <w:t>ალაფიშვილი</w:t>
            </w:r>
            <w:proofErr w:type="spellEnd"/>
            <w:r w:rsidR="00C6285D" w:rsidRPr="00C6285D">
              <w:rPr>
                <w:rFonts w:ascii="Sylfaen" w:hAnsi="Sylfaen"/>
                <w:bCs/>
              </w:rPr>
              <w:t xml:space="preserve"> </w:t>
            </w:r>
            <w:proofErr w:type="spellStart"/>
            <w:r w:rsidR="00C6285D" w:rsidRPr="00C6285D">
              <w:rPr>
                <w:rFonts w:ascii="Sylfaen" w:hAnsi="Sylfaen"/>
                <w:bCs/>
              </w:rPr>
              <w:t>და</w:t>
            </w:r>
            <w:proofErr w:type="spellEnd"/>
            <w:r w:rsidR="00C6285D" w:rsidRPr="00C6285D">
              <w:rPr>
                <w:rFonts w:ascii="Sylfaen" w:hAnsi="Sylfaen"/>
                <w:bCs/>
              </w:rPr>
              <w:t xml:space="preserve"> „</w:t>
            </w:r>
            <w:proofErr w:type="spellStart"/>
            <w:r w:rsidR="00C6285D" w:rsidRPr="00C6285D">
              <w:rPr>
                <w:rFonts w:ascii="Sylfaen" w:hAnsi="Sylfaen"/>
                <w:bCs/>
              </w:rPr>
              <w:t>კს</w:t>
            </w:r>
            <w:proofErr w:type="spellEnd"/>
            <w:r w:rsidR="00C6285D" w:rsidRPr="00C6285D">
              <w:rPr>
                <w:rFonts w:ascii="Sylfaen" w:hAnsi="Sylfaen"/>
                <w:bCs/>
              </w:rPr>
              <w:t xml:space="preserve"> </w:t>
            </w:r>
            <w:proofErr w:type="spellStart"/>
            <w:r w:rsidR="00C6285D" w:rsidRPr="00C6285D">
              <w:rPr>
                <w:rFonts w:ascii="Sylfaen" w:hAnsi="Sylfaen"/>
                <w:bCs/>
              </w:rPr>
              <w:t>ალაფიშვილი</w:t>
            </w:r>
            <w:proofErr w:type="spellEnd"/>
            <w:r w:rsidR="00C6285D" w:rsidRPr="00C6285D">
              <w:rPr>
                <w:rFonts w:ascii="Sylfaen" w:hAnsi="Sylfaen"/>
                <w:bCs/>
              </w:rPr>
              <w:t xml:space="preserve"> </w:t>
            </w:r>
            <w:proofErr w:type="spellStart"/>
            <w:r w:rsidR="00C6285D" w:rsidRPr="00C6285D">
              <w:rPr>
                <w:rFonts w:ascii="Sylfaen" w:hAnsi="Sylfaen"/>
                <w:bCs/>
              </w:rPr>
              <w:t>და</w:t>
            </w:r>
            <w:proofErr w:type="spellEnd"/>
            <w:r w:rsidR="00C6285D" w:rsidRPr="00C6285D">
              <w:rPr>
                <w:rFonts w:ascii="Sylfaen" w:hAnsi="Sylfaen"/>
                <w:bCs/>
              </w:rPr>
              <w:t xml:space="preserve"> </w:t>
            </w:r>
            <w:proofErr w:type="spellStart"/>
            <w:r w:rsidR="00C6285D" w:rsidRPr="00C6285D">
              <w:rPr>
                <w:rFonts w:ascii="Sylfaen" w:hAnsi="Sylfaen"/>
                <w:bCs/>
              </w:rPr>
              <w:t>ყავლაშვილი</w:t>
            </w:r>
            <w:proofErr w:type="spellEnd"/>
            <w:r w:rsidR="00C6285D" w:rsidRPr="00C6285D">
              <w:rPr>
                <w:rFonts w:ascii="Sylfaen" w:hAnsi="Sylfaen"/>
                <w:bCs/>
              </w:rPr>
              <w:t xml:space="preserve"> - </w:t>
            </w:r>
            <w:proofErr w:type="spellStart"/>
            <w:r w:rsidR="00C6285D" w:rsidRPr="00C6285D">
              <w:rPr>
                <w:rFonts w:ascii="Sylfaen" w:hAnsi="Sylfaen"/>
                <w:bCs/>
              </w:rPr>
              <w:t>საქართველოს</w:t>
            </w:r>
            <w:proofErr w:type="spellEnd"/>
            <w:r w:rsidR="00C6285D" w:rsidRPr="00C6285D">
              <w:rPr>
                <w:rFonts w:ascii="Sylfaen" w:hAnsi="Sylfaen"/>
                <w:bCs/>
              </w:rPr>
              <w:t xml:space="preserve"> </w:t>
            </w:r>
            <w:proofErr w:type="spellStart"/>
            <w:r w:rsidR="00C6285D" w:rsidRPr="00C6285D">
              <w:rPr>
                <w:rFonts w:ascii="Sylfaen" w:hAnsi="Sylfaen"/>
                <w:bCs/>
              </w:rPr>
              <w:t>ადვოკატთა</w:t>
            </w:r>
            <w:proofErr w:type="spellEnd"/>
            <w:r w:rsidR="00C6285D" w:rsidRPr="00C6285D">
              <w:rPr>
                <w:rFonts w:ascii="Sylfaen" w:hAnsi="Sylfaen"/>
                <w:bCs/>
              </w:rPr>
              <w:t xml:space="preserve"> </w:t>
            </w:r>
            <w:proofErr w:type="spellStart"/>
            <w:r w:rsidR="00C6285D" w:rsidRPr="00C6285D">
              <w:rPr>
                <w:rFonts w:ascii="Sylfaen" w:hAnsi="Sylfaen"/>
                <w:bCs/>
              </w:rPr>
              <w:t>ჯგუფი</w:t>
            </w:r>
            <w:proofErr w:type="spellEnd"/>
            <w:r w:rsidR="00C6285D" w:rsidRPr="00C6285D">
              <w:rPr>
                <w:rFonts w:ascii="Sylfaen" w:hAnsi="Sylfaen"/>
                <w:bCs/>
              </w:rPr>
              <w:t xml:space="preserve">“ </w:t>
            </w:r>
            <w:proofErr w:type="spellStart"/>
            <w:r w:rsidR="00C6285D" w:rsidRPr="00C6285D">
              <w:rPr>
                <w:rFonts w:ascii="Sylfaen" w:hAnsi="Sylfaen"/>
                <w:bCs/>
              </w:rPr>
              <w:t>საქართველოს</w:t>
            </w:r>
            <w:proofErr w:type="spellEnd"/>
            <w:r w:rsidR="00C6285D" w:rsidRPr="00C6285D">
              <w:rPr>
                <w:rFonts w:ascii="Sylfaen" w:hAnsi="Sylfaen"/>
                <w:bCs/>
              </w:rPr>
              <w:t xml:space="preserve"> </w:t>
            </w:r>
            <w:proofErr w:type="spellStart"/>
            <w:r w:rsidR="00C6285D" w:rsidRPr="00C6285D">
              <w:rPr>
                <w:rFonts w:ascii="Sylfaen" w:hAnsi="Sylfaen"/>
                <w:bCs/>
              </w:rPr>
              <w:t>მთავრობის</w:t>
            </w:r>
            <w:proofErr w:type="spellEnd"/>
            <w:r w:rsidR="00C6285D" w:rsidRPr="00C6285D">
              <w:rPr>
                <w:rFonts w:ascii="Sylfaen" w:hAnsi="Sylfaen"/>
                <w:bCs/>
              </w:rPr>
              <w:t xml:space="preserve"> </w:t>
            </w:r>
            <w:proofErr w:type="spellStart"/>
            <w:r w:rsidR="00C6285D" w:rsidRPr="00C6285D">
              <w:rPr>
                <w:rFonts w:ascii="Sylfaen" w:hAnsi="Sylfaen"/>
                <w:bCs/>
              </w:rPr>
              <w:t>წინააღმდეგ</w:t>
            </w:r>
            <w:proofErr w:type="spellEnd"/>
            <w:r w:rsidR="00C6285D">
              <w:rPr>
                <w:rFonts w:ascii="Sylfaen" w:hAnsi="Sylfaen"/>
                <w:b/>
                <w:bCs/>
                <w:lang w:val="ka-GE"/>
              </w:rPr>
              <w:t xml:space="preserve"> </w:t>
            </w:r>
            <w:r w:rsidR="00C6285D" w:rsidRPr="00C6285D">
              <w:rPr>
                <w:rFonts w:ascii="Sylfaen" w:hAnsi="Sylfaen"/>
                <w:bCs/>
                <w:lang w:val="ka-GE"/>
              </w:rPr>
              <w:t>მიღებული</w:t>
            </w:r>
            <w:r w:rsidR="00C6285D">
              <w:rPr>
                <w:rFonts w:ascii="Sylfaen" w:hAnsi="Sylfaen"/>
                <w:b/>
                <w:bCs/>
                <w:lang w:val="ka-GE"/>
              </w:rPr>
              <w:t xml:space="preserve"> </w:t>
            </w:r>
            <w:r w:rsidR="00C6285D" w:rsidRPr="00C6285D">
              <w:rPr>
                <w:rFonts w:ascii="Sylfaen" w:hAnsi="Sylfaen"/>
                <w:bCs/>
                <w:lang w:val="ka-GE"/>
              </w:rPr>
              <w:t>გადაწყვეტილების</w:t>
            </w:r>
            <w:r w:rsidR="00C6285D">
              <w:rPr>
                <w:rFonts w:ascii="Sylfaen" w:hAnsi="Sylfaen"/>
                <w:b/>
                <w:bCs/>
                <w:lang w:val="ka-GE"/>
              </w:rPr>
              <w:t xml:space="preserve"> </w:t>
            </w:r>
            <w:r w:rsidR="00C6285D" w:rsidRPr="00C6285D">
              <w:rPr>
                <w:rFonts w:ascii="Sylfaen" w:hAnsi="Sylfaen"/>
                <w:bCs/>
                <w:lang w:val="ka-GE"/>
              </w:rPr>
              <w:t>მეორე თავის</w:t>
            </w:r>
            <w:r w:rsidR="00C6285D">
              <w:rPr>
                <w:rFonts w:ascii="Sylfaen" w:hAnsi="Sylfaen"/>
                <w:lang w:val="ka-GE"/>
              </w:rPr>
              <w:t xml:space="preserve"> მე-18 პუნქტში განაცახადა:</w:t>
            </w:r>
            <w:r w:rsidR="00C6285D" w:rsidRPr="00C6285D">
              <w:rPr>
                <w:rFonts w:ascii="Sylfaen" w:hAnsi="Sylfaen"/>
              </w:rPr>
              <w:t xml:space="preserve"> </w:t>
            </w:r>
            <w:r w:rsidR="00C6285D">
              <w:rPr>
                <w:rFonts w:ascii="Sylfaen" w:hAnsi="Sylfaen"/>
                <w:lang w:val="ka-GE"/>
              </w:rPr>
              <w:t>„</w:t>
            </w:r>
            <w:proofErr w:type="spellStart"/>
            <w:r w:rsidR="00C6285D" w:rsidRPr="00C6285D">
              <w:rPr>
                <w:rFonts w:ascii="Sylfaen" w:hAnsi="Sylfaen"/>
              </w:rPr>
              <w:t>საქართველოს</w:t>
            </w:r>
            <w:proofErr w:type="spellEnd"/>
            <w:r w:rsidR="00C6285D" w:rsidRPr="00C6285D">
              <w:rPr>
                <w:rFonts w:ascii="Sylfaen" w:hAnsi="Sylfaen"/>
              </w:rPr>
              <w:t xml:space="preserve"> </w:t>
            </w:r>
            <w:proofErr w:type="spellStart"/>
            <w:r w:rsidR="00C6285D" w:rsidRPr="00C6285D">
              <w:rPr>
                <w:rFonts w:ascii="Sylfaen" w:hAnsi="Sylfaen"/>
              </w:rPr>
              <w:t>კონსტიტუციის</w:t>
            </w:r>
            <w:proofErr w:type="spellEnd"/>
            <w:r w:rsidR="00C6285D" w:rsidRPr="00C6285D">
              <w:rPr>
                <w:rFonts w:ascii="Sylfaen" w:hAnsi="Sylfaen"/>
              </w:rPr>
              <w:t xml:space="preserve"> მე-2 </w:t>
            </w:r>
            <w:proofErr w:type="spellStart"/>
            <w:r w:rsidR="00C6285D" w:rsidRPr="00C6285D">
              <w:rPr>
                <w:rFonts w:ascii="Sylfaen" w:hAnsi="Sylfaen"/>
              </w:rPr>
              <w:t>თავს</w:t>
            </w:r>
            <w:proofErr w:type="spellEnd"/>
            <w:r w:rsidR="00C6285D" w:rsidRPr="00C6285D">
              <w:rPr>
                <w:rFonts w:ascii="Sylfaen" w:hAnsi="Sylfaen"/>
              </w:rPr>
              <w:t xml:space="preserve"> </w:t>
            </w:r>
            <w:proofErr w:type="spellStart"/>
            <w:r w:rsidR="00C6285D" w:rsidRPr="00C6285D">
              <w:rPr>
                <w:rFonts w:ascii="Sylfaen" w:hAnsi="Sylfaen"/>
              </w:rPr>
              <w:t>მიღმა</w:t>
            </w:r>
            <w:proofErr w:type="spellEnd"/>
            <w:r w:rsidR="00C6285D" w:rsidRPr="00C6285D">
              <w:rPr>
                <w:rFonts w:ascii="Sylfaen" w:hAnsi="Sylfaen"/>
              </w:rPr>
              <w:t xml:space="preserve"> </w:t>
            </w:r>
            <w:proofErr w:type="spellStart"/>
            <w:r w:rsidR="00C6285D" w:rsidRPr="00C6285D">
              <w:rPr>
                <w:rFonts w:ascii="Sylfaen" w:hAnsi="Sylfaen"/>
              </w:rPr>
              <w:t>არსებული</w:t>
            </w:r>
            <w:proofErr w:type="spellEnd"/>
            <w:r w:rsidR="00C6285D" w:rsidRPr="00C6285D">
              <w:rPr>
                <w:rFonts w:ascii="Sylfaen" w:hAnsi="Sylfaen"/>
              </w:rPr>
              <w:t xml:space="preserve"> </w:t>
            </w:r>
            <w:proofErr w:type="spellStart"/>
            <w:r w:rsidR="00C6285D" w:rsidRPr="00C6285D">
              <w:rPr>
                <w:rFonts w:ascii="Sylfaen" w:hAnsi="Sylfaen"/>
              </w:rPr>
              <w:t>დებულებები</w:t>
            </w:r>
            <w:proofErr w:type="spellEnd"/>
            <w:r w:rsidR="00C6285D" w:rsidRPr="00C6285D">
              <w:rPr>
                <w:rFonts w:ascii="Sylfaen" w:hAnsi="Sylfaen"/>
              </w:rPr>
              <w:t xml:space="preserve"> </w:t>
            </w:r>
            <w:proofErr w:type="spellStart"/>
            <w:r w:rsidR="00C6285D" w:rsidRPr="00C6285D">
              <w:rPr>
                <w:rFonts w:ascii="Sylfaen" w:hAnsi="Sylfaen"/>
              </w:rPr>
              <w:t>ძირითადი</w:t>
            </w:r>
            <w:proofErr w:type="spellEnd"/>
            <w:r w:rsidR="00C6285D" w:rsidRPr="00C6285D">
              <w:rPr>
                <w:rFonts w:ascii="Sylfaen" w:hAnsi="Sylfaen"/>
              </w:rPr>
              <w:t xml:space="preserve"> </w:t>
            </w:r>
            <w:proofErr w:type="spellStart"/>
            <w:r w:rsidR="00C6285D" w:rsidRPr="00C6285D">
              <w:rPr>
                <w:rFonts w:ascii="Sylfaen" w:hAnsi="Sylfaen"/>
              </w:rPr>
              <w:t>უფლებების</w:t>
            </w:r>
            <w:proofErr w:type="spellEnd"/>
            <w:r w:rsidR="00C6285D" w:rsidRPr="00C6285D">
              <w:rPr>
                <w:rFonts w:ascii="Sylfaen" w:hAnsi="Sylfaen"/>
              </w:rPr>
              <w:t xml:space="preserve"> </w:t>
            </w:r>
            <w:proofErr w:type="spellStart"/>
            <w:r w:rsidR="00C6285D" w:rsidRPr="00C6285D">
              <w:rPr>
                <w:rFonts w:ascii="Sylfaen" w:hAnsi="Sylfaen"/>
              </w:rPr>
              <w:t>სტრუქტურის</w:t>
            </w:r>
            <w:proofErr w:type="spellEnd"/>
            <w:r w:rsidR="00C6285D" w:rsidRPr="00C6285D">
              <w:rPr>
                <w:rFonts w:ascii="Sylfaen" w:hAnsi="Sylfaen"/>
              </w:rPr>
              <w:t xml:space="preserve">, </w:t>
            </w:r>
            <w:proofErr w:type="spellStart"/>
            <w:r w:rsidR="00C6285D" w:rsidRPr="00C6285D">
              <w:rPr>
                <w:rFonts w:ascii="Sylfaen" w:hAnsi="Sylfaen"/>
              </w:rPr>
              <w:t>მათი</w:t>
            </w:r>
            <w:proofErr w:type="spellEnd"/>
            <w:r w:rsidR="00C6285D" w:rsidRPr="00C6285D">
              <w:rPr>
                <w:rFonts w:ascii="Sylfaen" w:hAnsi="Sylfaen"/>
              </w:rPr>
              <w:t xml:space="preserve"> </w:t>
            </w:r>
            <w:proofErr w:type="spellStart"/>
            <w:r w:rsidR="00C6285D" w:rsidRPr="00C6285D">
              <w:rPr>
                <w:rFonts w:ascii="Sylfaen" w:hAnsi="Sylfaen"/>
              </w:rPr>
              <w:t>კონსტიტუციურსამართლებრივი</w:t>
            </w:r>
            <w:proofErr w:type="spellEnd"/>
            <w:r w:rsidR="00C6285D" w:rsidRPr="00C6285D">
              <w:rPr>
                <w:rFonts w:ascii="Sylfaen" w:hAnsi="Sylfaen"/>
              </w:rPr>
              <w:t xml:space="preserve"> </w:t>
            </w:r>
            <w:proofErr w:type="spellStart"/>
            <w:r w:rsidR="00C6285D" w:rsidRPr="00C6285D">
              <w:rPr>
                <w:rFonts w:ascii="Sylfaen" w:hAnsi="Sylfaen"/>
              </w:rPr>
              <w:t>დაცვის</w:t>
            </w:r>
            <w:proofErr w:type="spellEnd"/>
            <w:r w:rsidR="00C6285D" w:rsidRPr="00C6285D">
              <w:rPr>
                <w:rFonts w:ascii="Sylfaen" w:hAnsi="Sylfaen"/>
              </w:rPr>
              <w:t xml:space="preserve"> </w:t>
            </w:r>
            <w:proofErr w:type="spellStart"/>
            <w:r w:rsidR="00C6285D" w:rsidRPr="00C6285D">
              <w:rPr>
                <w:rFonts w:ascii="Sylfaen" w:hAnsi="Sylfaen"/>
              </w:rPr>
              <w:t>სტანდარტების</w:t>
            </w:r>
            <w:proofErr w:type="spellEnd"/>
            <w:r w:rsidR="00C6285D" w:rsidRPr="00C6285D">
              <w:rPr>
                <w:rFonts w:ascii="Sylfaen" w:hAnsi="Sylfaen"/>
              </w:rPr>
              <w:t xml:space="preserve"> </w:t>
            </w:r>
            <w:proofErr w:type="spellStart"/>
            <w:r w:rsidR="00C6285D" w:rsidRPr="00C6285D">
              <w:rPr>
                <w:rFonts w:ascii="Sylfaen" w:hAnsi="Sylfaen"/>
              </w:rPr>
              <w:t>შემავსებელი</w:t>
            </w:r>
            <w:proofErr w:type="spellEnd"/>
            <w:r w:rsidR="00C6285D">
              <w:rPr>
                <w:rFonts w:ascii="Sylfaen" w:hAnsi="Sylfaen"/>
                <w:lang w:val="ka-GE"/>
              </w:rPr>
              <w:t xml:space="preserve">.“ აქედან გამომდინარე, კონსტიტუციის 71-ე მუხლის მე-4 პუნქტმა დაავიწროვა კონსტიტუციის 29-ე მუხლის პირველ პუნქტში ჩაწერილი სიტყვა „კანონის“ მნიშვნელობა და მასში არ მოიაზრა სხვა შემთხვევაში ორგანული კანონის ძალის მქონე პრეზიდენტის დეკრეტი. კონსტიტუციის 29-ე მუხლის პირველი პუნქტი გულისხმობს მხოლოდ ორდინალური წესით საქართველოს პარლამენტის მიერ მიღებულ კანონს იმის მიუხედავად, ეს იქნება ორგანული თუ მიმდინარე კანონი. </w:t>
            </w:r>
          </w:p>
          <w:p w14:paraId="220267EB" w14:textId="2F0D6F7D" w:rsidR="00C6285D" w:rsidRDefault="00C6285D" w:rsidP="00C6285D">
            <w:pPr>
              <w:ind w:right="-18"/>
              <w:rPr>
                <w:rFonts w:ascii="Sylfaen" w:hAnsi="Sylfaen"/>
                <w:lang w:val="ka-GE"/>
              </w:rPr>
            </w:pPr>
          </w:p>
          <w:p w14:paraId="1C782F1C" w14:textId="77777777" w:rsidR="00B0540A" w:rsidRDefault="00C6285D" w:rsidP="00AB3519">
            <w:pPr>
              <w:ind w:right="-18"/>
              <w:rPr>
                <w:rFonts w:ascii="Sylfaen" w:hAnsi="Sylfaen"/>
                <w:lang w:val="ka-GE"/>
              </w:rPr>
            </w:pPr>
            <w:r>
              <w:rPr>
                <w:rFonts w:ascii="Sylfaen" w:hAnsi="Sylfaen"/>
                <w:lang w:val="ka-GE"/>
              </w:rPr>
              <w:t xml:space="preserve">იმ შემთხვევაშიც კი, რომ </w:t>
            </w:r>
            <w:r w:rsidR="00AB3519">
              <w:rPr>
                <w:rFonts w:ascii="Sylfaen" w:hAnsi="Sylfaen"/>
                <w:lang w:val="ka-GE"/>
              </w:rPr>
              <w:t xml:space="preserve">არ </w:t>
            </w:r>
            <w:r>
              <w:rPr>
                <w:rFonts w:ascii="Sylfaen" w:hAnsi="Sylfaen"/>
                <w:lang w:val="ka-GE"/>
              </w:rPr>
              <w:t>არსებობდეს პრეზიდენტის დეკრეტი ან ამ უკანასკნელით დასაშვები რომ</w:t>
            </w:r>
            <w:r w:rsidR="00AB3519">
              <w:rPr>
                <w:rFonts w:ascii="Sylfaen" w:hAnsi="Sylfaen"/>
                <w:lang w:val="ka-GE"/>
              </w:rPr>
              <w:t>ც</w:t>
            </w:r>
            <w:r>
              <w:rPr>
                <w:rFonts w:ascii="Sylfaen" w:hAnsi="Sylfaen"/>
                <w:lang w:val="ka-GE"/>
              </w:rPr>
              <w:t xml:space="preserve"> იყოს</w:t>
            </w:r>
            <w:r w:rsidR="00AB3519">
              <w:rPr>
                <w:rFonts w:ascii="Sylfaen" w:hAnsi="Sylfaen"/>
                <w:lang w:val="ka-GE"/>
              </w:rPr>
              <w:t xml:space="preserve"> კონსტიტუციის 29-ე მუხლის პირველი პუნქტით დაცული უფლების შეზღუდვა, საქართველოს </w:t>
            </w:r>
            <w:r w:rsidR="00AB3519">
              <w:rPr>
                <w:rFonts w:ascii="Sylfaen" w:hAnsi="Sylfaen"/>
                <w:lang w:val="ka-GE"/>
              </w:rPr>
              <w:lastRenderedPageBreak/>
              <w:t xml:space="preserve">მთავრობას მაინც არ უნდა ჰქონდეს თავისი დადგენილებით გარემოს დაცვის საკითხზე მონაწილეობის უფლების შეზღუდვა, ვინაიდან მთავრობის დადგენილება არ არის „კანონი,“ განსხვავებით პრეზიდენტის დეკრეტისაგან, რომელსაც ორგანული კანონის ძალა აქვს. არც პარლამენტს, არც პრეზიდენტს არ ჰქონდა მთავრობაზე გარემოს დაცვის საკითხის გადაწყვეტისას მონაწილეობის უფლების შეზღუდვა თუნდაც დროის და მანერის თვალსაზრისით, ვინაიდან კონსტიტუციის 29-ე მუხლის პირველი პუნქტის საფუძველზე ეს დასაშვებია კანონით. </w:t>
            </w:r>
          </w:p>
          <w:p w14:paraId="67393AD2" w14:textId="77777777" w:rsidR="00B0540A" w:rsidRDefault="00B0540A" w:rsidP="00B0540A">
            <w:pPr>
              <w:ind w:right="-18"/>
              <w:rPr>
                <w:rFonts w:ascii="Sylfaen" w:hAnsi="Sylfaen"/>
                <w:lang w:val="ka-GE"/>
              </w:rPr>
            </w:pPr>
          </w:p>
          <w:p w14:paraId="69742268" w14:textId="7276A47C" w:rsidR="00B0540A" w:rsidRPr="00B0540A" w:rsidRDefault="00AB3519" w:rsidP="00B0540A">
            <w:pPr>
              <w:ind w:right="-18"/>
              <w:rPr>
                <w:rFonts w:ascii="Sylfaen" w:hAnsi="Sylfaen"/>
                <w:b/>
                <w:bCs/>
                <w:lang w:val="ka-GE"/>
              </w:rPr>
            </w:pPr>
            <w:r>
              <w:rPr>
                <w:rFonts w:ascii="Sylfaen" w:hAnsi="Sylfaen"/>
                <w:lang w:val="ka-GE"/>
              </w:rPr>
              <w:t xml:space="preserve">საქართველოს საკონსტიტუციო სასამართლომ ეკატერინე ლომთათიძის საქმეში მიღებული გადაწყვეტილების მეორე თავის მე-11 პუნქტში განაცხადა: </w:t>
            </w:r>
            <w:r w:rsidRPr="00AB3519">
              <w:rPr>
                <w:rFonts w:ascii="Sylfaen" w:hAnsi="Sylfaen"/>
                <w:lang w:val="x-none"/>
              </w:rPr>
              <w:t>«</w:t>
            </w:r>
            <w:proofErr w:type="spellStart"/>
            <w:r w:rsidRPr="00AB3519">
              <w:rPr>
                <w:rFonts w:ascii="Sylfaen" w:hAnsi="Sylfaen"/>
                <w:lang w:val="x-none"/>
              </w:rPr>
              <w:t>კანონად</w:t>
            </w:r>
            <w:proofErr w:type="spellEnd"/>
            <w:r w:rsidRPr="00AB3519">
              <w:rPr>
                <w:rFonts w:ascii="Sylfaen" w:hAnsi="Sylfaen"/>
                <w:lang w:val="x-none"/>
              </w:rPr>
              <w:t xml:space="preserve">» </w:t>
            </w:r>
            <w:proofErr w:type="spellStart"/>
            <w:r w:rsidRPr="00AB3519">
              <w:rPr>
                <w:rFonts w:ascii="Sylfaen" w:hAnsi="Sylfaen"/>
                <w:lang w:val="x-none"/>
              </w:rPr>
              <w:t>შეიძლება</w:t>
            </w:r>
            <w:proofErr w:type="spellEnd"/>
            <w:r w:rsidRPr="00AB3519">
              <w:rPr>
                <w:rFonts w:ascii="Sylfaen" w:hAnsi="Sylfaen"/>
                <w:lang w:val="x-none"/>
              </w:rPr>
              <w:t xml:space="preserve"> </w:t>
            </w:r>
            <w:proofErr w:type="spellStart"/>
            <w:r w:rsidRPr="00AB3519">
              <w:rPr>
                <w:rFonts w:ascii="Sylfaen" w:hAnsi="Sylfaen"/>
                <w:lang w:val="x-none"/>
              </w:rPr>
              <w:t>ჩაითვალოს</w:t>
            </w:r>
            <w:proofErr w:type="spellEnd"/>
            <w:r w:rsidRPr="00AB3519">
              <w:rPr>
                <w:rFonts w:ascii="Sylfaen" w:hAnsi="Sylfaen"/>
                <w:lang w:val="x-none"/>
              </w:rPr>
              <w:t xml:space="preserve"> </w:t>
            </w:r>
            <w:proofErr w:type="spellStart"/>
            <w:r w:rsidRPr="00AB3519">
              <w:rPr>
                <w:rFonts w:ascii="Sylfaen" w:hAnsi="Sylfaen"/>
                <w:b/>
                <w:lang w:val="x-none"/>
              </w:rPr>
              <w:t>საკანონმდებლო</w:t>
            </w:r>
            <w:proofErr w:type="spellEnd"/>
            <w:r w:rsidRPr="00AB3519">
              <w:rPr>
                <w:rFonts w:ascii="Sylfaen" w:hAnsi="Sylfaen"/>
                <w:b/>
                <w:lang w:val="x-none"/>
              </w:rPr>
              <w:t xml:space="preserve"> </w:t>
            </w:r>
            <w:proofErr w:type="spellStart"/>
            <w:r w:rsidRPr="00AB3519">
              <w:rPr>
                <w:rFonts w:ascii="Sylfaen" w:hAnsi="Sylfaen"/>
                <w:b/>
                <w:lang w:val="x-none"/>
              </w:rPr>
              <w:t>საქმიანობის</w:t>
            </w:r>
            <w:proofErr w:type="spellEnd"/>
            <w:r w:rsidRPr="00AB3519">
              <w:rPr>
                <w:rFonts w:ascii="Sylfaen" w:hAnsi="Sylfaen"/>
                <w:lang w:val="x-none"/>
              </w:rPr>
              <w:t xml:space="preserve"> </w:t>
            </w:r>
            <w:proofErr w:type="spellStart"/>
            <w:r w:rsidRPr="00AB3519">
              <w:rPr>
                <w:rFonts w:ascii="Sylfaen" w:hAnsi="Sylfaen"/>
                <w:lang w:val="x-none"/>
              </w:rPr>
              <w:t>მხოლოდ</w:t>
            </w:r>
            <w:proofErr w:type="spellEnd"/>
            <w:r w:rsidRPr="00AB3519">
              <w:rPr>
                <w:rFonts w:ascii="Sylfaen" w:hAnsi="Sylfaen"/>
                <w:lang w:val="x-none"/>
              </w:rPr>
              <w:t xml:space="preserve"> </w:t>
            </w:r>
            <w:proofErr w:type="spellStart"/>
            <w:r w:rsidRPr="00AB3519">
              <w:rPr>
                <w:rFonts w:ascii="Sylfaen" w:hAnsi="Sylfaen"/>
                <w:lang w:val="x-none"/>
              </w:rPr>
              <w:t>ის</w:t>
            </w:r>
            <w:proofErr w:type="spellEnd"/>
            <w:r w:rsidRPr="00AB3519">
              <w:rPr>
                <w:rFonts w:ascii="Sylfaen" w:hAnsi="Sylfaen"/>
                <w:lang w:val="x-none"/>
              </w:rPr>
              <w:t xml:space="preserve"> </w:t>
            </w:r>
            <w:proofErr w:type="spellStart"/>
            <w:r w:rsidRPr="00AB3519">
              <w:rPr>
                <w:rFonts w:ascii="Sylfaen" w:hAnsi="Sylfaen"/>
                <w:lang w:val="x-none"/>
              </w:rPr>
              <w:t>პროდუქტი</w:t>
            </w:r>
            <w:proofErr w:type="spellEnd"/>
            <w:r w:rsidRPr="00AB3519">
              <w:rPr>
                <w:rFonts w:ascii="Sylfaen" w:hAnsi="Sylfaen"/>
                <w:lang w:val="x-none"/>
              </w:rPr>
              <w:t xml:space="preserve">, </w:t>
            </w:r>
            <w:proofErr w:type="spellStart"/>
            <w:r w:rsidRPr="00AB3519">
              <w:rPr>
                <w:rFonts w:ascii="Sylfaen" w:hAnsi="Sylfaen"/>
                <w:lang w:val="x-none"/>
              </w:rPr>
              <w:t>რომელიც</w:t>
            </w:r>
            <w:proofErr w:type="spellEnd"/>
            <w:r w:rsidRPr="00AB3519">
              <w:rPr>
                <w:rFonts w:ascii="Sylfaen" w:hAnsi="Sylfaen"/>
                <w:lang w:val="x-none"/>
              </w:rPr>
              <w:t xml:space="preserve"> </w:t>
            </w:r>
            <w:proofErr w:type="spellStart"/>
            <w:r w:rsidRPr="00AB3519">
              <w:rPr>
                <w:rFonts w:ascii="Sylfaen" w:hAnsi="Sylfaen"/>
                <w:lang w:val="x-none"/>
              </w:rPr>
              <w:t>პასუხობს</w:t>
            </w:r>
            <w:proofErr w:type="spellEnd"/>
            <w:r w:rsidRPr="00AB3519">
              <w:rPr>
                <w:rFonts w:ascii="Sylfaen" w:hAnsi="Sylfaen"/>
                <w:lang w:val="x-none"/>
              </w:rPr>
              <w:t xml:space="preserve"> </w:t>
            </w:r>
            <w:proofErr w:type="spellStart"/>
            <w:r w:rsidRPr="00AB3519">
              <w:rPr>
                <w:rFonts w:ascii="Sylfaen" w:hAnsi="Sylfaen"/>
                <w:lang w:val="x-none"/>
              </w:rPr>
              <w:t>კანონის</w:t>
            </w:r>
            <w:proofErr w:type="spellEnd"/>
            <w:r w:rsidRPr="00AB3519">
              <w:rPr>
                <w:rFonts w:ascii="Sylfaen" w:hAnsi="Sylfaen"/>
                <w:lang w:val="x-none"/>
              </w:rPr>
              <w:t xml:space="preserve"> </w:t>
            </w:r>
            <w:proofErr w:type="spellStart"/>
            <w:r w:rsidRPr="00AB3519">
              <w:rPr>
                <w:rFonts w:ascii="Sylfaen" w:hAnsi="Sylfaen"/>
                <w:lang w:val="x-none"/>
              </w:rPr>
              <w:t>ხარისხის</w:t>
            </w:r>
            <w:proofErr w:type="spellEnd"/>
            <w:r w:rsidRPr="00AB3519">
              <w:rPr>
                <w:rFonts w:ascii="Sylfaen" w:hAnsi="Sylfaen"/>
                <w:lang w:val="x-none"/>
              </w:rPr>
              <w:t xml:space="preserve"> </w:t>
            </w:r>
            <w:proofErr w:type="spellStart"/>
            <w:r w:rsidRPr="00AB3519">
              <w:rPr>
                <w:rFonts w:ascii="Sylfaen" w:hAnsi="Sylfaen"/>
                <w:lang w:val="x-none"/>
              </w:rPr>
              <w:t>მოთხოვნებს</w:t>
            </w:r>
            <w:proofErr w:type="spellEnd"/>
            <w:r w:rsidRPr="00AB3519">
              <w:rPr>
                <w:rFonts w:ascii="Sylfaen" w:hAnsi="Sylfaen"/>
                <w:lang w:val="x-none"/>
              </w:rPr>
              <w:t>.</w:t>
            </w:r>
            <w:r>
              <w:rPr>
                <w:rFonts w:ascii="Sylfaen" w:hAnsi="Sylfaen"/>
                <w:lang w:val="ka-GE"/>
              </w:rPr>
              <w:t xml:space="preserve">“ </w:t>
            </w:r>
            <w:r w:rsidR="00B0540A">
              <w:rPr>
                <w:rFonts w:ascii="Sylfaen" w:hAnsi="Sylfaen"/>
                <w:lang w:val="ka-GE"/>
              </w:rPr>
              <w:t xml:space="preserve">მთავრობის დადგენილება არის აღმასრულებელი საქმიანობის და არა საკანონმდებლო საქმიანობის პროდუქტი. </w:t>
            </w:r>
            <w:r>
              <w:rPr>
                <w:rFonts w:ascii="Sylfaen" w:hAnsi="Sylfaen"/>
                <w:lang w:val="ka-GE"/>
              </w:rPr>
              <w:t xml:space="preserve">საქართველოს საკონსტიტუციო სასამართლომ 2018 წლის 26 ივლისს მიღებულ </w:t>
            </w:r>
            <w:r w:rsidR="00B0540A">
              <w:rPr>
                <w:rFonts w:ascii="Sylfaen" w:hAnsi="Sylfaen"/>
                <w:lang w:val="ka-GE"/>
              </w:rPr>
              <w:t xml:space="preserve">გადაწყვეტილებაში საქმეზე </w:t>
            </w:r>
            <w:r w:rsidR="00B0540A" w:rsidRPr="00B0540A">
              <w:rPr>
                <w:rFonts w:ascii="Sylfaen" w:hAnsi="Sylfaen"/>
                <w:bCs/>
                <w:lang w:val="ka-GE"/>
              </w:rPr>
              <w:t>„შპს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w:t>
            </w:r>
            <w:r w:rsidR="00B0540A">
              <w:rPr>
                <w:rFonts w:ascii="Sylfaen" w:hAnsi="Sylfaen"/>
                <w:bCs/>
                <w:lang w:val="ka-GE"/>
              </w:rPr>
              <w:t xml:space="preserve"> მიღებული გადაწყვეტილების მეორე თავის მე-10 პუნქტში განაცხადა:</w:t>
            </w:r>
          </w:p>
          <w:p w14:paraId="1C3A731C" w14:textId="2117E8BF" w:rsidR="00AB3519" w:rsidRPr="00AB3519" w:rsidRDefault="00AB3519" w:rsidP="00AB3519">
            <w:pPr>
              <w:ind w:right="-18"/>
              <w:rPr>
                <w:rFonts w:ascii="Sylfaen" w:hAnsi="Sylfaen"/>
                <w:lang w:val="ka-GE"/>
              </w:rPr>
            </w:pPr>
          </w:p>
          <w:p w14:paraId="79021407" w14:textId="0015194D" w:rsidR="00590D7C" w:rsidRDefault="00B0540A" w:rsidP="00915931">
            <w:pPr>
              <w:ind w:right="-18"/>
              <w:jc w:val="both"/>
              <w:rPr>
                <w:rFonts w:ascii="Sylfaen" w:hAnsi="Sylfaen"/>
                <w:lang w:val="ka-GE"/>
              </w:rPr>
            </w:pPr>
            <w:r>
              <w:rPr>
                <w:rFonts w:ascii="Sylfaen" w:hAnsi="Sylfaen"/>
                <w:lang w:val="ka-GE"/>
              </w:rPr>
              <w:t>„</w:t>
            </w:r>
            <w:r w:rsidRPr="00B0540A">
              <w:rPr>
                <w:rFonts w:ascii="Sylfaen" w:hAnsi="Sylfaen"/>
                <w:lang w:val="ka-GE"/>
              </w:rPr>
              <w:t>ადამიანის ძირითადი უფლებებისა და თავისუფლებების დამდგენი კონსტიტუციური ნორმები, რიგ შემთხვევებში, მოითხოვენ, რომ ძირითად უფლებაში ჩარევა განხორციელდეს კონკრეტული სამართლებრივი ფორმის დაცვით. საქართველოს საკონსტიტუციო სასამართლოს განმარტებით, საქართველოს კონსტიტუცია „სახელმწიფო ხელისუფლების, მათ შორის საკანონმდებლო ხელისუფლების, მოქმედებას მკაცრ კონსტიტუციურ-სამართლებრივ ჩარჩოებში აქცევს“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საქართველოს კონსტიტუციის მოთხოვნებს, როგორც ფორმალური, ისე მატერიალური თვალსაზრისით“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 ამდენად, კონსტიტუციით გათვალისწინებული ფორმალური მოთხოვნების დაუცველობა, რეგულირების შინაარსის მიუხედავად, იწვევს ძირითადი უფლების შემზღუდავი ნორმის არაკონსტიტუციურად ცნობას.</w:t>
            </w:r>
            <w:r>
              <w:rPr>
                <w:rFonts w:ascii="Sylfaen" w:hAnsi="Sylfaen"/>
                <w:lang w:val="ka-GE"/>
              </w:rPr>
              <w:t>“</w:t>
            </w:r>
          </w:p>
          <w:p w14:paraId="44785DB0" w14:textId="1F140D83" w:rsidR="00B0540A" w:rsidRDefault="00B0540A" w:rsidP="00915931">
            <w:pPr>
              <w:ind w:right="-18"/>
              <w:jc w:val="both"/>
              <w:rPr>
                <w:rFonts w:ascii="Sylfaen" w:hAnsi="Sylfaen"/>
                <w:lang w:val="ka-GE"/>
              </w:rPr>
            </w:pPr>
          </w:p>
          <w:p w14:paraId="5F571615" w14:textId="389AE9AA" w:rsidR="00B0540A" w:rsidRDefault="00B0540A" w:rsidP="00915931">
            <w:pPr>
              <w:ind w:right="-18"/>
              <w:jc w:val="both"/>
              <w:rPr>
                <w:rFonts w:ascii="Sylfaen" w:hAnsi="Sylfaen"/>
                <w:bCs/>
                <w:lang w:val="ka-GE"/>
              </w:rPr>
            </w:pPr>
            <w:r w:rsidRPr="00B0540A">
              <w:rPr>
                <w:rFonts w:ascii="Sylfaen" w:hAnsi="Sylfaen"/>
                <w:lang w:val="ka-GE"/>
              </w:rPr>
              <w:t xml:space="preserve">საქართველოს საკონსტიტუციო სასამართლომ 2018 წლის 26 ივლისს მიღებულ გადაწყვეტილებაში საქმეზე </w:t>
            </w:r>
            <w:r w:rsidRPr="00B0540A">
              <w:rPr>
                <w:rFonts w:ascii="Sylfaen" w:hAnsi="Sylfaen"/>
                <w:bCs/>
                <w:lang w:val="ka-GE"/>
              </w:rPr>
              <w:t xml:space="preserve">„შპს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მიღებული გადაწყვეტილების მეორე თავის </w:t>
            </w:r>
            <w:r>
              <w:rPr>
                <w:rFonts w:ascii="Sylfaen" w:hAnsi="Sylfaen"/>
                <w:bCs/>
                <w:lang w:val="ka-GE"/>
              </w:rPr>
              <w:t>მე-12 პუნქტში ასევე განაცხადა: „</w:t>
            </w:r>
            <w:r w:rsidRPr="00B0540A">
              <w:rPr>
                <w:rFonts w:ascii="Sylfaen" w:hAnsi="Sylfaen"/>
                <w:bCs/>
                <w:lang w:val="ka-GE"/>
              </w:rPr>
              <w:t xml:space="preserve">საქართველოს საკონსტიტუციო სასამართლოს პრაქტიკის თანახმად, „საქართველოს კონსტიტუციით გარკვეული საკითხების კანონით მოწესრიგების მოთხოვნის უმთავრესი მიზანია, განსაზღვროს, რომ ამა თუ იმ საკითხის რეგულირება პარლამენტის უფლებამოსილებას წარმოადგენს და სწორედ საქართველოს პარლამენტია ის ორგანო, რომელსაც აქვს ლეგიტიმაცია, მიიღოს გადაწყვეტილება ხსენებულ საკითხზე. კონსტიტუციის მსგავსი დანაწესები ერთგვარად გვევლინება როგორც ხელისუფლების დანაწილების პრინციპის კონკრეტული გამოხატულებები კონსტიტუციის ამა თუ იმ ნორმაში. ამ მოთხოვნასთან ყოველთვის თავისთავადი წინააღმდეგობა ვერ ექნება პარლამენტის მიერ საკუთარი უფლებამოსილების დელეგირებას სხვა ორგანოზე“ (საქართველოს საკონსტიტუციო სასამართლოს 2016 წლის 20 ივლისის N3/3/763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w:t>
            </w:r>
            <w:r w:rsidRPr="00B0540A">
              <w:rPr>
                <w:rFonts w:ascii="Sylfaen" w:hAnsi="Sylfaen"/>
                <w:bCs/>
                <w:lang w:val="ka-GE"/>
              </w:rPr>
              <w:lastRenderedPageBreak/>
              <w:t>წინააღმდეგ“, II-78). აღნიშნულიდან გამომდინარე აშკარაა, რომ საკონსტიტუციო სასამართლოს პრაქტიკის მიხედვით, კანონით მოსაწესრიგებელ საკითხზე პარლამენტის მიერ უფლებამოსილების სხვა ორგანოზე დელეგირება თავისთავად არაკონსტიტუციური არ არის.</w:t>
            </w:r>
            <w:r>
              <w:rPr>
                <w:rFonts w:ascii="Sylfaen" w:hAnsi="Sylfaen"/>
                <w:bCs/>
                <w:lang w:val="ka-GE"/>
              </w:rPr>
              <w:t xml:space="preserve">“ </w:t>
            </w:r>
          </w:p>
          <w:p w14:paraId="2A02E33E" w14:textId="4266EDA0" w:rsidR="00B0540A" w:rsidRDefault="00B0540A" w:rsidP="00915931">
            <w:pPr>
              <w:ind w:right="-18"/>
              <w:jc w:val="both"/>
              <w:rPr>
                <w:rFonts w:ascii="Sylfaen" w:hAnsi="Sylfaen"/>
                <w:bCs/>
                <w:lang w:val="ka-GE"/>
              </w:rPr>
            </w:pPr>
          </w:p>
          <w:p w14:paraId="01B6FC41" w14:textId="26B07C17" w:rsidR="00B0540A" w:rsidRDefault="00B0540A" w:rsidP="00915931">
            <w:pPr>
              <w:ind w:right="-18"/>
              <w:jc w:val="both"/>
              <w:rPr>
                <w:rFonts w:ascii="Sylfaen" w:hAnsi="Sylfaen"/>
                <w:bCs/>
                <w:lang w:val="ka-GE"/>
              </w:rPr>
            </w:pPr>
            <w:r w:rsidRPr="00B0540A">
              <w:rPr>
                <w:rFonts w:ascii="Sylfaen" w:hAnsi="Sylfaen"/>
                <w:bCs/>
                <w:lang w:val="ka-GE"/>
              </w:rPr>
              <w:t>„შპს კოკა-კოლა ბოთლერს ჯორჯია</w:t>
            </w:r>
            <w:r>
              <w:rPr>
                <w:rFonts w:ascii="Sylfaen" w:hAnsi="Sylfaen"/>
                <w:bCs/>
                <w:lang w:val="ka-GE"/>
              </w:rPr>
              <w:t xml:space="preserve">“-ს საქმეზე მიღებული </w:t>
            </w:r>
            <w:r w:rsidR="00B6510C">
              <w:rPr>
                <w:rFonts w:ascii="Sylfaen" w:hAnsi="Sylfaen"/>
                <w:bCs/>
                <w:lang w:val="ka-GE"/>
              </w:rPr>
              <w:t>გადაწყვეტილების მეორე თავის მე-13 პუნქტში განაცხადა: „</w:t>
            </w:r>
            <w:proofErr w:type="spellStart"/>
            <w:r w:rsidR="00B6510C" w:rsidRPr="00B6510C">
              <w:rPr>
                <w:rFonts w:ascii="Sylfaen" w:hAnsi="Sylfaen"/>
                <w:bCs/>
              </w:rPr>
              <w:t>ძირითადი</w:t>
            </w:r>
            <w:proofErr w:type="spellEnd"/>
            <w:r w:rsidR="00B6510C" w:rsidRPr="00B6510C">
              <w:rPr>
                <w:rFonts w:ascii="Sylfaen" w:hAnsi="Sylfaen"/>
                <w:bCs/>
              </w:rPr>
              <w:t xml:space="preserve"> </w:t>
            </w:r>
            <w:proofErr w:type="spellStart"/>
            <w:r w:rsidR="00B6510C" w:rsidRPr="00B6510C">
              <w:rPr>
                <w:rFonts w:ascii="Sylfaen" w:hAnsi="Sylfaen"/>
                <w:bCs/>
              </w:rPr>
              <w:t>კანონის</w:t>
            </w:r>
            <w:proofErr w:type="spellEnd"/>
            <w:r w:rsidR="00B6510C" w:rsidRPr="00B6510C">
              <w:rPr>
                <w:rFonts w:ascii="Sylfaen" w:hAnsi="Sylfaen"/>
                <w:bCs/>
              </w:rPr>
              <w:t xml:space="preserve"> </w:t>
            </w:r>
            <w:proofErr w:type="spellStart"/>
            <w:r w:rsidR="00B6510C" w:rsidRPr="00B6510C">
              <w:rPr>
                <w:rFonts w:ascii="Sylfaen" w:hAnsi="Sylfaen"/>
                <w:bCs/>
              </w:rPr>
              <w:t>ეს</w:t>
            </w:r>
            <w:proofErr w:type="spellEnd"/>
            <w:r w:rsidR="00B6510C" w:rsidRPr="00B6510C">
              <w:rPr>
                <w:rFonts w:ascii="Sylfaen" w:hAnsi="Sylfaen"/>
                <w:bCs/>
              </w:rPr>
              <w:t xml:space="preserve"> </w:t>
            </w:r>
            <w:proofErr w:type="spellStart"/>
            <w:r w:rsidR="00B6510C" w:rsidRPr="00B6510C">
              <w:rPr>
                <w:rFonts w:ascii="Sylfaen" w:hAnsi="Sylfaen"/>
                <w:bCs/>
              </w:rPr>
              <w:t>ლოგიკა</w:t>
            </w:r>
            <w:proofErr w:type="spellEnd"/>
            <w:r w:rsidR="00B6510C" w:rsidRPr="00B6510C">
              <w:rPr>
                <w:rFonts w:ascii="Sylfaen" w:hAnsi="Sylfaen"/>
                <w:bCs/>
              </w:rPr>
              <w:t xml:space="preserve"> </w:t>
            </w:r>
            <w:proofErr w:type="spellStart"/>
            <w:r w:rsidR="00B6510C" w:rsidRPr="00B6510C">
              <w:rPr>
                <w:rFonts w:ascii="Sylfaen" w:hAnsi="Sylfaen"/>
                <w:bCs/>
              </w:rPr>
              <w:t>მომდინარეობს</w:t>
            </w:r>
            <w:proofErr w:type="spellEnd"/>
            <w:r w:rsidR="00B6510C" w:rsidRPr="00B6510C">
              <w:rPr>
                <w:rFonts w:ascii="Sylfaen" w:hAnsi="Sylfaen"/>
                <w:bCs/>
              </w:rPr>
              <w:t xml:space="preserve"> </w:t>
            </w:r>
            <w:proofErr w:type="spellStart"/>
            <w:r w:rsidR="00B6510C" w:rsidRPr="00B6510C">
              <w:rPr>
                <w:rFonts w:ascii="Sylfaen" w:hAnsi="Sylfaen"/>
                <w:bCs/>
              </w:rPr>
              <w:t>ხელისუფლების</w:t>
            </w:r>
            <w:proofErr w:type="spellEnd"/>
            <w:r w:rsidR="00B6510C" w:rsidRPr="00B6510C">
              <w:rPr>
                <w:rFonts w:ascii="Sylfaen" w:hAnsi="Sylfaen"/>
                <w:bCs/>
              </w:rPr>
              <w:t xml:space="preserve"> </w:t>
            </w:r>
            <w:proofErr w:type="spellStart"/>
            <w:r w:rsidR="00B6510C" w:rsidRPr="00B6510C">
              <w:rPr>
                <w:rFonts w:ascii="Sylfaen" w:hAnsi="Sylfaen"/>
                <w:bCs/>
              </w:rPr>
              <w:t>დანაწილების</w:t>
            </w:r>
            <w:proofErr w:type="spellEnd"/>
            <w:r w:rsidR="00B6510C" w:rsidRPr="00B6510C">
              <w:rPr>
                <w:rFonts w:ascii="Sylfaen" w:hAnsi="Sylfaen"/>
                <w:bCs/>
              </w:rPr>
              <w:t xml:space="preserve"> </w:t>
            </w:r>
            <w:proofErr w:type="spellStart"/>
            <w:r w:rsidR="00B6510C" w:rsidRPr="00B6510C">
              <w:rPr>
                <w:rFonts w:ascii="Sylfaen" w:hAnsi="Sylfaen"/>
                <w:bCs/>
              </w:rPr>
              <w:t>პრინციპიდან</w:t>
            </w:r>
            <w:proofErr w:type="spellEnd"/>
            <w:r w:rsidR="00B6510C" w:rsidRPr="00B6510C">
              <w:rPr>
                <w:rFonts w:ascii="Sylfaen" w:hAnsi="Sylfaen"/>
                <w:bCs/>
              </w:rPr>
              <w:t xml:space="preserve"> </w:t>
            </w:r>
            <w:proofErr w:type="spellStart"/>
            <w:r w:rsidR="00B6510C" w:rsidRPr="00B6510C">
              <w:rPr>
                <w:rFonts w:ascii="Sylfaen" w:hAnsi="Sylfaen"/>
                <w:bCs/>
              </w:rPr>
              <w:t>და</w:t>
            </w:r>
            <w:proofErr w:type="spellEnd"/>
            <w:r w:rsidR="00B6510C" w:rsidRPr="00B6510C">
              <w:rPr>
                <w:rFonts w:ascii="Sylfaen" w:hAnsi="Sylfaen"/>
                <w:bCs/>
              </w:rPr>
              <w:t xml:space="preserve"> </w:t>
            </w:r>
            <w:proofErr w:type="spellStart"/>
            <w:r w:rsidR="00B6510C" w:rsidRPr="00B6510C">
              <w:rPr>
                <w:rFonts w:ascii="Sylfaen" w:hAnsi="Sylfaen"/>
                <w:bCs/>
              </w:rPr>
              <w:t>მისი</w:t>
            </w:r>
            <w:proofErr w:type="spellEnd"/>
            <w:r w:rsidR="00B6510C" w:rsidRPr="00B6510C">
              <w:rPr>
                <w:rFonts w:ascii="Sylfaen" w:hAnsi="Sylfaen"/>
                <w:bCs/>
              </w:rPr>
              <w:t xml:space="preserve"> </w:t>
            </w:r>
            <w:proofErr w:type="spellStart"/>
            <w:r w:rsidR="00B6510C" w:rsidRPr="00B6510C">
              <w:rPr>
                <w:rFonts w:ascii="Sylfaen" w:hAnsi="Sylfaen"/>
                <w:bCs/>
              </w:rPr>
              <w:t>მიზანი</w:t>
            </w:r>
            <w:proofErr w:type="spellEnd"/>
            <w:r w:rsidR="00B6510C" w:rsidRPr="00B6510C">
              <w:rPr>
                <w:rFonts w:ascii="Sylfaen" w:hAnsi="Sylfaen"/>
                <w:bCs/>
              </w:rPr>
              <w:t xml:space="preserve"> </w:t>
            </w:r>
            <w:proofErr w:type="spellStart"/>
            <w:r w:rsidR="00B6510C" w:rsidRPr="00B6510C">
              <w:rPr>
                <w:rFonts w:ascii="Sylfaen" w:hAnsi="Sylfaen"/>
                <w:bCs/>
              </w:rPr>
              <w:t>კონსტიტუციური</w:t>
            </w:r>
            <w:proofErr w:type="spellEnd"/>
            <w:r w:rsidR="00B6510C" w:rsidRPr="00B6510C">
              <w:rPr>
                <w:rFonts w:ascii="Sylfaen" w:hAnsi="Sylfaen"/>
                <w:bCs/>
              </w:rPr>
              <w:t xml:space="preserve"> </w:t>
            </w:r>
            <w:proofErr w:type="spellStart"/>
            <w:r w:rsidR="00B6510C" w:rsidRPr="00B6510C">
              <w:rPr>
                <w:rFonts w:ascii="Sylfaen" w:hAnsi="Sylfaen"/>
                <w:bCs/>
              </w:rPr>
              <w:t>უფლებების</w:t>
            </w:r>
            <w:proofErr w:type="spellEnd"/>
            <w:r w:rsidR="00B6510C" w:rsidRPr="00B6510C">
              <w:rPr>
                <w:rFonts w:ascii="Sylfaen" w:hAnsi="Sylfaen"/>
                <w:bCs/>
              </w:rPr>
              <w:t xml:space="preserve"> </w:t>
            </w:r>
            <w:proofErr w:type="spellStart"/>
            <w:r w:rsidR="00B6510C" w:rsidRPr="00B6510C">
              <w:rPr>
                <w:rFonts w:ascii="Sylfaen" w:hAnsi="Sylfaen"/>
                <w:bCs/>
              </w:rPr>
              <w:t>დაცვის</w:t>
            </w:r>
            <w:proofErr w:type="spellEnd"/>
            <w:r w:rsidR="00B6510C" w:rsidRPr="00B6510C">
              <w:rPr>
                <w:rFonts w:ascii="Sylfaen" w:hAnsi="Sylfaen"/>
                <w:bCs/>
              </w:rPr>
              <w:t xml:space="preserve"> </w:t>
            </w:r>
            <w:proofErr w:type="spellStart"/>
            <w:r w:rsidR="00B6510C" w:rsidRPr="00B6510C">
              <w:rPr>
                <w:rFonts w:ascii="Sylfaen" w:hAnsi="Sylfaen"/>
                <w:bCs/>
              </w:rPr>
              <w:t>ფორმალური</w:t>
            </w:r>
            <w:proofErr w:type="spellEnd"/>
            <w:r w:rsidR="00B6510C" w:rsidRPr="00B6510C">
              <w:rPr>
                <w:rFonts w:ascii="Sylfaen" w:hAnsi="Sylfaen"/>
                <w:bCs/>
              </w:rPr>
              <w:t xml:space="preserve"> </w:t>
            </w:r>
            <w:proofErr w:type="spellStart"/>
            <w:r w:rsidR="00B6510C" w:rsidRPr="00B6510C">
              <w:rPr>
                <w:rFonts w:ascii="Sylfaen" w:hAnsi="Sylfaen"/>
                <w:bCs/>
              </w:rPr>
              <w:t>გარანტიების</w:t>
            </w:r>
            <w:proofErr w:type="spellEnd"/>
            <w:r w:rsidR="00B6510C" w:rsidRPr="00B6510C">
              <w:rPr>
                <w:rFonts w:ascii="Sylfaen" w:hAnsi="Sylfaen"/>
                <w:bCs/>
              </w:rPr>
              <w:t xml:space="preserve"> </w:t>
            </w:r>
            <w:proofErr w:type="spellStart"/>
            <w:r w:rsidR="00B6510C" w:rsidRPr="00B6510C">
              <w:rPr>
                <w:rFonts w:ascii="Sylfaen" w:hAnsi="Sylfaen"/>
                <w:bCs/>
              </w:rPr>
              <w:t>შექმნაა</w:t>
            </w:r>
            <w:proofErr w:type="spellEnd"/>
            <w:r w:rsidR="00B6510C" w:rsidRPr="00B6510C">
              <w:rPr>
                <w:rFonts w:ascii="Sylfaen" w:hAnsi="Sylfaen"/>
                <w:bCs/>
              </w:rPr>
              <w:t xml:space="preserve">. </w:t>
            </w:r>
            <w:proofErr w:type="spellStart"/>
            <w:proofErr w:type="gramStart"/>
            <w:r w:rsidR="00B6510C" w:rsidRPr="00B6510C">
              <w:rPr>
                <w:rFonts w:ascii="Sylfaen" w:hAnsi="Sylfaen"/>
                <w:bCs/>
              </w:rPr>
              <w:t>უმაღლესი</w:t>
            </w:r>
            <w:proofErr w:type="spellEnd"/>
            <w:proofErr w:type="gramEnd"/>
            <w:r w:rsidR="00B6510C" w:rsidRPr="00B6510C">
              <w:rPr>
                <w:rFonts w:ascii="Sylfaen" w:hAnsi="Sylfaen"/>
                <w:bCs/>
              </w:rPr>
              <w:t xml:space="preserve"> </w:t>
            </w:r>
            <w:proofErr w:type="spellStart"/>
            <w:r w:rsidR="00B6510C" w:rsidRPr="00B6510C">
              <w:rPr>
                <w:rFonts w:ascii="Sylfaen" w:hAnsi="Sylfaen"/>
                <w:bCs/>
              </w:rPr>
              <w:t>წარმომადგენლობითი</w:t>
            </w:r>
            <w:proofErr w:type="spellEnd"/>
            <w:r w:rsidR="00B6510C" w:rsidRPr="00B6510C">
              <w:rPr>
                <w:rFonts w:ascii="Sylfaen" w:hAnsi="Sylfaen"/>
                <w:bCs/>
              </w:rPr>
              <w:t xml:space="preserve"> </w:t>
            </w:r>
            <w:proofErr w:type="spellStart"/>
            <w:r w:rsidR="00B6510C" w:rsidRPr="00B6510C">
              <w:rPr>
                <w:rFonts w:ascii="Sylfaen" w:hAnsi="Sylfaen"/>
                <w:bCs/>
              </w:rPr>
              <w:t>ორგანოს</w:t>
            </w:r>
            <w:proofErr w:type="spellEnd"/>
            <w:r w:rsidR="00B6510C" w:rsidRPr="00B6510C">
              <w:rPr>
                <w:rFonts w:ascii="Sylfaen" w:hAnsi="Sylfaen"/>
                <w:bCs/>
              </w:rPr>
              <w:t xml:space="preserve"> </w:t>
            </w:r>
            <w:proofErr w:type="spellStart"/>
            <w:r w:rsidR="00B6510C" w:rsidRPr="00B6510C">
              <w:rPr>
                <w:rFonts w:ascii="Sylfaen" w:hAnsi="Sylfaen"/>
                <w:bCs/>
              </w:rPr>
              <w:t>ძირითადი</w:t>
            </w:r>
            <w:proofErr w:type="spellEnd"/>
            <w:r w:rsidR="00B6510C" w:rsidRPr="00B6510C">
              <w:rPr>
                <w:rFonts w:ascii="Sylfaen" w:hAnsi="Sylfaen"/>
                <w:bCs/>
              </w:rPr>
              <w:t xml:space="preserve"> </w:t>
            </w:r>
            <w:proofErr w:type="spellStart"/>
            <w:r w:rsidR="00B6510C" w:rsidRPr="00B6510C">
              <w:rPr>
                <w:rFonts w:ascii="Sylfaen" w:hAnsi="Sylfaen"/>
                <w:bCs/>
              </w:rPr>
              <w:t>ფუნქცია</w:t>
            </w:r>
            <w:proofErr w:type="spellEnd"/>
            <w:r w:rsidR="00B6510C" w:rsidRPr="00B6510C">
              <w:rPr>
                <w:rFonts w:ascii="Sylfaen" w:hAnsi="Sylfaen"/>
                <w:bCs/>
              </w:rPr>
              <w:t xml:space="preserve"> </w:t>
            </w:r>
            <w:proofErr w:type="spellStart"/>
            <w:r w:rsidR="00B6510C" w:rsidRPr="00B6510C">
              <w:rPr>
                <w:rFonts w:ascii="Sylfaen" w:hAnsi="Sylfaen"/>
                <w:bCs/>
              </w:rPr>
              <w:t>ნორმატიული</w:t>
            </w:r>
            <w:proofErr w:type="spellEnd"/>
            <w:r w:rsidR="00B6510C" w:rsidRPr="00B6510C">
              <w:rPr>
                <w:rFonts w:ascii="Sylfaen" w:hAnsi="Sylfaen"/>
                <w:bCs/>
              </w:rPr>
              <w:t xml:space="preserve"> </w:t>
            </w:r>
            <w:proofErr w:type="spellStart"/>
            <w:r w:rsidR="00B6510C" w:rsidRPr="00B6510C">
              <w:rPr>
                <w:rFonts w:ascii="Sylfaen" w:hAnsi="Sylfaen"/>
                <w:bCs/>
              </w:rPr>
              <w:t>წესრიგის</w:t>
            </w:r>
            <w:proofErr w:type="spellEnd"/>
            <w:r w:rsidR="00B6510C" w:rsidRPr="00B6510C">
              <w:rPr>
                <w:rFonts w:ascii="Sylfaen" w:hAnsi="Sylfaen"/>
                <w:bCs/>
              </w:rPr>
              <w:t xml:space="preserve"> </w:t>
            </w:r>
            <w:proofErr w:type="spellStart"/>
            <w:r w:rsidR="00B6510C" w:rsidRPr="00B6510C">
              <w:rPr>
                <w:rFonts w:ascii="Sylfaen" w:hAnsi="Sylfaen"/>
                <w:bCs/>
              </w:rPr>
              <w:t>შექმნაში</w:t>
            </w:r>
            <w:proofErr w:type="spellEnd"/>
            <w:r w:rsidR="00B6510C" w:rsidRPr="00B6510C">
              <w:rPr>
                <w:rFonts w:ascii="Sylfaen" w:hAnsi="Sylfaen"/>
                <w:bCs/>
              </w:rPr>
              <w:t xml:space="preserve"> </w:t>
            </w:r>
            <w:proofErr w:type="spellStart"/>
            <w:r w:rsidR="00B6510C" w:rsidRPr="00B6510C">
              <w:rPr>
                <w:rFonts w:ascii="Sylfaen" w:hAnsi="Sylfaen"/>
                <w:bCs/>
              </w:rPr>
              <w:t>გამოიხატება</w:t>
            </w:r>
            <w:proofErr w:type="spellEnd"/>
            <w:r w:rsidR="00B6510C" w:rsidRPr="00B6510C">
              <w:rPr>
                <w:rFonts w:ascii="Sylfaen" w:hAnsi="Sylfaen"/>
                <w:bCs/>
              </w:rPr>
              <w:t xml:space="preserve">. </w:t>
            </w:r>
            <w:proofErr w:type="spellStart"/>
            <w:proofErr w:type="gramStart"/>
            <w:r w:rsidR="00B6510C" w:rsidRPr="00B6510C">
              <w:rPr>
                <w:rFonts w:ascii="Sylfaen" w:hAnsi="Sylfaen"/>
                <w:bCs/>
              </w:rPr>
              <w:t>საქართველოს</w:t>
            </w:r>
            <w:proofErr w:type="spellEnd"/>
            <w:proofErr w:type="gramEnd"/>
            <w:r w:rsidR="00B6510C" w:rsidRPr="00B6510C">
              <w:rPr>
                <w:rFonts w:ascii="Sylfaen" w:hAnsi="Sylfaen"/>
                <w:bCs/>
              </w:rPr>
              <w:t xml:space="preserve"> </w:t>
            </w:r>
            <w:proofErr w:type="spellStart"/>
            <w:r w:rsidR="00B6510C" w:rsidRPr="00B6510C">
              <w:rPr>
                <w:rFonts w:ascii="Sylfaen" w:hAnsi="Sylfaen"/>
                <w:bCs/>
              </w:rPr>
              <w:t>კონსტიტუციით</w:t>
            </w:r>
            <w:proofErr w:type="spellEnd"/>
            <w:r w:rsidR="00B6510C" w:rsidRPr="00B6510C">
              <w:rPr>
                <w:rFonts w:ascii="Sylfaen" w:hAnsi="Sylfaen"/>
                <w:bCs/>
              </w:rPr>
              <w:t xml:space="preserve">, </w:t>
            </w:r>
            <w:proofErr w:type="spellStart"/>
            <w:r w:rsidR="00B6510C" w:rsidRPr="00B6510C">
              <w:rPr>
                <w:rFonts w:ascii="Sylfaen" w:hAnsi="Sylfaen"/>
                <w:bCs/>
              </w:rPr>
              <w:t>საკანონმდებლო</w:t>
            </w:r>
            <w:proofErr w:type="spellEnd"/>
            <w:r w:rsidR="00B6510C" w:rsidRPr="00B6510C">
              <w:rPr>
                <w:rFonts w:ascii="Sylfaen" w:hAnsi="Sylfaen"/>
                <w:bCs/>
              </w:rPr>
              <w:t xml:space="preserve"> </w:t>
            </w:r>
            <w:proofErr w:type="spellStart"/>
            <w:r w:rsidR="00B6510C" w:rsidRPr="00B6510C">
              <w:rPr>
                <w:rFonts w:ascii="Sylfaen" w:hAnsi="Sylfaen"/>
                <w:bCs/>
              </w:rPr>
              <w:t>ორგანოს</w:t>
            </w:r>
            <w:proofErr w:type="spellEnd"/>
            <w:r w:rsidR="00B6510C" w:rsidRPr="00B6510C">
              <w:rPr>
                <w:rFonts w:ascii="Sylfaen" w:hAnsi="Sylfaen"/>
                <w:bCs/>
              </w:rPr>
              <w:t xml:space="preserve"> </w:t>
            </w:r>
            <w:proofErr w:type="spellStart"/>
            <w:r w:rsidR="00B6510C" w:rsidRPr="00B6510C">
              <w:rPr>
                <w:rFonts w:ascii="Sylfaen" w:hAnsi="Sylfaen"/>
                <w:bCs/>
              </w:rPr>
              <w:t>მინიჭებული</w:t>
            </w:r>
            <w:proofErr w:type="spellEnd"/>
            <w:r w:rsidR="00B6510C" w:rsidRPr="00B6510C">
              <w:rPr>
                <w:rFonts w:ascii="Sylfaen" w:hAnsi="Sylfaen"/>
                <w:bCs/>
              </w:rPr>
              <w:t xml:space="preserve"> </w:t>
            </w:r>
            <w:proofErr w:type="spellStart"/>
            <w:r w:rsidR="00B6510C" w:rsidRPr="00B6510C">
              <w:rPr>
                <w:rFonts w:ascii="Sylfaen" w:hAnsi="Sylfaen"/>
                <w:bCs/>
              </w:rPr>
              <w:t>აქვს</w:t>
            </w:r>
            <w:proofErr w:type="spellEnd"/>
            <w:r w:rsidR="00B6510C" w:rsidRPr="00B6510C">
              <w:rPr>
                <w:rFonts w:ascii="Sylfaen" w:hAnsi="Sylfaen"/>
                <w:bCs/>
              </w:rPr>
              <w:t xml:space="preserve"> </w:t>
            </w:r>
            <w:proofErr w:type="spellStart"/>
            <w:r w:rsidR="00B6510C" w:rsidRPr="00B6510C">
              <w:rPr>
                <w:rFonts w:ascii="Sylfaen" w:hAnsi="Sylfaen"/>
                <w:bCs/>
              </w:rPr>
              <w:t>გარკვეული</w:t>
            </w:r>
            <w:proofErr w:type="spellEnd"/>
            <w:r w:rsidR="00B6510C" w:rsidRPr="00B6510C">
              <w:rPr>
                <w:rFonts w:ascii="Sylfaen" w:hAnsi="Sylfaen"/>
                <w:bCs/>
              </w:rPr>
              <w:t xml:space="preserve"> </w:t>
            </w:r>
            <w:proofErr w:type="spellStart"/>
            <w:r w:rsidR="00B6510C" w:rsidRPr="00B6510C">
              <w:rPr>
                <w:rFonts w:ascii="Sylfaen" w:hAnsi="Sylfaen"/>
                <w:bCs/>
              </w:rPr>
              <w:t>უფლებამოსილებები</w:t>
            </w:r>
            <w:proofErr w:type="spellEnd"/>
            <w:r w:rsidR="00B6510C" w:rsidRPr="00B6510C">
              <w:rPr>
                <w:rFonts w:ascii="Sylfaen" w:hAnsi="Sylfaen"/>
                <w:bCs/>
              </w:rPr>
              <w:t xml:space="preserve">, </w:t>
            </w:r>
            <w:proofErr w:type="spellStart"/>
            <w:r w:rsidR="00B6510C" w:rsidRPr="00B6510C">
              <w:rPr>
                <w:rFonts w:ascii="Sylfaen" w:hAnsi="Sylfaen"/>
                <w:bCs/>
              </w:rPr>
              <w:t>რომელთა</w:t>
            </w:r>
            <w:proofErr w:type="spellEnd"/>
            <w:r w:rsidR="00B6510C" w:rsidRPr="00B6510C">
              <w:rPr>
                <w:rFonts w:ascii="Sylfaen" w:hAnsi="Sylfaen"/>
                <w:bCs/>
              </w:rPr>
              <w:t xml:space="preserve"> </w:t>
            </w:r>
            <w:proofErr w:type="spellStart"/>
            <w:r w:rsidR="00B6510C" w:rsidRPr="00B6510C">
              <w:rPr>
                <w:rFonts w:ascii="Sylfaen" w:hAnsi="Sylfaen"/>
                <w:bCs/>
              </w:rPr>
              <w:t>დელეგირება</w:t>
            </w:r>
            <w:proofErr w:type="spellEnd"/>
            <w:r w:rsidR="00B6510C" w:rsidRPr="00B6510C">
              <w:rPr>
                <w:rFonts w:ascii="Sylfaen" w:hAnsi="Sylfaen"/>
                <w:bCs/>
              </w:rPr>
              <w:t xml:space="preserve"> </w:t>
            </w:r>
            <w:proofErr w:type="spellStart"/>
            <w:r w:rsidR="00B6510C" w:rsidRPr="00B6510C">
              <w:rPr>
                <w:rFonts w:ascii="Sylfaen" w:hAnsi="Sylfaen"/>
                <w:bCs/>
              </w:rPr>
              <w:t>დაუშვებელია</w:t>
            </w:r>
            <w:proofErr w:type="spellEnd"/>
            <w:r w:rsidR="00B6510C" w:rsidRPr="00B6510C">
              <w:rPr>
                <w:rFonts w:ascii="Sylfaen" w:hAnsi="Sylfaen"/>
                <w:bCs/>
              </w:rPr>
              <w:t xml:space="preserve">. </w:t>
            </w:r>
            <w:proofErr w:type="spellStart"/>
            <w:proofErr w:type="gramStart"/>
            <w:r w:rsidR="00B6510C" w:rsidRPr="00B6510C">
              <w:rPr>
                <w:rFonts w:ascii="Sylfaen" w:hAnsi="Sylfaen"/>
                <w:bCs/>
              </w:rPr>
              <w:t>მაგალითად</w:t>
            </w:r>
            <w:proofErr w:type="spellEnd"/>
            <w:proofErr w:type="gramEnd"/>
            <w:r w:rsidR="00B6510C" w:rsidRPr="00B6510C">
              <w:rPr>
                <w:rFonts w:ascii="Sylfaen" w:hAnsi="Sylfaen"/>
                <w:bCs/>
              </w:rPr>
              <w:t xml:space="preserve">, </w:t>
            </w:r>
            <w:proofErr w:type="spellStart"/>
            <w:r w:rsidR="00B6510C" w:rsidRPr="00B6510C">
              <w:rPr>
                <w:rFonts w:ascii="Sylfaen" w:hAnsi="Sylfaen"/>
                <w:bCs/>
              </w:rPr>
              <w:t>იმპიჩმენტის</w:t>
            </w:r>
            <w:proofErr w:type="spellEnd"/>
            <w:r w:rsidR="00B6510C" w:rsidRPr="00B6510C">
              <w:rPr>
                <w:rFonts w:ascii="Sylfaen" w:hAnsi="Sylfaen"/>
                <w:bCs/>
              </w:rPr>
              <w:t xml:space="preserve"> </w:t>
            </w:r>
            <w:proofErr w:type="spellStart"/>
            <w:r w:rsidR="00B6510C" w:rsidRPr="00B6510C">
              <w:rPr>
                <w:rFonts w:ascii="Sylfaen" w:hAnsi="Sylfaen"/>
                <w:bCs/>
              </w:rPr>
              <w:t>პროცესის</w:t>
            </w:r>
            <w:proofErr w:type="spellEnd"/>
            <w:r w:rsidR="00B6510C" w:rsidRPr="00B6510C">
              <w:rPr>
                <w:rFonts w:ascii="Sylfaen" w:hAnsi="Sylfaen"/>
                <w:bCs/>
              </w:rPr>
              <w:t xml:space="preserve"> </w:t>
            </w:r>
            <w:proofErr w:type="spellStart"/>
            <w:r w:rsidR="00B6510C" w:rsidRPr="00B6510C">
              <w:rPr>
                <w:rFonts w:ascii="Sylfaen" w:hAnsi="Sylfaen"/>
                <w:bCs/>
              </w:rPr>
              <w:t>განხორციელება</w:t>
            </w:r>
            <w:proofErr w:type="spellEnd"/>
            <w:r w:rsidR="00B6510C" w:rsidRPr="00B6510C">
              <w:rPr>
                <w:rFonts w:ascii="Sylfaen" w:hAnsi="Sylfaen"/>
                <w:bCs/>
              </w:rPr>
              <w:t xml:space="preserve">, </w:t>
            </w:r>
            <w:proofErr w:type="spellStart"/>
            <w:r w:rsidR="00B6510C" w:rsidRPr="00B6510C">
              <w:rPr>
                <w:rFonts w:ascii="Sylfaen" w:hAnsi="Sylfaen"/>
                <w:bCs/>
              </w:rPr>
              <w:t>გარკვეული</w:t>
            </w:r>
            <w:proofErr w:type="spellEnd"/>
            <w:r w:rsidR="00B6510C" w:rsidRPr="00B6510C">
              <w:rPr>
                <w:rFonts w:ascii="Sylfaen" w:hAnsi="Sylfaen"/>
                <w:bCs/>
              </w:rPr>
              <w:t xml:space="preserve"> </w:t>
            </w:r>
            <w:proofErr w:type="spellStart"/>
            <w:r w:rsidR="00B6510C" w:rsidRPr="00B6510C">
              <w:rPr>
                <w:rFonts w:ascii="Sylfaen" w:hAnsi="Sylfaen"/>
                <w:bCs/>
              </w:rPr>
              <w:t>თანამდებობის</w:t>
            </w:r>
            <w:proofErr w:type="spellEnd"/>
            <w:r w:rsidR="00B6510C" w:rsidRPr="00B6510C">
              <w:rPr>
                <w:rFonts w:ascii="Sylfaen" w:hAnsi="Sylfaen"/>
                <w:bCs/>
              </w:rPr>
              <w:t xml:space="preserve"> </w:t>
            </w:r>
            <w:proofErr w:type="spellStart"/>
            <w:r w:rsidR="00B6510C" w:rsidRPr="00B6510C">
              <w:rPr>
                <w:rFonts w:ascii="Sylfaen" w:hAnsi="Sylfaen"/>
                <w:bCs/>
              </w:rPr>
              <w:t>პირების</w:t>
            </w:r>
            <w:proofErr w:type="spellEnd"/>
            <w:r w:rsidR="00B6510C" w:rsidRPr="00B6510C">
              <w:rPr>
                <w:rFonts w:ascii="Sylfaen" w:hAnsi="Sylfaen"/>
                <w:bCs/>
              </w:rPr>
              <w:t xml:space="preserve"> </w:t>
            </w:r>
            <w:proofErr w:type="spellStart"/>
            <w:r w:rsidR="00B6510C" w:rsidRPr="00B6510C">
              <w:rPr>
                <w:rFonts w:ascii="Sylfaen" w:hAnsi="Sylfaen"/>
                <w:bCs/>
              </w:rPr>
              <w:t>არჩევა</w:t>
            </w:r>
            <w:proofErr w:type="spellEnd"/>
            <w:r w:rsidR="00B6510C" w:rsidRPr="00B6510C">
              <w:rPr>
                <w:rFonts w:ascii="Sylfaen" w:hAnsi="Sylfaen"/>
                <w:bCs/>
              </w:rPr>
              <w:t xml:space="preserve"> </w:t>
            </w:r>
            <w:proofErr w:type="spellStart"/>
            <w:r w:rsidR="00B6510C" w:rsidRPr="00B6510C">
              <w:rPr>
                <w:rFonts w:ascii="Sylfaen" w:hAnsi="Sylfaen"/>
                <w:bCs/>
              </w:rPr>
              <w:t>და</w:t>
            </w:r>
            <w:proofErr w:type="spellEnd"/>
            <w:r w:rsidR="00B6510C" w:rsidRPr="00B6510C">
              <w:rPr>
                <w:rFonts w:ascii="Sylfaen" w:hAnsi="Sylfaen"/>
                <w:bCs/>
              </w:rPr>
              <w:t xml:space="preserve"> </w:t>
            </w:r>
            <w:proofErr w:type="spellStart"/>
            <w:r w:rsidR="00B6510C" w:rsidRPr="00B6510C">
              <w:rPr>
                <w:rFonts w:ascii="Sylfaen" w:hAnsi="Sylfaen"/>
                <w:bCs/>
              </w:rPr>
              <w:t>ა.შ</w:t>
            </w:r>
            <w:proofErr w:type="spellEnd"/>
            <w:r w:rsidR="00B6510C" w:rsidRPr="00B6510C">
              <w:rPr>
                <w:rFonts w:ascii="Sylfaen" w:hAnsi="Sylfaen"/>
                <w:bCs/>
              </w:rPr>
              <w:t xml:space="preserve">. </w:t>
            </w:r>
            <w:proofErr w:type="spellStart"/>
            <w:r w:rsidR="00B6510C" w:rsidRPr="00B6510C">
              <w:rPr>
                <w:rFonts w:ascii="Sylfaen" w:hAnsi="Sylfaen"/>
                <w:bCs/>
              </w:rPr>
              <w:t>ნორმატიული</w:t>
            </w:r>
            <w:proofErr w:type="spellEnd"/>
            <w:r w:rsidR="00B6510C" w:rsidRPr="00B6510C">
              <w:rPr>
                <w:rFonts w:ascii="Sylfaen" w:hAnsi="Sylfaen"/>
                <w:bCs/>
              </w:rPr>
              <w:t xml:space="preserve"> </w:t>
            </w:r>
            <w:proofErr w:type="spellStart"/>
            <w:r w:rsidR="00B6510C" w:rsidRPr="00B6510C">
              <w:rPr>
                <w:rFonts w:ascii="Sylfaen" w:hAnsi="Sylfaen"/>
                <w:bCs/>
              </w:rPr>
              <w:t>აქტების</w:t>
            </w:r>
            <w:proofErr w:type="spellEnd"/>
            <w:r w:rsidR="00B6510C" w:rsidRPr="00B6510C">
              <w:rPr>
                <w:rFonts w:ascii="Sylfaen" w:hAnsi="Sylfaen"/>
                <w:bCs/>
              </w:rPr>
              <w:t xml:space="preserve"> </w:t>
            </w:r>
            <w:proofErr w:type="spellStart"/>
            <w:r w:rsidR="00B6510C" w:rsidRPr="00B6510C">
              <w:rPr>
                <w:rFonts w:ascii="Sylfaen" w:hAnsi="Sylfaen"/>
                <w:bCs/>
              </w:rPr>
              <w:t>მიღება</w:t>
            </w:r>
            <w:proofErr w:type="spellEnd"/>
            <w:r w:rsidR="00B6510C" w:rsidRPr="00B6510C">
              <w:rPr>
                <w:rFonts w:ascii="Sylfaen" w:hAnsi="Sylfaen"/>
                <w:bCs/>
              </w:rPr>
              <w:t xml:space="preserve"> </w:t>
            </w:r>
            <w:proofErr w:type="spellStart"/>
            <w:r w:rsidR="00B6510C" w:rsidRPr="00B6510C">
              <w:rPr>
                <w:rFonts w:ascii="Sylfaen" w:hAnsi="Sylfaen"/>
                <w:bCs/>
              </w:rPr>
              <w:t>არ</w:t>
            </w:r>
            <w:proofErr w:type="spellEnd"/>
            <w:r w:rsidR="00B6510C" w:rsidRPr="00B6510C">
              <w:rPr>
                <w:rFonts w:ascii="Sylfaen" w:hAnsi="Sylfaen"/>
                <w:bCs/>
              </w:rPr>
              <w:t xml:space="preserve"> </w:t>
            </w:r>
            <w:proofErr w:type="spellStart"/>
            <w:r w:rsidR="00B6510C" w:rsidRPr="00B6510C">
              <w:rPr>
                <w:rFonts w:ascii="Sylfaen" w:hAnsi="Sylfaen"/>
                <w:bCs/>
              </w:rPr>
              <w:t>წარმოადგენს</w:t>
            </w:r>
            <w:proofErr w:type="spellEnd"/>
            <w:r w:rsidR="00B6510C" w:rsidRPr="00B6510C">
              <w:rPr>
                <w:rFonts w:ascii="Sylfaen" w:hAnsi="Sylfaen"/>
                <w:bCs/>
              </w:rPr>
              <w:t xml:space="preserve"> </w:t>
            </w:r>
            <w:proofErr w:type="spellStart"/>
            <w:r w:rsidR="00B6510C" w:rsidRPr="00B6510C">
              <w:rPr>
                <w:rFonts w:ascii="Sylfaen" w:hAnsi="Sylfaen"/>
                <w:bCs/>
              </w:rPr>
              <w:t>ექსკლუზიურად</w:t>
            </w:r>
            <w:proofErr w:type="spellEnd"/>
            <w:r w:rsidR="00B6510C" w:rsidRPr="00B6510C">
              <w:rPr>
                <w:rFonts w:ascii="Sylfaen" w:hAnsi="Sylfaen"/>
                <w:bCs/>
              </w:rPr>
              <w:t xml:space="preserve"> </w:t>
            </w:r>
            <w:proofErr w:type="spellStart"/>
            <w:r w:rsidR="00B6510C" w:rsidRPr="00B6510C">
              <w:rPr>
                <w:rFonts w:ascii="Sylfaen" w:hAnsi="Sylfaen"/>
                <w:bCs/>
              </w:rPr>
              <w:t>საქართველოს</w:t>
            </w:r>
            <w:proofErr w:type="spellEnd"/>
            <w:r w:rsidR="00B6510C" w:rsidRPr="00B6510C">
              <w:rPr>
                <w:rFonts w:ascii="Sylfaen" w:hAnsi="Sylfaen"/>
                <w:bCs/>
              </w:rPr>
              <w:t xml:space="preserve"> </w:t>
            </w:r>
            <w:proofErr w:type="spellStart"/>
            <w:r w:rsidR="00B6510C" w:rsidRPr="00B6510C">
              <w:rPr>
                <w:rFonts w:ascii="Sylfaen" w:hAnsi="Sylfaen"/>
                <w:bCs/>
              </w:rPr>
              <w:t>პარლამენტის</w:t>
            </w:r>
            <w:proofErr w:type="spellEnd"/>
            <w:r w:rsidR="00B6510C" w:rsidRPr="00B6510C">
              <w:rPr>
                <w:rFonts w:ascii="Sylfaen" w:hAnsi="Sylfaen"/>
                <w:bCs/>
              </w:rPr>
              <w:t xml:space="preserve"> </w:t>
            </w:r>
            <w:proofErr w:type="spellStart"/>
            <w:r w:rsidR="00B6510C" w:rsidRPr="00B6510C">
              <w:rPr>
                <w:rFonts w:ascii="Sylfaen" w:hAnsi="Sylfaen"/>
                <w:bCs/>
              </w:rPr>
              <w:t>მიერ</w:t>
            </w:r>
            <w:proofErr w:type="spellEnd"/>
            <w:r w:rsidR="00B6510C" w:rsidRPr="00B6510C">
              <w:rPr>
                <w:rFonts w:ascii="Sylfaen" w:hAnsi="Sylfaen"/>
                <w:bCs/>
              </w:rPr>
              <w:t xml:space="preserve"> </w:t>
            </w:r>
            <w:proofErr w:type="spellStart"/>
            <w:r w:rsidR="00B6510C" w:rsidRPr="00B6510C">
              <w:rPr>
                <w:rFonts w:ascii="Sylfaen" w:hAnsi="Sylfaen"/>
                <w:bCs/>
              </w:rPr>
              <w:t>განსახორციელებელ</w:t>
            </w:r>
            <w:proofErr w:type="spellEnd"/>
            <w:r w:rsidR="00B6510C" w:rsidRPr="00B6510C">
              <w:rPr>
                <w:rFonts w:ascii="Sylfaen" w:hAnsi="Sylfaen"/>
                <w:bCs/>
              </w:rPr>
              <w:t xml:space="preserve"> </w:t>
            </w:r>
            <w:proofErr w:type="spellStart"/>
            <w:r w:rsidR="00B6510C" w:rsidRPr="00B6510C">
              <w:rPr>
                <w:rFonts w:ascii="Sylfaen" w:hAnsi="Sylfaen"/>
                <w:bCs/>
              </w:rPr>
              <w:t>კომპეტენციას</w:t>
            </w:r>
            <w:proofErr w:type="spellEnd"/>
            <w:r w:rsidR="00B6510C" w:rsidRPr="00B6510C">
              <w:rPr>
                <w:rFonts w:ascii="Sylfaen" w:hAnsi="Sylfaen"/>
                <w:bCs/>
              </w:rPr>
              <w:t xml:space="preserve">. </w:t>
            </w:r>
            <w:proofErr w:type="spellStart"/>
            <w:proofErr w:type="gramStart"/>
            <w:r w:rsidR="00B6510C" w:rsidRPr="00B6510C">
              <w:rPr>
                <w:rFonts w:ascii="Sylfaen" w:hAnsi="Sylfaen"/>
                <w:bCs/>
              </w:rPr>
              <w:t>აღნიშნულიდან</w:t>
            </w:r>
            <w:proofErr w:type="spellEnd"/>
            <w:proofErr w:type="gramEnd"/>
            <w:r w:rsidR="00B6510C" w:rsidRPr="00B6510C">
              <w:rPr>
                <w:rFonts w:ascii="Sylfaen" w:hAnsi="Sylfaen"/>
                <w:bCs/>
              </w:rPr>
              <w:t xml:space="preserve"> </w:t>
            </w:r>
            <w:proofErr w:type="spellStart"/>
            <w:r w:rsidR="00B6510C" w:rsidRPr="00B6510C">
              <w:rPr>
                <w:rFonts w:ascii="Sylfaen" w:hAnsi="Sylfaen"/>
                <w:bCs/>
              </w:rPr>
              <w:t>გამომდინარე</w:t>
            </w:r>
            <w:proofErr w:type="spellEnd"/>
            <w:r w:rsidR="00B6510C" w:rsidRPr="00B6510C">
              <w:rPr>
                <w:rFonts w:ascii="Sylfaen" w:hAnsi="Sylfaen"/>
                <w:bCs/>
              </w:rPr>
              <w:t xml:space="preserve">, </w:t>
            </w:r>
            <w:proofErr w:type="spellStart"/>
            <w:r w:rsidR="00B6510C" w:rsidRPr="00B6510C">
              <w:rPr>
                <w:rFonts w:ascii="Sylfaen" w:hAnsi="Sylfaen"/>
                <w:bCs/>
              </w:rPr>
              <w:t>საკანონმდებლო</w:t>
            </w:r>
            <w:proofErr w:type="spellEnd"/>
            <w:r w:rsidR="00B6510C" w:rsidRPr="00B6510C">
              <w:rPr>
                <w:rFonts w:ascii="Sylfaen" w:hAnsi="Sylfaen"/>
                <w:bCs/>
              </w:rPr>
              <w:t xml:space="preserve"> </w:t>
            </w:r>
            <w:proofErr w:type="spellStart"/>
            <w:r w:rsidR="00B6510C" w:rsidRPr="00B6510C">
              <w:rPr>
                <w:rFonts w:ascii="Sylfaen" w:hAnsi="Sylfaen"/>
                <w:bCs/>
              </w:rPr>
              <w:t>ორგანო</w:t>
            </w:r>
            <w:proofErr w:type="spellEnd"/>
            <w:r w:rsidR="00B6510C" w:rsidRPr="00B6510C">
              <w:rPr>
                <w:rFonts w:ascii="Sylfaen" w:hAnsi="Sylfaen"/>
                <w:bCs/>
              </w:rPr>
              <w:t xml:space="preserve"> </w:t>
            </w:r>
            <w:proofErr w:type="spellStart"/>
            <w:r w:rsidR="00B6510C" w:rsidRPr="00B6510C">
              <w:rPr>
                <w:rFonts w:ascii="Sylfaen" w:hAnsi="Sylfaen"/>
                <w:bCs/>
              </w:rPr>
              <w:t>უფლებამოსილია</w:t>
            </w:r>
            <w:proofErr w:type="spellEnd"/>
            <w:r w:rsidR="00B6510C" w:rsidRPr="00B6510C">
              <w:rPr>
                <w:rFonts w:ascii="Sylfaen" w:hAnsi="Sylfaen"/>
                <w:bCs/>
              </w:rPr>
              <w:t xml:space="preserve">, </w:t>
            </w:r>
            <w:proofErr w:type="spellStart"/>
            <w:r w:rsidR="00B6510C" w:rsidRPr="00B6510C">
              <w:rPr>
                <w:rFonts w:ascii="Sylfaen" w:hAnsi="Sylfaen"/>
                <w:bCs/>
              </w:rPr>
              <w:t>საქართველოს</w:t>
            </w:r>
            <w:proofErr w:type="spellEnd"/>
            <w:r w:rsidR="00B6510C" w:rsidRPr="00B6510C">
              <w:rPr>
                <w:rFonts w:ascii="Sylfaen" w:hAnsi="Sylfaen"/>
                <w:bCs/>
              </w:rPr>
              <w:t xml:space="preserve"> </w:t>
            </w:r>
            <w:proofErr w:type="spellStart"/>
            <w:r w:rsidR="00B6510C" w:rsidRPr="00B6510C">
              <w:rPr>
                <w:rFonts w:ascii="Sylfaen" w:hAnsi="Sylfaen"/>
                <w:bCs/>
              </w:rPr>
              <w:t>კონსტიტუციის</w:t>
            </w:r>
            <w:proofErr w:type="spellEnd"/>
            <w:r w:rsidR="00B6510C" w:rsidRPr="00B6510C">
              <w:rPr>
                <w:rFonts w:ascii="Sylfaen" w:hAnsi="Sylfaen"/>
                <w:bCs/>
              </w:rPr>
              <w:t xml:space="preserve"> </w:t>
            </w:r>
            <w:proofErr w:type="spellStart"/>
            <w:r w:rsidR="00B6510C" w:rsidRPr="00B6510C">
              <w:rPr>
                <w:rFonts w:ascii="Sylfaen" w:hAnsi="Sylfaen"/>
                <w:bCs/>
              </w:rPr>
              <w:t>ფორმალურ</w:t>
            </w:r>
            <w:proofErr w:type="spellEnd"/>
            <w:r w:rsidR="00B6510C" w:rsidRPr="00B6510C">
              <w:rPr>
                <w:rFonts w:ascii="Sylfaen" w:hAnsi="Sylfaen"/>
                <w:bCs/>
              </w:rPr>
              <w:t xml:space="preserve"> </w:t>
            </w:r>
            <w:proofErr w:type="spellStart"/>
            <w:r w:rsidR="00B6510C" w:rsidRPr="00B6510C">
              <w:rPr>
                <w:rFonts w:ascii="Sylfaen" w:hAnsi="Sylfaen"/>
                <w:bCs/>
              </w:rPr>
              <w:t>მოთხოვნათა</w:t>
            </w:r>
            <w:proofErr w:type="spellEnd"/>
            <w:r w:rsidR="00B6510C" w:rsidRPr="00B6510C">
              <w:rPr>
                <w:rFonts w:ascii="Sylfaen" w:hAnsi="Sylfaen"/>
                <w:bCs/>
              </w:rPr>
              <w:t xml:space="preserve"> </w:t>
            </w:r>
            <w:proofErr w:type="spellStart"/>
            <w:r w:rsidR="00B6510C" w:rsidRPr="00B6510C">
              <w:rPr>
                <w:rFonts w:ascii="Sylfaen" w:hAnsi="Sylfaen"/>
                <w:bCs/>
              </w:rPr>
              <w:t>დაცვით</w:t>
            </w:r>
            <w:proofErr w:type="spellEnd"/>
            <w:r w:rsidR="00B6510C" w:rsidRPr="00B6510C">
              <w:rPr>
                <w:rFonts w:ascii="Sylfaen" w:hAnsi="Sylfaen"/>
                <w:bCs/>
              </w:rPr>
              <w:t xml:space="preserve">, </w:t>
            </w:r>
            <w:proofErr w:type="spellStart"/>
            <w:r w:rsidR="00B6510C" w:rsidRPr="00B6510C">
              <w:rPr>
                <w:rFonts w:ascii="Sylfaen" w:hAnsi="Sylfaen"/>
                <w:bCs/>
              </w:rPr>
              <w:t>აღმასრულებელ</w:t>
            </w:r>
            <w:proofErr w:type="spellEnd"/>
            <w:r w:rsidR="00B6510C" w:rsidRPr="00B6510C">
              <w:rPr>
                <w:rFonts w:ascii="Sylfaen" w:hAnsi="Sylfaen"/>
                <w:bCs/>
              </w:rPr>
              <w:t xml:space="preserve"> </w:t>
            </w:r>
            <w:proofErr w:type="spellStart"/>
            <w:r w:rsidR="00B6510C" w:rsidRPr="00B6510C">
              <w:rPr>
                <w:rFonts w:ascii="Sylfaen" w:hAnsi="Sylfaen"/>
                <w:bCs/>
              </w:rPr>
              <w:t>ხელისუფლებას</w:t>
            </w:r>
            <w:proofErr w:type="spellEnd"/>
            <w:r w:rsidR="00B6510C" w:rsidRPr="00B6510C">
              <w:rPr>
                <w:rFonts w:ascii="Sylfaen" w:hAnsi="Sylfaen"/>
                <w:bCs/>
              </w:rPr>
              <w:t xml:space="preserve"> </w:t>
            </w:r>
            <w:proofErr w:type="spellStart"/>
            <w:r w:rsidR="00B6510C" w:rsidRPr="00B6510C">
              <w:rPr>
                <w:rFonts w:ascii="Sylfaen" w:hAnsi="Sylfaen"/>
                <w:bCs/>
              </w:rPr>
              <w:t>გადასცეს</w:t>
            </w:r>
            <w:proofErr w:type="spellEnd"/>
            <w:r w:rsidR="00B6510C" w:rsidRPr="00B6510C">
              <w:rPr>
                <w:rFonts w:ascii="Sylfaen" w:hAnsi="Sylfaen"/>
                <w:bCs/>
              </w:rPr>
              <w:t xml:space="preserve"> </w:t>
            </w:r>
            <w:proofErr w:type="spellStart"/>
            <w:r w:rsidR="00B6510C" w:rsidRPr="00B6510C">
              <w:rPr>
                <w:rFonts w:ascii="Sylfaen" w:hAnsi="Sylfaen"/>
                <w:bCs/>
              </w:rPr>
              <w:t>სხვადასხვა</w:t>
            </w:r>
            <w:proofErr w:type="spellEnd"/>
            <w:r w:rsidR="00B6510C" w:rsidRPr="00B6510C">
              <w:rPr>
                <w:rFonts w:ascii="Sylfaen" w:hAnsi="Sylfaen"/>
                <w:bCs/>
              </w:rPr>
              <w:t xml:space="preserve"> </w:t>
            </w:r>
            <w:proofErr w:type="spellStart"/>
            <w:r w:rsidR="00B6510C" w:rsidRPr="00B6510C">
              <w:rPr>
                <w:rFonts w:ascii="Sylfaen" w:hAnsi="Sylfaen"/>
                <w:bCs/>
              </w:rPr>
              <w:t>საზოგადოებრივი</w:t>
            </w:r>
            <w:proofErr w:type="spellEnd"/>
            <w:r w:rsidR="00B6510C" w:rsidRPr="00B6510C">
              <w:rPr>
                <w:rFonts w:ascii="Sylfaen" w:hAnsi="Sylfaen"/>
                <w:bCs/>
              </w:rPr>
              <w:t xml:space="preserve"> </w:t>
            </w:r>
            <w:proofErr w:type="spellStart"/>
            <w:r w:rsidR="00B6510C" w:rsidRPr="00B6510C">
              <w:rPr>
                <w:rFonts w:ascii="Sylfaen" w:hAnsi="Sylfaen"/>
                <w:bCs/>
              </w:rPr>
              <w:t>ურთიერთობის</w:t>
            </w:r>
            <w:proofErr w:type="spellEnd"/>
            <w:r w:rsidR="00B6510C" w:rsidRPr="00B6510C">
              <w:rPr>
                <w:rFonts w:ascii="Sylfaen" w:hAnsi="Sylfaen"/>
                <w:bCs/>
              </w:rPr>
              <w:t xml:space="preserve"> </w:t>
            </w:r>
            <w:proofErr w:type="spellStart"/>
            <w:r w:rsidR="00B6510C" w:rsidRPr="00B6510C">
              <w:rPr>
                <w:rFonts w:ascii="Sylfaen" w:hAnsi="Sylfaen"/>
                <w:bCs/>
              </w:rPr>
              <w:t>მოწესრიგების</w:t>
            </w:r>
            <w:proofErr w:type="spellEnd"/>
            <w:r w:rsidR="00B6510C" w:rsidRPr="00B6510C">
              <w:rPr>
                <w:rFonts w:ascii="Sylfaen" w:hAnsi="Sylfaen"/>
                <w:bCs/>
              </w:rPr>
              <w:t xml:space="preserve"> </w:t>
            </w:r>
            <w:proofErr w:type="spellStart"/>
            <w:r w:rsidR="00B6510C" w:rsidRPr="00B6510C">
              <w:rPr>
                <w:rFonts w:ascii="Sylfaen" w:hAnsi="Sylfaen"/>
                <w:bCs/>
              </w:rPr>
              <w:t>შესაძლებლობა</w:t>
            </w:r>
            <w:proofErr w:type="spellEnd"/>
            <w:r w:rsidR="00B6510C" w:rsidRPr="00B6510C">
              <w:rPr>
                <w:rFonts w:ascii="Sylfaen" w:hAnsi="Sylfaen"/>
                <w:bCs/>
              </w:rPr>
              <w:t>.</w:t>
            </w:r>
            <w:r w:rsidR="00B6510C">
              <w:rPr>
                <w:rFonts w:ascii="Sylfaen" w:hAnsi="Sylfaen"/>
                <w:bCs/>
                <w:lang w:val="ka-GE"/>
              </w:rPr>
              <w:t>“ ამავე გადაწყვეტილების მეორე თავის მე-16 პუნქტში აღნიშნულია: „</w:t>
            </w:r>
            <w:proofErr w:type="spellStart"/>
            <w:r w:rsidR="00B6510C" w:rsidRPr="00B6510C">
              <w:rPr>
                <w:rFonts w:ascii="Sylfaen" w:hAnsi="Sylfaen"/>
                <w:bCs/>
              </w:rPr>
              <w:t>ეკონომიკური</w:t>
            </w:r>
            <w:proofErr w:type="spellEnd"/>
            <w:r w:rsidR="00B6510C" w:rsidRPr="00B6510C">
              <w:rPr>
                <w:rFonts w:ascii="Sylfaen" w:hAnsi="Sylfaen"/>
                <w:bCs/>
              </w:rPr>
              <w:t xml:space="preserve"> </w:t>
            </w:r>
            <w:proofErr w:type="spellStart"/>
            <w:r w:rsidR="00B6510C" w:rsidRPr="00B6510C">
              <w:rPr>
                <w:rFonts w:ascii="Sylfaen" w:hAnsi="Sylfaen"/>
                <w:bCs/>
              </w:rPr>
              <w:t>და</w:t>
            </w:r>
            <w:proofErr w:type="spellEnd"/>
            <w:r w:rsidR="00B6510C" w:rsidRPr="00B6510C">
              <w:rPr>
                <w:rFonts w:ascii="Sylfaen" w:hAnsi="Sylfaen"/>
                <w:bCs/>
              </w:rPr>
              <w:t xml:space="preserve"> </w:t>
            </w:r>
            <w:proofErr w:type="spellStart"/>
            <w:r w:rsidR="00B6510C" w:rsidRPr="00B6510C">
              <w:rPr>
                <w:rFonts w:ascii="Sylfaen" w:hAnsi="Sylfaen"/>
                <w:bCs/>
              </w:rPr>
              <w:t>ტექნოლოგიური</w:t>
            </w:r>
            <w:proofErr w:type="spellEnd"/>
            <w:r w:rsidR="00B6510C" w:rsidRPr="00B6510C">
              <w:rPr>
                <w:rFonts w:ascii="Sylfaen" w:hAnsi="Sylfaen"/>
                <w:bCs/>
              </w:rPr>
              <w:t xml:space="preserve"> </w:t>
            </w:r>
            <w:proofErr w:type="spellStart"/>
            <w:r w:rsidR="00B6510C" w:rsidRPr="00B6510C">
              <w:rPr>
                <w:rFonts w:ascii="Sylfaen" w:hAnsi="Sylfaen"/>
                <w:bCs/>
              </w:rPr>
              <w:t>განვითარება</w:t>
            </w:r>
            <w:proofErr w:type="spellEnd"/>
            <w:r w:rsidR="00B6510C" w:rsidRPr="00B6510C">
              <w:rPr>
                <w:rFonts w:ascii="Sylfaen" w:hAnsi="Sylfaen"/>
                <w:bCs/>
              </w:rPr>
              <w:t xml:space="preserve"> </w:t>
            </w:r>
            <w:proofErr w:type="spellStart"/>
            <w:r w:rsidR="00B6510C" w:rsidRPr="00B6510C">
              <w:rPr>
                <w:rFonts w:ascii="Sylfaen" w:hAnsi="Sylfaen"/>
                <w:bCs/>
              </w:rPr>
              <w:t>წარმოშობს</w:t>
            </w:r>
            <w:proofErr w:type="spellEnd"/>
            <w:r w:rsidR="00B6510C" w:rsidRPr="00B6510C">
              <w:rPr>
                <w:rFonts w:ascii="Sylfaen" w:hAnsi="Sylfaen"/>
                <w:bCs/>
              </w:rPr>
              <w:t xml:space="preserve"> </w:t>
            </w:r>
            <w:proofErr w:type="spellStart"/>
            <w:r w:rsidR="00B6510C" w:rsidRPr="00B6510C">
              <w:rPr>
                <w:rFonts w:ascii="Sylfaen" w:hAnsi="Sylfaen"/>
                <w:bCs/>
              </w:rPr>
              <w:t>ახალ</w:t>
            </w:r>
            <w:proofErr w:type="spellEnd"/>
            <w:r w:rsidR="00B6510C" w:rsidRPr="00B6510C">
              <w:rPr>
                <w:rFonts w:ascii="Sylfaen" w:hAnsi="Sylfaen"/>
                <w:bCs/>
              </w:rPr>
              <w:t xml:space="preserve"> </w:t>
            </w:r>
            <w:proofErr w:type="spellStart"/>
            <w:r w:rsidR="00B6510C" w:rsidRPr="00B6510C">
              <w:rPr>
                <w:rFonts w:ascii="Sylfaen" w:hAnsi="Sylfaen"/>
                <w:bCs/>
              </w:rPr>
              <w:t>გამოწვევებს</w:t>
            </w:r>
            <w:proofErr w:type="spellEnd"/>
            <w:r w:rsidR="00B6510C" w:rsidRPr="00B6510C">
              <w:rPr>
                <w:rFonts w:ascii="Sylfaen" w:hAnsi="Sylfaen"/>
                <w:bCs/>
              </w:rPr>
              <w:t xml:space="preserve"> </w:t>
            </w:r>
            <w:proofErr w:type="spellStart"/>
            <w:r w:rsidR="00B6510C" w:rsidRPr="00B6510C">
              <w:rPr>
                <w:rFonts w:ascii="Sylfaen" w:hAnsi="Sylfaen"/>
                <w:bCs/>
              </w:rPr>
              <w:t>და</w:t>
            </w:r>
            <w:proofErr w:type="spellEnd"/>
            <w:r w:rsidR="00B6510C" w:rsidRPr="00B6510C">
              <w:rPr>
                <w:rFonts w:ascii="Sylfaen" w:hAnsi="Sylfaen"/>
                <w:bCs/>
              </w:rPr>
              <w:t xml:space="preserve"> </w:t>
            </w:r>
            <w:proofErr w:type="spellStart"/>
            <w:r w:rsidR="00B6510C" w:rsidRPr="00B6510C">
              <w:rPr>
                <w:rFonts w:ascii="Sylfaen" w:hAnsi="Sylfaen"/>
                <w:bCs/>
              </w:rPr>
              <w:t>ქმნის</w:t>
            </w:r>
            <w:proofErr w:type="spellEnd"/>
            <w:r w:rsidR="00B6510C" w:rsidRPr="00B6510C">
              <w:rPr>
                <w:rFonts w:ascii="Sylfaen" w:hAnsi="Sylfaen"/>
                <w:bCs/>
              </w:rPr>
              <w:t xml:space="preserve"> </w:t>
            </w:r>
            <w:proofErr w:type="spellStart"/>
            <w:r w:rsidR="00B6510C" w:rsidRPr="00B6510C">
              <w:rPr>
                <w:rFonts w:ascii="Sylfaen" w:hAnsi="Sylfaen"/>
                <w:bCs/>
              </w:rPr>
              <w:t>ახალ</w:t>
            </w:r>
            <w:proofErr w:type="spellEnd"/>
            <w:r w:rsidR="00B6510C" w:rsidRPr="00B6510C">
              <w:rPr>
                <w:rFonts w:ascii="Sylfaen" w:hAnsi="Sylfaen"/>
                <w:bCs/>
              </w:rPr>
              <w:t xml:space="preserve"> </w:t>
            </w:r>
            <w:proofErr w:type="spellStart"/>
            <w:r w:rsidR="00B6510C" w:rsidRPr="00B6510C">
              <w:rPr>
                <w:rFonts w:ascii="Sylfaen" w:hAnsi="Sylfaen"/>
                <w:bCs/>
              </w:rPr>
              <w:t>შესაძლებლობებს</w:t>
            </w:r>
            <w:proofErr w:type="spellEnd"/>
            <w:r w:rsidR="00B6510C" w:rsidRPr="00B6510C">
              <w:rPr>
                <w:rFonts w:ascii="Sylfaen" w:hAnsi="Sylfaen"/>
                <w:bCs/>
              </w:rPr>
              <w:t xml:space="preserve">. </w:t>
            </w:r>
            <w:proofErr w:type="spellStart"/>
            <w:r w:rsidR="00B6510C" w:rsidRPr="00B6510C">
              <w:rPr>
                <w:rFonts w:ascii="Sylfaen" w:hAnsi="Sylfaen"/>
                <w:bCs/>
              </w:rPr>
              <w:t>მათი</w:t>
            </w:r>
            <w:proofErr w:type="spellEnd"/>
            <w:r w:rsidR="00B6510C" w:rsidRPr="00B6510C">
              <w:rPr>
                <w:rFonts w:ascii="Sylfaen" w:hAnsi="Sylfaen"/>
                <w:bCs/>
              </w:rPr>
              <w:t xml:space="preserve"> </w:t>
            </w:r>
            <w:proofErr w:type="spellStart"/>
            <w:r w:rsidR="00B6510C" w:rsidRPr="00B6510C">
              <w:rPr>
                <w:rFonts w:ascii="Sylfaen" w:hAnsi="Sylfaen"/>
                <w:bCs/>
              </w:rPr>
              <w:t>ინტეგრირება</w:t>
            </w:r>
            <w:proofErr w:type="spellEnd"/>
            <w:r w:rsidR="00B6510C" w:rsidRPr="00B6510C">
              <w:rPr>
                <w:rFonts w:ascii="Sylfaen" w:hAnsi="Sylfaen"/>
                <w:bCs/>
              </w:rPr>
              <w:t xml:space="preserve"> </w:t>
            </w:r>
            <w:proofErr w:type="spellStart"/>
            <w:r w:rsidR="00B6510C" w:rsidRPr="00B6510C">
              <w:rPr>
                <w:rFonts w:ascii="Sylfaen" w:hAnsi="Sylfaen"/>
                <w:bCs/>
              </w:rPr>
              <w:t>და</w:t>
            </w:r>
            <w:proofErr w:type="spellEnd"/>
            <w:r w:rsidR="00B6510C" w:rsidRPr="00B6510C">
              <w:rPr>
                <w:rFonts w:ascii="Sylfaen" w:hAnsi="Sylfaen"/>
                <w:bCs/>
              </w:rPr>
              <w:t xml:space="preserve"> </w:t>
            </w:r>
            <w:proofErr w:type="spellStart"/>
            <w:r w:rsidR="00B6510C" w:rsidRPr="00B6510C">
              <w:rPr>
                <w:rFonts w:ascii="Sylfaen" w:hAnsi="Sylfaen"/>
                <w:bCs/>
              </w:rPr>
              <w:t>დანერგვა</w:t>
            </w:r>
            <w:proofErr w:type="spellEnd"/>
            <w:r w:rsidR="00B6510C" w:rsidRPr="00B6510C">
              <w:rPr>
                <w:rFonts w:ascii="Sylfaen" w:hAnsi="Sylfaen"/>
                <w:bCs/>
              </w:rPr>
              <w:t xml:space="preserve"> </w:t>
            </w:r>
            <w:proofErr w:type="spellStart"/>
            <w:r w:rsidR="00B6510C" w:rsidRPr="00B6510C">
              <w:rPr>
                <w:rFonts w:ascii="Sylfaen" w:hAnsi="Sylfaen"/>
                <w:bCs/>
              </w:rPr>
              <w:t>მოითხოვს</w:t>
            </w:r>
            <w:proofErr w:type="spellEnd"/>
            <w:r w:rsidR="00B6510C" w:rsidRPr="00B6510C">
              <w:rPr>
                <w:rFonts w:ascii="Sylfaen" w:hAnsi="Sylfaen"/>
                <w:bCs/>
              </w:rPr>
              <w:t xml:space="preserve"> </w:t>
            </w:r>
            <w:proofErr w:type="spellStart"/>
            <w:r w:rsidR="00B6510C" w:rsidRPr="00B6510C">
              <w:rPr>
                <w:rFonts w:ascii="Sylfaen" w:hAnsi="Sylfaen"/>
                <w:bCs/>
              </w:rPr>
              <w:t>მოქნილ</w:t>
            </w:r>
            <w:proofErr w:type="spellEnd"/>
            <w:r w:rsidR="00B6510C" w:rsidRPr="00B6510C">
              <w:rPr>
                <w:rFonts w:ascii="Sylfaen" w:hAnsi="Sylfaen"/>
                <w:bCs/>
              </w:rPr>
              <w:t xml:space="preserve"> </w:t>
            </w:r>
            <w:proofErr w:type="spellStart"/>
            <w:r w:rsidR="00B6510C" w:rsidRPr="00B6510C">
              <w:rPr>
                <w:rFonts w:ascii="Sylfaen" w:hAnsi="Sylfaen"/>
                <w:bCs/>
              </w:rPr>
              <w:t>ნორმატიულ</w:t>
            </w:r>
            <w:proofErr w:type="spellEnd"/>
            <w:r w:rsidR="00B6510C" w:rsidRPr="00B6510C">
              <w:rPr>
                <w:rFonts w:ascii="Sylfaen" w:hAnsi="Sylfaen"/>
                <w:bCs/>
              </w:rPr>
              <w:t xml:space="preserve"> </w:t>
            </w:r>
            <w:proofErr w:type="spellStart"/>
            <w:r w:rsidR="00B6510C" w:rsidRPr="00B6510C">
              <w:rPr>
                <w:rFonts w:ascii="Sylfaen" w:hAnsi="Sylfaen"/>
                <w:bCs/>
              </w:rPr>
              <w:t>მექანიზმს</w:t>
            </w:r>
            <w:proofErr w:type="spellEnd"/>
            <w:r w:rsidR="00B6510C" w:rsidRPr="00B6510C">
              <w:rPr>
                <w:rFonts w:ascii="Sylfaen" w:hAnsi="Sylfaen"/>
                <w:bCs/>
              </w:rPr>
              <w:t xml:space="preserve">, </w:t>
            </w:r>
            <w:proofErr w:type="spellStart"/>
            <w:r w:rsidR="00B6510C" w:rsidRPr="00B6510C">
              <w:rPr>
                <w:rFonts w:ascii="Sylfaen" w:hAnsi="Sylfaen"/>
                <w:bCs/>
              </w:rPr>
              <w:t>რომელიც</w:t>
            </w:r>
            <w:proofErr w:type="spellEnd"/>
            <w:r w:rsidR="00B6510C" w:rsidRPr="00B6510C">
              <w:rPr>
                <w:rFonts w:ascii="Sylfaen" w:hAnsi="Sylfaen"/>
                <w:bCs/>
              </w:rPr>
              <w:t xml:space="preserve"> </w:t>
            </w:r>
            <w:proofErr w:type="spellStart"/>
            <w:r w:rsidR="00B6510C" w:rsidRPr="00B6510C">
              <w:rPr>
                <w:rFonts w:ascii="Sylfaen" w:hAnsi="Sylfaen"/>
                <w:bCs/>
              </w:rPr>
              <w:t>ხშირ</w:t>
            </w:r>
            <w:proofErr w:type="spellEnd"/>
            <w:r w:rsidR="00B6510C" w:rsidRPr="00B6510C">
              <w:rPr>
                <w:rFonts w:ascii="Sylfaen" w:hAnsi="Sylfaen"/>
                <w:bCs/>
              </w:rPr>
              <w:t xml:space="preserve"> </w:t>
            </w:r>
            <w:proofErr w:type="spellStart"/>
            <w:r w:rsidR="00B6510C" w:rsidRPr="00B6510C">
              <w:rPr>
                <w:rFonts w:ascii="Sylfaen" w:hAnsi="Sylfaen"/>
                <w:bCs/>
              </w:rPr>
              <w:t>შემთხვევაში</w:t>
            </w:r>
            <w:proofErr w:type="spellEnd"/>
            <w:r w:rsidR="00B6510C" w:rsidRPr="00B6510C">
              <w:rPr>
                <w:rFonts w:ascii="Sylfaen" w:hAnsi="Sylfaen"/>
                <w:bCs/>
              </w:rPr>
              <w:t xml:space="preserve"> </w:t>
            </w:r>
            <w:proofErr w:type="spellStart"/>
            <w:r w:rsidR="00B6510C" w:rsidRPr="00B6510C">
              <w:rPr>
                <w:rFonts w:ascii="Sylfaen" w:hAnsi="Sylfaen"/>
                <w:bCs/>
              </w:rPr>
              <w:t>არა</w:t>
            </w:r>
            <w:proofErr w:type="spellEnd"/>
            <w:r w:rsidR="00B6510C" w:rsidRPr="00B6510C">
              <w:rPr>
                <w:rFonts w:ascii="Sylfaen" w:hAnsi="Sylfaen"/>
                <w:bCs/>
              </w:rPr>
              <w:t xml:space="preserve"> </w:t>
            </w:r>
            <w:proofErr w:type="spellStart"/>
            <w:r w:rsidR="00B6510C" w:rsidRPr="00B6510C">
              <w:rPr>
                <w:rFonts w:ascii="Sylfaen" w:hAnsi="Sylfaen"/>
                <w:bCs/>
              </w:rPr>
              <w:t>საკითხის</w:t>
            </w:r>
            <w:proofErr w:type="spellEnd"/>
            <w:r w:rsidR="00B6510C" w:rsidRPr="00B6510C">
              <w:rPr>
                <w:rFonts w:ascii="Sylfaen" w:hAnsi="Sylfaen"/>
                <w:bCs/>
              </w:rPr>
              <w:t xml:space="preserve"> </w:t>
            </w:r>
            <w:proofErr w:type="spellStart"/>
            <w:r w:rsidR="00B6510C" w:rsidRPr="00B6510C">
              <w:rPr>
                <w:rFonts w:ascii="Sylfaen" w:hAnsi="Sylfaen"/>
                <w:bCs/>
              </w:rPr>
              <w:t>პრინციპულ</w:t>
            </w:r>
            <w:proofErr w:type="spellEnd"/>
            <w:r w:rsidR="00B6510C" w:rsidRPr="00B6510C">
              <w:rPr>
                <w:rFonts w:ascii="Sylfaen" w:hAnsi="Sylfaen"/>
                <w:bCs/>
              </w:rPr>
              <w:t xml:space="preserve"> </w:t>
            </w:r>
            <w:proofErr w:type="spellStart"/>
            <w:r w:rsidR="00B6510C" w:rsidRPr="00B6510C">
              <w:rPr>
                <w:rFonts w:ascii="Sylfaen" w:hAnsi="Sylfaen"/>
                <w:bCs/>
              </w:rPr>
              <w:t>გადაწყვეტაში</w:t>
            </w:r>
            <w:proofErr w:type="spellEnd"/>
            <w:r w:rsidR="00B6510C" w:rsidRPr="00B6510C">
              <w:rPr>
                <w:rFonts w:ascii="Sylfaen" w:hAnsi="Sylfaen"/>
                <w:bCs/>
              </w:rPr>
              <w:t xml:space="preserve">, </w:t>
            </w:r>
            <w:proofErr w:type="spellStart"/>
            <w:r w:rsidR="00B6510C" w:rsidRPr="00B6510C">
              <w:rPr>
                <w:rFonts w:ascii="Sylfaen" w:hAnsi="Sylfaen"/>
                <w:bCs/>
              </w:rPr>
              <w:t>არამედ</w:t>
            </w:r>
            <w:proofErr w:type="spellEnd"/>
            <w:r w:rsidR="00B6510C" w:rsidRPr="00B6510C">
              <w:rPr>
                <w:rFonts w:ascii="Sylfaen" w:hAnsi="Sylfaen"/>
                <w:bCs/>
              </w:rPr>
              <w:t xml:space="preserve"> </w:t>
            </w:r>
            <w:proofErr w:type="spellStart"/>
            <w:r w:rsidR="00B6510C" w:rsidRPr="00B6510C">
              <w:rPr>
                <w:rFonts w:ascii="Sylfaen" w:hAnsi="Sylfaen"/>
                <w:bCs/>
              </w:rPr>
              <w:t>ამა</w:t>
            </w:r>
            <w:proofErr w:type="spellEnd"/>
            <w:r w:rsidR="00B6510C" w:rsidRPr="00B6510C">
              <w:rPr>
                <w:rFonts w:ascii="Sylfaen" w:hAnsi="Sylfaen"/>
                <w:bCs/>
              </w:rPr>
              <w:t xml:space="preserve"> </w:t>
            </w:r>
            <w:proofErr w:type="spellStart"/>
            <w:r w:rsidR="00B6510C" w:rsidRPr="00B6510C">
              <w:rPr>
                <w:rFonts w:ascii="Sylfaen" w:hAnsi="Sylfaen"/>
                <w:bCs/>
              </w:rPr>
              <w:t>თუ</w:t>
            </w:r>
            <w:proofErr w:type="spellEnd"/>
            <w:r w:rsidR="00B6510C" w:rsidRPr="00B6510C">
              <w:rPr>
                <w:rFonts w:ascii="Sylfaen" w:hAnsi="Sylfaen"/>
                <w:bCs/>
              </w:rPr>
              <w:t xml:space="preserve"> </w:t>
            </w:r>
            <w:proofErr w:type="spellStart"/>
            <w:r w:rsidR="00B6510C" w:rsidRPr="00B6510C">
              <w:rPr>
                <w:rFonts w:ascii="Sylfaen" w:hAnsi="Sylfaen"/>
                <w:bCs/>
              </w:rPr>
              <w:t>იმ</w:t>
            </w:r>
            <w:proofErr w:type="spellEnd"/>
            <w:r w:rsidR="00B6510C" w:rsidRPr="00B6510C">
              <w:rPr>
                <w:rFonts w:ascii="Sylfaen" w:hAnsi="Sylfaen"/>
                <w:bCs/>
              </w:rPr>
              <w:t xml:space="preserve"> </w:t>
            </w:r>
            <w:proofErr w:type="spellStart"/>
            <w:r w:rsidR="00B6510C" w:rsidRPr="00B6510C">
              <w:rPr>
                <w:rFonts w:ascii="Sylfaen" w:hAnsi="Sylfaen"/>
                <w:bCs/>
              </w:rPr>
              <w:t>ტექნიკური</w:t>
            </w:r>
            <w:proofErr w:type="spellEnd"/>
            <w:r w:rsidR="00B6510C" w:rsidRPr="00B6510C">
              <w:rPr>
                <w:rFonts w:ascii="Sylfaen" w:hAnsi="Sylfaen"/>
                <w:bCs/>
              </w:rPr>
              <w:t xml:space="preserve"> </w:t>
            </w:r>
            <w:proofErr w:type="spellStart"/>
            <w:r w:rsidR="00B6510C" w:rsidRPr="00B6510C">
              <w:rPr>
                <w:rFonts w:ascii="Sylfaen" w:hAnsi="Sylfaen"/>
                <w:bCs/>
              </w:rPr>
              <w:t>პროცესის</w:t>
            </w:r>
            <w:proofErr w:type="spellEnd"/>
            <w:r w:rsidR="00B6510C" w:rsidRPr="00B6510C">
              <w:rPr>
                <w:rFonts w:ascii="Sylfaen" w:hAnsi="Sylfaen"/>
                <w:bCs/>
              </w:rPr>
              <w:t xml:space="preserve"> </w:t>
            </w:r>
            <w:proofErr w:type="spellStart"/>
            <w:r w:rsidR="00B6510C" w:rsidRPr="00B6510C">
              <w:rPr>
                <w:rFonts w:ascii="Sylfaen" w:hAnsi="Sylfaen"/>
                <w:bCs/>
              </w:rPr>
              <w:t>აღწერაში</w:t>
            </w:r>
            <w:proofErr w:type="spellEnd"/>
            <w:r w:rsidR="00B6510C" w:rsidRPr="00B6510C">
              <w:rPr>
                <w:rFonts w:ascii="Sylfaen" w:hAnsi="Sylfaen"/>
                <w:bCs/>
              </w:rPr>
              <w:t xml:space="preserve"> </w:t>
            </w:r>
            <w:proofErr w:type="spellStart"/>
            <w:r w:rsidR="00B6510C" w:rsidRPr="00B6510C">
              <w:rPr>
                <w:rFonts w:ascii="Sylfaen" w:hAnsi="Sylfaen"/>
                <w:bCs/>
              </w:rPr>
              <w:t>გამოიხატება</w:t>
            </w:r>
            <w:proofErr w:type="spellEnd"/>
            <w:r w:rsidR="00B6510C" w:rsidRPr="00B6510C">
              <w:rPr>
                <w:rFonts w:ascii="Sylfaen" w:hAnsi="Sylfaen"/>
                <w:bCs/>
              </w:rPr>
              <w:t>.</w:t>
            </w:r>
            <w:r w:rsidR="00B6510C">
              <w:rPr>
                <w:rFonts w:ascii="Sylfaen" w:hAnsi="Sylfaen"/>
                <w:bCs/>
                <w:lang w:val="ka-GE"/>
              </w:rPr>
              <w:t>“ ამგვარად, საკანონმდებლო ორგანოს აქვს უფლებამოსილება აღმასრულებელ ხელისუფლებაზე მოახდინოს მხოლოდ ტექნიკური საკითხების გადაწყვეტილების უფლებამოსილება, იმის გამო, რომ აღმასრულებელი ხელისუფლება უფრო ადვილად ახდენს ადაპტირებას ყოველდღიურ გამოწვევებზე, ვიდრე ეს საკანონმდებლო ხელისუფლებას შეუძლია მისი შემადგენლობის</w:t>
            </w:r>
            <w:r w:rsidR="00082C0C">
              <w:rPr>
                <w:rFonts w:ascii="Sylfaen" w:hAnsi="Sylfaen"/>
                <w:bCs/>
                <w:lang w:val="ka-GE"/>
              </w:rPr>
              <w:t xml:space="preserve"> და</w:t>
            </w:r>
            <w:r w:rsidR="00B6510C">
              <w:rPr>
                <w:rFonts w:ascii="Sylfaen" w:hAnsi="Sylfaen"/>
                <w:bCs/>
                <w:lang w:val="ka-GE"/>
              </w:rPr>
              <w:t xml:space="preserve"> ხანგრძლივი პროცედურების გათვალისწინებით. </w:t>
            </w:r>
          </w:p>
          <w:p w14:paraId="514D2331" w14:textId="55E1A65C" w:rsidR="00B6510C" w:rsidRDefault="00B6510C" w:rsidP="00915931">
            <w:pPr>
              <w:ind w:right="-18"/>
              <w:jc w:val="both"/>
              <w:rPr>
                <w:rFonts w:ascii="Sylfaen" w:hAnsi="Sylfaen"/>
                <w:bCs/>
                <w:lang w:val="ka-GE"/>
              </w:rPr>
            </w:pPr>
          </w:p>
          <w:p w14:paraId="4CB80E1C" w14:textId="1D5D8FF1" w:rsidR="00B6510C" w:rsidRPr="00B6510C" w:rsidRDefault="00B6510C" w:rsidP="00915931">
            <w:pPr>
              <w:ind w:right="-18"/>
              <w:jc w:val="both"/>
              <w:rPr>
                <w:rFonts w:ascii="Sylfaen" w:hAnsi="Sylfaen"/>
                <w:lang w:val="ka-GE"/>
              </w:rPr>
            </w:pPr>
            <w:r>
              <w:rPr>
                <w:rFonts w:ascii="Sylfaen" w:hAnsi="Sylfaen"/>
                <w:bCs/>
                <w:lang w:val="ka-GE"/>
              </w:rPr>
              <w:t>სადავო ნორმით გათვალისწინებულია</w:t>
            </w:r>
            <w:r w:rsidR="008C48A1">
              <w:rPr>
                <w:rFonts w:ascii="Sylfaen" w:hAnsi="Sylfaen"/>
                <w:bCs/>
                <w:lang w:val="ka-GE"/>
              </w:rPr>
              <w:t xml:space="preserve"> გარემოს დაცვის საკითხზე მონაწილეობის შეზღუდვა დროისა და მანერის თვალსაზრისით. იმ შემთხვევაშიც, თუ დროის თვალსაზრისით დადგენილი შეზღუდვა შეიძლება იყოს ტექნიკური ხასიათის, მანერის თვალსაზრისით დაწესებული შეზღუდვა ასეთად ვერ იქნება მიჩნეული. სადავო რეგულაციით დაინტერესებულ საზოგადოებას არა აქვს შესაძლებლობა, ჰქონდეს გადაწყვეტილების მიმღებ პირებთან უშუალო კონტაქტი და ზეპირ სხდომაზე აზრის გამოთქმის გზით დაარწმუნოს გარემოს დაცვის საკითხთან დაკავშირებით მისი პოზიციის მართებულობაში. ამის ნაცვლად დაინტერესებულმა </w:t>
            </w:r>
            <w:r w:rsidR="00082C0C">
              <w:rPr>
                <w:rFonts w:ascii="Sylfaen" w:hAnsi="Sylfaen"/>
                <w:bCs/>
                <w:lang w:val="ka-GE"/>
              </w:rPr>
              <w:t>საზოგადოებამ</w:t>
            </w:r>
            <w:r w:rsidR="008C48A1">
              <w:rPr>
                <w:rFonts w:ascii="Sylfaen" w:hAnsi="Sylfaen"/>
                <w:bCs/>
                <w:lang w:val="ka-GE"/>
              </w:rPr>
              <w:t xml:space="preserve"> გარემოს დაცვის საკითხზე ადმინისტრაციულ ორგანოს ხმა უნდა მიაწვდინოს წერილობით ან ინტერნეტში გაკეთებული კომენტარის საშუალებით, რაც ეფექტურობის თვალსაზრისით ასუსტებს გარემოს დაცვის საკითხზე გადაწყვეტილების მიმღებ პირზე გავლენის მოხდენის შესაძლებლობას. იმის გამო, რომ სუსტდება გარემოს დაცვის საკითხზე გადაწყვეტილების მიღებაში მონაწილეობის ეფექტი, სადავო ნორმით დადგენილი შეზღუდვა არის პრინციპული და არა ტექნიკური რეგულირება და მისი მიღების კონსტიტუციური უფლებამოსილება გააჩნია საქართველოს პარლამენტს და არა მთავრობას. </w:t>
            </w:r>
            <w:r>
              <w:rPr>
                <w:rFonts w:ascii="Sylfaen" w:hAnsi="Sylfaen"/>
                <w:bCs/>
                <w:lang w:val="ka-GE"/>
              </w:rPr>
              <w:t xml:space="preserve"> </w:t>
            </w:r>
          </w:p>
          <w:p w14:paraId="106D5B77" w14:textId="77777777" w:rsidR="00B0540A" w:rsidRDefault="00B0540A" w:rsidP="00915931">
            <w:pPr>
              <w:ind w:right="-18"/>
              <w:jc w:val="both"/>
              <w:rPr>
                <w:rFonts w:ascii="Sylfaen" w:hAnsi="Sylfaen"/>
                <w:lang w:val="ka-GE"/>
              </w:rPr>
            </w:pPr>
          </w:p>
          <w:p w14:paraId="242BD6BB" w14:textId="06F56D43" w:rsidR="00915931" w:rsidRPr="00915931" w:rsidRDefault="00695A3A" w:rsidP="00915931">
            <w:pPr>
              <w:ind w:right="-18"/>
              <w:jc w:val="both"/>
              <w:rPr>
                <w:rFonts w:ascii="Sylfaen" w:hAnsi="Sylfaen"/>
                <w:bCs/>
                <w:lang w:val="ka-GE"/>
              </w:rPr>
            </w:pPr>
            <w:r>
              <w:rPr>
                <w:rFonts w:ascii="Sylfaen" w:hAnsi="Sylfaen"/>
                <w:lang w:val="ka-GE"/>
              </w:rPr>
              <w:t xml:space="preserve">ყოველივე ზემოაღნიშნულიდან გამომდინარე, ვინაიდან პრეზიდენტის დეკრეტის საფუძველზე, რომლითაც დაუშვებელია კონსტიტუციის 29-ე მუხლით დაცული უფლების შეზღუდვა, გამოცემული მთავრობის დადგენილებით ხდება გარემოს დაცვის საკითხების გადაწყვეტაში მონაწილეობის უფლების შეზღუდვა, ამით სადავო რეგულაცია არ აკმაყოფილებს საქართველოს კონსტიტუციის 71-ე მუხლის მე-4 პუნქტის მოთხოვნებს და შესაბამისად, არღვევს კონსტიტუციის 29-ე მუხლის პირველი პუნქტის ფორმალურ მოთხოვნას, რომლითაც გარემოს დაცვის საკითხებში მონაწილეობის უფლების რეგლამენტაცია დასაშვებია კანონის საფუძველზე. ამით გაუმართლებლად ირღვევა მოსარჩელეების გარემოს დაცვის საკითხებში მონაწილეობის კონსტიტუციით აღიარებული უფლება. შედეგად სადავო </w:t>
            </w:r>
            <w:r>
              <w:rPr>
                <w:rFonts w:ascii="Sylfaen" w:hAnsi="Sylfaen"/>
                <w:lang w:val="ka-GE"/>
              </w:rPr>
              <w:lastRenderedPageBreak/>
              <w:t>ნორმა არაკონსტიტუციურად უნდა იქნას ცნობილი სადავო ნორმა კონსტიტუციის 29-ე მუხლის პირველ პუნქტთან მიმართებაში (</w:t>
            </w:r>
            <w:r w:rsidRPr="009A4E30">
              <w:rPr>
                <w:rFonts w:ascii="Sylfaen" w:hAnsi="Sylfaen"/>
                <w:bCs/>
                <w:lang w:val="ka-GE"/>
              </w:rPr>
              <w:t>Mutatis mutandis</w:t>
            </w:r>
            <w:r w:rsidRPr="009A4E30">
              <w:rPr>
                <w:rFonts w:ascii="Sylfaen" w:hAnsi="Sylfaen"/>
                <w:b/>
                <w:bCs/>
                <w:lang w:val="ka-GE"/>
              </w:rPr>
              <w:t xml:space="preserve"> </w:t>
            </w:r>
            <w:r w:rsidR="00915931">
              <w:rPr>
                <w:rFonts w:ascii="Sylfaen" w:hAnsi="Sylfaen"/>
                <w:bCs/>
                <w:lang w:val="ka-GE"/>
              </w:rPr>
              <w:t xml:space="preserve">საკონსტიტუციო სასამართლოს გადაწყვეტილება საქმეზე </w:t>
            </w:r>
            <w:proofErr w:type="spellStart"/>
            <w:r w:rsidR="00915931" w:rsidRPr="00915931">
              <w:rPr>
                <w:rFonts w:ascii="Sylfaen" w:hAnsi="Sylfaen"/>
                <w:bCs/>
                <w:lang w:val="x-none"/>
              </w:rPr>
              <w:t>შპს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მადაი</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და</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შპს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პალიასტომი</w:t>
            </w:r>
            <w:proofErr w:type="spellEnd"/>
            <w:r w:rsidR="00915931" w:rsidRPr="00915931">
              <w:rPr>
                <w:rFonts w:ascii="Sylfaen" w:hAnsi="Sylfaen"/>
                <w:bCs/>
                <w:lang w:val="x-none"/>
              </w:rPr>
              <w:t xml:space="preserve"> 2004” </w:t>
            </w:r>
            <w:proofErr w:type="spellStart"/>
            <w:r w:rsidR="00915931" w:rsidRPr="00915931">
              <w:rPr>
                <w:rFonts w:ascii="Sylfaen" w:hAnsi="Sylfaen"/>
                <w:bCs/>
                <w:lang w:val="x-none"/>
              </w:rPr>
              <w:t>საქართველოს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პარლამენტისა</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და</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საქართველოს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გარემოსა</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და</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ბუნებრივი</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რესურსების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სამინისტროს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სსიპ</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გარემოს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ეროვნული</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სააგენტოს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უფროსის</w:t>
            </w:r>
            <w:proofErr w:type="spellEnd"/>
            <w:r w:rsidR="00915931" w:rsidRPr="00915931">
              <w:rPr>
                <w:rFonts w:ascii="Sylfaen" w:hAnsi="Sylfaen"/>
                <w:bCs/>
                <w:lang w:val="x-none"/>
              </w:rPr>
              <w:t xml:space="preserve"> </w:t>
            </w:r>
            <w:proofErr w:type="spellStart"/>
            <w:r w:rsidR="00915931" w:rsidRPr="00915931">
              <w:rPr>
                <w:rFonts w:ascii="Sylfaen" w:hAnsi="Sylfaen"/>
                <w:bCs/>
                <w:lang w:val="x-none"/>
              </w:rPr>
              <w:t>წინააღმდეგ</w:t>
            </w:r>
            <w:proofErr w:type="spellEnd"/>
            <w:r w:rsidR="00915931">
              <w:rPr>
                <w:rFonts w:ascii="Sylfaen" w:hAnsi="Sylfaen"/>
                <w:bCs/>
                <w:lang w:val="x-none"/>
              </w:rPr>
              <w:t xml:space="preserve"> </w:t>
            </w:r>
            <w:r w:rsidR="00915931">
              <w:rPr>
                <w:rFonts w:ascii="Sylfaen" w:hAnsi="Sylfaen"/>
                <w:bCs/>
                <w:lang w:val="ka-GE"/>
              </w:rPr>
              <w:t xml:space="preserve">თავი </w:t>
            </w:r>
            <w:r w:rsidR="00915931" w:rsidRPr="009A4E30">
              <w:rPr>
                <w:rFonts w:ascii="Sylfaen" w:hAnsi="Sylfaen"/>
                <w:bCs/>
                <w:lang w:val="ka-GE"/>
              </w:rPr>
              <w:t xml:space="preserve">II </w:t>
            </w:r>
            <w:r w:rsidR="00915931">
              <w:rPr>
                <w:rFonts w:ascii="Sylfaen" w:hAnsi="Sylfaen"/>
                <w:bCs/>
                <w:lang w:val="ka-GE"/>
              </w:rPr>
              <w:t>პუნქტი 43).</w:t>
            </w:r>
          </w:p>
          <w:p w14:paraId="4A7E0D0D" w14:textId="042962C7" w:rsidR="00695A3A" w:rsidRPr="00915931" w:rsidRDefault="00695A3A" w:rsidP="00695A3A">
            <w:pPr>
              <w:ind w:right="-18"/>
              <w:jc w:val="both"/>
              <w:rPr>
                <w:rFonts w:ascii="Sylfaen" w:hAnsi="Sylfaen"/>
                <w:lang w:val="ka-GE"/>
              </w:rPr>
            </w:pPr>
          </w:p>
          <w:p w14:paraId="3880BD21" w14:textId="7B7A5DAF" w:rsidR="004E76A9" w:rsidRPr="00695A3A" w:rsidRDefault="00915931" w:rsidP="00695A3A">
            <w:pPr>
              <w:ind w:right="-18"/>
              <w:jc w:val="both"/>
              <w:rPr>
                <w:rFonts w:ascii="Sylfaen" w:hAnsi="Sylfaen"/>
                <w:lang w:val="ka-GE"/>
              </w:rPr>
            </w:pPr>
            <w:r>
              <w:rPr>
                <w:rFonts w:ascii="Sylfaen" w:hAnsi="Sylfaen"/>
                <w:lang w:val="ka-GE"/>
              </w:rPr>
              <w:t xml:space="preserve">ვითხოვთ არაკონსტიტუციურად და შესაბამისად, ძალადაკარგულად იყოს ცნობილი </w:t>
            </w:r>
            <w:r w:rsidRPr="00915931">
              <w:rPr>
                <w:rFonts w:ascii="Sylfaen" w:hAnsi="Sylfaen"/>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N181 დადგენილების მე-13 მუხლის მე-5 პუნქტი</w:t>
            </w:r>
            <w:r>
              <w:rPr>
                <w:rFonts w:ascii="Sylfaen" w:hAnsi="Sylfaen"/>
                <w:lang w:val="ka-GE"/>
              </w:rPr>
              <w:t xml:space="preserve"> საქართველოს კონსტიტუციის 29-ე მუხლის პირველ პუნქტთან მიმართებაში.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3"/>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814C7D9" w:rsidR="008D5E38" w:rsidRDefault="00915931"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705CD7C" w:rsidR="008D5E38" w:rsidRDefault="00915931"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E7476AF" w:rsidR="00525704" w:rsidRDefault="00915931"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8C8893B" w:rsidR="00525704" w:rsidRDefault="00915931"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4BA9F49" w:rsidR="00384803" w:rsidRPr="00B93430" w:rsidRDefault="00915931" w:rsidP="00442530">
            <w:pPr>
              <w:ind w:right="-18"/>
              <w:jc w:val="both"/>
              <w:rPr>
                <w:rFonts w:ascii="Sylfaen" w:hAnsi="Sylfaen"/>
                <w:lang w:val="ka-GE"/>
              </w:rPr>
            </w:pPr>
            <w:permStart w:id="284229995" w:edGrp="everyone"/>
            <w:r>
              <w:rPr>
                <w:rFonts w:ascii="Sylfaen" w:hAnsi="Sylfaen"/>
                <w:lang w:val="ka-GE"/>
              </w:rPr>
              <w:t xml:space="preserve">იმის გათვალისწინებით, რომ საგანგებო მდგომარეობის ვადა გადის </w:t>
            </w:r>
            <w:r w:rsidR="005860C9">
              <w:rPr>
                <w:rFonts w:ascii="Sylfaen" w:hAnsi="Sylfaen"/>
                <w:lang w:val="ka-GE"/>
              </w:rPr>
              <w:t>2020 წლის 21 აპრილს.</w:t>
            </w:r>
            <w:r w:rsidR="005860C9">
              <w:rPr>
                <w:rStyle w:val="a8"/>
                <w:rFonts w:ascii="Sylfaen" w:hAnsi="Sylfaen"/>
                <w:lang w:val="ka-GE"/>
              </w:rPr>
              <w:footnoteReference w:id="14"/>
            </w:r>
            <w:r w:rsidR="005860C9">
              <w:rPr>
                <w:rFonts w:ascii="Sylfaen" w:hAnsi="Sylfaen"/>
                <w:lang w:val="ka-GE"/>
              </w:rPr>
              <w:t xml:space="preserve"> ამ ვადის გასვლის შემდეგ სადავო ნორმა ძალადაკარგულად იქნება ცნობილი, მნიშვნელოვანია საკონსტიტუციო სასამართლომ დაჩქარებული წესით იმსჯელოს აღნიშნული სარჩელის არსებითად განსახილველად მიღების და არსებითი განხილვის თაობაზე.</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571E4EF" w:rsidR="00A91957" w:rsidRPr="00B93430" w:rsidRDefault="005860C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3111F18" w:rsidR="00A91957" w:rsidRPr="00B93430" w:rsidRDefault="005860C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67C877A" w:rsidR="00DB15E7" w:rsidRDefault="00F57C7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6D739A2" w:rsidR="00DB15E7" w:rsidRDefault="005860C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7B0532C" w:rsidR="00A91957" w:rsidRPr="00B93430" w:rsidRDefault="005860C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16FC573" w:rsidR="00960B6D" w:rsidRPr="007D34F4" w:rsidRDefault="005860C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სულხან სალაძე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F1506DA" w:rsidR="00960B6D" w:rsidRPr="007D34F4" w:rsidRDefault="005860C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w:t>
            </w:r>
            <w:r w:rsidR="0069302D">
              <w:rPr>
                <w:rFonts w:ascii="Sylfaen" w:hAnsi="Sylfaen" w:cs="Sylfaen"/>
                <w:color w:val="000000"/>
                <w:lang w:val="ka-GE"/>
              </w:rPr>
              <w:t>3</w:t>
            </w:r>
            <w:r>
              <w:rPr>
                <w:rFonts w:ascii="Sylfaen" w:hAnsi="Sylfaen" w:cs="Sylfaen"/>
                <w:color w:val="000000"/>
                <w:lang w:val="ka-GE"/>
              </w:rPr>
              <w:t>.04.2020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033B2" w14:textId="77777777" w:rsidR="006E3D12" w:rsidRDefault="006E3D12" w:rsidP="008E78F7">
      <w:pPr>
        <w:spacing w:after="0" w:line="240" w:lineRule="auto"/>
      </w:pPr>
      <w:r>
        <w:separator/>
      </w:r>
    </w:p>
  </w:endnote>
  <w:endnote w:type="continuationSeparator" w:id="0">
    <w:p w14:paraId="563D811A" w14:textId="77777777" w:rsidR="006E3D12" w:rsidRDefault="006E3D1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04C1F2D" w:rsidR="008C48A1" w:rsidRDefault="008C48A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A49AD">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8C48A1" w:rsidRDefault="008C48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6DBF" w14:textId="77777777" w:rsidR="006E3D12" w:rsidRDefault="006E3D12" w:rsidP="008E78F7">
      <w:pPr>
        <w:spacing w:after="0" w:line="240" w:lineRule="auto"/>
      </w:pPr>
      <w:r>
        <w:separator/>
      </w:r>
    </w:p>
  </w:footnote>
  <w:footnote w:type="continuationSeparator" w:id="0">
    <w:p w14:paraId="699CEEAE" w14:textId="77777777" w:rsidR="006E3D12" w:rsidRDefault="006E3D12" w:rsidP="008E78F7">
      <w:pPr>
        <w:spacing w:after="0" w:line="240" w:lineRule="auto"/>
      </w:pPr>
      <w:r>
        <w:continuationSeparator/>
      </w:r>
    </w:p>
  </w:footnote>
  <w:footnote w:id="1">
    <w:p w14:paraId="2921EEE9" w14:textId="00E20DE7" w:rsidR="008C48A1" w:rsidRPr="00F87B48" w:rsidRDefault="008C48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C48A1" w:rsidRPr="00F87B48" w:rsidRDefault="008C48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C48A1" w:rsidRPr="00F87B48" w:rsidRDefault="008C48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C48A1" w:rsidRPr="00F87B48" w:rsidRDefault="008C48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C48A1" w:rsidRPr="00F87B48" w:rsidRDefault="008C48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C48A1" w:rsidRPr="00F87B48" w:rsidRDefault="008C48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1330F000" w14:textId="6C2496BE" w:rsidR="008C48A1" w:rsidRPr="00D01AFC" w:rsidRDefault="008C48A1" w:rsidP="003166E5">
      <w:pPr>
        <w:pStyle w:val="a6"/>
        <w:jc w:val="both"/>
        <w:rPr>
          <w:lang w:val="ka-GE"/>
        </w:rPr>
      </w:pPr>
      <w:r>
        <w:rPr>
          <w:rStyle w:val="a8"/>
        </w:rPr>
        <w:footnoteRef/>
      </w:r>
      <w:r w:rsidRPr="00D01AFC">
        <w:rPr>
          <w:lang w:val="ka-GE"/>
        </w:rPr>
        <w:t xml:space="preserve"> </w:t>
      </w:r>
      <w:r>
        <w:rPr>
          <w:lang w:val="ka-GE"/>
        </w:rPr>
        <w:t xml:space="preserve">საქართველოს საკონსტიტუციო სასამართლოს 2019 წლის 2 აგვისტოს </w:t>
      </w:r>
      <w:r w:rsidRPr="00760ADF">
        <w:rPr>
          <w:lang w:val="ka-GE"/>
        </w:rPr>
        <w:t>№1/7/1275</w:t>
      </w:r>
      <w:r>
        <w:rPr>
          <w:lang w:val="ka-GE"/>
        </w:rPr>
        <w:t xml:space="preserve"> </w:t>
      </w:r>
      <w:r>
        <w:rPr>
          <w:lang w:val="ka-GE"/>
        </w:rPr>
        <w:t xml:space="preserve">გადაწყვეტილება საქმეზე </w:t>
      </w:r>
      <w:r w:rsidRPr="003166E5">
        <w:rPr>
          <w:lang w:val="ka-GE"/>
        </w:rPr>
        <w:t>ალექსანდრე მძინარაშვილი საქართველოს კომუნიკაციების ეროვნული კომისიის წინააღმდეგ</w:t>
      </w:r>
      <w:r>
        <w:rPr>
          <w:lang w:val="ka-GE"/>
        </w:rPr>
        <w:t xml:space="preserve">, </w:t>
      </w:r>
      <w:r w:rsidRPr="00D01AFC">
        <w:rPr>
          <w:lang w:val="ka-GE"/>
        </w:rPr>
        <w:t>II-23.</w:t>
      </w:r>
    </w:p>
  </w:footnote>
  <w:footnote w:id="8">
    <w:p w14:paraId="0EC7E7FA" w14:textId="34D2E66D" w:rsidR="008C48A1" w:rsidRPr="00D01AFC" w:rsidRDefault="008C48A1" w:rsidP="0075661F">
      <w:pPr>
        <w:pStyle w:val="a6"/>
        <w:jc w:val="both"/>
        <w:rPr>
          <w:lang w:val="ka-GE"/>
        </w:rPr>
      </w:pPr>
      <w:r>
        <w:rPr>
          <w:rStyle w:val="a8"/>
        </w:rPr>
        <w:footnoteRef/>
      </w:r>
      <w:r w:rsidRPr="00D01AFC">
        <w:rPr>
          <w:lang w:val="ka-GE"/>
        </w:rPr>
        <w:t xml:space="preserve"> </w:t>
      </w:r>
      <w:r w:rsidRPr="00F013BE">
        <w:rPr>
          <w:lang w:val="ka-GE"/>
        </w:rPr>
        <w:t xml:space="preserve">(საქართველოს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w:t>
      </w:r>
      <w:r w:rsidRPr="00F013BE">
        <w:rPr>
          <w:lang w:val="ka-GE"/>
        </w:rPr>
        <w:t>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II-6, 7.</w:t>
      </w:r>
    </w:p>
  </w:footnote>
  <w:footnote w:id="9">
    <w:p w14:paraId="11035C0F" w14:textId="73B8C2E3" w:rsidR="008C48A1" w:rsidRPr="00D01AFC" w:rsidRDefault="008C48A1" w:rsidP="00C12398">
      <w:pPr>
        <w:pStyle w:val="a6"/>
        <w:jc w:val="both"/>
        <w:rPr>
          <w:lang w:val="ka-GE"/>
        </w:rPr>
      </w:pPr>
      <w:r>
        <w:rPr>
          <w:rStyle w:val="a8"/>
        </w:rPr>
        <w:footnoteRef/>
      </w:r>
      <w:r w:rsidRPr="00D01AFC">
        <w:rPr>
          <w:lang w:val="ka-GE"/>
        </w:rPr>
        <w:t xml:space="preserve"> (</w:t>
      </w:r>
      <w:r w:rsidRPr="00C12398">
        <w:rPr>
          <w:lang w:val="ka-GE"/>
        </w:rPr>
        <w:t>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II-2</w:t>
      </w:r>
      <w:r w:rsidRPr="00D01AFC">
        <w:rPr>
          <w:lang w:val="ka-GE"/>
        </w:rPr>
        <w:t>.</w:t>
      </w:r>
    </w:p>
  </w:footnote>
  <w:footnote w:id="10">
    <w:p w14:paraId="4F9B790A" w14:textId="6A288D5F" w:rsidR="008C48A1" w:rsidRPr="00D01AFC" w:rsidRDefault="008C48A1" w:rsidP="00967C49">
      <w:pPr>
        <w:pStyle w:val="a6"/>
        <w:jc w:val="both"/>
        <w:rPr>
          <w:lang w:val="ka-GE"/>
        </w:rPr>
      </w:pPr>
      <w:r>
        <w:rPr>
          <w:rStyle w:val="a8"/>
        </w:rPr>
        <w:footnoteRef/>
      </w:r>
      <w:r w:rsidRPr="00D01AFC">
        <w:rPr>
          <w:lang w:val="ka-GE"/>
        </w:rPr>
        <w:t xml:space="preserve"> </w:t>
      </w:r>
      <w:r w:rsidRPr="00D85E57">
        <w:rPr>
          <w:lang w:val="ka-GE"/>
        </w:rPr>
        <w:t xml:space="preserve">საქართველოს საკონსტიტუციო სასამართლოს 2016 წლის 30 სექტემბრის №1/3/611 გადაწყვეტილება </w:t>
      </w:r>
      <w:r w:rsidRPr="00D85E57">
        <w:rPr>
          <w:lang w:val="ka-GE"/>
        </w:rPr>
        <w:t>საქმეზე 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 II-27</w:t>
      </w:r>
      <w:r w:rsidRPr="00D01AFC">
        <w:rPr>
          <w:lang w:val="ka-GE"/>
        </w:rPr>
        <w:t>.</w:t>
      </w:r>
    </w:p>
  </w:footnote>
  <w:footnote w:id="11">
    <w:p w14:paraId="243FED8F" w14:textId="12B48B35" w:rsidR="008C48A1" w:rsidRPr="00D01AFC" w:rsidRDefault="008C48A1">
      <w:pPr>
        <w:pStyle w:val="a6"/>
        <w:rPr>
          <w:lang w:val="ka-GE"/>
        </w:rPr>
      </w:pPr>
      <w:r>
        <w:rPr>
          <w:rStyle w:val="a8"/>
        </w:rPr>
        <w:footnoteRef/>
      </w:r>
      <w:r w:rsidRPr="00D01AFC">
        <w:rPr>
          <w:lang w:val="ka-GE"/>
        </w:rPr>
        <w:t xml:space="preserve"> </w:t>
      </w:r>
      <w:r>
        <w:rPr>
          <w:lang w:val="ka-GE"/>
        </w:rPr>
        <w:t xml:space="preserve">იქვე., </w:t>
      </w:r>
      <w:r w:rsidRPr="00D01AFC">
        <w:rPr>
          <w:lang w:val="ka-GE"/>
        </w:rPr>
        <w:t>II-45.</w:t>
      </w:r>
    </w:p>
  </w:footnote>
  <w:footnote w:id="12">
    <w:p w14:paraId="5C19E5BC" w14:textId="6B211C3A" w:rsidR="008C48A1" w:rsidRPr="00824DBA" w:rsidRDefault="008C48A1" w:rsidP="00553EFD">
      <w:pPr>
        <w:pStyle w:val="a6"/>
        <w:jc w:val="both"/>
        <w:rPr>
          <w:lang w:val="ka-GE"/>
        </w:rPr>
      </w:pPr>
      <w:r w:rsidRPr="00824DBA">
        <w:rPr>
          <w:rStyle w:val="a8"/>
          <w:lang w:val="ka-GE"/>
        </w:rPr>
        <w:footnoteRef/>
      </w:r>
      <w:r w:rsidRPr="00824DBA">
        <w:rPr>
          <w:lang w:val="ka-GE"/>
        </w:rPr>
        <w:t xml:space="preserve">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II-20.</w:t>
      </w:r>
    </w:p>
  </w:footnote>
  <w:footnote w:id="13">
    <w:p w14:paraId="4E8F0F0B" w14:textId="41772535" w:rsidR="008C48A1" w:rsidRPr="00F87B48" w:rsidRDefault="008C48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4">
    <w:p w14:paraId="5A945F2B" w14:textId="49575D7B" w:rsidR="008C48A1" w:rsidRPr="005860C9" w:rsidRDefault="008C48A1">
      <w:pPr>
        <w:pStyle w:val="a6"/>
        <w:rPr>
          <w:lang w:val="ka-GE"/>
        </w:rPr>
      </w:pPr>
      <w:r>
        <w:rPr>
          <w:rStyle w:val="a8"/>
        </w:rPr>
        <w:footnoteRef/>
      </w:r>
      <w:r w:rsidRPr="005860C9">
        <w:rPr>
          <w:lang w:val="ka-GE"/>
        </w:rPr>
        <w:t xml:space="preserve"> </w:t>
      </w:r>
      <w:hyperlink r:id="rId1" w:history="1">
        <w:r w:rsidRPr="005860C9">
          <w:rPr>
            <w:rStyle w:val="a9"/>
            <w:lang w:val="ka-GE"/>
          </w:rPr>
          <w:t>https://www.president.gov.ge/geo/sajaro-informacia/samartlebrivi-aqtebi/saqartvelos-prezidentis-brdzaneba-N-1.aspx</w:t>
        </w:r>
      </w:hyperlink>
      <w:r>
        <w:rPr>
          <w:lang w:val="ka-GE"/>
        </w:rPr>
        <w:t xml:space="preserve"> </w:t>
      </w:r>
    </w:p>
  </w:footnote>
  <w:footnote w:id="15">
    <w:p w14:paraId="61410A49" w14:textId="77777777" w:rsidR="008C48A1" w:rsidRPr="00F87B48" w:rsidRDefault="008C48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firstLine="720"/>
      </w:pPr>
      <w:rPr>
        <w:rFonts w:ascii="Sylfaen" w:hAnsi="Sylfaen" w:cs="Sylfaen"/>
        <w:b w:val="0"/>
        <w:bCs w:val="0"/>
        <w:i w:val="0"/>
        <w:iCs w:val="0"/>
        <w:strike w:val="0"/>
        <w:color w:val="auto"/>
        <w:sz w:val="24"/>
        <w:szCs w:val="24"/>
        <w:u w:val="none"/>
      </w:rPr>
    </w:lvl>
    <w:lvl w:ilvl="1">
      <w:start w:val="1"/>
      <w:numFmt w:val="decimal"/>
      <w:lvlText w:val="%2."/>
      <w:lvlJc w:val="left"/>
      <w:pPr>
        <w:ind w:firstLine="720"/>
      </w:pPr>
      <w:rPr>
        <w:rFonts w:ascii="Sylfaen" w:hAnsi="Sylfaen" w:cs="Sylfaen"/>
        <w:b w:val="0"/>
        <w:bCs w:val="0"/>
        <w:i w:val="0"/>
        <w:iCs w:val="0"/>
        <w:strike w:val="0"/>
        <w:color w:val="auto"/>
        <w:sz w:val="24"/>
        <w:szCs w:val="24"/>
        <w:u w:val="none"/>
      </w:rPr>
    </w:lvl>
    <w:lvl w:ilvl="2">
      <w:start w:val="1"/>
      <w:numFmt w:val="decimal"/>
      <w:lvlText w:val="%3."/>
      <w:lvlJc w:val="left"/>
      <w:pPr>
        <w:ind w:firstLine="720"/>
      </w:pPr>
      <w:rPr>
        <w:rFonts w:ascii="Sylfaen" w:hAnsi="Sylfaen" w:cs="Sylfaen"/>
        <w:b w:val="0"/>
        <w:bCs w:val="0"/>
        <w:i w:val="0"/>
        <w:iCs w:val="0"/>
        <w:strike w:val="0"/>
        <w:color w:val="auto"/>
        <w:sz w:val="24"/>
        <w:szCs w:val="24"/>
        <w:u w:val="none"/>
      </w:rPr>
    </w:lvl>
    <w:lvl w:ilvl="3">
      <w:start w:val="1"/>
      <w:numFmt w:val="decimal"/>
      <w:lvlText w:val="%4."/>
      <w:lvlJc w:val="left"/>
      <w:pPr>
        <w:ind w:firstLine="720"/>
      </w:pPr>
      <w:rPr>
        <w:rFonts w:ascii="Sylfaen" w:hAnsi="Sylfaen" w:cs="Sylfaen"/>
        <w:b w:val="0"/>
        <w:bCs w:val="0"/>
        <w:i w:val="0"/>
        <w:iCs w:val="0"/>
        <w:strike w:val="0"/>
        <w:color w:val="auto"/>
        <w:sz w:val="24"/>
        <w:szCs w:val="24"/>
        <w:u w:val="none"/>
      </w:rPr>
    </w:lvl>
    <w:lvl w:ilvl="4">
      <w:start w:val="1"/>
      <w:numFmt w:val="decimal"/>
      <w:lvlText w:val="%5."/>
      <w:lvlJc w:val="left"/>
      <w:pPr>
        <w:ind w:firstLine="720"/>
      </w:pPr>
      <w:rPr>
        <w:rFonts w:ascii="Sylfaen" w:hAnsi="Sylfaen" w:cs="Sylfaen"/>
        <w:b w:val="0"/>
        <w:bCs w:val="0"/>
        <w:i w:val="0"/>
        <w:iCs w:val="0"/>
        <w:strike w:val="0"/>
        <w:color w:val="auto"/>
        <w:sz w:val="24"/>
        <w:szCs w:val="24"/>
        <w:u w:val="none"/>
      </w:rPr>
    </w:lvl>
    <w:lvl w:ilvl="5">
      <w:start w:val="1"/>
      <w:numFmt w:val="decimal"/>
      <w:lvlText w:val="%6."/>
      <w:lvlJc w:val="left"/>
      <w:pPr>
        <w:ind w:firstLine="720"/>
      </w:pPr>
      <w:rPr>
        <w:rFonts w:ascii="Sylfaen" w:hAnsi="Sylfaen" w:cs="Sylfaen"/>
        <w:b w:val="0"/>
        <w:bCs w:val="0"/>
        <w:i w:val="0"/>
        <w:iCs w:val="0"/>
        <w:strike w:val="0"/>
        <w:color w:val="auto"/>
        <w:sz w:val="24"/>
        <w:szCs w:val="24"/>
        <w:u w:val="none"/>
      </w:rPr>
    </w:lvl>
    <w:lvl w:ilvl="6">
      <w:start w:val="1"/>
      <w:numFmt w:val="decimal"/>
      <w:lvlText w:val="%7."/>
      <w:lvlJc w:val="left"/>
      <w:pPr>
        <w:ind w:firstLine="720"/>
      </w:pPr>
      <w:rPr>
        <w:rFonts w:ascii="Sylfaen" w:hAnsi="Sylfaen" w:cs="Sylfaen"/>
        <w:b w:val="0"/>
        <w:bCs w:val="0"/>
        <w:i w:val="0"/>
        <w:iCs w:val="0"/>
        <w:strike w:val="0"/>
        <w:color w:val="auto"/>
        <w:sz w:val="24"/>
        <w:szCs w:val="24"/>
        <w:u w:val="none"/>
      </w:rPr>
    </w:lvl>
    <w:lvl w:ilvl="7">
      <w:start w:val="1"/>
      <w:numFmt w:val="decimal"/>
      <w:lvlText w:val="%8."/>
      <w:lvlJc w:val="left"/>
      <w:pPr>
        <w:ind w:firstLine="720"/>
      </w:pPr>
      <w:rPr>
        <w:rFonts w:ascii="Sylfaen" w:hAnsi="Sylfaen" w:cs="Sylfaen"/>
        <w:b w:val="0"/>
        <w:bCs w:val="0"/>
        <w:i w:val="0"/>
        <w:iCs w:val="0"/>
        <w:strike w:val="0"/>
        <w:color w:val="auto"/>
        <w:sz w:val="24"/>
        <w:szCs w:val="24"/>
        <w:u w:val="none"/>
      </w:rPr>
    </w:lvl>
    <w:lvl w:ilvl="8">
      <w:start w:val="1"/>
      <w:numFmt w:val="decimal"/>
      <w:lvlText w:val="%9."/>
      <w:lvlJc w:val="left"/>
      <w:pPr>
        <w:ind w:firstLine="720"/>
      </w:pPr>
      <w:rPr>
        <w:rFonts w:ascii="Sylfaen" w:hAnsi="Sylfaen" w:cs="Sylfaen"/>
        <w:b w:val="0"/>
        <w:bCs w:val="0"/>
        <w:i w:val="0"/>
        <w:iCs w:val="0"/>
        <w:strike w:val="0"/>
        <w:color w:val="auto"/>
        <w:sz w:val="24"/>
        <w:szCs w:val="24"/>
        <w:u w:val="none"/>
      </w:r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E33D0"/>
    <w:multiLevelType w:val="hybridMultilevel"/>
    <w:tmpl w:val="CFE28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07F4F"/>
    <w:multiLevelType w:val="hybridMultilevel"/>
    <w:tmpl w:val="AA90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95219"/>
    <w:multiLevelType w:val="hybridMultilevel"/>
    <w:tmpl w:val="2A4E7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10"/>
  </w:num>
  <w:num w:numId="5">
    <w:abstractNumId w:val="2"/>
  </w:num>
  <w:num w:numId="6">
    <w:abstractNumId w:val="20"/>
  </w:num>
  <w:num w:numId="7">
    <w:abstractNumId w:val="15"/>
  </w:num>
  <w:num w:numId="8">
    <w:abstractNumId w:val="7"/>
  </w:num>
  <w:num w:numId="9">
    <w:abstractNumId w:val="16"/>
  </w:num>
  <w:num w:numId="10">
    <w:abstractNumId w:val="12"/>
  </w:num>
  <w:num w:numId="11">
    <w:abstractNumId w:val="22"/>
  </w:num>
  <w:num w:numId="12">
    <w:abstractNumId w:val="5"/>
  </w:num>
  <w:num w:numId="13">
    <w:abstractNumId w:val="29"/>
  </w:num>
  <w:num w:numId="14">
    <w:abstractNumId w:val="4"/>
  </w:num>
  <w:num w:numId="15">
    <w:abstractNumId w:val="3"/>
  </w:num>
  <w:num w:numId="16">
    <w:abstractNumId w:val="32"/>
  </w:num>
  <w:num w:numId="17">
    <w:abstractNumId w:val="18"/>
  </w:num>
  <w:num w:numId="18">
    <w:abstractNumId w:val="11"/>
  </w:num>
  <w:num w:numId="19">
    <w:abstractNumId w:val="17"/>
  </w:num>
  <w:num w:numId="20">
    <w:abstractNumId w:val="9"/>
  </w:num>
  <w:num w:numId="21">
    <w:abstractNumId w:val="21"/>
  </w:num>
  <w:num w:numId="22">
    <w:abstractNumId w:val="26"/>
  </w:num>
  <w:num w:numId="23">
    <w:abstractNumId w:val="1"/>
  </w:num>
  <w:num w:numId="24">
    <w:abstractNumId w:val="30"/>
  </w:num>
  <w:num w:numId="25">
    <w:abstractNumId w:val="19"/>
  </w:num>
  <w:num w:numId="26">
    <w:abstractNumId w:val="24"/>
  </w:num>
  <w:num w:numId="27">
    <w:abstractNumId w:val="27"/>
  </w:num>
  <w:num w:numId="28">
    <w:abstractNumId w:val="13"/>
  </w:num>
  <w:num w:numId="29">
    <w:abstractNumId w:val="6"/>
  </w:num>
  <w:num w:numId="30">
    <w:abstractNumId w:val="8"/>
  </w:num>
  <w:num w:numId="31">
    <w:abstractNumId w:val="25"/>
  </w:num>
  <w:num w:numId="32">
    <w:abstractNumId w:val="23"/>
  </w:num>
  <w:num w:numId="33">
    <w:abstractNumId w:val="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5849"/>
    <w:rsid w:val="00013257"/>
    <w:rsid w:val="00017182"/>
    <w:rsid w:val="00036A39"/>
    <w:rsid w:val="00046DDA"/>
    <w:rsid w:val="00047385"/>
    <w:rsid w:val="00054F9D"/>
    <w:rsid w:val="000763A6"/>
    <w:rsid w:val="000819A5"/>
    <w:rsid w:val="00082C0C"/>
    <w:rsid w:val="000855E8"/>
    <w:rsid w:val="000961A5"/>
    <w:rsid w:val="000A577B"/>
    <w:rsid w:val="000D40EC"/>
    <w:rsid w:val="000E2D2B"/>
    <w:rsid w:val="00101A9F"/>
    <w:rsid w:val="00117390"/>
    <w:rsid w:val="0012271B"/>
    <w:rsid w:val="00133ECC"/>
    <w:rsid w:val="001412DA"/>
    <w:rsid w:val="00144FCF"/>
    <w:rsid w:val="00163087"/>
    <w:rsid w:val="001663D7"/>
    <w:rsid w:val="0017706C"/>
    <w:rsid w:val="00186A72"/>
    <w:rsid w:val="00195432"/>
    <w:rsid w:val="001B3DAB"/>
    <w:rsid w:val="001C7E3E"/>
    <w:rsid w:val="001E5828"/>
    <w:rsid w:val="001F609E"/>
    <w:rsid w:val="00221BD2"/>
    <w:rsid w:val="00230F8F"/>
    <w:rsid w:val="00241AFC"/>
    <w:rsid w:val="0024442B"/>
    <w:rsid w:val="0026217F"/>
    <w:rsid w:val="002A0BF4"/>
    <w:rsid w:val="002B2573"/>
    <w:rsid w:val="002B49CD"/>
    <w:rsid w:val="002B58D8"/>
    <w:rsid w:val="002D2CCE"/>
    <w:rsid w:val="002E590D"/>
    <w:rsid w:val="002F127B"/>
    <w:rsid w:val="002F1F07"/>
    <w:rsid w:val="002F7B52"/>
    <w:rsid w:val="00314677"/>
    <w:rsid w:val="00314FF2"/>
    <w:rsid w:val="003166E5"/>
    <w:rsid w:val="003312A4"/>
    <w:rsid w:val="00336A11"/>
    <w:rsid w:val="0034265A"/>
    <w:rsid w:val="00355FD2"/>
    <w:rsid w:val="003567B8"/>
    <w:rsid w:val="00362C7A"/>
    <w:rsid w:val="00374548"/>
    <w:rsid w:val="00374954"/>
    <w:rsid w:val="00384803"/>
    <w:rsid w:val="003878F4"/>
    <w:rsid w:val="003D7B85"/>
    <w:rsid w:val="003E44A8"/>
    <w:rsid w:val="003E53A4"/>
    <w:rsid w:val="0040425E"/>
    <w:rsid w:val="00412528"/>
    <w:rsid w:val="00417833"/>
    <w:rsid w:val="00433931"/>
    <w:rsid w:val="00442530"/>
    <w:rsid w:val="00444B48"/>
    <w:rsid w:val="00470393"/>
    <w:rsid w:val="00474A54"/>
    <w:rsid w:val="00474D28"/>
    <w:rsid w:val="004751CB"/>
    <w:rsid w:val="00492D82"/>
    <w:rsid w:val="004935A3"/>
    <w:rsid w:val="00496B05"/>
    <w:rsid w:val="00497AA2"/>
    <w:rsid w:val="004B599A"/>
    <w:rsid w:val="004C236A"/>
    <w:rsid w:val="004D5D19"/>
    <w:rsid w:val="004E76A9"/>
    <w:rsid w:val="004F21BA"/>
    <w:rsid w:val="005036D2"/>
    <w:rsid w:val="00511FEA"/>
    <w:rsid w:val="00513152"/>
    <w:rsid w:val="0051700A"/>
    <w:rsid w:val="005175C6"/>
    <w:rsid w:val="005176DD"/>
    <w:rsid w:val="00525704"/>
    <w:rsid w:val="00550B75"/>
    <w:rsid w:val="00553EFD"/>
    <w:rsid w:val="005670A2"/>
    <w:rsid w:val="005860C9"/>
    <w:rsid w:val="00590D7C"/>
    <w:rsid w:val="0059163D"/>
    <w:rsid w:val="00595386"/>
    <w:rsid w:val="005B19C6"/>
    <w:rsid w:val="005B4D4E"/>
    <w:rsid w:val="005D11C7"/>
    <w:rsid w:val="005E6511"/>
    <w:rsid w:val="005F15EE"/>
    <w:rsid w:val="005F7FBF"/>
    <w:rsid w:val="00617F4A"/>
    <w:rsid w:val="00635558"/>
    <w:rsid w:val="00656E4E"/>
    <w:rsid w:val="006579D9"/>
    <w:rsid w:val="00670560"/>
    <w:rsid w:val="0068635A"/>
    <w:rsid w:val="00691800"/>
    <w:rsid w:val="00691BE3"/>
    <w:rsid w:val="0069302D"/>
    <w:rsid w:val="00695A3A"/>
    <w:rsid w:val="006B214F"/>
    <w:rsid w:val="006B279E"/>
    <w:rsid w:val="006B70C0"/>
    <w:rsid w:val="006C2E72"/>
    <w:rsid w:val="006D670B"/>
    <w:rsid w:val="006D6B6E"/>
    <w:rsid w:val="006D6E7B"/>
    <w:rsid w:val="006E3D12"/>
    <w:rsid w:val="006E3E0B"/>
    <w:rsid w:val="006F0208"/>
    <w:rsid w:val="00720B55"/>
    <w:rsid w:val="0074164C"/>
    <w:rsid w:val="00752F9D"/>
    <w:rsid w:val="0075661F"/>
    <w:rsid w:val="00760ADF"/>
    <w:rsid w:val="007806D5"/>
    <w:rsid w:val="00787111"/>
    <w:rsid w:val="00787902"/>
    <w:rsid w:val="007A5819"/>
    <w:rsid w:val="007C4972"/>
    <w:rsid w:val="007C7795"/>
    <w:rsid w:val="007D34F4"/>
    <w:rsid w:val="007F449B"/>
    <w:rsid w:val="00811CEE"/>
    <w:rsid w:val="00824DBA"/>
    <w:rsid w:val="0082782D"/>
    <w:rsid w:val="008334F0"/>
    <w:rsid w:val="0085529F"/>
    <w:rsid w:val="00864220"/>
    <w:rsid w:val="00871DC9"/>
    <w:rsid w:val="008801A4"/>
    <w:rsid w:val="008803FB"/>
    <w:rsid w:val="00885155"/>
    <w:rsid w:val="008A68C1"/>
    <w:rsid w:val="008C48A1"/>
    <w:rsid w:val="008D5E38"/>
    <w:rsid w:val="008E14E7"/>
    <w:rsid w:val="008E78F7"/>
    <w:rsid w:val="00915931"/>
    <w:rsid w:val="009317FC"/>
    <w:rsid w:val="00937649"/>
    <w:rsid w:val="00940604"/>
    <w:rsid w:val="009460DB"/>
    <w:rsid w:val="009560E3"/>
    <w:rsid w:val="0095765E"/>
    <w:rsid w:val="00960B6D"/>
    <w:rsid w:val="00962BBF"/>
    <w:rsid w:val="009662D7"/>
    <w:rsid w:val="00967C49"/>
    <w:rsid w:val="00970931"/>
    <w:rsid w:val="00970A69"/>
    <w:rsid w:val="00975711"/>
    <w:rsid w:val="00977865"/>
    <w:rsid w:val="009827F2"/>
    <w:rsid w:val="0099199E"/>
    <w:rsid w:val="00995090"/>
    <w:rsid w:val="009A4E30"/>
    <w:rsid w:val="009B6EA0"/>
    <w:rsid w:val="009C0370"/>
    <w:rsid w:val="009C6C1D"/>
    <w:rsid w:val="009C79A9"/>
    <w:rsid w:val="009D7812"/>
    <w:rsid w:val="009E211D"/>
    <w:rsid w:val="009E7FE7"/>
    <w:rsid w:val="00A12CE1"/>
    <w:rsid w:val="00A13F97"/>
    <w:rsid w:val="00A17E5A"/>
    <w:rsid w:val="00A20A20"/>
    <w:rsid w:val="00A2210B"/>
    <w:rsid w:val="00A52DEE"/>
    <w:rsid w:val="00A54758"/>
    <w:rsid w:val="00A5617B"/>
    <w:rsid w:val="00A567A7"/>
    <w:rsid w:val="00A70101"/>
    <w:rsid w:val="00A83662"/>
    <w:rsid w:val="00A8482A"/>
    <w:rsid w:val="00A91957"/>
    <w:rsid w:val="00AA01A8"/>
    <w:rsid w:val="00AB3519"/>
    <w:rsid w:val="00AB7FB5"/>
    <w:rsid w:val="00AD416E"/>
    <w:rsid w:val="00AD470C"/>
    <w:rsid w:val="00AF7A92"/>
    <w:rsid w:val="00B0540A"/>
    <w:rsid w:val="00B20CD9"/>
    <w:rsid w:val="00B224D6"/>
    <w:rsid w:val="00B24EDE"/>
    <w:rsid w:val="00B306F4"/>
    <w:rsid w:val="00B43CB7"/>
    <w:rsid w:val="00B57A83"/>
    <w:rsid w:val="00B613DF"/>
    <w:rsid w:val="00B64F28"/>
    <w:rsid w:val="00B6510C"/>
    <w:rsid w:val="00B93430"/>
    <w:rsid w:val="00BB1C5C"/>
    <w:rsid w:val="00BB2C73"/>
    <w:rsid w:val="00BB7EE1"/>
    <w:rsid w:val="00BC267F"/>
    <w:rsid w:val="00BD39DF"/>
    <w:rsid w:val="00C03EFC"/>
    <w:rsid w:val="00C11DF5"/>
    <w:rsid w:val="00C12398"/>
    <w:rsid w:val="00C304C0"/>
    <w:rsid w:val="00C319A8"/>
    <w:rsid w:val="00C359C3"/>
    <w:rsid w:val="00C53DFA"/>
    <w:rsid w:val="00C56CF0"/>
    <w:rsid w:val="00C60645"/>
    <w:rsid w:val="00C6285D"/>
    <w:rsid w:val="00C72211"/>
    <w:rsid w:val="00C72FC3"/>
    <w:rsid w:val="00C809BC"/>
    <w:rsid w:val="00C82ACD"/>
    <w:rsid w:val="00C8705C"/>
    <w:rsid w:val="00C87402"/>
    <w:rsid w:val="00C933BF"/>
    <w:rsid w:val="00C93E3D"/>
    <w:rsid w:val="00C97477"/>
    <w:rsid w:val="00CA404F"/>
    <w:rsid w:val="00CA434C"/>
    <w:rsid w:val="00CA5A87"/>
    <w:rsid w:val="00CD424F"/>
    <w:rsid w:val="00D01AFC"/>
    <w:rsid w:val="00D10870"/>
    <w:rsid w:val="00D27D34"/>
    <w:rsid w:val="00D31BB8"/>
    <w:rsid w:val="00D322AD"/>
    <w:rsid w:val="00D36E35"/>
    <w:rsid w:val="00D3702E"/>
    <w:rsid w:val="00D42E32"/>
    <w:rsid w:val="00D46E4D"/>
    <w:rsid w:val="00D46FED"/>
    <w:rsid w:val="00D51DD8"/>
    <w:rsid w:val="00D527CD"/>
    <w:rsid w:val="00D575C9"/>
    <w:rsid w:val="00D60125"/>
    <w:rsid w:val="00D64D4F"/>
    <w:rsid w:val="00D650B6"/>
    <w:rsid w:val="00D669A4"/>
    <w:rsid w:val="00D7211E"/>
    <w:rsid w:val="00D72BB3"/>
    <w:rsid w:val="00D74E11"/>
    <w:rsid w:val="00D85E57"/>
    <w:rsid w:val="00D95C13"/>
    <w:rsid w:val="00DA49AD"/>
    <w:rsid w:val="00DA68B3"/>
    <w:rsid w:val="00DB15E7"/>
    <w:rsid w:val="00DC36AD"/>
    <w:rsid w:val="00DF2162"/>
    <w:rsid w:val="00E02D7B"/>
    <w:rsid w:val="00E31D88"/>
    <w:rsid w:val="00E371FD"/>
    <w:rsid w:val="00E41919"/>
    <w:rsid w:val="00E51596"/>
    <w:rsid w:val="00E60682"/>
    <w:rsid w:val="00E63E5F"/>
    <w:rsid w:val="00E652C9"/>
    <w:rsid w:val="00E67B2E"/>
    <w:rsid w:val="00E90136"/>
    <w:rsid w:val="00E964DF"/>
    <w:rsid w:val="00EA4B5C"/>
    <w:rsid w:val="00EA79AC"/>
    <w:rsid w:val="00EB445A"/>
    <w:rsid w:val="00EE2242"/>
    <w:rsid w:val="00EF4C34"/>
    <w:rsid w:val="00EF4DC1"/>
    <w:rsid w:val="00F013BE"/>
    <w:rsid w:val="00F01540"/>
    <w:rsid w:val="00F57C73"/>
    <w:rsid w:val="00F6114C"/>
    <w:rsid w:val="00F6701B"/>
    <w:rsid w:val="00F715DD"/>
    <w:rsid w:val="00F84292"/>
    <w:rsid w:val="00F87B48"/>
    <w:rsid w:val="00F9796D"/>
    <w:rsid w:val="00FA12B5"/>
    <w:rsid w:val="00FE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1">
    <w:name w:val="heading 1"/>
    <w:basedOn w:val="a"/>
    <w:next w:val="a"/>
    <w:link w:val="10"/>
    <w:uiPriority w:val="9"/>
    <w:qFormat/>
    <w:rsid w:val="00C628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C6285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1">
    <w:name w:val="heading 1"/>
    <w:basedOn w:val="a"/>
    <w:next w:val="a"/>
    <w:link w:val="10"/>
    <w:uiPriority w:val="9"/>
    <w:qFormat/>
    <w:rsid w:val="00C628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C628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70773">
      <w:bodyDiv w:val="1"/>
      <w:marLeft w:val="0"/>
      <w:marRight w:val="0"/>
      <w:marTop w:val="0"/>
      <w:marBottom w:val="0"/>
      <w:divBdr>
        <w:top w:val="none" w:sz="0" w:space="0" w:color="auto"/>
        <w:left w:val="none" w:sz="0" w:space="0" w:color="auto"/>
        <w:bottom w:val="none" w:sz="0" w:space="0" w:color="auto"/>
        <w:right w:val="none" w:sz="0" w:space="0" w:color="auto"/>
      </w:divBdr>
    </w:div>
    <w:div w:id="1014963493">
      <w:bodyDiv w:val="1"/>
      <w:marLeft w:val="0"/>
      <w:marRight w:val="0"/>
      <w:marTop w:val="0"/>
      <w:marBottom w:val="0"/>
      <w:divBdr>
        <w:top w:val="none" w:sz="0" w:space="0" w:color="auto"/>
        <w:left w:val="none" w:sz="0" w:space="0" w:color="auto"/>
        <w:bottom w:val="none" w:sz="0" w:space="0" w:color="auto"/>
        <w:right w:val="none" w:sz="0" w:space="0" w:color="auto"/>
      </w:divBdr>
    </w:div>
    <w:div w:id="14204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udoc.echr.coe.int/eng?i=001-1192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resident.gov.ge/geo/sajaro-informacia/samartlebrivi-aqtebi/saqartvelos-prezidentis-brdzaneba-N-1.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80DD3"/>
    <w:rsid w:val="000921DB"/>
    <w:rsid w:val="000C39F8"/>
    <w:rsid w:val="0019501B"/>
    <w:rsid w:val="001E28A7"/>
    <w:rsid w:val="003027A8"/>
    <w:rsid w:val="00377F28"/>
    <w:rsid w:val="006A6147"/>
    <w:rsid w:val="00703D3B"/>
    <w:rsid w:val="00842DA7"/>
    <w:rsid w:val="00926464"/>
    <w:rsid w:val="009772D5"/>
    <w:rsid w:val="009C1A95"/>
    <w:rsid w:val="009C71F2"/>
    <w:rsid w:val="00A5282F"/>
    <w:rsid w:val="00A64D19"/>
    <w:rsid w:val="00B05FB1"/>
    <w:rsid w:val="00B5612F"/>
    <w:rsid w:val="00B667F8"/>
    <w:rsid w:val="00D403BB"/>
    <w:rsid w:val="00E81338"/>
    <w:rsid w:val="00EE57ED"/>
    <w:rsid w:val="00F310B6"/>
    <w:rsid w:val="00F3210C"/>
    <w:rsid w:val="00FE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DE0B-0E45-4838-B24B-CD882F9D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6569</Words>
  <Characters>37448</Characters>
  <Application>Microsoft Office Word</Application>
  <DocSecurity>8</DocSecurity>
  <Lines>312</Lines>
  <Paragraphs>87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Windows User</cp:lastModifiedBy>
  <cp:revision>4</cp:revision>
  <cp:lastPrinted>2020-04-13T08:49:00Z</cp:lastPrinted>
  <dcterms:created xsi:type="dcterms:W3CDTF">2020-04-13T08:51:00Z</dcterms:created>
  <dcterms:modified xsi:type="dcterms:W3CDTF">2020-04-23T12:03:00Z</dcterms:modified>
</cp:coreProperties>
</file>