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A4B0" w14:textId="77777777" w:rsidR="00726E96" w:rsidRPr="000D68F0" w:rsidRDefault="00726E96" w:rsidP="008D3A51">
      <w:pPr>
        <w:pStyle w:val="BodyTextIndent"/>
        <w:tabs>
          <w:tab w:val="left" w:pos="1843"/>
        </w:tabs>
        <w:spacing w:after="0"/>
        <w:ind w:left="0" w:firstLine="0"/>
        <w:rPr>
          <w:rFonts w:cs="Calibri"/>
          <w:b/>
          <w:szCs w:val="24"/>
          <w:lang w:val="ka-GE"/>
        </w:rPr>
      </w:pPr>
    </w:p>
    <w:p w14:paraId="50569A13" w14:textId="77777777" w:rsidR="00726E96" w:rsidRPr="00B81BB3" w:rsidRDefault="00726E96" w:rsidP="008D3A51">
      <w:pPr>
        <w:pStyle w:val="BodyTextIndent"/>
        <w:tabs>
          <w:tab w:val="left" w:pos="1843"/>
        </w:tabs>
        <w:spacing w:after="0"/>
        <w:ind w:left="0" w:firstLine="0"/>
        <w:rPr>
          <w:rFonts w:cs="Calibri"/>
          <w:b/>
          <w:szCs w:val="24"/>
          <w:lang w:val="ka-GE"/>
        </w:rPr>
      </w:pPr>
    </w:p>
    <w:p w14:paraId="2561B634" w14:textId="77777777" w:rsidR="00311A0C" w:rsidRPr="00B81BB3" w:rsidRDefault="00311A0C" w:rsidP="00311A0C">
      <w:pPr>
        <w:tabs>
          <w:tab w:val="left" w:pos="900"/>
        </w:tabs>
        <w:spacing w:after="0"/>
        <w:rPr>
          <w:b/>
          <w:bCs/>
          <w:sz w:val="24"/>
          <w:szCs w:val="24"/>
          <w:lang w:val="ka-GE"/>
        </w:rPr>
      </w:pPr>
    </w:p>
    <w:p w14:paraId="3097A090" w14:textId="77777777" w:rsidR="00311A0C" w:rsidRPr="00B81BB3" w:rsidRDefault="00311A0C" w:rsidP="00311A0C">
      <w:pPr>
        <w:tabs>
          <w:tab w:val="left" w:pos="900"/>
        </w:tabs>
        <w:spacing w:after="0"/>
        <w:rPr>
          <w:b/>
          <w:bCs/>
          <w:sz w:val="24"/>
          <w:szCs w:val="24"/>
          <w:lang w:val="ka-GE"/>
        </w:rPr>
      </w:pPr>
    </w:p>
    <w:p w14:paraId="43F78C94" w14:textId="77777777" w:rsidR="00311A0C" w:rsidRPr="00B81BB3" w:rsidRDefault="00311A0C" w:rsidP="00311A0C">
      <w:pPr>
        <w:tabs>
          <w:tab w:val="left" w:pos="900"/>
        </w:tabs>
        <w:spacing w:after="0"/>
        <w:rPr>
          <w:b/>
          <w:bCs/>
          <w:sz w:val="24"/>
          <w:szCs w:val="24"/>
          <w:lang w:val="ka-GE"/>
        </w:rPr>
      </w:pPr>
    </w:p>
    <w:p w14:paraId="0AD8E28F" w14:textId="77777777" w:rsidR="00311A0C" w:rsidRPr="00B81BB3" w:rsidRDefault="00311A0C" w:rsidP="00311A0C">
      <w:pPr>
        <w:tabs>
          <w:tab w:val="left" w:pos="900"/>
        </w:tabs>
        <w:spacing w:after="0"/>
        <w:rPr>
          <w:b/>
          <w:bCs/>
          <w:sz w:val="24"/>
          <w:szCs w:val="24"/>
          <w:lang w:val="ka-GE"/>
        </w:rPr>
      </w:pPr>
    </w:p>
    <w:p w14:paraId="3D7844CB" w14:textId="77777777" w:rsidR="00311A0C" w:rsidRPr="00B81BB3" w:rsidRDefault="00311A0C" w:rsidP="00311A0C">
      <w:pPr>
        <w:tabs>
          <w:tab w:val="left" w:pos="900"/>
        </w:tabs>
        <w:spacing w:after="0"/>
        <w:rPr>
          <w:b/>
          <w:bCs/>
          <w:sz w:val="24"/>
          <w:szCs w:val="24"/>
          <w:lang w:val="ka-GE"/>
        </w:rPr>
      </w:pPr>
    </w:p>
    <w:p w14:paraId="49F3E61A" w14:textId="77777777" w:rsidR="00311A0C" w:rsidRPr="00B81BB3" w:rsidRDefault="00311A0C" w:rsidP="00311A0C">
      <w:pPr>
        <w:tabs>
          <w:tab w:val="left" w:pos="900"/>
        </w:tabs>
        <w:spacing w:after="0"/>
        <w:rPr>
          <w:b/>
          <w:bCs/>
          <w:sz w:val="24"/>
          <w:szCs w:val="24"/>
          <w:lang w:val="ka-GE"/>
        </w:rPr>
      </w:pPr>
    </w:p>
    <w:p w14:paraId="2CCF62CA" w14:textId="77777777" w:rsidR="00311A0C" w:rsidRPr="00B81BB3" w:rsidRDefault="00311A0C" w:rsidP="00311A0C">
      <w:pPr>
        <w:tabs>
          <w:tab w:val="left" w:pos="900"/>
        </w:tabs>
        <w:spacing w:after="0"/>
        <w:rPr>
          <w:b/>
          <w:bCs/>
          <w:sz w:val="24"/>
          <w:szCs w:val="24"/>
          <w:lang w:val="ka-GE"/>
        </w:rPr>
      </w:pPr>
    </w:p>
    <w:p w14:paraId="4A131072" w14:textId="77777777" w:rsidR="00791D6A" w:rsidRDefault="00791D6A" w:rsidP="00311A0C">
      <w:pPr>
        <w:tabs>
          <w:tab w:val="left" w:pos="900"/>
        </w:tabs>
        <w:spacing w:after="0"/>
        <w:rPr>
          <w:b/>
          <w:bCs/>
          <w:sz w:val="24"/>
          <w:szCs w:val="24"/>
          <w:lang w:val="ka-GE"/>
        </w:rPr>
      </w:pPr>
    </w:p>
    <w:p w14:paraId="04ED86C0" w14:textId="77777777" w:rsidR="00C04A80" w:rsidRDefault="00C04A80" w:rsidP="00311A0C">
      <w:pPr>
        <w:tabs>
          <w:tab w:val="left" w:pos="900"/>
        </w:tabs>
        <w:spacing w:after="0"/>
        <w:rPr>
          <w:b/>
          <w:bCs/>
          <w:sz w:val="24"/>
          <w:szCs w:val="24"/>
          <w:lang w:val="ka-GE"/>
        </w:rPr>
      </w:pPr>
    </w:p>
    <w:p w14:paraId="554F3054" w14:textId="77777777" w:rsidR="00C04A80" w:rsidRDefault="00C04A80" w:rsidP="00311A0C">
      <w:pPr>
        <w:tabs>
          <w:tab w:val="left" w:pos="900"/>
        </w:tabs>
        <w:spacing w:after="0"/>
        <w:rPr>
          <w:b/>
          <w:bCs/>
          <w:sz w:val="24"/>
          <w:szCs w:val="24"/>
          <w:lang w:val="ka-GE"/>
        </w:rPr>
      </w:pPr>
    </w:p>
    <w:p w14:paraId="7C5E0BAD" w14:textId="77777777" w:rsidR="00C04A80" w:rsidRPr="00B81BB3" w:rsidRDefault="00C04A80" w:rsidP="00311A0C">
      <w:pPr>
        <w:tabs>
          <w:tab w:val="left" w:pos="900"/>
        </w:tabs>
        <w:spacing w:after="0"/>
        <w:rPr>
          <w:b/>
          <w:bCs/>
          <w:sz w:val="24"/>
          <w:szCs w:val="24"/>
          <w:lang w:val="ka-GE"/>
        </w:rPr>
      </w:pPr>
    </w:p>
    <w:p w14:paraId="586ABC1B" w14:textId="77777777" w:rsidR="00791D6A" w:rsidRDefault="00791D6A" w:rsidP="00311A0C">
      <w:pPr>
        <w:tabs>
          <w:tab w:val="left" w:pos="900"/>
        </w:tabs>
        <w:spacing w:after="0"/>
        <w:rPr>
          <w:b/>
          <w:bCs/>
          <w:sz w:val="24"/>
          <w:szCs w:val="24"/>
          <w:lang w:val="ka-GE"/>
        </w:rPr>
      </w:pPr>
    </w:p>
    <w:p w14:paraId="4BCD48AB" w14:textId="77777777" w:rsidR="00DA4F22" w:rsidRDefault="00DA4F22" w:rsidP="00311A0C">
      <w:pPr>
        <w:tabs>
          <w:tab w:val="left" w:pos="900"/>
        </w:tabs>
        <w:spacing w:after="0"/>
        <w:rPr>
          <w:b/>
          <w:bCs/>
          <w:sz w:val="24"/>
          <w:szCs w:val="24"/>
          <w:lang w:val="ka-GE"/>
        </w:rPr>
      </w:pPr>
    </w:p>
    <w:p w14:paraId="7B9927F4" w14:textId="77777777" w:rsidR="00DA4F22" w:rsidRDefault="00DA4F22" w:rsidP="00311A0C">
      <w:pPr>
        <w:tabs>
          <w:tab w:val="left" w:pos="900"/>
        </w:tabs>
        <w:spacing w:after="0"/>
        <w:rPr>
          <w:b/>
          <w:bCs/>
          <w:sz w:val="24"/>
          <w:szCs w:val="24"/>
          <w:lang w:val="ka-GE"/>
        </w:rPr>
      </w:pPr>
    </w:p>
    <w:p w14:paraId="0DB2FDFB" w14:textId="77777777" w:rsidR="00DA4F22" w:rsidRPr="00B81BB3" w:rsidRDefault="00DA4F22" w:rsidP="00311A0C">
      <w:pPr>
        <w:tabs>
          <w:tab w:val="left" w:pos="900"/>
        </w:tabs>
        <w:spacing w:after="0"/>
        <w:rPr>
          <w:b/>
          <w:bCs/>
          <w:sz w:val="24"/>
          <w:szCs w:val="24"/>
          <w:lang w:val="ka-GE"/>
        </w:rPr>
      </w:pPr>
    </w:p>
    <w:p w14:paraId="11BF37B8" w14:textId="77777777" w:rsidR="00791D6A" w:rsidRPr="00B81BB3" w:rsidRDefault="00791D6A" w:rsidP="00311A0C">
      <w:pPr>
        <w:tabs>
          <w:tab w:val="left" w:pos="900"/>
        </w:tabs>
        <w:spacing w:after="0"/>
        <w:rPr>
          <w:b/>
          <w:bCs/>
          <w:sz w:val="24"/>
          <w:szCs w:val="24"/>
          <w:lang w:val="ka-GE"/>
        </w:rPr>
      </w:pPr>
    </w:p>
    <w:p w14:paraId="6FC95480" w14:textId="77777777" w:rsidR="00791D6A" w:rsidRDefault="00791D6A" w:rsidP="00311A0C">
      <w:pPr>
        <w:tabs>
          <w:tab w:val="left" w:pos="900"/>
        </w:tabs>
        <w:spacing w:after="0"/>
        <w:rPr>
          <w:b/>
          <w:bCs/>
          <w:sz w:val="24"/>
          <w:szCs w:val="24"/>
          <w:lang w:val="ka-GE"/>
        </w:rPr>
      </w:pPr>
    </w:p>
    <w:p w14:paraId="5DFAB604" w14:textId="77777777" w:rsidR="000F72E4" w:rsidRPr="00B81BB3" w:rsidRDefault="000F72E4" w:rsidP="00311A0C">
      <w:pPr>
        <w:tabs>
          <w:tab w:val="left" w:pos="900"/>
        </w:tabs>
        <w:spacing w:after="0"/>
        <w:rPr>
          <w:b/>
          <w:bCs/>
          <w:sz w:val="24"/>
          <w:szCs w:val="24"/>
          <w:lang w:val="ka-GE"/>
        </w:rPr>
      </w:pPr>
    </w:p>
    <w:p w14:paraId="19BB975B" w14:textId="77777777" w:rsidR="008D3A51" w:rsidRPr="00B81BB3" w:rsidRDefault="008D3A51" w:rsidP="008D3A51">
      <w:pPr>
        <w:pStyle w:val="BodyTextIndent"/>
        <w:tabs>
          <w:tab w:val="left" w:pos="1843"/>
        </w:tabs>
        <w:spacing w:after="0"/>
        <w:ind w:left="0" w:firstLine="0"/>
        <w:rPr>
          <w:rFonts w:cs="Calibri"/>
          <w:b/>
          <w:szCs w:val="24"/>
          <w:lang w:val="ka-GE"/>
        </w:rPr>
      </w:pPr>
    </w:p>
    <w:p w14:paraId="4CAA446A" w14:textId="2E862CD5" w:rsidR="00E54B1D" w:rsidRPr="00B81BB3" w:rsidRDefault="00E54B1D" w:rsidP="00726E96">
      <w:pPr>
        <w:pStyle w:val="BodyTextIndent"/>
        <w:tabs>
          <w:tab w:val="left" w:pos="1843"/>
        </w:tabs>
        <w:spacing w:after="0"/>
        <w:ind w:left="0" w:firstLine="425"/>
        <w:rPr>
          <w:szCs w:val="24"/>
          <w:lang w:val="ka-GE"/>
        </w:rPr>
      </w:pPr>
      <w:r w:rsidRPr="00094871">
        <w:rPr>
          <w:rFonts w:cs="Calibri"/>
          <w:b/>
          <w:szCs w:val="24"/>
          <w:lang w:val="ka-GE"/>
        </w:rPr>
        <w:t>№2/</w:t>
      </w:r>
      <w:r w:rsidR="00094871" w:rsidRPr="00094871">
        <w:rPr>
          <w:rFonts w:cs="Calibri"/>
          <w:b/>
          <w:szCs w:val="24"/>
        </w:rPr>
        <w:t>28</w:t>
      </w:r>
      <w:r w:rsidR="00DB3EA4" w:rsidRPr="00094871">
        <w:rPr>
          <w:rFonts w:cs="Calibri"/>
          <w:b/>
          <w:szCs w:val="24"/>
          <w:lang w:val="ka-GE"/>
        </w:rPr>
        <w:t>/</w:t>
      </w:r>
      <w:r w:rsidRPr="00094871">
        <w:rPr>
          <w:rFonts w:cs="Calibri"/>
          <w:b/>
          <w:szCs w:val="24"/>
          <w:lang w:val="ka-GE"/>
        </w:rPr>
        <w:t>16</w:t>
      </w:r>
      <w:r w:rsidR="0051531A" w:rsidRPr="00094871">
        <w:rPr>
          <w:rFonts w:cs="Calibri"/>
          <w:b/>
          <w:szCs w:val="24"/>
          <w:lang w:val="ka-GE"/>
        </w:rPr>
        <w:t>32</w:t>
      </w:r>
      <w:r w:rsidR="00AC1FC1" w:rsidRPr="00094871">
        <w:rPr>
          <w:rFonts w:cs="Calibri"/>
          <w:b/>
          <w:szCs w:val="24"/>
          <w:lang w:val="ka-GE"/>
        </w:rPr>
        <w:tab/>
      </w:r>
      <w:r w:rsidR="00AC1FC1" w:rsidRPr="00094871">
        <w:rPr>
          <w:rFonts w:cs="Calibri"/>
          <w:b/>
          <w:szCs w:val="24"/>
          <w:lang w:val="ka-GE"/>
        </w:rPr>
        <w:tab/>
      </w:r>
      <w:r w:rsidR="00AC1FC1" w:rsidRPr="00094871">
        <w:rPr>
          <w:rFonts w:cs="Calibri"/>
          <w:b/>
          <w:szCs w:val="24"/>
          <w:lang w:val="ka-GE"/>
        </w:rPr>
        <w:tab/>
      </w:r>
      <w:r w:rsidR="00AC1FC1" w:rsidRPr="00094871">
        <w:rPr>
          <w:rFonts w:cs="Calibri"/>
          <w:b/>
          <w:szCs w:val="24"/>
          <w:lang w:val="ka-GE"/>
        </w:rPr>
        <w:tab/>
      </w:r>
      <w:r w:rsidR="00AC1FC1" w:rsidRPr="00094871">
        <w:rPr>
          <w:rFonts w:cs="Calibri"/>
          <w:b/>
          <w:szCs w:val="24"/>
          <w:lang w:val="ka-GE"/>
        </w:rPr>
        <w:tab/>
      </w:r>
      <w:r w:rsidR="00DA4F22">
        <w:rPr>
          <w:rFonts w:cs="Calibri"/>
          <w:b/>
          <w:szCs w:val="24"/>
          <w:lang w:val="ka-GE"/>
        </w:rPr>
        <w:t xml:space="preserve">        </w:t>
      </w:r>
      <w:r w:rsidRPr="00094871">
        <w:rPr>
          <w:rFonts w:cs="Sylfaen"/>
          <w:b/>
          <w:szCs w:val="24"/>
          <w:lang w:val="ka-GE"/>
        </w:rPr>
        <w:t>ბათუმი,</w:t>
      </w:r>
      <w:r w:rsidR="0046778C" w:rsidRPr="00094871">
        <w:rPr>
          <w:rFonts w:cs="Sylfaen"/>
          <w:b/>
          <w:szCs w:val="24"/>
          <w:lang w:val="ka-GE"/>
        </w:rPr>
        <w:t xml:space="preserve"> 202</w:t>
      </w:r>
      <w:r w:rsidR="00CE1954" w:rsidRPr="00094871">
        <w:rPr>
          <w:rFonts w:cs="Sylfaen"/>
          <w:b/>
          <w:szCs w:val="24"/>
          <w:lang w:val="ka-GE"/>
        </w:rPr>
        <w:t>3</w:t>
      </w:r>
      <w:r w:rsidR="0046778C" w:rsidRPr="00094871">
        <w:rPr>
          <w:rFonts w:cs="Sylfaen"/>
          <w:b/>
          <w:szCs w:val="24"/>
          <w:lang w:val="ka-GE"/>
        </w:rPr>
        <w:t xml:space="preserve"> </w:t>
      </w:r>
      <w:r w:rsidRPr="00094871">
        <w:rPr>
          <w:rFonts w:cs="Sylfaen"/>
          <w:b/>
          <w:szCs w:val="24"/>
          <w:lang w:val="ka-GE"/>
        </w:rPr>
        <w:t>წლის</w:t>
      </w:r>
      <w:r w:rsidR="00D661BE" w:rsidRPr="00094871">
        <w:rPr>
          <w:rFonts w:cs="Sylfaen"/>
          <w:b/>
          <w:szCs w:val="24"/>
          <w:lang w:val="ka-GE"/>
        </w:rPr>
        <w:t xml:space="preserve"> 15 დეკემბერი</w:t>
      </w:r>
    </w:p>
    <w:p w14:paraId="3B0F85DA" w14:textId="77777777" w:rsidR="00DB3EA4" w:rsidRPr="00B81BB3" w:rsidRDefault="00DB3EA4" w:rsidP="00515088">
      <w:pPr>
        <w:spacing w:after="0" w:line="276" w:lineRule="auto"/>
        <w:ind w:firstLine="425"/>
        <w:rPr>
          <w:rFonts w:cs="Calibri"/>
          <w:b/>
          <w:sz w:val="24"/>
          <w:szCs w:val="24"/>
          <w:lang w:val="ka-GE"/>
        </w:rPr>
      </w:pPr>
    </w:p>
    <w:p w14:paraId="5D8ED2E3" w14:textId="77777777" w:rsidR="00E54B1D" w:rsidRPr="00B81BB3" w:rsidRDefault="00E54B1D" w:rsidP="00515088">
      <w:pPr>
        <w:spacing w:after="0" w:line="276" w:lineRule="auto"/>
        <w:ind w:firstLine="425"/>
        <w:rPr>
          <w:rFonts w:cs="Calibri"/>
          <w:b/>
          <w:sz w:val="24"/>
          <w:szCs w:val="24"/>
          <w:lang w:val="ka-GE"/>
        </w:rPr>
      </w:pPr>
      <w:r w:rsidRPr="00B81BB3">
        <w:rPr>
          <w:rFonts w:cs="Calibri"/>
          <w:b/>
          <w:sz w:val="24"/>
          <w:szCs w:val="24"/>
          <w:lang w:val="ka-GE"/>
        </w:rPr>
        <w:t xml:space="preserve">კოლეგიის შემადგენლობა: </w:t>
      </w:r>
    </w:p>
    <w:p w14:paraId="4B3D2E5F" w14:textId="77777777" w:rsidR="00E54B1D" w:rsidRPr="00B81BB3" w:rsidRDefault="00515088" w:rsidP="00515088">
      <w:pPr>
        <w:pStyle w:val="BodyTextIndent"/>
        <w:spacing w:after="0"/>
        <w:ind w:left="0" w:firstLine="425"/>
        <w:rPr>
          <w:szCs w:val="24"/>
          <w:highlight w:val="yellow"/>
          <w:lang w:val="ka-GE"/>
        </w:rPr>
      </w:pPr>
      <w:r w:rsidRPr="00B81BB3">
        <w:rPr>
          <w:rFonts w:cs="Sylfaen"/>
          <w:szCs w:val="24"/>
          <w:lang w:val="ka-GE"/>
        </w:rPr>
        <w:t xml:space="preserve">მანანა კობახიძე </w:t>
      </w:r>
      <w:r w:rsidR="00E54B1D" w:rsidRPr="00B81BB3">
        <w:rPr>
          <w:szCs w:val="24"/>
          <w:lang w:val="ka-GE"/>
        </w:rPr>
        <w:t xml:space="preserve">– </w:t>
      </w:r>
      <w:r w:rsidR="00E54B1D" w:rsidRPr="00B81BB3">
        <w:rPr>
          <w:rFonts w:cs="Sylfaen"/>
          <w:szCs w:val="24"/>
          <w:lang w:val="ka-GE"/>
        </w:rPr>
        <w:t>სხდომის თავმჯდომარე</w:t>
      </w:r>
      <w:r w:rsidR="006E19B6" w:rsidRPr="00B81BB3">
        <w:rPr>
          <w:rFonts w:cs="Sylfaen"/>
          <w:szCs w:val="24"/>
          <w:lang w:val="ka-GE"/>
        </w:rPr>
        <w:t>;</w:t>
      </w:r>
    </w:p>
    <w:p w14:paraId="0528DF89" w14:textId="77777777" w:rsidR="00E54B1D" w:rsidRPr="00B81BB3" w:rsidRDefault="00E54B1D" w:rsidP="00515088">
      <w:pPr>
        <w:pStyle w:val="BodyTextIndent"/>
        <w:spacing w:after="0"/>
        <w:ind w:left="0" w:firstLine="425"/>
        <w:rPr>
          <w:szCs w:val="24"/>
          <w:lang w:val="ka-GE"/>
        </w:rPr>
      </w:pPr>
      <w:r w:rsidRPr="00B81BB3">
        <w:rPr>
          <w:rFonts w:cs="Sylfaen"/>
          <w:szCs w:val="24"/>
          <w:lang w:val="ka-GE"/>
        </w:rPr>
        <w:t xml:space="preserve">ირინე იმერლიშვილი </w:t>
      </w:r>
      <w:r w:rsidRPr="00B81BB3">
        <w:rPr>
          <w:szCs w:val="24"/>
          <w:lang w:val="ka-GE"/>
        </w:rPr>
        <w:t xml:space="preserve">- </w:t>
      </w:r>
      <w:r w:rsidRPr="00B81BB3">
        <w:rPr>
          <w:rFonts w:cs="Sylfaen"/>
          <w:szCs w:val="24"/>
          <w:lang w:val="ka-GE"/>
        </w:rPr>
        <w:t>წევრი</w:t>
      </w:r>
      <w:r w:rsidR="0060444C" w:rsidRPr="00B81BB3">
        <w:rPr>
          <w:rFonts w:cs="Sylfaen"/>
          <w:szCs w:val="24"/>
        </w:rPr>
        <w:t xml:space="preserve">, </w:t>
      </w:r>
      <w:r w:rsidR="0060444C" w:rsidRPr="00B81BB3">
        <w:rPr>
          <w:rFonts w:cs="Sylfaen"/>
          <w:szCs w:val="24"/>
          <w:lang w:val="ka-GE"/>
        </w:rPr>
        <w:t>მომხსენებელი მოსამართლე</w:t>
      </w:r>
      <w:r w:rsidRPr="00B81BB3">
        <w:rPr>
          <w:szCs w:val="24"/>
          <w:lang w:val="ka-GE"/>
        </w:rPr>
        <w:t xml:space="preserve">; </w:t>
      </w:r>
    </w:p>
    <w:p w14:paraId="0C144943" w14:textId="77777777" w:rsidR="00E54B1D" w:rsidRPr="00B81BB3" w:rsidRDefault="00905682" w:rsidP="00515088">
      <w:pPr>
        <w:pStyle w:val="BodyTextIndent"/>
        <w:spacing w:after="0"/>
        <w:ind w:left="0" w:firstLine="425"/>
        <w:rPr>
          <w:rFonts w:cs="Sylfaen"/>
          <w:szCs w:val="24"/>
          <w:highlight w:val="yellow"/>
          <w:lang w:val="ka-GE"/>
        </w:rPr>
      </w:pPr>
      <w:r w:rsidRPr="00B81BB3">
        <w:rPr>
          <w:rFonts w:cs="Sylfaen"/>
          <w:szCs w:val="24"/>
          <w:lang w:val="ka-GE"/>
        </w:rPr>
        <w:t>ხვიჩა კიკილაშვილი</w:t>
      </w:r>
      <w:r w:rsidR="00E54B1D" w:rsidRPr="00B81BB3">
        <w:rPr>
          <w:rFonts w:cs="Sylfaen"/>
          <w:szCs w:val="24"/>
          <w:lang w:val="ka-GE"/>
        </w:rPr>
        <w:t xml:space="preserve"> </w:t>
      </w:r>
      <w:r w:rsidR="00E54B1D" w:rsidRPr="00B81BB3">
        <w:rPr>
          <w:szCs w:val="24"/>
          <w:lang w:val="ka-GE"/>
        </w:rPr>
        <w:t>- წევრი</w:t>
      </w:r>
      <w:r w:rsidR="006E19B6" w:rsidRPr="00B81BB3">
        <w:rPr>
          <w:szCs w:val="24"/>
          <w:lang w:val="ka-GE"/>
        </w:rPr>
        <w:t>;</w:t>
      </w:r>
      <w:r w:rsidR="00E54B1D" w:rsidRPr="00B81BB3">
        <w:rPr>
          <w:szCs w:val="24"/>
          <w:lang w:val="ka-GE"/>
        </w:rPr>
        <w:t xml:space="preserve"> </w:t>
      </w:r>
    </w:p>
    <w:p w14:paraId="014B558D" w14:textId="77777777" w:rsidR="00515088" w:rsidRPr="00B81BB3" w:rsidRDefault="00515088" w:rsidP="00515088">
      <w:pPr>
        <w:pStyle w:val="BodyTextIndent"/>
        <w:spacing w:after="0"/>
        <w:ind w:left="0" w:firstLine="425"/>
        <w:rPr>
          <w:szCs w:val="24"/>
          <w:lang w:val="ka-GE"/>
        </w:rPr>
      </w:pPr>
      <w:r w:rsidRPr="00B81BB3">
        <w:rPr>
          <w:rFonts w:cs="Sylfaen"/>
          <w:szCs w:val="24"/>
          <w:lang w:val="ka-GE"/>
        </w:rPr>
        <w:t xml:space="preserve">თეიმურაზ ტუღუში - წევრი. </w:t>
      </w:r>
    </w:p>
    <w:p w14:paraId="421DBD44" w14:textId="77777777" w:rsidR="00E54B1D" w:rsidRPr="00B81BB3" w:rsidRDefault="00E54B1D" w:rsidP="00515088">
      <w:pPr>
        <w:pStyle w:val="BodyTextIndent"/>
        <w:spacing w:after="0"/>
        <w:ind w:left="0" w:firstLine="425"/>
        <w:rPr>
          <w:szCs w:val="24"/>
          <w:lang w:val="ka-GE"/>
        </w:rPr>
      </w:pPr>
    </w:p>
    <w:p w14:paraId="09F2B8A4" w14:textId="77777777" w:rsidR="00E54B1D" w:rsidRPr="00B81BB3" w:rsidRDefault="00E54B1D" w:rsidP="00515088">
      <w:pPr>
        <w:pStyle w:val="BodyTextIndent"/>
        <w:spacing w:after="0"/>
        <w:ind w:left="0" w:firstLine="425"/>
        <w:rPr>
          <w:szCs w:val="24"/>
          <w:lang w:val="ka-GE"/>
        </w:rPr>
      </w:pPr>
      <w:r w:rsidRPr="00B81BB3">
        <w:rPr>
          <w:b/>
          <w:szCs w:val="24"/>
          <w:lang w:val="ka-GE"/>
        </w:rPr>
        <w:t>სხდომის მდივანი:</w:t>
      </w:r>
      <w:r w:rsidR="00DB3EA4" w:rsidRPr="00B81BB3">
        <w:rPr>
          <w:szCs w:val="24"/>
          <w:lang w:val="ka-GE"/>
        </w:rPr>
        <w:t xml:space="preserve"> </w:t>
      </w:r>
      <w:r w:rsidR="006E19B6" w:rsidRPr="00B81BB3">
        <w:rPr>
          <w:szCs w:val="24"/>
          <w:lang w:val="ka-GE"/>
        </w:rPr>
        <w:t>სოფია კობახიძე</w:t>
      </w:r>
      <w:r w:rsidR="0060444C" w:rsidRPr="00B81BB3">
        <w:rPr>
          <w:szCs w:val="24"/>
        </w:rPr>
        <w:t>.</w:t>
      </w:r>
    </w:p>
    <w:p w14:paraId="3FA22FD7" w14:textId="77777777" w:rsidR="00E54B1D" w:rsidRPr="00B81BB3" w:rsidRDefault="00E54B1D" w:rsidP="00515088">
      <w:pPr>
        <w:pStyle w:val="BodyTextIndent"/>
        <w:spacing w:after="0"/>
        <w:ind w:left="0" w:firstLine="425"/>
        <w:rPr>
          <w:szCs w:val="24"/>
          <w:lang w:val="ka-GE"/>
        </w:rPr>
      </w:pPr>
    </w:p>
    <w:p w14:paraId="4C1210CA" w14:textId="77777777" w:rsidR="00E54B1D" w:rsidRPr="00B81BB3" w:rsidRDefault="00E54B1D" w:rsidP="00515088">
      <w:pPr>
        <w:pStyle w:val="BodyTextIndent"/>
        <w:spacing w:after="0"/>
        <w:ind w:left="0" w:firstLine="425"/>
        <w:rPr>
          <w:szCs w:val="24"/>
          <w:lang w:val="ka-GE"/>
        </w:rPr>
      </w:pPr>
      <w:r w:rsidRPr="00B81BB3">
        <w:rPr>
          <w:b/>
          <w:szCs w:val="24"/>
          <w:lang w:val="ka-GE"/>
        </w:rPr>
        <w:t>საქმის დასახელება:</w:t>
      </w:r>
      <w:r w:rsidRPr="00B81BB3">
        <w:rPr>
          <w:szCs w:val="24"/>
          <w:lang w:val="ka-GE"/>
        </w:rPr>
        <w:t xml:space="preserve"> საქართველოს სახალხო დამცველი საქართველოს პარლამენტის წინააღმდეგ</w:t>
      </w:r>
      <w:r w:rsidR="00825683" w:rsidRPr="00B81BB3">
        <w:rPr>
          <w:szCs w:val="24"/>
          <w:lang w:val="ka-GE"/>
        </w:rPr>
        <w:t>.</w:t>
      </w:r>
    </w:p>
    <w:p w14:paraId="6C1AEC5F" w14:textId="77777777" w:rsidR="00E54B1D" w:rsidRPr="00B81BB3" w:rsidRDefault="00E54B1D" w:rsidP="00515088">
      <w:pPr>
        <w:pStyle w:val="BodyTextIndent"/>
        <w:spacing w:after="0"/>
        <w:ind w:left="0" w:firstLine="425"/>
        <w:rPr>
          <w:szCs w:val="24"/>
          <w:lang w:val="ka-GE"/>
        </w:rPr>
      </w:pPr>
    </w:p>
    <w:p w14:paraId="583F8802" w14:textId="51E511DB" w:rsidR="003B65E0" w:rsidRPr="00B81BB3" w:rsidRDefault="00E54B1D" w:rsidP="00DA4F22">
      <w:pPr>
        <w:pStyle w:val="BodyTextIndent"/>
        <w:spacing w:after="0"/>
        <w:ind w:left="0" w:firstLine="425"/>
        <w:rPr>
          <w:szCs w:val="24"/>
          <w:lang w:val="ka-GE"/>
        </w:rPr>
      </w:pPr>
      <w:r w:rsidRPr="00B81BB3">
        <w:rPr>
          <w:b/>
          <w:szCs w:val="24"/>
          <w:lang w:val="ka-GE"/>
        </w:rPr>
        <w:t>დავის საგანი:</w:t>
      </w:r>
      <w:r w:rsidR="00237778" w:rsidRPr="00B81BB3">
        <w:rPr>
          <w:szCs w:val="24"/>
          <w:lang w:val="ka-GE"/>
        </w:rPr>
        <w:t xml:space="preserve"> </w:t>
      </w:r>
      <w:r w:rsidR="006E19B6" w:rsidRPr="00B81BB3">
        <w:rPr>
          <w:szCs w:val="24"/>
          <w:lang w:val="ka-GE"/>
        </w:rPr>
        <w:t>პატიმრობის კოდექსის 77-ე მუხლის პირველი ნაწილის მე-2 წინადადების</w:t>
      </w:r>
      <w:r w:rsidR="0060444C" w:rsidRPr="00B81BB3">
        <w:rPr>
          <w:szCs w:val="24"/>
          <w:lang w:val="ka-GE"/>
        </w:rPr>
        <w:t xml:space="preserve"> (2023 წლის 22 ნოემბრამდე მოქმედი რედაქცია)</w:t>
      </w:r>
      <w:r w:rsidR="006E19B6" w:rsidRPr="00B81BB3">
        <w:rPr>
          <w:szCs w:val="24"/>
          <w:lang w:val="ka-GE"/>
        </w:rPr>
        <w:t xml:space="preserve"> კონსტიტუციურობა საქართველოს კონსტიტუციის მე-15 მუხლის პირველ პუნქტთან მიმართებით.</w:t>
      </w:r>
    </w:p>
    <w:p w14:paraId="18519337" w14:textId="77777777" w:rsidR="00E54B1D" w:rsidRPr="00B81BB3" w:rsidRDefault="00E54B1D" w:rsidP="00515088">
      <w:pPr>
        <w:pStyle w:val="Heading1"/>
        <w:spacing w:line="276" w:lineRule="auto"/>
        <w:jc w:val="center"/>
        <w:rPr>
          <w:sz w:val="24"/>
          <w:szCs w:val="24"/>
          <w:lang w:val="ka-GE"/>
        </w:rPr>
      </w:pPr>
      <w:r w:rsidRPr="00B81BB3">
        <w:rPr>
          <w:sz w:val="24"/>
          <w:szCs w:val="24"/>
          <w:lang w:val="ka-GE"/>
        </w:rPr>
        <w:lastRenderedPageBreak/>
        <w:t>I</w:t>
      </w:r>
      <w:r w:rsidRPr="00B81BB3">
        <w:rPr>
          <w:sz w:val="24"/>
          <w:szCs w:val="24"/>
          <w:lang w:val="ka-GE"/>
        </w:rPr>
        <w:br/>
        <w:t>აღწერილობითი ნაწილი</w:t>
      </w:r>
    </w:p>
    <w:p w14:paraId="0C895A55" w14:textId="0B7A5270" w:rsidR="00547621" w:rsidRPr="00B81BB3" w:rsidRDefault="00547621" w:rsidP="00515088">
      <w:pPr>
        <w:pStyle w:val="ListParagraph"/>
        <w:numPr>
          <w:ilvl w:val="0"/>
          <w:numId w:val="1"/>
        </w:numPr>
        <w:spacing w:after="0" w:line="276" w:lineRule="auto"/>
        <w:ind w:left="0" w:firstLine="284"/>
        <w:jc w:val="both"/>
        <w:rPr>
          <w:sz w:val="24"/>
          <w:szCs w:val="24"/>
        </w:rPr>
      </w:pPr>
      <w:r w:rsidRPr="00B81BB3">
        <w:rPr>
          <w:sz w:val="24"/>
          <w:szCs w:val="24"/>
        </w:rPr>
        <w:t>საქართველოს საკონსტიტუციო სასამართლოს 2021 წლის 22 ივლისს კონსტიტუციური სარჩელით (</w:t>
      </w:r>
      <w:r w:rsidRPr="00B81BB3">
        <w:rPr>
          <w:rFonts w:cs="Sylfaen"/>
          <w:sz w:val="24"/>
          <w:szCs w:val="24"/>
        </w:rPr>
        <w:t>რეგისტრაციის</w:t>
      </w:r>
      <w:r w:rsidRPr="00B81BB3">
        <w:rPr>
          <w:sz w:val="24"/>
          <w:szCs w:val="24"/>
        </w:rPr>
        <w:t xml:space="preserve"> №1</w:t>
      </w:r>
      <w:r w:rsidR="006E19B6" w:rsidRPr="00B81BB3">
        <w:rPr>
          <w:sz w:val="24"/>
          <w:szCs w:val="24"/>
        </w:rPr>
        <w:t>632</w:t>
      </w:r>
      <w:r w:rsidRPr="00B81BB3">
        <w:rPr>
          <w:sz w:val="24"/>
          <w:szCs w:val="24"/>
        </w:rPr>
        <w:t xml:space="preserve">) მომართა საქართველოს სახალხო დამცველმა. </w:t>
      </w:r>
      <w:r w:rsidRPr="00B81BB3">
        <w:rPr>
          <w:rFonts w:cs="Sylfaen"/>
          <w:sz w:val="24"/>
          <w:szCs w:val="24"/>
        </w:rPr>
        <w:t>№1</w:t>
      </w:r>
      <w:r w:rsidR="006E19B6" w:rsidRPr="00B81BB3">
        <w:rPr>
          <w:rFonts w:cs="Sylfaen"/>
          <w:sz w:val="24"/>
          <w:szCs w:val="24"/>
        </w:rPr>
        <w:t>632</w:t>
      </w:r>
      <w:r w:rsidRPr="00B81BB3">
        <w:rPr>
          <w:rFonts w:cs="Sylfaen"/>
          <w:sz w:val="24"/>
          <w:szCs w:val="24"/>
        </w:rPr>
        <w:t xml:space="preserve"> კონსტიტუციური სარჩელი არსებითად განსახილველად მიღების საკითხის გადასაწყვეტად</w:t>
      </w:r>
      <w:r w:rsidR="00E624E0" w:rsidRPr="00B81BB3">
        <w:rPr>
          <w:rFonts w:cs="Sylfaen"/>
          <w:sz w:val="24"/>
          <w:szCs w:val="24"/>
        </w:rPr>
        <w:t>,</w:t>
      </w:r>
      <w:r w:rsidRPr="00B81BB3">
        <w:rPr>
          <w:rFonts w:cs="Sylfaen"/>
          <w:sz w:val="24"/>
          <w:szCs w:val="24"/>
        </w:rPr>
        <w:t xml:space="preserve"> საქართველოს საკონსტიტუციო სასამართლოს მეორე კოლეგიას გადმოეცა 2021 წლის 23 ივლისს. </w:t>
      </w:r>
      <w:r w:rsidRPr="00B81BB3">
        <w:rPr>
          <w:sz w:val="24"/>
          <w:szCs w:val="24"/>
        </w:rPr>
        <w:t xml:space="preserve">საქართველოს საკონსტიტუციო სასამართლოს მეორე კოლეგიის განმწესრიგებელი სხდომა, ზეპირი მოსმენის გარეშე, გაიმართა </w:t>
      </w:r>
      <w:r w:rsidR="0046778C" w:rsidRPr="00B81BB3">
        <w:rPr>
          <w:sz w:val="24"/>
          <w:szCs w:val="24"/>
        </w:rPr>
        <w:t>202</w:t>
      </w:r>
      <w:r w:rsidR="003D1965" w:rsidRPr="00B81BB3">
        <w:rPr>
          <w:sz w:val="24"/>
          <w:szCs w:val="24"/>
        </w:rPr>
        <w:t>3</w:t>
      </w:r>
      <w:r w:rsidRPr="00B81BB3">
        <w:rPr>
          <w:sz w:val="24"/>
          <w:szCs w:val="24"/>
        </w:rPr>
        <w:t xml:space="preserve"> წლის </w:t>
      </w:r>
      <w:r w:rsidR="00D661BE">
        <w:rPr>
          <w:sz w:val="24"/>
          <w:szCs w:val="24"/>
        </w:rPr>
        <w:t>15 დეკემბერს.</w:t>
      </w:r>
    </w:p>
    <w:p w14:paraId="0C5B2EF2" w14:textId="77777777" w:rsidR="00547621" w:rsidRPr="00B81BB3" w:rsidRDefault="00547621" w:rsidP="00515088">
      <w:pPr>
        <w:pStyle w:val="ListParagraph"/>
        <w:numPr>
          <w:ilvl w:val="0"/>
          <w:numId w:val="1"/>
        </w:numPr>
        <w:spacing w:after="0" w:line="276" w:lineRule="auto"/>
        <w:ind w:left="0" w:firstLine="284"/>
        <w:jc w:val="both"/>
        <w:rPr>
          <w:sz w:val="24"/>
          <w:szCs w:val="24"/>
        </w:rPr>
      </w:pPr>
      <w:r w:rsidRPr="00B81BB3">
        <w:rPr>
          <w:rFonts w:cs="Sylfaen"/>
          <w:sz w:val="24"/>
          <w:szCs w:val="24"/>
        </w:rPr>
        <w:t>№16</w:t>
      </w:r>
      <w:r w:rsidR="006E19B6" w:rsidRPr="00B81BB3">
        <w:rPr>
          <w:rFonts w:cs="Sylfaen"/>
          <w:sz w:val="24"/>
          <w:szCs w:val="24"/>
        </w:rPr>
        <w:t>32</w:t>
      </w:r>
      <w:r w:rsidRPr="00B81BB3">
        <w:rPr>
          <w:rFonts w:cs="Sylfaen"/>
          <w:sz w:val="24"/>
          <w:szCs w:val="24"/>
        </w:rPr>
        <w:t xml:space="preserve"> კონსტიტუციურ სარჩელში საქართველოს საკონსტიტუციო სასამართლოსადმი მ</w:t>
      </w:r>
      <w:r w:rsidR="00B7418A" w:rsidRPr="00B81BB3">
        <w:rPr>
          <w:rFonts w:cs="Sylfaen"/>
          <w:sz w:val="24"/>
          <w:szCs w:val="24"/>
        </w:rPr>
        <w:t>ო</w:t>
      </w:r>
      <w:r w:rsidRPr="00B81BB3">
        <w:rPr>
          <w:rFonts w:cs="Sylfaen"/>
          <w:sz w:val="24"/>
          <w:szCs w:val="24"/>
        </w:rPr>
        <w:t xml:space="preserve">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w:t>
      </w:r>
      <w:r w:rsidRPr="008F63C3">
        <w:rPr>
          <w:rFonts w:cs="Sylfaen"/>
          <w:sz w:val="24"/>
          <w:szCs w:val="24"/>
        </w:rPr>
        <w:t xml:space="preserve">პუნქტის „ბ“ </w:t>
      </w:r>
      <w:r w:rsidRPr="00B81BB3">
        <w:rPr>
          <w:rFonts w:cs="Sylfaen"/>
          <w:sz w:val="24"/>
          <w:szCs w:val="24"/>
        </w:rPr>
        <w:t>ქვეპუნქტი.</w:t>
      </w:r>
    </w:p>
    <w:p w14:paraId="2124B902" w14:textId="2699E26E" w:rsidR="006E19B6" w:rsidRPr="00B81BB3" w:rsidRDefault="006E19B6" w:rsidP="006E19B6">
      <w:pPr>
        <w:pStyle w:val="ListParagraph"/>
        <w:numPr>
          <w:ilvl w:val="0"/>
          <w:numId w:val="1"/>
        </w:numPr>
        <w:spacing w:after="0" w:line="276" w:lineRule="auto"/>
        <w:ind w:left="0" w:firstLine="284"/>
        <w:jc w:val="both"/>
        <w:rPr>
          <w:sz w:val="24"/>
          <w:szCs w:val="24"/>
        </w:rPr>
      </w:pPr>
      <w:r w:rsidRPr="00B81BB3">
        <w:rPr>
          <w:rFonts w:cs="Sylfaen"/>
          <w:color w:val="000000"/>
          <w:sz w:val="24"/>
          <w:szCs w:val="24"/>
          <w:shd w:val="clear" w:color="auto" w:fill="FFFFFF"/>
        </w:rPr>
        <w:t>პატიმრობის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კოდექსის</w:t>
      </w:r>
      <w:r w:rsidRPr="00B81BB3">
        <w:rPr>
          <w:color w:val="000000"/>
          <w:sz w:val="24"/>
          <w:szCs w:val="24"/>
          <w:shd w:val="clear" w:color="auto" w:fill="FFFFFF"/>
        </w:rPr>
        <w:t xml:space="preserve"> 77-</w:t>
      </w:r>
      <w:r w:rsidRPr="00B81BB3">
        <w:rPr>
          <w:rFonts w:cs="Sylfaen"/>
          <w:color w:val="000000"/>
          <w:sz w:val="24"/>
          <w:szCs w:val="24"/>
          <w:shd w:val="clear" w:color="auto" w:fill="FFFFFF"/>
        </w:rPr>
        <w:t>ე</w:t>
      </w:r>
      <w:r w:rsidRPr="00B81BB3">
        <w:rPr>
          <w:color w:val="000000"/>
          <w:sz w:val="24"/>
          <w:szCs w:val="24"/>
          <w:shd w:val="clear" w:color="auto" w:fill="FFFFFF"/>
        </w:rPr>
        <w:t xml:space="preserve"> </w:t>
      </w:r>
      <w:r w:rsidRPr="00B81BB3">
        <w:rPr>
          <w:rFonts w:cs="Sylfaen"/>
          <w:color w:val="000000"/>
          <w:sz w:val="24"/>
          <w:szCs w:val="24"/>
          <w:shd w:val="clear" w:color="auto" w:fill="FFFFFF"/>
        </w:rPr>
        <w:t>მუხლის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პირველი</w:t>
      </w:r>
      <w:r w:rsidRPr="00B81BB3">
        <w:rPr>
          <w:color w:val="000000"/>
          <w:sz w:val="24"/>
          <w:szCs w:val="24"/>
          <w:shd w:val="clear" w:color="auto" w:fill="FFFFFF"/>
        </w:rPr>
        <w:t xml:space="preserve"> </w:t>
      </w:r>
      <w:r w:rsidRPr="00B81BB3">
        <w:rPr>
          <w:rFonts w:cs="Sylfaen"/>
          <w:color w:val="000000"/>
          <w:sz w:val="24"/>
          <w:szCs w:val="24"/>
          <w:shd w:val="clear" w:color="auto" w:fill="FFFFFF"/>
        </w:rPr>
        <w:t>ნაწილის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მე</w:t>
      </w:r>
      <w:r w:rsidRPr="00B81BB3">
        <w:rPr>
          <w:color w:val="000000"/>
          <w:sz w:val="24"/>
          <w:szCs w:val="24"/>
          <w:shd w:val="clear" w:color="auto" w:fill="FFFFFF"/>
        </w:rPr>
        <w:t xml:space="preserve">-2 </w:t>
      </w:r>
      <w:r w:rsidRPr="00B81BB3">
        <w:rPr>
          <w:rFonts w:cs="Sylfaen"/>
          <w:color w:val="000000"/>
          <w:sz w:val="24"/>
          <w:szCs w:val="24"/>
          <w:shd w:val="clear" w:color="auto" w:fill="FFFFFF"/>
        </w:rPr>
        <w:t>წინადადების</w:t>
      </w:r>
      <w:r w:rsidR="0060444C" w:rsidRPr="00B81BB3">
        <w:rPr>
          <w:rFonts w:cs="Sylfaen"/>
          <w:color w:val="000000"/>
          <w:sz w:val="24"/>
          <w:szCs w:val="24"/>
          <w:shd w:val="clear" w:color="auto" w:fill="FFFFFF"/>
        </w:rPr>
        <w:t xml:space="preserve"> </w:t>
      </w:r>
      <w:r w:rsidR="0060444C" w:rsidRPr="006A5B1C">
        <w:rPr>
          <w:sz w:val="24"/>
          <w:szCs w:val="24"/>
        </w:rPr>
        <w:t>(2023 წლის 22 ნოემბრამდე მოქმედი რედაქცია)</w:t>
      </w:r>
      <w:r w:rsidRPr="008F63C3">
        <w:rPr>
          <w:color w:val="000000"/>
          <w:sz w:val="24"/>
          <w:szCs w:val="24"/>
          <w:shd w:val="clear" w:color="auto" w:fill="FFFFFF"/>
        </w:rPr>
        <w:t xml:space="preserve"> </w:t>
      </w:r>
      <w:r w:rsidRPr="008F63C3">
        <w:rPr>
          <w:rFonts w:cs="Sylfaen"/>
          <w:color w:val="000000"/>
          <w:sz w:val="24"/>
          <w:szCs w:val="24"/>
          <w:shd w:val="clear" w:color="auto" w:fill="FFFFFF"/>
        </w:rPr>
        <w:t>თანახმად</w:t>
      </w:r>
      <w:r w:rsidRPr="008F63C3">
        <w:rPr>
          <w:color w:val="000000"/>
          <w:sz w:val="24"/>
          <w:szCs w:val="24"/>
          <w:shd w:val="clear" w:color="auto" w:fill="FFFFFF"/>
        </w:rPr>
        <w:t xml:space="preserve">, </w:t>
      </w:r>
      <w:r w:rsidRPr="00B81BB3">
        <w:rPr>
          <w:rFonts w:cs="Sylfaen"/>
          <w:color w:val="000000"/>
          <w:sz w:val="24"/>
          <w:szCs w:val="24"/>
          <w:shd w:val="clear" w:color="auto" w:fill="FFFFFF"/>
        </w:rPr>
        <w:t>პატიმრობის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დაწესებულებაში</w:t>
      </w:r>
      <w:r w:rsidRPr="00B81BB3">
        <w:rPr>
          <w:color w:val="000000"/>
          <w:sz w:val="24"/>
          <w:szCs w:val="24"/>
          <w:shd w:val="clear" w:color="auto" w:fill="FFFFFF"/>
        </w:rPr>
        <w:t xml:space="preserve"> </w:t>
      </w:r>
      <w:r w:rsidRPr="00B81BB3">
        <w:rPr>
          <w:rFonts w:cs="Sylfaen"/>
          <w:color w:val="000000"/>
          <w:sz w:val="24"/>
          <w:szCs w:val="24"/>
          <w:shd w:val="clear" w:color="auto" w:fill="FFFFFF"/>
        </w:rPr>
        <w:t>მყოფი</w:t>
      </w:r>
      <w:r w:rsidRPr="00B81BB3">
        <w:rPr>
          <w:color w:val="000000"/>
          <w:sz w:val="24"/>
          <w:szCs w:val="24"/>
          <w:shd w:val="clear" w:color="auto" w:fill="FFFFFF"/>
        </w:rPr>
        <w:t xml:space="preserve"> </w:t>
      </w:r>
      <w:r w:rsidRPr="00B81BB3">
        <w:rPr>
          <w:rFonts w:cs="Sylfaen"/>
          <w:color w:val="000000"/>
          <w:sz w:val="24"/>
          <w:szCs w:val="24"/>
          <w:shd w:val="clear" w:color="auto" w:fill="FFFFFF"/>
        </w:rPr>
        <w:t>ბრალდებულის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ხანმოკლე</w:t>
      </w:r>
      <w:r w:rsidRPr="00B81BB3">
        <w:rPr>
          <w:color w:val="000000"/>
          <w:sz w:val="24"/>
          <w:szCs w:val="24"/>
          <w:shd w:val="clear" w:color="auto" w:fill="FFFFFF"/>
        </w:rPr>
        <w:t xml:space="preserve"> </w:t>
      </w:r>
      <w:r w:rsidRPr="00B81BB3">
        <w:rPr>
          <w:rFonts w:cs="Sylfaen"/>
          <w:color w:val="000000"/>
          <w:sz w:val="24"/>
          <w:szCs w:val="24"/>
          <w:shd w:val="clear" w:color="auto" w:fill="FFFFFF"/>
        </w:rPr>
        <w:t>პაემნის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უფლება</w:t>
      </w:r>
      <w:r w:rsidRPr="00B81BB3">
        <w:rPr>
          <w:color w:val="000000"/>
          <w:sz w:val="24"/>
          <w:szCs w:val="24"/>
          <w:shd w:val="clear" w:color="auto" w:fill="FFFFFF"/>
        </w:rPr>
        <w:t xml:space="preserve"> </w:t>
      </w:r>
      <w:r w:rsidRPr="00B81BB3">
        <w:rPr>
          <w:rFonts w:cs="Sylfaen"/>
          <w:color w:val="000000"/>
          <w:sz w:val="24"/>
          <w:szCs w:val="24"/>
          <w:shd w:val="clear" w:color="auto" w:fill="FFFFFF"/>
        </w:rPr>
        <w:t>შეიძლება</w:t>
      </w:r>
      <w:r w:rsidRPr="00B81BB3">
        <w:rPr>
          <w:color w:val="000000"/>
          <w:sz w:val="24"/>
          <w:szCs w:val="24"/>
          <w:shd w:val="clear" w:color="auto" w:fill="FFFFFF"/>
        </w:rPr>
        <w:t xml:space="preserve"> </w:t>
      </w:r>
      <w:r w:rsidRPr="00B81BB3">
        <w:rPr>
          <w:rFonts w:cs="Sylfaen"/>
          <w:color w:val="000000"/>
          <w:sz w:val="24"/>
          <w:szCs w:val="24"/>
          <w:shd w:val="clear" w:color="auto" w:fill="FFFFFF"/>
        </w:rPr>
        <w:t>შეიზღუდოს</w:t>
      </w:r>
      <w:r w:rsidRPr="00B81BB3">
        <w:rPr>
          <w:color w:val="000000"/>
          <w:sz w:val="24"/>
          <w:szCs w:val="24"/>
          <w:shd w:val="clear" w:color="auto" w:fill="FFFFFF"/>
        </w:rPr>
        <w:t xml:space="preserve"> </w:t>
      </w:r>
      <w:r w:rsidRPr="00B81BB3">
        <w:rPr>
          <w:rFonts w:cs="Sylfaen"/>
          <w:color w:val="000000"/>
          <w:sz w:val="24"/>
          <w:szCs w:val="24"/>
          <w:shd w:val="clear" w:color="auto" w:fill="FFFFFF"/>
        </w:rPr>
        <w:t>გამომძიებლის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ან</w:t>
      </w:r>
      <w:r w:rsidRPr="00B81BB3">
        <w:rPr>
          <w:color w:val="000000"/>
          <w:sz w:val="24"/>
          <w:szCs w:val="24"/>
          <w:shd w:val="clear" w:color="auto" w:fill="FFFFFF"/>
        </w:rPr>
        <w:t xml:space="preserve"> </w:t>
      </w:r>
      <w:r w:rsidRPr="00B81BB3">
        <w:rPr>
          <w:rFonts w:cs="Sylfaen"/>
          <w:color w:val="000000"/>
          <w:sz w:val="24"/>
          <w:szCs w:val="24"/>
          <w:shd w:val="clear" w:color="auto" w:fill="FFFFFF"/>
        </w:rPr>
        <w:t>პროკურორის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დადგენილების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საფუძველზე</w:t>
      </w:r>
      <w:r w:rsidRPr="00B81BB3">
        <w:rPr>
          <w:color w:val="000000"/>
          <w:sz w:val="24"/>
          <w:szCs w:val="24"/>
          <w:shd w:val="clear" w:color="auto" w:fill="FFFFFF"/>
        </w:rPr>
        <w:t>.</w:t>
      </w:r>
    </w:p>
    <w:p w14:paraId="18DA32F5" w14:textId="77777777" w:rsidR="00AC7452" w:rsidRPr="00AC7452" w:rsidRDefault="00E36148" w:rsidP="00AC7452">
      <w:pPr>
        <w:pStyle w:val="ListParagraph"/>
        <w:numPr>
          <w:ilvl w:val="0"/>
          <w:numId w:val="1"/>
        </w:numPr>
        <w:spacing w:after="0" w:line="276" w:lineRule="auto"/>
        <w:ind w:left="0" w:firstLine="284"/>
        <w:jc w:val="both"/>
        <w:rPr>
          <w:sz w:val="24"/>
          <w:szCs w:val="24"/>
        </w:rPr>
      </w:pPr>
      <w:r w:rsidRPr="00B81BB3">
        <w:rPr>
          <w:sz w:val="24"/>
          <w:szCs w:val="24"/>
        </w:rPr>
        <w:t xml:space="preserve">საქართველოს კონსტიტუციის </w:t>
      </w:r>
      <w:r w:rsidR="006E19B6" w:rsidRPr="00B81BB3">
        <w:rPr>
          <w:sz w:val="24"/>
          <w:szCs w:val="24"/>
        </w:rPr>
        <w:t>მე-15</w:t>
      </w:r>
      <w:r w:rsidRPr="00B81BB3">
        <w:rPr>
          <w:sz w:val="24"/>
          <w:szCs w:val="24"/>
        </w:rPr>
        <w:t xml:space="preserve"> მუხლის </w:t>
      </w:r>
      <w:r w:rsidR="006E19B6" w:rsidRPr="00B81BB3">
        <w:rPr>
          <w:sz w:val="24"/>
          <w:szCs w:val="24"/>
        </w:rPr>
        <w:t>პირველ</w:t>
      </w:r>
      <w:r w:rsidR="0060444C" w:rsidRPr="00B81BB3">
        <w:rPr>
          <w:sz w:val="24"/>
          <w:szCs w:val="24"/>
        </w:rPr>
        <w:t xml:space="preserve">ი პუნქტის </w:t>
      </w:r>
      <w:r w:rsidR="009B761D">
        <w:rPr>
          <w:sz w:val="24"/>
          <w:szCs w:val="24"/>
        </w:rPr>
        <w:t>მიხედვით</w:t>
      </w:r>
      <w:r w:rsidR="0060444C" w:rsidRPr="00B81BB3">
        <w:rPr>
          <w:sz w:val="24"/>
          <w:szCs w:val="24"/>
        </w:rPr>
        <w:t>, „</w:t>
      </w:r>
      <w:r w:rsidR="006E19B6" w:rsidRPr="00B81BB3">
        <w:rPr>
          <w:rFonts w:cs="Sylfaen"/>
          <w:color w:val="000000"/>
          <w:sz w:val="24"/>
          <w:szCs w:val="24"/>
          <w:shd w:val="clear" w:color="auto" w:fill="FFFFFF"/>
        </w:rPr>
        <w:t>ადამიანის</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პირადი</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და</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ოჯახური</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ცხოვრება</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ხელშეუხებელია</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ამ</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უფლების</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შეზღუდვა</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დასაშვებია</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მხოლოდ</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კანონის</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შესაბამისად</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დემოკრატიულ</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საზოგადოებაში</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აუცილებელი</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სახელმწიფო</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ან</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საზოგადოებრივი</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უსაფრთხოების</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უზრუნველყოფის</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ან</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სხვათა</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უფლებების</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დაცვის</w:t>
      </w:r>
      <w:r w:rsidR="006E19B6" w:rsidRPr="00B81BB3">
        <w:rPr>
          <w:color w:val="000000"/>
          <w:sz w:val="24"/>
          <w:szCs w:val="24"/>
          <w:shd w:val="clear" w:color="auto" w:fill="FFFFFF"/>
        </w:rPr>
        <w:t xml:space="preserve"> </w:t>
      </w:r>
      <w:r w:rsidR="006E19B6" w:rsidRPr="00B81BB3">
        <w:rPr>
          <w:rFonts w:cs="Sylfaen"/>
          <w:color w:val="000000"/>
          <w:sz w:val="24"/>
          <w:szCs w:val="24"/>
          <w:shd w:val="clear" w:color="auto" w:fill="FFFFFF"/>
        </w:rPr>
        <w:t>მიზნით</w:t>
      </w:r>
      <w:r w:rsidR="0060444C" w:rsidRPr="00B81BB3">
        <w:rPr>
          <w:rFonts w:cs="Sylfaen"/>
          <w:color w:val="000000"/>
          <w:sz w:val="24"/>
          <w:szCs w:val="24"/>
          <w:shd w:val="clear" w:color="auto" w:fill="FFFFFF"/>
        </w:rPr>
        <w:t>“</w:t>
      </w:r>
      <w:r w:rsidR="006E19B6" w:rsidRPr="00B81BB3">
        <w:rPr>
          <w:color w:val="000000"/>
          <w:sz w:val="24"/>
          <w:szCs w:val="24"/>
          <w:shd w:val="clear" w:color="auto" w:fill="FFFFFF"/>
        </w:rPr>
        <w:t>.</w:t>
      </w:r>
    </w:p>
    <w:p w14:paraId="05E1A172" w14:textId="569F8E58" w:rsidR="0051531A" w:rsidRDefault="002A7309" w:rsidP="00AC7452">
      <w:pPr>
        <w:pStyle w:val="ListParagraph"/>
        <w:numPr>
          <w:ilvl w:val="0"/>
          <w:numId w:val="1"/>
        </w:numPr>
        <w:spacing w:after="0" w:line="276" w:lineRule="auto"/>
        <w:ind w:left="0" w:firstLine="284"/>
        <w:jc w:val="both"/>
        <w:rPr>
          <w:sz w:val="24"/>
          <w:szCs w:val="24"/>
        </w:rPr>
      </w:pPr>
      <w:r w:rsidRPr="00AC7452">
        <w:rPr>
          <w:rFonts w:cs="Calibri"/>
          <w:sz w:val="24"/>
          <w:szCs w:val="24"/>
        </w:rPr>
        <w:t>№</w:t>
      </w:r>
      <w:r w:rsidR="0051531A" w:rsidRPr="00AC7452">
        <w:rPr>
          <w:rFonts w:cs="Sylfaen"/>
          <w:sz w:val="24"/>
          <w:szCs w:val="24"/>
        </w:rPr>
        <w:t>1632 კონსტიტუციური</w:t>
      </w:r>
      <w:r w:rsidR="0051531A" w:rsidRPr="00AC7452">
        <w:rPr>
          <w:sz w:val="24"/>
          <w:szCs w:val="24"/>
        </w:rPr>
        <w:t xml:space="preserve"> </w:t>
      </w:r>
      <w:r w:rsidR="0051531A" w:rsidRPr="00AC7452">
        <w:rPr>
          <w:rFonts w:cs="Sylfaen"/>
          <w:sz w:val="24"/>
          <w:szCs w:val="24"/>
        </w:rPr>
        <w:t>სარჩელის</w:t>
      </w:r>
      <w:r w:rsidR="0051531A" w:rsidRPr="00AC7452">
        <w:rPr>
          <w:sz w:val="24"/>
          <w:szCs w:val="24"/>
        </w:rPr>
        <w:t xml:space="preserve"> </w:t>
      </w:r>
      <w:r w:rsidR="0051531A" w:rsidRPr="00AC7452">
        <w:rPr>
          <w:rFonts w:cs="Sylfaen"/>
          <w:sz w:val="24"/>
          <w:szCs w:val="24"/>
        </w:rPr>
        <w:t>თანახმად</w:t>
      </w:r>
      <w:r w:rsidR="0051531A" w:rsidRPr="00AC7452">
        <w:rPr>
          <w:sz w:val="24"/>
          <w:szCs w:val="24"/>
        </w:rPr>
        <w:t xml:space="preserve">, </w:t>
      </w:r>
      <w:r w:rsidR="0051531A" w:rsidRPr="00AC7452">
        <w:rPr>
          <w:rFonts w:cs="Sylfaen"/>
          <w:sz w:val="24"/>
          <w:szCs w:val="24"/>
        </w:rPr>
        <w:t>პატიმრობის</w:t>
      </w:r>
      <w:r w:rsidR="0051531A" w:rsidRPr="00AC7452">
        <w:rPr>
          <w:sz w:val="24"/>
          <w:szCs w:val="24"/>
        </w:rPr>
        <w:t xml:space="preserve"> </w:t>
      </w:r>
      <w:r w:rsidR="0051531A" w:rsidRPr="00AC7452">
        <w:rPr>
          <w:rFonts w:cs="Sylfaen"/>
          <w:sz w:val="24"/>
          <w:szCs w:val="24"/>
        </w:rPr>
        <w:t>კოდექსის</w:t>
      </w:r>
      <w:r w:rsidR="0051531A" w:rsidRPr="00AC7452">
        <w:rPr>
          <w:sz w:val="24"/>
          <w:szCs w:val="24"/>
        </w:rPr>
        <w:t xml:space="preserve"> 77-</w:t>
      </w:r>
      <w:r w:rsidR="0051531A" w:rsidRPr="00AC7452">
        <w:rPr>
          <w:rFonts w:cs="Sylfaen"/>
          <w:sz w:val="24"/>
          <w:szCs w:val="24"/>
        </w:rPr>
        <w:t>ე</w:t>
      </w:r>
      <w:r w:rsidR="0051531A" w:rsidRPr="00AC7452">
        <w:rPr>
          <w:sz w:val="24"/>
          <w:szCs w:val="24"/>
        </w:rPr>
        <w:t xml:space="preserve"> </w:t>
      </w:r>
      <w:r w:rsidR="0051531A" w:rsidRPr="00AC7452">
        <w:rPr>
          <w:rFonts w:cs="Sylfaen"/>
          <w:sz w:val="24"/>
          <w:szCs w:val="24"/>
        </w:rPr>
        <w:t>მუხლის</w:t>
      </w:r>
      <w:r w:rsidR="0051531A" w:rsidRPr="00AC7452">
        <w:rPr>
          <w:sz w:val="24"/>
          <w:szCs w:val="24"/>
        </w:rPr>
        <w:t xml:space="preserve"> </w:t>
      </w:r>
      <w:r w:rsidR="0051531A" w:rsidRPr="00AC7452">
        <w:rPr>
          <w:rFonts w:cs="Sylfaen"/>
          <w:sz w:val="24"/>
          <w:szCs w:val="24"/>
        </w:rPr>
        <w:t>პირველი</w:t>
      </w:r>
      <w:r w:rsidR="0051531A" w:rsidRPr="00AC7452">
        <w:rPr>
          <w:sz w:val="24"/>
          <w:szCs w:val="24"/>
        </w:rPr>
        <w:t xml:space="preserve"> </w:t>
      </w:r>
      <w:r w:rsidR="0051531A" w:rsidRPr="00AC7452">
        <w:rPr>
          <w:rFonts w:cs="Sylfaen"/>
          <w:sz w:val="24"/>
          <w:szCs w:val="24"/>
        </w:rPr>
        <w:t>ნაწილის პირველი წინადადება პატიმრობაშეფარდებულ ბრალდებულს ანიჭებს უფლებას</w:t>
      </w:r>
      <w:r w:rsidR="0060444C" w:rsidRPr="00AC7452">
        <w:rPr>
          <w:rFonts w:cs="Sylfaen"/>
          <w:sz w:val="24"/>
          <w:szCs w:val="24"/>
        </w:rPr>
        <w:t>,</w:t>
      </w:r>
      <w:r w:rsidR="0051531A" w:rsidRPr="00AC7452">
        <w:rPr>
          <w:rFonts w:cs="Sylfaen"/>
          <w:sz w:val="24"/>
          <w:szCs w:val="24"/>
        </w:rPr>
        <w:t xml:space="preserve"> 1 თვის განმავლობაში ისარგებლოს არა უმეტეს 4 ხანმოკლე პაემნით. ამავდროულად </w:t>
      </w:r>
      <w:r w:rsidR="009B761D">
        <w:rPr>
          <w:rFonts w:cs="Sylfaen"/>
          <w:sz w:val="24"/>
          <w:szCs w:val="24"/>
        </w:rPr>
        <w:t>ხსენებული</w:t>
      </w:r>
      <w:r w:rsidR="009B761D" w:rsidRPr="00AC7452">
        <w:rPr>
          <w:rFonts w:cs="Sylfaen"/>
          <w:sz w:val="24"/>
          <w:szCs w:val="24"/>
        </w:rPr>
        <w:t xml:space="preserve"> </w:t>
      </w:r>
      <w:r w:rsidR="0051531A" w:rsidRPr="00AC7452">
        <w:rPr>
          <w:rFonts w:cs="Sylfaen"/>
          <w:sz w:val="24"/>
          <w:szCs w:val="24"/>
        </w:rPr>
        <w:t xml:space="preserve">ნორმის </w:t>
      </w:r>
      <w:r w:rsidR="0060444C" w:rsidRPr="00AC7452">
        <w:rPr>
          <w:rFonts w:cs="Sylfaen"/>
          <w:sz w:val="24"/>
          <w:szCs w:val="24"/>
        </w:rPr>
        <w:t xml:space="preserve">მე-2 </w:t>
      </w:r>
      <w:r w:rsidR="0051531A" w:rsidRPr="00AC7452">
        <w:rPr>
          <w:rFonts w:cs="Sylfaen"/>
          <w:sz w:val="24"/>
          <w:szCs w:val="24"/>
        </w:rPr>
        <w:t>წინადადება გამომძიებელს ან</w:t>
      </w:r>
      <w:r w:rsidR="0051531A" w:rsidRPr="00AC7452">
        <w:rPr>
          <w:sz w:val="24"/>
          <w:szCs w:val="24"/>
        </w:rPr>
        <w:t xml:space="preserve"> </w:t>
      </w:r>
      <w:r w:rsidR="0051531A" w:rsidRPr="00AC7452">
        <w:rPr>
          <w:rFonts w:cs="Sylfaen"/>
          <w:sz w:val="24"/>
          <w:szCs w:val="24"/>
        </w:rPr>
        <w:t>პროკურორს</w:t>
      </w:r>
      <w:r w:rsidR="0051531A" w:rsidRPr="00AC7452">
        <w:rPr>
          <w:sz w:val="24"/>
          <w:szCs w:val="24"/>
        </w:rPr>
        <w:t xml:space="preserve"> აძლევს შესაძლებლობას</w:t>
      </w:r>
      <w:r w:rsidR="00F70DAE">
        <w:rPr>
          <w:sz w:val="24"/>
          <w:szCs w:val="24"/>
        </w:rPr>
        <w:t>,</w:t>
      </w:r>
      <w:r w:rsidR="0051531A" w:rsidRPr="00AC7452">
        <w:rPr>
          <w:sz w:val="24"/>
          <w:szCs w:val="24"/>
        </w:rPr>
        <w:t xml:space="preserve"> შეუზღუდოს</w:t>
      </w:r>
      <w:r w:rsidR="009866CB" w:rsidRPr="00AC7452">
        <w:rPr>
          <w:sz w:val="24"/>
          <w:szCs w:val="24"/>
        </w:rPr>
        <w:t xml:space="preserve"> </w:t>
      </w:r>
      <w:r w:rsidR="0051531A" w:rsidRPr="00AC7452">
        <w:rPr>
          <w:sz w:val="24"/>
          <w:szCs w:val="24"/>
        </w:rPr>
        <w:t xml:space="preserve">ბრალდებულს აღნიშნული უფლება </w:t>
      </w:r>
      <w:r w:rsidR="0051531A" w:rsidRPr="00AC7452">
        <w:rPr>
          <w:rFonts w:cs="Sylfaen"/>
          <w:sz w:val="24"/>
          <w:szCs w:val="24"/>
        </w:rPr>
        <w:t>დადგენილების</w:t>
      </w:r>
      <w:r w:rsidR="0051531A" w:rsidRPr="00AC7452">
        <w:rPr>
          <w:sz w:val="24"/>
          <w:szCs w:val="24"/>
        </w:rPr>
        <w:t xml:space="preserve"> </w:t>
      </w:r>
      <w:r w:rsidR="0051531A" w:rsidRPr="00AC7452">
        <w:rPr>
          <w:rFonts w:cs="Sylfaen"/>
          <w:sz w:val="24"/>
          <w:szCs w:val="24"/>
        </w:rPr>
        <w:t>საფუძველზე</w:t>
      </w:r>
      <w:r w:rsidR="0051531A" w:rsidRPr="00AC7452">
        <w:rPr>
          <w:sz w:val="24"/>
          <w:szCs w:val="24"/>
        </w:rPr>
        <w:t xml:space="preserve">. </w:t>
      </w:r>
      <w:r w:rsidR="0051531A" w:rsidRPr="00AC7452">
        <w:rPr>
          <w:rFonts w:cs="Sylfaen"/>
          <w:sz w:val="24"/>
          <w:szCs w:val="24"/>
        </w:rPr>
        <w:t>მოსარჩელე</w:t>
      </w:r>
      <w:r w:rsidR="0051531A" w:rsidRPr="00AC7452">
        <w:rPr>
          <w:sz w:val="24"/>
          <w:szCs w:val="24"/>
        </w:rPr>
        <w:t xml:space="preserve"> </w:t>
      </w:r>
      <w:r w:rsidR="0051531A" w:rsidRPr="00AC7452">
        <w:rPr>
          <w:rFonts w:cs="Sylfaen"/>
          <w:sz w:val="24"/>
          <w:szCs w:val="24"/>
        </w:rPr>
        <w:t>მიიჩნევს</w:t>
      </w:r>
      <w:r w:rsidR="0051531A" w:rsidRPr="00AC7452">
        <w:rPr>
          <w:sz w:val="24"/>
          <w:szCs w:val="24"/>
        </w:rPr>
        <w:t xml:space="preserve">, </w:t>
      </w:r>
      <w:r w:rsidR="0051531A" w:rsidRPr="00AC7452">
        <w:rPr>
          <w:rFonts w:cs="Sylfaen"/>
          <w:sz w:val="24"/>
          <w:szCs w:val="24"/>
        </w:rPr>
        <w:t>რომ</w:t>
      </w:r>
      <w:r w:rsidR="0051531A" w:rsidRPr="00AC7452">
        <w:rPr>
          <w:sz w:val="24"/>
          <w:szCs w:val="24"/>
        </w:rPr>
        <w:t xml:space="preserve"> </w:t>
      </w:r>
      <w:r w:rsidR="0051531A" w:rsidRPr="00AC7452">
        <w:rPr>
          <w:rFonts w:cs="Sylfaen"/>
          <w:sz w:val="24"/>
          <w:szCs w:val="24"/>
        </w:rPr>
        <w:t>სადავო</w:t>
      </w:r>
      <w:r w:rsidR="0051531A" w:rsidRPr="00AC7452">
        <w:rPr>
          <w:sz w:val="24"/>
          <w:szCs w:val="24"/>
        </w:rPr>
        <w:t xml:space="preserve"> </w:t>
      </w:r>
      <w:r w:rsidR="0051531A" w:rsidRPr="00AC7452">
        <w:rPr>
          <w:rFonts w:cs="Sylfaen"/>
          <w:sz w:val="24"/>
          <w:szCs w:val="24"/>
        </w:rPr>
        <w:t>ნორმა</w:t>
      </w:r>
      <w:r w:rsidR="0051531A" w:rsidRPr="00AC7452">
        <w:rPr>
          <w:sz w:val="24"/>
          <w:szCs w:val="24"/>
        </w:rPr>
        <w:t xml:space="preserve"> </w:t>
      </w:r>
      <w:r w:rsidR="0051531A" w:rsidRPr="00AC7452">
        <w:rPr>
          <w:rFonts w:cs="Sylfaen"/>
          <w:sz w:val="24"/>
          <w:szCs w:val="24"/>
        </w:rPr>
        <w:t>პროკურორს</w:t>
      </w:r>
      <w:r w:rsidR="0051531A" w:rsidRPr="00AC7452">
        <w:rPr>
          <w:sz w:val="24"/>
          <w:szCs w:val="24"/>
        </w:rPr>
        <w:t>/</w:t>
      </w:r>
      <w:r w:rsidR="0051531A" w:rsidRPr="00AC7452">
        <w:rPr>
          <w:rFonts w:cs="Sylfaen"/>
          <w:sz w:val="24"/>
          <w:szCs w:val="24"/>
        </w:rPr>
        <w:t>გამომძიებელს</w:t>
      </w:r>
      <w:r w:rsidR="0051531A" w:rsidRPr="00AC7452">
        <w:rPr>
          <w:sz w:val="24"/>
          <w:szCs w:val="24"/>
        </w:rPr>
        <w:t xml:space="preserve"> </w:t>
      </w:r>
      <w:r w:rsidR="0051531A" w:rsidRPr="00AC7452">
        <w:rPr>
          <w:rFonts w:cs="Sylfaen"/>
          <w:sz w:val="24"/>
          <w:szCs w:val="24"/>
        </w:rPr>
        <w:t>ანიჭებს</w:t>
      </w:r>
      <w:r w:rsidR="0051531A" w:rsidRPr="00AC7452">
        <w:rPr>
          <w:sz w:val="24"/>
          <w:szCs w:val="24"/>
        </w:rPr>
        <w:t xml:space="preserve"> </w:t>
      </w:r>
      <w:r w:rsidR="0051531A" w:rsidRPr="00AC7452">
        <w:rPr>
          <w:rFonts w:cs="Sylfaen"/>
          <w:sz w:val="24"/>
          <w:szCs w:val="24"/>
        </w:rPr>
        <w:t>ფართო</w:t>
      </w:r>
      <w:r w:rsidR="0051531A" w:rsidRPr="00AC7452">
        <w:rPr>
          <w:sz w:val="24"/>
          <w:szCs w:val="24"/>
        </w:rPr>
        <w:t xml:space="preserve"> </w:t>
      </w:r>
      <w:r w:rsidR="0051531A" w:rsidRPr="00AC7452">
        <w:rPr>
          <w:rFonts w:cs="Sylfaen"/>
          <w:sz w:val="24"/>
          <w:szCs w:val="24"/>
        </w:rPr>
        <w:t>დისკრეციას</w:t>
      </w:r>
      <w:r w:rsidR="00ED01EB">
        <w:rPr>
          <w:rFonts w:cs="Sylfaen"/>
          <w:sz w:val="24"/>
          <w:szCs w:val="24"/>
        </w:rPr>
        <w:t xml:space="preserve"> და ქმნის თვითნებობის მაღალ რისკს</w:t>
      </w:r>
      <w:r w:rsidR="0051531A" w:rsidRPr="00AC7452">
        <w:rPr>
          <w:sz w:val="24"/>
          <w:szCs w:val="24"/>
        </w:rPr>
        <w:t xml:space="preserve">, ვინაიდან </w:t>
      </w:r>
      <w:r w:rsidR="0051531A" w:rsidRPr="00AC7452">
        <w:rPr>
          <w:rFonts w:cs="Sylfaen"/>
          <w:sz w:val="24"/>
          <w:szCs w:val="24"/>
        </w:rPr>
        <w:t>არ</w:t>
      </w:r>
      <w:r w:rsidR="0051531A" w:rsidRPr="00AC7452">
        <w:rPr>
          <w:sz w:val="24"/>
          <w:szCs w:val="24"/>
        </w:rPr>
        <w:t xml:space="preserve"> </w:t>
      </w:r>
      <w:r w:rsidR="0051531A" w:rsidRPr="00AC7452">
        <w:rPr>
          <w:rFonts w:cs="Sylfaen"/>
          <w:sz w:val="24"/>
          <w:szCs w:val="24"/>
        </w:rPr>
        <w:t>ზღუდავს</w:t>
      </w:r>
      <w:r w:rsidR="0051531A" w:rsidRPr="00AC7452">
        <w:rPr>
          <w:sz w:val="24"/>
          <w:szCs w:val="24"/>
        </w:rPr>
        <w:t xml:space="preserve"> </w:t>
      </w:r>
      <w:r w:rsidR="0051531A" w:rsidRPr="00AC7452">
        <w:rPr>
          <w:rFonts w:cs="Sylfaen"/>
          <w:sz w:val="24"/>
          <w:szCs w:val="24"/>
        </w:rPr>
        <w:t>მას</w:t>
      </w:r>
      <w:r w:rsidR="0051531A" w:rsidRPr="00AC7452">
        <w:rPr>
          <w:sz w:val="24"/>
          <w:szCs w:val="24"/>
        </w:rPr>
        <w:t xml:space="preserve"> </w:t>
      </w:r>
      <w:r w:rsidR="0051531A" w:rsidRPr="00AC7452">
        <w:rPr>
          <w:rFonts w:cs="Sylfaen"/>
          <w:sz w:val="24"/>
          <w:szCs w:val="24"/>
        </w:rPr>
        <w:t>წინასწარ</w:t>
      </w:r>
      <w:r w:rsidR="0051531A" w:rsidRPr="00AC7452">
        <w:rPr>
          <w:sz w:val="24"/>
          <w:szCs w:val="24"/>
        </w:rPr>
        <w:t xml:space="preserve"> </w:t>
      </w:r>
      <w:r w:rsidR="0051531A" w:rsidRPr="00AC7452">
        <w:rPr>
          <w:rFonts w:cs="Sylfaen"/>
          <w:sz w:val="24"/>
          <w:szCs w:val="24"/>
        </w:rPr>
        <w:t>დადგენილი</w:t>
      </w:r>
      <w:r w:rsidR="0051531A" w:rsidRPr="00AC7452">
        <w:rPr>
          <w:sz w:val="24"/>
          <w:szCs w:val="24"/>
        </w:rPr>
        <w:t xml:space="preserve"> </w:t>
      </w:r>
      <w:r w:rsidR="0051531A" w:rsidRPr="00AC7452">
        <w:rPr>
          <w:rFonts w:cs="Sylfaen"/>
          <w:sz w:val="24"/>
          <w:szCs w:val="24"/>
        </w:rPr>
        <w:t>წესებით</w:t>
      </w:r>
      <w:r w:rsidR="009866CB" w:rsidRPr="00AC7452">
        <w:rPr>
          <w:rFonts w:cs="Sylfaen"/>
          <w:sz w:val="24"/>
          <w:szCs w:val="24"/>
        </w:rPr>
        <w:t xml:space="preserve"> და</w:t>
      </w:r>
      <w:r w:rsidR="0051531A" w:rsidRPr="00AC7452">
        <w:rPr>
          <w:rFonts w:cs="Sylfaen"/>
          <w:sz w:val="24"/>
          <w:szCs w:val="24"/>
        </w:rPr>
        <w:t xml:space="preserve"> არ ავალდებულებს</w:t>
      </w:r>
      <w:r w:rsidR="00ED01EB">
        <w:rPr>
          <w:rFonts w:cs="Sylfaen"/>
          <w:sz w:val="24"/>
          <w:szCs w:val="24"/>
        </w:rPr>
        <w:t>,</w:t>
      </w:r>
      <w:r w:rsidR="0051531A" w:rsidRPr="00AC7452">
        <w:rPr>
          <w:rFonts w:cs="Sylfaen"/>
          <w:sz w:val="24"/>
          <w:szCs w:val="24"/>
        </w:rPr>
        <w:t xml:space="preserve"> დაასაბუთოს დადგენილება</w:t>
      </w:r>
      <w:r w:rsidR="00ED01EB">
        <w:rPr>
          <w:rFonts w:cs="Sylfaen"/>
          <w:sz w:val="24"/>
          <w:szCs w:val="24"/>
        </w:rPr>
        <w:t>.</w:t>
      </w:r>
    </w:p>
    <w:p w14:paraId="3BFB4DFC" w14:textId="75AEE149" w:rsidR="00ED01EB" w:rsidRDefault="00F70DAE" w:rsidP="007956EC">
      <w:pPr>
        <w:pStyle w:val="ListParagraph"/>
        <w:numPr>
          <w:ilvl w:val="0"/>
          <w:numId w:val="1"/>
        </w:numPr>
        <w:spacing w:after="0" w:line="276" w:lineRule="auto"/>
        <w:ind w:left="0" w:firstLine="284"/>
        <w:jc w:val="both"/>
        <w:rPr>
          <w:sz w:val="24"/>
          <w:szCs w:val="24"/>
        </w:rPr>
      </w:pPr>
      <w:r>
        <w:rPr>
          <w:sz w:val="24"/>
          <w:szCs w:val="24"/>
        </w:rPr>
        <w:t>მოსარჩელე მხარის აღნიშვნით, იმ შემთხვევაში, როდესაც კანონმდებელი მოითხოვს გამომძიებლის/პროკურორის მხრიდან მიღებული გადაწყვეტილების დასაბუთებას, პირდაპირ მიუთი</w:t>
      </w:r>
      <w:r w:rsidR="00FD2F75">
        <w:rPr>
          <w:sz w:val="24"/>
          <w:szCs w:val="24"/>
        </w:rPr>
        <w:t>თ</w:t>
      </w:r>
      <w:r>
        <w:rPr>
          <w:sz w:val="24"/>
          <w:szCs w:val="24"/>
        </w:rPr>
        <w:t xml:space="preserve">ებს მასზე. მაგალითად, </w:t>
      </w:r>
      <w:r w:rsidRPr="00B81BB3">
        <w:rPr>
          <w:sz w:val="24"/>
          <w:szCs w:val="24"/>
        </w:rPr>
        <w:t>„</w:t>
      </w:r>
      <w:r w:rsidRPr="00B81BB3">
        <w:rPr>
          <w:rFonts w:cs="Sylfaen"/>
          <w:sz w:val="24"/>
          <w:szCs w:val="24"/>
        </w:rPr>
        <w:t>პროკურატურის</w:t>
      </w:r>
      <w:r w:rsidRPr="00B81BB3">
        <w:rPr>
          <w:sz w:val="24"/>
          <w:szCs w:val="24"/>
        </w:rPr>
        <w:t xml:space="preserve"> </w:t>
      </w:r>
      <w:r w:rsidRPr="00B81BB3">
        <w:rPr>
          <w:rFonts w:cs="Sylfaen"/>
          <w:sz w:val="24"/>
          <w:szCs w:val="24"/>
        </w:rPr>
        <w:t>შესახებ“</w:t>
      </w:r>
      <w:r w:rsidRPr="00B81BB3">
        <w:rPr>
          <w:sz w:val="24"/>
          <w:szCs w:val="24"/>
        </w:rPr>
        <w:t xml:space="preserve"> </w:t>
      </w:r>
      <w:r>
        <w:rPr>
          <w:sz w:val="24"/>
          <w:szCs w:val="24"/>
        </w:rPr>
        <w:t xml:space="preserve">საქართველოს </w:t>
      </w:r>
      <w:r w:rsidR="000D68F0">
        <w:rPr>
          <w:sz w:val="24"/>
          <w:szCs w:val="24"/>
        </w:rPr>
        <w:t xml:space="preserve">ორგანული </w:t>
      </w:r>
      <w:r w:rsidRPr="00B81BB3">
        <w:rPr>
          <w:rFonts w:cs="Sylfaen"/>
          <w:sz w:val="24"/>
          <w:szCs w:val="24"/>
        </w:rPr>
        <w:t>კანონი</w:t>
      </w:r>
      <w:r>
        <w:rPr>
          <w:rFonts w:cs="Sylfaen"/>
          <w:sz w:val="24"/>
          <w:szCs w:val="24"/>
        </w:rPr>
        <w:t xml:space="preserve"> </w:t>
      </w:r>
      <w:r w:rsidR="002A7309" w:rsidRPr="006A5B1C">
        <w:rPr>
          <w:rFonts w:cs="Sylfaen"/>
          <w:sz w:val="24"/>
          <w:szCs w:val="24"/>
        </w:rPr>
        <w:t>აკონკრეტებს</w:t>
      </w:r>
      <w:r w:rsidR="002A7309" w:rsidRPr="006A5B1C">
        <w:rPr>
          <w:sz w:val="24"/>
          <w:szCs w:val="24"/>
        </w:rPr>
        <w:t xml:space="preserve">, </w:t>
      </w:r>
      <w:r w:rsidR="002A7309" w:rsidRPr="006A5B1C">
        <w:rPr>
          <w:rFonts w:cs="Sylfaen"/>
          <w:sz w:val="24"/>
          <w:szCs w:val="24"/>
        </w:rPr>
        <w:t>რომ</w:t>
      </w:r>
      <w:r w:rsidR="002A7309" w:rsidRPr="006A5B1C">
        <w:rPr>
          <w:sz w:val="24"/>
          <w:szCs w:val="24"/>
        </w:rPr>
        <w:t xml:space="preserve"> </w:t>
      </w:r>
      <w:r w:rsidR="002A7309" w:rsidRPr="006A5B1C">
        <w:rPr>
          <w:rFonts w:cs="Sylfaen"/>
          <w:sz w:val="24"/>
          <w:szCs w:val="24"/>
        </w:rPr>
        <w:t>ბრალდებაზე</w:t>
      </w:r>
      <w:r w:rsidR="002A7309" w:rsidRPr="006A5B1C">
        <w:rPr>
          <w:sz w:val="24"/>
          <w:szCs w:val="24"/>
        </w:rPr>
        <w:t xml:space="preserve"> </w:t>
      </w:r>
      <w:r w:rsidR="002A7309" w:rsidRPr="006A5B1C">
        <w:rPr>
          <w:rFonts w:cs="Sylfaen"/>
          <w:sz w:val="24"/>
          <w:szCs w:val="24"/>
        </w:rPr>
        <w:lastRenderedPageBreak/>
        <w:t>პროკურორის</w:t>
      </w:r>
      <w:r w:rsidR="002A7309" w:rsidRPr="006A5B1C">
        <w:rPr>
          <w:sz w:val="24"/>
          <w:szCs w:val="24"/>
        </w:rPr>
        <w:t xml:space="preserve"> </w:t>
      </w:r>
      <w:r w:rsidR="002A7309" w:rsidRPr="006A5B1C">
        <w:rPr>
          <w:rFonts w:cs="Sylfaen"/>
          <w:sz w:val="24"/>
          <w:szCs w:val="24"/>
        </w:rPr>
        <w:t>უარი</w:t>
      </w:r>
      <w:r w:rsidR="002A7309" w:rsidRPr="006A5B1C">
        <w:rPr>
          <w:sz w:val="24"/>
          <w:szCs w:val="24"/>
        </w:rPr>
        <w:t xml:space="preserve"> </w:t>
      </w:r>
      <w:r w:rsidR="002A7309" w:rsidRPr="006A5B1C">
        <w:rPr>
          <w:rFonts w:cs="Sylfaen"/>
          <w:sz w:val="24"/>
          <w:szCs w:val="24"/>
        </w:rPr>
        <w:t>დასაბუთებული</w:t>
      </w:r>
      <w:r w:rsidR="002A7309" w:rsidRPr="006A5B1C">
        <w:rPr>
          <w:sz w:val="24"/>
          <w:szCs w:val="24"/>
        </w:rPr>
        <w:t xml:space="preserve"> </w:t>
      </w:r>
      <w:r w:rsidR="002A7309" w:rsidRPr="006A5B1C">
        <w:rPr>
          <w:rFonts w:cs="Sylfaen"/>
          <w:sz w:val="24"/>
          <w:szCs w:val="24"/>
        </w:rPr>
        <w:t>უნდა</w:t>
      </w:r>
      <w:r w:rsidR="002A7309" w:rsidRPr="006A5B1C">
        <w:rPr>
          <w:sz w:val="24"/>
          <w:szCs w:val="24"/>
        </w:rPr>
        <w:t xml:space="preserve"> </w:t>
      </w:r>
      <w:r w:rsidR="002A7309" w:rsidRPr="006A5B1C">
        <w:rPr>
          <w:rFonts w:cs="Sylfaen"/>
          <w:sz w:val="24"/>
          <w:szCs w:val="24"/>
        </w:rPr>
        <w:t>იყოს</w:t>
      </w:r>
      <w:r w:rsidR="002A7309" w:rsidRPr="006A5B1C">
        <w:rPr>
          <w:sz w:val="24"/>
          <w:szCs w:val="24"/>
        </w:rPr>
        <w:t>.</w:t>
      </w:r>
      <w:r w:rsidR="00F5497A">
        <w:rPr>
          <w:sz w:val="24"/>
          <w:szCs w:val="24"/>
        </w:rPr>
        <w:t xml:space="preserve"> მსგავსად,</w:t>
      </w:r>
      <w:r w:rsidR="00192FCD">
        <w:rPr>
          <w:sz w:val="24"/>
          <w:szCs w:val="24"/>
          <w:lang w:val="en-US"/>
        </w:rPr>
        <w:t xml:space="preserve"> </w:t>
      </w:r>
      <w:r w:rsidR="002A7309" w:rsidRPr="006A5B1C">
        <w:rPr>
          <w:rFonts w:cs="Sylfaen"/>
          <w:sz w:val="24"/>
          <w:szCs w:val="24"/>
        </w:rPr>
        <w:t>სისხლის</w:t>
      </w:r>
      <w:r w:rsidR="002A7309" w:rsidRPr="006A5B1C">
        <w:rPr>
          <w:sz w:val="24"/>
          <w:szCs w:val="24"/>
        </w:rPr>
        <w:t xml:space="preserve"> </w:t>
      </w:r>
      <w:r w:rsidR="002A7309" w:rsidRPr="006A5B1C">
        <w:rPr>
          <w:rFonts w:cs="Sylfaen"/>
          <w:sz w:val="24"/>
          <w:szCs w:val="24"/>
        </w:rPr>
        <w:t>სამართლის</w:t>
      </w:r>
      <w:r w:rsidR="002A7309" w:rsidRPr="006A5B1C">
        <w:rPr>
          <w:sz w:val="24"/>
          <w:szCs w:val="24"/>
        </w:rPr>
        <w:t xml:space="preserve"> </w:t>
      </w:r>
      <w:r w:rsidR="002A7309" w:rsidRPr="006A5B1C">
        <w:rPr>
          <w:rFonts w:cs="Sylfaen"/>
          <w:sz w:val="24"/>
          <w:szCs w:val="24"/>
        </w:rPr>
        <w:t>საპროცესო</w:t>
      </w:r>
      <w:r w:rsidR="002A7309" w:rsidRPr="006A5B1C">
        <w:rPr>
          <w:sz w:val="24"/>
          <w:szCs w:val="24"/>
        </w:rPr>
        <w:t xml:space="preserve"> </w:t>
      </w:r>
      <w:r w:rsidR="002A7309" w:rsidRPr="006A5B1C">
        <w:rPr>
          <w:rFonts w:cs="Sylfaen"/>
          <w:sz w:val="24"/>
          <w:szCs w:val="24"/>
        </w:rPr>
        <w:t>კოდექსი</w:t>
      </w:r>
      <w:r w:rsidRPr="008F63C3">
        <w:rPr>
          <w:rFonts w:cs="Sylfaen"/>
          <w:sz w:val="24"/>
          <w:szCs w:val="24"/>
        </w:rPr>
        <w:t xml:space="preserve"> ითვალისწინებს </w:t>
      </w:r>
      <w:r w:rsidRPr="00563146">
        <w:rPr>
          <w:rFonts w:cs="Sylfaen"/>
          <w:sz w:val="24"/>
          <w:szCs w:val="24"/>
        </w:rPr>
        <w:t>დაზარალებულად</w:t>
      </w:r>
      <w:r w:rsidRPr="00563146">
        <w:rPr>
          <w:sz w:val="24"/>
          <w:szCs w:val="24"/>
        </w:rPr>
        <w:t xml:space="preserve"> </w:t>
      </w:r>
      <w:r w:rsidRPr="00563146">
        <w:rPr>
          <w:rFonts w:cs="Sylfaen"/>
          <w:sz w:val="24"/>
          <w:szCs w:val="24"/>
        </w:rPr>
        <w:t>ცნობაზე</w:t>
      </w:r>
      <w:r w:rsidRPr="00563146">
        <w:rPr>
          <w:sz w:val="24"/>
          <w:szCs w:val="24"/>
        </w:rPr>
        <w:t xml:space="preserve"> </w:t>
      </w:r>
      <w:r w:rsidRPr="00563146">
        <w:rPr>
          <w:rFonts w:cs="Sylfaen"/>
          <w:sz w:val="24"/>
          <w:szCs w:val="24"/>
        </w:rPr>
        <w:t>უარის</w:t>
      </w:r>
      <w:r w:rsidRPr="00563146">
        <w:rPr>
          <w:sz w:val="24"/>
          <w:szCs w:val="24"/>
        </w:rPr>
        <w:t xml:space="preserve"> </w:t>
      </w:r>
      <w:r w:rsidRPr="00563146">
        <w:rPr>
          <w:rFonts w:cs="Sylfaen"/>
          <w:sz w:val="24"/>
          <w:szCs w:val="24"/>
        </w:rPr>
        <w:t>თქმის</w:t>
      </w:r>
      <w:r w:rsidRPr="00563146">
        <w:rPr>
          <w:sz w:val="24"/>
          <w:szCs w:val="24"/>
        </w:rPr>
        <w:t xml:space="preserve"> </w:t>
      </w:r>
      <w:r w:rsidRPr="00563146">
        <w:rPr>
          <w:rFonts w:cs="Sylfaen"/>
          <w:sz w:val="24"/>
          <w:szCs w:val="24"/>
        </w:rPr>
        <w:t>შემთხვევაში</w:t>
      </w:r>
      <w:r w:rsidR="00B63193">
        <w:rPr>
          <w:rFonts w:cs="Sylfaen"/>
          <w:sz w:val="24"/>
          <w:szCs w:val="24"/>
        </w:rPr>
        <w:t>,</w:t>
      </w:r>
      <w:r w:rsidRPr="008F63C3">
        <w:rPr>
          <w:sz w:val="24"/>
          <w:szCs w:val="24"/>
        </w:rPr>
        <w:t xml:space="preserve"> </w:t>
      </w:r>
      <w:r w:rsidR="002A7309" w:rsidRPr="006A5B1C">
        <w:rPr>
          <w:rFonts w:cs="Sylfaen"/>
          <w:sz w:val="24"/>
          <w:szCs w:val="24"/>
        </w:rPr>
        <w:t>პროკურორის</w:t>
      </w:r>
      <w:r w:rsidR="002A7309" w:rsidRPr="006A5B1C">
        <w:rPr>
          <w:sz w:val="24"/>
          <w:szCs w:val="24"/>
        </w:rPr>
        <w:t xml:space="preserve"> </w:t>
      </w:r>
      <w:r w:rsidR="002A7309" w:rsidRPr="006A5B1C">
        <w:rPr>
          <w:rFonts w:cs="Sylfaen"/>
          <w:sz w:val="24"/>
          <w:szCs w:val="24"/>
        </w:rPr>
        <w:t>მიერ</w:t>
      </w:r>
      <w:r w:rsidR="002A7309" w:rsidRPr="006A5B1C">
        <w:rPr>
          <w:sz w:val="24"/>
          <w:szCs w:val="24"/>
        </w:rPr>
        <w:t xml:space="preserve"> </w:t>
      </w:r>
      <w:r w:rsidR="002A7309" w:rsidRPr="006A5B1C">
        <w:rPr>
          <w:rFonts w:cs="Sylfaen"/>
          <w:sz w:val="24"/>
          <w:szCs w:val="24"/>
        </w:rPr>
        <w:t>დასაბუთებული</w:t>
      </w:r>
      <w:r w:rsidR="002A7309" w:rsidRPr="006A5B1C">
        <w:rPr>
          <w:sz w:val="24"/>
          <w:szCs w:val="24"/>
        </w:rPr>
        <w:t xml:space="preserve"> </w:t>
      </w:r>
      <w:r w:rsidR="002A7309" w:rsidRPr="006A5B1C">
        <w:rPr>
          <w:rFonts w:cs="Sylfaen"/>
          <w:sz w:val="24"/>
          <w:szCs w:val="24"/>
        </w:rPr>
        <w:t>დადგენილების</w:t>
      </w:r>
      <w:r w:rsidR="002A7309" w:rsidRPr="006A5B1C">
        <w:rPr>
          <w:sz w:val="24"/>
          <w:szCs w:val="24"/>
        </w:rPr>
        <w:t xml:space="preserve"> </w:t>
      </w:r>
      <w:r w:rsidR="002A7309" w:rsidRPr="006A5B1C">
        <w:rPr>
          <w:rFonts w:cs="Sylfaen"/>
          <w:sz w:val="24"/>
          <w:szCs w:val="24"/>
        </w:rPr>
        <w:t>გამოტანა</w:t>
      </w:r>
      <w:r w:rsidRPr="008F63C3">
        <w:rPr>
          <w:rFonts w:cs="Sylfaen"/>
          <w:sz w:val="24"/>
          <w:szCs w:val="24"/>
        </w:rPr>
        <w:t>ს</w:t>
      </w:r>
      <w:r w:rsidR="002A7309" w:rsidRPr="006A5B1C">
        <w:rPr>
          <w:sz w:val="24"/>
          <w:szCs w:val="24"/>
        </w:rPr>
        <w:t xml:space="preserve">. </w:t>
      </w:r>
      <w:r w:rsidRPr="008F63C3">
        <w:rPr>
          <w:sz w:val="24"/>
          <w:szCs w:val="24"/>
        </w:rPr>
        <w:t>მოსარჩელის ა</w:t>
      </w:r>
      <w:r w:rsidR="00192FCD">
        <w:rPr>
          <w:sz w:val="24"/>
          <w:szCs w:val="24"/>
        </w:rPr>
        <w:t>რგუმენტაციით</w:t>
      </w:r>
      <w:r w:rsidRPr="00563146">
        <w:rPr>
          <w:sz w:val="24"/>
          <w:szCs w:val="24"/>
        </w:rPr>
        <w:t xml:space="preserve">, </w:t>
      </w:r>
      <w:r w:rsidR="008E515A">
        <w:rPr>
          <w:sz w:val="24"/>
          <w:szCs w:val="24"/>
        </w:rPr>
        <w:t xml:space="preserve">იმდენად, რამდენადაც </w:t>
      </w:r>
      <w:r w:rsidR="002A7309" w:rsidRPr="006A5B1C">
        <w:rPr>
          <w:sz w:val="24"/>
          <w:szCs w:val="24"/>
        </w:rPr>
        <w:t>სადავო ნორმა</w:t>
      </w:r>
      <w:r w:rsidR="003B5F1C">
        <w:rPr>
          <w:sz w:val="24"/>
          <w:szCs w:val="24"/>
        </w:rPr>
        <w:t xml:space="preserve"> არ მიუთითებს</w:t>
      </w:r>
      <w:r w:rsidR="002A7309" w:rsidRPr="006A5B1C">
        <w:rPr>
          <w:sz w:val="24"/>
          <w:szCs w:val="24"/>
        </w:rPr>
        <w:t xml:space="preserve"> პროკურორის/გამომძიებლის დადგენილების დასაბუთებ</w:t>
      </w:r>
      <w:r w:rsidR="00BF5CC4" w:rsidRPr="006A5B1C">
        <w:rPr>
          <w:sz w:val="24"/>
          <w:szCs w:val="24"/>
        </w:rPr>
        <w:t>აზე</w:t>
      </w:r>
      <w:r w:rsidR="002A7309" w:rsidRPr="006A5B1C">
        <w:rPr>
          <w:sz w:val="24"/>
          <w:szCs w:val="24"/>
        </w:rPr>
        <w:t>,</w:t>
      </w:r>
      <w:r w:rsidR="003B5F1C">
        <w:rPr>
          <w:sz w:val="24"/>
          <w:szCs w:val="24"/>
        </w:rPr>
        <w:t xml:space="preserve"> </w:t>
      </w:r>
      <w:r w:rsidR="002A7309" w:rsidRPr="006A5B1C">
        <w:rPr>
          <w:sz w:val="24"/>
          <w:szCs w:val="24"/>
        </w:rPr>
        <w:t>გამომძიებ</w:t>
      </w:r>
      <w:r w:rsidR="009866CB" w:rsidRPr="006A5B1C">
        <w:rPr>
          <w:sz w:val="24"/>
          <w:szCs w:val="24"/>
        </w:rPr>
        <w:t>ელ</w:t>
      </w:r>
      <w:r w:rsidRPr="008F63C3">
        <w:rPr>
          <w:sz w:val="24"/>
          <w:szCs w:val="24"/>
        </w:rPr>
        <w:t>ს</w:t>
      </w:r>
      <w:r w:rsidR="002A7309" w:rsidRPr="006A5B1C">
        <w:rPr>
          <w:sz w:val="24"/>
          <w:szCs w:val="24"/>
        </w:rPr>
        <w:t>/</w:t>
      </w:r>
      <w:r w:rsidR="009866CB" w:rsidRPr="006A5B1C">
        <w:rPr>
          <w:sz w:val="24"/>
          <w:szCs w:val="24"/>
        </w:rPr>
        <w:t>პროკურორ</w:t>
      </w:r>
      <w:r w:rsidRPr="008F63C3">
        <w:rPr>
          <w:sz w:val="24"/>
          <w:szCs w:val="24"/>
        </w:rPr>
        <w:t>ს არ</w:t>
      </w:r>
      <w:r w:rsidRPr="00563146">
        <w:rPr>
          <w:sz w:val="24"/>
          <w:szCs w:val="24"/>
        </w:rPr>
        <w:t xml:space="preserve"> ევალება </w:t>
      </w:r>
      <w:r w:rsidR="009866CB" w:rsidRPr="006A5B1C">
        <w:rPr>
          <w:sz w:val="24"/>
          <w:szCs w:val="24"/>
        </w:rPr>
        <w:t>აღნიშნულ</w:t>
      </w:r>
      <w:r w:rsidR="002A7309" w:rsidRPr="006A5B1C">
        <w:rPr>
          <w:sz w:val="24"/>
          <w:szCs w:val="24"/>
        </w:rPr>
        <w:t xml:space="preserve"> </w:t>
      </w:r>
      <w:r w:rsidR="009866CB" w:rsidRPr="006A5B1C">
        <w:rPr>
          <w:sz w:val="24"/>
          <w:szCs w:val="24"/>
        </w:rPr>
        <w:t xml:space="preserve">დადგენილებაში </w:t>
      </w:r>
      <w:r w:rsidRPr="008F63C3">
        <w:rPr>
          <w:sz w:val="24"/>
          <w:szCs w:val="24"/>
        </w:rPr>
        <w:t>იმ მოტივების</w:t>
      </w:r>
      <w:r w:rsidR="009866CB" w:rsidRPr="006A5B1C">
        <w:rPr>
          <w:sz w:val="24"/>
          <w:szCs w:val="24"/>
        </w:rPr>
        <w:t xml:space="preserve"> განმარტ</w:t>
      </w:r>
      <w:r w:rsidRPr="008F63C3">
        <w:rPr>
          <w:sz w:val="24"/>
          <w:szCs w:val="24"/>
        </w:rPr>
        <w:t>ება</w:t>
      </w:r>
      <w:r w:rsidR="009866CB" w:rsidRPr="006A5B1C">
        <w:rPr>
          <w:sz w:val="24"/>
          <w:szCs w:val="24"/>
        </w:rPr>
        <w:t>,</w:t>
      </w:r>
      <w:r w:rsidR="002A7309" w:rsidRPr="006A5B1C">
        <w:rPr>
          <w:sz w:val="24"/>
          <w:szCs w:val="24"/>
        </w:rPr>
        <w:t xml:space="preserve"> </w:t>
      </w:r>
      <w:r w:rsidR="00BF5CC4" w:rsidRPr="006A5B1C">
        <w:rPr>
          <w:sz w:val="24"/>
          <w:szCs w:val="24"/>
        </w:rPr>
        <w:t>რის გამოც</w:t>
      </w:r>
      <w:r w:rsidR="00D154B4" w:rsidRPr="006A5B1C">
        <w:rPr>
          <w:sz w:val="24"/>
          <w:szCs w:val="24"/>
        </w:rPr>
        <w:t xml:space="preserve"> </w:t>
      </w:r>
      <w:r w:rsidR="00BF5CC4" w:rsidRPr="006A5B1C">
        <w:rPr>
          <w:sz w:val="24"/>
          <w:szCs w:val="24"/>
        </w:rPr>
        <w:t>იზღუდება</w:t>
      </w:r>
      <w:r w:rsidR="00D154B4" w:rsidRPr="006A5B1C">
        <w:rPr>
          <w:sz w:val="24"/>
          <w:szCs w:val="24"/>
        </w:rPr>
        <w:t xml:space="preserve"> </w:t>
      </w:r>
      <w:r w:rsidR="003B5F1C">
        <w:rPr>
          <w:sz w:val="24"/>
          <w:szCs w:val="24"/>
        </w:rPr>
        <w:t xml:space="preserve">ბრალდებულის ხანმოკლე პაემნის </w:t>
      </w:r>
      <w:r w:rsidR="00D154B4" w:rsidRPr="006A5B1C">
        <w:rPr>
          <w:sz w:val="24"/>
          <w:szCs w:val="24"/>
        </w:rPr>
        <w:t>უფლებ</w:t>
      </w:r>
      <w:r w:rsidR="00BF5CC4" w:rsidRPr="006A5B1C">
        <w:rPr>
          <w:sz w:val="24"/>
          <w:szCs w:val="24"/>
        </w:rPr>
        <w:t>ა</w:t>
      </w:r>
      <w:r w:rsidR="00D154B4" w:rsidRPr="006A5B1C">
        <w:rPr>
          <w:sz w:val="24"/>
          <w:szCs w:val="24"/>
        </w:rPr>
        <w:t>.</w:t>
      </w:r>
      <w:r w:rsidR="002A7309" w:rsidRPr="006A5B1C">
        <w:rPr>
          <w:sz w:val="24"/>
          <w:szCs w:val="24"/>
        </w:rPr>
        <w:t xml:space="preserve"> </w:t>
      </w:r>
    </w:p>
    <w:p w14:paraId="32EB7F89" w14:textId="1FEAD006" w:rsidR="00087D70" w:rsidRPr="00B81BB3" w:rsidRDefault="00087D70" w:rsidP="00087D70">
      <w:pPr>
        <w:pStyle w:val="ListParagraph"/>
        <w:numPr>
          <w:ilvl w:val="0"/>
          <w:numId w:val="1"/>
        </w:numPr>
        <w:spacing w:after="0" w:line="276" w:lineRule="auto"/>
        <w:ind w:left="0" w:firstLine="284"/>
        <w:jc w:val="both"/>
        <w:rPr>
          <w:sz w:val="24"/>
          <w:szCs w:val="24"/>
        </w:rPr>
      </w:pPr>
      <w:r>
        <w:rPr>
          <w:sz w:val="24"/>
          <w:szCs w:val="24"/>
        </w:rPr>
        <w:t>მოსარჩელის განმარტებით,</w:t>
      </w:r>
      <w:r w:rsidR="00101D29">
        <w:rPr>
          <w:rFonts w:cs="Sylfaen"/>
          <w:sz w:val="24"/>
          <w:szCs w:val="24"/>
        </w:rPr>
        <w:t xml:space="preserve"> </w:t>
      </w:r>
      <w:r w:rsidRPr="00B81BB3">
        <w:rPr>
          <w:rFonts w:cs="Sylfaen"/>
          <w:sz w:val="24"/>
          <w:szCs w:val="24"/>
        </w:rPr>
        <w:t>პირადი</w:t>
      </w:r>
      <w:r w:rsidRPr="00B81BB3">
        <w:rPr>
          <w:sz w:val="24"/>
          <w:szCs w:val="24"/>
        </w:rPr>
        <w:t xml:space="preserve"> </w:t>
      </w:r>
      <w:r w:rsidRPr="00B81BB3">
        <w:rPr>
          <w:rFonts w:cs="Sylfaen"/>
          <w:sz w:val="24"/>
          <w:szCs w:val="24"/>
        </w:rPr>
        <w:t>და</w:t>
      </w:r>
      <w:r w:rsidRPr="00B81BB3">
        <w:rPr>
          <w:sz w:val="24"/>
          <w:szCs w:val="24"/>
        </w:rPr>
        <w:t xml:space="preserve"> </w:t>
      </w:r>
      <w:r w:rsidRPr="00B81BB3">
        <w:rPr>
          <w:rFonts w:cs="Sylfaen"/>
          <w:sz w:val="24"/>
          <w:szCs w:val="24"/>
        </w:rPr>
        <w:t>ოჯახური</w:t>
      </w:r>
      <w:r w:rsidRPr="00B81BB3">
        <w:rPr>
          <w:sz w:val="24"/>
          <w:szCs w:val="24"/>
        </w:rPr>
        <w:t xml:space="preserve"> </w:t>
      </w:r>
      <w:r w:rsidRPr="00B81BB3">
        <w:rPr>
          <w:rFonts w:cs="Sylfaen"/>
          <w:sz w:val="24"/>
          <w:szCs w:val="24"/>
        </w:rPr>
        <w:t>ცხოვრების</w:t>
      </w:r>
      <w:r w:rsidRPr="00B81BB3">
        <w:rPr>
          <w:sz w:val="24"/>
          <w:szCs w:val="24"/>
        </w:rPr>
        <w:t xml:space="preserve"> </w:t>
      </w:r>
      <w:r w:rsidRPr="00B81BB3">
        <w:rPr>
          <w:rFonts w:cs="Sylfaen"/>
          <w:sz w:val="24"/>
          <w:szCs w:val="24"/>
        </w:rPr>
        <w:t>კონსტიტუციური</w:t>
      </w:r>
      <w:r w:rsidRPr="00B81BB3">
        <w:rPr>
          <w:sz w:val="24"/>
          <w:szCs w:val="24"/>
        </w:rPr>
        <w:t xml:space="preserve"> </w:t>
      </w:r>
      <w:r w:rsidRPr="00B81BB3">
        <w:rPr>
          <w:rFonts w:cs="Sylfaen"/>
          <w:sz w:val="24"/>
          <w:szCs w:val="24"/>
        </w:rPr>
        <w:t>უფლება</w:t>
      </w:r>
      <w:r w:rsidRPr="00B81BB3">
        <w:rPr>
          <w:sz w:val="24"/>
          <w:szCs w:val="24"/>
        </w:rPr>
        <w:t xml:space="preserve"> </w:t>
      </w:r>
      <w:r w:rsidRPr="00B81BB3">
        <w:rPr>
          <w:rFonts w:cs="Sylfaen"/>
          <w:sz w:val="24"/>
          <w:szCs w:val="24"/>
        </w:rPr>
        <w:t>ადგენს</w:t>
      </w:r>
      <w:r w:rsidRPr="00B81BB3">
        <w:rPr>
          <w:sz w:val="24"/>
          <w:szCs w:val="24"/>
        </w:rPr>
        <w:t xml:space="preserve"> </w:t>
      </w:r>
      <w:r w:rsidRPr="00B81BB3">
        <w:rPr>
          <w:rFonts w:cs="Sylfaen"/>
          <w:sz w:val="24"/>
          <w:szCs w:val="24"/>
        </w:rPr>
        <w:t>სახელმწიფოს</w:t>
      </w:r>
      <w:r w:rsidRPr="00B81BB3">
        <w:rPr>
          <w:sz w:val="24"/>
          <w:szCs w:val="24"/>
        </w:rPr>
        <w:t xml:space="preserve"> </w:t>
      </w:r>
      <w:r w:rsidRPr="00B81BB3">
        <w:rPr>
          <w:rFonts w:cs="Sylfaen"/>
          <w:sz w:val="24"/>
          <w:szCs w:val="24"/>
        </w:rPr>
        <w:t>ვალდებულებას</w:t>
      </w:r>
      <w:r w:rsidRPr="00B81BB3">
        <w:rPr>
          <w:sz w:val="24"/>
          <w:szCs w:val="24"/>
        </w:rPr>
        <w:t xml:space="preserve">, </w:t>
      </w:r>
      <w:r w:rsidRPr="00B81BB3">
        <w:rPr>
          <w:rFonts w:cs="Sylfaen"/>
          <w:sz w:val="24"/>
          <w:szCs w:val="24"/>
        </w:rPr>
        <w:t>გარკვეული</w:t>
      </w:r>
      <w:r w:rsidRPr="00B81BB3">
        <w:rPr>
          <w:sz w:val="24"/>
          <w:szCs w:val="24"/>
        </w:rPr>
        <w:t xml:space="preserve"> </w:t>
      </w:r>
      <w:r w:rsidRPr="00B81BB3">
        <w:rPr>
          <w:rFonts w:cs="Sylfaen"/>
          <w:sz w:val="24"/>
          <w:szCs w:val="24"/>
        </w:rPr>
        <w:t>ხარისხით</w:t>
      </w:r>
      <w:r w:rsidR="0023162F">
        <w:rPr>
          <w:rFonts w:cs="Sylfaen"/>
          <w:sz w:val="24"/>
          <w:szCs w:val="24"/>
        </w:rPr>
        <w:t xml:space="preserve">, </w:t>
      </w:r>
      <w:r w:rsidRPr="00B81BB3">
        <w:rPr>
          <w:rFonts w:cs="Sylfaen"/>
          <w:sz w:val="24"/>
          <w:szCs w:val="24"/>
        </w:rPr>
        <w:t>უზრუნველყოს</w:t>
      </w:r>
      <w:r w:rsidRPr="00B81BB3">
        <w:rPr>
          <w:sz w:val="24"/>
          <w:szCs w:val="24"/>
        </w:rPr>
        <w:t xml:space="preserve"> პატიმრობაშეფარდებული </w:t>
      </w:r>
      <w:r w:rsidRPr="00B81BB3">
        <w:rPr>
          <w:rFonts w:cs="Sylfaen"/>
          <w:sz w:val="24"/>
          <w:szCs w:val="24"/>
        </w:rPr>
        <w:t>ბრალდებულის შესაძლებლობა</w:t>
      </w:r>
      <w:r w:rsidRPr="00B81BB3">
        <w:rPr>
          <w:sz w:val="24"/>
          <w:szCs w:val="24"/>
        </w:rPr>
        <w:t xml:space="preserve">, </w:t>
      </w:r>
      <w:r w:rsidR="00B3512F">
        <w:rPr>
          <w:rFonts w:cs="Sylfaen"/>
          <w:sz w:val="24"/>
          <w:szCs w:val="24"/>
        </w:rPr>
        <w:t>ჰქონდეს</w:t>
      </w:r>
      <w:r w:rsidRPr="00B81BB3">
        <w:rPr>
          <w:sz w:val="24"/>
          <w:szCs w:val="24"/>
        </w:rPr>
        <w:t xml:space="preserve"> </w:t>
      </w:r>
      <w:r w:rsidRPr="00B81BB3">
        <w:rPr>
          <w:rFonts w:cs="Sylfaen"/>
          <w:sz w:val="24"/>
          <w:szCs w:val="24"/>
        </w:rPr>
        <w:t>კონტაქტი</w:t>
      </w:r>
      <w:r w:rsidRPr="00B81BB3">
        <w:rPr>
          <w:sz w:val="24"/>
          <w:szCs w:val="24"/>
        </w:rPr>
        <w:t xml:space="preserve"> </w:t>
      </w:r>
      <w:r w:rsidRPr="00B81BB3">
        <w:rPr>
          <w:rFonts w:cs="Sylfaen"/>
          <w:sz w:val="24"/>
          <w:szCs w:val="24"/>
        </w:rPr>
        <w:t>ოჯახის</w:t>
      </w:r>
      <w:r w:rsidRPr="00B81BB3">
        <w:rPr>
          <w:sz w:val="24"/>
          <w:szCs w:val="24"/>
        </w:rPr>
        <w:t xml:space="preserve"> </w:t>
      </w:r>
      <w:r w:rsidRPr="00B81BB3">
        <w:rPr>
          <w:rFonts w:cs="Sylfaen"/>
          <w:sz w:val="24"/>
          <w:szCs w:val="24"/>
        </w:rPr>
        <w:t>წევრებთან, რაც ასევე ეხმიანება ბრალდებულის/მსჯავრდებულის რესოციალიზაციის მიზნებს</w:t>
      </w:r>
      <w:r w:rsidRPr="00B81BB3">
        <w:rPr>
          <w:sz w:val="24"/>
          <w:szCs w:val="24"/>
        </w:rPr>
        <w:t xml:space="preserve">. </w:t>
      </w:r>
      <w:r>
        <w:rPr>
          <w:rFonts w:cs="Sylfaen"/>
          <w:sz w:val="24"/>
          <w:szCs w:val="24"/>
        </w:rPr>
        <w:t>ამავდროულად, მოსარჩელე აღნიშნავს</w:t>
      </w:r>
      <w:r w:rsidRPr="00B81BB3">
        <w:rPr>
          <w:sz w:val="24"/>
          <w:szCs w:val="24"/>
        </w:rPr>
        <w:t>,</w:t>
      </w:r>
      <w:r>
        <w:rPr>
          <w:sz w:val="24"/>
          <w:szCs w:val="24"/>
        </w:rPr>
        <w:t xml:space="preserve"> რომ</w:t>
      </w:r>
      <w:r w:rsidRPr="00B81BB3">
        <w:rPr>
          <w:sz w:val="24"/>
          <w:szCs w:val="24"/>
        </w:rPr>
        <w:t xml:space="preserve"> ხანმოკლე პაემანი წარმოადგენს უმნიშვნელოვანეს უფლებას ბრალდებულისათვის, იმის გათვალისწინებით</w:t>
      </w:r>
      <w:r w:rsidR="00CE4B7D">
        <w:rPr>
          <w:sz w:val="24"/>
          <w:szCs w:val="24"/>
        </w:rPr>
        <w:t>,</w:t>
      </w:r>
      <w:r w:rsidRPr="00B81BB3">
        <w:rPr>
          <w:sz w:val="24"/>
          <w:szCs w:val="24"/>
        </w:rPr>
        <w:t xml:space="preserve"> რომ მას მსჯავრდებულისგან განსხვავებით</w:t>
      </w:r>
      <w:r w:rsidR="0023162F">
        <w:rPr>
          <w:sz w:val="24"/>
          <w:szCs w:val="24"/>
        </w:rPr>
        <w:t>,</w:t>
      </w:r>
      <w:r w:rsidRPr="00B81BB3">
        <w:rPr>
          <w:sz w:val="24"/>
          <w:szCs w:val="24"/>
        </w:rPr>
        <w:t xml:space="preserve"> არ აქვს ვიდეო</w:t>
      </w:r>
      <w:r w:rsidR="00F5497A">
        <w:rPr>
          <w:sz w:val="24"/>
          <w:szCs w:val="24"/>
        </w:rPr>
        <w:t>პაემნითა</w:t>
      </w:r>
      <w:r w:rsidRPr="00B81BB3">
        <w:rPr>
          <w:sz w:val="24"/>
          <w:szCs w:val="24"/>
        </w:rPr>
        <w:t xml:space="preserve"> და ხანგრძლივი პაემნით სარგებლობის უფლება. </w:t>
      </w:r>
      <w:r>
        <w:rPr>
          <w:sz w:val="24"/>
          <w:szCs w:val="24"/>
        </w:rPr>
        <w:t>სადავო ნორმა კი ითვალისწინებს ბრალდებულების ამ მნიშვნელოვანი უფლების შეზღუდვას შესაბამისი სახელმძღვანელო სტანდარტებისა და მიღებული გადაწყვეტილების დასაბუთების ვალდებულების გარეშე.</w:t>
      </w:r>
    </w:p>
    <w:p w14:paraId="2A4F36FD" w14:textId="5009402B" w:rsidR="00CB434D" w:rsidRPr="00CB434D" w:rsidRDefault="00563146" w:rsidP="00CB434D">
      <w:pPr>
        <w:pStyle w:val="ListParagraph"/>
        <w:numPr>
          <w:ilvl w:val="0"/>
          <w:numId w:val="1"/>
        </w:numPr>
        <w:spacing w:after="0" w:line="276" w:lineRule="auto"/>
        <w:ind w:left="0" w:firstLine="284"/>
        <w:jc w:val="both"/>
        <w:rPr>
          <w:sz w:val="24"/>
          <w:szCs w:val="24"/>
        </w:rPr>
      </w:pPr>
      <w:r>
        <w:rPr>
          <w:sz w:val="24"/>
          <w:szCs w:val="24"/>
        </w:rPr>
        <w:t>მოსარჩელის აღნიშვნით</w:t>
      </w:r>
      <w:r w:rsidR="00C85CE1" w:rsidRPr="00B81BB3">
        <w:rPr>
          <w:sz w:val="24"/>
          <w:szCs w:val="24"/>
        </w:rPr>
        <w:t>,</w:t>
      </w:r>
      <w:r w:rsidR="007956EC" w:rsidRPr="00B81BB3">
        <w:rPr>
          <w:sz w:val="24"/>
          <w:szCs w:val="24"/>
        </w:rPr>
        <w:t xml:space="preserve"> სადავო ნორმ</w:t>
      </w:r>
      <w:r w:rsidR="00ED01EB">
        <w:rPr>
          <w:sz w:val="24"/>
          <w:szCs w:val="24"/>
        </w:rPr>
        <w:t>ის ლეგიტიმურ მიზანს, შესაძლოა, წარმოადგენდეს</w:t>
      </w:r>
      <w:r w:rsidR="007956EC" w:rsidRPr="00B81BB3">
        <w:rPr>
          <w:sz w:val="24"/>
          <w:szCs w:val="24"/>
        </w:rPr>
        <w:t xml:space="preserve"> გამოძიების ინტერეს</w:t>
      </w:r>
      <w:r w:rsidR="00ED01EB">
        <w:rPr>
          <w:sz w:val="24"/>
          <w:szCs w:val="24"/>
        </w:rPr>
        <w:t>ების დაცვა და</w:t>
      </w:r>
      <w:r w:rsidR="007956EC" w:rsidRPr="00B81BB3">
        <w:rPr>
          <w:sz w:val="24"/>
          <w:szCs w:val="24"/>
        </w:rPr>
        <w:t xml:space="preserve"> საზოგადოებრივი უსაფრთხოების </w:t>
      </w:r>
      <w:r w:rsidR="00ED01EB">
        <w:rPr>
          <w:sz w:val="24"/>
          <w:szCs w:val="24"/>
        </w:rPr>
        <w:t>უზრუნველყოფ</w:t>
      </w:r>
      <w:r w:rsidR="00ED01EB" w:rsidRPr="00B81BB3">
        <w:rPr>
          <w:sz w:val="24"/>
          <w:szCs w:val="24"/>
        </w:rPr>
        <w:t xml:space="preserve">ა. </w:t>
      </w:r>
      <w:r w:rsidR="007956EC" w:rsidRPr="00B81BB3">
        <w:rPr>
          <w:sz w:val="24"/>
          <w:szCs w:val="24"/>
        </w:rPr>
        <w:t>მოსარჩელ</w:t>
      </w:r>
      <w:r w:rsidR="00BF5CC4" w:rsidRPr="00B81BB3">
        <w:rPr>
          <w:sz w:val="24"/>
          <w:szCs w:val="24"/>
        </w:rPr>
        <w:t>ის პოზიციით,</w:t>
      </w:r>
      <w:r w:rsidR="007956EC" w:rsidRPr="00B81BB3">
        <w:rPr>
          <w:sz w:val="24"/>
          <w:szCs w:val="24"/>
        </w:rPr>
        <w:t xml:space="preserve"> პატიმრობაშეფარდებულ ბრალდებულთან კონტაქტი</w:t>
      </w:r>
      <w:r w:rsidR="00F76818">
        <w:rPr>
          <w:sz w:val="24"/>
          <w:szCs w:val="24"/>
        </w:rPr>
        <w:t>ს შეზღუდვა</w:t>
      </w:r>
      <w:r w:rsidR="00B12837">
        <w:rPr>
          <w:sz w:val="24"/>
          <w:szCs w:val="24"/>
        </w:rPr>
        <w:t xml:space="preserve">, </w:t>
      </w:r>
      <w:r w:rsidR="007956EC" w:rsidRPr="00B81BB3">
        <w:rPr>
          <w:sz w:val="24"/>
          <w:szCs w:val="24"/>
        </w:rPr>
        <w:t>საფრთხის არსებობის შემთხვევაში</w:t>
      </w:r>
      <w:r w:rsidR="00B12837">
        <w:rPr>
          <w:sz w:val="24"/>
          <w:szCs w:val="24"/>
        </w:rPr>
        <w:t xml:space="preserve">, </w:t>
      </w:r>
      <w:r w:rsidR="00701630">
        <w:rPr>
          <w:sz w:val="24"/>
          <w:szCs w:val="24"/>
        </w:rPr>
        <w:t>იძლევა</w:t>
      </w:r>
      <w:r w:rsidR="007956EC" w:rsidRPr="00B81BB3">
        <w:rPr>
          <w:sz w:val="24"/>
          <w:szCs w:val="24"/>
        </w:rPr>
        <w:t xml:space="preserve"> გამოძიების ინტერესი</w:t>
      </w:r>
      <w:r w:rsidR="00C41859">
        <w:rPr>
          <w:sz w:val="24"/>
          <w:szCs w:val="24"/>
        </w:rPr>
        <w:t>ს</w:t>
      </w:r>
      <w:r w:rsidR="007956EC" w:rsidRPr="00B81BB3">
        <w:rPr>
          <w:sz w:val="24"/>
          <w:szCs w:val="24"/>
        </w:rPr>
        <w:t xml:space="preserve"> დაც</w:t>
      </w:r>
      <w:r w:rsidR="00C41859">
        <w:rPr>
          <w:sz w:val="24"/>
          <w:szCs w:val="24"/>
        </w:rPr>
        <w:t>ვის შესაძლებლობას</w:t>
      </w:r>
      <w:r w:rsidR="007956EC" w:rsidRPr="00B81BB3">
        <w:rPr>
          <w:sz w:val="24"/>
          <w:szCs w:val="24"/>
        </w:rPr>
        <w:t xml:space="preserve">. შესაბამისად, სადავო ნორმით გათვალისწინებული რეგულაცია </w:t>
      </w:r>
      <w:r w:rsidR="0023162F">
        <w:rPr>
          <w:sz w:val="24"/>
          <w:szCs w:val="24"/>
        </w:rPr>
        <w:t xml:space="preserve">წარმოადგენს </w:t>
      </w:r>
      <w:r w:rsidR="007956EC" w:rsidRPr="00B81BB3">
        <w:rPr>
          <w:sz w:val="24"/>
          <w:szCs w:val="24"/>
        </w:rPr>
        <w:t xml:space="preserve">ლეგიტიმური მიზნის </w:t>
      </w:r>
      <w:r w:rsidR="0023162F">
        <w:rPr>
          <w:sz w:val="24"/>
          <w:szCs w:val="24"/>
        </w:rPr>
        <w:t>მიღწევის გამოსადეგ საშუალებას</w:t>
      </w:r>
      <w:r w:rsidR="007956EC" w:rsidRPr="00B81BB3">
        <w:rPr>
          <w:sz w:val="24"/>
          <w:szCs w:val="24"/>
        </w:rPr>
        <w:t xml:space="preserve">, თუმცა ნორმა არ არის </w:t>
      </w:r>
      <w:r w:rsidR="00ED01EB">
        <w:rPr>
          <w:sz w:val="24"/>
          <w:szCs w:val="24"/>
        </w:rPr>
        <w:t xml:space="preserve">მიზნის მიღწევის </w:t>
      </w:r>
      <w:r w:rsidR="007956EC" w:rsidRPr="00B81BB3">
        <w:rPr>
          <w:sz w:val="24"/>
          <w:szCs w:val="24"/>
        </w:rPr>
        <w:t xml:space="preserve">ყველაზე ნაკლებად მზღუდავი </w:t>
      </w:r>
      <w:r w:rsidR="00ED01EB">
        <w:rPr>
          <w:sz w:val="24"/>
          <w:szCs w:val="24"/>
        </w:rPr>
        <w:t>მექანიზმი</w:t>
      </w:r>
      <w:r w:rsidR="007956EC" w:rsidRPr="00B81BB3">
        <w:rPr>
          <w:sz w:val="24"/>
          <w:szCs w:val="24"/>
        </w:rPr>
        <w:t>. კერძოდ, მოსარჩელ</w:t>
      </w:r>
      <w:r w:rsidR="00CE4B7D">
        <w:rPr>
          <w:sz w:val="24"/>
          <w:szCs w:val="24"/>
        </w:rPr>
        <w:t>ე</w:t>
      </w:r>
      <w:r w:rsidR="007956EC" w:rsidRPr="00B81BB3">
        <w:rPr>
          <w:sz w:val="24"/>
          <w:szCs w:val="24"/>
        </w:rPr>
        <w:t xml:space="preserve">  </w:t>
      </w:r>
      <w:r w:rsidR="003B5F1C">
        <w:rPr>
          <w:sz w:val="24"/>
          <w:szCs w:val="24"/>
        </w:rPr>
        <w:t>მიიჩნევს</w:t>
      </w:r>
      <w:r w:rsidR="003B5F1C" w:rsidRPr="00B81BB3">
        <w:rPr>
          <w:sz w:val="24"/>
          <w:szCs w:val="24"/>
        </w:rPr>
        <w:t xml:space="preserve">, </w:t>
      </w:r>
      <w:r w:rsidR="007956EC" w:rsidRPr="00B81BB3">
        <w:rPr>
          <w:sz w:val="24"/>
          <w:szCs w:val="24"/>
        </w:rPr>
        <w:t xml:space="preserve">რომ </w:t>
      </w:r>
      <w:r w:rsidR="00ED01EB">
        <w:rPr>
          <w:sz w:val="24"/>
          <w:szCs w:val="24"/>
        </w:rPr>
        <w:t>გამომძიებლის/პროკურორის მხრიდან ბრ</w:t>
      </w:r>
      <w:r w:rsidR="00EE56BA">
        <w:rPr>
          <w:sz w:val="24"/>
          <w:szCs w:val="24"/>
        </w:rPr>
        <w:t>ა</w:t>
      </w:r>
      <w:r w:rsidR="00ED01EB">
        <w:rPr>
          <w:sz w:val="24"/>
          <w:szCs w:val="24"/>
        </w:rPr>
        <w:t xml:space="preserve">ლდებულისათვის ხანმოკლე პაემნის უფლების </w:t>
      </w:r>
      <w:r w:rsidR="007956EC" w:rsidRPr="00B81BB3">
        <w:rPr>
          <w:sz w:val="24"/>
          <w:szCs w:val="24"/>
        </w:rPr>
        <w:t xml:space="preserve">შეზღუდვა </w:t>
      </w:r>
      <w:r w:rsidR="003B5F1C">
        <w:rPr>
          <w:sz w:val="24"/>
          <w:szCs w:val="24"/>
        </w:rPr>
        <w:t xml:space="preserve">უნდა </w:t>
      </w:r>
      <w:r w:rsidR="007956EC" w:rsidRPr="00B81BB3">
        <w:rPr>
          <w:sz w:val="24"/>
          <w:szCs w:val="24"/>
        </w:rPr>
        <w:t>მოხდეს დასაბუთებული გადაწყვეტილების საფუძველზე</w:t>
      </w:r>
      <w:r w:rsidR="00CB434D">
        <w:rPr>
          <w:sz w:val="24"/>
          <w:szCs w:val="24"/>
        </w:rPr>
        <w:t xml:space="preserve">. </w:t>
      </w:r>
      <w:r w:rsidR="00CB434D" w:rsidRPr="00CB434D">
        <w:rPr>
          <w:sz w:val="24"/>
          <w:szCs w:val="24"/>
        </w:rPr>
        <w:t>მოსარჩელის აღნიშვნით, გამომძიებლის/პროკურორის მიერ ინდივიდუალურ საქმეზე გადაწყვეტილების მიღებისას, მნიშვნელოვანია, რომ მხოლოდ კონკრეტული ბრალდებულისა და მისი საქმის გარემოებების გათვალისწინებით იქნეს მიღებული გადაწყვეტილება, რომელიც დასაბუთდება შესაბამისი ფაქტობრივი გარემოებებით, ასევე იმ პირთა წრის მხედველობაში მიღებით, რომლებთანაც შეხვედრამ შესაძლოა, ხელი შეუშალოს გამოძიების ინტერესებს.</w:t>
      </w:r>
    </w:p>
    <w:p w14:paraId="7FCD8EF3" w14:textId="4F8736BD" w:rsidR="00087D70" w:rsidRDefault="00087D70" w:rsidP="00087D70">
      <w:pPr>
        <w:pStyle w:val="ListParagraph"/>
        <w:numPr>
          <w:ilvl w:val="0"/>
          <w:numId w:val="1"/>
        </w:numPr>
        <w:spacing w:after="0" w:line="276" w:lineRule="auto"/>
        <w:ind w:left="0" w:firstLine="284"/>
        <w:jc w:val="both"/>
        <w:rPr>
          <w:sz w:val="24"/>
          <w:szCs w:val="24"/>
        </w:rPr>
      </w:pPr>
      <w:r w:rsidRPr="00E15B9F">
        <w:rPr>
          <w:sz w:val="24"/>
          <w:szCs w:val="24"/>
        </w:rPr>
        <w:t xml:space="preserve">მოსარჩელე ყურადღებას ამახვილებს </w:t>
      </w:r>
      <w:r>
        <w:rPr>
          <w:sz w:val="24"/>
          <w:szCs w:val="24"/>
        </w:rPr>
        <w:t xml:space="preserve">იმ გარემოებაზე, რომ, განსახილველ შემთხვევაში, </w:t>
      </w:r>
      <w:r w:rsidRPr="00E15B9F">
        <w:rPr>
          <w:sz w:val="24"/>
          <w:szCs w:val="24"/>
        </w:rPr>
        <w:t>უფლების შ</w:t>
      </w:r>
      <w:r w:rsidR="00F42C41">
        <w:rPr>
          <w:sz w:val="24"/>
          <w:szCs w:val="24"/>
        </w:rPr>
        <w:t>ეზღუდვაზე უფლებამოსილ</w:t>
      </w:r>
      <w:r w:rsidRPr="00E15B9F">
        <w:rPr>
          <w:sz w:val="24"/>
          <w:szCs w:val="24"/>
        </w:rPr>
        <w:t xml:space="preserve"> სუბიექტებ</w:t>
      </w:r>
      <w:r>
        <w:rPr>
          <w:sz w:val="24"/>
          <w:szCs w:val="24"/>
        </w:rPr>
        <w:t>ს წარმოადგენენ</w:t>
      </w:r>
      <w:r w:rsidRPr="00E15B9F">
        <w:rPr>
          <w:sz w:val="24"/>
          <w:szCs w:val="24"/>
        </w:rPr>
        <w:t xml:space="preserve"> </w:t>
      </w:r>
      <w:r w:rsidRPr="00E15B9F">
        <w:rPr>
          <w:sz w:val="24"/>
          <w:szCs w:val="24"/>
        </w:rPr>
        <w:lastRenderedPageBreak/>
        <w:t>გამომძიებელ</w:t>
      </w:r>
      <w:r>
        <w:rPr>
          <w:sz w:val="24"/>
          <w:szCs w:val="24"/>
        </w:rPr>
        <w:t>ი</w:t>
      </w:r>
      <w:r w:rsidRPr="00E15B9F">
        <w:rPr>
          <w:sz w:val="24"/>
          <w:szCs w:val="24"/>
        </w:rPr>
        <w:t xml:space="preserve"> და პროკურორ</w:t>
      </w:r>
      <w:r>
        <w:rPr>
          <w:sz w:val="24"/>
          <w:szCs w:val="24"/>
        </w:rPr>
        <w:t>ი. მოსარჩელე მხარის განმარტებით,</w:t>
      </w:r>
      <w:r w:rsidRPr="00E15B9F">
        <w:rPr>
          <w:sz w:val="24"/>
          <w:szCs w:val="24"/>
        </w:rPr>
        <w:t xml:space="preserve"> </w:t>
      </w:r>
      <w:r w:rsidRPr="00563146">
        <w:rPr>
          <w:sz w:val="24"/>
          <w:szCs w:val="24"/>
        </w:rPr>
        <w:t xml:space="preserve">დასახელებული პირები, </w:t>
      </w:r>
      <w:r w:rsidRPr="00E15B9F">
        <w:rPr>
          <w:sz w:val="24"/>
          <w:szCs w:val="24"/>
        </w:rPr>
        <w:t>უმეტესწილად</w:t>
      </w:r>
      <w:r w:rsidRPr="008F63C3">
        <w:rPr>
          <w:sz w:val="24"/>
          <w:szCs w:val="24"/>
        </w:rPr>
        <w:t>,</w:t>
      </w:r>
      <w:r w:rsidRPr="00E15B9F">
        <w:rPr>
          <w:sz w:val="24"/>
          <w:szCs w:val="24"/>
        </w:rPr>
        <w:t xml:space="preserve"> დაინტერესებულნი არიან</w:t>
      </w:r>
      <w:r w:rsidR="00D45ACA">
        <w:rPr>
          <w:sz w:val="24"/>
          <w:szCs w:val="24"/>
        </w:rPr>
        <w:t>,</w:t>
      </w:r>
      <w:r w:rsidRPr="00E15B9F">
        <w:rPr>
          <w:sz w:val="24"/>
          <w:szCs w:val="24"/>
        </w:rPr>
        <w:t xml:space="preserve"> გამოძიების ინტერესების უზრუნველსაყოფად</w:t>
      </w:r>
      <w:r w:rsidR="00C41859">
        <w:rPr>
          <w:sz w:val="24"/>
          <w:szCs w:val="24"/>
        </w:rPr>
        <w:t>,</w:t>
      </w:r>
      <w:r w:rsidRPr="00E15B9F">
        <w:rPr>
          <w:sz w:val="24"/>
          <w:szCs w:val="24"/>
        </w:rPr>
        <w:t xml:space="preserve"> მაქსიმალურად შეუზღუდონ </w:t>
      </w:r>
      <w:r w:rsidR="00F42C41">
        <w:rPr>
          <w:sz w:val="24"/>
          <w:szCs w:val="24"/>
        </w:rPr>
        <w:t xml:space="preserve">ბრალდებულს </w:t>
      </w:r>
      <w:r w:rsidRPr="00E15B9F">
        <w:rPr>
          <w:sz w:val="24"/>
          <w:szCs w:val="24"/>
        </w:rPr>
        <w:t>უფლებები</w:t>
      </w:r>
      <w:r w:rsidRPr="008F63C3">
        <w:rPr>
          <w:sz w:val="24"/>
          <w:szCs w:val="24"/>
        </w:rPr>
        <w:t>. შესაბამისად</w:t>
      </w:r>
      <w:r w:rsidRPr="00563146">
        <w:rPr>
          <w:sz w:val="24"/>
          <w:szCs w:val="24"/>
        </w:rPr>
        <w:t xml:space="preserve">, ამ </w:t>
      </w:r>
      <w:r w:rsidR="007A0CEB" w:rsidRPr="00563146">
        <w:rPr>
          <w:sz w:val="24"/>
          <w:szCs w:val="24"/>
        </w:rPr>
        <w:t>პირები</w:t>
      </w:r>
      <w:r w:rsidR="007A0CEB">
        <w:rPr>
          <w:sz w:val="24"/>
          <w:szCs w:val="24"/>
        </w:rPr>
        <w:t>სგან</w:t>
      </w:r>
      <w:r w:rsidR="007A0CEB" w:rsidRPr="00563146">
        <w:rPr>
          <w:sz w:val="24"/>
          <w:szCs w:val="24"/>
        </w:rPr>
        <w:t xml:space="preserve"> </w:t>
      </w:r>
      <w:r w:rsidRPr="00563146">
        <w:rPr>
          <w:sz w:val="24"/>
          <w:szCs w:val="24"/>
        </w:rPr>
        <w:t xml:space="preserve">მომდინარეობს </w:t>
      </w:r>
      <w:r w:rsidR="00F42C41">
        <w:rPr>
          <w:sz w:val="24"/>
          <w:szCs w:val="24"/>
        </w:rPr>
        <w:t xml:space="preserve">პატიმრობაშეფარდებული ბრალდებულების </w:t>
      </w:r>
      <w:r w:rsidRPr="00563146">
        <w:rPr>
          <w:sz w:val="24"/>
          <w:szCs w:val="24"/>
        </w:rPr>
        <w:t>უფლების თვითნებურად შეზღუდვის მომეტებული რისკი</w:t>
      </w:r>
      <w:r>
        <w:rPr>
          <w:sz w:val="24"/>
          <w:szCs w:val="24"/>
        </w:rPr>
        <w:t>, რაც კიდევ უფრო ზრდის მათი მხრიდან მიღებული გადაწყვეტილების დასაბუთების ვალდებულებ</w:t>
      </w:r>
      <w:r w:rsidR="00C41859">
        <w:rPr>
          <w:sz w:val="24"/>
          <w:szCs w:val="24"/>
        </w:rPr>
        <w:t xml:space="preserve">ის </w:t>
      </w:r>
      <w:r w:rsidR="00F42C41">
        <w:rPr>
          <w:sz w:val="24"/>
          <w:szCs w:val="24"/>
        </w:rPr>
        <w:t>არსებობის საჭიროებას.</w:t>
      </w:r>
    </w:p>
    <w:p w14:paraId="0BF1F5B2" w14:textId="568B8B31" w:rsidR="00102EDA" w:rsidRPr="00087D70" w:rsidRDefault="00102EDA" w:rsidP="003B5F1C">
      <w:pPr>
        <w:pStyle w:val="ListParagraph"/>
        <w:numPr>
          <w:ilvl w:val="0"/>
          <w:numId w:val="1"/>
        </w:numPr>
        <w:spacing w:after="0" w:line="276" w:lineRule="auto"/>
        <w:ind w:left="0" w:firstLine="284"/>
        <w:jc w:val="both"/>
        <w:rPr>
          <w:sz w:val="24"/>
          <w:szCs w:val="24"/>
        </w:rPr>
      </w:pPr>
      <w:r w:rsidRPr="003B5F1C">
        <w:rPr>
          <w:sz w:val="24"/>
          <w:szCs w:val="24"/>
        </w:rPr>
        <w:t xml:space="preserve">დამატებით, </w:t>
      </w:r>
      <w:r w:rsidRPr="00087D70">
        <w:rPr>
          <w:sz w:val="24"/>
          <w:szCs w:val="24"/>
        </w:rPr>
        <w:t>მოსარჩელე მხარე განმარტავს, რომ იმ პირობებში, როდესაც არ არსებობს გამომძიებლის/პროკურორის მიერ დადგენილების დასაბუთებულებ</w:t>
      </w:r>
      <w:r w:rsidR="00FD2F75" w:rsidRPr="00087D70">
        <w:rPr>
          <w:sz w:val="24"/>
          <w:szCs w:val="24"/>
        </w:rPr>
        <w:t>ი</w:t>
      </w:r>
      <w:r w:rsidRPr="00087D70">
        <w:rPr>
          <w:sz w:val="24"/>
          <w:szCs w:val="24"/>
        </w:rPr>
        <w:t>ს ვალდებულება, პრობლემურია თავად მიღებული გადაწყვეტილების საერთო სასამართლოების მ</w:t>
      </w:r>
      <w:r w:rsidR="00CE4B7D">
        <w:rPr>
          <w:sz w:val="24"/>
          <w:szCs w:val="24"/>
        </w:rPr>
        <w:t>იერ</w:t>
      </w:r>
      <w:r w:rsidRPr="00087D70">
        <w:rPr>
          <w:sz w:val="24"/>
          <w:szCs w:val="24"/>
        </w:rPr>
        <w:t xml:space="preserve"> კონტროლი.</w:t>
      </w:r>
      <w:r w:rsidR="006042C4" w:rsidRPr="00087D70">
        <w:rPr>
          <w:sz w:val="24"/>
          <w:szCs w:val="24"/>
        </w:rPr>
        <w:t xml:space="preserve"> </w:t>
      </w:r>
      <w:r w:rsidRPr="00087D70">
        <w:rPr>
          <w:sz w:val="24"/>
          <w:szCs w:val="24"/>
        </w:rPr>
        <w:t xml:space="preserve">მოსარჩელის აღნიშვნით, </w:t>
      </w:r>
      <w:r w:rsidRPr="00087D70">
        <w:rPr>
          <w:rFonts w:cs="Sylfaen"/>
          <w:sz w:val="24"/>
          <w:szCs w:val="24"/>
        </w:rPr>
        <w:t>დასაბუთებულობის</w:t>
      </w:r>
      <w:r w:rsidRPr="00087D70">
        <w:rPr>
          <w:sz w:val="24"/>
          <w:szCs w:val="24"/>
        </w:rPr>
        <w:t xml:space="preserve"> </w:t>
      </w:r>
      <w:r w:rsidRPr="00087D70">
        <w:rPr>
          <w:rFonts w:cs="Sylfaen"/>
          <w:sz w:val="24"/>
          <w:szCs w:val="24"/>
        </w:rPr>
        <w:t>მოთხოვნის</w:t>
      </w:r>
      <w:r w:rsidRPr="00087D70">
        <w:rPr>
          <w:sz w:val="24"/>
          <w:szCs w:val="24"/>
        </w:rPr>
        <w:t xml:space="preserve"> </w:t>
      </w:r>
      <w:r w:rsidRPr="00087D70">
        <w:rPr>
          <w:rFonts w:cs="Sylfaen"/>
          <w:sz w:val="24"/>
          <w:szCs w:val="24"/>
        </w:rPr>
        <w:t>გარეშე</w:t>
      </w:r>
      <w:r w:rsidRPr="00087D70">
        <w:rPr>
          <w:sz w:val="24"/>
          <w:szCs w:val="24"/>
        </w:rPr>
        <w:t xml:space="preserve"> </w:t>
      </w:r>
      <w:r w:rsidRPr="00087D70">
        <w:rPr>
          <w:rFonts w:cs="Sylfaen"/>
          <w:sz w:val="24"/>
          <w:szCs w:val="24"/>
        </w:rPr>
        <w:t>უკიდურესად</w:t>
      </w:r>
      <w:r w:rsidRPr="00087D70">
        <w:rPr>
          <w:sz w:val="24"/>
          <w:szCs w:val="24"/>
        </w:rPr>
        <w:t xml:space="preserve"> </w:t>
      </w:r>
      <w:r w:rsidRPr="00087D70">
        <w:rPr>
          <w:rFonts w:cs="Sylfaen"/>
          <w:sz w:val="24"/>
          <w:szCs w:val="24"/>
        </w:rPr>
        <w:t>რთულდება თვითნებური</w:t>
      </w:r>
      <w:r w:rsidRPr="00087D70">
        <w:rPr>
          <w:sz w:val="24"/>
          <w:szCs w:val="24"/>
        </w:rPr>
        <w:t xml:space="preserve"> </w:t>
      </w:r>
      <w:r w:rsidRPr="00087D70">
        <w:rPr>
          <w:rFonts w:cs="Sylfaen"/>
          <w:sz w:val="24"/>
          <w:szCs w:val="24"/>
        </w:rPr>
        <w:t>და</w:t>
      </w:r>
      <w:r w:rsidRPr="00087D70">
        <w:rPr>
          <w:sz w:val="24"/>
          <w:szCs w:val="24"/>
        </w:rPr>
        <w:t xml:space="preserve"> </w:t>
      </w:r>
      <w:r w:rsidRPr="00087D70">
        <w:rPr>
          <w:rFonts w:cs="Sylfaen"/>
          <w:sz w:val="24"/>
          <w:szCs w:val="24"/>
        </w:rPr>
        <w:t>არაზუსტი</w:t>
      </w:r>
      <w:r w:rsidRPr="00087D70">
        <w:rPr>
          <w:sz w:val="24"/>
          <w:szCs w:val="24"/>
        </w:rPr>
        <w:t xml:space="preserve"> </w:t>
      </w:r>
      <w:r w:rsidRPr="00087D70">
        <w:rPr>
          <w:rFonts w:cs="Sylfaen"/>
          <w:sz w:val="24"/>
          <w:szCs w:val="24"/>
        </w:rPr>
        <w:t>გადაწყვეტილებების</w:t>
      </w:r>
      <w:r w:rsidRPr="00087D70">
        <w:rPr>
          <w:sz w:val="24"/>
          <w:szCs w:val="24"/>
        </w:rPr>
        <w:t xml:space="preserve"> </w:t>
      </w:r>
      <w:r w:rsidRPr="00087D70">
        <w:rPr>
          <w:rFonts w:cs="Sylfaen"/>
          <w:sz w:val="24"/>
          <w:szCs w:val="24"/>
        </w:rPr>
        <w:t>გამოვლენა.</w:t>
      </w:r>
      <w:r w:rsidRPr="00087D70">
        <w:rPr>
          <w:sz w:val="24"/>
          <w:szCs w:val="24"/>
        </w:rPr>
        <w:t xml:space="preserve"> </w:t>
      </w:r>
    </w:p>
    <w:p w14:paraId="5C6B530D" w14:textId="091249A1" w:rsidR="00E54B1D" w:rsidRPr="00B81BB3" w:rsidRDefault="00386413" w:rsidP="00311A0C">
      <w:pPr>
        <w:pStyle w:val="ListParagraph"/>
        <w:numPr>
          <w:ilvl w:val="0"/>
          <w:numId w:val="1"/>
        </w:numPr>
        <w:spacing w:after="0" w:line="276" w:lineRule="auto"/>
        <w:ind w:left="0" w:firstLine="284"/>
        <w:jc w:val="both"/>
        <w:rPr>
          <w:sz w:val="24"/>
          <w:szCs w:val="24"/>
        </w:rPr>
      </w:pPr>
      <w:bookmarkStart w:id="0" w:name="_Hlk79499943"/>
      <w:r w:rsidRPr="00B81BB3">
        <w:rPr>
          <w:sz w:val="24"/>
          <w:szCs w:val="24"/>
        </w:rPr>
        <w:t>მოსარჩელე მხარე</w:t>
      </w:r>
      <w:r w:rsidR="00F010EB">
        <w:rPr>
          <w:sz w:val="24"/>
          <w:szCs w:val="24"/>
        </w:rPr>
        <w:t>,</w:t>
      </w:r>
      <w:r w:rsidRPr="00B81BB3">
        <w:rPr>
          <w:sz w:val="24"/>
          <w:szCs w:val="24"/>
        </w:rPr>
        <w:t xml:space="preserve"> საკუთარი არგუმენტაციის გასამყარებლად,</w:t>
      </w:r>
      <w:r w:rsidR="00DC768C">
        <w:rPr>
          <w:sz w:val="24"/>
          <w:szCs w:val="24"/>
        </w:rPr>
        <w:t xml:space="preserve"> მიუთითებს </w:t>
      </w:r>
      <w:r w:rsidRPr="00B81BB3">
        <w:rPr>
          <w:sz w:val="24"/>
          <w:szCs w:val="24"/>
        </w:rPr>
        <w:t>საქართველოს საკონსტიტუციო სასამართლოს</w:t>
      </w:r>
      <w:bookmarkEnd w:id="0"/>
      <w:r w:rsidR="00A57BE2" w:rsidRPr="00B81BB3">
        <w:rPr>
          <w:sz w:val="24"/>
          <w:szCs w:val="24"/>
        </w:rPr>
        <w:t xml:space="preserve">ა და ადამიანის უფლებათა ევროპული სასამართლოს </w:t>
      </w:r>
      <w:r w:rsidR="00DC768C">
        <w:rPr>
          <w:sz w:val="24"/>
          <w:szCs w:val="24"/>
        </w:rPr>
        <w:t>პრაქტიკაზე</w:t>
      </w:r>
      <w:r w:rsidR="00C85CE1" w:rsidRPr="00B81BB3">
        <w:rPr>
          <w:sz w:val="24"/>
          <w:szCs w:val="24"/>
        </w:rPr>
        <w:t>.</w:t>
      </w:r>
    </w:p>
    <w:p w14:paraId="1C5E0C11" w14:textId="77777777" w:rsidR="00515088" w:rsidRPr="00B81BB3" w:rsidRDefault="00515088" w:rsidP="00515088">
      <w:pPr>
        <w:spacing w:after="0" w:line="276" w:lineRule="auto"/>
        <w:ind w:left="144"/>
        <w:jc w:val="center"/>
        <w:rPr>
          <w:b/>
          <w:bCs/>
          <w:sz w:val="24"/>
          <w:szCs w:val="24"/>
          <w:lang w:val="ka-GE"/>
        </w:rPr>
      </w:pPr>
    </w:p>
    <w:p w14:paraId="5F01A2B1" w14:textId="77777777" w:rsidR="003B65E0" w:rsidRPr="00B81BB3" w:rsidRDefault="003B65E0" w:rsidP="00515088">
      <w:pPr>
        <w:spacing w:after="0" w:line="276" w:lineRule="auto"/>
        <w:ind w:left="144"/>
        <w:jc w:val="center"/>
        <w:rPr>
          <w:b/>
          <w:bCs/>
          <w:sz w:val="24"/>
          <w:szCs w:val="24"/>
          <w:lang w:val="ka-GE"/>
        </w:rPr>
      </w:pPr>
    </w:p>
    <w:p w14:paraId="5CCB5B2F" w14:textId="77777777" w:rsidR="0046778C" w:rsidRPr="00B81BB3" w:rsidRDefault="00905682" w:rsidP="00311A0C">
      <w:pPr>
        <w:spacing w:before="100" w:beforeAutospacing="1" w:after="100" w:afterAutospacing="1" w:line="276" w:lineRule="auto"/>
        <w:jc w:val="center"/>
        <w:outlineLvl w:val="0"/>
        <w:rPr>
          <w:b/>
          <w:sz w:val="24"/>
          <w:szCs w:val="24"/>
          <w:lang w:val="ka-GE" w:eastAsia="x-none"/>
        </w:rPr>
      </w:pPr>
      <w:r w:rsidRPr="00B81BB3">
        <w:rPr>
          <w:b/>
          <w:sz w:val="24"/>
          <w:szCs w:val="24"/>
          <w:lang w:val="ka-GE" w:eastAsia="x-none"/>
        </w:rPr>
        <w:t>II</w:t>
      </w:r>
      <w:r w:rsidRPr="00B81BB3">
        <w:rPr>
          <w:b/>
          <w:sz w:val="24"/>
          <w:szCs w:val="24"/>
          <w:lang w:val="ka-GE" w:eastAsia="x-none"/>
        </w:rPr>
        <w:br/>
      </w:r>
      <w:r w:rsidRPr="00B81BB3">
        <w:rPr>
          <w:b/>
          <w:noProof/>
          <w:sz w:val="24"/>
          <w:szCs w:val="24"/>
          <w:lang w:val="ka-GE" w:eastAsia="x-none"/>
        </w:rPr>
        <w:t>სამოტივაციო ნაწილი</w:t>
      </w:r>
    </w:p>
    <w:p w14:paraId="0075EFB9" w14:textId="77777777" w:rsidR="001B28C5" w:rsidRPr="006A5B1C" w:rsidRDefault="007956EC" w:rsidP="007A0CEB">
      <w:pPr>
        <w:pStyle w:val="ListParagraph"/>
        <w:numPr>
          <w:ilvl w:val="0"/>
          <w:numId w:val="9"/>
        </w:numPr>
        <w:suppressAutoHyphens w:val="0"/>
        <w:spacing w:after="0" w:line="276" w:lineRule="auto"/>
        <w:ind w:left="0" w:firstLine="284"/>
        <w:jc w:val="both"/>
        <w:rPr>
          <w:sz w:val="24"/>
          <w:szCs w:val="24"/>
        </w:rPr>
      </w:pPr>
      <w:r w:rsidRPr="00B81BB3">
        <w:rPr>
          <w:sz w:val="24"/>
          <w:szCs w:val="24"/>
        </w:rPr>
        <w:t xml:space="preserve">„საქართველოს საკონსტიტუციო სასამართლოს შესახებ“ საქართველოს ორგანული კანონის </w:t>
      </w:r>
      <w:r w:rsidRPr="00B81BB3">
        <w:rPr>
          <w:color w:val="000000"/>
          <w:sz w:val="24"/>
          <w:szCs w:val="24"/>
          <w:shd w:val="clear" w:color="auto" w:fill="FFFFFF"/>
        </w:rPr>
        <w:t>29-</w:t>
      </w:r>
      <w:r w:rsidRPr="00B81BB3">
        <w:rPr>
          <w:rFonts w:cs="Sylfaen"/>
          <w:color w:val="000000"/>
          <w:sz w:val="24"/>
          <w:szCs w:val="24"/>
          <w:shd w:val="clear" w:color="auto" w:fill="FFFFFF"/>
        </w:rPr>
        <w:t>ე</w:t>
      </w:r>
      <w:r w:rsidRPr="00B81BB3">
        <w:rPr>
          <w:color w:val="000000"/>
          <w:sz w:val="24"/>
          <w:szCs w:val="24"/>
          <w:shd w:val="clear" w:color="auto" w:fill="FFFFFF"/>
        </w:rPr>
        <w:t xml:space="preserve"> </w:t>
      </w:r>
      <w:r w:rsidRPr="00B81BB3">
        <w:rPr>
          <w:rFonts w:cs="Sylfaen"/>
          <w:color w:val="000000"/>
          <w:sz w:val="24"/>
          <w:szCs w:val="24"/>
          <w:shd w:val="clear" w:color="auto" w:fill="FFFFFF"/>
        </w:rPr>
        <w:t>მუხლის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მე</w:t>
      </w:r>
      <w:r w:rsidRPr="00B81BB3">
        <w:rPr>
          <w:color w:val="000000"/>
          <w:sz w:val="24"/>
          <w:szCs w:val="24"/>
          <w:shd w:val="clear" w:color="auto" w:fill="FFFFFF"/>
        </w:rPr>
        <w:t xml:space="preserve">-2 </w:t>
      </w:r>
      <w:r w:rsidRPr="00B81BB3">
        <w:rPr>
          <w:rFonts w:cs="Sylfaen"/>
          <w:color w:val="000000"/>
          <w:sz w:val="24"/>
          <w:szCs w:val="24"/>
          <w:shd w:val="clear" w:color="auto" w:fill="FFFFFF"/>
        </w:rPr>
        <w:t>პუნქტი</w:t>
      </w:r>
      <w:r w:rsidR="00C47986" w:rsidRPr="00B81BB3">
        <w:rPr>
          <w:rFonts w:cs="Sylfaen"/>
          <w:color w:val="000000"/>
          <w:sz w:val="24"/>
          <w:szCs w:val="24"/>
          <w:shd w:val="clear" w:color="auto" w:fill="FFFFFF"/>
        </w:rPr>
        <w:t>ს მიხედვით,</w:t>
      </w:r>
      <w:r w:rsidRPr="00B81BB3">
        <w:rPr>
          <w:color w:val="000000"/>
          <w:sz w:val="24"/>
          <w:szCs w:val="24"/>
          <w:shd w:val="clear" w:color="auto" w:fill="FFFFFF"/>
        </w:rPr>
        <w:t xml:space="preserve"> </w:t>
      </w:r>
      <w:r w:rsidRPr="00B81BB3">
        <w:rPr>
          <w:rFonts w:cs="Sylfaen"/>
          <w:color w:val="000000"/>
          <w:sz w:val="24"/>
          <w:szCs w:val="24"/>
          <w:shd w:val="clear" w:color="auto" w:fill="FFFFFF"/>
        </w:rPr>
        <w:t>საქმის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განხილვის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მომენტისათვის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სადავო</w:t>
      </w:r>
      <w:r w:rsidRPr="00B81BB3">
        <w:rPr>
          <w:color w:val="000000"/>
          <w:sz w:val="24"/>
          <w:szCs w:val="24"/>
          <w:shd w:val="clear" w:color="auto" w:fill="FFFFFF"/>
        </w:rPr>
        <w:t xml:space="preserve"> </w:t>
      </w:r>
      <w:r w:rsidRPr="00B81BB3">
        <w:rPr>
          <w:rFonts w:cs="Sylfaen"/>
          <w:color w:val="000000"/>
          <w:sz w:val="24"/>
          <w:szCs w:val="24"/>
          <w:shd w:val="clear" w:color="auto" w:fill="FFFFFF"/>
        </w:rPr>
        <w:t>აქტის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გაუქმება</w:t>
      </w:r>
      <w:r w:rsidRPr="00B81BB3">
        <w:rPr>
          <w:color w:val="000000"/>
          <w:sz w:val="24"/>
          <w:szCs w:val="24"/>
          <w:shd w:val="clear" w:color="auto" w:fill="FFFFFF"/>
        </w:rPr>
        <w:t xml:space="preserve"> </w:t>
      </w:r>
      <w:r w:rsidRPr="00B81BB3">
        <w:rPr>
          <w:rFonts w:cs="Sylfaen"/>
          <w:color w:val="000000"/>
          <w:sz w:val="24"/>
          <w:szCs w:val="24"/>
          <w:shd w:val="clear" w:color="auto" w:fill="FFFFFF"/>
        </w:rPr>
        <w:t>ან</w:t>
      </w:r>
      <w:r w:rsidRPr="00B81BB3">
        <w:rPr>
          <w:color w:val="000000"/>
          <w:sz w:val="24"/>
          <w:szCs w:val="24"/>
          <w:shd w:val="clear" w:color="auto" w:fill="FFFFFF"/>
        </w:rPr>
        <w:t xml:space="preserve"> </w:t>
      </w:r>
      <w:r w:rsidRPr="00B81BB3">
        <w:rPr>
          <w:rFonts w:cs="Sylfaen"/>
          <w:color w:val="000000"/>
          <w:sz w:val="24"/>
          <w:szCs w:val="24"/>
          <w:shd w:val="clear" w:color="auto" w:fill="FFFFFF"/>
        </w:rPr>
        <w:t>ძალადაკარგულად</w:t>
      </w:r>
      <w:r w:rsidRPr="00B81BB3">
        <w:rPr>
          <w:color w:val="000000"/>
          <w:sz w:val="24"/>
          <w:szCs w:val="24"/>
          <w:shd w:val="clear" w:color="auto" w:fill="FFFFFF"/>
        </w:rPr>
        <w:t xml:space="preserve"> </w:t>
      </w:r>
      <w:r w:rsidRPr="00B81BB3">
        <w:rPr>
          <w:rFonts w:cs="Sylfaen"/>
          <w:color w:val="000000"/>
          <w:sz w:val="24"/>
          <w:szCs w:val="24"/>
          <w:shd w:val="clear" w:color="auto" w:fill="FFFFFF"/>
        </w:rPr>
        <w:t>ცნობა</w:t>
      </w:r>
      <w:r w:rsidRPr="00B81BB3">
        <w:rPr>
          <w:color w:val="000000"/>
          <w:sz w:val="24"/>
          <w:szCs w:val="24"/>
          <w:shd w:val="clear" w:color="auto" w:fill="FFFFFF"/>
        </w:rPr>
        <w:t xml:space="preserve"> </w:t>
      </w:r>
      <w:r w:rsidRPr="00B81BB3">
        <w:rPr>
          <w:rFonts w:cs="Sylfaen"/>
          <w:color w:val="000000"/>
          <w:sz w:val="24"/>
          <w:szCs w:val="24"/>
          <w:shd w:val="clear" w:color="auto" w:fill="FFFFFF"/>
        </w:rPr>
        <w:t>იწვევს</w:t>
      </w:r>
      <w:r w:rsidRPr="00B81BB3">
        <w:rPr>
          <w:color w:val="000000"/>
          <w:sz w:val="24"/>
          <w:szCs w:val="24"/>
          <w:shd w:val="clear" w:color="auto" w:fill="FFFFFF"/>
        </w:rPr>
        <w:t xml:space="preserve"> </w:t>
      </w:r>
      <w:r w:rsidRPr="00B81BB3">
        <w:rPr>
          <w:rFonts w:cs="Sylfaen"/>
          <w:color w:val="000000"/>
          <w:sz w:val="24"/>
          <w:szCs w:val="24"/>
          <w:shd w:val="clear" w:color="auto" w:fill="FFFFFF"/>
        </w:rPr>
        <w:t>საკონსტიტუციო</w:t>
      </w:r>
      <w:r w:rsidRPr="00B81BB3">
        <w:rPr>
          <w:color w:val="000000"/>
          <w:sz w:val="24"/>
          <w:szCs w:val="24"/>
          <w:shd w:val="clear" w:color="auto" w:fill="FFFFFF"/>
        </w:rPr>
        <w:t xml:space="preserve"> </w:t>
      </w:r>
      <w:r w:rsidRPr="00B81BB3">
        <w:rPr>
          <w:rFonts w:cs="Sylfaen"/>
          <w:color w:val="000000"/>
          <w:sz w:val="24"/>
          <w:szCs w:val="24"/>
          <w:shd w:val="clear" w:color="auto" w:fill="FFFFFF"/>
        </w:rPr>
        <w:t>სასამართლოში</w:t>
      </w:r>
      <w:r w:rsidRPr="00B81BB3">
        <w:rPr>
          <w:color w:val="000000"/>
          <w:sz w:val="24"/>
          <w:szCs w:val="24"/>
          <w:shd w:val="clear" w:color="auto" w:fill="FFFFFF"/>
        </w:rPr>
        <w:t xml:space="preserve"> </w:t>
      </w:r>
      <w:r w:rsidRPr="00B81BB3">
        <w:rPr>
          <w:rFonts w:cs="Sylfaen"/>
          <w:color w:val="000000"/>
          <w:sz w:val="24"/>
          <w:szCs w:val="24"/>
          <w:shd w:val="clear" w:color="auto" w:fill="FFFFFF"/>
        </w:rPr>
        <w:t>საქმის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შეწყვეტას</w:t>
      </w:r>
      <w:r w:rsidRPr="00B81BB3">
        <w:rPr>
          <w:color w:val="000000"/>
          <w:sz w:val="24"/>
          <w:szCs w:val="24"/>
          <w:shd w:val="clear" w:color="auto" w:fill="FFFFFF"/>
        </w:rPr>
        <w:t xml:space="preserve">, </w:t>
      </w:r>
      <w:r w:rsidRPr="00B81BB3">
        <w:rPr>
          <w:rFonts w:cs="Sylfaen"/>
          <w:color w:val="000000"/>
          <w:sz w:val="24"/>
          <w:szCs w:val="24"/>
          <w:shd w:val="clear" w:color="auto" w:fill="FFFFFF"/>
        </w:rPr>
        <w:t>გარდა</w:t>
      </w:r>
      <w:r w:rsidRPr="00B81BB3">
        <w:rPr>
          <w:color w:val="000000"/>
          <w:sz w:val="24"/>
          <w:szCs w:val="24"/>
          <w:shd w:val="clear" w:color="auto" w:fill="FFFFFF"/>
        </w:rPr>
        <w:t xml:space="preserve"> </w:t>
      </w:r>
      <w:r w:rsidRPr="00B81BB3">
        <w:rPr>
          <w:rFonts w:cs="Sylfaen"/>
          <w:color w:val="000000"/>
          <w:sz w:val="24"/>
          <w:szCs w:val="24"/>
          <w:shd w:val="clear" w:color="auto" w:fill="FFFFFF"/>
        </w:rPr>
        <w:t>ამ</w:t>
      </w:r>
      <w:r w:rsidRPr="00B81BB3">
        <w:rPr>
          <w:color w:val="000000"/>
          <w:sz w:val="24"/>
          <w:szCs w:val="24"/>
          <w:shd w:val="clear" w:color="auto" w:fill="FFFFFF"/>
        </w:rPr>
        <w:t xml:space="preserve"> </w:t>
      </w:r>
      <w:r w:rsidRPr="00B81BB3">
        <w:rPr>
          <w:rFonts w:cs="Sylfaen"/>
          <w:color w:val="000000"/>
          <w:sz w:val="24"/>
          <w:szCs w:val="24"/>
          <w:shd w:val="clear" w:color="auto" w:fill="FFFFFF"/>
        </w:rPr>
        <w:t>მუხლის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მე</w:t>
      </w:r>
      <w:r w:rsidRPr="00B81BB3">
        <w:rPr>
          <w:color w:val="000000"/>
          <w:sz w:val="24"/>
          <w:szCs w:val="24"/>
          <w:shd w:val="clear" w:color="auto" w:fill="FFFFFF"/>
        </w:rPr>
        <w:t xml:space="preserve">-7 </w:t>
      </w:r>
      <w:r w:rsidRPr="00B81BB3">
        <w:rPr>
          <w:rFonts w:cs="Sylfaen"/>
          <w:color w:val="000000"/>
          <w:sz w:val="24"/>
          <w:szCs w:val="24"/>
          <w:shd w:val="clear" w:color="auto" w:fill="FFFFFF"/>
        </w:rPr>
        <w:t>პუნქტით</w:t>
      </w:r>
      <w:r w:rsidRPr="00B81BB3">
        <w:rPr>
          <w:color w:val="000000"/>
          <w:sz w:val="24"/>
          <w:szCs w:val="24"/>
          <w:shd w:val="clear" w:color="auto" w:fill="FFFFFF"/>
        </w:rPr>
        <w:t xml:space="preserve"> </w:t>
      </w:r>
      <w:r w:rsidRPr="00B81BB3">
        <w:rPr>
          <w:rFonts w:cs="Sylfaen"/>
          <w:color w:val="000000"/>
          <w:sz w:val="24"/>
          <w:szCs w:val="24"/>
          <w:shd w:val="clear" w:color="auto" w:fill="FFFFFF"/>
        </w:rPr>
        <w:t>გათვალისწინებული</w:t>
      </w:r>
      <w:r w:rsidRPr="00B81BB3">
        <w:rPr>
          <w:color w:val="000000"/>
          <w:sz w:val="24"/>
          <w:szCs w:val="24"/>
          <w:shd w:val="clear" w:color="auto" w:fill="FFFFFF"/>
        </w:rPr>
        <w:t xml:space="preserve"> </w:t>
      </w:r>
      <w:r w:rsidRPr="00B81BB3">
        <w:rPr>
          <w:rFonts w:cs="Sylfaen"/>
          <w:color w:val="000000"/>
          <w:sz w:val="24"/>
          <w:szCs w:val="24"/>
          <w:shd w:val="clear" w:color="auto" w:fill="FFFFFF"/>
        </w:rPr>
        <w:t>შემთხვევებისა</w:t>
      </w:r>
      <w:r w:rsidRPr="00B81BB3">
        <w:rPr>
          <w:color w:val="000000"/>
          <w:sz w:val="24"/>
          <w:szCs w:val="24"/>
          <w:shd w:val="clear" w:color="auto" w:fill="FFFFFF"/>
        </w:rPr>
        <w:t xml:space="preserve">. </w:t>
      </w:r>
      <w:r w:rsidRPr="00B81BB3">
        <w:rPr>
          <w:rFonts w:cs="Sylfaen"/>
          <w:color w:val="000000"/>
          <w:sz w:val="24"/>
          <w:szCs w:val="24"/>
          <w:shd w:val="clear" w:color="auto" w:fill="FFFFFF"/>
        </w:rPr>
        <w:t>აღნიშნული</w:t>
      </w:r>
      <w:r w:rsidRPr="00B81BB3">
        <w:rPr>
          <w:color w:val="000000"/>
          <w:sz w:val="24"/>
          <w:szCs w:val="24"/>
          <w:shd w:val="clear" w:color="auto" w:fill="FFFFFF"/>
        </w:rPr>
        <w:t xml:space="preserve"> </w:t>
      </w:r>
      <w:r w:rsidRPr="00B81BB3">
        <w:rPr>
          <w:rFonts w:cs="Sylfaen"/>
          <w:color w:val="000000"/>
          <w:sz w:val="24"/>
          <w:szCs w:val="24"/>
          <w:shd w:val="clear" w:color="auto" w:fill="FFFFFF"/>
        </w:rPr>
        <w:t>მუხლის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მე</w:t>
      </w:r>
      <w:r w:rsidRPr="00B81BB3">
        <w:rPr>
          <w:color w:val="000000"/>
          <w:sz w:val="24"/>
          <w:szCs w:val="24"/>
          <w:shd w:val="clear" w:color="auto" w:fill="FFFFFF"/>
        </w:rPr>
        <w:t xml:space="preserve">-7 </w:t>
      </w:r>
      <w:r w:rsidRPr="00B81BB3">
        <w:rPr>
          <w:rFonts w:cs="Sylfaen"/>
          <w:color w:val="000000"/>
          <w:sz w:val="24"/>
          <w:szCs w:val="24"/>
          <w:shd w:val="clear" w:color="auto" w:fill="FFFFFF"/>
        </w:rPr>
        <w:t>პუნქტის</w:t>
      </w:r>
      <w:r w:rsidRPr="00B81BB3">
        <w:rPr>
          <w:color w:val="000000"/>
          <w:sz w:val="24"/>
          <w:szCs w:val="24"/>
          <w:shd w:val="clear" w:color="auto" w:fill="FFFFFF"/>
        </w:rPr>
        <w:t xml:space="preserve"> </w:t>
      </w:r>
      <w:r w:rsidRPr="00B81BB3">
        <w:rPr>
          <w:rFonts w:cs="Sylfaen"/>
          <w:color w:val="000000"/>
          <w:sz w:val="24"/>
          <w:szCs w:val="24"/>
          <w:shd w:val="clear" w:color="auto" w:fill="FFFFFF"/>
        </w:rPr>
        <w:t>თანახმად</w:t>
      </w:r>
      <w:r w:rsidRPr="00B81BB3">
        <w:rPr>
          <w:color w:val="000000"/>
          <w:sz w:val="24"/>
          <w:szCs w:val="24"/>
          <w:shd w:val="clear" w:color="auto" w:fill="FFFFFF"/>
        </w:rPr>
        <w:t xml:space="preserve"> </w:t>
      </w:r>
      <w:r w:rsidRPr="00B81BB3">
        <w:rPr>
          <w:rFonts w:cs="Sylfaen"/>
          <w:color w:val="000000"/>
          <w:sz w:val="24"/>
          <w:szCs w:val="24"/>
          <w:shd w:val="clear" w:color="auto" w:fill="FFFFFF"/>
        </w:rPr>
        <w:t>კი</w:t>
      </w:r>
      <w:r w:rsidRPr="00B81BB3">
        <w:rPr>
          <w:color w:val="000000"/>
          <w:sz w:val="24"/>
          <w:szCs w:val="24"/>
          <w:shd w:val="clear" w:color="auto" w:fill="FFFFFF"/>
        </w:rPr>
        <w:t>, „</w:t>
      </w:r>
      <w:r w:rsidR="001B28C5" w:rsidRPr="006A5B1C">
        <w:rPr>
          <w:color w:val="000000"/>
          <w:sz w:val="24"/>
          <w:szCs w:val="24"/>
          <w:shd w:val="clear" w:color="auto" w:fill="FFFFFF"/>
        </w:rPr>
        <w:t>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477A30EC" w14:textId="0548A3A6" w:rsidR="00AB06F4" w:rsidRPr="00B81BB3" w:rsidRDefault="007956EC" w:rsidP="007A0CEB">
      <w:pPr>
        <w:pStyle w:val="ListParagraph"/>
        <w:numPr>
          <w:ilvl w:val="0"/>
          <w:numId w:val="9"/>
        </w:numPr>
        <w:suppressAutoHyphens w:val="0"/>
        <w:spacing w:after="0" w:line="276" w:lineRule="auto"/>
        <w:ind w:left="0" w:firstLine="284"/>
        <w:jc w:val="both"/>
        <w:rPr>
          <w:sz w:val="24"/>
          <w:szCs w:val="24"/>
        </w:rPr>
      </w:pPr>
      <w:r w:rsidRPr="00B81BB3">
        <w:rPr>
          <w:sz w:val="24"/>
          <w:szCs w:val="24"/>
        </w:rPr>
        <w:t xml:space="preserve">№1632 კონსტიტუციურ სარჩელში სადავოდ არის გამხდარი </w:t>
      </w:r>
      <w:r w:rsidRPr="00B81BB3">
        <w:rPr>
          <w:rFonts w:cs="Sylfaen"/>
          <w:sz w:val="24"/>
          <w:szCs w:val="24"/>
        </w:rPr>
        <w:t>პატიმრობის</w:t>
      </w:r>
      <w:r w:rsidRPr="00B81BB3">
        <w:rPr>
          <w:sz w:val="24"/>
          <w:szCs w:val="24"/>
        </w:rPr>
        <w:t xml:space="preserve"> </w:t>
      </w:r>
      <w:r w:rsidRPr="00B81BB3">
        <w:rPr>
          <w:rFonts w:cs="Sylfaen"/>
          <w:sz w:val="24"/>
          <w:szCs w:val="24"/>
        </w:rPr>
        <w:t>კოდექსის</w:t>
      </w:r>
      <w:r w:rsidRPr="00B81BB3">
        <w:rPr>
          <w:sz w:val="24"/>
          <w:szCs w:val="24"/>
        </w:rPr>
        <w:t xml:space="preserve"> 77-</w:t>
      </w:r>
      <w:r w:rsidRPr="00B81BB3">
        <w:rPr>
          <w:rFonts w:cs="Sylfaen"/>
          <w:sz w:val="24"/>
          <w:szCs w:val="24"/>
        </w:rPr>
        <w:t>ე</w:t>
      </w:r>
      <w:r w:rsidRPr="00B81BB3">
        <w:rPr>
          <w:sz w:val="24"/>
          <w:szCs w:val="24"/>
        </w:rPr>
        <w:t xml:space="preserve"> </w:t>
      </w:r>
      <w:r w:rsidRPr="00B81BB3">
        <w:rPr>
          <w:rFonts w:cs="Sylfaen"/>
          <w:sz w:val="24"/>
          <w:szCs w:val="24"/>
        </w:rPr>
        <w:t>მუხლის</w:t>
      </w:r>
      <w:r w:rsidRPr="00B81BB3">
        <w:rPr>
          <w:sz w:val="24"/>
          <w:szCs w:val="24"/>
        </w:rPr>
        <w:t xml:space="preserve"> </w:t>
      </w:r>
      <w:r w:rsidRPr="00B81BB3">
        <w:rPr>
          <w:rFonts w:cs="Sylfaen"/>
          <w:sz w:val="24"/>
          <w:szCs w:val="24"/>
        </w:rPr>
        <w:t>პირველი</w:t>
      </w:r>
      <w:r w:rsidRPr="00B81BB3">
        <w:rPr>
          <w:sz w:val="24"/>
          <w:szCs w:val="24"/>
        </w:rPr>
        <w:t xml:space="preserve"> </w:t>
      </w:r>
      <w:r w:rsidRPr="008F63C3">
        <w:rPr>
          <w:rFonts w:cs="Sylfaen"/>
          <w:sz w:val="24"/>
          <w:szCs w:val="24"/>
        </w:rPr>
        <w:t xml:space="preserve">ნაწილის </w:t>
      </w:r>
      <w:r w:rsidR="00C47986" w:rsidRPr="00B81BB3">
        <w:rPr>
          <w:rFonts w:cs="Sylfaen"/>
          <w:sz w:val="24"/>
          <w:szCs w:val="24"/>
        </w:rPr>
        <w:t xml:space="preserve">მე-2 </w:t>
      </w:r>
      <w:r w:rsidRPr="00B81BB3">
        <w:rPr>
          <w:rFonts w:cs="Sylfaen"/>
          <w:sz w:val="24"/>
          <w:szCs w:val="24"/>
        </w:rPr>
        <w:t xml:space="preserve">წინადადების </w:t>
      </w:r>
      <w:r w:rsidR="0079641A" w:rsidRPr="006A5B1C">
        <w:rPr>
          <w:sz w:val="24"/>
          <w:szCs w:val="24"/>
        </w:rPr>
        <w:t xml:space="preserve">(2023 წლის 22 </w:t>
      </w:r>
      <w:r w:rsidR="0079641A" w:rsidRPr="006A5B1C">
        <w:rPr>
          <w:sz w:val="24"/>
          <w:szCs w:val="24"/>
        </w:rPr>
        <w:lastRenderedPageBreak/>
        <w:t xml:space="preserve">ნოემბრამდე მოქმედი რედაქცია) </w:t>
      </w:r>
      <w:r w:rsidRPr="008F63C3">
        <w:rPr>
          <w:bCs/>
          <w:sz w:val="24"/>
          <w:szCs w:val="24"/>
        </w:rPr>
        <w:t>კონსტიტუციურობა</w:t>
      </w:r>
      <w:r w:rsidRPr="00B81BB3">
        <w:rPr>
          <w:bCs/>
          <w:sz w:val="24"/>
          <w:szCs w:val="24"/>
        </w:rPr>
        <w:t xml:space="preserve"> საქართველოს კონსტიტუციის მე-15 მუხლის პირველ პუნქტთან მიმართებით. </w:t>
      </w:r>
      <w:r w:rsidR="000B1DB9" w:rsidRPr="00B81BB3">
        <w:rPr>
          <w:rFonts w:cs="Sylfaen"/>
          <w:sz w:val="24"/>
          <w:szCs w:val="24"/>
        </w:rPr>
        <w:t>პატიმრობის</w:t>
      </w:r>
      <w:r w:rsidR="000B1DB9" w:rsidRPr="00B81BB3">
        <w:rPr>
          <w:sz w:val="24"/>
          <w:szCs w:val="24"/>
        </w:rPr>
        <w:t xml:space="preserve"> </w:t>
      </w:r>
      <w:r w:rsidR="000B1DB9" w:rsidRPr="00B81BB3">
        <w:rPr>
          <w:rFonts w:cs="Sylfaen"/>
          <w:sz w:val="24"/>
          <w:szCs w:val="24"/>
        </w:rPr>
        <w:t>კოდექსის</w:t>
      </w:r>
      <w:r w:rsidR="000B1DB9" w:rsidRPr="00B81BB3">
        <w:rPr>
          <w:sz w:val="24"/>
          <w:szCs w:val="24"/>
        </w:rPr>
        <w:t xml:space="preserve"> 77-</w:t>
      </w:r>
      <w:r w:rsidR="000B1DB9" w:rsidRPr="00B81BB3">
        <w:rPr>
          <w:rFonts w:cs="Sylfaen"/>
          <w:sz w:val="24"/>
          <w:szCs w:val="24"/>
        </w:rPr>
        <w:t>ე</w:t>
      </w:r>
      <w:r w:rsidR="000B1DB9" w:rsidRPr="00B81BB3">
        <w:rPr>
          <w:sz w:val="24"/>
          <w:szCs w:val="24"/>
        </w:rPr>
        <w:t xml:space="preserve"> </w:t>
      </w:r>
      <w:r w:rsidR="000B1DB9" w:rsidRPr="00B81BB3">
        <w:rPr>
          <w:rFonts w:cs="Sylfaen"/>
          <w:sz w:val="24"/>
          <w:szCs w:val="24"/>
        </w:rPr>
        <w:t>მუხლის</w:t>
      </w:r>
      <w:r w:rsidR="000B1DB9" w:rsidRPr="00B81BB3">
        <w:rPr>
          <w:sz w:val="24"/>
          <w:szCs w:val="24"/>
        </w:rPr>
        <w:t xml:space="preserve"> </w:t>
      </w:r>
      <w:r w:rsidR="000B1DB9" w:rsidRPr="00B81BB3">
        <w:rPr>
          <w:rFonts w:cs="Sylfaen"/>
          <w:sz w:val="24"/>
          <w:szCs w:val="24"/>
        </w:rPr>
        <w:t>პირველი</w:t>
      </w:r>
      <w:r w:rsidR="000B1DB9" w:rsidRPr="00B81BB3">
        <w:rPr>
          <w:sz w:val="24"/>
          <w:szCs w:val="24"/>
        </w:rPr>
        <w:t xml:space="preserve"> </w:t>
      </w:r>
      <w:r w:rsidR="000B1DB9" w:rsidRPr="008F63C3">
        <w:rPr>
          <w:rFonts w:cs="Sylfaen"/>
          <w:sz w:val="24"/>
          <w:szCs w:val="24"/>
        </w:rPr>
        <w:t xml:space="preserve">ნაწილის </w:t>
      </w:r>
      <w:r w:rsidR="000B1DB9" w:rsidRPr="00B81BB3">
        <w:rPr>
          <w:rFonts w:cs="Sylfaen"/>
          <w:sz w:val="24"/>
          <w:szCs w:val="24"/>
        </w:rPr>
        <w:t xml:space="preserve">მე-2 </w:t>
      </w:r>
      <w:r w:rsidR="000B1DB9">
        <w:rPr>
          <w:rFonts w:cs="Sylfaen"/>
          <w:sz w:val="24"/>
          <w:szCs w:val="24"/>
        </w:rPr>
        <w:t>წინადადება</w:t>
      </w:r>
      <w:r w:rsidR="000B1DB9" w:rsidRPr="00B81BB3">
        <w:rPr>
          <w:rFonts w:cs="Sylfaen"/>
          <w:sz w:val="24"/>
          <w:szCs w:val="24"/>
        </w:rPr>
        <w:t xml:space="preserve"> </w:t>
      </w:r>
      <w:r w:rsidR="000B1DB9" w:rsidRPr="00302D52">
        <w:rPr>
          <w:sz w:val="24"/>
          <w:szCs w:val="24"/>
        </w:rPr>
        <w:t>(2023 წლის 22 ნოემბრამდე მოქმედი რედაქცია)</w:t>
      </w:r>
      <w:r w:rsidR="000B1DB9">
        <w:rPr>
          <w:sz w:val="24"/>
          <w:szCs w:val="24"/>
        </w:rPr>
        <w:t xml:space="preserve"> </w:t>
      </w:r>
      <w:r w:rsidR="00AB06F4" w:rsidRPr="00B81BB3">
        <w:rPr>
          <w:rFonts w:cs="AcadNusx"/>
          <w:bCs/>
          <w:sz w:val="24"/>
          <w:szCs w:val="24"/>
        </w:rPr>
        <w:t>გამომძიებელს ან პროკურორს ანიჭებდა უფლებამოსილებას, შეეზღუდა პატიმრობაშეფარდებული ბრალდებულის ხანმოკლე პაემ</w:t>
      </w:r>
      <w:r w:rsidR="00C41859">
        <w:rPr>
          <w:rFonts w:cs="AcadNusx"/>
          <w:bCs/>
          <w:sz w:val="24"/>
          <w:szCs w:val="24"/>
        </w:rPr>
        <w:t>ნის უფლება</w:t>
      </w:r>
      <w:r w:rsidR="00AB06F4" w:rsidRPr="00B81BB3">
        <w:rPr>
          <w:rFonts w:cs="AcadNusx"/>
          <w:bCs/>
          <w:sz w:val="24"/>
          <w:szCs w:val="24"/>
        </w:rPr>
        <w:t xml:space="preserve"> დადგენილების საფუძველზე. მოსარჩელე მიიჩნევს, რომ სადავო რეგულირება </w:t>
      </w:r>
      <w:r w:rsidR="0011313E">
        <w:rPr>
          <w:rFonts w:cs="AcadNusx"/>
          <w:bCs/>
          <w:sz w:val="24"/>
          <w:szCs w:val="24"/>
        </w:rPr>
        <w:t>არღვევ</w:t>
      </w:r>
      <w:r w:rsidR="00AB06F4" w:rsidRPr="00B81BB3">
        <w:rPr>
          <w:rFonts w:cs="AcadNusx"/>
          <w:bCs/>
          <w:sz w:val="24"/>
          <w:szCs w:val="24"/>
        </w:rPr>
        <w:t>ს პირის პირად</w:t>
      </w:r>
      <w:r w:rsidR="00C5600B">
        <w:rPr>
          <w:rFonts w:cs="AcadNusx"/>
          <w:bCs/>
          <w:sz w:val="24"/>
          <w:szCs w:val="24"/>
        </w:rPr>
        <w:t>ი</w:t>
      </w:r>
      <w:r w:rsidR="00AB06F4" w:rsidRPr="00B81BB3">
        <w:rPr>
          <w:rFonts w:cs="AcadNusx"/>
          <w:bCs/>
          <w:sz w:val="24"/>
          <w:szCs w:val="24"/>
        </w:rPr>
        <w:t xml:space="preserve"> და ოჯახურ</w:t>
      </w:r>
      <w:r w:rsidR="00C5600B">
        <w:rPr>
          <w:rFonts w:cs="AcadNusx"/>
          <w:bCs/>
          <w:sz w:val="24"/>
          <w:szCs w:val="24"/>
        </w:rPr>
        <w:t>ი ცხოვრების</w:t>
      </w:r>
      <w:r w:rsidR="00AB06F4" w:rsidRPr="00B81BB3">
        <w:rPr>
          <w:rFonts w:cs="AcadNusx"/>
          <w:bCs/>
          <w:sz w:val="24"/>
          <w:szCs w:val="24"/>
        </w:rPr>
        <w:t xml:space="preserve"> ხელშეუხებლობ</w:t>
      </w:r>
      <w:r w:rsidR="00C5600B">
        <w:rPr>
          <w:rFonts w:cs="AcadNusx"/>
          <w:bCs/>
          <w:sz w:val="24"/>
          <w:szCs w:val="24"/>
        </w:rPr>
        <w:t>ის უფლებას</w:t>
      </w:r>
      <w:r w:rsidR="00AB06F4" w:rsidRPr="00B81BB3">
        <w:rPr>
          <w:rFonts w:cs="AcadNusx"/>
          <w:bCs/>
          <w:sz w:val="24"/>
          <w:szCs w:val="24"/>
        </w:rPr>
        <w:t>, რადგან იგი ყოველგვარი დასაბუთების გარეშე აძლევს პროკურორს/გამომძიებელს უფლებას</w:t>
      </w:r>
      <w:r w:rsidR="00550F3B">
        <w:rPr>
          <w:rFonts w:cs="AcadNusx"/>
          <w:bCs/>
          <w:sz w:val="24"/>
          <w:szCs w:val="24"/>
        </w:rPr>
        <w:t>,</w:t>
      </w:r>
      <w:r w:rsidR="00AB06F4" w:rsidRPr="00B81BB3">
        <w:rPr>
          <w:rFonts w:cs="AcadNusx"/>
          <w:bCs/>
          <w:sz w:val="24"/>
          <w:szCs w:val="24"/>
        </w:rPr>
        <w:t xml:space="preserve"> შეზღუდოს ბრალდებულის მიერ ხანმოკლე პაემნით სარგებლობის უფლება. </w:t>
      </w:r>
    </w:p>
    <w:p w14:paraId="668C4649" w14:textId="7DAF8F6F" w:rsidR="009B0C84" w:rsidRPr="00A17F48" w:rsidRDefault="00DF0355" w:rsidP="007A0CEB">
      <w:pPr>
        <w:pStyle w:val="ListParagraph"/>
        <w:numPr>
          <w:ilvl w:val="0"/>
          <w:numId w:val="9"/>
        </w:numPr>
        <w:suppressAutoHyphens w:val="0"/>
        <w:spacing w:after="0" w:line="276" w:lineRule="auto"/>
        <w:ind w:left="0" w:firstLine="284"/>
        <w:jc w:val="both"/>
        <w:rPr>
          <w:sz w:val="24"/>
          <w:szCs w:val="24"/>
        </w:rPr>
      </w:pPr>
      <w:r w:rsidRPr="00B81BB3">
        <w:rPr>
          <w:bCs/>
          <w:sz w:val="24"/>
          <w:szCs w:val="24"/>
        </w:rPr>
        <w:t xml:space="preserve">აღსანიშნავია, რომ </w:t>
      </w:r>
      <w:r w:rsidRPr="00B81BB3">
        <w:rPr>
          <w:rFonts w:cs="AcadNusx"/>
          <w:bCs/>
          <w:sz w:val="24"/>
          <w:szCs w:val="24"/>
        </w:rPr>
        <w:t xml:space="preserve">საქართველოს საკონსტიტუციო სასამართლოს 2023 წლის 22 ნოემბრის </w:t>
      </w:r>
      <w:r w:rsidRPr="00B81BB3">
        <w:rPr>
          <w:sz w:val="24"/>
          <w:szCs w:val="24"/>
        </w:rPr>
        <w:t>№</w:t>
      </w:r>
      <w:r w:rsidRPr="00B81BB3">
        <w:rPr>
          <w:color w:val="192041"/>
          <w:sz w:val="24"/>
          <w:szCs w:val="24"/>
          <w:shd w:val="clear" w:color="auto" w:fill="FFFFFF"/>
        </w:rPr>
        <w:t>2/8/1444</w:t>
      </w:r>
      <w:r w:rsidRPr="00B81BB3">
        <w:rPr>
          <w:bCs/>
          <w:sz w:val="24"/>
          <w:szCs w:val="24"/>
        </w:rPr>
        <w:t xml:space="preserve"> გადაწყვეტილებით („ნიკოლოზ აკოფოვი საქართველოს პარლამენტის წინააღმდეგ“) არაკონსტიტუციურად იქნა ცნობილი პატიმრობის კოდექსის 77-ე მუხლის პირველი ნაწილის მე-2 წინადადება და 2023 წლის 22 ნოემბრიდან აღნიშნული ნორმა ძალადაკარგულად გამოცხადდა. </w:t>
      </w:r>
      <w:r w:rsidR="00F754F1" w:rsidRPr="006F765F">
        <w:rPr>
          <w:sz w:val="24"/>
          <w:szCs w:val="24"/>
        </w:rPr>
        <w:t xml:space="preserve">კერძოდ, </w:t>
      </w:r>
      <w:r w:rsidR="00B20610" w:rsidRPr="006F765F">
        <w:rPr>
          <w:bCs/>
          <w:sz w:val="24"/>
          <w:szCs w:val="24"/>
          <w:lang w:val="de-DE"/>
        </w:rPr>
        <w:t xml:space="preserve">2023 </w:t>
      </w:r>
      <w:proofErr w:type="spellStart"/>
      <w:r w:rsidR="00B20610" w:rsidRPr="006F765F">
        <w:rPr>
          <w:bCs/>
          <w:sz w:val="24"/>
          <w:szCs w:val="24"/>
          <w:lang w:val="de-DE"/>
        </w:rPr>
        <w:t>წლის</w:t>
      </w:r>
      <w:proofErr w:type="spellEnd"/>
      <w:r w:rsidR="00B20610" w:rsidRPr="006F765F">
        <w:rPr>
          <w:bCs/>
          <w:sz w:val="24"/>
          <w:szCs w:val="24"/>
          <w:lang w:val="de-DE"/>
        </w:rPr>
        <w:t xml:space="preserve"> 22 </w:t>
      </w:r>
      <w:proofErr w:type="spellStart"/>
      <w:r w:rsidR="00B20610" w:rsidRPr="006F765F">
        <w:rPr>
          <w:bCs/>
          <w:sz w:val="24"/>
          <w:szCs w:val="24"/>
          <w:lang w:val="de-DE"/>
        </w:rPr>
        <w:t>ნოემბრის</w:t>
      </w:r>
      <w:proofErr w:type="spellEnd"/>
      <w:r w:rsidR="00B20610" w:rsidRPr="006F765F">
        <w:rPr>
          <w:bCs/>
          <w:sz w:val="24"/>
          <w:szCs w:val="24"/>
          <w:lang w:val="de-DE"/>
        </w:rPr>
        <w:t xml:space="preserve"> </w:t>
      </w:r>
      <w:r w:rsidR="00B20610" w:rsidRPr="006F765F">
        <w:rPr>
          <w:sz w:val="24"/>
          <w:szCs w:val="24"/>
          <w:lang w:val="de-DE"/>
        </w:rPr>
        <w:t>№2/8/1444</w:t>
      </w:r>
      <w:r w:rsidR="00B20610" w:rsidRPr="006F765F">
        <w:rPr>
          <w:bCs/>
          <w:sz w:val="24"/>
          <w:szCs w:val="24"/>
          <w:lang w:val="de-DE"/>
        </w:rPr>
        <w:t xml:space="preserve"> </w:t>
      </w:r>
      <w:proofErr w:type="spellStart"/>
      <w:r w:rsidR="00B20610" w:rsidRPr="006F765F">
        <w:rPr>
          <w:bCs/>
          <w:sz w:val="24"/>
          <w:szCs w:val="24"/>
          <w:lang w:val="de-DE"/>
        </w:rPr>
        <w:t>გადაწყვეტილებ</w:t>
      </w:r>
      <w:proofErr w:type="spellEnd"/>
      <w:r w:rsidR="00B20610" w:rsidRPr="006F765F">
        <w:rPr>
          <w:bCs/>
          <w:sz w:val="24"/>
          <w:szCs w:val="24"/>
        </w:rPr>
        <w:t>აში</w:t>
      </w:r>
      <w:r w:rsidR="009B0C84" w:rsidRPr="006F765F">
        <w:rPr>
          <w:sz w:val="24"/>
          <w:szCs w:val="24"/>
        </w:rPr>
        <w:t xml:space="preserve"> საქართველოს საკონსტიტუციო სასამართლომ განმარტა, რომ</w:t>
      </w:r>
      <w:r w:rsidR="00F010EB" w:rsidRPr="006F765F">
        <w:rPr>
          <w:sz w:val="24"/>
          <w:szCs w:val="24"/>
        </w:rPr>
        <w:t xml:space="preserve"> </w:t>
      </w:r>
      <w:r w:rsidR="009B0C84" w:rsidRPr="006F765F">
        <w:rPr>
          <w:sz w:val="24"/>
          <w:szCs w:val="24"/>
        </w:rPr>
        <w:t xml:space="preserve">ხანმოკლე პაემნის უფლების შეზღუდვასთან მიმართებით, პატიმრობის კოდექსი გამომძიებლისათვის/პროკურორისათვის არ </w:t>
      </w:r>
      <w:r w:rsidR="00F010EB" w:rsidRPr="006F765F">
        <w:rPr>
          <w:sz w:val="24"/>
          <w:szCs w:val="24"/>
        </w:rPr>
        <w:t>ადგენდა</w:t>
      </w:r>
      <w:r w:rsidR="009B0C84" w:rsidRPr="006F765F">
        <w:rPr>
          <w:sz w:val="24"/>
          <w:szCs w:val="24"/>
        </w:rPr>
        <w:t xml:space="preserve"> რაიმე ტიპის სახელმძღვანელო კრიტერიუმებს იმის თაობაზე, თუ რა სტანდარტით უნდა საბუთდებოდეს შეზღუდვის გამამართლებელი საფრთხის არსებობა</w:t>
      </w:r>
      <w:r w:rsidR="00CD0F0C" w:rsidRPr="006F765F">
        <w:rPr>
          <w:sz w:val="24"/>
          <w:szCs w:val="24"/>
        </w:rPr>
        <w:t>. ამასთან,</w:t>
      </w:r>
      <w:r w:rsidR="009B0C84" w:rsidRPr="006F765F">
        <w:rPr>
          <w:sz w:val="24"/>
          <w:szCs w:val="24"/>
        </w:rPr>
        <w:t xml:space="preserve"> გამომძიებელს/პროკურორს</w:t>
      </w:r>
      <w:r w:rsidR="00721AE4">
        <w:rPr>
          <w:sz w:val="24"/>
          <w:szCs w:val="24"/>
        </w:rPr>
        <w:t>,</w:t>
      </w:r>
      <w:r w:rsidR="009B0C84" w:rsidRPr="006F765F">
        <w:rPr>
          <w:sz w:val="24"/>
          <w:szCs w:val="24"/>
        </w:rPr>
        <w:t xml:space="preserve"> ბრალდებულისთვის ხანმოკლე პაემნის შეზღუდვისას</w:t>
      </w:r>
      <w:r w:rsidR="00721AE4">
        <w:rPr>
          <w:sz w:val="24"/>
          <w:szCs w:val="24"/>
        </w:rPr>
        <w:t>,</w:t>
      </w:r>
      <w:r w:rsidR="009B0C84" w:rsidRPr="006F765F">
        <w:rPr>
          <w:sz w:val="24"/>
          <w:szCs w:val="24"/>
        </w:rPr>
        <w:t xml:space="preserve"> არ </w:t>
      </w:r>
      <w:r w:rsidR="00F010EB" w:rsidRPr="006F765F">
        <w:rPr>
          <w:sz w:val="24"/>
          <w:szCs w:val="24"/>
        </w:rPr>
        <w:t>მოეთხოვებოდა</w:t>
      </w:r>
      <w:r w:rsidR="009B0C84" w:rsidRPr="006F765F">
        <w:rPr>
          <w:sz w:val="24"/>
          <w:szCs w:val="24"/>
        </w:rPr>
        <w:t xml:space="preserve"> შეზღუდვის მოქმედების კონკრეტული ვადის განსაზღვრა, ისევე, როგორც კანონმდებლობა არ </w:t>
      </w:r>
      <w:r w:rsidR="00F010EB" w:rsidRPr="006F765F">
        <w:rPr>
          <w:sz w:val="24"/>
          <w:szCs w:val="24"/>
        </w:rPr>
        <w:t>ითვალისწინებდა</w:t>
      </w:r>
      <w:r w:rsidR="009B0C84" w:rsidRPr="006F765F">
        <w:rPr>
          <w:sz w:val="24"/>
          <w:szCs w:val="24"/>
        </w:rPr>
        <w:t xml:space="preserve"> ამ შეზღუდვის მართებულობის სავალდებულო პერიოდული შემოწმების მექანიზმის არსებობას</w:t>
      </w:r>
      <w:r w:rsidR="00F010EB" w:rsidRPr="006F765F">
        <w:rPr>
          <w:sz w:val="24"/>
          <w:szCs w:val="24"/>
        </w:rPr>
        <w:t>.</w:t>
      </w:r>
      <w:r w:rsidR="009B0C84" w:rsidRPr="006F765F">
        <w:rPr>
          <w:sz w:val="24"/>
          <w:szCs w:val="24"/>
        </w:rPr>
        <w:t xml:space="preserve"> ასევე, ხანმოკლე პაემნის შეზღუდვის შემთხვევაში, გამომძიებელს/პროკურორს არ ევალებ</w:t>
      </w:r>
      <w:r w:rsidR="00F010EB" w:rsidRPr="006F765F">
        <w:rPr>
          <w:sz w:val="24"/>
          <w:szCs w:val="24"/>
        </w:rPr>
        <w:t>ოდ</w:t>
      </w:r>
      <w:r w:rsidR="009B0C84" w:rsidRPr="006F765F">
        <w:rPr>
          <w:sz w:val="24"/>
          <w:szCs w:val="24"/>
        </w:rPr>
        <w:t xml:space="preserve">ა დადგენილების დასაბუთება. შესაბამისად, კანონმდებლობაში არ </w:t>
      </w:r>
      <w:r w:rsidR="00F010EB" w:rsidRPr="006F765F">
        <w:rPr>
          <w:sz w:val="24"/>
          <w:szCs w:val="24"/>
        </w:rPr>
        <w:t>არსებობდა</w:t>
      </w:r>
      <w:r w:rsidR="009B0C84" w:rsidRPr="006F765F">
        <w:rPr>
          <w:sz w:val="24"/>
          <w:szCs w:val="24"/>
        </w:rPr>
        <w:t xml:space="preserve"> გამომძიებლის/პროკურორის დისკრეციული უფლებამოსილების ბოროტად გამოყენებისგან დამცავი მექანიზმები და კრიტერიუმები, </w:t>
      </w:r>
      <w:r w:rsidR="0011313E" w:rsidRPr="006F765F">
        <w:rPr>
          <w:sz w:val="24"/>
          <w:szCs w:val="24"/>
        </w:rPr>
        <w:t>რომ</w:t>
      </w:r>
      <w:r w:rsidR="009B0C84" w:rsidRPr="006F765F">
        <w:rPr>
          <w:sz w:val="24"/>
          <w:szCs w:val="24"/>
        </w:rPr>
        <w:t>ლ</w:t>
      </w:r>
      <w:r w:rsidR="0011313E" w:rsidRPr="006F765F">
        <w:rPr>
          <w:sz w:val="24"/>
          <w:szCs w:val="24"/>
        </w:rPr>
        <w:t>ებ</w:t>
      </w:r>
      <w:r w:rsidR="009B0C84" w:rsidRPr="006F765F">
        <w:rPr>
          <w:sz w:val="24"/>
          <w:szCs w:val="24"/>
        </w:rPr>
        <w:t xml:space="preserve">იც ბრალდების მხარეს არ </w:t>
      </w:r>
      <w:r w:rsidR="00F010EB" w:rsidRPr="006F765F">
        <w:rPr>
          <w:sz w:val="24"/>
          <w:szCs w:val="24"/>
        </w:rPr>
        <w:t>მისცემდა</w:t>
      </w:r>
      <w:r w:rsidR="009B0C84" w:rsidRPr="006F765F">
        <w:rPr>
          <w:sz w:val="24"/>
          <w:szCs w:val="24"/>
        </w:rPr>
        <w:t xml:space="preserve"> შემზღუდველი ღონისძიებების გამოყენების შესაძლებლობას მაშინ, როდესაც პირის პირადი ცხოვრების დაცვის ინტერესი </w:t>
      </w:r>
      <w:r w:rsidR="00F010EB" w:rsidRPr="006F765F">
        <w:rPr>
          <w:sz w:val="24"/>
          <w:szCs w:val="24"/>
        </w:rPr>
        <w:t>აღემატებოდა</w:t>
      </w:r>
      <w:r w:rsidR="009B0C84" w:rsidRPr="006F765F">
        <w:rPr>
          <w:sz w:val="24"/>
          <w:szCs w:val="24"/>
        </w:rPr>
        <w:t xml:space="preserve"> იმ პოტენციური საფრთხეების პრევენციის ინტერესს, რომელსაც, კონკრეტულ შემთხვევაში, ინდივიდუალური საქმის გარემოებების გათვალისწინებით, ბრალდებულისათვის ხანმოკლე პაემნის უფლების მინიჭება </w:t>
      </w:r>
      <w:r w:rsidR="00F010EB" w:rsidRPr="006F765F">
        <w:rPr>
          <w:sz w:val="24"/>
          <w:szCs w:val="24"/>
        </w:rPr>
        <w:t>წარმოშობდა</w:t>
      </w:r>
      <w:r w:rsidR="009B0C84" w:rsidRPr="006F765F">
        <w:rPr>
          <w:sz w:val="24"/>
          <w:szCs w:val="24"/>
        </w:rPr>
        <w:t xml:space="preserve"> </w:t>
      </w:r>
      <w:r w:rsidR="009B0C84" w:rsidRPr="003525F0">
        <w:rPr>
          <w:sz w:val="24"/>
          <w:szCs w:val="24"/>
        </w:rPr>
        <w:t>(იხ., საქართველოს</w:t>
      </w:r>
      <w:r w:rsidR="009B0C84" w:rsidRPr="006F765F">
        <w:rPr>
          <w:sz w:val="24"/>
          <w:szCs w:val="24"/>
        </w:rPr>
        <w:t xml:space="preserve"> საკონსტიტუციო სასამართლოს 2023 წლის 22 ნოემბრის №2/8/1444 გადაწყვეტილება საქმეზე „ნიკოლოზ აკოფოვი საქართველოს პარლამენტის წინააღმდეგ“, </w:t>
      </w:r>
      <w:r w:rsidR="009B0C84" w:rsidRPr="006F765F">
        <w:rPr>
          <w:sz w:val="24"/>
          <w:szCs w:val="24"/>
          <w:lang w:val="en-US"/>
        </w:rPr>
        <w:t>II-40).</w:t>
      </w:r>
    </w:p>
    <w:p w14:paraId="40E4F5CD" w14:textId="5CE1FAE8" w:rsidR="00A17F48" w:rsidRPr="00A17F48" w:rsidRDefault="0015664D" w:rsidP="007A0CEB">
      <w:pPr>
        <w:pStyle w:val="ListParagraph"/>
        <w:numPr>
          <w:ilvl w:val="0"/>
          <w:numId w:val="9"/>
        </w:numPr>
        <w:suppressAutoHyphens w:val="0"/>
        <w:spacing w:after="0" w:line="276" w:lineRule="auto"/>
        <w:ind w:left="0" w:firstLine="284"/>
        <w:jc w:val="both"/>
        <w:rPr>
          <w:sz w:val="24"/>
          <w:szCs w:val="24"/>
        </w:rPr>
      </w:pPr>
      <w:r w:rsidRPr="009E57A0">
        <w:rPr>
          <w:bCs/>
          <w:sz w:val="24"/>
          <w:szCs w:val="24"/>
        </w:rPr>
        <w:t>მაშასადამე</w:t>
      </w:r>
      <w:r w:rsidR="003B5F1C" w:rsidRPr="009E57A0">
        <w:rPr>
          <w:bCs/>
          <w:sz w:val="24"/>
          <w:szCs w:val="24"/>
        </w:rPr>
        <w:t xml:space="preserve">, </w:t>
      </w:r>
      <w:r w:rsidR="000B1DB9" w:rsidRPr="009E57A0">
        <w:rPr>
          <w:bCs/>
          <w:sz w:val="24"/>
          <w:szCs w:val="24"/>
        </w:rPr>
        <w:t>შეზღუდვას, რ</w:t>
      </w:r>
      <w:r w:rsidR="003B5F1C" w:rsidRPr="009E57A0">
        <w:rPr>
          <w:bCs/>
          <w:sz w:val="24"/>
          <w:szCs w:val="24"/>
        </w:rPr>
        <w:t xml:space="preserve">ომელსაც </w:t>
      </w:r>
      <w:r w:rsidR="000B1DB9" w:rsidRPr="009E57A0">
        <w:rPr>
          <w:bCs/>
          <w:sz w:val="24"/>
          <w:szCs w:val="24"/>
        </w:rPr>
        <w:t xml:space="preserve">მოსარჩელე მხარე სადავოდ </w:t>
      </w:r>
      <w:r w:rsidR="0011313E">
        <w:rPr>
          <w:bCs/>
          <w:sz w:val="24"/>
          <w:szCs w:val="24"/>
        </w:rPr>
        <w:t>ხდის</w:t>
      </w:r>
      <w:r w:rsidR="000B1DB9" w:rsidRPr="009E57A0">
        <w:rPr>
          <w:bCs/>
          <w:sz w:val="24"/>
          <w:szCs w:val="24"/>
        </w:rPr>
        <w:t xml:space="preserve">, საფუძველი გამოეცალა სწორედ საქართველოს საკონსტიტუციო სასამართლოს </w:t>
      </w:r>
      <w:r w:rsidR="000B1DB9" w:rsidRPr="009E57A0">
        <w:rPr>
          <w:bCs/>
          <w:sz w:val="24"/>
          <w:szCs w:val="24"/>
        </w:rPr>
        <w:lastRenderedPageBreak/>
        <w:t>მიერ ამ შეზღუდვის არაკონსტიტუციურად ცნობით</w:t>
      </w:r>
      <w:r w:rsidR="00F754F1">
        <w:rPr>
          <w:bCs/>
          <w:sz w:val="24"/>
          <w:szCs w:val="24"/>
        </w:rPr>
        <w:t>.</w:t>
      </w:r>
      <w:r w:rsidR="006F765F">
        <w:rPr>
          <w:bCs/>
          <w:sz w:val="24"/>
          <w:szCs w:val="24"/>
          <w:lang w:val="en-US"/>
        </w:rPr>
        <w:t xml:space="preserve"> </w:t>
      </w:r>
      <w:r w:rsidR="006F765F" w:rsidRPr="006F765F">
        <w:rPr>
          <w:sz w:val="24"/>
          <w:szCs w:val="24"/>
        </w:rPr>
        <w:t>ამასთან, სადავო ნორმამ ძალა დაკარგა საქართველოს საკონსტიტუციო სასამართლოს მიერ წინამდებარე კონსტიტუციური სარჩელის არსებითად განსახილველად მიღების საკითხის გადაწყვეტამდე</w:t>
      </w:r>
      <w:r w:rsidR="00A17F48">
        <w:rPr>
          <w:sz w:val="24"/>
          <w:szCs w:val="24"/>
        </w:rPr>
        <w:t xml:space="preserve">, </w:t>
      </w:r>
      <w:r w:rsidR="00A17F48" w:rsidRPr="00A17F48">
        <w:rPr>
          <w:sz w:val="24"/>
          <w:szCs w:val="24"/>
        </w:rPr>
        <w:t>რაც „საქართველოს საკონსტიტუციო სასამართლოს შესახებ“ საქართველოს ორგანული კანონის 29-ე მუხლის მე-2 პუნქტის თანახმად, იწვევს საქართველოს საკონსტიტუციო სასამართლოში საქმის შეწყვეტას</w:t>
      </w:r>
      <w:r w:rsidR="00A17F48">
        <w:rPr>
          <w:sz w:val="24"/>
          <w:szCs w:val="24"/>
        </w:rPr>
        <w:t>.</w:t>
      </w:r>
    </w:p>
    <w:p w14:paraId="4A29E078" w14:textId="5F905144" w:rsidR="007956EC" w:rsidRPr="009E57A0" w:rsidRDefault="007956EC" w:rsidP="007A0CEB">
      <w:pPr>
        <w:pStyle w:val="ListParagraph"/>
        <w:numPr>
          <w:ilvl w:val="0"/>
          <w:numId w:val="9"/>
        </w:numPr>
        <w:suppressAutoHyphens w:val="0"/>
        <w:spacing w:after="0" w:line="276" w:lineRule="auto"/>
        <w:ind w:left="0" w:firstLine="284"/>
        <w:jc w:val="both"/>
        <w:rPr>
          <w:sz w:val="24"/>
          <w:szCs w:val="24"/>
        </w:rPr>
      </w:pPr>
      <w:r w:rsidRPr="009E57A0">
        <w:rPr>
          <w:sz w:val="24"/>
          <w:szCs w:val="24"/>
        </w:rPr>
        <w:t>ყოველივე ზემოაღნიშნულის გათვალისწინებით, №1632 კონსტიტუციურ სარჩელზე „საქართველოს საკონსტიტუციო სასამართლოს შესახებ“ საქართველოს ორგანული კანონის 29-ე მუხლის მე-2 პუნქტის საფუძველზე, საქმე უნდა შეწყდეს.</w:t>
      </w:r>
    </w:p>
    <w:p w14:paraId="4395495D" w14:textId="77777777" w:rsidR="007956EC" w:rsidRPr="00B81BB3" w:rsidRDefault="007956EC" w:rsidP="007956EC">
      <w:pPr>
        <w:spacing w:after="0"/>
        <w:ind w:left="360"/>
        <w:rPr>
          <w:b/>
          <w:sz w:val="24"/>
          <w:szCs w:val="24"/>
          <w:lang w:val="ka-GE"/>
        </w:rPr>
      </w:pPr>
    </w:p>
    <w:p w14:paraId="512C5298" w14:textId="77777777" w:rsidR="003B65E0" w:rsidRPr="00B81BB3" w:rsidRDefault="003B65E0" w:rsidP="00515088">
      <w:pPr>
        <w:spacing w:after="0" w:line="276" w:lineRule="auto"/>
        <w:contextualSpacing/>
        <w:rPr>
          <w:rFonts w:cs="AcadNusx"/>
          <w:bCs/>
          <w:sz w:val="24"/>
          <w:szCs w:val="24"/>
          <w:lang w:val="ka-GE"/>
        </w:rPr>
      </w:pPr>
    </w:p>
    <w:p w14:paraId="2C697AF2" w14:textId="77777777" w:rsidR="00905682" w:rsidRPr="00B81BB3" w:rsidRDefault="00905682" w:rsidP="00311A0C">
      <w:pPr>
        <w:pStyle w:val="Heading1"/>
        <w:spacing w:line="276" w:lineRule="auto"/>
        <w:jc w:val="center"/>
        <w:rPr>
          <w:rFonts w:eastAsia="Sylfaen" w:cs="Sylfaen"/>
          <w:sz w:val="24"/>
          <w:szCs w:val="24"/>
          <w:lang w:val="ka-GE"/>
        </w:rPr>
      </w:pPr>
      <w:r w:rsidRPr="00B81BB3">
        <w:rPr>
          <w:rFonts w:eastAsia="Sylfaen" w:cs="Sylfaen"/>
          <w:sz w:val="24"/>
          <w:szCs w:val="24"/>
          <w:lang w:val="ka-GE"/>
        </w:rPr>
        <w:t>III</w:t>
      </w:r>
      <w:r w:rsidRPr="00B81BB3">
        <w:rPr>
          <w:rFonts w:eastAsia="Sylfaen" w:cs="Sylfaen"/>
          <w:sz w:val="24"/>
          <w:szCs w:val="24"/>
          <w:lang w:val="ka-GE"/>
        </w:rPr>
        <w:br/>
      </w:r>
      <w:r w:rsidRPr="00B81BB3">
        <w:rPr>
          <w:sz w:val="24"/>
          <w:szCs w:val="24"/>
          <w:lang w:val="ka-GE"/>
        </w:rPr>
        <w:t>სარეზოლუციო ნაწილი</w:t>
      </w:r>
    </w:p>
    <w:p w14:paraId="659E54B4" w14:textId="6163D8C6" w:rsidR="00A75F07" w:rsidRPr="00B81BB3" w:rsidRDefault="00A75F07" w:rsidP="007A0CEB">
      <w:pPr>
        <w:spacing w:after="0" w:line="276" w:lineRule="auto"/>
        <w:ind w:firstLine="284"/>
        <w:rPr>
          <w:sz w:val="24"/>
          <w:szCs w:val="24"/>
          <w:lang w:val="ka-GE"/>
        </w:rPr>
      </w:pPr>
      <w:r w:rsidRPr="00B81BB3">
        <w:rPr>
          <w:rFonts w:cs="Sylfaen"/>
          <w:sz w:val="24"/>
          <w:szCs w:val="24"/>
          <w:lang w:val="ka-GE"/>
        </w:rPr>
        <w:t>საქართველოს</w:t>
      </w:r>
      <w:r w:rsidRPr="00B81BB3">
        <w:rPr>
          <w:sz w:val="24"/>
          <w:szCs w:val="24"/>
          <w:lang w:val="ka-GE"/>
        </w:rPr>
        <w:t xml:space="preserve"> </w:t>
      </w:r>
      <w:r w:rsidRPr="00B81BB3">
        <w:rPr>
          <w:rFonts w:cs="Sylfaen"/>
          <w:sz w:val="24"/>
          <w:szCs w:val="24"/>
          <w:lang w:val="ka-GE"/>
        </w:rPr>
        <w:t>კონსტიტუციის</w:t>
      </w:r>
      <w:r w:rsidRPr="00B81BB3">
        <w:rPr>
          <w:sz w:val="24"/>
          <w:szCs w:val="24"/>
          <w:lang w:val="ka-GE"/>
        </w:rPr>
        <w:t xml:space="preserve"> </w:t>
      </w:r>
      <w:r w:rsidRPr="00B81BB3">
        <w:rPr>
          <w:rFonts w:cs="Sylfaen"/>
          <w:sz w:val="24"/>
          <w:szCs w:val="24"/>
          <w:lang w:val="ka-GE"/>
        </w:rPr>
        <w:t>მე</w:t>
      </w:r>
      <w:r w:rsidRPr="00B81BB3">
        <w:rPr>
          <w:sz w:val="24"/>
          <w:szCs w:val="24"/>
          <w:lang w:val="ka-GE"/>
        </w:rPr>
        <w:t xml:space="preserve">-60 </w:t>
      </w:r>
      <w:r w:rsidRPr="00B81BB3">
        <w:rPr>
          <w:rFonts w:cs="Sylfaen"/>
          <w:sz w:val="24"/>
          <w:szCs w:val="24"/>
          <w:lang w:val="ka-GE"/>
        </w:rPr>
        <w:t>მუხლის</w:t>
      </w:r>
      <w:r w:rsidRPr="00B81BB3">
        <w:rPr>
          <w:sz w:val="24"/>
          <w:szCs w:val="24"/>
          <w:lang w:val="ka-GE"/>
        </w:rPr>
        <w:t xml:space="preserve"> </w:t>
      </w:r>
      <w:r w:rsidRPr="00B81BB3">
        <w:rPr>
          <w:rFonts w:cs="Sylfaen"/>
          <w:sz w:val="24"/>
          <w:szCs w:val="24"/>
          <w:lang w:val="ka-GE"/>
        </w:rPr>
        <w:t>მე</w:t>
      </w:r>
      <w:r w:rsidRPr="00B81BB3">
        <w:rPr>
          <w:sz w:val="24"/>
          <w:szCs w:val="24"/>
          <w:lang w:val="ka-GE"/>
        </w:rPr>
        <w:t xml:space="preserve">-4 </w:t>
      </w:r>
      <w:r w:rsidRPr="00B81BB3">
        <w:rPr>
          <w:rFonts w:cs="Sylfaen"/>
          <w:sz w:val="24"/>
          <w:szCs w:val="24"/>
          <w:lang w:val="ka-GE"/>
        </w:rPr>
        <w:t>პუნქტის</w:t>
      </w:r>
      <w:r w:rsidRPr="00B81BB3">
        <w:rPr>
          <w:sz w:val="24"/>
          <w:szCs w:val="24"/>
          <w:lang w:val="ka-GE"/>
        </w:rPr>
        <w:t xml:space="preserve"> „</w:t>
      </w:r>
      <w:r w:rsidRPr="00B81BB3">
        <w:rPr>
          <w:rFonts w:cs="Sylfaen"/>
          <w:sz w:val="24"/>
          <w:szCs w:val="24"/>
          <w:lang w:val="ka-GE"/>
        </w:rPr>
        <w:t>ა</w:t>
      </w:r>
      <w:r w:rsidRPr="00B81BB3">
        <w:rPr>
          <w:sz w:val="24"/>
          <w:szCs w:val="24"/>
          <w:lang w:val="ka-GE"/>
        </w:rPr>
        <w:t xml:space="preserve">“ </w:t>
      </w:r>
      <w:r w:rsidRPr="00B81BB3">
        <w:rPr>
          <w:rFonts w:cs="Sylfaen"/>
          <w:sz w:val="24"/>
          <w:szCs w:val="24"/>
          <w:lang w:val="ka-GE"/>
        </w:rPr>
        <w:t>ქვეპუნქტის</w:t>
      </w:r>
      <w:r w:rsidRPr="00B81BB3">
        <w:rPr>
          <w:sz w:val="24"/>
          <w:szCs w:val="24"/>
          <w:lang w:val="ka-GE"/>
        </w:rPr>
        <w:t>, „</w:t>
      </w:r>
      <w:r w:rsidRPr="00B81BB3">
        <w:rPr>
          <w:rFonts w:cs="Sylfaen"/>
          <w:sz w:val="24"/>
          <w:szCs w:val="24"/>
          <w:lang w:val="ka-GE"/>
        </w:rPr>
        <w:t>საქართველოს</w:t>
      </w:r>
      <w:r w:rsidRPr="00B81BB3">
        <w:rPr>
          <w:sz w:val="24"/>
          <w:szCs w:val="24"/>
          <w:lang w:val="ka-GE"/>
        </w:rPr>
        <w:t xml:space="preserve"> </w:t>
      </w:r>
      <w:r w:rsidRPr="00B81BB3">
        <w:rPr>
          <w:rFonts w:cs="Sylfaen"/>
          <w:sz w:val="24"/>
          <w:szCs w:val="24"/>
          <w:lang w:val="ka-GE"/>
        </w:rPr>
        <w:t>საკონსტიტუციო</w:t>
      </w:r>
      <w:r w:rsidRPr="00B81BB3">
        <w:rPr>
          <w:sz w:val="24"/>
          <w:szCs w:val="24"/>
          <w:lang w:val="ka-GE"/>
        </w:rPr>
        <w:t xml:space="preserve"> </w:t>
      </w:r>
      <w:r w:rsidRPr="00B81BB3">
        <w:rPr>
          <w:rFonts w:cs="Sylfaen"/>
          <w:sz w:val="24"/>
          <w:szCs w:val="24"/>
          <w:lang w:val="ka-GE"/>
        </w:rPr>
        <w:t>სასამართლოს</w:t>
      </w:r>
      <w:r w:rsidRPr="00B81BB3">
        <w:rPr>
          <w:sz w:val="24"/>
          <w:szCs w:val="24"/>
          <w:lang w:val="ka-GE"/>
        </w:rPr>
        <w:t xml:space="preserve"> </w:t>
      </w:r>
      <w:r w:rsidRPr="00B81BB3">
        <w:rPr>
          <w:rFonts w:cs="Sylfaen"/>
          <w:sz w:val="24"/>
          <w:szCs w:val="24"/>
          <w:lang w:val="ka-GE"/>
        </w:rPr>
        <w:t>შესახებ</w:t>
      </w:r>
      <w:r w:rsidRPr="00B81BB3">
        <w:rPr>
          <w:sz w:val="24"/>
          <w:szCs w:val="24"/>
          <w:lang w:val="ka-GE"/>
        </w:rPr>
        <w:t xml:space="preserve">“ </w:t>
      </w:r>
      <w:r w:rsidRPr="00B81BB3">
        <w:rPr>
          <w:rFonts w:cs="Sylfaen"/>
          <w:sz w:val="24"/>
          <w:szCs w:val="24"/>
          <w:lang w:val="ka-GE"/>
        </w:rPr>
        <w:t>საქართველოს</w:t>
      </w:r>
      <w:r w:rsidRPr="00B81BB3">
        <w:rPr>
          <w:sz w:val="24"/>
          <w:szCs w:val="24"/>
          <w:lang w:val="ka-GE"/>
        </w:rPr>
        <w:t xml:space="preserve"> </w:t>
      </w:r>
      <w:r w:rsidRPr="00B81BB3">
        <w:rPr>
          <w:rFonts w:cs="Sylfaen"/>
          <w:sz w:val="24"/>
          <w:szCs w:val="24"/>
          <w:lang w:val="ka-GE"/>
        </w:rPr>
        <w:t>ორგანული</w:t>
      </w:r>
      <w:r w:rsidRPr="00B81BB3">
        <w:rPr>
          <w:sz w:val="24"/>
          <w:szCs w:val="24"/>
          <w:lang w:val="ka-GE"/>
        </w:rPr>
        <w:t xml:space="preserve"> </w:t>
      </w:r>
      <w:r w:rsidRPr="00B81BB3">
        <w:rPr>
          <w:rFonts w:cs="Sylfaen"/>
          <w:sz w:val="24"/>
          <w:szCs w:val="24"/>
          <w:lang w:val="ka-GE"/>
        </w:rPr>
        <w:t>კანონის</w:t>
      </w:r>
      <w:r w:rsidRPr="00B81BB3">
        <w:rPr>
          <w:sz w:val="24"/>
          <w:szCs w:val="24"/>
          <w:lang w:val="ka-GE"/>
        </w:rPr>
        <w:t xml:space="preserve"> </w:t>
      </w:r>
      <w:r w:rsidRPr="00B81BB3">
        <w:rPr>
          <w:rFonts w:cs="Sylfaen"/>
          <w:sz w:val="24"/>
          <w:szCs w:val="24"/>
          <w:lang w:val="ka-GE"/>
        </w:rPr>
        <w:t>მე</w:t>
      </w:r>
      <w:r w:rsidRPr="00B81BB3">
        <w:rPr>
          <w:sz w:val="24"/>
          <w:szCs w:val="24"/>
          <w:lang w:val="ka-GE"/>
        </w:rPr>
        <w:t xml:space="preserve">-19 </w:t>
      </w:r>
      <w:r w:rsidRPr="00B81BB3">
        <w:rPr>
          <w:rFonts w:cs="Sylfaen"/>
          <w:sz w:val="24"/>
          <w:szCs w:val="24"/>
          <w:lang w:val="ka-GE"/>
        </w:rPr>
        <w:t>მუხლის</w:t>
      </w:r>
      <w:r w:rsidRPr="00B81BB3">
        <w:rPr>
          <w:sz w:val="24"/>
          <w:szCs w:val="24"/>
          <w:lang w:val="ka-GE"/>
        </w:rPr>
        <w:t xml:space="preserve"> </w:t>
      </w:r>
      <w:r w:rsidRPr="00B81BB3">
        <w:rPr>
          <w:rFonts w:cs="Sylfaen"/>
          <w:sz w:val="24"/>
          <w:szCs w:val="24"/>
          <w:lang w:val="ka-GE"/>
        </w:rPr>
        <w:t>პირველი</w:t>
      </w:r>
      <w:r w:rsidRPr="00B81BB3">
        <w:rPr>
          <w:sz w:val="24"/>
          <w:szCs w:val="24"/>
          <w:lang w:val="ka-GE"/>
        </w:rPr>
        <w:t xml:space="preserve"> </w:t>
      </w:r>
      <w:r w:rsidRPr="00B81BB3">
        <w:rPr>
          <w:rFonts w:cs="Sylfaen"/>
          <w:sz w:val="24"/>
          <w:szCs w:val="24"/>
          <w:lang w:val="ka-GE"/>
        </w:rPr>
        <w:t>პუნქტის</w:t>
      </w:r>
      <w:r w:rsidRPr="00B81BB3">
        <w:rPr>
          <w:sz w:val="24"/>
          <w:szCs w:val="24"/>
          <w:lang w:val="ka-GE"/>
        </w:rPr>
        <w:t xml:space="preserve"> „</w:t>
      </w:r>
      <w:r w:rsidRPr="00B81BB3">
        <w:rPr>
          <w:rFonts w:cs="Sylfaen"/>
          <w:sz w:val="24"/>
          <w:szCs w:val="24"/>
          <w:lang w:val="ka-GE"/>
        </w:rPr>
        <w:t>ე</w:t>
      </w:r>
      <w:r w:rsidRPr="00B81BB3">
        <w:rPr>
          <w:sz w:val="24"/>
          <w:szCs w:val="24"/>
          <w:lang w:val="ka-GE"/>
        </w:rPr>
        <w:t xml:space="preserve">“ </w:t>
      </w:r>
      <w:r w:rsidRPr="00B81BB3">
        <w:rPr>
          <w:rFonts w:cs="Sylfaen"/>
          <w:sz w:val="24"/>
          <w:szCs w:val="24"/>
          <w:lang w:val="ka-GE"/>
        </w:rPr>
        <w:t>ქვეპუნქტის</w:t>
      </w:r>
      <w:r w:rsidRPr="00B81BB3">
        <w:rPr>
          <w:sz w:val="24"/>
          <w:szCs w:val="24"/>
          <w:lang w:val="ka-GE"/>
        </w:rPr>
        <w:t>, 21-</w:t>
      </w:r>
      <w:r w:rsidRPr="00B81BB3">
        <w:rPr>
          <w:rFonts w:cs="Sylfaen"/>
          <w:sz w:val="24"/>
          <w:szCs w:val="24"/>
          <w:lang w:val="ka-GE"/>
        </w:rPr>
        <w:t>ე</w:t>
      </w:r>
      <w:r w:rsidRPr="00B81BB3">
        <w:rPr>
          <w:sz w:val="24"/>
          <w:szCs w:val="24"/>
          <w:lang w:val="ka-GE"/>
        </w:rPr>
        <w:t xml:space="preserve"> </w:t>
      </w:r>
      <w:r w:rsidRPr="00B81BB3">
        <w:rPr>
          <w:rFonts w:cs="Sylfaen"/>
          <w:sz w:val="24"/>
          <w:szCs w:val="24"/>
          <w:lang w:val="ka-GE"/>
        </w:rPr>
        <w:t>მუხლის</w:t>
      </w:r>
      <w:r w:rsidRPr="00B81BB3">
        <w:rPr>
          <w:sz w:val="24"/>
          <w:szCs w:val="24"/>
          <w:lang w:val="ka-GE"/>
        </w:rPr>
        <w:t xml:space="preserve"> </w:t>
      </w:r>
      <w:r w:rsidRPr="00B81BB3">
        <w:rPr>
          <w:rFonts w:cs="Sylfaen"/>
          <w:sz w:val="24"/>
          <w:szCs w:val="24"/>
          <w:lang w:val="ka-GE"/>
        </w:rPr>
        <w:t>მე-2</w:t>
      </w:r>
      <w:r w:rsidRPr="00B81BB3">
        <w:rPr>
          <w:sz w:val="24"/>
          <w:szCs w:val="24"/>
          <w:lang w:val="ka-GE"/>
        </w:rPr>
        <w:t xml:space="preserve"> </w:t>
      </w:r>
      <w:r w:rsidRPr="00B81BB3">
        <w:rPr>
          <w:rFonts w:cs="Sylfaen"/>
          <w:sz w:val="24"/>
          <w:szCs w:val="24"/>
          <w:lang w:val="ka-GE"/>
        </w:rPr>
        <w:t>პუნქტის</w:t>
      </w:r>
      <w:r w:rsidRPr="00B81BB3">
        <w:rPr>
          <w:sz w:val="24"/>
          <w:szCs w:val="24"/>
          <w:lang w:val="ka-GE"/>
        </w:rPr>
        <w:t>, 29-</w:t>
      </w:r>
      <w:r w:rsidRPr="00B81BB3">
        <w:rPr>
          <w:rFonts w:cs="Sylfaen"/>
          <w:sz w:val="24"/>
          <w:szCs w:val="24"/>
          <w:lang w:val="ka-GE"/>
        </w:rPr>
        <w:t>ე</w:t>
      </w:r>
      <w:r w:rsidRPr="00B81BB3">
        <w:rPr>
          <w:sz w:val="24"/>
          <w:szCs w:val="24"/>
          <w:lang w:val="ka-GE"/>
        </w:rPr>
        <w:t xml:space="preserve"> </w:t>
      </w:r>
      <w:r w:rsidRPr="00B81BB3">
        <w:rPr>
          <w:rFonts w:cs="Sylfaen"/>
          <w:sz w:val="24"/>
          <w:szCs w:val="24"/>
          <w:lang w:val="ka-GE"/>
        </w:rPr>
        <w:t>მუხლის</w:t>
      </w:r>
      <w:r w:rsidRPr="00B81BB3">
        <w:rPr>
          <w:sz w:val="24"/>
          <w:szCs w:val="24"/>
          <w:lang w:val="ka-GE"/>
        </w:rPr>
        <w:t xml:space="preserve"> </w:t>
      </w:r>
      <w:r w:rsidRPr="00B81BB3">
        <w:rPr>
          <w:rFonts w:cs="Sylfaen"/>
          <w:sz w:val="24"/>
          <w:szCs w:val="24"/>
          <w:lang w:val="ka-GE"/>
        </w:rPr>
        <w:t>მე</w:t>
      </w:r>
      <w:r w:rsidRPr="00B81BB3">
        <w:rPr>
          <w:sz w:val="24"/>
          <w:szCs w:val="24"/>
          <w:lang w:val="ka-GE"/>
        </w:rPr>
        <w:t xml:space="preserve">-2 </w:t>
      </w:r>
      <w:r w:rsidRPr="00B81BB3">
        <w:rPr>
          <w:rFonts w:cs="Sylfaen"/>
          <w:sz w:val="24"/>
          <w:szCs w:val="24"/>
          <w:lang w:val="ka-GE"/>
        </w:rPr>
        <w:t>პუნქტის</w:t>
      </w:r>
      <w:r w:rsidRPr="00B81BB3">
        <w:rPr>
          <w:sz w:val="24"/>
          <w:szCs w:val="24"/>
          <w:lang w:val="ka-GE"/>
        </w:rPr>
        <w:t>, 39-</w:t>
      </w:r>
      <w:r w:rsidRPr="00B81BB3">
        <w:rPr>
          <w:rFonts w:cs="Sylfaen"/>
          <w:sz w:val="24"/>
          <w:szCs w:val="24"/>
          <w:lang w:val="ka-GE"/>
        </w:rPr>
        <w:t>ე</w:t>
      </w:r>
      <w:r w:rsidRPr="00B81BB3">
        <w:rPr>
          <w:sz w:val="24"/>
          <w:szCs w:val="24"/>
          <w:lang w:val="ka-GE"/>
        </w:rPr>
        <w:t xml:space="preserve"> </w:t>
      </w:r>
      <w:r w:rsidRPr="00B81BB3">
        <w:rPr>
          <w:rFonts w:cs="Sylfaen"/>
          <w:sz w:val="24"/>
          <w:szCs w:val="24"/>
          <w:lang w:val="ka-GE"/>
        </w:rPr>
        <w:t>მუხლის</w:t>
      </w:r>
      <w:r w:rsidRPr="00B81BB3">
        <w:rPr>
          <w:sz w:val="24"/>
          <w:szCs w:val="24"/>
          <w:lang w:val="ka-GE"/>
        </w:rPr>
        <w:t xml:space="preserve"> </w:t>
      </w:r>
      <w:r w:rsidRPr="00B81BB3">
        <w:rPr>
          <w:rFonts w:cs="Sylfaen"/>
          <w:sz w:val="24"/>
          <w:szCs w:val="24"/>
          <w:lang w:val="ka-GE"/>
        </w:rPr>
        <w:t>პირველი</w:t>
      </w:r>
      <w:r w:rsidRPr="00B81BB3">
        <w:rPr>
          <w:sz w:val="24"/>
          <w:szCs w:val="24"/>
          <w:lang w:val="ka-GE"/>
        </w:rPr>
        <w:t xml:space="preserve"> </w:t>
      </w:r>
      <w:r w:rsidRPr="00B81BB3">
        <w:rPr>
          <w:rFonts w:cs="Sylfaen"/>
          <w:sz w:val="24"/>
          <w:szCs w:val="24"/>
          <w:lang w:val="ka-GE"/>
        </w:rPr>
        <w:t>პუნქტის</w:t>
      </w:r>
      <w:r w:rsidRPr="00B81BB3">
        <w:rPr>
          <w:sz w:val="24"/>
          <w:szCs w:val="24"/>
          <w:lang w:val="ka-GE"/>
        </w:rPr>
        <w:t xml:space="preserve"> „</w:t>
      </w:r>
      <w:r w:rsidRPr="00B81BB3">
        <w:rPr>
          <w:rFonts w:cs="Sylfaen"/>
          <w:sz w:val="24"/>
          <w:szCs w:val="24"/>
          <w:lang w:val="ka-GE"/>
        </w:rPr>
        <w:t>ბ</w:t>
      </w:r>
      <w:r w:rsidRPr="00B81BB3">
        <w:rPr>
          <w:sz w:val="24"/>
          <w:szCs w:val="24"/>
          <w:lang w:val="ka-GE"/>
        </w:rPr>
        <w:t xml:space="preserve">“ </w:t>
      </w:r>
      <w:r w:rsidRPr="00B81BB3">
        <w:rPr>
          <w:rFonts w:cs="Sylfaen"/>
          <w:sz w:val="24"/>
          <w:szCs w:val="24"/>
          <w:lang w:val="ka-GE"/>
        </w:rPr>
        <w:t>ქვეპუნქტის</w:t>
      </w:r>
      <w:r w:rsidR="007A0CEB">
        <w:rPr>
          <w:sz w:val="24"/>
          <w:szCs w:val="24"/>
          <w:lang w:val="ka-GE"/>
        </w:rPr>
        <w:t>ა და</w:t>
      </w:r>
      <w:r w:rsidRPr="00B81BB3">
        <w:rPr>
          <w:sz w:val="24"/>
          <w:szCs w:val="24"/>
          <w:lang w:val="ka-GE"/>
        </w:rPr>
        <w:t xml:space="preserve"> 43-</w:t>
      </w:r>
      <w:r w:rsidRPr="00B81BB3">
        <w:rPr>
          <w:rFonts w:cs="Sylfaen"/>
          <w:sz w:val="24"/>
          <w:szCs w:val="24"/>
          <w:lang w:val="ka-GE"/>
        </w:rPr>
        <w:t>ე</w:t>
      </w:r>
      <w:r w:rsidRPr="00B81BB3">
        <w:rPr>
          <w:sz w:val="24"/>
          <w:szCs w:val="24"/>
          <w:lang w:val="ka-GE"/>
        </w:rPr>
        <w:t xml:space="preserve"> </w:t>
      </w:r>
      <w:r w:rsidRPr="00B81BB3">
        <w:rPr>
          <w:rFonts w:cs="Sylfaen"/>
          <w:sz w:val="24"/>
          <w:szCs w:val="24"/>
          <w:lang w:val="ka-GE"/>
        </w:rPr>
        <w:t>მუხლის</w:t>
      </w:r>
      <w:r w:rsidRPr="00B81BB3">
        <w:rPr>
          <w:sz w:val="24"/>
          <w:szCs w:val="24"/>
          <w:lang w:val="ka-GE"/>
        </w:rPr>
        <w:t xml:space="preserve"> </w:t>
      </w:r>
      <w:r w:rsidR="007A0CEB">
        <w:rPr>
          <w:sz w:val="24"/>
          <w:szCs w:val="24"/>
          <w:lang w:val="ka-GE"/>
        </w:rPr>
        <w:t>საფუძველზე,</w:t>
      </w:r>
    </w:p>
    <w:p w14:paraId="06245F7A" w14:textId="77777777" w:rsidR="00905682" w:rsidRPr="00B81BB3" w:rsidRDefault="00905682" w:rsidP="00515088">
      <w:pPr>
        <w:spacing w:after="0" w:line="276" w:lineRule="auto"/>
        <w:ind w:left="360"/>
        <w:contextualSpacing/>
        <w:rPr>
          <w:rFonts w:cs="AcadNusx"/>
          <w:bCs/>
          <w:sz w:val="24"/>
          <w:szCs w:val="24"/>
          <w:lang w:val="ka-GE"/>
        </w:rPr>
      </w:pPr>
    </w:p>
    <w:p w14:paraId="3C6F75E1" w14:textId="77777777" w:rsidR="00905682" w:rsidRPr="00B81BB3" w:rsidRDefault="00905682" w:rsidP="00515088">
      <w:pPr>
        <w:pStyle w:val="ListParagraph"/>
        <w:spacing w:after="0" w:line="276" w:lineRule="auto"/>
        <w:ind w:left="0"/>
        <w:jc w:val="center"/>
        <w:rPr>
          <w:rFonts w:cs="Sylfaen"/>
          <w:b/>
          <w:bCs/>
          <w:sz w:val="24"/>
          <w:szCs w:val="24"/>
        </w:rPr>
      </w:pPr>
      <w:r w:rsidRPr="00B81BB3">
        <w:rPr>
          <w:rFonts w:cs="Sylfaen"/>
          <w:b/>
          <w:bCs/>
          <w:sz w:val="24"/>
          <w:szCs w:val="24"/>
        </w:rPr>
        <w:t xml:space="preserve">საქართველოს საკონსტიტუციო სასამართლო </w:t>
      </w:r>
    </w:p>
    <w:p w14:paraId="1B0A192C" w14:textId="77777777" w:rsidR="00905682" w:rsidRPr="00B81BB3" w:rsidRDefault="00905682" w:rsidP="00515088">
      <w:pPr>
        <w:pStyle w:val="ListParagraph"/>
        <w:spacing w:after="0" w:line="276" w:lineRule="auto"/>
        <w:ind w:left="0"/>
        <w:jc w:val="center"/>
        <w:rPr>
          <w:rFonts w:cs="Sylfaen"/>
          <w:b/>
          <w:bCs/>
          <w:sz w:val="24"/>
          <w:szCs w:val="24"/>
        </w:rPr>
      </w:pPr>
      <w:r w:rsidRPr="00B81BB3">
        <w:rPr>
          <w:rFonts w:cs="Sylfaen"/>
          <w:b/>
          <w:bCs/>
          <w:sz w:val="24"/>
          <w:szCs w:val="24"/>
        </w:rPr>
        <w:t>ადგენს:</w:t>
      </w:r>
    </w:p>
    <w:p w14:paraId="6D747E0E" w14:textId="77777777" w:rsidR="00905682" w:rsidRPr="00B81BB3" w:rsidRDefault="00905682" w:rsidP="00515088">
      <w:pPr>
        <w:pStyle w:val="ListParagraph"/>
        <w:spacing w:after="0" w:line="276" w:lineRule="auto"/>
        <w:ind w:left="0"/>
        <w:jc w:val="center"/>
        <w:rPr>
          <w:rFonts w:cs="Sylfaen"/>
          <w:b/>
          <w:bCs/>
          <w:sz w:val="24"/>
          <w:szCs w:val="24"/>
        </w:rPr>
      </w:pPr>
    </w:p>
    <w:p w14:paraId="2914CD75" w14:textId="77777777" w:rsidR="00A75F07" w:rsidRPr="00B81BB3" w:rsidRDefault="00A75F07" w:rsidP="007A0CEB">
      <w:pPr>
        <w:pStyle w:val="ListParagraph"/>
        <w:numPr>
          <w:ilvl w:val="0"/>
          <w:numId w:val="7"/>
        </w:numPr>
        <w:autoSpaceDE w:val="0"/>
        <w:autoSpaceDN w:val="0"/>
        <w:adjustRightInd w:val="0"/>
        <w:spacing w:after="0" w:line="276" w:lineRule="auto"/>
        <w:ind w:left="0" w:firstLine="284"/>
        <w:jc w:val="both"/>
        <w:rPr>
          <w:rFonts w:cs="Sylfaen"/>
          <w:b/>
          <w:bCs/>
          <w:sz w:val="24"/>
          <w:szCs w:val="24"/>
        </w:rPr>
      </w:pPr>
      <w:r w:rsidRPr="00B81BB3">
        <w:rPr>
          <w:sz w:val="24"/>
          <w:szCs w:val="24"/>
          <w:lang w:eastAsia="x-none"/>
        </w:rPr>
        <w:t xml:space="preserve">შეწყდეს საქმე </w:t>
      </w:r>
      <w:r w:rsidRPr="00B81BB3">
        <w:rPr>
          <w:rFonts w:cs="Calibri"/>
          <w:sz w:val="24"/>
          <w:szCs w:val="24"/>
        </w:rPr>
        <w:t>№1632 კონსტიტუციურ სარჩელზე</w:t>
      </w:r>
      <w:r w:rsidRPr="00B81BB3">
        <w:rPr>
          <w:sz w:val="24"/>
          <w:szCs w:val="24"/>
          <w:lang w:eastAsia="x-none"/>
        </w:rPr>
        <w:t xml:space="preserve"> („</w:t>
      </w:r>
      <w:r w:rsidRPr="00B81BB3">
        <w:rPr>
          <w:sz w:val="24"/>
          <w:szCs w:val="24"/>
        </w:rPr>
        <w:t>საქართველოს სახალხო დამცველი საქართველოს პარლამენტის წინააღმდეგ</w:t>
      </w:r>
      <w:r w:rsidRPr="00B81BB3">
        <w:rPr>
          <w:rStyle w:val="span-bold-leg-acts"/>
          <w:rFonts w:cs="Sylfaen"/>
          <w:color w:val="000000"/>
          <w:kern w:val="36"/>
          <w:sz w:val="24"/>
          <w:szCs w:val="24"/>
        </w:rPr>
        <w:t>“).</w:t>
      </w:r>
    </w:p>
    <w:p w14:paraId="1E1ACA69" w14:textId="77777777" w:rsidR="00A75F07" w:rsidRPr="00B81BB3" w:rsidRDefault="00A75F07" w:rsidP="007A0CEB">
      <w:pPr>
        <w:pStyle w:val="ListParagraph"/>
        <w:numPr>
          <w:ilvl w:val="0"/>
          <w:numId w:val="7"/>
        </w:numPr>
        <w:autoSpaceDE w:val="0"/>
        <w:autoSpaceDN w:val="0"/>
        <w:adjustRightInd w:val="0"/>
        <w:spacing w:after="0" w:line="276" w:lineRule="auto"/>
        <w:ind w:left="0" w:firstLine="284"/>
        <w:jc w:val="both"/>
        <w:rPr>
          <w:rFonts w:cs="Sylfaen"/>
          <w:b/>
          <w:bCs/>
          <w:sz w:val="24"/>
          <w:szCs w:val="24"/>
          <w:lang w:eastAsia="en-US"/>
        </w:rPr>
      </w:pPr>
      <w:r w:rsidRPr="00B81BB3">
        <w:rPr>
          <w:rFonts w:cs="Sylfaen"/>
          <w:sz w:val="24"/>
          <w:szCs w:val="24"/>
        </w:rPr>
        <w:t>განჩინება</w:t>
      </w:r>
      <w:r w:rsidRPr="00B81BB3">
        <w:rPr>
          <w:sz w:val="24"/>
          <w:szCs w:val="24"/>
        </w:rPr>
        <w:t xml:space="preserve"> </w:t>
      </w:r>
      <w:r w:rsidRPr="00B81BB3">
        <w:rPr>
          <w:rFonts w:cs="Sylfaen"/>
          <w:sz w:val="24"/>
          <w:szCs w:val="24"/>
        </w:rPr>
        <w:t>საბოლოოა</w:t>
      </w:r>
      <w:r w:rsidRPr="00B81BB3">
        <w:rPr>
          <w:sz w:val="24"/>
          <w:szCs w:val="24"/>
        </w:rPr>
        <w:t xml:space="preserve"> </w:t>
      </w:r>
      <w:r w:rsidRPr="00B81BB3">
        <w:rPr>
          <w:rFonts w:cs="Sylfaen"/>
          <w:sz w:val="24"/>
          <w:szCs w:val="24"/>
        </w:rPr>
        <w:t>და</w:t>
      </w:r>
      <w:r w:rsidRPr="00B81BB3">
        <w:rPr>
          <w:sz w:val="24"/>
          <w:szCs w:val="24"/>
        </w:rPr>
        <w:t xml:space="preserve"> </w:t>
      </w:r>
      <w:r w:rsidRPr="00B81BB3">
        <w:rPr>
          <w:rFonts w:cs="Sylfaen"/>
          <w:sz w:val="24"/>
          <w:szCs w:val="24"/>
        </w:rPr>
        <w:t>გასაჩივრებას</w:t>
      </w:r>
      <w:r w:rsidRPr="00B81BB3">
        <w:rPr>
          <w:sz w:val="24"/>
          <w:szCs w:val="24"/>
        </w:rPr>
        <w:t xml:space="preserve"> </w:t>
      </w:r>
      <w:r w:rsidRPr="00B81BB3">
        <w:rPr>
          <w:rFonts w:cs="Sylfaen"/>
          <w:sz w:val="24"/>
          <w:szCs w:val="24"/>
        </w:rPr>
        <w:t>ან</w:t>
      </w:r>
      <w:r w:rsidRPr="00B81BB3">
        <w:rPr>
          <w:sz w:val="24"/>
          <w:szCs w:val="24"/>
        </w:rPr>
        <w:t xml:space="preserve"> </w:t>
      </w:r>
      <w:r w:rsidRPr="00B81BB3">
        <w:rPr>
          <w:rFonts w:cs="Sylfaen"/>
          <w:sz w:val="24"/>
          <w:szCs w:val="24"/>
        </w:rPr>
        <w:t>გადასინჯვას</w:t>
      </w:r>
      <w:r w:rsidRPr="00B81BB3">
        <w:rPr>
          <w:sz w:val="24"/>
          <w:szCs w:val="24"/>
        </w:rPr>
        <w:t xml:space="preserve"> </w:t>
      </w:r>
      <w:r w:rsidRPr="00B81BB3">
        <w:rPr>
          <w:rFonts w:cs="Sylfaen"/>
          <w:sz w:val="24"/>
          <w:szCs w:val="24"/>
        </w:rPr>
        <w:t>არ</w:t>
      </w:r>
      <w:r w:rsidRPr="00B81BB3">
        <w:rPr>
          <w:sz w:val="24"/>
          <w:szCs w:val="24"/>
        </w:rPr>
        <w:t xml:space="preserve"> </w:t>
      </w:r>
      <w:r w:rsidRPr="00B81BB3">
        <w:rPr>
          <w:rFonts w:cs="Sylfaen"/>
          <w:sz w:val="24"/>
          <w:szCs w:val="24"/>
        </w:rPr>
        <w:t>ექვემდებარება</w:t>
      </w:r>
      <w:r w:rsidRPr="00B81BB3">
        <w:rPr>
          <w:sz w:val="24"/>
          <w:szCs w:val="24"/>
        </w:rPr>
        <w:t>.</w:t>
      </w:r>
    </w:p>
    <w:p w14:paraId="04D3EDDF" w14:textId="77777777" w:rsidR="00A75F07" w:rsidRPr="00B81BB3" w:rsidRDefault="00A75F07" w:rsidP="007A0CEB">
      <w:pPr>
        <w:pStyle w:val="ListParagraph"/>
        <w:numPr>
          <w:ilvl w:val="0"/>
          <w:numId w:val="7"/>
        </w:numPr>
        <w:autoSpaceDE w:val="0"/>
        <w:autoSpaceDN w:val="0"/>
        <w:adjustRightInd w:val="0"/>
        <w:spacing w:after="0" w:line="276" w:lineRule="auto"/>
        <w:ind w:left="0" w:firstLine="284"/>
        <w:jc w:val="both"/>
        <w:rPr>
          <w:rFonts w:cs="Sylfaen"/>
          <w:b/>
          <w:bCs/>
          <w:sz w:val="24"/>
          <w:szCs w:val="24"/>
          <w:lang w:eastAsia="en-US"/>
        </w:rPr>
      </w:pPr>
      <w:r w:rsidRPr="00B81BB3">
        <w:rPr>
          <w:rFonts w:cs="Sylfaen"/>
          <w:sz w:val="24"/>
          <w:szCs w:val="24"/>
        </w:rPr>
        <w:t>განჩინება</w:t>
      </w:r>
      <w:r w:rsidRPr="00B81BB3">
        <w:rPr>
          <w:sz w:val="24"/>
          <w:szCs w:val="24"/>
        </w:rPr>
        <w:t xml:space="preserve"> </w:t>
      </w:r>
      <w:r w:rsidRPr="00B81BB3">
        <w:rPr>
          <w:rFonts w:cs="Sylfaen"/>
          <w:sz w:val="24"/>
          <w:szCs w:val="24"/>
        </w:rPr>
        <w:t>გამოქვეყნდეს</w:t>
      </w:r>
      <w:r w:rsidRPr="00B81BB3">
        <w:rPr>
          <w:sz w:val="24"/>
          <w:szCs w:val="24"/>
        </w:rPr>
        <w:t xml:space="preserve"> </w:t>
      </w:r>
      <w:r w:rsidRPr="00B81BB3">
        <w:rPr>
          <w:rFonts w:cs="Sylfaen"/>
          <w:sz w:val="24"/>
          <w:szCs w:val="24"/>
        </w:rPr>
        <w:t>საქართველოს</w:t>
      </w:r>
      <w:r w:rsidRPr="00B81BB3">
        <w:rPr>
          <w:sz w:val="24"/>
          <w:szCs w:val="24"/>
        </w:rPr>
        <w:t xml:space="preserve"> </w:t>
      </w:r>
      <w:r w:rsidRPr="00B81BB3">
        <w:rPr>
          <w:rFonts w:cs="Sylfaen"/>
          <w:sz w:val="24"/>
          <w:szCs w:val="24"/>
        </w:rPr>
        <w:t>საკონსტიტუციო</w:t>
      </w:r>
      <w:r w:rsidRPr="00B81BB3">
        <w:rPr>
          <w:sz w:val="24"/>
          <w:szCs w:val="24"/>
        </w:rPr>
        <w:t xml:space="preserve"> </w:t>
      </w:r>
      <w:r w:rsidRPr="00B81BB3">
        <w:rPr>
          <w:rFonts w:cs="Sylfaen"/>
          <w:sz w:val="24"/>
          <w:szCs w:val="24"/>
        </w:rPr>
        <w:t>სასამართლოს</w:t>
      </w:r>
      <w:r w:rsidRPr="00B81BB3">
        <w:rPr>
          <w:sz w:val="24"/>
          <w:szCs w:val="24"/>
        </w:rPr>
        <w:t xml:space="preserve"> </w:t>
      </w:r>
      <w:r w:rsidRPr="00B81BB3">
        <w:rPr>
          <w:rFonts w:cs="Sylfaen"/>
          <w:sz w:val="24"/>
          <w:szCs w:val="24"/>
        </w:rPr>
        <w:t>ვებგვერდზე</w:t>
      </w:r>
      <w:r w:rsidRPr="00B81BB3">
        <w:rPr>
          <w:sz w:val="24"/>
          <w:szCs w:val="24"/>
        </w:rPr>
        <w:t xml:space="preserve"> 15 </w:t>
      </w:r>
      <w:r w:rsidRPr="00B81BB3">
        <w:rPr>
          <w:rFonts w:cs="Sylfaen"/>
          <w:sz w:val="24"/>
          <w:szCs w:val="24"/>
        </w:rPr>
        <w:t>დღის</w:t>
      </w:r>
      <w:r w:rsidRPr="00B81BB3">
        <w:rPr>
          <w:sz w:val="24"/>
          <w:szCs w:val="24"/>
        </w:rPr>
        <w:t xml:space="preserve"> </w:t>
      </w:r>
      <w:r w:rsidRPr="00B81BB3">
        <w:rPr>
          <w:rFonts w:cs="Sylfaen"/>
          <w:sz w:val="24"/>
          <w:szCs w:val="24"/>
        </w:rPr>
        <w:t>ვადაში</w:t>
      </w:r>
      <w:r w:rsidRPr="00B81BB3">
        <w:rPr>
          <w:sz w:val="24"/>
          <w:szCs w:val="24"/>
        </w:rPr>
        <w:t xml:space="preserve">, </w:t>
      </w:r>
      <w:r w:rsidRPr="00B81BB3">
        <w:rPr>
          <w:rFonts w:cs="Sylfaen"/>
          <w:sz w:val="24"/>
          <w:szCs w:val="24"/>
        </w:rPr>
        <w:t>გაეგზავნოს</w:t>
      </w:r>
      <w:r w:rsidRPr="00B81BB3">
        <w:rPr>
          <w:sz w:val="24"/>
          <w:szCs w:val="24"/>
        </w:rPr>
        <w:t xml:space="preserve"> </w:t>
      </w:r>
      <w:r w:rsidRPr="00B81BB3">
        <w:rPr>
          <w:rFonts w:cs="Sylfaen"/>
          <w:sz w:val="24"/>
          <w:szCs w:val="24"/>
        </w:rPr>
        <w:t>მხარეებს</w:t>
      </w:r>
      <w:r w:rsidRPr="00B81BB3">
        <w:rPr>
          <w:sz w:val="24"/>
          <w:szCs w:val="24"/>
        </w:rPr>
        <w:t xml:space="preserve"> </w:t>
      </w:r>
      <w:r w:rsidRPr="00B81BB3">
        <w:rPr>
          <w:rFonts w:cs="Sylfaen"/>
          <w:sz w:val="24"/>
          <w:szCs w:val="24"/>
        </w:rPr>
        <w:t>და</w:t>
      </w:r>
      <w:r w:rsidRPr="00B81BB3">
        <w:rPr>
          <w:sz w:val="24"/>
          <w:szCs w:val="24"/>
        </w:rPr>
        <w:t xml:space="preserve"> „</w:t>
      </w:r>
      <w:r w:rsidRPr="00B81BB3">
        <w:rPr>
          <w:rFonts w:cs="Sylfaen"/>
          <w:sz w:val="24"/>
          <w:szCs w:val="24"/>
        </w:rPr>
        <w:t>საქართველოს</w:t>
      </w:r>
      <w:r w:rsidRPr="00B81BB3">
        <w:rPr>
          <w:sz w:val="24"/>
          <w:szCs w:val="24"/>
        </w:rPr>
        <w:t xml:space="preserve"> </w:t>
      </w:r>
      <w:r w:rsidRPr="00B81BB3">
        <w:rPr>
          <w:rFonts w:cs="Sylfaen"/>
          <w:sz w:val="24"/>
          <w:szCs w:val="24"/>
        </w:rPr>
        <w:t>საკანონმდებლო</w:t>
      </w:r>
      <w:r w:rsidRPr="00B81BB3">
        <w:rPr>
          <w:sz w:val="24"/>
          <w:szCs w:val="24"/>
        </w:rPr>
        <w:t xml:space="preserve"> </w:t>
      </w:r>
      <w:r w:rsidRPr="00B81BB3">
        <w:rPr>
          <w:rFonts w:cs="Sylfaen"/>
          <w:sz w:val="24"/>
          <w:szCs w:val="24"/>
        </w:rPr>
        <w:t>მაცნეს</w:t>
      </w:r>
      <w:r w:rsidRPr="00B81BB3">
        <w:rPr>
          <w:sz w:val="24"/>
          <w:szCs w:val="24"/>
        </w:rPr>
        <w:t>“.</w:t>
      </w:r>
    </w:p>
    <w:p w14:paraId="515941AD" w14:textId="77777777" w:rsidR="00A75F07" w:rsidRPr="00B81BB3" w:rsidRDefault="00A75F07" w:rsidP="007A0CEB">
      <w:pPr>
        <w:pStyle w:val="ListParagraph"/>
        <w:autoSpaceDE w:val="0"/>
        <w:autoSpaceDN w:val="0"/>
        <w:adjustRightInd w:val="0"/>
        <w:spacing w:after="0" w:line="276" w:lineRule="auto"/>
        <w:ind w:left="0" w:firstLine="284"/>
        <w:rPr>
          <w:sz w:val="24"/>
          <w:szCs w:val="24"/>
        </w:rPr>
      </w:pPr>
    </w:p>
    <w:p w14:paraId="6839767E" w14:textId="77777777" w:rsidR="00A75F07" w:rsidRPr="00B81BB3" w:rsidRDefault="00A75F07" w:rsidP="007A0CEB">
      <w:pPr>
        <w:pStyle w:val="inner-title-leg-acts"/>
        <w:shd w:val="clear" w:color="auto" w:fill="FFFFFF"/>
        <w:spacing w:before="0" w:beforeAutospacing="0" w:after="0" w:afterAutospacing="0" w:line="276" w:lineRule="auto"/>
        <w:ind w:firstLine="284"/>
        <w:jc w:val="both"/>
        <w:rPr>
          <w:rStyle w:val="span-bold-leg-acts"/>
          <w:rFonts w:ascii="Sylfaen" w:hAnsi="Sylfaen"/>
          <w:b/>
          <w:color w:val="000000"/>
        </w:rPr>
      </w:pPr>
      <w:bookmarkStart w:id="1" w:name="_Hlk118303748"/>
      <w:r w:rsidRPr="00B81BB3">
        <w:rPr>
          <w:rStyle w:val="span-bold-leg-acts"/>
          <w:rFonts w:ascii="Sylfaen" w:hAnsi="Sylfaen" w:cs="Sylfaen"/>
          <w:b/>
          <w:color w:val="000000"/>
        </w:rPr>
        <w:t>კოლეგიის</w:t>
      </w:r>
      <w:r w:rsidRPr="00B81BB3">
        <w:rPr>
          <w:rStyle w:val="span-bold-leg-acts"/>
          <w:rFonts w:ascii="Sylfaen" w:hAnsi="Sylfaen"/>
          <w:b/>
          <w:color w:val="000000"/>
        </w:rPr>
        <w:t xml:space="preserve"> </w:t>
      </w:r>
      <w:r w:rsidRPr="00B81BB3">
        <w:rPr>
          <w:rStyle w:val="span-bold-leg-acts"/>
          <w:rFonts w:ascii="Sylfaen" w:hAnsi="Sylfaen" w:cs="Sylfaen"/>
          <w:b/>
          <w:color w:val="000000"/>
        </w:rPr>
        <w:t>შემადგენლობა</w:t>
      </w:r>
      <w:r w:rsidRPr="00B81BB3">
        <w:rPr>
          <w:rStyle w:val="span-bold-leg-acts"/>
          <w:rFonts w:ascii="Sylfaen" w:hAnsi="Sylfaen"/>
          <w:b/>
          <w:color w:val="000000"/>
        </w:rPr>
        <w:t>:</w:t>
      </w:r>
    </w:p>
    <w:p w14:paraId="7F83A825" w14:textId="77777777" w:rsidR="00A75F07" w:rsidRPr="00B81BB3" w:rsidRDefault="00A75F07" w:rsidP="007A0CEB">
      <w:pPr>
        <w:pStyle w:val="inner-title-leg-acts"/>
        <w:shd w:val="clear" w:color="auto" w:fill="FFFFFF"/>
        <w:spacing w:before="0" w:beforeAutospacing="0" w:after="0" w:afterAutospacing="0" w:line="276" w:lineRule="auto"/>
        <w:ind w:firstLine="284"/>
        <w:jc w:val="both"/>
        <w:rPr>
          <w:rFonts w:ascii="Sylfaen" w:hAnsi="Sylfaen"/>
          <w:color w:val="000000"/>
        </w:rPr>
      </w:pPr>
    </w:p>
    <w:p w14:paraId="3A5D47EE" w14:textId="279D548C" w:rsidR="007A0CEB" w:rsidRPr="006A5B1C" w:rsidRDefault="00A75F07" w:rsidP="007A0CEB">
      <w:pPr>
        <w:pStyle w:val="judge-of-court-leg-acts"/>
        <w:shd w:val="clear" w:color="auto" w:fill="FFFFFF"/>
        <w:spacing w:before="0" w:beforeAutospacing="0" w:after="0" w:afterAutospacing="0" w:line="276" w:lineRule="auto"/>
        <w:ind w:firstLine="284"/>
        <w:jc w:val="both"/>
        <w:rPr>
          <w:rFonts w:ascii="Sylfaen" w:hAnsi="Sylfaen"/>
          <w:color w:val="000000"/>
        </w:rPr>
      </w:pPr>
      <w:r w:rsidRPr="006A5B1C">
        <w:rPr>
          <w:rFonts w:ascii="Sylfaen" w:hAnsi="Sylfaen" w:cs="Sylfaen"/>
          <w:color w:val="000000"/>
        </w:rPr>
        <w:t>მანანა</w:t>
      </w:r>
      <w:r w:rsidRPr="006A5B1C">
        <w:rPr>
          <w:rFonts w:ascii="Sylfaen" w:hAnsi="Sylfaen"/>
          <w:color w:val="000000"/>
        </w:rPr>
        <w:t xml:space="preserve"> </w:t>
      </w:r>
      <w:r w:rsidRPr="006A5B1C">
        <w:rPr>
          <w:rFonts w:ascii="Sylfaen" w:hAnsi="Sylfaen" w:cs="Sylfaen"/>
          <w:color w:val="000000"/>
        </w:rPr>
        <w:t>კობახიძე</w:t>
      </w:r>
      <w:r w:rsidRPr="006A5B1C">
        <w:rPr>
          <w:rFonts w:ascii="Sylfaen" w:hAnsi="Sylfaen"/>
          <w:color w:val="000000"/>
        </w:rPr>
        <w:t xml:space="preserve"> </w:t>
      </w:r>
    </w:p>
    <w:p w14:paraId="5B1050EE" w14:textId="77777777" w:rsidR="00A75F07" w:rsidRPr="006A5B1C" w:rsidRDefault="00A75F07" w:rsidP="007A0CEB">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1BFDAB15" w14:textId="77777777" w:rsidR="00A75F07" w:rsidRDefault="00A75F07" w:rsidP="007A0CEB">
      <w:pPr>
        <w:pStyle w:val="judge-of-court-leg-acts"/>
        <w:shd w:val="clear" w:color="auto" w:fill="FFFFFF"/>
        <w:spacing w:before="0" w:beforeAutospacing="0" w:after="0" w:afterAutospacing="0" w:line="276" w:lineRule="auto"/>
        <w:ind w:firstLine="284"/>
        <w:jc w:val="both"/>
        <w:rPr>
          <w:rFonts w:ascii="Sylfaen" w:hAnsi="Sylfaen"/>
          <w:color w:val="000000"/>
        </w:rPr>
      </w:pPr>
      <w:r w:rsidRPr="006A5B1C">
        <w:rPr>
          <w:rFonts w:ascii="Sylfaen" w:hAnsi="Sylfaen" w:cs="Sylfaen"/>
          <w:color w:val="000000"/>
        </w:rPr>
        <w:t>ირინე</w:t>
      </w:r>
      <w:r w:rsidRPr="006A5B1C">
        <w:rPr>
          <w:rFonts w:ascii="Sylfaen" w:hAnsi="Sylfaen"/>
          <w:color w:val="000000"/>
        </w:rPr>
        <w:t xml:space="preserve"> </w:t>
      </w:r>
      <w:r w:rsidRPr="006A5B1C">
        <w:rPr>
          <w:rFonts w:ascii="Sylfaen" w:hAnsi="Sylfaen" w:cs="Sylfaen"/>
          <w:color w:val="000000"/>
        </w:rPr>
        <w:t>იმერლიშვილი</w:t>
      </w:r>
      <w:r w:rsidRPr="006A5B1C">
        <w:rPr>
          <w:rFonts w:ascii="Sylfaen" w:hAnsi="Sylfaen"/>
          <w:color w:val="000000"/>
        </w:rPr>
        <w:t xml:space="preserve"> </w:t>
      </w:r>
    </w:p>
    <w:p w14:paraId="4858144F" w14:textId="77777777" w:rsidR="007A0CEB" w:rsidRPr="006A5B1C" w:rsidRDefault="007A0CEB" w:rsidP="007A0CEB">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6D98F854" w14:textId="77777777" w:rsidR="00A75F07" w:rsidRPr="006A5B1C" w:rsidRDefault="00A75F07" w:rsidP="007A0CEB">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207B9518" w14:textId="77777777" w:rsidR="00A75F07" w:rsidRDefault="00A75F07" w:rsidP="007A0CEB">
      <w:pPr>
        <w:pStyle w:val="judge-of-court-leg-acts"/>
        <w:shd w:val="clear" w:color="auto" w:fill="FFFFFF"/>
        <w:spacing w:before="0" w:beforeAutospacing="0" w:after="0" w:afterAutospacing="0" w:line="276" w:lineRule="auto"/>
        <w:ind w:firstLine="284"/>
        <w:jc w:val="both"/>
        <w:rPr>
          <w:rFonts w:ascii="Sylfaen" w:hAnsi="Sylfaen"/>
          <w:color w:val="000000"/>
        </w:rPr>
      </w:pPr>
      <w:r w:rsidRPr="006A5B1C">
        <w:rPr>
          <w:rFonts w:ascii="Sylfaen" w:hAnsi="Sylfaen" w:cs="Sylfaen"/>
          <w:color w:val="000000"/>
        </w:rPr>
        <w:lastRenderedPageBreak/>
        <w:t>ხვიჩა</w:t>
      </w:r>
      <w:r w:rsidRPr="006A5B1C">
        <w:rPr>
          <w:rFonts w:ascii="Sylfaen" w:hAnsi="Sylfaen"/>
          <w:color w:val="000000"/>
        </w:rPr>
        <w:t xml:space="preserve"> </w:t>
      </w:r>
      <w:r w:rsidRPr="006A5B1C">
        <w:rPr>
          <w:rFonts w:ascii="Sylfaen" w:hAnsi="Sylfaen" w:cs="Sylfaen"/>
          <w:color w:val="000000"/>
        </w:rPr>
        <w:t>კიკილაშვილი</w:t>
      </w:r>
      <w:r w:rsidRPr="006A5B1C">
        <w:rPr>
          <w:rFonts w:ascii="Sylfaen" w:hAnsi="Sylfaen"/>
          <w:color w:val="000000"/>
        </w:rPr>
        <w:t xml:space="preserve"> </w:t>
      </w:r>
    </w:p>
    <w:p w14:paraId="61FCA689" w14:textId="77777777" w:rsidR="007A0CEB" w:rsidRPr="006A5B1C" w:rsidRDefault="007A0CEB" w:rsidP="007A0CEB">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401386D2" w14:textId="77777777" w:rsidR="00A75F07" w:rsidRPr="006A5B1C" w:rsidRDefault="00A75F07" w:rsidP="007A0CEB">
      <w:pPr>
        <w:pStyle w:val="judge-of-court-leg-acts"/>
        <w:shd w:val="clear" w:color="auto" w:fill="FFFFFF"/>
        <w:spacing w:before="0" w:beforeAutospacing="0" w:after="0" w:afterAutospacing="0" w:line="276" w:lineRule="auto"/>
        <w:ind w:firstLine="284"/>
        <w:jc w:val="both"/>
        <w:rPr>
          <w:rFonts w:ascii="Sylfaen" w:hAnsi="Sylfaen"/>
          <w:color w:val="000000"/>
        </w:rPr>
      </w:pPr>
    </w:p>
    <w:p w14:paraId="4827FC9B" w14:textId="77777777" w:rsidR="00A75F07" w:rsidRPr="006A5B1C" w:rsidRDefault="00A75F07" w:rsidP="007A0CEB">
      <w:pPr>
        <w:pStyle w:val="judge-of-court-leg-acts"/>
        <w:shd w:val="clear" w:color="auto" w:fill="FFFFFF"/>
        <w:spacing w:before="0" w:beforeAutospacing="0" w:after="0" w:afterAutospacing="0" w:line="276" w:lineRule="auto"/>
        <w:ind w:firstLine="284"/>
        <w:jc w:val="both"/>
        <w:rPr>
          <w:rFonts w:ascii="Sylfaen" w:hAnsi="Sylfaen"/>
          <w:color w:val="000000"/>
        </w:rPr>
      </w:pPr>
      <w:r w:rsidRPr="006A5B1C">
        <w:rPr>
          <w:rFonts w:ascii="Sylfaen" w:hAnsi="Sylfaen" w:cs="Sylfaen"/>
          <w:color w:val="000000"/>
        </w:rPr>
        <w:t>თეიმურაზ</w:t>
      </w:r>
      <w:r w:rsidRPr="006A5B1C">
        <w:rPr>
          <w:rFonts w:ascii="Sylfaen" w:hAnsi="Sylfaen"/>
          <w:color w:val="000000"/>
        </w:rPr>
        <w:t xml:space="preserve"> </w:t>
      </w:r>
      <w:r w:rsidRPr="006A5B1C">
        <w:rPr>
          <w:rFonts w:ascii="Sylfaen" w:hAnsi="Sylfaen" w:cs="Sylfaen"/>
          <w:color w:val="000000"/>
        </w:rPr>
        <w:t>ტუღუში</w:t>
      </w:r>
      <w:r w:rsidRPr="006A5B1C">
        <w:rPr>
          <w:rFonts w:ascii="Sylfaen" w:hAnsi="Sylfaen"/>
          <w:color w:val="000000"/>
        </w:rPr>
        <w:t xml:space="preserve"> </w:t>
      </w:r>
    </w:p>
    <w:bookmarkEnd w:id="1"/>
    <w:p w14:paraId="4112A9BD" w14:textId="77777777" w:rsidR="00791D6A" w:rsidRPr="00B81BB3" w:rsidRDefault="00791D6A" w:rsidP="00AC1FC1">
      <w:pPr>
        <w:pBdr>
          <w:top w:val="nil"/>
          <w:left w:val="nil"/>
          <w:bottom w:val="nil"/>
          <w:right w:val="nil"/>
          <w:between w:val="nil"/>
          <w:bar w:val="nil"/>
        </w:pBdr>
        <w:spacing w:after="0" w:line="276" w:lineRule="auto"/>
        <w:ind w:firstLine="360"/>
        <w:rPr>
          <w:rFonts w:eastAsia="Sylfaen" w:cs="Sylfaen"/>
          <w:bCs/>
          <w:sz w:val="24"/>
          <w:szCs w:val="24"/>
          <w:lang w:val="en-US"/>
        </w:rPr>
      </w:pPr>
    </w:p>
    <w:sectPr w:rsidR="00791D6A" w:rsidRPr="00B81BB3" w:rsidSect="0068236B">
      <w:footerReference w:type="default" r:id="rId8"/>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0089" w14:textId="77777777" w:rsidR="00C25BA9" w:rsidRDefault="00C25BA9" w:rsidP="00A93776">
      <w:pPr>
        <w:spacing w:after="0" w:line="240" w:lineRule="auto"/>
      </w:pPr>
      <w:r>
        <w:separator/>
      </w:r>
    </w:p>
  </w:endnote>
  <w:endnote w:type="continuationSeparator" w:id="0">
    <w:p w14:paraId="6F711F82" w14:textId="77777777" w:rsidR="00C25BA9" w:rsidRDefault="00C25BA9" w:rsidP="00A9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20B0604020202020204"/>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80C2" w14:textId="54B8C7F7" w:rsidR="00A93776" w:rsidRPr="00A93776" w:rsidRDefault="00A93776">
    <w:pPr>
      <w:pStyle w:val="Footer"/>
      <w:jc w:val="right"/>
      <w:rPr>
        <w:sz w:val="20"/>
        <w:szCs w:val="20"/>
      </w:rPr>
    </w:pPr>
    <w:r w:rsidRPr="00A93776">
      <w:rPr>
        <w:sz w:val="20"/>
        <w:szCs w:val="20"/>
      </w:rPr>
      <w:fldChar w:fldCharType="begin"/>
    </w:r>
    <w:r w:rsidRPr="00A93776">
      <w:rPr>
        <w:sz w:val="20"/>
        <w:szCs w:val="20"/>
      </w:rPr>
      <w:instrText xml:space="preserve"> PAGE   \* MERGEFORMAT </w:instrText>
    </w:r>
    <w:r w:rsidRPr="00A93776">
      <w:rPr>
        <w:sz w:val="20"/>
        <w:szCs w:val="20"/>
      </w:rPr>
      <w:fldChar w:fldCharType="separate"/>
    </w:r>
    <w:r w:rsidR="00094871">
      <w:rPr>
        <w:noProof/>
        <w:sz w:val="20"/>
        <w:szCs w:val="20"/>
      </w:rPr>
      <w:t>7</w:t>
    </w:r>
    <w:r w:rsidRPr="00A93776">
      <w:rPr>
        <w:noProof/>
        <w:sz w:val="20"/>
        <w:szCs w:val="20"/>
      </w:rPr>
      <w:fldChar w:fldCharType="end"/>
    </w:r>
  </w:p>
  <w:p w14:paraId="078D5252" w14:textId="77777777" w:rsidR="00A93776" w:rsidRPr="00A93776" w:rsidRDefault="00A9377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0237A" w14:textId="77777777" w:rsidR="00C25BA9" w:rsidRDefault="00C25BA9" w:rsidP="00A93776">
      <w:pPr>
        <w:spacing w:after="0" w:line="240" w:lineRule="auto"/>
      </w:pPr>
      <w:r>
        <w:separator/>
      </w:r>
    </w:p>
  </w:footnote>
  <w:footnote w:type="continuationSeparator" w:id="0">
    <w:p w14:paraId="33CC0ABC" w14:textId="77777777" w:rsidR="00C25BA9" w:rsidRDefault="00C25BA9" w:rsidP="00A93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1170" w:hanging="360"/>
      </w:pPr>
      <w:rPr>
        <w:b w:val="0"/>
        <w:sz w:val="24"/>
        <w:szCs w:val="24"/>
      </w:rPr>
    </w:lvl>
  </w:abstractNum>
  <w:abstractNum w:abstractNumId="1" w15:restartNumberingAfterBreak="0">
    <w:nsid w:val="132E70F5"/>
    <w:multiLevelType w:val="hybridMultilevel"/>
    <w:tmpl w:val="910E6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FD21A0"/>
    <w:multiLevelType w:val="hybridMultilevel"/>
    <w:tmpl w:val="643CD9C6"/>
    <w:lvl w:ilvl="0" w:tplc="5240B708">
      <w:start w:val="1"/>
      <w:numFmt w:val="decimal"/>
      <w:lvlText w:val="%1."/>
      <w:lvlJc w:val="left"/>
      <w:pPr>
        <w:ind w:left="35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8FB45CB"/>
    <w:multiLevelType w:val="hybridMultilevel"/>
    <w:tmpl w:val="9E7A22B4"/>
    <w:lvl w:ilvl="0" w:tplc="C54CB18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75859"/>
    <w:multiLevelType w:val="hybridMultilevel"/>
    <w:tmpl w:val="90CEA246"/>
    <w:lvl w:ilvl="0" w:tplc="D1D8DAB2">
      <w:start w:val="1"/>
      <w:numFmt w:val="decimal"/>
      <w:lvlText w:val="%1."/>
      <w:lvlJc w:val="left"/>
      <w:pPr>
        <w:ind w:left="720" w:hanging="360"/>
      </w:pPr>
      <w:rPr>
        <w:rFonts w:hint="default"/>
        <w:b w:val="0"/>
        <w:bCs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62163355"/>
    <w:multiLevelType w:val="hybridMultilevel"/>
    <w:tmpl w:val="1DD4D01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4307AD"/>
    <w:multiLevelType w:val="hybridMultilevel"/>
    <w:tmpl w:val="FBFC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76598A"/>
    <w:multiLevelType w:val="hybridMultilevel"/>
    <w:tmpl w:val="435C7A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7385FCB"/>
    <w:multiLevelType w:val="hybridMultilevel"/>
    <w:tmpl w:val="5812154E"/>
    <w:lvl w:ilvl="0" w:tplc="3E1285D8">
      <w:start w:val="1"/>
      <w:numFmt w:val="decimal"/>
      <w:lvlText w:val="%1."/>
      <w:lvlJc w:val="left"/>
      <w:pPr>
        <w:ind w:left="720"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55654294">
    <w:abstractNumId w:val="0"/>
    <w:lvlOverride w:ilvl="0">
      <w:startOverride w:val="1"/>
    </w:lvlOverride>
  </w:num>
  <w:num w:numId="2" w16cid:durableId="1520001270">
    <w:abstractNumId w:val="7"/>
  </w:num>
  <w:num w:numId="3" w16cid:durableId="18047115">
    <w:abstractNumId w:val="1"/>
  </w:num>
  <w:num w:numId="4" w16cid:durableId="1681927357">
    <w:abstractNumId w:val="8"/>
  </w:num>
  <w:num w:numId="5" w16cid:durableId="1265727424">
    <w:abstractNumId w:val="2"/>
  </w:num>
  <w:num w:numId="6" w16cid:durableId="693307597">
    <w:abstractNumId w:val="6"/>
  </w:num>
  <w:num w:numId="7" w16cid:durableId="1115297251">
    <w:abstractNumId w:val="4"/>
  </w:num>
  <w:num w:numId="8" w16cid:durableId="145171390">
    <w:abstractNumId w:val="5"/>
  </w:num>
  <w:num w:numId="9" w16cid:durableId="1082213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B6"/>
    <w:rsid w:val="00047592"/>
    <w:rsid w:val="00057226"/>
    <w:rsid w:val="000573A1"/>
    <w:rsid w:val="00061677"/>
    <w:rsid w:val="00066309"/>
    <w:rsid w:val="00066C49"/>
    <w:rsid w:val="0008468E"/>
    <w:rsid w:val="00087D70"/>
    <w:rsid w:val="0009047A"/>
    <w:rsid w:val="00094871"/>
    <w:rsid w:val="000B1591"/>
    <w:rsid w:val="000B1778"/>
    <w:rsid w:val="000B1DB9"/>
    <w:rsid w:val="000D5CA4"/>
    <w:rsid w:val="000D68F0"/>
    <w:rsid w:val="000E0B66"/>
    <w:rsid w:val="000E1ACA"/>
    <w:rsid w:val="000F664C"/>
    <w:rsid w:val="000F6863"/>
    <w:rsid w:val="000F72E4"/>
    <w:rsid w:val="00101D29"/>
    <w:rsid w:val="00102EDA"/>
    <w:rsid w:val="00102F1F"/>
    <w:rsid w:val="0011313E"/>
    <w:rsid w:val="001340FD"/>
    <w:rsid w:val="0014720B"/>
    <w:rsid w:val="0015178D"/>
    <w:rsid w:val="0015664D"/>
    <w:rsid w:val="00170310"/>
    <w:rsid w:val="001825B7"/>
    <w:rsid w:val="00192FCD"/>
    <w:rsid w:val="001A75B3"/>
    <w:rsid w:val="001B28C5"/>
    <w:rsid w:val="001C7CB0"/>
    <w:rsid w:val="001E6EF8"/>
    <w:rsid w:val="0023162F"/>
    <w:rsid w:val="00233F87"/>
    <w:rsid w:val="00237778"/>
    <w:rsid w:val="00274AF1"/>
    <w:rsid w:val="002A7309"/>
    <w:rsid w:val="002D29F8"/>
    <w:rsid w:val="002D3B18"/>
    <w:rsid w:val="00311A0C"/>
    <w:rsid w:val="00313833"/>
    <w:rsid w:val="003223E2"/>
    <w:rsid w:val="003525F0"/>
    <w:rsid w:val="00354B48"/>
    <w:rsid w:val="0037178A"/>
    <w:rsid w:val="00386413"/>
    <w:rsid w:val="00387017"/>
    <w:rsid w:val="003B5F1C"/>
    <w:rsid w:val="003B60F6"/>
    <w:rsid w:val="003B65E0"/>
    <w:rsid w:val="003B6D41"/>
    <w:rsid w:val="003D1965"/>
    <w:rsid w:val="003D567B"/>
    <w:rsid w:val="003E2434"/>
    <w:rsid w:val="00407A45"/>
    <w:rsid w:val="004250BA"/>
    <w:rsid w:val="004251EF"/>
    <w:rsid w:val="004618A2"/>
    <w:rsid w:val="0046778C"/>
    <w:rsid w:val="005143D4"/>
    <w:rsid w:val="00515088"/>
    <w:rsid w:val="0051531A"/>
    <w:rsid w:val="00530171"/>
    <w:rsid w:val="00547621"/>
    <w:rsid w:val="00550F3B"/>
    <w:rsid w:val="00554240"/>
    <w:rsid w:val="00563146"/>
    <w:rsid w:val="00576545"/>
    <w:rsid w:val="00585BC1"/>
    <w:rsid w:val="005C6073"/>
    <w:rsid w:val="005C6B8A"/>
    <w:rsid w:val="005E27BA"/>
    <w:rsid w:val="005F24E3"/>
    <w:rsid w:val="00600D3F"/>
    <w:rsid w:val="006042C4"/>
    <w:rsid w:val="0060444C"/>
    <w:rsid w:val="006165E8"/>
    <w:rsid w:val="006229E1"/>
    <w:rsid w:val="00652469"/>
    <w:rsid w:val="00660866"/>
    <w:rsid w:val="0068236B"/>
    <w:rsid w:val="00690F21"/>
    <w:rsid w:val="006A11D6"/>
    <w:rsid w:val="006A5B1C"/>
    <w:rsid w:val="006A7367"/>
    <w:rsid w:val="006B02A2"/>
    <w:rsid w:val="006B32B6"/>
    <w:rsid w:val="006B4751"/>
    <w:rsid w:val="006C54AD"/>
    <w:rsid w:val="006C625E"/>
    <w:rsid w:val="006D5542"/>
    <w:rsid w:val="006D6955"/>
    <w:rsid w:val="006E19B6"/>
    <w:rsid w:val="006F765F"/>
    <w:rsid w:val="00701630"/>
    <w:rsid w:val="0070785E"/>
    <w:rsid w:val="00711B6F"/>
    <w:rsid w:val="007148EB"/>
    <w:rsid w:val="00721AE4"/>
    <w:rsid w:val="00724943"/>
    <w:rsid w:val="00726E96"/>
    <w:rsid w:val="00735185"/>
    <w:rsid w:val="00742A3F"/>
    <w:rsid w:val="00743277"/>
    <w:rsid w:val="00754BA7"/>
    <w:rsid w:val="00773F1D"/>
    <w:rsid w:val="00791D6A"/>
    <w:rsid w:val="007956EC"/>
    <w:rsid w:val="0079641A"/>
    <w:rsid w:val="007A0CEB"/>
    <w:rsid w:val="007B4CD6"/>
    <w:rsid w:val="007C5DCB"/>
    <w:rsid w:val="007E3541"/>
    <w:rsid w:val="007F705F"/>
    <w:rsid w:val="0080270C"/>
    <w:rsid w:val="0080680F"/>
    <w:rsid w:val="00821B06"/>
    <w:rsid w:val="00822BE7"/>
    <w:rsid w:val="00825683"/>
    <w:rsid w:val="00827FE6"/>
    <w:rsid w:val="00843776"/>
    <w:rsid w:val="008652E4"/>
    <w:rsid w:val="00880CA5"/>
    <w:rsid w:val="008B6CCB"/>
    <w:rsid w:val="008B7D97"/>
    <w:rsid w:val="008C726E"/>
    <w:rsid w:val="008D313A"/>
    <w:rsid w:val="008D3A51"/>
    <w:rsid w:val="008D5C33"/>
    <w:rsid w:val="008E515A"/>
    <w:rsid w:val="008F63C3"/>
    <w:rsid w:val="00905682"/>
    <w:rsid w:val="00940C96"/>
    <w:rsid w:val="00946A7C"/>
    <w:rsid w:val="009472E5"/>
    <w:rsid w:val="0096609A"/>
    <w:rsid w:val="00980AC9"/>
    <w:rsid w:val="0098163E"/>
    <w:rsid w:val="009866CB"/>
    <w:rsid w:val="0099061C"/>
    <w:rsid w:val="009B0C84"/>
    <w:rsid w:val="009B761D"/>
    <w:rsid w:val="009C64F2"/>
    <w:rsid w:val="009D2FD9"/>
    <w:rsid w:val="009E57A0"/>
    <w:rsid w:val="00A17F48"/>
    <w:rsid w:val="00A30F7A"/>
    <w:rsid w:val="00A414E2"/>
    <w:rsid w:val="00A418A0"/>
    <w:rsid w:val="00A45369"/>
    <w:rsid w:val="00A521BE"/>
    <w:rsid w:val="00A52A10"/>
    <w:rsid w:val="00A54A2B"/>
    <w:rsid w:val="00A57BE2"/>
    <w:rsid w:val="00A75F07"/>
    <w:rsid w:val="00A80DF5"/>
    <w:rsid w:val="00A90870"/>
    <w:rsid w:val="00A93776"/>
    <w:rsid w:val="00AA545D"/>
    <w:rsid w:val="00AB06F4"/>
    <w:rsid w:val="00AC1FC1"/>
    <w:rsid w:val="00AC7452"/>
    <w:rsid w:val="00AF46BC"/>
    <w:rsid w:val="00B05902"/>
    <w:rsid w:val="00B07E5E"/>
    <w:rsid w:val="00B12837"/>
    <w:rsid w:val="00B13FD8"/>
    <w:rsid w:val="00B20610"/>
    <w:rsid w:val="00B3512F"/>
    <w:rsid w:val="00B54A81"/>
    <w:rsid w:val="00B62551"/>
    <w:rsid w:val="00B63193"/>
    <w:rsid w:val="00B7418A"/>
    <w:rsid w:val="00B81BB3"/>
    <w:rsid w:val="00BC1D48"/>
    <w:rsid w:val="00BF5CC4"/>
    <w:rsid w:val="00C01C5A"/>
    <w:rsid w:val="00C0202F"/>
    <w:rsid w:val="00C04A80"/>
    <w:rsid w:val="00C25BA9"/>
    <w:rsid w:val="00C268C8"/>
    <w:rsid w:val="00C41859"/>
    <w:rsid w:val="00C47986"/>
    <w:rsid w:val="00C5600B"/>
    <w:rsid w:val="00C7537E"/>
    <w:rsid w:val="00C809F5"/>
    <w:rsid w:val="00C82928"/>
    <w:rsid w:val="00C85CE1"/>
    <w:rsid w:val="00CB434D"/>
    <w:rsid w:val="00CB65FA"/>
    <w:rsid w:val="00CC1CD4"/>
    <w:rsid w:val="00CD0F0C"/>
    <w:rsid w:val="00CE1954"/>
    <w:rsid w:val="00CE4B7D"/>
    <w:rsid w:val="00D154B4"/>
    <w:rsid w:val="00D16AA0"/>
    <w:rsid w:val="00D226D5"/>
    <w:rsid w:val="00D30C43"/>
    <w:rsid w:val="00D43288"/>
    <w:rsid w:val="00D45ACA"/>
    <w:rsid w:val="00D51B8A"/>
    <w:rsid w:val="00D55C1E"/>
    <w:rsid w:val="00D6481A"/>
    <w:rsid w:val="00D661BE"/>
    <w:rsid w:val="00D71CE7"/>
    <w:rsid w:val="00D72C62"/>
    <w:rsid w:val="00DA4F22"/>
    <w:rsid w:val="00DB3EA4"/>
    <w:rsid w:val="00DC0C5D"/>
    <w:rsid w:val="00DC52A8"/>
    <w:rsid w:val="00DC768C"/>
    <w:rsid w:val="00DD6790"/>
    <w:rsid w:val="00DD68F1"/>
    <w:rsid w:val="00DF0355"/>
    <w:rsid w:val="00DF3504"/>
    <w:rsid w:val="00E14157"/>
    <w:rsid w:val="00E17BD6"/>
    <w:rsid w:val="00E201C0"/>
    <w:rsid w:val="00E2099B"/>
    <w:rsid w:val="00E3460F"/>
    <w:rsid w:val="00E36148"/>
    <w:rsid w:val="00E361AB"/>
    <w:rsid w:val="00E4604D"/>
    <w:rsid w:val="00E532F6"/>
    <w:rsid w:val="00E54B1D"/>
    <w:rsid w:val="00E624E0"/>
    <w:rsid w:val="00E70C8E"/>
    <w:rsid w:val="00EB28C7"/>
    <w:rsid w:val="00EB74B6"/>
    <w:rsid w:val="00ED01EB"/>
    <w:rsid w:val="00EE56BA"/>
    <w:rsid w:val="00F010EB"/>
    <w:rsid w:val="00F347EA"/>
    <w:rsid w:val="00F42C41"/>
    <w:rsid w:val="00F4584C"/>
    <w:rsid w:val="00F5497A"/>
    <w:rsid w:val="00F70DAE"/>
    <w:rsid w:val="00F754F1"/>
    <w:rsid w:val="00F75798"/>
    <w:rsid w:val="00F76818"/>
    <w:rsid w:val="00FA6B4E"/>
    <w:rsid w:val="00FC1EEF"/>
    <w:rsid w:val="00FD2F75"/>
    <w:rsid w:val="00FD63EB"/>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0C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541"/>
    <w:pPr>
      <w:spacing w:after="160" w:line="259" w:lineRule="auto"/>
      <w:jc w:val="both"/>
    </w:pPr>
    <w:rPr>
      <w:rFonts w:ascii="Sylfaen" w:hAnsi="Sylfaen"/>
      <w:sz w:val="22"/>
      <w:szCs w:val="22"/>
      <w:lang w:val="de-DE" w:eastAsia="en-US"/>
    </w:rPr>
  </w:style>
  <w:style w:type="paragraph" w:styleId="Heading1">
    <w:name w:val="heading 1"/>
    <w:basedOn w:val="Normal"/>
    <w:link w:val="Heading1Char"/>
    <w:uiPriority w:val="9"/>
    <w:qFormat/>
    <w:rsid w:val="00066C49"/>
    <w:pPr>
      <w:spacing w:before="100" w:beforeAutospacing="1" w:after="100" w:afterAutospacing="1" w:line="240" w:lineRule="auto"/>
      <w:outlineLvl w:val="0"/>
    </w:pPr>
    <w:rPr>
      <w:rFonts w:eastAsia="Times New Roman"/>
      <w:b/>
      <w:bCs/>
      <w:kern w:val="36"/>
      <w:sz w:val="20"/>
      <w:szCs w:val="48"/>
      <w:lang w:val="x-none" w:eastAsia="de-DE"/>
    </w:rPr>
  </w:style>
  <w:style w:type="paragraph" w:styleId="Heading2">
    <w:name w:val="heading 2"/>
    <w:basedOn w:val="Normal"/>
    <w:next w:val="Normal"/>
    <w:link w:val="Heading2Char"/>
    <w:uiPriority w:val="9"/>
    <w:unhideWhenUsed/>
    <w:qFormat/>
    <w:rsid w:val="008C726E"/>
    <w:pPr>
      <w:keepNext/>
      <w:keepLines/>
      <w:spacing w:before="40" w:after="0" w:line="240" w:lineRule="auto"/>
      <w:outlineLvl w:val="1"/>
    </w:pPr>
    <w:rPr>
      <w:rFonts w:eastAsia="Times New Roman"/>
      <w:b/>
      <w:sz w:val="2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6C49"/>
    <w:rPr>
      <w:rFonts w:ascii="Sylfaen" w:eastAsia="Times New Roman" w:hAnsi="Sylfaen" w:cs="Times New Roman"/>
      <w:b/>
      <w:bCs/>
      <w:kern w:val="36"/>
      <w:szCs w:val="48"/>
      <w:lang w:eastAsia="de-DE"/>
    </w:rPr>
  </w:style>
  <w:style w:type="character" w:customStyle="1" w:styleId="Heading2Char">
    <w:name w:val="Heading 2 Char"/>
    <w:link w:val="Heading2"/>
    <w:uiPriority w:val="9"/>
    <w:rsid w:val="008C726E"/>
    <w:rPr>
      <w:rFonts w:ascii="Sylfaen" w:eastAsia="Times New Roman" w:hAnsi="Sylfaen" w:cs="Times New Roman"/>
      <w:b/>
      <w:szCs w:val="26"/>
    </w:rPr>
  </w:style>
  <w:style w:type="paragraph" w:styleId="BodyTextIndent">
    <w:name w:val="Body Text Indent"/>
    <w:basedOn w:val="Normal"/>
    <w:link w:val="BodyTextIndentChar"/>
    <w:uiPriority w:val="99"/>
    <w:unhideWhenUsed/>
    <w:rsid w:val="00E54B1D"/>
    <w:pPr>
      <w:spacing w:after="120" w:line="276" w:lineRule="auto"/>
      <w:ind w:left="360" w:firstLine="567"/>
    </w:pPr>
    <w:rPr>
      <w:sz w:val="24"/>
      <w:szCs w:val="20"/>
      <w:lang w:val="en-US" w:eastAsia="x-none"/>
    </w:rPr>
  </w:style>
  <w:style w:type="character" w:customStyle="1" w:styleId="BodyTextIndentChar">
    <w:name w:val="Body Text Indent Char"/>
    <w:link w:val="BodyTextIndent"/>
    <w:uiPriority w:val="99"/>
    <w:rsid w:val="00E54B1D"/>
    <w:rPr>
      <w:rFonts w:ascii="Sylfaen" w:hAnsi="Sylfaen"/>
      <w:sz w:val="24"/>
      <w:lang w:val="en-US"/>
    </w:rPr>
  </w:style>
  <w:style w:type="paragraph" w:styleId="ListParagraph">
    <w:name w:val="List Paragraph"/>
    <w:basedOn w:val="Normal"/>
    <w:uiPriority w:val="34"/>
    <w:qFormat/>
    <w:rsid w:val="00547621"/>
    <w:pPr>
      <w:suppressAutoHyphens/>
      <w:spacing w:line="254" w:lineRule="auto"/>
      <w:ind w:left="720"/>
      <w:contextualSpacing/>
      <w:jc w:val="left"/>
    </w:pPr>
    <w:rPr>
      <w:rFonts w:eastAsia="Sylfaen"/>
      <w:lang w:val="ka-GE" w:eastAsia="zh-CN"/>
    </w:rPr>
  </w:style>
  <w:style w:type="paragraph" w:styleId="Revision">
    <w:name w:val="Revision"/>
    <w:hidden/>
    <w:uiPriority w:val="99"/>
    <w:semiHidden/>
    <w:rsid w:val="003D1965"/>
    <w:rPr>
      <w:rFonts w:ascii="Sylfaen" w:hAnsi="Sylfaen"/>
      <w:sz w:val="22"/>
      <w:szCs w:val="22"/>
      <w:lang w:val="de-DE" w:eastAsia="en-US"/>
    </w:rPr>
  </w:style>
  <w:style w:type="paragraph" w:styleId="Header">
    <w:name w:val="header"/>
    <w:basedOn w:val="Normal"/>
    <w:link w:val="HeaderChar"/>
    <w:uiPriority w:val="99"/>
    <w:unhideWhenUsed/>
    <w:rsid w:val="00A93776"/>
    <w:pPr>
      <w:tabs>
        <w:tab w:val="center" w:pos="4844"/>
        <w:tab w:val="right" w:pos="9689"/>
      </w:tabs>
    </w:pPr>
  </w:style>
  <w:style w:type="character" w:customStyle="1" w:styleId="HeaderChar">
    <w:name w:val="Header Char"/>
    <w:link w:val="Header"/>
    <w:uiPriority w:val="99"/>
    <w:rsid w:val="00A93776"/>
    <w:rPr>
      <w:rFonts w:ascii="Sylfaen" w:hAnsi="Sylfaen"/>
      <w:sz w:val="22"/>
      <w:szCs w:val="22"/>
      <w:lang w:val="de-DE" w:eastAsia="en-US"/>
    </w:rPr>
  </w:style>
  <w:style w:type="paragraph" w:styleId="Footer">
    <w:name w:val="footer"/>
    <w:basedOn w:val="Normal"/>
    <w:link w:val="FooterChar"/>
    <w:uiPriority w:val="99"/>
    <w:unhideWhenUsed/>
    <w:rsid w:val="00A93776"/>
    <w:pPr>
      <w:tabs>
        <w:tab w:val="center" w:pos="4844"/>
        <w:tab w:val="right" w:pos="9689"/>
      </w:tabs>
    </w:pPr>
  </w:style>
  <w:style w:type="character" w:customStyle="1" w:styleId="FooterChar">
    <w:name w:val="Footer Char"/>
    <w:link w:val="Footer"/>
    <w:uiPriority w:val="99"/>
    <w:rsid w:val="00A93776"/>
    <w:rPr>
      <w:rFonts w:ascii="Sylfaen" w:hAnsi="Sylfaen"/>
      <w:sz w:val="22"/>
      <w:szCs w:val="22"/>
      <w:lang w:val="de-DE" w:eastAsia="en-US"/>
    </w:rPr>
  </w:style>
  <w:style w:type="paragraph" w:styleId="BalloonText">
    <w:name w:val="Balloon Text"/>
    <w:basedOn w:val="Normal"/>
    <w:link w:val="BalloonTextChar"/>
    <w:uiPriority w:val="99"/>
    <w:semiHidden/>
    <w:unhideWhenUsed/>
    <w:rsid w:val="00C02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02F"/>
    <w:rPr>
      <w:rFonts w:ascii="Segoe UI" w:hAnsi="Segoe UI" w:cs="Segoe UI"/>
      <w:sz w:val="18"/>
      <w:szCs w:val="18"/>
      <w:lang w:val="de-DE" w:eastAsia="en-US"/>
    </w:rPr>
  </w:style>
  <w:style w:type="paragraph" w:customStyle="1" w:styleId="inner-title-leg-acts">
    <w:name w:val="inner-title-leg-acts"/>
    <w:basedOn w:val="Normal"/>
    <w:rsid w:val="00A75F07"/>
    <w:pPr>
      <w:spacing w:before="100" w:beforeAutospacing="1" w:after="100" w:afterAutospacing="1" w:line="240" w:lineRule="auto"/>
      <w:jc w:val="left"/>
    </w:pPr>
    <w:rPr>
      <w:rFonts w:ascii="Times New Roman" w:eastAsia="Times New Roman" w:hAnsi="Times New Roman"/>
      <w:sz w:val="24"/>
      <w:szCs w:val="24"/>
      <w:lang w:val="ka-GE" w:eastAsia="ka-GE"/>
    </w:rPr>
  </w:style>
  <w:style w:type="character" w:customStyle="1" w:styleId="span-bold-leg-acts">
    <w:name w:val="span-bold-leg-acts"/>
    <w:basedOn w:val="DefaultParagraphFont"/>
    <w:rsid w:val="00A75F07"/>
  </w:style>
  <w:style w:type="paragraph" w:customStyle="1" w:styleId="judge-of-court-leg-acts">
    <w:name w:val="judge-of-court-leg-acts"/>
    <w:basedOn w:val="Normal"/>
    <w:rsid w:val="00A75F07"/>
    <w:pPr>
      <w:spacing w:before="100" w:beforeAutospacing="1" w:after="100" w:afterAutospacing="1" w:line="240" w:lineRule="auto"/>
      <w:jc w:val="left"/>
    </w:pPr>
    <w:rPr>
      <w:rFonts w:ascii="Times New Roman" w:eastAsia="Times New Roman" w:hAnsi="Times New Roman"/>
      <w:sz w:val="24"/>
      <w:szCs w:val="24"/>
      <w:lang w:val="ka-GE" w:eastAsia="ka-GE"/>
    </w:rPr>
  </w:style>
  <w:style w:type="character" w:styleId="CommentReference">
    <w:name w:val="annotation reference"/>
    <w:basedOn w:val="DefaultParagraphFont"/>
    <w:uiPriority w:val="99"/>
    <w:semiHidden/>
    <w:unhideWhenUsed/>
    <w:rsid w:val="009B761D"/>
    <w:rPr>
      <w:sz w:val="16"/>
      <w:szCs w:val="16"/>
    </w:rPr>
  </w:style>
  <w:style w:type="paragraph" w:styleId="CommentText">
    <w:name w:val="annotation text"/>
    <w:basedOn w:val="Normal"/>
    <w:link w:val="CommentTextChar"/>
    <w:uiPriority w:val="99"/>
    <w:semiHidden/>
    <w:unhideWhenUsed/>
    <w:rsid w:val="009B761D"/>
    <w:pPr>
      <w:spacing w:line="240" w:lineRule="auto"/>
    </w:pPr>
    <w:rPr>
      <w:sz w:val="20"/>
      <w:szCs w:val="20"/>
    </w:rPr>
  </w:style>
  <w:style w:type="character" w:customStyle="1" w:styleId="CommentTextChar">
    <w:name w:val="Comment Text Char"/>
    <w:basedOn w:val="DefaultParagraphFont"/>
    <w:link w:val="CommentText"/>
    <w:uiPriority w:val="99"/>
    <w:semiHidden/>
    <w:rsid w:val="009B761D"/>
    <w:rPr>
      <w:rFonts w:ascii="Sylfaen" w:hAnsi="Sylfaen"/>
      <w:lang w:val="de-DE" w:eastAsia="en-US"/>
    </w:rPr>
  </w:style>
  <w:style w:type="paragraph" w:styleId="CommentSubject">
    <w:name w:val="annotation subject"/>
    <w:basedOn w:val="CommentText"/>
    <w:next w:val="CommentText"/>
    <w:link w:val="CommentSubjectChar"/>
    <w:uiPriority w:val="99"/>
    <w:semiHidden/>
    <w:unhideWhenUsed/>
    <w:rsid w:val="009B761D"/>
    <w:rPr>
      <w:b/>
      <w:bCs/>
    </w:rPr>
  </w:style>
  <w:style w:type="character" w:customStyle="1" w:styleId="CommentSubjectChar">
    <w:name w:val="Comment Subject Char"/>
    <w:basedOn w:val="CommentTextChar"/>
    <w:link w:val="CommentSubject"/>
    <w:uiPriority w:val="99"/>
    <w:semiHidden/>
    <w:rsid w:val="009B761D"/>
    <w:rPr>
      <w:rFonts w:ascii="Sylfaen" w:hAnsi="Sylfaen"/>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9167">
      <w:bodyDiv w:val="1"/>
      <w:marLeft w:val="0"/>
      <w:marRight w:val="0"/>
      <w:marTop w:val="0"/>
      <w:marBottom w:val="0"/>
      <w:divBdr>
        <w:top w:val="none" w:sz="0" w:space="0" w:color="auto"/>
        <w:left w:val="none" w:sz="0" w:space="0" w:color="auto"/>
        <w:bottom w:val="none" w:sz="0" w:space="0" w:color="auto"/>
        <w:right w:val="none" w:sz="0" w:space="0" w:color="auto"/>
      </w:divBdr>
    </w:div>
    <w:div w:id="9752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5622-9BAE-4B4C-A22D-D3F116FF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1210</Words>
  <Characters>9792</Characters>
  <Application>Microsoft Office Word</Application>
  <DocSecurity>0</DocSecurity>
  <Lines>181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2023-08-08T13:16:00Z</dcterms:created>
  <dcterms:modified xsi:type="dcterms:W3CDTF">2023-12-30T12:20:00Z</dcterms:modified>
</cp:coreProperties>
</file>