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A65A" w14:textId="092B4638" w:rsidR="00E14BC0" w:rsidRPr="009B2F22" w:rsidRDefault="00E14BC0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7E7D398" w14:textId="77777777" w:rsidR="00D95398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B4A66C1" w14:textId="77777777" w:rsidR="00D95398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58CD8C2" w14:textId="77777777" w:rsidR="00D95398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5E435A6" w14:textId="77777777" w:rsidR="00D95398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4C34DDE" w14:textId="77777777" w:rsidR="00D95398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3AA4668" w14:textId="77777777" w:rsidR="00D95398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5396BAD" w14:textId="2B750DE4" w:rsidR="00D95398" w:rsidRPr="00E80032" w:rsidRDefault="00D9539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6FCB2A8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9096A52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9408915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BD7B46F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D31DCF0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CF5E27D" w14:textId="23AF8575" w:rsidR="004013F8" w:rsidRPr="00146B8B" w:rsidRDefault="00146B8B" w:rsidP="003E6288">
      <w:pPr>
        <w:spacing w:after="0"/>
        <w:ind w:firstLine="284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№3/7/</w:t>
      </w:r>
      <w:r w:rsidR="00D92AA7">
        <w:rPr>
          <w:rFonts w:ascii="Sylfaen" w:hAnsi="Sylfaen" w:cs="Sylfaen"/>
          <w:b/>
          <w:sz w:val="24"/>
          <w:szCs w:val="24"/>
          <w:lang w:val="ka-GE"/>
        </w:rPr>
        <w:t>1939</w:t>
      </w:r>
      <w:r w:rsidR="00B07A0D" w:rsidRPr="003B1B55">
        <w:rPr>
          <w:rFonts w:ascii="Sylfaen" w:hAnsi="Sylfaen" w:cs="Sylfaen"/>
          <w:b/>
          <w:sz w:val="24"/>
          <w:szCs w:val="24"/>
          <w:lang w:val="ka-GE"/>
        </w:rPr>
        <w:tab/>
      </w:r>
      <w:r w:rsidR="00B07A0D" w:rsidRPr="003B1B55">
        <w:rPr>
          <w:rFonts w:ascii="Sylfaen" w:hAnsi="Sylfaen" w:cs="Sylfaen"/>
          <w:b/>
          <w:sz w:val="24"/>
          <w:szCs w:val="24"/>
          <w:lang w:val="ka-GE"/>
        </w:rPr>
        <w:tab/>
      </w:r>
      <w:r w:rsidR="00D92AA7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</w:t>
      </w:r>
      <w:r w:rsidR="00D92AA7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4013F8" w:rsidRPr="003B1B55">
        <w:rPr>
          <w:rFonts w:ascii="Sylfaen" w:hAnsi="Sylfaen" w:cs="Sylfaen"/>
          <w:b/>
          <w:sz w:val="24"/>
          <w:szCs w:val="24"/>
          <w:lang w:val="ka-GE"/>
        </w:rPr>
        <w:t>ბათუმი, 2026 წლის</w:t>
      </w:r>
      <w:r w:rsidR="00A24B81">
        <w:rPr>
          <w:rFonts w:ascii="Sylfaen" w:hAnsi="Sylfaen" w:cs="Sylfaen"/>
          <w:b/>
          <w:sz w:val="24"/>
          <w:szCs w:val="24"/>
          <w:lang w:val="ka-GE"/>
        </w:rPr>
        <w:t xml:space="preserve"> 24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ივნისი</w:t>
      </w:r>
    </w:p>
    <w:p w14:paraId="7FFEC6A0" w14:textId="77777777" w:rsidR="004013F8" w:rsidRPr="003B1B55" w:rsidRDefault="004013F8" w:rsidP="003E6288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14:paraId="6C16D3A5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3B1B55">
        <w:rPr>
          <w:rFonts w:ascii="Sylfaen" w:hAnsi="Sylfaen" w:cs="Sylfaen"/>
          <w:b/>
          <w:sz w:val="24"/>
          <w:szCs w:val="24"/>
          <w:lang w:val="ka-GE"/>
        </w:rPr>
        <w:t>პლენუმის შემადგენლობა</w:t>
      </w:r>
      <w:r w:rsidRPr="003B1B55">
        <w:rPr>
          <w:rFonts w:ascii="Sylfaen" w:hAnsi="Sylfaen"/>
          <w:b/>
          <w:sz w:val="24"/>
          <w:szCs w:val="24"/>
          <w:lang w:val="ka-GE"/>
        </w:rPr>
        <w:t>:</w:t>
      </w:r>
    </w:p>
    <w:p w14:paraId="42C253F5" w14:textId="3B66026F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რევაზ ნადარაია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Pr="003B1B55">
        <w:rPr>
          <w:rFonts w:ascii="Sylfaen" w:hAnsi="Sylfaen"/>
          <w:sz w:val="24"/>
          <w:szCs w:val="24"/>
          <w:lang w:val="ka-GE"/>
        </w:rPr>
        <w:t xml:space="preserve"> სხდომის თავმჯ</w:t>
      </w:r>
      <w:r w:rsidR="00D92AA7">
        <w:rPr>
          <w:rFonts w:ascii="Sylfaen" w:hAnsi="Sylfaen"/>
          <w:sz w:val="24"/>
          <w:szCs w:val="24"/>
          <w:lang w:val="ka-GE"/>
        </w:rPr>
        <w:t>დომარე;</w:t>
      </w:r>
    </w:p>
    <w:p w14:paraId="341BB0F3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ევა გოცირიძე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Pr="003B1B55"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2560370A" w14:textId="4163A79F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გიორგი თევდორაშვილი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="00D92AA7">
        <w:rPr>
          <w:rFonts w:ascii="Sylfaen" w:hAnsi="Sylfaen"/>
          <w:sz w:val="24"/>
          <w:szCs w:val="24"/>
          <w:lang w:val="ka-GE"/>
        </w:rPr>
        <w:t xml:space="preserve"> წევრი, მომხსენებელი მოსამართლე;</w:t>
      </w:r>
    </w:p>
    <w:p w14:paraId="772C4F86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გიორგი კვერენჩხილაძე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Pr="003B1B55"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79F3C029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მანანა კობახიძე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Pr="003B1B55"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171FE819" w14:textId="131A996E" w:rsidR="004013F8" w:rsidRPr="003B1B55" w:rsidRDefault="00B07A0D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>გიორგი მოდებაძე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="004013F8" w:rsidRPr="003B1B55">
        <w:rPr>
          <w:rFonts w:ascii="Sylfaen" w:hAnsi="Sylfaen" w:cs="Sylfaen"/>
          <w:sz w:val="24"/>
          <w:szCs w:val="24"/>
          <w:lang w:val="ka-GE"/>
        </w:rPr>
        <w:t>– წევრი;</w:t>
      </w:r>
    </w:p>
    <w:p w14:paraId="3E17BCA8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ვასილ როინიშვილი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Pr="003B1B55"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2FAD4E00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 xml:space="preserve">თეიმურაზ ტუღუში </w:t>
      </w:r>
      <w:r w:rsidRPr="003B1B55">
        <w:rPr>
          <w:rFonts w:ascii="Sylfaen" w:hAnsi="Sylfaen" w:cs="Sylfaen"/>
          <w:sz w:val="24"/>
          <w:szCs w:val="24"/>
          <w:lang w:val="ka-GE"/>
        </w:rPr>
        <w:t>–</w:t>
      </w:r>
      <w:r w:rsidRPr="003B1B55">
        <w:rPr>
          <w:rFonts w:ascii="Sylfaen" w:hAnsi="Sylfaen"/>
          <w:sz w:val="24"/>
          <w:szCs w:val="24"/>
          <w:lang w:val="ka-GE"/>
        </w:rPr>
        <w:t xml:space="preserve"> წევრი.</w:t>
      </w:r>
    </w:p>
    <w:p w14:paraId="26962F17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A995E11" w14:textId="77777777" w:rsidR="004013F8" w:rsidRPr="003B1B55" w:rsidRDefault="004013F8" w:rsidP="003E6288">
      <w:pPr>
        <w:tabs>
          <w:tab w:val="left" w:pos="0"/>
        </w:tabs>
        <w:spacing w:after="0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3B1B55">
        <w:rPr>
          <w:rFonts w:ascii="Sylfaen" w:hAnsi="Sylfaen" w:cs="Sylfaen"/>
          <w:b/>
          <w:sz w:val="24"/>
          <w:szCs w:val="24"/>
          <w:lang w:val="ka-GE"/>
        </w:rPr>
        <w:t>სხდომის მდივანი</w:t>
      </w:r>
      <w:r w:rsidRPr="003B1B55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3B1B55">
        <w:rPr>
          <w:rFonts w:ascii="Sylfaen" w:hAnsi="Sylfaen"/>
          <w:bCs/>
          <w:sz w:val="24"/>
          <w:szCs w:val="24"/>
          <w:lang w:val="ka-GE"/>
        </w:rPr>
        <w:t>დარეჯან ჩალიგავა.</w:t>
      </w:r>
    </w:p>
    <w:p w14:paraId="18BAB4C7" w14:textId="77777777" w:rsidR="004013F8" w:rsidRPr="003B1B55" w:rsidRDefault="004013F8" w:rsidP="003E6288">
      <w:pPr>
        <w:tabs>
          <w:tab w:val="left" w:pos="0"/>
        </w:tabs>
        <w:spacing w:after="0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DB600C5" w14:textId="7A3F0113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 w:cs="Sylfaen"/>
          <w:b/>
          <w:sz w:val="24"/>
          <w:szCs w:val="24"/>
          <w:lang w:val="ka-GE"/>
        </w:rPr>
        <w:t>საქმის დასახელება</w:t>
      </w:r>
      <w:r w:rsidRPr="003B1B55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3B1B55">
        <w:rPr>
          <w:rFonts w:ascii="Sylfaen" w:hAnsi="Sylfaen"/>
          <w:sz w:val="24"/>
          <w:szCs w:val="24"/>
          <w:lang w:val="ka-GE"/>
        </w:rPr>
        <w:t>თეთრიწყაროს რაიონული სასამა</w:t>
      </w:r>
      <w:r w:rsidR="00F97953">
        <w:rPr>
          <w:rFonts w:ascii="Sylfaen" w:hAnsi="Sylfaen"/>
          <w:sz w:val="24"/>
          <w:szCs w:val="24"/>
          <w:lang w:val="ka-GE"/>
        </w:rPr>
        <w:t>რთლოს კონსტიტუციური წარდგინება</w:t>
      </w:r>
      <w:r w:rsidRPr="003B1B55">
        <w:rPr>
          <w:rFonts w:ascii="Sylfaen" w:hAnsi="Sylfaen"/>
          <w:sz w:val="24"/>
          <w:szCs w:val="24"/>
          <w:lang w:val="ka-GE"/>
        </w:rPr>
        <w:t xml:space="preserve"> საქართველოს ადმინისტრაციულ სამართალდარღვევათა კოდექსის 45</w:t>
      </w:r>
      <w:r w:rsidR="001417FB">
        <w:rPr>
          <w:rFonts w:ascii="Sylfaen" w:hAnsi="Sylfaen"/>
          <w:sz w:val="24"/>
          <w:szCs w:val="24"/>
          <w:lang w:val="ka-GE"/>
        </w:rPr>
        <w:t>-ე</w:t>
      </w:r>
      <w:r w:rsidR="00F97953">
        <w:rPr>
          <w:rFonts w:ascii="Sylfaen" w:hAnsi="Sylfaen"/>
          <w:sz w:val="24"/>
          <w:szCs w:val="24"/>
          <w:lang w:val="ka-GE"/>
        </w:rPr>
        <w:t xml:space="preserve"> მუხლის შენიშვნის მე-6</w:t>
      </w:r>
      <w:r w:rsidRPr="003B1B55">
        <w:rPr>
          <w:rFonts w:ascii="Sylfaen" w:hAnsi="Sylfaen"/>
          <w:sz w:val="24"/>
          <w:szCs w:val="24"/>
          <w:lang w:val="ka-GE"/>
        </w:rPr>
        <w:t xml:space="preserve">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Pr="003B1B5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3B1B55"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წინადადების კონსტიტუციურობის თაობაზე.</w:t>
      </w:r>
    </w:p>
    <w:p w14:paraId="5A487489" w14:textId="77777777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48E8B1D0" w14:textId="697444B2" w:rsidR="004013F8" w:rsidRPr="003B1B55" w:rsidRDefault="004013F8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 w:cs="Sylfaen"/>
          <w:b/>
          <w:sz w:val="24"/>
          <w:szCs w:val="24"/>
          <w:lang w:val="ka-GE"/>
        </w:rPr>
        <w:t>დავის საგანი</w:t>
      </w:r>
      <w:r w:rsidRPr="003B1B55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3B1B55">
        <w:rPr>
          <w:rFonts w:ascii="Sylfaen" w:hAnsi="Sylfaen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</w:t>
      </w:r>
      <w:r w:rsidR="00E56BFC">
        <w:rPr>
          <w:rFonts w:ascii="Sylfaen" w:hAnsi="Sylfaen"/>
          <w:sz w:val="24"/>
          <w:szCs w:val="24"/>
          <w:lang w:val="ka-GE"/>
        </w:rPr>
        <w:t>-ე</w:t>
      </w:r>
      <w:r w:rsidR="00F3076C">
        <w:rPr>
          <w:rFonts w:ascii="Sylfaen" w:hAnsi="Sylfaen"/>
          <w:sz w:val="24"/>
          <w:szCs w:val="24"/>
          <w:lang w:val="ka-GE"/>
        </w:rPr>
        <w:t xml:space="preserve"> მუხლის შენიშვნის მე-6</w:t>
      </w:r>
      <w:r w:rsidRPr="003B1B55">
        <w:rPr>
          <w:rFonts w:ascii="Sylfaen" w:hAnsi="Sylfaen"/>
          <w:sz w:val="24"/>
          <w:szCs w:val="24"/>
          <w:lang w:val="ka-GE"/>
        </w:rPr>
        <w:t xml:space="preserve">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Pr="003B1B5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3B1B55"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წინადადების კონსტიტუციურობა საქართველოს კონსტიტუციის მე-9 მუხლის მე-2 პუნქტთან მიმართებით.</w:t>
      </w:r>
    </w:p>
    <w:p w14:paraId="21FA48AA" w14:textId="77777777" w:rsidR="004013F8" w:rsidRPr="003B1B55" w:rsidRDefault="004013F8" w:rsidP="003E6288">
      <w:pPr>
        <w:pStyle w:val="Heading1"/>
        <w:ind w:firstLine="284"/>
        <w:rPr>
          <w:lang w:val="ka-GE"/>
        </w:rPr>
      </w:pPr>
      <w:r w:rsidRPr="003B1B55">
        <w:rPr>
          <w:rFonts w:cs="Sylfaen"/>
          <w:lang w:val="ka-GE"/>
        </w:rPr>
        <w:lastRenderedPageBreak/>
        <w:t>I</w:t>
      </w:r>
      <w:r w:rsidRPr="003B1B55">
        <w:rPr>
          <w:rFonts w:cs="Sylfaen"/>
          <w:lang w:val="ka-GE"/>
        </w:rPr>
        <w:br/>
      </w:r>
      <w:r w:rsidRPr="003B1B55">
        <w:rPr>
          <w:lang w:val="ka-GE"/>
        </w:rPr>
        <w:t>აღწერილობითი ნაწილი</w:t>
      </w:r>
    </w:p>
    <w:p w14:paraId="19C25BE8" w14:textId="77777777" w:rsidR="004013F8" w:rsidRPr="003B1B55" w:rsidRDefault="004013F8" w:rsidP="003E6288">
      <w:pPr>
        <w:spacing w:after="0"/>
        <w:ind w:firstLine="284"/>
        <w:rPr>
          <w:rFonts w:ascii="Sylfaen" w:hAnsi="Sylfaen"/>
          <w:sz w:val="24"/>
          <w:szCs w:val="24"/>
          <w:lang w:val="ka-GE" w:eastAsia="x-none"/>
        </w:rPr>
      </w:pPr>
    </w:p>
    <w:p w14:paraId="5F8BA7D1" w14:textId="799A51F3" w:rsidR="004013F8" w:rsidRPr="0094728B" w:rsidRDefault="004013F8" w:rsidP="0094728B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94728B">
        <w:rPr>
          <w:rFonts w:ascii="Sylfaen" w:hAnsi="Sylfaen"/>
          <w:sz w:val="24"/>
          <w:szCs w:val="24"/>
          <w:lang w:val="ka-GE"/>
        </w:rPr>
        <w:t>საქართველო</w:t>
      </w:r>
      <w:r w:rsidR="00A81E29" w:rsidRPr="0094728B">
        <w:rPr>
          <w:rFonts w:ascii="Sylfaen" w:hAnsi="Sylfaen"/>
          <w:sz w:val="24"/>
          <w:szCs w:val="24"/>
          <w:lang w:val="ka-GE"/>
        </w:rPr>
        <w:t>ს საკონსტიტუციო სასამართლოს 2026 წლის 29 იანვარს</w:t>
      </w:r>
      <w:r w:rsidRPr="0094728B">
        <w:rPr>
          <w:rFonts w:ascii="Sylfaen" w:hAnsi="Sylfaen"/>
          <w:sz w:val="24"/>
          <w:szCs w:val="24"/>
          <w:lang w:val="ka-GE"/>
        </w:rPr>
        <w:t xml:space="preserve"> კონსტიტუციური</w:t>
      </w:r>
      <w:r w:rsidR="00A81E29" w:rsidRPr="0094728B">
        <w:rPr>
          <w:rFonts w:ascii="Sylfaen" w:hAnsi="Sylfaen"/>
          <w:sz w:val="24"/>
          <w:szCs w:val="24"/>
          <w:lang w:val="ka-GE"/>
        </w:rPr>
        <w:t xml:space="preserve"> წარდგინებით (რეგისტრაციის №1939</w:t>
      </w:r>
      <w:r w:rsidRPr="0094728B">
        <w:rPr>
          <w:rFonts w:ascii="Sylfaen" w:hAnsi="Sylfaen"/>
          <w:sz w:val="24"/>
          <w:szCs w:val="24"/>
          <w:lang w:val="ka-GE"/>
        </w:rPr>
        <w:t>) მომართა თეთრიწყაროს რაიონულმა სასამართლომ (მოსამა</w:t>
      </w:r>
      <w:r w:rsidR="00C15966">
        <w:rPr>
          <w:rFonts w:ascii="Sylfaen" w:hAnsi="Sylfaen"/>
          <w:sz w:val="24"/>
          <w:szCs w:val="24"/>
          <w:lang w:val="ka-GE"/>
        </w:rPr>
        <w:t xml:space="preserve">რთლე - </w:t>
      </w:r>
      <w:r w:rsidR="007735AC" w:rsidRPr="0094728B">
        <w:rPr>
          <w:rFonts w:ascii="Sylfaen" w:hAnsi="Sylfaen"/>
          <w:sz w:val="24"/>
          <w:szCs w:val="24"/>
          <w:lang w:val="ka-GE"/>
        </w:rPr>
        <w:t>ბადრი ნიპარიშვილი). №1939</w:t>
      </w:r>
      <w:r w:rsidRPr="0094728B">
        <w:rPr>
          <w:rFonts w:ascii="Sylfaen" w:hAnsi="Sylfaen"/>
          <w:sz w:val="24"/>
          <w:szCs w:val="24"/>
          <w:lang w:val="ka-GE"/>
        </w:rPr>
        <w:t xml:space="preserve"> </w:t>
      </w:r>
      <w:r w:rsidRPr="0094728B">
        <w:rPr>
          <w:rFonts w:ascii="Sylfaen" w:hAnsi="Sylfaen"/>
          <w:noProof/>
          <w:sz w:val="24"/>
          <w:szCs w:val="24"/>
          <w:lang w:val="ka-GE"/>
        </w:rPr>
        <w:t>კონსტიტუციური წარდგინება საქართველოს საკონსტიტუციო სასამართლოს პლენუმს არსებითად განსახილველად მიღების საკი</w:t>
      </w:r>
      <w:r w:rsidR="0094728B" w:rsidRPr="0094728B">
        <w:rPr>
          <w:rFonts w:ascii="Sylfaen" w:hAnsi="Sylfaen"/>
          <w:noProof/>
          <w:sz w:val="24"/>
          <w:szCs w:val="24"/>
          <w:lang w:val="ka-GE"/>
        </w:rPr>
        <w:t>თხის გადასაწყვეტად გადმოეცა 2026 წლის 2 თებერვალს</w:t>
      </w:r>
      <w:r w:rsidRPr="0094728B"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94728B" w:rsidRPr="0094728B">
        <w:rPr>
          <w:rFonts w:ascii="Sylfaen" w:hAnsi="Sylfaen"/>
          <w:sz w:val="24"/>
          <w:szCs w:val="24"/>
          <w:lang w:val="ka-GE"/>
        </w:rPr>
        <w:t xml:space="preserve">№1939 კონსტიტუციური წარდგინების არსებითად განსახილველად მიღების საკითხის გადასაწყვეტად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პლენუმის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განმწესრიგებელი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სხდომა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ზეპირი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მოსმენის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გარეშე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გაიმართა</w:t>
      </w:r>
      <w:r w:rsidR="0094728B" w:rsidRPr="009472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2026 </w:t>
      </w:r>
      <w:r w:rsidR="0094728B" w:rsidRPr="0094728B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წლის</w:t>
      </w:r>
      <w:r w:rsidR="00A24B81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24</w:t>
      </w:r>
      <w:r w:rsidR="00146B8B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ივნისს.</w:t>
      </w:r>
    </w:p>
    <w:p w14:paraId="0BB1E887" w14:textId="3B09A268" w:rsidR="004013F8" w:rsidRPr="003B1B55" w:rsidRDefault="004013F8" w:rsidP="003E6288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>კ</w:t>
      </w:r>
      <w:r w:rsidR="0075326B">
        <w:rPr>
          <w:rFonts w:ascii="Sylfaen" w:hAnsi="Sylfaen"/>
          <w:sz w:val="24"/>
          <w:szCs w:val="24"/>
          <w:lang w:val="ka-GE"/>
        </w:rPr>
        <w:t>ონსტიტუციურ წარდგინებაში</w:t>
      </w:r>
      <w:r w:rsidR="00B657A7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სასამართლოსადმი მომართვის სამართლებრივ საფუძვლებად მითითებულია: „საქართველოს საკონსტიტუციო სასამართლოს შესახებ“ საქართველოს ორგანული კანონის მე-19 მუხლის მე-2 პუნქტი და „საერთო სასამართლოების შესახებ“ საქართველოს ორგანული კანონის მე-7 მუხლის მე-3 პუნქტი.</w:t>
      </w:r>
    </w:p>
    <w:p w14:paraId="01672827" w14:textId="321F0AA5" w:rsidR="00790CF3" w:rsidRPr="003B1B55" w:rsidRDefault="004013F8" w:rsidP="003E6288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</w:t>
      </w:r>
      <w:r w:rsidR="00B657A7">
        <w:rPr>
          <w:rFonts w:ascii="Sylfaen" w:hAnsi="Sylfaen"/>
          <w:sz w:val="24"/>
          <w:szCs w:val="24"/>
          <w:lang w:val="ka-GE"/>
        </w:rPr>
        <w:t>-ე</w:t>
      </w:r>
      <w:r w:rsidRPr="003B1B55">
        <w:rPr>
          <w:rFonts w:ascii="Sylfaen" w:hAnsi="Sylfaen"/>
          <w:sz w:val="24"/>
          <w:szCs w:val="24"/>
          <w:lang w:val="ka-GE"/>
        </w:rPr>
        <w:t xml:space="preserve"> მუხლის შენ</w:t>
      </w:r>
      <w:r w:rsidR="00C15966">
        <w:rPr>
          <w:rFonts w:ascii="Sylfaen" w:hAnsi="Sylfaen"/>
          <w:sz w:val="24"/>
          <w:szCs w:val="24"/>
          <w:lang w:val="ka-GE"/>
        </w:rPr>
        <w:t>იშვნის მე-6</w:t>
      </w:r>
      <w:r w:rsidRPr="003B1B55">
        <w:rPr>
          <w:rFonts w:ascii="Sylfaen" w:hAnsi="Sylfaen"/>
          <w:sz w:val="24"/>
          <w:szCs w:val="24"/>
          <w:lang w:val="ka-GE"/>
        </w:rPr>
        <w:t xml:space="preserve"> ნაწილის თანახმად, პირს ამ მუხლით გათვალისწინებული ადმინისტრაციული სამართალდარღვევის ჩადენისთვის, სასამართლო, „ნარკოტიკული დანაშაულის წინააღმდეგ ბრძოლის შესახებ“ საქართველოს კანონით დადგენილი წესით ჩამოართმევს იმავე კანონის მე-3 მუხლის პირველი პუნქტით გათვალისწინებულ უფლებებს“</w:t>
      </w:r>
      <w:r w:rsidR="000E7307" w:rsidRPr="003B1B55">
        <w:rPr>
          <w:rFonts w:ascii="Sylfaen" w:hAnsi="Sylfaen"/>
          <w:sz w:val="24"/>
          <w:szCs w:val="24"/>
          <w:lang w:val="ka-GE"/>
        </w:rPr>
        <w:t xml:space="preserve"> (სატრანსპორტო საშუალების მართვის, პედაგოგიური და საგანმანათლებლო დაწესებულებაში საქმიანობის, საჯარო სამსახურში საქმიანობის, იარაღის დამზადების, შეძენის, შენახვისა და ტარების უფლებები)</w:t>
      </w:r>
      <w:r w:rsidRPr="003B1B55">
        <w:rPr>
          <w:rFonts w:ascii="Sylfaen" w:hAnsi="Sylfaen"/>
          <w:sz w:val="24"/>
          <w:szCs w:val="24"/>
          <w:lang w:val="ka-GE"/>
        </w:rPr>
        <w:t xml:space="preserve"> თავის მხრივ, „ნარკოტიკული დანაშაულის წინააღმდეგ ბრძოლის შესახებ“ საქართველოს კანონის მე-3 მუხლის 1</w:t>
      </w:r>
      <w:r w:rsidRPr="003B1B5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3B1B55"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წინადადება ადგენს, რომ საქართველოს ადმინისტრაციულ სამართალდარღვევათა კოდექსის 45-ე, 45</w:t>
      </w:r>
      <w:r w:rsidRPr="003B1B55">
        <w:rPr>
          <w:rFonts w:ascii="Times New Roman" w:hAnsi="Times New Roman"/>
          <w:sz w:val="24"/>
          <w:szCs w:val="24"/>
          <w:lang w:val="ka-GE"/>
        </w:rPr>
        <w:t>​​​</w:t>
      </w:r>
      <w:r w:rsidRPr="003B1B55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ან</w:t>
      </w:r>
      <w:r w:rsidRPr="003B1B55">
        <w:rPr>
          <w:rFonts w:ascii="Sylfaen" w:hAnsi="Sylfaen"/>
          <w:sz w:val="24"/>
          <w:szCs w:val="24"/>
          <w:lang w:val="ka-GE"/>
        </w:rPr>
        <w:t xml:space="preserve"> 100</w:t>
      </w:r>
      <w:r w:rsidRPr="003B1B55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მუხლით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შემთხვევაში,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სასამართლო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პირს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ჩამოართმევს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ამ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მუხლის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„ა“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ქვეპუნქტით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უფლებას</w:t>
      </w:r>
      <w:r w:rsidR="000E7307" w:rsidRPr="003B1B55">
        <w:rPr>
          <w:rFonts w:ascii="Sylfaen" w:hAnsi="Sylfaen" w:cs="Sylfaen"/>
          <w:sz w:val="24"/>
          <w:szCs w:val="24"/>
          <w:lang w:val="ka-GE"/>
        </w:rPr>
        <w:t xml:space="preserve"> (სატრანსპორტო საშუალების მართვის უფლება)</w:t>
      </w:r>
      <w:r w:rsidRPr="003B1B55">
        <w:rPr>
          <w:rFonts w:ascii="Sylfaen" w:hAnsi="Sylfaen"/>
          <w:sz w:val="24"/>
          <w:szCs w:val="24"/>
          <w:lang w:val="ka-GE"/>
        </w:rPr>
        <w:t xml:space="preserve"> 3 </w:t>
      </w:r>
      <w:r w:rsidRPr="003B1B55">
        <w:rPr>
          <w:rFonts w:ascii="Sylfaen" w:hAnsi="Sylfaen" w:cs="Sylfaen"/>
          <w:sz w:val="24"/>
          <w:szCs w:val="24"/>
          <w:lang w:val="ka-GE"/>
        </w:rPr>
        <w:t>წლის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ვადით</w:t>
      </w:r>
      <w:r w:rsidRPr="003B1B55">
        <w:rPr>
          <w:rFonts w:ascii="Sylfaen" w:hAnsi="Sylfaen"/>
          <w:sz w:val="24"/>
          <w:szCs w:val="24"/>
          <w:lang w:val="ka-GE"/>
        </w:rPr>
        <w:t xml:space="preserve">, </w:t>
      </w:r>
      <w:r w:rsidRPr="003B1B55">
        <w:rPr>
          <w:rFonts w:ascii="Sylfaen" w:hAnsi="Sylfaen" w:cs="Sylfaen"/>
          <w:sz w:val="24"/>
          <w:szCs w:val="24"/>
          <w:lang w:val="ka-GE"/>
        </w:rPr>
        <w:t>ხოლო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იმავე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„დ“</w:t>
      </w:r>
      <w:r w:rsidRPr="003B1B55">
        <w:rPr>
          <w:rFonts w:ascii="Sylfaen" w:hAnsi="Sylfaen"/>
          <w:sz w:val="24"/>
          <w:szCs w:val="24"/>
          <w:lang w:val="ka-GE"/>
        </w:rPr>
        <w:t xml:space="preserve">, </w:t>
      </w:r>
      <w:r w:rsidRPr="003B1B55">
        <w:rPr>
          <w:rFonts w:ascii="Sylfaen" w:hAnsi="Sylfaen" w:cs="Sylfaen"/>
          <w:sz w:val="24"/>
          <w:szCs w:val="24"/>
          <w:lang w:val="ka-GE"/>
        </w:rPr>
        <w:t>„ე“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და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„ზ“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ქვე</w:t>
      </w:r>
      <w:r w:rsidRPr="003B1B55">
        <w:rPr>
          <w:rFonts w:ascii="Sylfaen" w:hAnsi="Sylfaen"/>
          <w:sz w:val="24"/>
          <w:szCs w:val="24"/>
          <w:lang w:val="ka-GE"/>
        </w:rPr>
        <w:t>პუნქტებით გათვალისწინებულ უფლებებს</w:t>
      </w:r>
      <w:r w:rsidR="000E7307" w:rsidRPr="003B1B55">
        <w:rPr>
          <w:rFonts w:ascii="Sylfaen" w:hAnsi="Sylfaen"/>
          <w:sz w:val="24"/>
          <w:szCs w:val="24"/>
          <w:lang w:val="ka-GE"/>
        </w:rPr>
        <w:t xml:space="preserve"> (პედაგოგიური და საგანმანათლებლო დაწესებულებაში საქმიანობის, საჯარო სამსახურში საქმიანობისა და იარაღის დამზადების, შეძენის, შენახვისა და ტარების უფლებები)</w:t>
      </w:r>
      <w:r w:rsidR="00B07A0D"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/>
          <w:sz w:val="24"/>
          <w:szCs w:val="24"/>
          <w:lang w:val="ka-GE"/>
        </w:rPr>
        <w:t>- 5 წლის ვადით.</w:t>
      </w:r>
    </w:p>
    <w:p w14:paraId="7770E8D9" w14:textId="704CAE83" w:rsidR="004013F8" w:rsidRPr="003B1B55" w:rsidRDefault="00790CF3" w:rsidP="003E6288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საქართველოს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კონსტიტუციის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მე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-9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მუხლის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მე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-2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პუნქტის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თანახმად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, </w:t>
      </w:r>
      <w:r w:rsidR="00FD434A"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>„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დაუშვებელია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</w:rPr>
        <w:t>ადამიანის</w:t>
      </w:r>
      <w:r w:rsidRPr="003B1B55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წამება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,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არაადამიანური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ან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დამამცირებელი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მოპყრობა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,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არაადამიანური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ან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დამამცირებელი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სასჯელის</w:t>
      </w:r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proofErr w:type="gramStart"/>
      <w:r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გამოყენება</w:t>
      </w:r>
      <w:r w:rsidR="00FD434A" w:rsidRPr="003B1B55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“</w:t>
      </w:r>
      <w:proofErr w:type="gramEnd"/>
      <w:r w:rsidRPr="003B1B55">
        <w:rPr>
          <w:rFonts w:ascii="Sylfaen" w:hAnsi="Sylfaen"/>
          <w:sz w:val="24"/>
          <w:szCs w:val="24"/>
          <w:shd w:val="clear" w:color="auto" w:fill="FFFFFF"/>
          <w:lang w:val="ka-GE"/>
        </w:rPr>
        <w:t>.</w:t>
      </w:r>
    </w:p>
    <w:p w14:paraId="1DDC1261" w14:textId="71C0F1AB" w:rsidR="009D62D9" w:rsidRPr="003B1B55" w:rsidRDefault="00061531" w:rsidP="00771FF4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კონსტიტუციური წარდგინე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ბიდან ირკვევა, რომ თეთრიწყაროს რაიონული სასამართლო </w:t>
      </w:r>
      <w:r w:rsidR="00C154C7">
        <w:rPr>
          <w:rFonts w:ascii="Sylfaen" w:hAnsi="Sylfaen"/>
          <w:sz w:val="24"/>
          <w:szCs w:val="24"/>
          <w:lang w:val="ka-GE"/>
        </w:rPr>
        <w:t>პირის მიმართ განიხილავს საქმე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ს, საქართველოს ადმინისტრაციულ </w:t>
      </w:r>
      <w:r w:rsidR="004013F8" w:rsidRPr="003B1B55">
        <w:rPr>
          <w:rFonts w:ascii="Sylfaen" w:hAnsi="Sylfaen"/>
          <w:sz w:val="24"/>
          <w:szCs w:val="24"/>
          <w:lang w:val="ka-GE"/>
        </w:rPr>
        <w:lastRenderedPageBreak/>
        <w:t>სამართალდარღვევათა კოდექსის 45</w:t>
      </w:r>
      <w:r w:rsidR="00AC3D2E">
        <w:rPr>
          <w:rFonts w:ascii="Sylfaen" w:hAnsi="Sylfaen"/>
          <w:sz w:val="24"/>
          <w:szCs w:val="24"/>
          <w:lang w:val="ka-GE"/>
        </w:rPr>
        <w:t>-ე</w:t>
      </w:r>
      <w:r w:rsidR="004013F8" w:rsidRPr="003B1B55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771FF4">
        <w:rPr>
          <w:rFonts w:ascii="Sylfaen" w:hAnsi="Sylfaen"/>
          <w:sz w:val="24"/>
          <w:szCs w:val="24"/>
          <w:lang w:val="ka-GE"/>
        </w:rPr>
        <w:t>მუხლის მე-2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ნაწილით გათვალისწინებული სამართალდარღვევის - </w:t>
      </w:r>
      <w:r w:rsidR="00771FF4" w:rsidRPr="00771FF4">
        <w:rPr>
          <w:rFonts w:ascii="Sylfaen" w:hAnsi="Sylfaen"/>
          <w:sz w:val="24"/>
          <w:szCs w:val="24"/>
          <w:lang w:val="ka-GE"/>
        </w:rPr>
        <w:t>ნარკოტიკული საშუალების (გარდა ამ კოდექსის 45</w:t>
      </w:r>
      <w:r w:rsidR="00771FF4" w:rsidRPr="00771FF4">
        <w:rPr>
          <w:rFonts w:ascii="Times New Roman" w:hAnsi="Times New Roman"/>
          <w:sz w:val="24"/>
          <w:szCs w:val="24"/>
          <w:lang w:val="ka-GE"/>
        </w:rPr>
        <w:t>​​</w:t>
      </w:r>
      <w:r w:rsidR="00123F49">
        <w:rPr>
          <w:rFonts w:ascii="Sylfaen" w:hAnsi="Sylfaen"/>
          <w:sz w:val="24"/>
          <w:szCs w:val="24"/>
          <w:vertAlign w:val="superscript"/>
        </w:rPr>
        <w:t>1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მუხლით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ნარკოტიკული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საშუალებისა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),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მისი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ანალოგის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ან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პრეკურსორის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მცირე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ოდენობით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უკანონო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დამზადება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,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შეძენა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,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შენახვა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,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გადაზიდვა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,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გადაგზავნა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ან</w:t>
      </w:r>
      <w:r w:rsidR="00771FF4" w:rsidRPr="00771FF4">
        <w:rPr>
          <w:rFonts w:ascii="Sylfaen" w:hAnsi="Sylfaen"/>
          <w:sz w:val="24"/>
          <w:szCs w:val="24"/>
          <w:lang w:val="ka-GE"/>
        </w:rPr>
        <w:t>/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და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ნარკოტიკული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საშუალების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(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გარდა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ამ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კოდექსის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45</w:t>
      </w:r>
      <w:r w:rsidR="00771FF4" w:rsidRPr="00771FF4">
        <w:rPr>
          <w:rFonts w:ascii="Times New Roman" w:hAnsi="Times New Roman"/>
          <w:sz w:val="24"/>
          <w:szCs w:val="24"/>
          <w:lang w:val="ka-GE"/>
        </w:rPr>
        <w:t>​​</w:t>
      </w:r>
      <w:r w:rsidR="00C84A34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771FF4" w:rsidRPr="00771FF4">
        <w:rPr>
          <w:rFonts w:ascii="Sylfaen" w:hAnsi="Sylfaen"/>
          <w:sz w:val="24"/>
          <w:szCs w:val="24"/>
          <w:lang w:val="ka-GE"/>
        </w:rPr>
        <w:t xml:space="preserve"> </w:t>
      </w:r>
      <w:r w:rsidR="00771FF4" w:rsidRPr="00771FF4">
        <w:rPr>
          <w:rFonts w:ascii="Sylfaen" w:hAnsi="Sylfaen" w:cs="Sylfaen"/>
          <w:sz w:val="24"/>
          <w:szCs w:val="24"/>
          <w:lang w:val="ka-GE"/>
        </w:rPr>
        <w:t>მუ</w:t>
      </w:r>
      <w:r w:rsidR="00771FF4" w:rsidRPr="00771FF4">
        <w:rPr>
          <w:rFonts w:ascii="Sylfaen" w:hAnsi="Sylfaen"/>
          <w:sz w:val="24"/>
          <w:szCs w:val="24"/>
          <w:lang w:val="ka-GE"/>
        </w:rPr>
        <w:t>ხლით გათვალისწინებული ნარკოტიკული საშუალებისა), ახალი ფსიქოაქტიური ნივთიერების ექიმის დანიშნულების გარეშე მოხმარება</w:t>
      </w:r>
      <w:r w:rsidR="00AC3D2E">
        <w:rPr>
          <w:rFonts w:ascii="Sylfaen" w:hAnsi="Sylfaen"/>
          <w:sz w:val="24"/>
          <w:szCs w:val="24"/>
          <w:lang w:val="ka-GE"/>
        </w:rPr>
        <w:t xml:space="preserve"> - </w:t>
      </w:r>
      <w:r w:rsidR="004013F8" w:rsidRPr="003B1B55">
        <w:rPr>
          <w:rFonts w:ascii="Sylfaen" w:hAnsi="Sylfaen"/>
          <w:sz w:val="24"/>
          <w:szCs w:val="24"/>
          <w:lang w:val="ka-GE"/>
        </w:rPr>
        <w:t>ჩადენის ფაქტზე.</w:t>
      </w:r>
      <w:r w:rsidR="00B07A0D"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="00AC3D2E">
        <w:rPr>
          <w:rFonts w:ascii="Sylfaen" w:hAnsi="Sylfaen"/>
          <w:sz w:val="24"/>
          <w:szCs w:val="24"/>
          <w:lang w:val="ka-GE"/>
        </w:rPr>
        <w:t>კონსტიტუციური წარდგინების ავტორი განმარტავს</w:t>
      </w:r>
      <w:r w:rsidR="004013F8" w:rsidRPr="003B1B55">
        <w:rPr>
          <w:rFonts w:ascii="Sylfaen" w:hAnsi="Sylfaen"/>
          <w:sz w:val="24"/>
          <w:szCs w:val="24"/>
          <w:lang w:val="ka-GE"/>
        </w:rPr>
        <w:t>, რომ საქართველოს ადმინისტრაციულ სამართალდარღვევათა კოდექსის 45</w:t>
      </w:r>
      <w:r w:rsidR="00AC3D2E">
        <w:rPr>
          <w:rFonts w:ascii="Sylfaen" w:hAnsi="Sylfaen"/>
          <w:sz w:val="24"/>
          <w:szCs w:val="24"/>
          <w:lang w:val="ka-GE"/>
        </w:rPr>
        <w:t xml:space="preserve"> მუხლის შენიშვნის მე-6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ნაწილის თანახმად, საქმის განმხილველი სასამართლო ვალდებულია, პირს ამავე მუხლით ადმინისტრაციულ სამართალდამრღვევად ცნობის შემთხვევაში, ჯარიმის - 500</w:t>
      </w:r>
      <w:r w:rsidR="00746694">
        <w:rPr>
          <w:rFonts w:ascii="Sylfaen" w:hAnsi="Sylfaen"/>
          <w:sz w:val="24"/>
          <w:szCs w:val="24"/>
          <w:lang w:val="ka-GE"/>
        </w:rPr>
        <w:t xml:space="preserve"> ლარიდან 2000 ლარამდე 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="00746694">
        <w:rPr>
          <w:rFonts w:ascii="Sylfaen" w:hAnsi="Sylfaen"/>
          <w:sz w:val="24"/>
          <w:szCs w:val="24"/>
          <w:lang w:val="ka-GE"/>
        </w:rPr>
        <w:t>ან ადმინისტრაციული პატიმრობის</w:t>
      </w:r>
      <w:r>
        <w:rPr>
          <w:rFonts w:ascii="Sylfaen" w:hAnsi="Sylfaen"/>
          <w:sz w:val="24"/>
          <w:szCs w:val="24"/>
          <w:lang w:val="ka-GE"/>
        </w:rPr>
        <w:t xml:space="preserve"> (60 დღემდე)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შეფარდების გარდა, სავალდებულო წესით ჩამოართვას „ნარკოტიკული დანაშაულის წინააღმდეგ ბრძოლის შესახებ“ საქართველოს კანონის მე-3 მუხლის პირველი პუნქტით გათვალისწინებულ</w:t>
      </w:r>
      <w:r w:rsidR="00E55E57" w:rsidRPr="003B1B55">
        <w:rPr>
          <w:rFonts w:ascii="Sylfaen" w:hAnsi="Sylfaen"/>
          <w:sz w:val="24"/>
          <w:szCs w:val="24"/>
          <w:lang w:val="ka-GE"/>
        </w:rPr>
        <w:t>ი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ზოგიერთი უფლება, კერძოდ</w:t>
      </w:r>
      <w:r w:rsidR="00095837">
        <w:rPr>
          <w:rFonts w:ascii="Sylfaen" w:hAnsi="Sylfaen"/>
          <w:sz w:val="24"/>
          <w:szCs w:val="24"/>
        </w:rPr>
        <w:t>,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სატრანსპორტო საშუალების მართვის უფლება 3 წლის ვადით, ხოლო პედაგოგიურ და საგანმანათლებლო დაწესებულებაში საქმიანობის, საჯარო სამსახურში საქმიანობის, ისევე როგორც, იარაღის დამზადების, შეძენის, შენახვის და ტარების უფლებები</w:t>
      </w:r>
      <w:r w:rsidR="00B07A0D"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="004013F8" w:rsidRPr="003B1B55">
        <w:rPr>
          <w:rFonts w:ascii="Sylfaen" w:hAnsi="Sylfaen"/>
          <w:sz w:val="24"/>
          <w:szCs w:val="24"/>
          <w:lang w:val="ka-GE"/>
        </w:rPr>
        <w:t>5 წლის ვადით.</w:t>
      </w:r>
      <w:r w:rsidR="00FD74D1" w:rsidRPr="003B1B55">
        <w:rPr>
          <w:rFonts w:ascii="Sylfaen" w:hAnsi="Sylfaen"/>
          <w:sz w:val="24"/>
          <w:szCs w:val="24"/>
          <w:lang w:val="ka-GE"/>
        </w:rPr>
        <w:t xml:space="preserve"> </w:t>
      </w:r>
    </w:p>
    <w:p w14:paraId="3DD78EC0" w14:textId="6E4C0FD0" w:rsidR="005446A6" w:rsidRDefault="004013F8" w:rsidP="005446A6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B1B55">
        <w:rPr>
          <w:rFonts w:ascii="Sylfaen" w:hAnsi="Sylfaen"/>
          <w:sz w:val="24"/>
          <w:szCs w:val="24"/>
          <w:lang w:val="ka-GE"/>
        </w:rPr>
        <w:t>კონსტიტუციურ</w:t>
      </w:r>
      <w:r w:rsidR="00B722BC">
        <w:rPr>
          <w:rFonts w:ascii="Sylfaen" w:hAnsi="Sylfaen"/>
          <w:sz w:val="24"/>
          <w:szCs w:val="24"/>
          <w:lang w:val="ka-GE"/>
        </w:rPr>
        <w:t xml:space="preserve"> წარდგინებაში</w:t>
      </w:r>
      <w:r w:rsidR="00FD74D1" w:rsidRPr="003B1B55">
        <w:rPr>
          <w:rFonts w:ascii="Sylfaen" w:hAnsi="Sylfaen"/>
          <w:sz w:val="24"/>
          <w:szCs w:val="24"/>
          <w:lang w:val="ka-GE"/>
        </w:rPr>
        <w:t xml:space="preserve"> აღნიშნულია, რომ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საქართველოს ადმინისტრაციუ</w:t>
      </w:r>
      <w:r w:rsidR="00B722BC">
        <w:rPr>
          <w:rFonts w:ascii="Sylfaen" w:hAnsi="Sylfaen" w:cs="Sylfaen"/>
          <w:sz w:val="24"/>
          <w:szCs w:val="24"/>
          <w:lang w:val="ka-GE"/>
        </w:rPr>
        <w:t>ლ სამართალდარღვევათა კოდექსის 45-ე  მუხლის მე-2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ნაწილით გათვალისწინებული სამართალდარღვევის ჩადენისთვის „ნარკოტიკული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დანაშაულის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წინააღმდეგ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ბრძოლის“</w:t>
      </w:r>
      <w:r w:rsidRPr="003B1B55">
        <w:rPr>
          <w:rFonts w:ascii="Sylfaen" w:hAnsi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3B1B55">
        <w:rPr>
          <w:rFonts w:ascii="Sylfaen" w:hAnsi="Sylfaen"/>
          <w:sz w:val="24"/>
          <w:szCs w:val="24"/>
          <w:lang w:val="ka-GE"/>
        </w:rPr>
        <w:t xml:space="preserve"> საქართველოს კანონის მე-3 მუხლის პირველი პუნქტით გათვალისწინებული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უფლებების (მოცემულ შემთხვევაში სატრანსპორტო საშუალების მართვის, საჯარო სამსახურში, </w:t>
      </w:r>
      <w:r w:rsidRPr="003B1B55">
        <w:rPr>
          <w:rFonts w:ascii="Sylfaen" w:hAnsi="Sylfaen"/>
          <w:sz w:val="24"/>
          <w:szCs w:val="24"/>
          <w:lang w:val="ka-GE"/>
        </w:rPr>
        <w:t>პედაგოგიურ და საგანმანათლებლო დაწესებულებაში საქმიანობისა და იარაღის დამზადების, შეძენის, შენახვის</w:t>
      </w:r>
      <w:r w:rsidR="00095837">
        <w:rPr>
          <w:rFonts w:ascii="Sylfaen" w:hAnsi="Sylfaen"/>
          <w:sz w:val="24"/>
          <w:szCs w:val="24"/>
          <w:lang w:val="ka-GE"/>
        </w:rPr>
        <w:t>ა</w:t>
      </w:r>
      <w:r w:rsidRPr="003B1B55">
        <w:rPr>
          <w:rFonts w:ascii="Sylfaen" w:hAnsi="Sylfaen"/>
          <w:sz w:val="24"/>
          <w:szCs w:val="24"/>
          <w:lang w:val="ka-GE"/>
        </w:rPr>
        <w:t xml:space="preserve"> და ტარების) </w:t>
      </w:r>
      <w:r w:rsidRPr="003B1B55">
        <w:rPr>
          <w:rFonts w:ascii="Sylfaen" w:hAnsi="Sylfaen" w:cs="Sylfaen"/>
          <w:sz w:val="24"/>
          <w:szCs w:val="24"/>
          <w:lang w:val="ka-GE"/>
        </w:rPr>
        <w:t>ჩამორთმევა მნიშვნელოვან ლეგიტიმურ მიზნებს ემსახურება. კერძოდ, ზემოხსენებული უფლებების ავტომატურ</w:t>
      </w:r>
      <w:r w:rsidR="00CD3BD7">
        <w:rPr>
          <w:rFonts w:ascii="Sylfaen" w:hAnsi="Sylfaen" w:cs="Sylfaen"/>
          <w:sz w:val="24"/>
          <w:szCs w:val="24"/>
          <w:lang w:val="ka-GE"/>
        </w:rPr>
        <w:t>ი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ჩამორთმევა</w:t>
      </w:r>
      <w:r w:rsidR="00051E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პრევენციული </w:t>
      </w:r>
      <w:r w:rsidR="00095837">
        <w:rPr>
          <w:rFonts w:ascii="Sylfaen" w:hAnsi="Sylfaen" w:cs="Sylfaen"/>
          <w:sz w:val="24"/>
          <w:szCs w:val="24"/>
          <w:lang w:val="ka-GE"/>
        </w:rPr>
        <w:t>ხასიათისაა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და შესაძლებელს ხდის</w:t>
      </w:r>
      <w:r w:rsidR="00051E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B1B55">
        <w:rPr>
          <w:rFonts w:ascii="Sylfaen" w:hAnsi="Sylfaen" w:cs="Sylfaen"/>
          <w:sz w:val="24"/>
          <w:szCs w:val="24"/>
          <w:lang w:val="ka-GE"/>
        </w:rPr>
        <w:t>შემდგომი სამართალდარღვევ</w:t>
      </w:r>
      <w:r w:rsidR="00E011DA">
        <w:rPr>
          <w:rFonts w:ascii="Sylfaen" w:hAnsi="Sylfaen" w:cs="Sylfaen"/>
          <w:sz w:val="24"/>
          <w:szCs w:val="24"/>
          <w:lang w:val="ka-GE"/>
        </w:rPr>
        <w:t>ის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ან დანაშაულის ჩადენ</w:t>
      </w:r>
      <w:r w:rsidR="00E011DA">
        <w:rPr>
          <w:rFonts w:ascii="Sylfaen" w:hAnsi="Sylfaen" w:cs="Sylfaen"/>
          <w:sz w:val="24"/>
          <w:szCs w:val="24"/>
          <w:lang w:val="ka-GE"/>
        </w:rPr>
        <w:t>ის</w:t>
      </w:r>
      <w:r w:rsidR="00051E6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11DA">
        <w:rPr>
          <w:rFonts w:ascii="Sylfaen" w:hAnsi="Sylfaen" w:cs="Sylfaen"/>
          <w:sz w:val="24"/>
          <w:szCs w:val="24"/>
          <w:lang w:val="ka-GE"/>
        </w:rPr>
        <w:t>აცილებას</w:t>
      </w:r>
      <w:r w:rsidRPr="003B1B55">
        <w:rPr>
          <w:rFonts w:ascii="Sylfaen" w:hAnsi="Sylfaen" w:cs="Sylfaen"/>
          <w:sz w:val="24"/>
          <w:szCs w:val="24"/>
          <w:lang w:val="ka-GE"/>
        </w:rPr>
        <w:t>. გასაჩივრებული ღონის</w:t>
      </w:r>
      <w:r w:rsidR="001E07B6">
        <w:rPr>
          <w:rFonts w:ascii="Sylfaen" w:hAnsi="Sylfaen" w:cs="Sylfaen"/>
          <w:sz w:val="24"/>
          <w:szCs w:val="24"/>
          <w:lang w:val="ka-GE"/>
        </w:rPr>
        <w:t>ძიებები</w:t>
      </w:r>
      <w:r w:rsidRPr="003B1B55">
        <w:rPr>
          <w:rFonts w:ascii="Sylfaen" w:hAnsi="Sylfaen" w:cs="Sylfaen"/>
          <w:sz w:val="24"/>
          <w:szCs w:val="24"/>
          <w:lang w:val="ka-GE"/>
        </w:rPr>
        <w:t xml:space="preserve"> ასევე გამორიცხავს ნარკოტიკული საშუალების მომხმარებლების დასაქმებას საპასუხისმგებლო თანამდებობაზე და იარაღთან დაშვებას, რის შედეგადაც მცირდება ნარკოტიკული საშუალების მომხმარებელთათვის დამახასიათებელი ქცევისა და ინტერესების მქონე პირების მიერ არასათ</w:t>
      </w:r>
      <w:r w:rsidR="00653256" w:rsidRPr="003B1B55">
        <w:rPr>
          <w:rFonts w:ascii="Sylfaen" w:hAnsi="Sylfaen" w:cs="Sylfaen"/>
          <w:sz w:val="24"/>
          <w:szCs w:val="24"/>
          <w:lang w:val="ka-GE"/>
        </w:rPr>
        <w:t>ანადო გადაწყვეტილებების მიღების რისკი</w:t>
      </w:r>
      <w:r w:rsidR="002D60ED" w:rsidRPr="003B1B55">
        <w:rPr>
          <w:rFonts w:ascii="Sylfaen" w:hAnsi="Sylfaen" w:cs="Sylfaen"/>
          <w:sz w:val="24"/>
          <w:szCs w:val="24"/>
          <w:lang w:val="ka-GE"/>
        </w:rPr>
        <w:t>.</w:t>
      </w:r>
    </w:p>
    <w:p w14:paraId="09BB5888" w14:textId="576B6B00" w:rsidR="00965FAD" w:rsidRPr="00965FAD" w:rsidRDefault="004013F8" w:rsidP="005446A6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446A6">
        <w:rPr>
          <w:rFonts w:ascii="Sylfaen" w:hAnsi="Sylfaen"/>
          <w:sz w:val="24"/>
          <w:szCs w:val="24"/>
          <w:lang w:val="ka-GE"/>
        </w:rPr>
        <w:t>კონსტიტუცი</w:t>
      </w:r>
      <w:r w:rsidR="005446A6">
        <w:rPr>
          <w:rFonts w:ascii="Sylfaen" w:hAnsi="Sylfaen"/>
          <w:sz w:val="24"/>
          <w:szCs w:val="24"/>
          <w:lang w:val="ka-GE"/>
        </w:rPr>
        <w:t>ური წარდგინების</w:t>
      </w:r>
      <w:r w:rsidRPr="005446A6">
        <w:rPr>
          <w:rFonts w:ascii="Sylfaen" w:hAnsi="Sylfaen"/>
          <w:sz w:val="24"/>
          <w:szCs w:val="24"/>
          <w:lang w:val="ka-GE"/>
        </w:rPr>
        <w:t xml:space="preserve"> ავტორ</w:t>
      </w:r>
      <w:r w:rsidR="004C47F4" w:rsidRPr="005446A6">
        <w:rPr>
          <w:rFonts w:ascii="Sylfaen" w:hAnsi="Sylfaen"/>
          <w:sz w:val="24"/>
          <w:szCs w:val="24"/>
          <w:lang w:val="ka-GE"/>
        </w:rPr>
        <w:t>ის</w:t>
      </w:r>
      <w:r w:rsidRPr="005446A6">
        <w:rPr>
          <w:rFonts w:ascii="Sylfaen" w:hAnsi="Sylfaen"/>
          <w:sz w:val="24"/>
          <w:szCs w:val="24"/>
          <w:lang w:val="ka-GE"/>
        </w:rPr>
        <w:t xml:space="preserve"> პოზიციით, მიუხედავად იმისა, რომ გასაჩივრებული ნორმები, უდავოდ, მნიშვნელოვანი ლეგიტიმური მიზნების მიღწევას უწყობს ხელს, </w:t>
      </w:r>
      <w:r w:rsidRPr="005446A6">
        <w:rPr>
          <w:rFonts w:ascii="Sylfaen" w:hAnsi="Sylfaen" w:cs="Sylfaen"/>
          <w:sz w:val="24"/>
          <w:szCs w:val="24"/>
          <w:lang w:val="ka-GE"/>
        </w:rPr>
        <w:t xml:space="preserve">ადმინისტრაციული სამართალდარღვევის შედეგად, ერთი მხრივ, საზოგადოებრივი ინტერესებისათვის, ხოლო, მეორე მხრივ, </w:t>
      </w:r>
      <w:r w:rsidR="005446A6">
        <w:rPr>
          <w:rFonts w:ascii="Sylfaen" w:hAnsi="Sylfaen" w:cs="Sylfaen"/>
          <w:sz w:val="24"/>
          <w:szCs w:val="24"/>
          <w:lang w:val="ka-GE"/>
        </w:rPr>
        <w:t xml:space="preserve">შესაბამისი უფლებების ჩამორთმევით </w:t>
      </w:r>
      <w:r w:rsidRPr="005446A6">
        <w:rPr>
          <w:rFonts w:ascii="Sylfaen" w:hAnsi="Sylfaen" w:cs="Sylfaen"/>
          <w:sz w:val="24"/>
          <w:szCs w:val="24"/>
          <w:lang w:val="ka-GE"/>
        </w:rPr>
        <w:t xml:space="preserve">სამართალდამრღვევი პირისათვის მიყენებულ ზიანს შორის არსებობს მკვეთრი დისპროპორცია. </w:t>
      </w:r>
      <w:r w:rsidRPr="005446A6">
        <w:rPr>
          <w:rFonts w:ascii="Sylfaen" w:hAnsi="Sylfaen"/>
          <w:sz w:val="24"/>
          <w:szCs w:val="24"/>
          <w:lang w:val="ka-GE"/>
        </w:rPr>
        <w:t>კონსტიტუციური წარდგინებ</w:t>
      </w:r>
      <w:r w:rsidR="000E7307" w:rsidRPr="005446A6">
        <w:rPr>
          <w:rFonts w:ascii="Sylfaen" w:hAnsi="Sylfaen"/>
          <w:sz w:val="24"/>
          <w:szCs w:val="24"/>
          <w:lang w:val="ka-GE"/>
        </w:rPr>
        <w:t>ები</w:t>
      </w:r>
      <w:r w:rsidRPr="005446A6">
        <w:rPr>
          <w:rFonts w:ascii="Sylfaen" w:hAnsi="Sylfaen"/>
          <w:sz w:val="24"/>
          <w:szCs w:val="24"/>
          <w:lang w:val="ka-GE"/>
        </w:rPr>
        <w:t xml:space="preserve">ს თანახმად, </w:t>
      </w:r>
      <w:r w:rsidRPr="005446A6">
        <w:rPr>
          <w:rFonts w:ascii="Sylfaen" w:hAnsi="Sylfaen" w:cs="Sylfaen"/>
          <w:sz w:val="24"/>
          <w:szCs w:val="24"/>
          <w:lang w:val="ka-GE"/>
        </w:rPr>
        <w:t xml:space="preserve">ღონისძიების </w:t>
      </w:r>
      <w:r w:rsidRPr="005446A6">
        <w:rPr>
          <w:rFonts w:ascii="Sylfaen" w:hAnsi="Sylfaen" w:cs="Sylfaen"/>
          <w:sz w:val="24"/>
          <w:szCs w:val="24"/>
          <w:lang w:val="ka-GE"/>
        </w:rPr>
        <w:lastRenderedPageBreak/>
        <w:t>არაპროპორციულობა აშკარად ჩანს აკრძალული ქმედების სიმძიმესა და მის საპასუხოდ დადგენილი სასჯელის</w:t>
      </w:r>
      <w:r w:rsidR="00DF6911">
        <w:rPr>
          <w:rFonts w:ascii="Sylfaen" w:hAnsi="Sylfaen" w:cs="Sylfaen"/>
          <w:sz w:val="24"/>
          <w:szCs w:val="24"/>
          <w:lang w:val="ka-GE"/>
        </w:rPr>
        <w:t xml:space="preserve"> (სახდელის)</w:t>
      </w:r>
      <w:r w:rsidRPr="005446A6">
        <w:rPr>
          <w:rFonts w:ascii="Sylfaen" w:hAnsi="Sylfaen" w:cs="Sylfaen"/>
          <w:sz w:val="24"/>
          <w:szCs w:val="24"/>
          <w:lang w:val="ka-GE"/>
        </w:rPr>
        <w:t xml:space="preserve"> ურთიერთმიმართების ფონზე, იმის გათვალისწინებით, რომ</w:t>
      </w:r>
      <w:r w:rsidR="004C47F4" w:rsidRPr="005446A6">
        <w:rPr>
          <w:rFonts w:ascii="Sylfaen" w:hAnsi="Sylfaen" w:cs="Sylfaen"/>
          <w:sz w:val="24"/>
          <w:szCs w:val="24"/>
          <w:lang w:val="ka-GE"/>
        </w:rPr>
        <w:t xml:space="preserve"> აბსოლუტურად განსაზღვრული სასჯელის</w:t>
      </w:r>
      <w:r w:rsidR="00737AB0">
        <w:rPr>
          <w:rFonts w:ascii="Sylfaen" w:hAnsi="Sylfaen" w:cs="Sylfaen"/>
          <w:sz w:val="24"/>
          <w:szCs w:val="24"/>
          <w:lang w:val="ka-GE"/>
        </w:rPr>
        <w:t xml:space="preserve"> (სახდელის)</w:t>
      </w:r>
      <w:r w:rsidR="00512D4E" w:rsidRPr="005446A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446A6">
        <w:rPr>
          <w:rFonts w:ascii="Sylfaen" w:hAnsi="Sylfaen" w:cs="Sylfaen"/>
          <w:sz w:val="24"/>
          <w:szCs w:val="24"/>
          <w:lang w:val="ka-GE"/>
        </w:rPr>
        <w:t xml:space="preserve">პირობებში, </w:t>
      </w:r>
      <w:r w:rsidRPr="009756DF">
        <w:rPr>
          <w:rFonts w:ascii="Sylfaen" w:hAnsi="Sylfaen" w:cs="Sylfaen"/>
          <w:sz w:val="24"/>
          <w:szCs w:val="24"/>
          <w:lang w:val="ka-GE"/>
        </w:rPr>
        <w:t>მოსამართლე მოკლებულია მისი ინდივიდუალიზაციის შესაძლებლობას. შედეგად, არ რჩება სივრცე, შეფასდეს სამართალდამრღვევი პ</w:t>
      </w:r>
      <w:r w:rsidR="009756DF" w:rsidRPr="009756DF">
        <w:rPr>
          <w:rFonts w:ascii="Sylfaen" w:hAnsi="Sylfaen" w:cs="Sylfaen"/>
          <w:sz w:val="24"/>
          <w:szCs w:val="24"/>
          <w:lang w:val="ka-GE"/>
        </w:rPr>
        <w:t>ირის ინდივიდუალური გარემოებები, კერძოდ,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წარსული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ადმინისტრაციული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სახდელდადებულობა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ან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ნასამართლობა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აღიარება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მონანიება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ოჯახური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მდგომარეობა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ჩამოსართმევი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უფლებების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მიმართება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სამართალდამრღვევი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პირის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მატერიალურ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სოციალურ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9756DF" w:rsidRPr="009756DF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მდგომარეობაზე</w:t>
      </w:r>
      <w:r w:rsidR="009756DF" w:rsidRPr="009756DF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  <w:r w:rsidR="009756DF">
        <w:rPr>
          <w:rFonts w:ascii="BPGDejaVuSans" w:hAnsi="BPGDejaVuSans"/>
          <w:color w:val="000000"/>
          <w:sz w:val="21"/>
          <w:szCs w:val="21"/>
          <w:shd w:val="clear" w:color="auto" w:fill="FFFFFF"/>
        </w:rPr>
        <w:t xml:space="preserve"> </w:t>
      </w:r>
    </w:p>
    <w:p w14:paraId="3700D214" w14:textId="51ECCE75" w:rsidR="00E80A6D" w:rsidRPr="006F42BE" w:rsidRDefault="00E80A6D" w:rsidP="005446A6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6F42BE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დამატე</w:t>
      </w:r>
      <w:r w:rsidR="00965FAD" w:rsidRPr="006F42BE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ბით, კონსტიტუციურ წარდგინების ავტორი აღნიშნავს, რომ </w:t>
      </w:r>
      <w:r w:rsidR="00965FAD" w:rsidRPr="006F42BE">
        <w:rPr>
          <w:rFonts w:ascii="Sylfaen" w:hAnsi="Sylfaen" w:cs="Sylfaen"/>
          <w:sz w:val="24"/>
          <w:szCs w:val="24"/>
        </w:rPr>
        <w:t>სადავო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რეგულაცია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წარმოშობს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აშკარა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დისპროპორციას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სხვადასხვა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სამართლებრივ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რეჟიმს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შორის</w:t>
      </w:r>
      <w:r w:rsidR="00965FAD" w:rsidRPr="006F42BE">
        <w:rPr>
          <w:rFonts w:ascii="Sylfaen" w:hAnsi="Sylfaen"/>
          <w:sz w:val="24"/>
          <w:szCs w:val="24"/>
        </w:rPr>
        <w:t xml:space="preserve">. </w:t>
      </w:r>
      <w:r w:rsidR="00965FAD" w:rsidRPr="006F42BE">
        <w:rPr>
          <w:rFonts w:ascii="Sylfaen" w:hAnsi="Sylfaen" w:cs="Sylfaen"/>
          <w:sz w:val="24"/>
          <w:szCs w:val="24"/>
        </w:rPr>
        <w:t>კერძოდ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ნარკოტიკული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დანაშაულის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737AB0">
        <w:rPr>
          <w:rFonts w:ascii="Sylfaen" w:hAnsi="Sylfaen"/>
          <w:sz w:val="24"/>
          <w:szCs w:val="24"/>
          <w:lang w:val="ka-GE"/>
        </w:rPr>
        <w:t xml:space="preserve">ჩადენის </w:t>
      </w:r>
      <w:r w:rsidR="00965FAD" w:rsidRPr="006F42BE">
        <w:rPr>
          <w:rFonts w:ascii="Sylfaen" w:hAnsi="Sylfaen" w:cs="Sylfaen"/>
          <w:sz w:val="24"/>
          <w:szCs w:val="24"/>
        </w:rPr>
        <w:t>შემთხვევაში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მათ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შორის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განსაკუთრებით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მძიმე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კატეგორიის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დანაშაულებზე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მოქმედი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სამართლებრივი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ჩარჩო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ითვალისწინებს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საპროცესო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შეთანხმების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გზით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დამატებითი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39454D">
        <w:rPr>
          <w:rFonts w:ascii="Sylfaen" w:hAnsi="Sylfaen" w:cs="Sylfaen"/>
          <w:sz w:val="24"/>
          <w:szCs w:val="24"/>
        </w:rPr>
        <w:t>სასჯელის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B25481">
        <w:rPr>
          <w:rFonts w:ascii="Sylfaen" w:hAnsi="Sylfaen" w:cs="Calibri"/>
          <w:sz w:val="24"/>
          <w:szCs w:val="24"/>
        </w:rPr>
        <w:t>-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სატრანსპორტო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საშუალების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მართვის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უფლების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ჩამორთმევის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B25481">
        <w:rPr>
          <w:rFonts w:ascii="Sylfaen" w:hAnsi="Sylfaen" w:cs="Calibri"/>
          <w:sz w:val="24"/>
          <w:szCs w:val="24"/>
        </w:rPr>
        <w:t>-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ვადის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შემცირების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ან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მისგან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სრულად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გათავისუფლების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შესაძლებლობას</w:t>
      </w:r>
      <w:r w:rsidR="00965FAD" w:rsidRPr="006F42BE">
        <w:rPr>
          <w:rFonts w:ascii="Sylfaen" w:hAnsi="Sylfaen"/>
          <w:sz w:val="24"/>
          <w:szCs w:val="24"/>
        </w:rPr>
        <w:t xml:space="preserve">. </w:t>
      </w:r>
      <w:r w:rsidR="00965FAD" w:rsidRPr="006F42BE">
        <w:rPr>
          <w:rFonts w:ascii="Sylfaen" w:hAnsi="Sylfaen" w:cs="Sylfaen"/>
          <w:sz w:val="24"/>
          <w:szCs w:val="24"/>
        </w:rPr>
        <w:t>პრაქტიკაში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აღნიშნული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სანქცია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როგორც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წესი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განისაზღვრება</w:t>
      </w:r>
      <w:r w:rsidR="00965FAD" w:rsidRPr="006F42BE">
        <w:rPr>
          <w:rFonts w:ascii="Sylfaen" w:hAnsi="Sylfaen"/>
          <w:sz w:val="24"/>
          <w:szCs w:val="24"/>
        </w:rPr>
        <w:t xml:space="preserve"> 6 </w:t>
      </w:r>
      <w:r w:rsidR="00965FAD" w:rsidRPr="006F42BE">
        <w:rPr>
          <w:rFonts w:ascii="Sylfaen" w:hAnsi="Sylfaen" w:cs="Sylfaen"/>
          <w:sz w:val="24"/>
          <w:szCs w:val="24"/>
        </w:rPr>
        <w:t>თვის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ვადით</w:t>
      </w:r>
      <w:r w:rsidR="00965FAD" w:rsidRPr="006F42BE">
        <w:rPr>
          <w:rFonts w:ascii="Sylfaen" w:hAnsi="Sylfaen"/>
          <w:sz w:val="24"/>
          <w:szCs w:val="24"/>
        </w:rPr>
        <w:t>.</w:t>
      </w:r>
      <w:r w:rsidRPr="006F42BE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ამავე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დროს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ადმინისტრაციული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სამართალდარღვევის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შემთხვევაში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რომელიც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თავისი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სიმძიმით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არსებითად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ჩამოუვარდება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სისხლის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სამართლის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დანაშაულს</w:t>
      </w:r>
      <w:r w:rsidR="00965FAD" w:rsidRPr="006F42BE">
        <w:rPr>
          <w:rFonts w:ascii="Sylfaen" w:hAnsi="Sylfaen"/>
          <w:sz w:val="24"/>
          <w:szCs w:val="24"/>
        </w:rPr>
        <w:t xml:space="preserve">, </w:t>
      </w:r>
      <w:r w:rsidR="00965FAD" w:rsidRPr="006F42BE">
        <w:rPr>
          <w:rFonts w:ascii="Sylfaen" w:hAnsi="Sylfaen" w:cs="Sylfaen"/>
          <w:sz w:val="24"/>
          <w:szCs w:val="24"/>
        </w:rPr>
        <w:t>კანონმდებლობა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არ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იძლევა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ანალოგიური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6F42BE">
        <w:rPr>
          <w:rFonts w:ascii="Sylfaen" w:hAnsi="Sylfaen" w:cs="Sylfaen"/>
          <w:sz w:val="24"/>
          <w:szCs w:val="24"/>
        </w:rPr>
        <w:t>მოქნილობის</w:t>
      </w:r>
      <w:r w:rsidR="00965FAD" w:rsidRPr="006F42BE">
        <w:rPr>
          <w:rFonts w:ascii="Sylfaen" w:hAnsi="Sylfaen"/>
          <w:sz w:val="24"/>
          <w:szCs w:val="24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საშუალებას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და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სატრანსპორტო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საშუალების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მართვის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უფლების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ჩამორთმევას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ფიქსირებული</w:t>
      </w:r>
      <w:r w:rsidR="00D6635A" w:rsidRPr="00D6635A">
        <w:rPr>
          <w:rFonts w:ascii="Sylfaen" w:hAnsi="Sylfaen" w:cs="Sylfaen"/>
          <w:sz w:val="24"/>
          <w:szCs w:val="24"/>
          <w:lang w:val="ka-GE"/>
        </w:rPr>
        <w:t>,</w:t>
      </w:r>
      <w:r w:rsidR="00B25481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/>
          <w:sz w:val="24"/>
          <w:szCs w:val="24"/>
          <w:lang w:val="ka-GE"/>
        </w:rPr>
        <w:t>3-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წლიანი</w:t>
      </w:r>
      <w:r w:rsidR="00965FAD" w:rsidRPr="00D6635A">
        <w:rPr>
          <w:rFonts w:ascii="Sylfaen" w:hAnsi="Sylfaen"/>
          <w:sz w:val="24"/>
          <w:szCs w:val="24"/>
          <w:lang w:val="ka-GE"/>
        </w:rPr>
        <w:t xml:space="preserve"> </w:t>
      </w:r>
      <w:r w:rsidR="00965FAD" w:rsidRPr="00D6635A">
        <w:rPr>
          <w:rFonts w:ascii="Sylfaen" w:hAnsi="Sylfaen" w:cs="Sylfaen"/>
          <w:sz w:val="24"/>
          <w:szCs w:val="24"/>
          <w:lang w:val="ka-GE"/>
        </w:rPr>
        <w:t>ვადით</w:t>
      </w:r>
      <w:r w:rsidR="00B10D02">
        <w:rPr>
          <w:rFonts w:ascii="Sylfaen" w:hAnsi="Sylfaen"/>
          <w:sz w:val="24"/>
          <w:szCs w:val="24"/>
          <w:lang w:val="ka-GE"/>
        </w:rPr>
        <w:t>, რაც მის აშ</w:t>
      </w:r>
      <w:r w:rsidR="00401D1D" w:rsidRPr="00D6635A">
        <w:rPr>
          <w:rFonts w:ascii="Sylfaen" w:hAnsi="Sylfaen"/>
          <w:sz w:val="24"/>
          <w:szCs w:val="24"/>
          <w:lang w:val="ka-GE"/>
        </w:rPr>
        <w:t>კარა არაპროპორციულობაზე მეტყველებს.</w:t>
      </w:r>
    </w:p>
    <w:p w14:paraId="58F89C9A" w14:textId="333707D6" w:rsidR="0089312E" w:rsidRPr="00CD6751" w:rsidRDefault="0089312E" w:rsidP="003E6288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CD6751">
        <w:rPr>
          <w:rFonts w:ascii="Sylfaen" w:hAnsi="Sylfaen"/>
          <w:sz w:val="24"/>
          <w:szCs w:val="24"/>
          <w:lang w:val="ka-GE"/>
        </w:rPr>
        <w:t>ზემოაღნიშნულ არგუმენტ</w:t>
      </w:r>
      <w:r w:rsidR="00F04891" w:rsidRPr="00CD6751">
        <w:rPr>
          <w:rFonts w:ascii="Sylfaen" w:hAnsi="Sylfaen"/>
          <w:sz w:val="24"/>
          <w:szCs w:val="24"/>
          <w:lang w:val="ka-GE"/>
        </w:rPr>
        <w:t>ებზე დაყრდნობით</w:t>
      </w:r>
      <w:r w:rsidR="00AA3337">
        <w:rPr>
          <w:rFonts w:ascii="Sylfaen" w:hAnsi="Sylfaen"/>
          <w:sz w:val="24"/>
          <w:szCs w:val="24"/>
          <w:lang w:val="ka-GE"/>
        </w:rPr>
        <w:t>,</w:t>
      </w:r>
      <w:r w:rsidR="00F04891" w:rsidRPr="00CD6751">
        <w:rPr>
          <w:rFonts w:ascii="Sylfaen" w:hAnsi="Sylfaen"/>
          <w:sz w:val="24"/>
          <w:szCs w:val="24"/>
          <w:lang w:val="ka-GE"/>
        </w:rPr>
        <w:t xml:space="preserve"> </w:t>
      </w:r>
      <w:r w:rsidRPr="00CD6751">
        <w:rPr>
          <w:rFonts w:ascii="Sylfaen" w:hAnsi="Sylfaen"/>
          <w:sz w:val="24"/>
          <w:szCs w:val="24"/>
          <w:lang w:val="ka-GE"/>
        </w:rPr>
        <w:t>კონსტიტუციურ</w:t>
      </w:r>
      <w:r w:rsidR="00D6635A" w:rsidRPr="00CD6751">
        <w:rPr>
          <w:rFonts w:ascii="Sylfaen" w:hAnsi="Sylfaen"/>
          <w:sz w:val="24"/>
          <w:szCs w:val="24"/>
          <w:lang w:val="ka-GE"/>
        </w:rPr>
        <w:t>ი წარდგინების ავტორი ითხოვს</w:t>
      </w:r>
      <w:r w:rsidRPr="00CD6751">
        <w:rPr>
          <w:rFonts w:ascii="Sylfaen" w:hAnsi="Sylfaen"/>
          <w:sz w:val="24"/>
          <w:szCs w:val="24"/>
          <w:lang w:val="ka-GE"/>
        </w:rPr>
        <w:t xml:space="preserve"> არაკონსტიტუციურად იქნეს ცნობილი საქართველოს ადმინისტრაციულ სამართალდარღვევათა კოდექსის 45</w:t>
      </w:r>
      <w:r w:rsidR="00D6635A" w:rsidRPr="00CD6751">
        <w:rPr>
          <w:rFonts w:ascii="Sylfaen" w:hAnsi="Sylfaen"/>
          <w:sz w:val="24"/>
          <w:szCs w:val="24"/>
          <w:lang w:val="ka-GE"/>
        </w:rPr>
        <w:t xml:space="preserve"> მუხლის შენიშვნის მე-6</w:t>
      </w:r>
      <w:r w:rsidRPr="00CD6751">
        <w:rPr>
          <w:rFonts w:ascii="Sylfaen" w:hAnsi="Sylfaen"/>
          <w:sz w:val="24"/>
          <w:szCs w:val="24"/>
          <w:lang w:val="ka-GE"/>
        </w:rPr>
        <w:t xml:space="preserve"> </w:t>
      </w:r>
      <w:r w:rsidR="00D6635A" w:rsidRPr="00CD6751">
        <w:rPr>
          <w:rFonts w:ascii="Sylfaen" w:hAnsi="Sylfaen"/>
          <w:sz w:val="24"/>
          <w:szCs w:val="24"/>
          <w:lang w:val="ka-GE"/>
        </w:rPr>
        <w:t>ნაწილისა</w:t>
      </w:r>
      <w:r w:rsidRPr="00CD6751">
        <w:rPr>
          <w:rFonts w:ascii="Sylfaen" w:hAnsi="Sylfaen"/>
          <w:sz w:val="24"/>
          <w:szCs w:val="24"/>
          <w:lang w:val="ka-GE"/>
        </w:rPr>
        <w:t xml:space="preserve"> და „ნარკოტიკული დანაშაულის წინააღმდეგ ბრძოლის შესახებ“ საქართველოს კანონის მე-3 მუხლის 1</w:t>
      </w:r>
      <w:r w:rsidRPr="00CD6751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CD6751"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წინადადების ის ნორმატიული შინაარსი, რომელიც </w:t>
      </w:r>
      <w:r w:rsidR="00AA3337">
        <w:rPr>
          <w:rFonts w:ascii="Sylfaen" w:hAnsi="Sylfaen"/>
          <w:sz w:val="24"/>
          <w:szCs w:val="24"/>
          <w:lang w:val="ka-GE"/>
        </w:rPr>
        <w:t xml:space="preserve">საქართველოს ადმინისტრაციულ სამართალდარღვევათა კოდექსის 45-ე მუხლის მე-2 ნაწილით განსაზღვრული სამართალდარღვევის ჩადენისას </w:t>
      </w:r>
      <w:r w:rsidRPr="00CD6751">
        <w:rPr>
          <w:rFonts w:ascii="Sylfaen" w:hAnsi="Sylfaen"/>
          <w:sz w:val="24"/>
          <w:szCs w:val="24"/>
          <w:lang w:val="ka-GE"/>
        </w:rPr>
        <w:t>ითვალისწინებს სატრანსპორტო საშუალების მართვის უფლების 3 წლით, ხოლო პედაგოგიურ და საგანმანათლებლო დაწესებულებაში საქმიანობის, საჯარო სამსახურში საქმიანობის, იარაღის დამზადების, შეძენის, შენახვისა და ტარების უფლებების 5 წლით სავალდებულო წესით ჩამორთმევას</w:t>
      </w:r>
      <w:r w:rsidR="00CD6751" w:rsidRPr="00CD6751">
        <w:rPr>
          <w:rFonts w:ascii="Sylfaen" w:hAnsi="Sylfaen"/>
          <w:sz w:val="24"/>
          <w:szCs w:val="24"/>
          <w:lang w:val="ka-GE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გამორიცხავს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საქმის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განმხილველი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მიერ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ამავე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სანქციის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ინდივიდუალიზაციის</w:t>
      </w:r>
      <w:r w:rsidR="00CD6751" w:rsidRPr="00CD6751">
        <w:rPr>
          <w:rFonts w:ascii="BPGDejaVuSans" w:hAnsi="BPGDejaVuSans"/>
          <w:color w:val="000000"/>
          <w:sz w:val="24"/>
          <w:szCs w:val="24"/>
          <w:shd w:val="clear" w:color="auto" w:fill="FFFFFF"/>
        </w:rPr>
        <w:t xml:space="preserve"> </w:t>
      </w:r>
      <w:r w:rsidR="00CD6751" w:rsidRPr="00CD6751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შესაძლებლობას</w:t>
      </w:r>
      <w:r w:rsidRPr="00CD6751">
        <w:rPr>
          <w:rFonts w:ascii="Sylfaen" w:hAnsi="Sylfaen"/>
          <w:sz w:val="24"/>
          <w:szCs w:val="24"/>
          <w:lang w:val="ka-GE"/>
        </w:rPr>
        <w:t>, საქართველოს კონსტიტუციის მე-9 მუხლის მე-2 პუნქტთან მიმართებით.</w:t>
      </w:r>
    </w:p>
    <w:p w14:paraId="50DDCB4B" w14:textId="4C0370B2" w:rsidR="004013F8" w:rsidRPr="009B05E7" w:rsidRDefault="00CD6751" w:rsidP="003E6288">
      <w:pPr>
        <w:numPr>
          <w:ilvl w:val="0"/>
          <w:numId w:val="8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კონსტიტუციური წარდგინების ავტორ</w:t>
      </w:r>
      <w:r w:rsidR="004013F8" w:rsidRPr="003B1B55">
        <w:rPr>
          <w:rFonts w:ascii="Sylfaen" w:hAnsi="Sylfaen"/>
          <w:sz w:val="24"/>
          <w:szCs w:val="24"/>
          <w:lang w:val="ka-GE"/>
        </w:rPr>
        <w:t>ი, საკუთარი არგუმენ</w:t>
      </w:r>
      <w:r w:rsidR="001417FB">
        <w:rPr>
          <w:rFonts w:ascii="Sylfaen" w:hAnsi="Sylfaen"/>
          <w:sz w:val="24"/>
          <w:szCs w:val="24"/>
          <w:lang w:val="ka-GE"/>
        </w:rPr>
        <w:t>ტაციის გასამყარებლად, მიუთითებს</w:t>
      </w:r>
      <w:r w:rsidR="004013F8" w:rsidRPr="003B1B55">
        <w:rPr>
          <w:rFonts w:ascii="Sylfaen" w:hAnsi="Sylfaen"/>
          <w:sz w:val="24"/>
          <w:szCs w:val="24"/>
          <w:lang w:val="ka-GE"/>
        </w:rPr>
        <w:t xml:space="preserve"> საქართველოს საკონსტიტუციო სასამართლოს პრაქტიკაზე.</w:t>
      </w:r>
    </w:p>
    <w:p w14:paraId="570BB997" w14:textId="03CC22CD" w:rsidR="00D95398" w:rsidRDefault="00D95398" w:rsidP="003E6288">
      <w:pPr>
        <w:spacing w:after="0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495FB58A" w14:textId="77777777" w:rsidR="0039454D" w:rsidRPr="003B1B55" w:rsidRDefault="0039454D" w:rsidP="003E6288">
      <w:pPr>
        <w:spacing w:after="0"/>
        <w:ind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4B858137" w14:textId="440263D7" w:rsidR="00B07A0D" w:rsidRPr="0039454D" w:rsidRDefault="004013F8" w:rsidP="0039454D">
      <w:pPr>
        <w:pStyle w:val="Heading1"/>
        <w:ind w:firstLine="284"/>
        <w:rPr>
          <w:lang w:val="ka-GE"/>
        </w:rPr>
      </w:pPr>
      <w:r w:rsidRPr="003B1B55">
        <w:rPr>
          <w:bCs/>
          <w:lang w:val="ka-GE"/>
        </w:rPr>
        <w:t>II</w:t>
      </w:r>
      <w:r w:rsidRPr="003B1B55">
        <w:rPr>
          <w:bCs/>
          <w:lang w:val="ka-GE"/>
        </w:rPr>
        <w:br/>
      </w:r>
      <w:r w:rsidR="0039454D">
        <w:rPr>
          <w:rStyle w:val="Heading1Char"/>
          <w:b/>
          <w:lang w:val="ka-GE"/>
        </w:rPr>
        <w:t>სამოტივაციო ნაწილი</w:t>
      </w:r>
    </w:p>
    <w:p w14:paraId="01974C1D" w14:textId="77777777" w:rsidR="00B07A0D" w:rsidRPr="003B1B55" w:rsidRDefault="00B07A0D" w:rsidP="0037141E">
      <w:pPr>
        <w:spacing w:after="0"/>
        <w:ind w:firstLine="284"/>
        <w:rPr>
          <w:lang w:val="ka-GE"/>
        </w:rPr>
      </w:pPr>
    </w:p>
    <w:p w14:paraId="5D6752F9" w14:textId="77777777" w:rsidR="00C126BF" w:rsidRPr="00C126BF" w:rsidRDefault="0039454D" w:rsidP="00C126BF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წარდგინების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მისაღებად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აუცილებელია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იგი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აკმაყოფილებდეს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კანონმდებლობით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დადგენილ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მოთხოვნებს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 „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შესახებ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ორგანული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31-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-2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შესაბამისად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სარჩელი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ან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წარდგინება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დასაბუთებული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უნდა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იყოს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აღნიშნული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კანონის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31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  <w:lang w:val="ka-GE"/>
        </w:rPr>
        <w:t>1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 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მუხლის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მე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-5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პუნქტის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„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“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ქვეპუნქტით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განისაზღვრება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საქართველოს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საკონსტიტუციო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სასამართლოსათვის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იმ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მტკიცებულებების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წარდგენის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ვალდებულება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რომლებიც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ადასტურებს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წარდგინების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საფუძვლიანობას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წინააღმდეგ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შემთხვევაში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კონსტიტუციური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წარდგინება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მიიჩნევა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დაუსაბუთებლად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მიიღება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454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განსახილველად</w:t>
      </w:r>
      <w:r w:rsidRPr="0039454D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46399B3E" w14:textId="2C07C9D1" w:rsidR="00C808E1" w:rsidRPr="00C808E1" w:rsidRDefault="0011727E" w:rsidP="00C808E1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0F53A7">
        <w:rPr>
          <w:rFonts w:ascii="Sylfaen" w:hAnsi="Sylfaen" w:cs="Sylfaen"/>
          <w:sz w:val="24"/>
          <w:szCs w:val="24"/>
          <w:lang w:val="ka-GE"/>
        </w:rPr>
        <w:t>წ</w:t>
      </w:r>
      <w:r w:rsidRPr="000F53A7">
        <w:rPr>
          <w:rFonts w:ascii="Sylfaen" w:hAnsi="Sylfaen" w:cs="Sylfaen"/>
          <w:sz w:val="24"/>
          <w:szCs w:val="24"/>
        </w:rPr>
        <w:t>არდგინების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ავტორის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არგუმენტაციის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თანახმად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სადავო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ნორმების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ნორმატიული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შინაარსი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რომელიც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საქართველოს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ადმინისტრაციულ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სამართალდარღვევათა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კოდექსის</w:t>
      </w:r>
      <w:r w:rsidRPr="000F53A7">
        <w:rPr>
          <w:rFonts w:ascii="Sylfaen" w:hAnsi="Sylfaen"/>
          <w:sz w:val="24"/>
          <w:szCs w:val="24"/>
        </w:rPr>
        <w:t xml:space="preserve"> 45-</w:t>
      </w:r>
      <w:r w:rsidRPr="000F53A7">
        <w:rPr>
          <w:rFonts w:ascii="Sylfaen" w:hAnsi="Sylfaen" w:cs="Sylfaen"/>
          <w:sz w:val="24"/>
          <w:szCs w:val="24"/>
        </w:rPr>
        <w:t>ე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მუხლის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მე</w:t>
      </w:r>
      <w:r w:rsidRPr="000F53A7">
        <w:rPr>
          <w:rFonts w:ascii="Sylfaen" w:hAnsi="Sylfaen"/>
          <w:sz w:val="24"/>
          <w:szCs w:val="24"/>
        </w:rPr>
        <w:t xml:space="preserve">-2 </w:t>
      </w:r>
      <w:r w:rsidRPr="000F53A7">
        <w:rPr>
          <w:rFonts w:ascii="Sylfaen" w:hAnsi="Sylfaen" w:cs="Sylfaen"/>
          <w:sz w:val="24"/>
          <w:szCs w:val="24"/>
        </w:rPr>
        <w:t>ნაწილით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განსაზღვრული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სამართალდარღვევის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ჩადენის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შემთხვევაში</w:t>
      </w:r>
      <w:r w:rsidR="005C218F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სანქციის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სახით</w:t>
      </w:r>
      <w:r w:rsidR="005C218F">
        <w:rPr>
          <w:rFonts w:ascii="Sylfaen" w:hAnsi="Sylfaen" w:cs="Sylfaen"/>
          <w:sz w:val="24"/>
          <w:szCs w:val="24"/>
          <w:lang w:val="ka-GE"/>
        </w:rPr>
        <w:t xml:space="preserve"> ითვალისწინებს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სატრანსპორტო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საშუალების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მართვის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უფლების</w:t>
      </w:r>
      <w:r w:rsidRPr="000F53A7">
        <w:rPr>
          <w:rFonts w:ascii="Sylfaen" w:hAnsi="Sylfaen"/>
          <w:sz w:val="24"/>
          <w:szCs w:val="24"/>
        </w:rPr>
        <w:t xml:space="preserve"> 3 </w:t>
      </w:r>
      <w:r w:rsidRPr="000F53A7">
        <w:rPr>
          <w:rFonts w:ascii="Sylfaen" w:hAnsi="Sylfaen" w:cs="Sylfaen"/>
          <w:sz w:val="24"/>
          <w:szCs w:val="24"/>
        </w:rPr>
        <w:t>წლის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ვადით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ხოლო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პედაგოგიურ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და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საგანმანათლებლო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დაწესებულებებში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საქმიანობის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საჯარო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სამსახურში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დასაქმების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აგრეთვე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იარაღის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დამზადების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შეძენის</w:t>
      </w:r>
      <w:r w:rsidRPr="000F53A7">
        <w:rPr>
          <w:rFonts w:ascii="Sylfaen" w:hAnsi="Sylfaen"/>
          <w:sz w:val="24"/>
          <w:szCs w:val="24"/>
        </w:rPr>
        <w:t xml:space="preserve">, </w:t>
      </w:r>
      <w:r w:rsidRPr="000F53A7">
        <w:rPr>
          <w:rFonts w:ascii="Sylfaen" w:hAnsi="Sylfaen" w:cs="Sylfaen"/>
          <w:sz w:val="24"/>
          <w:szCs w:val="24"/>
        </w:rPr>
        <w:t>შენახვისა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და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ტარების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უფლებების</w:t>
      </w:r>
      <w:r w:rsidRPr="000F53A7">
        <w:rPr>
          <w:rFonts w:ascii="Sylfaen" w:hAnsi="Sylfaen"/>
          <w:sz w:val="24"/>
          <w:szCs w:val="24"/>
        </w:rPr>
        <w:t xml:space="preserve"> 5 </w:t>
      </w:r>
      <w:r w:rsidRPr="000F53A7">
        <w:rPr>
          <w:rFonts w:ascii="Sylfaen" w:hAnsi="Sylfaen" w:cs="Sylfaen"/>
          <w:sz w:val="24"/>
          <w:szCs w:val="24"/>
        </w:rPr>
        <w:t>წლის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ვადით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სავალდებულო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ჩამორთმევას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და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ამასთანავე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გამორიცხავს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საქმის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განმხილველი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სასამართლოს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მიერ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აღნიშნული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სანქციების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ინდივიდუალიზაციის</w:t>
      </w:r>
      <w:r w:rsidRPr="000F53A7">
        <w:rPr>
          <w:rFonts w:ascii="Sylfaen" w:hAnsi="Sylfaen"/>
          <w:sz w:val="24"/>
          <w:szCs w:val="24"/>
        </w:rPr>
        <w:t xml:space="preserve"> </w:t>
      </w:r>
      <w:r w:rsidRPr="000F53A7">
        <w:rPr>
          <w:rFonts w:ascii="Sylfaen" w:hAnsi="Sylfaen" w:cs="Sylfaen"/>
          <w:sz w:val="24"/>
          <w:szCs w:val="24"/>
        </w:rPr>
        <w:t>შესაძლებლობას</w:t>
      </w:r>
      <w:r w:rsidRPr="000F53A7">
        <w:rPr>
          <w:rFonts w:ascii="Sylfaen" w:hAnsi="Sylfaen"/>
          <w:sz w:val="24"/>
          <w:szCs w:val="24"/>
        </w:rPr>
        <w:t xml:space="preserve">, </w:t>
      </w:r>
      <w:r w:rsidR="00B50286" w:rsidRPr="000F53A7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ეწინააღმდეგება </w:t>
      </w:r>
      <w:r w:rsidR="00B10D0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აშ</w:t>
      </w:r>
      <w:r w:rsidR="00B50286" w:rsidRPr="000F53A7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კარად არაპროპორციული სასჯელის აკრძალვის კონსტიტუციურ დანაწესს.</w:t>
      </w:r>
    </w:p>
    <w:p w14:paraId="0CAF2A67" w14:textId="0A31131D" w:rsidR="00C808E1" w:rsidRPr="00C808E1" w:rsidRDefault="00C808E1" w:rsidP="00C808E1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მიერ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დადგენილი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მიდგომების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შესაბამისად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კანონმდებელს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სფეროში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მიხედულების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საკმაოდ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ფართო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არეალი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გააჩნია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. </w:t>
      </w:r>
      <w:r w:rsidRPr="00C808E1">
        <w:rPr>
          <w:rFonts w:ascii="Sylfaen" w:hAnsi="Sylfaen" w:cs="Sylfaen"/>
          <w:color w:val="000000"/>
          <w:sz w:val="24"/>
          <w:szCs w:val="24"/>
        </w:rPr>
        <w:t>ამ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თვალსაზრისით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საკანონმდებლო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ორგანო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ახდენს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ადამიანის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საზოგადოებისა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ზოგადად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სახელმწიფოსთვის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საფრთხის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შემქმნელი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რისკების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შეფასებას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პროგნოზირებას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აგრეთვე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განსაზღვრავს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ამავე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რისკების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დამზღვევი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პასუხისმგებლობის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კონკრეტულ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სახეებსა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ზომებს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ნორმატიულად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ცხადია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შესაბამის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შემთხვევაში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დასაცავი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ლეგიტიმური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მიზნების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გათვალისწინებით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. </w:t>
      </w:r>
      <w:r w:rsidRPr="00C808E1">
        <w:rPr>
          <w:rFonts w:ascii="Sylfaen" w:hAnsi="Sylfaen" w:cs="Sylfaen"/>
          <w:color w:val="000000"/>
          <w:sz w:val="24"/>
          <w:szCs w:val="24"/>
        </w:rPr>
        <w:t>საზოგადოდ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სასჯელთა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შემუშავება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ჩვეულებრივ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საკანონმდებლო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ორგანოს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პრეროგატივაა</w:t>
      </w:r>
      <w:r w:rsidRPr="00C808E1">
        <w:rPr>
          <w:rFonts w:ascii="Sylfaen" w:hAnsi="Sylfaen"/>
          <w:color w:val="000000"/>
          <w:sz w:val="24"/>
          <w:szCs w:val="24"/>
        </w:rPr>
        <w:t xml:space="preserve">.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განმარტებით</w:t>
      </w:r>
      <w:r w:rsidRPr="00C808E1">
        <w:rPr>
          <w:rFonts w:ascii="Sylfaen" w:hAnsi="Sylfaen"/>
          <w:color w:val="000000"/>
          <w:sz w:val="24"/>
          <w:szCs w:val="24"/>
        </w:rPr>
        <w:t>, „</w:t>
      </w:r>
      <w:r w:rsidRPr="00C808E1">
        <w:rPr>
          <w:rFonts w:ascii="Sylfaen" w:hAnsi="Sylfaen" w:cs="Sylfaen"/>
          <w:color w:val="000000"/>
          <w:sz w:val="24"/>
          <w:szCs w:val="24"/>
        </w:rPr>
        <w:t>კანონმდებელი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უფლებამოსილია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ქვეყნის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კრიმინოგენური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მდგომარეობის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დანაშაულთან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ბრძოლის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სფეროში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არსებული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გამოწვევების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შესაბამისად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შეიმუშაოს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დააწესოს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ამა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თუ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დანაშაულის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საზოგადოებრივი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lastRenderedPageBreak/>
        <w:t>საშიშროების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შესატყვისი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proofErr w:type="gramStart"/>
      <w:r w:rsidRPr="00C808E1">
        <w:rPr>
          <w:rFonts w:ascii="Sylfaen" w:hAnsi="Sylfaen" w:cs="Sylfaen"/>
          <w:color w:val="000000"/>
          <w:sz w:val="24"/>
          <w:szCs w:val="24"/>
        </w:rPr>
        <w:t>ზომები</w:t>
      </w:r>
      <w:r w:rsidRPr="00C808E1">
        <w:rPr>
          <w:rFonts w:ascii="Sylfaen" w:hAnsi="Sylfaen"/>
          <w:color w:val="000000"/>
          <w:sz w:val="24"/>
          <w:szCs w:val="24"/>
        </w:rPr>
        <w:t>“</w:t>
      </w:r>
      <w:r w:rsidR="00F66477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/>
          <w:color w:val="000000"/>
          <w:sz w:val="24"/>
          <w:szCs w:val="24"/>
        </w:rPr>
        <w:t>[...]</w:t>
      </w:r>
      <w:proofErr w:type="gramEnd"/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="00A16790">
        <w:rPr>
          <w:rFonts w:ascii="Sylfaen" w:hAnsi="Sylfaen"/>
          <w:color w:val="000000"/>
          <w:sz w:val="24"/>
          <w:szCs w:val="24"/>
          <w:lang w:val="ka-GE"/>
        </w:rPr>
        <w:t>(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="00A16790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2019 </w:t>
      </w:r>
      <w:r w:rsidRPr="00C808E1">
        <w:rPr>
          <w:rFonts w:ascii="Sylfaen" w:hAnsi="Sylfaen" w:cs="Sylfaen"/>
          <w:color w:val="000000"/>
          <w:sz w:val="24"/>
          <w:szCs w:val="24"/>
        </w:rPr>
        <w:t>წლის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2 </w:t>
      </w:r>
      <w:r w:rsidRPr="00C808E1">
        <w:rPr>
          <w:rFonts w:ascii="Sylfaen" w:hAnsi="Sylfaen" w:cs="Sylfaen"/>
          <w:color w:val="000000"/>
          <w:sz w:val="24"/>
          <w:szCs w:val="24"/>
        </w:rPr>
        <w:t>აგვისტოს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№1/6/770 </w:t>
      </w:r>
      <w:r w:rsidRPr="00C808E1">
        <w:rPr>
          <w:rFonts w:ascii="Sylfaen" w:hAnsi="Sylfaen" w:cs="Sylfaen"/>
          <w:color w:val="000000"/>
          <w:sz w:val="24"/>
          <w:szCs w:val="24"/>
        </w:rPr>
        <w:t>გადაწყვეტილება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საქმეზე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სახალხო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დამცველი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პარლამენტის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წინააღმდეგ</w:t>
      </w:r>
      <w:r w:rsidRPr="00C808E1">
        <w:rPr>
          <w:rFonts w:ascii="Sylfaen" w:hAnsi="Sylfaen"/>
          <w:color w:val="000000"/>
          <w:sz w:val="24"/>
          <w:szCs w:val="24"/>
        </w:rPr>
        <w:t xml:space="preserve">“, II-12).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მე</w:t>
      </w:r>
      <w:r w:rsidRPr="00C808E1">
        <w:rPr>
          <w:rFonts w:ascii="Sylfaen" w:hAnsi="Sylfaen"/>
          <w:color w:val="000000"/>
          <w:sz w:val="24"/>
          <w:szCs w:val="24"/>
        </w:rPr>
        <w:t xml:space="preserve">-9 </w:t>
      </w:r>
      <w:r w:rsidRPr="00C808E1">
        <w:rPr>
          <w:rFonts w:ascii="Sylfaen" w:hAnsi="Sylfaen" w:cs="Sylfaen"/>
          <w:color w:val="000000"/>
          <w:sz w:val="24"/>
          <w:szCs w:val="24"/>
        </w:rPr>
        <w:t>მუხლის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მე</w:t>
      </w:r>
      <w:r w:rsidRPr="00C808E1">
        <w:rPr>
          <w:rFonts w:ascii="Sylfaen" w:hAnsi="Sylfaen"/>
          <w:color w:val="000000"/>
          <w:sz w:val="24"/>
          <w:szCs w:val="24"/>
        </w:rPr>
        <w:t xml:space="preserve">-2 </w:t>
      </w:r>
      <w:r w:rsidRPr="00C808E1">
        <w:rPr>
          <w:rFonts w:ascii="Sylfaen" w:hAnsi="Sylfaen" w:cs="Sylfaen"/>
          <w:color w:val="000000"/>
          <w:sz w:val="24"/>
          <w:szCs w:val="24"/>
        </w:rPr>
        <w:t>პუნქტი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მოქმედებაში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შეიძლება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მოვიდეს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მაშასადამე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სასჯელთა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სფეროში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კონტროლის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ინტერვენციის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საჭიროება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წარმოიშვას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მხოლოდ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მაშინ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როდესაც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კონკრეტული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დანაშაულებრივი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ქმედებისთვის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დაწესებული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ზომა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აშკარად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არაპროპორციული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ამავე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ქმედებით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გამოწვეულ</w:t>
      </w:r>
      <w:r w:rsidRPr="00C808E1">
        <w:rPr>
          <w:rFonts w:ascii="Sylfaen" w:hAnsi="Sylfaen"/>
          <w:color w:val="000000"/>
          <w:sz w:val="24"/>
          <w:szCs w:val="24"/>
        </w:rPr>
        <w:t>/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გამოწვევად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საფრთხეებთან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მიმართებაში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. </w:t>
      </w:r>
      <w:r w:rsidRPr="00C808E1">
        <w:rPr>
          <w:rFonts w:ascii="Sylfaen" w:hAnsi="Sylfaen" w:cs="Sylfaen"/>
          <w:color w:val="000000"/>
          <w:sz w:val="24"/>
          <w:szCs w:val="24"/>
        </w:rPr>
        <w:t>ამდენად</w:t>
      </w:r>
      <w:r w:rsidRPr="00C808E1">
        <w:rPr>
          <w:rFonts w:ascii="Sylfaen" w:hAnsi="Sylfaen"/>
          <w:color w:val="000000"/>
          <w:sz w:val="24"/>
          <w:szCs w:val="24"/>
        </w:rPr>
        <w:t>, „</w:t>
      </w:r>
      <w:r w:rsidRPr="00C808E1">
        <w:rPr>
          <w:rFonts w:ascii="Sylfaen" w:hAnsi="Sylfaen" w:cs="Sylfaen"/>
          <w:color w:val="000000"/>
          <w:sz w:val="24"/>
          <w:szCs w:val="24"/>
        </w:rPr>
        <w:t>იმისთვის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რომ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შესაძლებელი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იყოს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არაპროპორციულობაზე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მსჯელობა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... [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მე</w:t>
      </w:r>
      <w:r w:rsidRPr="00C808E1">
        <w:rPr>
          <w:rFonts w:ascii="Sylfaen" w:hAnsi="Sylfaen"/>
          <w:color w:val="000000"/>
          <w:sz w:val="24"/>
          <w:szCs w:val="24"/>
        </w:rPr>
        <w:t xml:space="preserve">-9 </w:t>
      </w:r>
      <w:r w:rsidRPr="00C808E1">
        <w:rPr>
          <w:rFonts w:ascii="Sylfaen" w:hAnsi="Sylfaen" w:cs="Sylfaen"/>
          <w:color w:val="000000"/>
          <w:sz w:val="24"/>
          <w:szCs w:val="24"/>
        </w:rPr>
        <w:t>მუხლის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მე</w:t>
      </w:r>
      <w:r w:rsidRPr="00C808E1">
        <w:rPr>
          <w:rFonts w:ascii="Sylfaen" w:hAnsi="Sylfaen"/>
          <w:color w:val="000000"/>
          <w:sz w:val="24"/>
          <w:szCs w:val="24"/>
        </w:rPr>
        <w:t xml:space="preserve">-2 </w:t>
      </w:r>
      <w:r w:rsidRPr="00C808E1">
        <w:rPr>
          <w:rFonts w:ascii="Sylfaen" w:hAnsi="Sylfaen" w:cs="Sylfaen"/>
          <w:color w:val="000000"/>
          <w:sz w:val="24"/>
          <w:szCs w:val="24"/>
        </w:rPr>
        <w:t>პუნქტთან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მიმართებით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],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დანაშაულებრივ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ქმედებასთან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მიმართებით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უნდა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იყოს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უფრო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მეტი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ვიდრე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უბრალოდ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proofErr w:type="gramStart"/>
      <w:r w:rsidRPr="00C808E1">
        <w:rPr>
          <w:rFonts w:ascii="Sylfaen" w:hAnsi="Sylfaen" w:cs="Sylfaen"/>
          <w:color w:val="000000"/>
          <w:sz w:val="24"/>
          <w:szCs w:val="24"/>
        </w:rPr>
        <w:t>გადამეტებული</w:t>
      </w:r>
      <w:r w:rsidR="002219EE">
        <w:rPr>
          <w:rFonts w:ascii="Sylfaen" w:hAnsi="Sylfaen"/>
          <w:color w:val="000000"/>
          <w:sz w:val="24"/>
          <w:szCs w:val="24"/>
        </w:rPr>
        <w:t>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="004C67D7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proofErr w:type="gramEnd"/>
      <w:r w:rsidRPr="00C808E1">
        <w:rPr>
          <w:rFonts w:ascii="Sylfaen" w:hAnsi="Sylfaen"/>
          <w:color w:val="000000"/>
          <w:sz w:val="24"/>
          <w:szCs w:val="24"/>
        </w:rPr>
        <w:t>(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2015 </w:t>
      </w:r>
      <w:r w:rsidRPr="00C808E1">
        <w:rPr>
          <w:rFonts w:ascii="Sylfaen" w:hAnsi="Sylfaen" w:cs="Sylfaen"/>
          <w:color w:val="000000"/>
          <w:sz w:val="24"/>
          <w:szCs w:val="24"/>
        </w:rPr>
        <w:t>წლის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24 </w:t>
      </w:r>
      <w:r w:rsidRPr="00C808E1">
        <w:rPr>
          <w:rFonts w:ascii="Sylfaen" w:hAnsi="Sylfaen" w:cs="Sylfaen"/>
          <w:color w:val="000000"/>
          <w:sz w:val="24"/>
          <w:szCs w:val="24"/>
        </w:rPr>
        <w:t>ოქტომბრის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№1/4/592 </w:t>
      </w:r>
      <w:r w:rsidRPr="00C808E1">
        <w:rPr>
          <w:rFonts w:ascii="Sylfaen" w:hAnsi="Sylfaen" w:cs="Sylfaen"/>
          <w:color w:val="000000"/>
          <w:sz w:val="24"/>
          <w:szCs w:val="24"/>
        </w:rPr>
        <w:t>გადაწყვეტილება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საქმეზე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მოქალაქე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ბექა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წიქარიშვილი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პარლამენტის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წინააღმდეგ</w:t>
      </w:r>
      <w:r w:rsidRPr="00C808E1">
        <w:rPr>
          <w:rFonts w:ascii="Sylfaen" w:hAnsi="Sylfaen"/>
          <w:color w:val="000000"/>
          <w:sz w:val="24"/>
          <w:szCs w:val="24"/>
        </w:rPr>
        <w:t>“, II-38).</w:t>
      </w:r>
    </w:p>
    <w:p w14:paraId="094DE3C4" w14:textId="2541E207" w:rsidR="00C808E1" w:rsidRPr="00C808E1" w:rsidRDefault="00C808E1" w:rsidP="00C808E1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C808E1">
        <w:rPr>
          <w:rFonts w:ascii="Sylfaen" w:hAnsi="Sylfaen" w:cs="Sylfaen"/>
          <w:color w:val="000000"/>
          <w:sz w:val="24"/>
          <w:szCs w:val="24"/>
        </w:rPr>
        <w:t>ყოველივე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ზემოხსენებულის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გათვალისწინებით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დაგეგმვისა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შემუშავების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სფეროში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მიერ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გადამოწმებას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ექვემდებარება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საკანონმდებლო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თავისუფლების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გარე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ზღვრის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დაცვა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საკითხების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განხილვა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იპოვა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თუ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კანონმდებელმა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კონკრეტულ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შემთხვევაში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ყველაზე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მიზანშეწონილი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გონივრული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ოპტიმალური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გამოსავალი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(</w:t>
      </w:r>
      <w:r w:rsidRPr="00C808E1">
        <w:rPr>
          <w:rFonts w:ascii="Sylfaen" w:hAnsi="Sylfaen" w:cs="Sylfaen"/>
          <w:color w:val="000000"/>
          <w:sz w:val="24"/>
          <w:szCs w:val="24"/>
        </w:rPr>
        <w:t>იხ</w:t>
      </w:r>
      <w:r w:rsidRPr="00C808E1">
        <w:rPr>
          <w:rFonts w:ascii="Sylfaen" w:hAnsi="Sylfaen"/>
          <w:color w:val="000000"/>
          <w:sz w:val="24"/>
          <w:szCs w:val="24"/>
        </w:rPr>
        <w:t xml:space="preserve">.,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2022 </w:t>
      </w:r>
      <w:r w:rsidRPr="00C808E1">
        <w:rPr>
          <w:rFonts w:ascii="Sylfaen" w:hAnsi="Sylfaen" w:cs="Sylfaen"/>
          <w:color w:val="000000"/>
          <w:sz w:val="24"/>
          <w:szCs w:val="24"/>
        </w:rPr>
        <w:t>წლის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21 </w:t>
      </w:r>
      <w:r w:rsidRPr="00C808E1">
        <w:rPr>
          <w:rFonts w:ascii="Sylfaen" w:hAnsi="Sylfaen" w:cs="Sylfaen"/>
          <w:color w:val="000000"/>
          <w:sz w:val="24"/>
          <w:szCs w:val="24"/>
        </w:rPr>
        <w:t>აპრილის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№3/1/1239,1642,1674 </w:t>
      </w:r>
      <w:r w:rsidRPr="00C808E1">
        <w:rPr>
          <w:rFonts w:ascii="Sylfaen" w:hAnsi="Sylfaen" w:cs="Sylfaen"/>
          <w:color w:val="000000"/>
          <w:sz w:val="24"/>
          <w:szCs w:val="24"/>
        </w:rPr>
        <w:t>გადაწყვეტილება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საქმეზე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ბოლნისის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რაიონული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წარდგინებები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სისხლის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სამართლის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კოდექსის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262-</w:t>
      </w:r>
      <w:r w:rsidRPr="00C808E1">
        <w:rPr>
          <w:rFonts w:ascii="Sylfaen" w:hAnsi="Sylfaen" w:cs="Sylfaen"/>
          <w:color w:val="000000"/>
          <w:sz w:val="24"/>
          <w:szCs w:val="24"/>
        </w:rPr>
        <w:t>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მუხლის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პირველი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ნაწილის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ნორმატიული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შინაარსის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კონსტიტუციურობის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თაობაზე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რომელიც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ითვალისწინებს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სასჯელის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თავისუფლების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აღკვეთის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გამოყენების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შესაძლებლობას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ნარკოტიკული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საშუალება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="004C67D7">
        <w:rPr>
          <w:rFonts w:ascii="Sylfaen" w:hAnsi="Sylfaen"/>
          <w:color w:val="000000"/>
          <w:sz w:val="24"/>
          <w:szCs w:val="24"/>
          <w:lang w:val="ka-GE"/>
        </w:rPr>
        <w:t>-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გამომშრალი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მარიხუანის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(6,4 </w:t>
      </w:r>
      <w:r w:rsidRPr="00C808E1">
        <w:rPr>
          <w:rFonts w:ascii="Sylfaen" w:hAnsi="Sylfaen" w:cs="Sylfaen"/>
          <w:color w:val="000000"/>
          <w:sz w:val="24"/>
          <w:szCs w:val="24"/>
        </w:rPr>
        <w:t>გრამის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, 6,7 </w:t>
      </w:r>
      <w:r w:rsidRPr="00C808E1">
        <w:rPr>
          <w:rFonts w:ascii="Sylfaen" w:hAnsi="Sylfaen" w:cs="Sylfaen"/>
          <w:color w:val="000000"/>
          <w:sz w:val="24"/>
          <w:szCs w:val="24"/>
        </w:rPr>
        <w:t>გრამის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9,68 </w:t>
      </w:r>
      <w:r w:rsidRPr="00C808E1">
        <w:rPr>
          <w:rFonts w:ascii="Sylfaen" w:hAnsi="Sylfaen" w:cs="Sylfaen"/>
          <w:color w:val="000000"/>
          <w:sz w:val="24"/>
          <w:szCs w:val="24"/>
        </w:rPr>
        <w:t>გრამის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ოდენობით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), </w:t>
      </w:r>
      <w:r w:rsidRPr="00C808E1">
        <w:rPr>
          <w:rFonts w:ascii="Sylfaen" w:hAnsi="Sylfaen" w:cs="Sylfaen"/>
          <w:color w:val="000000"/>
          <w:sz w:val="24"/>
          <w:szCs w:val="24"/>
        </w:rPr>
        <w:t>პირადი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მოხმარების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მიზნით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უკანონოდ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შემოტანის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</w:t>
      </w:r>
      <w:r w:rsidRPr="00C808E1">
        <w:rPr>
          <w:rFonts w:ascii="Sylfaen" w:hAnsi="Sylfaen"/>
          <w:color w:val="000000"/>
          <w:sz w:val="24"/>
          <w:szCs w:val="24"/>
        </w:rPr>
        <w:t>“, II-3).</w:t>
      </w:r>
    </w:p>
    <w:p w14:paraId="687DC2D7" w14:textId="33DC8AA7" w:rsidR="00C808E1" w:rsidRPr="002219EE" w:rsidRDefault="00C808E1" w:rsidP="00C808E1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C808E1">
        <w:rPr>
          <w:rFonts w:ascii="Sylfaen" w:hAnsi="Sylfaen" w:cs="Sylfaen"/>
          <w:color w:val="000000"/>
          <w:sz w:val="24"/>
          <w:szCs w:val="24"/>
        </w:rPr>
        <w:t>იგივე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მიდგომები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გამოიყენება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ადმინისტრაციული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სამართალდარღვევისთვის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დაწესებულ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სახდელებთან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დაკავშირებით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.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იურისპრუდენციის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თანახმად</w:t>
      </w:r>
      <w:r w:rsidRPr="00C808E1">
        <w:rPr>
          <w:rFonts w:ascii="Sylfaen" w:hAnsi="Sylfaen"/>
          <w:color w:val="000000"/>
          <w:sz w:val="24"/>
          <w:szCs w:val="24"/>
        </w:rPr>
        <w:t>, „</w:t>
      </w:r>
      <w:r w:rsidRPr="00C808E1">
        <w:rPr>
          <w:rFonts w:ascii="Sylfaen" w:hAnsi="Sylfaen" w:cs="Sylfaen"/>
          <w:color w:val="000000"/>
          <w:sz w:val="24"/>
          <w:szCs w:val="24"/>
        </w:rPr>
        <w:t>იმისათვის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რომ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ადმინისტრაციული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სახდელის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დამდგენი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ნორმა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არსებითად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განსახილველად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იქნეს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მიღებული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მოსარჩელე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ვალდებულია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დაასაბუთოს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რომ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სახდელის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კონკრეტული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ზომა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იმდენად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მკაცრი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რომ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კონსტიტუციურ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უფლებაში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ჩარევად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შეიძლება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დაკვალიფიცირდეს</w:t>
      </w:r>
      <w:r w:rsidRPr="00C808E1">
        <w:rPr>
          <w:rFonts w:ascii="Sylfaen" w:hAnsi="Sylfaen"/>
          <w:color w:val="000000"/>
          <w:sz w:val="24"/>
          <w:szCs w:val="24"/>
        </w:rPr>
        <w:t xml:space="preserve">.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მხოლოდ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იმ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შემთხვევაში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დაინახავს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პირის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გარანტირებულ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უფლებასთან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ადმინისტრაციული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სახდელის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მიმართებას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თუ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ეს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უკანასკნელი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კანონმდებლის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მიზნის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მიღწევისა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კონსტიტუციური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უფლებით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დაცულ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სფეროში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ჩარევის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აშკარად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არაგონივრულ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არაპროპორციულ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lastRenderedPageBreak/>
        <w:t>ზომას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წარმოადგენს</w:t>
      </w:r>
      <w:r w:rsidRPr="00C808E1">
        <w:rPr>
          <w:rFonts w:ascii="Sylfaen" w:hAnsi="Sylfaen"/>
          <w:color w:val="000000"/>
          <w:sz w:val="24"/>
          <w:szCs w:val="24"/>
        </w:rPr>
        <w:t xml:space="preserve">“ (mutatis mutandis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საკონსტიტუციო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სასამართლოს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2010 </w:t>
      </w:r>
      <w:r w:rsidRPr="00C808E1">
        <w:rPr>
          <w:rFonts w:ascii="Sylfaen" w:hAnsi="Sylfaen" w:cs="Sylfaen"/>
          <w:color w:val="000000"/>
          <w:sz w:val="24"/>
          <w:szCs w:val="24"/>
        </w:rPr>
        <w:t>წლის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10 </w:t>
      </w:r>
      <w:r w:rsidRPr="00C808E1">
        <w:rPr>
          <w:rFonts w:ascii="Sylfaen" w:hAnsi="Sylfaen" w:cs="Sylfaen"/>
          <w:color w:val="000000"/>
          <w:sz w:val="24"/>
          <w:szCs w:val="24"/>
        </w:rPr>
        <w:t>ნოემბრის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№4/482,483,487,502 </w:t>
      </w:r>
      <w:r w:rsidRPr="00C808E1">
        <w:rPr>
          <w:rFonts w:ascii="Sylfaen" w:hAnsi="Sylfaen" w:cs="Sylfaen"/>
          <w:color w:val="000000"/>
          <w:sz w:val="24"/>
          <w:szCs w:val="24"/>
        </w:rPr>
        <w:t>საოქმო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ჩანაწერი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საქმეზე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მოქალაქეთა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გაერთიანება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მოძრაობა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ერთიანი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საქართველოსთვის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“, </w:t>
      </w:r>
      <w:r w:rsidRPr="00C808E1">
        <w:rPr>
          <w:rFonts w:ascii="Sylfaen" w:hAnsi="Sylfaen" w:cs="Sylfaen"/>
          <w:color w:val="000000"/>
          <w:sz w:val="24"/>
          <w:szCs w:val="24"/>
        </w:rPr>
        <w:t>მოქალაქეთა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პოლიტიკური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გაერთიანება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„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კონსერვატიული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პარტია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“,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მოქალაქეები</w:t>
      </w:r>
      <w:r w:rsidRPr="00C808E1">
        <w:rPr>
          <w:rFonts w:ascii="Sylfaen" w:hAnsi="Sylfaen"/>
          <w:color w:val="000000"/>
          <w:sz w:val="24"/>
          <w:szCs w:val="24"/>
        </w:rPr>
        <w:t xml:space="preserve"> – </w:t>
      </w:r>
      <w:r w:rsidRPr="00C808E1">
        <w:rPr>
          <w:rFonts w:ascii="Sylfaen" w:hAnsi="Sylfaen" w:cs="Sylfaen"/>
          <w:color w:val="000000"/>
          <w:sz w:val="24"/>
          <w:szCs w:val="24"/>
        </w:rPr>
        <w:t>ზვიად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ძიძიგური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კახა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კუკავა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ახალგაზრდა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იურისტთა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ასოციაცია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მოქალაქეები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დაჩი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ცაგურია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ჯაბა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ჯიშკარიანი</w:t>
      </w:r>
      <w:r w:rsidRPr="00C808E1">
        <w:rPr>
          <w:rFonts w:ascii="Sylfaen" w:hAnsi="Sylfaen"/>
          <w:color w:val="000000"/>
          <w:sz w:val="24"/>
          <w:szCs w:val="24"/>
        </w:rPr>
        <w:t xml:space="preserve">,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სახალხო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დამცველი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პარლამენტის</w:t>
      </w:r>
      <w:r w:rsidRPr="00C808E1">
        <w:rPr>
          <w:rFonts w:ascii="Sylfaen" w:hAnsi="Sylfaen"/>
          <w:color w:val="000000"/>
          <w:sz w:val="24"/>
          <w:szCs w:val="24"/>
        </w:rPr>
        <w:t xml:space="preserve"> </w:t>
      </w:r>
      <w:r w:rsidRPr="00C808E1">
        <w:rPr>
          <w:rFonts w:ascii="Sylfaen" w:hAnsi="Sylfaen" w:cs="Sylfaen"/>
          <w:color w:val="000000"/>
          <w:sz w:val="24"/>
          <w:szCs w:val="24"/>
        </w:rPr>
        <w:t>წინააღმდეგ</w:t>
      </w:r>
      <w:r w:rsidRPr="00C808E1">
        <w:rPr>
          <w:rFonts w:ascii="Sylfaen" w:hAnsi="Sylfaen"/>
          <w:color w:val="000000"/>
          <w:sz w:val="24"/>
          <w:szCs w:val="24"/>
        </w:rPr>
        <w:t>“, II-8).</w:t>
      </w:r>
    </w:p>
    <w:p w14:paraId="2EBFFBEA" w14:textId="168F21F4" w:rsidR="002219EE" w:rsidRPr="00162FC4" w:rsidRDefault="002219EE" w:rsidP="00C808E1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სანქციის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პროპორციულობის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შეფასებისას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(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იქნება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სისხლისსამართლებრივი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თუ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ადმინისტრაციულსამართლებრივი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)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მხედველობაში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მიიღება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აკრძალული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სიმძიმე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საპასუხოდ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დადგენილი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(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სახდელის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) </w:t>
      </w:r>
      <w:r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ურთიერთმიმართება</w:t>
      </w:r>
      <w:r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  <w:r w:rsidR="00F5297C" w:rsidRPr="008F0F9C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სასამართლომ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უნდა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დაადგინოს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რამდენად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შეესაბამება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გამოყენებული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სადამსჯელო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ღონისძიების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სიმკაცრე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დანაშაულის</w:t>
      </w:r>
      <w:r w:rsidR="008F0F9C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/სამართალდარღვევის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სიმძიმეს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საზოგადოებრივ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საშიშროებას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>. „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თვალსაზრისით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უაღრესად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მნიშვნელოვანია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სადამსჯელო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ღონისძიებასა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მიზნებს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შორის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ურთიერთმიმართების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დადგენა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.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სწორედ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მიზნები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აკრძალული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ქმედებით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გამოწვეული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საზოგადოებრივი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საშიშროების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ხარისხი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აძლევს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კანონმდებელს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სადამსჯელო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ღონისძიების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გამოყენებისა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ზოგადად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პოლიტიკის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შემუშავების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ლეგიტიმაციას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.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შესაბამისად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აშკარად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არაპროპორციული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არაადამიანური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იდენტიფიცირებისათვის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მნიშვნელოვანია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განისაზღვროს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გამოყენებული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სადამსჯელო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ღონისძიების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მიზნები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აკრძალული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ქმედებით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გამოწვეული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საზოგადოებრივი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საშიშროების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ხარისხსა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სიმკაცრეს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შორის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ურთიერთმიმართება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.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იმ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შემთხვევაში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თუ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აკრძალული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საზოგადოებრივი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საშიშროების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ხარისხი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იმდენად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დაბალი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ვერ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ამართლებს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მკაცრი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სადამსჯელო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ღონისძიების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გამოყენებას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აშკარა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ხდება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სახეზეა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არაადამიანური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>“ (</w:t>
      </w:r>
      <w:proofErr w:type="gramEnd"/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2019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წლის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2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აგვისტოს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№1/6/770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გადაწყვეტილება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საქმეზე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სახალხო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დამცველი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პარლამენტის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8F0F9C" w:rsidRPr="008F0F9C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წინააღმდეგ</w:t>
      </w:r>
      <w:r w:rsidR="008F0F9C" w:rsidRPr="008F0F9C">
        <w:rPr>
          <w:rFonts w:ascii="Sylfaen" w:hAnsi="Sylfaen"/>
          <w:color w:val="000000"/>
          <w:sz w:val="24"/>
          <w:szCs w:val="24"/>
          <w:shd w:val="clear" w:color="auto" w:fill="FFFFFF"/>
        </w:rPr>
        <w:t>“, II-14).</w:t>
      </w:r>
    </w:p>
    <w:p w14:paraId="58CA6046" w14:textId="77777777" w:rsidR="009B2F22" w:rsidRPr="009B2F22" w:rsidRDefault="00162FC4" w:rsidP="009B2F22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ზემოაღნიშნულის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გათვალისწინებით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კონკრეტული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სასჯელის/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სახდელის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კონსტიტუციის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-9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-2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პუნქტთან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მიმართების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დასადგენად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უპირველეს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ყოვლისა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აუცილებელია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გარკვეულ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იქნეს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იმ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შეზღუდვის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ლეგიტიმური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მიზანი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რომლის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მიღწევასაც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კანონმდებელი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ცდილობს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85AFC"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სანქციის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დაწესებით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.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ამასთან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>, „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აუცილებელია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დაწესებული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სანქცია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იყოს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დასახული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მიზნის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მიღწევის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აშკარად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არაგონივრული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არაპროპორციული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ზომა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>“ (</w:t>
      </w:r>
      <w:proofErr w:type="gramEnd"/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2012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წლის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19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ნოემბრის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№2/1/516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საოქმო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ჩანაწერი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საქმეზე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მოქალაქეები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494A09">
        <w:rPr>
          <w:rFonts w:ascii="Sylfaen" w:hAnsi="Sylfaen"/>
          <w:color w:val="000000"/>
          <w:sz w:val="24"/>
          <w:szCs w:val="24"/>
          <w:shd w:val="clear" w:color="auto" w:fill="FFFFFF"/>
        </w:rPr>
        <w:t>-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ალექსანდრე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ბარამიძე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ლაშა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ტუღუში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ვახტანგ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ხმალაძე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პარლამენტის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წინააღმდეგ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“, II-3).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მხრივ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C82CC6"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</w:t>
      </w:r>
      <w:r w:rsidR="00385AFC"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არდგინების ავტორი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ვალდებულია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დაასაბუთოს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D904E2" w:rsidRPr="00494A0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გასაჩივრებული რეგულაციების საფუძველზე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კონკრეტული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C82CC6"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სამართალდარღვევისთვის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გათვალისწინებული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D904E2"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შემზღუდველი ღონისძიებები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იმდენად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არაპროპორციულია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უმართლობის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ხარისხთან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პოტენციურ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lastRenderedPageBreak/>
        <w:t>საფრთხეებთან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აღნიშნული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ქმედებით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გამოწვეულ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ნეგატიურ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შედეგებთან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მიმართებით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ადამიანის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კონსტიტუციურ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უფლებებში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გაუმართლებელ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ჩარევას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განაპირობებს</w:t>
      </w:r>
      <w:r w:rsidR="00494A09"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კონსტიტუციის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-9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-2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494A09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გაგებით</w:t>
      </w:r>
      <w:r w:rsidRPr="00494A09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</w:p>
    <w:p w14:paraId="108A1C67" w14:textId="77777777" w:rsidR="009B2F22" w:rsidRPr="009B2F22" w:rsidRDefault="00153489" w:rsidP="009B2F22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9B2F2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Pr="009B2F22">
        <w:rPr>
          <w:rFonts w:ascii="Sylfaen" w:hAnsi="Sylfaen" w:cs="Sylfaen"/>
          <w:sz w:val="24"/>
          <w:szCs w:val="24"/>
          <w:lang w:val="ka-GE"/>
        </w:rPr>
        <w:t>საკონსტიტუციო</w:t>
      </w:r>
      <w:r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Pr="009B2F22">
        <w:rPr>
          <w:rFonts w:ascii="Sylfaen" w:hAnsi="Sylfaen" w:cs="Sylfaen"/>
          <w:sz w:val="24"/>
          <w:szCs w:val="24"/>
          <w:lang w:val="ka-GE"/>
        </w:rPr>
        <w:t>სასამართლოს</w:t>
      </w:r>
      <w:r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Pr="009B2F22">
        <w:rPr>
          <w:rFonts w:ascii="Sylfaen" w:hAnsi="Sylfaen" w:cs="Sylfaen"/>
          <w:sz w:val="24"/>
          <w:szCs w:val="24"/>
          <w:lang w:val="ka-GE"/>
        </w:rPr>
        <w:t>პრაქტიკით</w:t>
      </w:r>
      <w:r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Pr="009B2F22">
        <w:rPr>
          <w:rFonts w:ascii="Sylfaen" w:hAnsi="Sylfaen" w:cs="Sylfaen"/>
          <w:sz w:val="24"/>
          <w:szCs w:val="24"/>
          <w:lang w:val="ka-GE"/>
        </w:rPr>
        <w:t>დადგენილია</w:t>
      </w:r>
      <w:r w:rsidR="00F91E8D" w:rsidRPr="009B2F22">
        <w:rPr>
          <w:rFonts w:ascii="Sylfaen" w:hAnsi="Sylfaen" w:cs="Sylfaen"/>
          <w:sz w:val="24"/>
          <w:szCs w:val="24"/>
          <w:lang w:val="ka-GE"/>
        </w:rPr>
        <w:t>,</w:t>
      </w:r>
      <w:r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F91E8D" w:rsidRPr="009B2F22">
        <w:rPr>
          <w:rFonts w:ascii="Sylfaen" w:hAnsi="Sylfaen"/>
          <w:sz w:val="24"/>
          <w:szCs w:val="24"/>
          <w:lang w:val="ka-GE"/>
        </w:rPr>
        <w:t xml:space="preserve">რომ </w:t>
      </w:r>
      <w:r w:rsidRPr="009B2F22">
        <w:rPr>
          <w:rFonts w:ascii="Sylfaen" w:hAnsi="Sylfaen"/>
          <w:sz w:val="24"/>
          <w:szCs w:val="24"/>
          <w:lang w:val="ka-GE"/>
        </w:rPr>
        <w:t>ნარკოტიკული სამართალდა</w:t>
      </w:r>
      <w:r w:rsidR="00A83074" w:rsidRPr="009B2F22">
        <w:rPr>
          <w:rFonts w:ascii="Sylfaen" w:hAnsi="Sylfaen"/>
          <w:sz w:val="24"/>
          <w:szCs w:val="24"/>
          <w:lang w:val="ka-GE"/>
        </w:rPr>
        <w:t xml:space="preserve">რღვევის ჩამდენი პირისთვის </w:t>
      </w:r>
      <w:r w:rsidR="004A0A0A" w:rsidRPr="009B2F22">
        <w:rPr>
          <w:rFonts w:ascii="Sylfaen" w:hAnsi="Sylfaen" w:cs="Sylfaen"/>
          <w:sz w:val="24"/>
          <w:szCs w:val="24"/>
          <w:lang w:val="ka-GE"/>
        </w:rPr>
        <w:t xml:space="preserve">სატრანსპორტო საშუალების მართვის (3 წლით), საჯარო სამსახურში, </w:t>
      </w:r>
      <w:r w:rsidR="004A0A0A" w:rsidRPr="009B2F22">
        <w:rPr>
          <w:rFonts w:ascii="Sylfaen" w:hAnsi="Sylfaen"/>
          <w:sz w:val="24"/>
          <w:szCs w:val="24"/>
          <w:lang w:val="ka-GE"/>
        </w:rPr>
        <w:t xml:space="preserve">პედაგოგიურ და საგანმანათლებლო დაწესებულებაში საქმიანობისა და იარაღის დამზადების, შეძენის, შენახვისა და ტარების უფლებების (5  წლით) </w:t>
      </w:r>
      <w:r w:rsidR="004A0A0A" w:rsidRPr="009B2F22">
        <w:rPr>
          <w:rFonts w:ascii="Sylfaen" w:hAnsi="Sylfaen" w:cs="Sylfaen"/>
          <w:sz w:val="24"/>
          <w:szCs w:val="24"/>
          <w:lang w:val="ka-GE"/>
        </w:rPr>
        <w:t>ჩამორთმევა</w:t>
      </w:r>
      <w:r w:rsidR="00CC3CEB" w:rsidRPr="009B2F22">
        <w:rPr>
          <w:rFonts w:ascii="Sylfaen" w:hAnsi="Sylfaen" w:cs="Sylfaen"/>
          <w:sz w:val="24"/>
          <w:szCs w:val="24"/>
          <w:lang w:val="ka-GE"/>
        </w:rPr>
        <w:t xml:space="preserve"> ემსახურება ისეთ მნიშვნელოვან ლეგიტიმურ მიზნებს როგორიცაა: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მესამე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პირთა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სიცოცხლისა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30142" w:rsidRPr="009B2F22">
        <w:rPr>
          <w:rFonts w:ascii="Sylfaen" w:hAnsi="Sylfaen" w:cs="Sylfaen"/>
          <w:sz w:val="24"/>
          <w:szCs w:val="24"/>
          <w:lang w:val="ka-GE"/>
        </w:rPr>
        <w:t>დაცვა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რადგან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საქმიანობა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მომეტებული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საფრთხის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წყაროსთან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განსაკუთრებულ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სიფრთხილესა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წესების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მკაცრ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6E6D24" w:rsidRPr="009B2F22">
        <w:rPr>
          <w:rFonts w:ascii="Sylfaen" w:hAnsi="Sylfaen" w:cs="Sylfaen"/>
          <w:sz w:val="24"/>
          <w:szCs w:val="24"/>
          <w:lang w:val="ka-GE"/>
        </w:rPr>
        <w:t>დაცვას</w:t>
      </w:r>
      <w:r w:rsidR="006E6D24" w:rsidRPr="009B2F22">
        <w:rPr>
          <w:rFonts w:ascii="Sylfaen" w:hAnsi="Sylfaen"/>
          <w:sz w:val="24"/>
          <w:szCs w:val="24"/>
          <w:lang w:val="ka-GE"/>
        </w:rPr>
        <w:t xml:space="preserve"> (სატრანსპორტო საშუალების მართვის უფლების ჩამორთმევის შემთხვევაში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);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სასწავლო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გარემოს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C31E4" w:rsidRPr="009B2F22">
        <w:rPr>
          <w:rFonts w:ascii="Sylfaen" w:hAnsi="Sylfaen" w:cs="Sylfaen"/>
          <w:sz w:val="24"/>
          <w:szCs w:val="24"/>
          <w:lang w:val="ka-GE"/>
        </w:rPr>
        <w:t>დაცვა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ნარკოტიკული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საშუალებების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გავრცელებისა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მათი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ზემოქმედების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რისკისგან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რაც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სფეროს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უსაფრთხო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კანონთან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B60882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B60882" w:rsidRPr="009B2F22">
        <w:rPr>
          <w:rFonts w:ascii="Sylfaen" w:hAnsi="Sylfaen" w:cs="Sylfaen"/>
          <w:sz w:val="24"/>
          <w:szCs w:val="24"/>
          <w:lang w:val="ka-GE"/>
        </w:rPr>
        <w:t>ფუნქციონირებას</w:t>
      </w:r>
      <w:r w:rsidR="002C31E4" w:rsidRPr="009B2F22">
        <w:rPr>
          <w:rFonts w:ascii="Sylfaen" w:hAnsi="Sylfaen" w:cs="Sylfaen"/>
          <w:sz w:val="24"/>
          <w:szCs w:val="24"/>
          <w:lang w:val="ka-GE"/>
        </w:rPr>
        <w:t xml:space="preserve"> (საგანმანათლებლო და პედაგოგიური საქმიანობის უფლების ჩამორთმევის შემთხვევაში);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ინსტიტუტების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ეფექტიანი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მუშაობა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წესრიგის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დაცვა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საჯარო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მმართველობისადმი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ნდობის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შენარჩუნება (საჯარო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სამსახურში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0062A9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062A9" w:rsidRPr="009B2F22">
        <w:rPr>
          <w:rFonts w:ascii="Sylfaen" w:hAnsi="Sylfaen" w:cs="Sylfaen"/>
          <w:sz w:val="24"/>
          <w:szCs w:val="24"/>
          <w:lang w:val="ka-GE"/>
        </w:rPr>
        <w:t>უფლების ჩამორთმევა)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; ძალადობის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იარაღის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ბრუნვის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სფეროში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რეჟიმის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სტაბილურობის</w:t>
      </w:r>
      <w:r w:rsidR="00086DB3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086DB3" w:rsidRPr="009B2F22">
        <w:rPr>
          <w:rFonts w:ascii="Sylfaen" w:hAnsi="Sylfaen" w:cs="Sylfaen"/>
          <w:sz w:val="24"/>
          <w:szCs w:val="24"/>
          <w:lang w:val="ka-GE"/>
        </w:rPr>
        <w:t>უზრუნველყოფა (იარაღთან დაკავშირებული უფლებების ჩამორთმევა</w:t>
      </w:r>
      <w:r w:rsidR="00B64029" w:rsidRPr="009B2F22">
        <w:rPr>
          <w:rFonts w:ascii="Sylfaen" w:hAnsi="Sylfaen" w:cs="Sylfaen"/>
          <w:sz w:val="24"/>
          <w:szCs w:val="24"/>
          <w:lang w:val="ka-GE"/>
        </w:rPr>
        <w:t>). (იხ. საქართველოს საკონსტიტუციო სასამართლოს 2026 წლის</w:t>
      </w:r>
      <w:r w:rsidR="00D1535B" w:rsidRPr="009B2F22">
        <w:rPr>
          <w:rFonts w:ascii="Sylfaen" w:hAnsi="Sylfaen" w:cs="Sylfaen"/>
          <w:sz w:val="24"/>
          <w:szCs w:val="24"/>
          <w:lang w:val="ka-GE"/>
        </w:rPr>
        <w:t xml:space="preserve"> 26 მარტის </w:t>
      </w:r>
      <w:r w:rsidR="002067FB" w:rsidRPr="009B2F22">
        <w:rPr>
          <w:rFonts w:ascii="Sylfaen" w:hAnsi="Sylfaen"/>
          <w:sz w:val="24"/>
          <w:szCs w:val="24"/>
          <w:lang w:val="ka-GE"/>
        </w:rPr>
        <w:t xml:space="preserve">№3/1/1914,1920,1921,1922, 1928 </w:t>
      </w:r>
      <w:r w:rsidR="00B64029" w:rsidRPr="009B2F22">
        <w:rPr>
          <w:rFonts w:ascii="Sylfaen" w:hAnsi="Sylfaen" w:cs="Sylfaen"/>
          <w:sz w:val="24"/>
          <w:szCs w:val="24"/>
          <w:lang w:val="ka-GE"/>
        </w:rPr>
        <w:t>გადაწყვეტილება საქმეზე „</w:t>
      </w:r>
      <w:r w:rsidR="00B64029" w:rsidRPr="009B2F22">
        <w:rPr>
          <w:rFonts w:ascii="Sylfaen" w:hAnsi="Sylfaen"/>
          <w:color w:val="000000" w:themeColor="text1"/>
          <w:sz w:val="24"/>
          <w:szCs w:val="24"/>
          <w:lang w:val="ka-GE"/>
        </w:rPr>
        <w:t>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</w:t>
      </w:r>
      <w:r w:rsidR="00B64029" w:rsidRPr="009B2F22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="00B64029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="00B64029" w:rsidRPr="009B2F22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="00B64029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პუნქტის პირველი წინადადების კონსტიტუციურობის თაობაზე“ </w:t>
      </w:r>
      <w:r w:rsidR="00B64029" w:rsidRPr="009B2F22">
        <w:rPr>
          <w:rFonts w:ascii="Sylfaen" w:hAnsi="Sylfaen"/>
          <w:color w:val="000000" w:themeColor="text1"/>
          <w:sz w:val="24"/>
          <w:szCs w:val="24"/>
        </w:rPr>
        <w:t>II – 35).</w:t>
      </w:r>
      <w:r w:rsidR="005E5129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აღსანიშნავია, რომ არც კონსტიტუციური წარდგინების ავტორი უარყოფს</w:t>
      </w:r>
      <w:r w:rsidR="00291009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იმას, </w:t>
      </w:r>
      <w:r w:rsidR="005E5129" w:rsidRPr="009B2F22">
        <w:rPr>
          <w:rFonts w:ascii="Sylfaen" w:hAnsi="Sylfaen"/>
          <w:color w:val="000000" w:themeColor="text1"/>
          <w:sz w:val="24"/>
          <w:szCs w:val="24"/>
          <w:lang w:val="ka-GE"/>
        </w:rPr>
        <w:t>რომ გასაჩივრებული რეგულაციები ემსახურება მნიშვნელოვანი ლეგიტიმური მიზნების მიღწევას.</w:t>
      </w:r>
      <w:r w:rsidR="00A07163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სადავო ნორმების საფუძველზე, შესაბამისი უფლებების სავალდებულო წესით ჩამორთმევა</w:t>
      </w:r>
      <w:r w:rsidR="00F23836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წარმოადგენს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სამართლებრივ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რეაგირებას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ქცევაზე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რომელიც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თავისი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ბუნებით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ქმნის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(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პოტენციურ</w:t>
      </w:r>
      <w:r w:rsidR="00F23836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) 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საფრთხეს</w:t>
      </w:r>
      <w:r w:rsidR="00F23836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მნიშვნელოვანი ინდივიდუალური თუ საზოგადოებრივი სიკეთეებისთვის.</w:t>
      </w:r>
      <w:r w:rsidR="007750BE" w:rsidRPr="009B2F22">
        <w:rPr>
          <w:rFonts w:ascii="Sylfaen" w:hAnsi="Sylfaen" w:cs="Sylfaen"/>
          <w:sz w:val="24"/>
          <w:szCs w:val="24"/>
          <w:lang w:val="ka-GE"/>
        </w:rPr>
        <w:t xml:space="preserve"> აღნიშნულის გათვალისწინებით, </w:t>
      </w:r>
      <w:r w:rsidR="00EA586F" w:rsidRPr="009B2F22">
        <w:rPr>
          <w:rFonts w:ascii="Sylfaen" w:hAnsi="Sylfaen" w:cs="Sylfaen"/>
          <w:sz w:val="24"/>
          <w:szCs w:val="24"/>
          <w:lang w:val="ka-GE"/>
        </w:rPr>
        <w:t>დაწესებული შემზღუდველი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ღონისძიებები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მიმართულია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არა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მხოლოდ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კონკრეტული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სამართალდამრღვევის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ქცევაზე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რეაგირებისკენ</w:t>
      </w:r>
      <w:r w:rsidR="00EA586F" w:rsidRPr="009B2F22">
        <w:rPr>
          <w:rFonts w:ascii="Sylfaen" w:hAnsi="Sylfaen"/>
          <w:sz w:val="24"/>
          <w:szCs w:val="24"/>
        </w:rPr>
        <w:t xml:space="preserve">, </w:t>
      </w:r>
      <w:r w:rsidR="00EA586F" w:rsidRPr="009B2F22">
        <w:rPr>
          <w:rFonts w:ascii="Sylfaen" w:hAnsi="Sylfaen" w:cs="Sylfaen"/>
          <w:sz w:val="24"/>
          <w:szCs w:val="24"/>
        </w:rPr>
        <w:t>არამედ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იმ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140C10" w:rsidRPr="009B2F22">
        <w:rPr>
          <w:rFonts w:ascii="Sylfaen" w:hAnsi="Sylfaen" w:cs="Sylfaen"/>
          <w:sz w:val="24"/>
          <w:szCs w:val="24"/>
          <w:lang w:val="ka-GE"/>
        </w:rPr>
        <w:t>რისკების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მინიმიზაციისკენ</w:t>
      </w:r>
      <w:r w:rsidR="00EA586F" w:rsidRPr="009B2F22">
        <w:rPr>
          <w:rFonts w:ascii="Sylfaen" w:hAnsi="Sylfaen"/>
          <w:sz w:val="24"/>
          <w:szCs w:val="24"/>
        </w:rPr>
        <w:t xml:space="preserve">, </w:t>
      </w:r>
      <w:r w:rsidR="00EA586F" w:rsidRPr="009B2F22">
        <w:rPr>
          <w:rFonts w:ascii="Sylfaen" w:hAnsi="Sylfaen" w:cs="Sylfaen"/>
          <w:sz w:val="24"/>
          <w:szCs w:val="24"/>
        </w:rPr>
        <w:t>რომლებიც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თანდაყოლილად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უკავშირდება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გარკვეულ</w:t>
      </w:r>
      <w:r w:rsidR="00EA586F" w:rsidRPr="009B2F22">
        <w:rPr>
          <w:rFonts w:ascii="Sylfaen" w:hAnsi="Sylfaen"/>
          <w:sz w:val="24"/>
          <w:szCs w:val="24"/>
        </w:rPr>
        <w:t xml:space="preserve"> </w:t>
      </w:r>
      <w:r w:rsidR="00EA586F" w:rsidRPr="009B2F22">
        <w:rPr>
          <w:rFonts w:ascii="Sylfaen" w:hAnsi="Sylfaen" w:cs="Sylfaen"/>
          <w:sz w:val="24"/>
          <w:szCs w:val="24"/>
        </w:rPr>
        <w:t>საქმიანობებს</w:t>
      </w:r>
      <w:r w:rsidR="00EA586F" w:rsidRPr="009B2F22">
        <w:rPr>
          <w:rFonts w:ascii="Sylfaen" w:hAnsi="Sylfaen"/>
          <w:sz w:val="24"/>
          <w:szCs w:val="24"/>
        </w:rPr>
        <w:t>.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სადავო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ღონისძიებები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იმავდროულად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რაციონალურ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კავშირშია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დასახელებულ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ლეგიტიმურ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მიზნებთან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ვინაიდან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 xml:space="preserve">საქართველოს ადმინისტრაციულ სამართალდარღვევათა კოდექსის 45-ე </w:t>
      </w:r>
      <w:r w:rsidR="001D062B" w:rsidRPr="009B2F22"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მუხლის მე-2 ნაწილით გათვალისწინებული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სამართალდარღვევა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თავისი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lastRenderedPageBreak/>
        <w:t>ბუნებიდან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ზრდის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რისკს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ისეთ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სფეროებში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რომლებიც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განსაკუთრებულ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სიფრთხილეს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პასუხისმგებლობასა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სანდოობას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კერძოდ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სატრანსპორტო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საშუალების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მართვისას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პედაგოგიური და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განხორციელებისას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საჯარო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სამსახურში საქმიანობისას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იარაღთან დაკავშირებული</w:t>
      </w:r>
      <w:r w:rsidR="001D062B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D062B" w:rsidRPr="009B2F22">
        <w:rPr>
          <w:rFonts w:ascii="Sylfaen" w:hAnsi="Sylfaen" w:cs="Sylfaen"/>
          <w:sz w:val="24"/>
          <w:szCs w:val="24"/>
          <w:lang w:val="ka-GE"/>
        </w:rPr>
        <w:t>უფლებებით სარგებლობის დროს</w:t>
      </w:r>
      <w:r w:rsidR="00185B24" w:rsidRPr="009B2F22">
        <w:rPr>
          <w:rFonts w:ascii="Sylfaen" w:hAnsi="Sylfaen" w:cs="Sylfaen"/>
          <w:sz w:val="24"/>
          <w:szCs w:val="24"/>
          <w:lang w:val="ka-GE"/>
        </w:rPr>
        <w:t>.</w:t>
      </w:r>
    </w:p>
    <w:p w14:paraId="29BA8FD9" w14:textId="77777777" w:rsidR="009B2F22" w:rsidRDefault="00D156A3" w:rsidP="009B2F22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ამდენად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მიიჩნევს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სადავო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მოწესრიგება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უზრუნველყოფს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მნიშვნელოვანი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ინდივიდუალური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საზოგადოებრივი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სიკეთეების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დაცვას</w:t>
      </w:r>
      <w:r w:rsidR="004D1160"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>;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გასაჩივრებული რეგულაციების საფუძველზე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სატრანსპორტო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საშუალების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მართვის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უფლების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3 </w:t>
      </w:r>
      <w:r w:rsidR="00EA11FC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 xml:space="preserve">წლით, ხოლო 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EA11FC" w:rsidRPr="009B2F22">
        <w:rPr>
          <w:rFonts w:ascii="Sylfaen" w:hAnsi="Sylfaen" w:cs="Sylfaen"/>
          <w:sz w:val="24"/>
          <w:szCs w:val="24"/>
          <w:lang w:val="ka-GE"/>
        </w:rPr>
        <w:t xml:space="preserve">საჯარო სამსახურში, </w:t>
      </w:r>
      <w:r w:rsidR="00EA11FC" w:rsidRPr="009B2F22">
        <w:rPr>
          <w:rFonts w:ascii="Sylfaen" w:hAnsi="Sylfaen"/>
          <w:sz w:val="24"/>
          <w:szCs w:val="24"/>
          <w:lang w:val="ka-GE"/>
        </w:rPr>
        <w:t xml:space="preserve">პედაგოგიურ და საგანმანათლებლო დაწესებულებაში საქმიანობისა და იარაღის დამზადების, შეძენის, შენახვისა და ტარების უფლებების (5  წლით) </w:t>
      </w:r>
      <w:r w:rsidR="00EA11FC" w:rsidRPr="009B2F22">
        <w:rPr>
          <w:rFonts w:ascii="Sylfaen" w:hAnsi="Sylfaen" w:cs="Sylfaen"/>
          <w:sz w:val="24"/>
          <w:szCs w:val="24"/>
          <w:lang w:val="ka-GE"/>
        </w:rPr>
        <w:t>ჩამორთმევა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თავისთავად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წარმოადგენს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EA11FC"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სანქციის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იმდენად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მკაცრ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ზომას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რომელიც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სამართალდარღვევად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მიჩნეული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ქმედებიდან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მომდინარე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საფრთხეებთან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მიმართებით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აშკარად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არაპროპორციულად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იქნეს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9B2F2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მიჩნეული</w:t>
      </w:r>
      <w:r w:rsidRPr="009B2F22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  <w:r w:rsidR="00B00D4B" w:rsidRPr="009B2F2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FF7DB0" w:rsidRPr="009B2F22">
        <w:rPr>
          <w:rFonts w:ascii="Sylfaen" w:hAnsi="Sylfaen" w:cs="Sylfaen"/>
          <w:sz w:val="24"/>
          <w:szCs w:val="24"/>
          <w:lang w:val="ka-GE"/>
        </w:rPr>
        <w:t xml:space="preserve">ამასთან, </w:t>
      </w:r>
      <w:r w:rsidR="00F377E6" w:rsidRPr="009B2F22">
        <w:rPr>
          <w:rFonts w:ascii="Sylfaen" w:hAnsi="Sylfaen"/>
          <w:sz w:val="24"/>
          <w:szCs w:val="24"/>
          <w:lang w:val="ka-GE"/>
        </w:rPr>
        <w:t xml:space="preserve">უფლებების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სავალდებულო</w:t>
      </w:r>
      <w:r w:rsidR="0066421C" w:rsidRPr="009B2F22">
        <w:rPr>
          <w:rFonts w:ascii="Sylfaen" w:hAnsi="Sylfaen" w:cs="Sylfaen"/>
          <w:sz w:val="24"/>
          <w:szCs w:val="24"/>
          <w:lang w:val="ka-GE"/>
        </w:rPr>
        <w:t xml:space="preserve"> და არაინდივიდუალიზებული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 xml:space="preserve">წესით </w:t>
      </w:r>
      <w:r w:rsidR="00FF7DB0" w:rsidRPr="009B2F22">
        <w:rPr>
          <w:rFonts w:ascii="Sylfaen" w:hAnsi="Sylfaen" w:cs="Sylfaen"/>
          <w:sz w:val="24"/>
          <w:szCs w:val="24"/>
          <w:lang w:val="ka-GE"/>
        </w:rPr>
        <w:t xml:space="preserve">ჩამორთმევა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გამართლებულია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, რადგან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საქმე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შეეხება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მომეტებული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საფრთხის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შემცველ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სფეროებს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სადაც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ერთგვაროვანი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რეაგირება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უზრუნველყოფს საჯარო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წესრიგისა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და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სტაბილურობის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ისევე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როგორც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,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ინდივიდთა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დაცვის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ეფექტიანობას (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იხ.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საქართველოს საკონსტიტუციო სასამართლოს 2026 წლის</w:t>
      </w:r>
      <w:r w:rsidR="002067FB" w:rsidRPr="009B2F22">
        <w:rPr>
          <w:rFonts w:ascii="Sylfaen" w:hAnsi="Sylfaen" w:cs="Sylfaen"/>
          <w:sz w:val="24"/>
          <w:szCs w:val="24"/>
          <w:lang w:val="ka-GE"/>
        </w:rPr>
        <w:t xml:space="preserve"> 26 მარტის </w:t>
      </w:r>
      <w:r w:rsidR="002067FB" w:rsidRPr="009B2F22">
        <w:rPr>
          <w:rFonts w:ascii="Sylfaen" w:hAnsi="Sylfaen"/>
          <w:sz w:val="24"/>
          <w:szCs w:val="24"/>
          <w:lang w:val="ka-GE"/>
        </w:rPr>
        <w:t xml:space="preserve">№3/1/1914,1920,1921,1922, 1928 </w:t>
      </w:r>
      <w:r w:rsidR="002976C6" w:rsidRPr="009B2F22">
        <w:rPr>
          <w:rFonts w:ascii="Sylfaen" w:hAnsi="Sylfaen" w:cs="Sylfaen"/>
          <w:sz w:val="24"/>
          <w:szCs w:val="24"/>
          <w:lang w:val="ka-GE"/>
        </w:rPr>
        <w:t>გადაწყვეტილება საქმეზე „</w:t>
      </w:r>
      <w:r w:rsidR="002976C6" w:rsidRPr="009B2F22">
        <w:rPr>
          <w:rFonts w:ascii="Sylfaen" w:hAnsi="Sylfaen"/>
          <w:color w:val="000000" w:themeColor="text1"/>
          <w:sz w:val="24"/>
          <w:szCs w:val="24"/>
          <w:lang w:val="ka-GE"/>
        </w:rPr>
        <w:t>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</w:t>
      </w:r>
      <w:r w:rsidR="002976C6" w:rsidRPr="009B2F22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="002976C6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 w:rsidR="002976C6" w:rsidRPr="009B2F22">
        <w:rPr>
          <w:rFonts w:ascii="Sylfaen" w:hAnsi="Sylfaen"/>
          <w:color w:val="000000" w:themeColor="text1"/>
          <w:sz w:val="24"/>
          <w:szCs w:val="24"/>
          <w:vertAlign w:val="superscript"/>
          <w:lang w:val="ka-GE"/>
        </w:rPr>
        <w:t>1</w:t>
      </w:r>
      <w:r w:rsidR="002976C6" w:rsidRPr="009B2F2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პუნქტის პირველი წინადადების კონსტიტუციურობის თაობაზე“ </w:t>
      </w:r>
      <w:r w:rsidR="002976C6" w:rsidRPr="009B2F22">
        <w:rPr>
          <w:rFonts w:ascii="Sylfaen" w:hAnsi="Sylfaen"/>
          <w:color w:val="000000" w:themeColor="text1"/>
          <w:sz w:val="24"/>
          <w:szCs w:val="24"/>
        </w:rPr>
        <w:t>II</w:t>
      </w:r>
      <w:r w:rsidR="002976C6" w:rsidRPr="009B2F22">
        <w:rPr>
          <w:rFonts w:ascii="Sylfaen" w:hAnsi="Sylfaen"/>
          <w:color w:val="000000" w:themeColor="text1"/>
          <w:sz w:val="24"/>
          <w:szCs w:val="24"/>
          <w:lang w:val="ka-GE"/>
        </w:rPr>
        <w:t>-43)</w:t>
      </w:r>
      <w:r w:rsidR="002976C6" w:rsidRPr="009B2F22">
        <w:rPr>
          <w:rFonts w:ascii="Sylfaen" w:hAnsi="Sylfaen"/>
          <w:sz w:val="24"/>
          <w:szCs w:val="24"/>
          <w:lang w:val="ka-GE"/>
        </w:rPr>
        <w:t xml:space="preserve">. </w:t>
      </w:r>
    </w:p>
    <w:p w14:paraId="34B9DC61" w14:textId="28CF09E0" w:rsidR="00591DBD" w:rsidRPr="009B2F22" w:rsidRDefault="00546C2E" w:rsidP="009B2F22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9B2F22">
        <w:rPr>
          <w:rFonts w:ascii="Sylfaen" w:hAnsi="Sylfaen" w:cs="Sylfaen"/>
          <w:sz w:val="24"/>
          <w:szCs w:val="24"/>
          <w:lang w:val="ka-GE"/>
        </w:rPr>
        <w:t xml:space="preserve">წარდგინების ავტორის </w:t>
      </w:r>
      <w:r w:rsidR="00141342" w:rsidRPr="009B2F22">
        <w:rPr>
          <w:rFonts w:ascii="Sylfaen" w:hAnsi="Sylfaen" w:cs="Sylfaen"/>
          <w:sz w:val="24"/>
          <w:szCs w:val="24"/>
          <w:lang w:val="ka-GE"/>
        </w:rPr>
        <w:t>არგუმენტთან დაკავშირებით</w:t>
      </w:r>
      <w:r w:rsidRPr="009B2F22">
        <w:rPr>
          <w:rFonts w:ascii="Sylfaen" w:hAnsi="Sylfaen" w:cs="Sylfaen"/>
          <w:sz w:val="24"/>
          <w:szCs w:val="24"/>
          <w:lang w:val="ka-GE"/>
        </w:rPr>
        <w:t xml:space="preserve">, რომ </w:t>
      </w:r>
      <w:r w:rsidR="009E42A0" w:rsidRPr="009B2F22">
        <w:rPr>
          <w:rFonts w:ascii="Sylfaen" w:hAnsi="Sylfaen" w:cs="Sylfaen"/>
          <w:sz w:val="24"/>
          <w:szCs w:val="24"/>
          <w:lang w:val="ka-GE"/>
        </w:rPr>
        <w:t xml:space="preserve">საპროცესო შეთანხმების საფუძველზე სისხლის სამართლის სფეროში ნარკოტიკული დანაშაულისათვის მსჯავრდებული პირის მიმართ </w:t>
      </w:r>
      <w:r w:rsidR="00196AAE" w:rsidRPr="009B2F22">
        <w:rPr>
          <w:rFonts w:ascii="Sylfaen" w:hAnsi="Sylfaen" w:cs="Sylfaen"/>
          <w:sz w:val="24"/>
          <w:szCs w:val="24"/>
          <w:lang w:val="ka-GE"/>
        </w:rPr>
        <w:t xml:space="preserve">სატრანსპორტო საშუალების მართვის უფლების ჩამორთმევა </w:t>
      </w:r>
      <w:r w:rsidR="009E42A0" w:rsidRPr="009B2F22">
        <w:rPr>
          <w:rFonts w:ascii="Sylfaen" w:hAnsi="Sylfaen" w:cs="Sylfaen"/>
          <w:sz w:val="24"/>
          <w:szCs w:val="24"/>
          <w:lang w:val="ka-GE"/>
        </w:rPr>
        <w:t>მოქმედებს ბევრად უფრო შემცირებული ვადით</w:t>
      </w:r>
      <w:r w:rsidR="00E0249D" w:rsidRPr="009B2F22">
        <w:rPr>
          <w:rFonts w:ascii="Sylfaen" w:hAnsi="Sylfaen" w:cs="Sylfaen"/>
          <w:sz w:val="24"/>
          <w:szCs w:val="24"/>
          <w:lang w:val="ka-GE"/>
        </w:rPr>
        <w:t>, ვიდრე ნარკოტიკული სამართალდარღვევის ჩადენის შემთხვევაში და</w:t>
      </w:r>
      <w:r w:rsidR="008F57B7" w:rsidRPr="009B2F22">
        <w:rPr>
          <w:rFonts w:ascii="Sylfaen" w:hAnsi="Sylfaen" w:cs="Sylfaen"/>
          <w:sz w:val="24"/>
          <w:szCs w:val="24"/>
          <w:lang w:val="ka-GE"/>
        </w:rPr>
        <w:t>,</w:t>
      </w:r>
      <w:r w:rsidR="00E0249D" w:rsidRPr="009B2F22">
        <w:rPr>
          <w:rFonts w:ascii="Sylfaen" w:hAnsi="Sylfaen" w:cs="Sylfaen"/>
          <w:sz w:val="24"/>
          <w:szCs w:val="24"/>
          <w:lang w:val="ka-GE"/>
        </w:rPr>
        <w:t xml:space="preserve"> რომ ეს განაპირობებს გასაჩივრებული რეგულაციებით დაწესებული სანქციის არაპროპორციულობას, </w:t>
      </w:r>
      <w:r w:rsidR="00141342" w:rsidRPr="009B2F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249D" w:rsidRPr="009B2F22">
        <w:rPr>
          <w:rFonts w:ascii="Sylfaen" w:hAnsi="Sylfaen" w:cs="Sylfaen"/>
          <w:sz w:val="24"/>
          <w:szCs w:val="24"/>
          <w:lang w:val="ka-GE"/>
        </w:rPr>
        <w:t>სასამართლო აღნიშნავს შემდეგ</w:t>
      </w:r>
      <w:r w:rsidR="00244EE1" w:rsidRPr="009B2F22">
        <w:rPr>
          <w:rFonts w:ascii="Sylfaen" w:hAnsi="Sylfaen" w:cs="Sylfaen"/>
          <w:sz w:val="24"/>
          <w:szCs w:val="24"/>
          <w:lang w:val="ka-GE"/>
        </w:rPr>
        <w:t>ს</w:t>
      </w:r>
      <w:r w:rsidR="00E0249D" w:rsidRPr="009B2F22">
        <w:rPr>
          <w:rFonts w:ascii="Sylfaen" w:hAnsi="Sylfaen" w:cs="Sylfaen"/>
          <w:sz w:val="24"/>
          <w:szCs w:val="24"/>
          <w:lang w:val="ka-GE"/>
        </w:rPr>
        <w:t>:</w:t>
      </w:r>
      <w:r w:rsidR="009E42A0" w:rsidRPr="009B2F2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წარდგინების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ავტორის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მხრიდან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სისხლის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სამართლისა</w:t>
      </w:r>
      <w:r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და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ადმინისტრაციული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სამართალდარღვევის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სფეროებში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გათვალისწინებული</w:t>
      </w:r>
      <w:r w:rsidR="008F57B7" w:rsidRPr="009B2F22">
        <w:rPr>
          <w:rFonts w:ascii="Sylfaen" w:hAnsi="Sylfaen" w:cs="Sylfaen"/>
          <w:sz w:val="24"/>
          <w:szCs w:val="24"/>
          <w:lang w:val="ka-GE"/>
        </w:rPr>
        <w:t xml:space="preserve"> (გათვალისწინებადი)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პასუხისმგებლობის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ზომების</w:t>
      </w:r>
      <w:r w:rsidR="001F6EED" w:rsidRPr="009B2F22">
        <w:rPr>
          <w:rFonts w:ascii="Sylfaen" w:hAnsi="Sylfaen"/>
          <w:sz w:val="24"/>
          <w:szCs w:val="24"/>
        </w:rPr>
        <w:t xml:space="preserve"> </w:t>
      </w:r>
      <w:r w:rsidR="001F6EED" w:rsidRPr="009B2F22">
        <w:rPr>
          <w:rFonts w:ascii="Sylfaen" w:hAnsi="Sylfaen" w:cs="Sylfaen"/>
          <w:sz w:val="24"/>
          <w:szCs w:val="24"/>
        </w:rPr>
        <w:t>ურთიერთშედარება</w:t>
      </w:r>
      <w:r w:rsidR="001F6EED" w:rsidRPr="009B2F22">
        <w:rPr>
          <w:rFonts w:ascii="Sylfaen" w:hAnsi="Sylfaen"/>
          <w:sz w:val="24"/>
          <w:szCs w:val="24"/>
        </w:rPr>
        <w:t xml:space="preserve">, </w:t>
      </w:r>
      <w:r w:rsidR="001F6EED" w:rsidRPr="009B2F22">
        <w:rPr>
          <w:rFonts w:ascii="Sylfaen" w:hAnsi="Sylfaen" w:cs="Sylfaen"/>
          <w:sz w:val="24"/>
          <w:szCs w:val="24"/>
        </w:rPr>
        <w:t>თავისთავად</w:t>
      </w:r>
      <w:r w:rsidR="001F6EED" w:rsidRPr="009B2F22">
        <w:rPr>
          <w:rFonts w:ascii="Sylfaen" w:hAnsi="Sylfaen"/>
          <w:sz w:val="24"/>
          <w:szCs w:val="24"/>
        </w:rPr>
        <w:t xml:space="preserve">,  </w:t>
      </w:r>
      <w:r w:rsidR="001F6EED" w:rsidRPr="009B2F22">
        <w:rPr>
          <w:rFonts w:ascii="Sylfaen" w:hAnsi="Sylfaen" w:cs="Sylfaen"/>
          <w:sz w:val="24"/>
          <w:szCs w:val="24"/>
          <w:lang w:val="ka-GE"/>
        </w:rPr>
        <w:t xml:space="preserve">ვერ გამოდგება სადავო რეგულაციების საქართველოს კონსტიტუციის მე-9 მუხლის მე-2 პუნქტთან </w:t>
      </w:r>
      <w:r w:rsidR="002101B8" w:rsidRPr="009B2F22">
        <w:rPr>
          <w:rFonts w:ascii="Sylfaen" w:hAnsi="Sylfaen" w:cs="Sylfaen"/>
          <w:sz w:val="24"/>
          <w:szCs w:val="24"/>
          <w:lang w:val="ka-GE"/>
        </w:rPr>
        <w:t>მიმართ</w:t>
      </w:r>
      <w:r w:rsidR="001F6EED" w:rsidRPr="009B2F22">
        <w:rPr>
          <w:rFonts w:ascii="Sylfaen" w:hAnsi="Sylfaen" w:cs="Sylfaen"/>
          <w:sz w:val="24"/>
          <w:szCs w:val="24"/>
          <w:lang w:val="ka-GE"/>
        </w:rPr>
        <w:t xml:space="preserve">ებით წინააღმდეგობის სამტკიცებლად. </w:t>
      </w:r>
      <w:r w:rsidR="00196AAE" w:rsidRPr="009B2F22">
        <w:rPr>
          <w:rFonts w:ascii="Sylfaen" w:hAnsi="Sylfaen" w:cs="Sylfaen"/>
          <w:sz w:val="24"/>
          <w:szCs w:val="24"/>
        </w:rPr>
        <w:t>საპროცესო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შეთანხმება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წარმოადგენს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მართლმსაჯულების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ეფექტიანობის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უზრუნველყოფის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ინსტრუმენტს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196AAE" w:rsidRPr="009B2F22">
        <w:rPr>
          <w:rFonts w:ascii="Sylfaen" w:hAnsi="Sylfaen" w:cs="Sylfaen"/>
          <w:sz w:val="24"/>
          <w:szCs w:val="24"/>
        </w:rPr>
        <w:t>რომელიც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ემყარება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მხარეთა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შორის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კომპრომისს</w:t>
      </w:r>
      <w:r w:rsidR="00196AAE" w:rsidRPr="009B2F22">
        <w:rPr>
          <w:rFonts w:ascii="Sylfaen" w:hAnsi="Sylfaen"/>
          <w:sz w:val="24"/>
          <w:szCs w:val="24"/>
        </w:rPr>
        <w:t xml:space="preserve">. </w:t>
      </w:r>
      <w:r w:rsidR="00196AAE" w:rsidRPr="009B2F22">
        <w:rPr>
          <w:rFonts w:ascii="Sylfaen" w:hAnsi="Sylfaen" w:cs="Sylfaen"/>
          <w:sz w:val="24"/>
          <w:szCs w:val="24"/>
        </w:rPr>
        <w:t>მისი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მიზანია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პროცესის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ეკონომია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196AAE" w:rsidRPr="009B2F22">
        <w:rPr>
          <w:rFonts w:ascii="Sylfaen" w:hAnsi="Sylfaen" w:cs="Sylfaen"/>
          <w:sz w:val="24"/>
          <w:szCs w:val="24"/>
        </w:rPr>
        <w:t>რესურსების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დაზოგვა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და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მართლმსაჯულების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სწრაფი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განხორციელება</w:t>
      </w:r>
      <w:r w:rsidR="00196AAE" w:rsidRPr="009B2F22">
        <w:rPr>
          <w:rFonts w:ascii="Sylfaen" w:hAnsi="Sylfaen"/>
          <w:sz w:val="24"/>
          <w:szCs w:val="24"/>
        </w:rPr>
        <w:t xml:space="preserve">. </w:t>
      </w:r>
      <w:r w:rsidR="00196AAE" w:rsidRPr="009B2F22">
        <w:rPr>
          <w:rFonts w:ascii="Sylfaen" w:hAnsi="Sylfaen" w:cs="Sylfaen"/>
          <w:sz w:val="24"/>
          <w:szCs w:val="24"/>
        </w:rPr>
        <w:t>შესაბამისად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196AAE" w:rsidRPr="009B2F22">
        <w:rPr>
          <w:rFonts w:ascii="Sylfaen" w:hAnsi="Sylfaen" w:cs="Sylfaen"/>
          <w:sz w:val="24"/>
          <w:szCs w:val="24"/>
        </w:rPr>
        <w:t>სახელმწიფოს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აქვს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ლეგიტიმური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ინტერესი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196AAE" w:rsidRPr="009B2F22">
        <w:rPr>
          <w:rFonts w:ascii="Sylfaen" w:hAnsi="Sylfaen" w:cs="Sylfaen"/>
          <w:sz w:val="24"/>
          <w:szCs w:val="24"/>
        </w:rPr>
        <w:t>წაახალისოს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ბრალდებულის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lastRenderedPageBreak/>
        <w:t>თანამშრომლობა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და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დანაშაულის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აღიარება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196AAE" w:rsidRPr="009B2F22">
        <w:rPr>
          <w:rFonts w:ascii="Sylfaen" w:hAnsi="Sylfaen" w:cs="Sylfaen"/>
          <w:sz w:val="24"/>
          <w:szCs w:val="24"/>
        </w:rPr>
        <w:t>რაც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შეიძლება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გამოიხატოს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E025F" w:rsidRPr="009B2F22">
        <w:rPr>
          <w:rFonts w:ascii="Sylfaen" w:hAnsi="Sylfaen" w:cs="Sylfaen"/>
          <w:sz w:val="24"/>
          <w:szCs w:val="24"/>
          <w:lang w:val="ka-GE"/>
        </w:rPr>
        <w:t>სანქციის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შემსუბუქებაში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196AAE" w:rsidRPr="009B2F22">
        <w:rPr>
          <w:rFonts w:ascii="Sylfaen" w:hAnsi="Sylfaen" w:cs="Sylfaen"/>
          <w:sz w:val="24"/>
          <w:szCs w:val="24"/>
        </w:rPr>
        <w:t>მათ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შორის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სატრანსპორტო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საშუალების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მართვის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უფლების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ჩამორთმევის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ვადის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შემცირებით</w:t>
      </w:r>
      <w:r w:rsidR="00196AAE" w:rsidRPr="009B2F22">
        <w:rPr>
          <w:rFonts w:ascii="Sylfaen" w:hAnsi="Sylfaen"/>
          <w:sz w:val="24"/>
          <w:szCs w:val="24"/>
        </w:rPr>
        <w:t>.</w:t>
      </w:r>
      <w:r w:rsidR="00196AAE" w:rsidRPr="009B2F22">
        <w:rPr>
          <w:rFonts w:ascii="Sylfaen" w:hAnsi="Sylfaen"/>
          <w:sz w:val="24"/>
          <w:szCs w:val="24"/>
          <w:lang w:val="ka-GE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მეორე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მხრივ</w:t>
      </w:r>
      <w:r w:rsidR="00196AAE" w:rsidRPr="009B2F22">
        <w:rPr>
          <w:rFonts w:ascii="Sylfaen" w:hAnsi="Sylfaen"/>
          <w:sz w:val="24"/>
          <w:szCs w:val="24"/>
        </w:rPr>
        <w:t xml:space="preserve">, </w:t>
      </w:r>
      <w:r w:rsidR="00EC7373" w:rsidRPr="009B2F22">
        <w:rPr>
          <w:rFonts w:ascii="Sylfaen" w:hAnsi="Sylfaen" w:cs="Sylfaen"/>
          <w:sz w:val="24"/>
          <w:szCs w:val="24"/>
        </w:rPr>
        <w:t>ადმინისტრაციულ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EC7373" w:rsidRPr="009B2F22">
        <w:rPr>
          <w:rFonts w:ascii="Sylfaen" w:hAnsi="Sylfaen" w:cs="Sylfaen"/>
          <w:sz w:val="24"/>
          <w:szCs w:val="24"/>
        </w:rPr>
        <w:t>სამართალდარღვევათა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სამართალში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ასეთი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შეთანხმებითი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მექანიზმის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არქონა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განპირობებულია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სამართალდარღვევათა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ბუნებითა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196AAE" w:rsidRPr="009B2F22">
        <w:rPr>
          <w:rFonts w:ascii="Sylfaen" w:hAnsi="Sylfaen" w:cs="Sylfaen"/>
          <w:sz w:val="24"/>
          <w:szCs w:val="24"/>
        </w:rPr>
        <w:t>და</w:t>
      </w:r>
      <w:r w:rsidR="00196AAE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/>
          <w:sz w:val="24"/>
          <w:szCs w:val="24"/>
          <w:lang w:val="ka-GE"/>
        </w:rPr>
        <w:t xml:space="preserve">მათთვის დაწესებული სანქციებით მისაღწევი </w:t>
      </w:r>
      <w:r w:rsidR="00196AAE" w:rsidRPr="009B2F22">
        <w:rPr>
          <w:rFonts w:ascii="Sylfaen" w:hAnsi="Sylfaen" w:cs="Sylfaen"/>
          <w:sz w:val="24"/>
          <w:szCs w:val="24"/>
        </w:rPr>
        <w:t>მიზნებით</w:t>
      </w:r>
      <w:r w:rsidR="00196AAE" w:rsidRPr="009B2F22">
        <w:rPr>
          <w:rFonts w:ascii="Sylfaen" w:hAnsi="Sylfaen"/>
          <w:sz w:val="24"/>
          <w:szCs w:val="24"/>
        </w:rPr>
        <w:t xml:space="preserve">. </w:t>
      </w:r>
      <w:r w:rsidR="00774434" w:rsidRPr="009B2F22">
        <w:rPr>
          <w:rFonts w:ascii="Sylfaen" w:hAnsi="Sylfaen" w:cs="Sylfaen"/>
          <w:sz w:val="24"/>
          <w:szCs w:val="24"/>
        </w:rPr>
        <w:t>ამგვარად</w:t>
      </w:r>
      <w:r w:rsidR="00774434" w:rsidRPr="009B2F22">
        <w:rPr>
          <w:rFonts w:ascii="Sylfaen" w:hAnsi="Sylfaen"/>
          <w:sz w:val="24"/>
          <w:szCs w:val="24"/>
        </w:rPr>
        <w:t xml:space="preserve">, </w:t>
      </w:r>
      <w:r w:rsidR="00774434" w:rsidRPr="009B2F22">
        <w:rPr>
          <w:rFonts w:ascii="Sylfaen" w:hAnsi="Sylfaen" w:cs="Sylfaen"/>
          <w:sz w:val="24"/>
          <w:szCs w:val="24"/>
        </w:rPr>
        <w:t>მიუხედავად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იმისა</w:t>
      </w:r>
      <w:r w:rsidR="00774434" w:rsidRPr="009B2F22">
        <w:rPr>
          <w:rFonts w:ascii="Sylfaen" w:hAnsi="Sylfaen"/>
          <w:sz w:val="24"/>
          <w:szCs w:val="24"/>
        </w:rPr>
        <w:t xml:space="preserve">, </w:t>
      </w:r>
      <w:r w:rsidR="00774434" w:rsidRPr="009B2F22">
        <w:rPr>
          <w:rFonts w:ascii="Sylfaen" w:hAnsi="Sylfaen" w:cs="Sylfaen"/>
          <w:sz w:val="24"/>
          <w:szCs w:val="24"/>
        </w:rPr>
        <w:t>რომ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ფორმალურად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განსხვავებული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შედეგი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დგება</w:t>
      </w:r>
      <w:r w:rsidR="00774434" w:rsidRPr="009B2F22">
        <w:rPr>
          <w:rFonts w:ascii="Sylfaen" w:hAnsi="Sylfaen"/>
          <w:sz w:val="24"/>
          <w:szCs w:val="24"/>
        </w:rPr>
        <w:t xml:space="preserve"> (</w:t>
      </w:r>
      <w:r w:rsidR="00774434" w:rsidRPr="009B2F22">
        <w:rPr>
          <w:rFonts w:ascii="Sylfaen" w:hAnsi="Sylfaen" w:cs="Sylfaen"/>
          <w:sz w:val="24"/>
          <w:szCs w:val="24"/>
        </w:rPr>
        <w:t>ერთ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შემთხვევაში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შესაძლებელია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ვადის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შემცირება</w:t>
      </w:r>
      <w:r w:rsidR="00774434" w:rsidRPr="009B2F22">
        <w:rPr>
          <w:rFonts w:ascii="Sylfaen" w:hAnsi="Sylfaen"/>
          <w:sz w:val="24"/>
          <w:szCs w:val="24"/>
        </w:rPr>
        <w:t xml:space="preserve">, </w:t>
      </w:r>
      <w:r w:rsidR="00774434" w:rsidRPr="009B2F22">
        <w:rPr>
          <w:rFonts w:ascii="Sylfaen" w:hAnsi="Sylfaen" w:cs="Sylfaen"/>
          <w:sz w:val="24"/>
          <w:szCs w:val="24"/>
        </w:rPr>
        <w:t>ხოლო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მეორეში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Calibri"/>
          <w:sz w:val="24"/>
          <w:szCs w:val="24"/>
        </w:rPr>
        <w:t>-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არა</w:t>
      </w:r>
      <w:r w:rsidR="00774434" w:rsidRPr="009B2F22">
        <w:rPr>
          <w:rFonts w:ascii="Sylfaen" w:hAnsi="Sylfaen"/>
          <w:sz w:val="24"/>
          <w:szCs w:val="24"/>
        </w:rPr>
        <w:t xml:space="preserve">), </w:t>
      </w:r>
      <w:r w:rsidR="00774434" w:rsidRPr="009B2F22">
        <w:rPr>
          <w:rFonts w:ascii="Sylfaen" w:hAnsi="Sylfaen" w:cs="Sylfaen"/>
          <w:sz w:val="24"/>
          <w:szCs w:val="24"/>
        </w:rPr>
        <w:t>ეს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განსხვავება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ეფუძნება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სამართლებრივი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ურთიერთობების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არსებითად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განსხვავებულ</w:t>
      </w:r>
      <w:r w:rsidR="00774434" w:rsidRPr="009B2F22">
        <w:rPr>
          <w:rFonts w:ascii="Sylfaen" w:hAnsi="Sylfaen"/>
          <w:sz w:val="24"/>
          <w:szCs w:val="24"/>
        </w:rPr>
        <w:t xml:space="preserve"> </w:t>
      </w:r>
      <w:r w:rsidR="00774434" w:rsidRPr="009B2F22">
        <w:rPr>
          <w:rFonts w:ascii="Sylfaen" w:hAnsi="Sylfaen" w:cs="Sylfaen"/>
          <w:sz w:val="24"/>
          <w:szCs w:val="24"/>
        </w:rPr>
        <w:t>ბუნებას</w:t>
      </w:r>
      <w:r w:rsidR="00774434" w:rsidRPr="009B2F22">
        <w:rPr>
          <w:rFonts w:ascii="Sylfaen" w:hAnsi="Sylfaen"/>
          <w:sz w:val="24"/>
          <w:szCs w:val="24"/>
        </w:rPr>
        <w:t>.</w:t>
      </w:r>
      <w:r w:rsidR="00591DBD" w:rsidRPr="009B2F22">
        <w:rPr>
          <w:rFonts w:ascii="Sylfaen" w:hAnsi="Sylfaen"/>
          <w:sz w:val="24"/>
          <w:szCs w:val="24"/>
          <w:lang w:val="ka-GE"/>
        </w:rPr>
        <w:t xml:space="preserve"> ამრიგად, </w:t>
      </w:r>
      <w:r w:rsidR="00591DBD" w:rsidRPr="009B2F22">
        <w:rPr>
          <w:rFonts w:ascii="Sylfaen" w:hAnsi="Sylfaen" w:cs="Sylfaen"/>
          <w:sz w:val="24"/>
          <w:szCs w:val="24"/>
        </w:rPr>
        <w:t>ის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ფაქტი</w:t>
      </w:r>
      <w:r w:rsidR="00591DBD" w:rsidRPr="009B2F22">
        <w:rPr>
          <w:rFonts w:ascii="Sylfaen" w:hAnsi="Sylfaen"/>
          <w:sz w:val="24"/>
          <w:szCs w:val="24"/>
        </w:rPr>
        <w:t xml:space="preserve">, </w:t>
      </w:r>
      <w:r w:rsidR="00591DBD" w:rsidRPr="009B2F22">
        <w:rPr>
          <w:rFonts w:ascii="Sylfaen" w:hAnsi="Sylfaen" w:cs="Sylfaen"/>
          <w:sz w:val="24"/>
          <w:szCs w:val="24"/>
        </w:rPr>
        <w:t>რომ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სისხლის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სამართალში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არსებობს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დამატებითი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შემსუბუქების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მექანიზმი</w:t>
      </w:r>
      <w:r w:rsidR="00591DBD" w:rsidRPr="009B2F22">
        <w:rPr>
          <w:rFonts w:ascii="Sylfaen" w:hAnsi="Sylfaen"/>
          <w:sz w:val="24"/>
          <w:szCs w:val="24"/>
        </w:rPr>
        <w:t xml:space="preserve"> (</w:t>
      </w:r>
      <w:r w:rsidR="00591DBD" w:rsidRPr="009B2F22">
        <w:rPr>
          <w:rFonts w:ascii="Sylfaen" w:hAnsi="Sylfaen" w:cs="Sylfaen"/>
          <w:sz w:val="24"/>
          <w:szCs w:val="24"/>
        </w:rPr>
        <w:t>საპროცესო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შეთანხმება</w:t>
      </w:r>
      <w:r w:rsidR="00591DBD" w:rsidRPr="009B2F22">
        <w:rPr>
          <w:rFonts w:ascii="Sylfaen" w:hAnsi="Sylfaen"/>
          <w:sz w:val="24"/>
          <w:szCs w:val="24"/>
        </w:rPr>
        <w:t xml:space="preserve">), </w:t>
      </w:r>
      <w:r w:rsidR="00591DBD" w:rsidRPr="009B2F22">
        <w:rPr>
          <w:rFonts w:ascii="Sylfaen" w:hAnsi="Sylfaen" w:cs="Sylfaen"/>
          <w:sz w:val="24"/>
          <w:szCs w:val="24"/>
        </w:rPr>
        <w:t>არ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ნიშნავს</w:t>
      </w:r>
      <w:r w:rsidR="00591DBD" w:rsidRPr="009B2F22">
        <w:rPr>
          <w:rFonts w:ascii="Sylfaen" w:hAnsi="Sylfaen"/>
          <w:sz w:val="24"/>
          <w:szCs w:val="24"/>
        </w:rPr>
        <w:t xml:space="preserve">, </w:t>
      </w:r>
      <w:r w:rsidR="00591DBD" w:rsidRPr="009B2F22">
        <w:rPr>
          <w:rFonts w:ascii="Sylfaen" w:hAnsi="Sylfaen" w:cs="Sylfaen"/>
          <w:sz w:val="24"/>
          <w:szCs w:val="24"/>
        </w:rPr>
        <w:t>რომ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ადმინისტრაციული</w:t>
      </w:r>
      <w:r w:rsidR="00FF7DB0" w:rsidRPr="009B2F22">
        <w:rPr>
          <w:rFonts w:ascii="Sylfaen" w:hAnsi="Sylfaen"/>
          <w:sz w:val="24"/>
          <w:szCs w:val="24"/>
        </w:rPr>
        <w:t xml:space="preserve"> სამართალდარღვევის</w:t>
      </w:r>
      <w:r w:rsidR="00AA5F1E" w:rsidRPr="009B2F22">
        <w:rPr>
          <w:rFonts w:ascii="Sylfaen" w:hAnsi="Sylfaen"/>
          <w:sz w:val="24"/>
          <w:szCs w:val="24"/>
        </w:rPr>
        <w:t xml:space="preserve">თვის </w:t>
      </w:r>
      <w:r w:rsidR="00FF7DB0" w:rsidRPr="009B2F22">
        <w:rPr>
          <w:rFonts w:ascii="Sylfaen" w:hAnsi="Sylfaen"/>
          <w:sz w:val="24"/>
          <w:szCs w:val="24"/>
        </w:rPr>
        <w:t xml:space="preserve">დაწესებული </w:t>
      </w:r>
      <w:r w:rsidR="00591DBD" w:rsidRPr="009B2F22">
        <w:rPr>
          <w:rFonts w:ascii="Sylfaen" w:hAnsi="Sylfaen" w:cs="Sylfaen"/>
          <w:sz w:val="24"/>
          <w:szCs w:val="24"/>
        </w:rPr>
        <w:t>სანქცია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ავტომატურად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ხდება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არაპროპორციული</w:t>
      </w:r>
      <w:r w:rsidR="00591DBD" w:rsidRPr="009B2F22">
        <w:rPr>
          <w:rFonts w:ascii="Sylfaen" w:hAnsi="Sylfaen"/>
          <w:sz w:val="24"/>
          <w:szCs w:val="24"/>
        </w:rPr>
        <w:t xml:space="preserve">. </w:t>
      </w:r>
      <w:r w:rsidR="00591DBD" w:rsidRPr="009B2F22">
        <w:rPr>
          <w:rFonts w:ascii="Sylfaen" w:hAnsi="Sylfaen" w:cs="Sylfaen"/>
          <w:sz w:val="24"/>
          <w:szCs w:val="24"/>
        </w:rPr>
        <w:t>პროპორციულობა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ფასდება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თითოეული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რეგულაციის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AA5F1E" w:rsidRPr="009B2F22">
        <w:rPr>
          <w:rFonts w:ascii="Sylfaen" w:hAnsi="Sylfaen" w:cs="Sylfaen"/>
          <w:sz w:val="24"/>
          <w:szCs w:val="24"/>
          <w:lang w:val="ka-GE"/>
        </w:rPr>
        <w:t>შინაარსობრივი ანალიზიდან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გამომდინარე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და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არა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სხვა</w:t>
      </w:r>
      <w:r w:rsidR="00591DBD" w:rsidRPr="009B2F22">
        <w:rPr>
          <w:rFonts w:ascii="Sylfaen" w:hAnsi="Sylfaen"/>
          <w:sz w:val="24"/>
          <w:szCs w:val="24"/>
        </w:rPr>
        <w:t xml:space="preserve">, </w:t>
      </w:r>
      <w:r w:rsidR="00591DBD" w:rsidRPr="009B2F22">
        <w:rPr>
          <w:rFonts w:ascii="Sylfaen" w:hAnsi="Sylfaen" w:cs="Sylfaen"/>
          <w:sz w:val="24"/>
          <w:szCs w:val="24"/>
        </w:rPr>
        <w:t>არსებითად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განსხვავებულ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სამართლებრივ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რეჟიმთან</w:t>
      </w:r>
      <w:r w:rsidR="00591DBD" w:rsidRPr="009B2F22">
        <w:rPr>
          <w:rFonts w:ascii="Sylfaen" w:hAnsi="Sylfaen"/>
          <w:sz w:val="24"/>
          <w:szCs w:val="24"/>
        </w:rPr>
        <w:t xml:space="preserve"> </w:t>
      </w:r>
      <w:r w:rsidR="00591DBD" w:rsidRPr="009B2F22">
        <w:rPr>
          <w:rFonts w:ascii="Sylfaen" w:hAnsi="Sylfaen" w:cs="Sylfaen"/>
          <w:sz w:val="24"/>
          <w:szCs w:val="24"/>
        </w:rPr>
        <w:t>შედარებით</w:t>
      </w:r>
      <w:r w:rsidR="00591DBD" w:rsidRPr="009B2F22">
        <w:rPr>
          <w:rFonts w:ascii="Sylfaen" w:hAnsi="Sylfaen"/>
          <w:sz w:val="24"/>
          <w:szCs w:val="24"/>
        </w:rPr>
        <w:t>.</w:t>
      </w:r>
    </w:p>
    <w:p w14:paraId="5F80A9A7" w14:textId="57049F45" w:rsidR="00591DBD" w:rsidRPr="00B75E23" w:rsidRDefault="0081306A" w:rsidP="003948FF">
      <w:pPr>
        <w:pStyle w:val="ListParagraph"/>
        <w:numPr>
          <w:ilvl w:val="0"/>
          <w:numId w:val="5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მაშასადამე, წარდგინებაში არ არის წარმოდგენილი საკმარისი </w:t>
      </w:r>
      <w:r w:rsidR="00190C04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არგუმენტები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იმისათვის, რომ </w:t>
      </w:r>
      <w:r w:rsidR="00190C04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სასამართლომ სადავო ნორმების საფუძველზე დაწესებული შემზღუდველი ღონისძიებები</w:t>
      </w:r>
      <w:r w:rsidR="0051019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, რომლებიც სავალდებულო წესით ამოქმედდება საქართველოს ადმინისტრაციულ სამართალდარღვევათა კოდექსის 45-ე მუხლის მე-2 ნაწილით გათვალისწინებული სამართალდარღვევის ჩადენისას,</w:t>
      </w:r>
      <w:r w:rsidR="00190C04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მიიჩნიოს აშკარად არაპროპორციულ</w:t>
      </w:r>
      <w:r w:rsidR="002C00B8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სანქციად</w:t>
      </w:r>
      <w:r w:rsidR="0051019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.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ამდენად</w:t>
      </w:r>
      <w:r w:rsidR="00961375">
        <w:rPr>
          <w:rFonts w:ascii="Sylfaen" w:hAnsi="Sylfaen"/>
          <w:color w:val="000000"/>
          <w:sz w:val="24"/>
          <w:szCs w:val="24"/>
          <w:shd w:val="clear" w:color="auto" w:fill="FFFFFF"/>
        </w:rPr>
        <w:t>, №1939</w:t>
      </w:r>
      <w:bookmarkStart w:id="0" w:name="_GoBack"/>
      <w:bookmarkEnd w:id="0"/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კონსტიტუციური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წარდგინება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დაუსაბუთებელია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არსებობს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მისი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არსებითად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განსახილველად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მიღებაზე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უარის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თქმის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შესახებ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“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proofErr w:type="gramEnd"/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ორგანული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კანონის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31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პირველი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“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ქვეპუნქტით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31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პირველი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“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ქვეპუნქტით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გათვალისწინებული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3948FF" w:rsidRPr="00B75E23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საფუძვლები</w:t>
      </w:r>
      <w:r w:rsidR="003948FF" w:rsidRPr="00B75E23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</w:p>
    <w:p w14:paraId="2353413E" w14:textId="3E96BA6D" w:rsidR="00B75E23" w:rsidRDefault="00B75E23" w:rsidP="00B75E23">
      <w:pPr>
        <w:pStyle w:val="ListParagraph"/>
        <w:suppressAutoHyphens/>
        <w:spacing w:after="0" w:line="276" w:lineRule="auto"/>
        <w:ind w:left="284"/>
        <w:jc w:val="both"/>
        <w:rPr>
          <w:rFonts w:ascii="Sylfaen" w:hAnsi="Sylfaen"/>
          <w:color w:val="000000"/>
          <w:sz w:val="24"/>
          <w:szCs w:val="24"/>
          <w:shd w:val="clear" w:color="auto" w:fill="FFFFFF"/>
        </w:rPr>
      </w:pPr>
    </w:p>
    <w:p w14:paraId="377AC316" w14:textId="77777777" w:rsidR="00B75E23" w:rsidRPr="00B75E23" w:rsidRDefault="00B75E23" w:rsidP="00B75E23">
      <w:pPr>
        <w:pStyle w:val="ListParagraph"/>
        <w:suppressAutoHyphens/>
        <w:spacing w:after="0" w:line="276" w:lineRule="auto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14:paraId="717BC7E3" w14:textId="77777777" w:rsidR="00E14BC0" w:rsidRPr="003B1B55" w:rsidRDefault="00E14BC0" w:rsidP="003E6288">
      <w:pPr>
        <w:pStyle w:val="Heading1"/>
        <w:ind w:firstLine="284"/>
        <w:rPr>
          <w:lang w:val="ka-GE"/>
        </w:rPr>
      </w:pPr>
      <w:r w:rsidRPr="003B1B55">
        <w:rPr>
          <w:lang w:val="ka-GE"/>
        </w:rPr>
        <w:t>III</w:t>
      </w:r>
      <w:r w:rsidRPr="003B1B55">
        <w:rPr>
          <w:lang w:val="ka-GE"/>
        </w:rPr>
        <w:br/>
        <w:t>სარეზოლუციო ნაწილი</w:t>
      </w:r>
    </w:p>
    <w:p w14:paraId="34B0537D" w14:textId="77777777" w:rsidR="00E14BC0" w:rsidRPr="003B1B55" w:rsidRDefault="00E14BC0" w:rsidP="006E0A59">
      <w:pPr>
        <w:spacing w:after="0"/>
        <w:rPr>
          <w:rFonts w:ascii="Sylfaen" w:hAnsi="Sylfaen"/>
          <w:sz w:val="24"/>
          <w:szCs w:val="24"/>
          <w:lang w:val="ka-GE" w:eastAsia="x-none"/>
        </w:rPr>
      </w:pPr>
    </w:p>
    <w:p w14:paraId="6B7FBE58" w14:textId="4E85C349" w:rsidR="00E14BC0" w:rsidRPr="006D63BD" w:rsidRDefault="00B05A7E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6D63BD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კონსტიტუციის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-60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-4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proofErr w:type="gramStart"/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</w:t>
      </w:r>
      <w:r w:rsidR="00C937F9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“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ქვეპუნქტის</w:t>
      </w:r>
      <w:proofErr w:type="gramEnd"/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„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შესახებ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“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ორგანული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კანონის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-19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-2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21-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პირველი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27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-2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31-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31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-13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-14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პუნქტების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31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-8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31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პირველი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1C561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 xml:space="preserve"> </w:t>
      </w:r>
      <w:r w:rsidR="001C561D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„ა“ ქვეპუნქტის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31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პირველი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-2,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-3,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-4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-7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პუნქტების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31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  <w:vertAlign w:val="superscript"/>
        </w:rPr>
        <w:t>6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-2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პუნქტის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 42-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</w:t>
      </w:r>
      <w:r w:rsidR="00296E72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43-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296E72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და 47-ე </w:t>
      </w:r>
      <w:r w:rsidR="00296E72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მუხლების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6D63BD"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საფუძველზე</w:t>
      </w:r>
      <w:r w:rsidR="006D63BD"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,</w:t>
      </w:r>
    </w:p>
    <w:p w14:paraId="4E8E3036" w14:textId="69C3F0B7" w:rsidR="00E14BC0" w:rsidRPr="003B1B55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67F2111" w14:textId="410FD24F" w:rsidR="00E14BC0" w:rsidRDefault="00E14BC0" w:rsidP="003E6288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  <w:r w:rsidRPr="003B1B55">
        <w:rPr>
          <w:rFonts w:ascii="Sylfaen" w:hAnsi="Sylfaen"/>
          <w:b/>
          <w:sz w:val="24"/>
          <w:szCs w:val="24"/>
          <w:lang w:val="ka-GE"/>
        </w:rPr>
        <w:t>საქართველოს საკონსტიტუციო სასამართლო</w:t>
      </w:r>
      <w:r w:rsidRPr="003B1B55">
        <w:rPr>
          <w:rFonts w:ascii="Sylfaen" w:hAnsi="Sylfaen"/>
          <w:b/>
          <w:sz w:val="24"/>
          <w:szCs w:val="24"/>
          <w:lang w:val="ka-GE"/>
        </w:rPr>
        <w:br/>
        <w:t>ა დ გ ე ნ ს:</w:t>
      </w:r>
    </w:p>
    <w:p w14:paraId="17040255" w14:textId="77777777" w:rsidR="00517969" w:rsidRPr="003B1B55" w:rsidRDefault="00517969" w:rsidP="003E6288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EC47916" w14:textId="12102C4F" w:rsidR="00835FC2" w:rsidRPr="006D63BD" w:rsidRDefault="006D63BD" w:rsidP="009B2F22">
      <w:pPr>
        <w:pStyle w:val="ListParagraph"/>
        <w:numPr>
          <w:ilvl w:val="0"/>
          <w:numId w:val="6"/>
        </w:numPr>
        <w:shd w:val="clear" w:color="auto" w:fill="FFFFFF"/>
        <w:tabs>
          <w:tab w:val="left" w:pos="270"/>
        </w:tabs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იქნეს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მიღებული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არსებითად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განსახილველად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თეთრიწყაროს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რაიონული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№1939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კონსტიტუციური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წარდგინება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</w:p>
    <w:p w14:paraId="45071D8F" w14:textId="079AACF5" w:rsidR="0002667B" w:rsidRPr="003B0F86" w:rsidRDefault="006D63BD" w:rsidP="009B2F22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განჩინება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საბოლოოა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გასაჩივრებას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ან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გადასინჯვას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არ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ექვემდებარება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</w:p>
    <w:p w14:paraId="53E9EF3F" w14:textId="7B3BBD5E" w:rsidR="003B0F86" w:rsidRPr="006D63BD" w:rsidRDefault="003B0F86" w:rsidP="009B2F22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განჩინებას დაერთოს მოსამართლეები: გიორგი კვერენჩხილაძისა და თეიმურაზ ტუღუშის განსხვავებული აზრი.</w:t>
      </w:r>
    </w:p>
    <w:p w14:paraId="340FC8DB" w14:textId="23A4554E" w:rsidR="00E14BC0" w:rsidRPr="006D63BD" w:rsidRDefault="006D63BD" w:rsidP="009B2F22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განჩინება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გამოქვეყნდეს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საკონსტიტუციო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ვებგვერდზე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15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დღის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ვადაში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გაეგზავნოს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თეთრიწყაროს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რაიონულ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სასამართლოს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პარლამენტსა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„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საკანონმდებლო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D63BD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მაცნეს</w:t>
      </w:r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“</w:t>
      </w:r>
      <w:proofErr w:type="gramEnd"/>
      <w:r w:rsidRPr="006D63BD">
        <w:rPr>
          <w:rFonts w:ascii="Sylfaen" w:hAnsi="Sylfaen"/>
          <w:color w:val="000000"/>
          <w:sz w:val="24"/>
          <w:szCs w:val="24"/>
          <w:shd w:val="clear" w:color="auto" w:fill="FFFFFF"/>
        </w:rPr>
        <w:t>.</w:t>
      </w:r>
    </w:p>
    <w:p w14:paraId="5C99466F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F2FF819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0C7FF6">
        <w:rPr>
          <w:rFonts w:ascii="Sylfaen" w:hAnsi="Sylfaen"/>
          <w:b/>
          <w:sz w:val="24"/>
          <w:szCs w:val="24"/>
          <w:lang w:val="ka-GE"/>
        </w:rPr>
        <w:t>პლენუმის შემადგენლობა:</w:t>
      </w:r>
    </w:p>
    <w:p w14:paraId="6E4DC6DF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8D35984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>რევაზ ნადარაია</w:t>
      </w:r>
    </w:p>
    <w:p w14:paraId="1F1DE436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8C8BB7D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7CD9C61" w14:textId="7601ED68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 xml:space="preserve">ევა გოცირიძე </w:t>
      </w:r>
    </w:p>
    <w:p w14:paraId="15F4F348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7AB2111" w14:textId="317F8263" w:rsidR="00B67216" w:rsidRPr="000C7FF6" w:rsidRDefault="00B67216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33FB224" w14:textId="2EF0D1BE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>გიორგი თევდორაშვილი</w:t>
      </w:r>
    </w:p>
    <w:p w14:paraId="4DA1EBEA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7E44BDE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C3F7802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 xml:space="preserve">გიორგი კვერენჩხილაძე </w:t>
      </w:r>
    </w:p>
    <w:p w14:paraId="59EBE84D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4A3BAA50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4F36BD5F" w14:textId="0F81129B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 xml:space="preserve">მანანა კობახიძე </w:t>
      </w:r>
    </w:p>
    <w:p w14:paraId="020BD2B0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1A9E5001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4FFD33AD" w14:textId="717A427C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>გიორგი მოდებაძე</w:t>
      </w:r>
    </w:p>
    <w:p w14:paraId="3FB442AC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16E9DA0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BA1AE23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 xml:space="preserve">ვასილ როინიშვილი </w:t>
      </w:r>
    </w:p>
    <w:p w14:paraId="54A2323B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D6DEBA4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CF5F1CF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0C7FF6">
        <w:rPr>
          <w:rFonts w:ascii="Sylfaen" w:hAnsi="Sylfaen"/>
          <w:sz w:val="24"/>
          <w:szCs w:val="24"/>
          <w:lang w:val="ka-GE"/>
        </w:rPr>
        <w:t xml:space="preserve">თეიმურაზ ტუღუში </w:t>
      </w:r>
    </w:p>
    <w:p w14:paraId="724A5628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8D83312" w14:textId="77777777" w:rsidR="00E14BC0" w:rsidRPr="000C7FF6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3E5B4E6" w14:textId="77777777" w:rsidR="00E14BC0" w:rsidRPr="002A1ED9" w:rsidRDefault="00E14BC0" w:rsidP="003E6288">
      <w:pPr>
        <w:ind w:firstLine="284"/>
        <w:rPr>
          <w:rFonts w:ascii="Sylfaen" w:hAnsi="Sylfaen"/>
          <w:sz w:val="24"/>
          <w:szCs w:val="24"/>
          <w:lang w:val="ka-GE"/>
        </w:rPr>
      </w:pPr>
    </w:p>
    <w:p w14:paraId="3E59A210" w14:textId="77777777" w:rsidR="00E14BC0" w:rsidRPr="003334F7" w:rsidRDefault="00E14BC0" w:rsidP="003E6288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FAB16BC" w14:textId="77777777" w:rsidR="00924AF2" w:rsidRDefault="00924AF2" w:rsidP="003E6288">
      <w:pPr>
        <w:ind w:firstLine="284"/>
      </w:pPr>
    </w:p>
    <w:sectPr w:rsidR="00924AF2" w:rsidSect="00EA1A2F">
      <w:footerReference w:type="even" r:id="rId8"/>
      <w:footerReference w:type="default" r:id="rId9"/>
      <w:pgSz w:w="11907" w:h="16839" w:code="9"/>
      <w:pgMar w:top="1440" w:right="1017" w:bottom="1440" w:left="12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0E90" w14:textId="77777777" w:rsidR="00360D42" w:rsidRDefault="00360D42">
      <w:pPr>
        <w:spacing w:after="0" w:line="240" w:lineRule="auto"/>
      </w:pPr>
      <w:r>
        <w:separator/>
      </w:r>
    </w:p>
  </w:endnote>
  <w:endnote w:type="continuationSeparator" w:id="0">
    <w:p w14:paraId="6C0C41B8" w14:textId="77777777" w:rsidR="00360D42" w:rsidRDefault="0036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DejaVu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22CE1" w14:textId="77777777" w:rsidR="002219EE" w:rsidRDefault="002219EE" w:rsidP="009257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D209D77" w14:textId="77777777" w:rsidR="002219EE" w:rsidRDefault="002219EE" w:rsidP="009257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2331" w14:textId="4DD1FA0E" w:rsidR="002219EE" w:rsidRDefault="002219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3A77">
      <w:rPr>
        <w:noProof/>
      </w:rPr>
      <w:t>12</w:t>
    </w:r>
    <w:r>
      <w:rPr>
        <w:noProof/>
      </w:rPr>
      <w:fldChar w:fldCharType="end"/>
    </w:r>
  </w:p>
  <w:p w14:paraId="310B06E9" w14:textId="77777777" w:rsidR="002219EE" w:rsidRPr="00AD06F8" w:rsidRDefault="002219EE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7C2B5" w14:textId="77777777" w:rsidR="00360D42" w:rsidRDefault="00360D42">
      <w:pPr>
        <w:spacing w:after="0" w:line="240" w:lineRule="auto"/>
      </w:pPr>
      <w:r>
        <w:separator/>
      </w:r>
    </w:p>
  </w:footnote>
  <w:footnote w:type="continuationSeparator" w:id="0">
    <w:p w14:paraId="285BA976" w14:textId="77777777" w:rsidR="00360D42" w:rsidRDefault="0036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14AA3B7C"/>
    <w:name w:val="WW8Num4"/>
    <w:lvl w:ilvl="0">
      <w:start w:val="1"/>
      <w:numFmt w:val="decimal"/>
      <w:lvlText w:val="%1."/>
      <w:lvlJc w:val="left"/>
      <w:pPr>
        <w:tabs>
          <w:tab w:val="num" w:pos="-270"/>
        </w:tabs>
        <w:ind w:left="7470" w:hanging="360"/>
      </w:pPr>
      <w:rPr>
        <w:rFonts w:ascii="Sylfaen" w:eastAsia="Times New Roman" w:hAnsi="Sylfaen" w:cs="Sylfaen" w:hint="default"/>
        <w:b w:val="0"/>
        <w:bCs w:val="0"/>
        <w:i w:val="0"/>
        <w:color w:val="auto"/>
        <w:sz w:val="24"/>
        <w:szCs w:val="24"/>
        <w:lang w:val="ka-GE"/>
      </w:rPr>
    </w:lvl>
  </w:abstractNum>
  <w:abstractNum w:abstractNumId="1" w15:restartNumberingAfterBreak="0">
    <w:nsid w:val="02A80E35"/>
    <w:multiLevelType w:val="hybridMultilevel"/>
    <w:tmpl w:val="052CDC2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22F81"/>
    <w:multiLevelType w:val="multilevel"/>
    <w:tmpl w:val="22E2A528"/>
    <w:lvl w:ilvl="0">
      <w:start w:val="1"/>
      <w:numFmt w:val="decimal"/>
      <w:lvlText w:val="%1."/>
      <w:lvlJc w:val="left"/>
      <w:pPr>
        <w:ind w:left="540" w:hanging="360"/>
      </w:pPr>
      <w:rPr>
        <w:rFonts w:ascii="Sylfaen" w:hAnsi="Sylfaen" w:cs="Calibri"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3" w15:restartNumberingAfterBreak="0">
    <w:nsid w:val="29EE433E"/>
    <w:multiLevelType w:val="hybridMultilevel"/>
    <w:tmpl w:val="B36E0FA2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EE376A"/>
    <w:multiLevelType w:val="hybridMultilevel"/>
    <w:tmpl w:val="37226E6E"/>
    <w:lvl w:ilvl="0" w:tplc="FE16518E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2776D7"/>
    <w:multiLevelType w:val="hybridMultilevel"/>
    <w:tmpl w:val="EB66315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64BAA"/>
    <w:multiLevelType w:val="hybridMultilevel"/>
    <w:tmpl w:val="C63A2A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5D24D4"/>
    <w:multiLevelType w:val="hybridMultilevel"/>
    <w:tmpl w:val="CA7A321E"/>
    <w:lvl w:ilvl="0" w:tplc="CC80D71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4920E1"/>
    <w:multiLevelType w:val="hybridMultilevel"/>
    <w:tmpl w:val="5934AE7A"/>
    <w:lvl w:ilvl="0" w:tplc="AE66E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1E1AB7"/>
    <w:multiLevelType w:val="hybridMultilevel"/>
    <w:tmpl w:val="569878F6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861F84"/>
    <w:multiLevelType w:val="hybridMultilevel"/>
    <w:tmpl w:val="E9B0839C"/>
    <w:lvl w:ilvl="0" w:tplc="0BBEBF96">
      <w:start w:val="1"/>
      <w:numFmt w:val="decimal"/>
      <w:lvlText w:val="%1."/>
      <w:lvlJc w:val="left"/>
      <w:pPr>
        <w:ind w:left="630" w:hanging="360"/>
      </w:pPr>
      <w:rPr>
        <w:rFonts w:ascii="Sylfaen" w:hAnsi="Sylfaen" w:hint="default"/>
      </w:rPr>
    </w:lvl>
    <w:lvl w:ilvl="1" w:tplc="04370019" w:tentative="1">
      <w:start w:val="1"/>
      <w:numFmt w:val="lowerLetter"/>
      <w:lvlText w:val="%2."/>
      <w:lvlJc w:val="left"/>
      <w:pPr>
        <w:ind w:left="2007" w:hanging="360"/>
      </w:pPr>
    </w:lvl>
    <w:lvl w:ilvl="2" w:tplc="0437001B" w:tentative="1">
      <w:start w:val="1"/>
      <w:numFmt w:val="lowerRoman"/>
      <w:lvlText w:val="%3."/>
      <w:lvlJc w:val="right"/>
      <w:pPr>
        <w:ind w:left="2727" w:hanging="180"/>
      </w:pPr>
    </w:lvl>
    <w:lvl w:ilvl="3" w:tplc="0437000F" w:tentative="1">
      <w:start w:val="1"/>
      <w:numFmt w:val="decimal"/>
      <w:lvlText w:val="%4."/>
      <w:lvlJc w:val="left"/>
      <w:pPr>
        <w:ind w:left="3447" w:hanging="360"/>
      </w:pPr>
    </w:lvl>
    <w:lvl w:ilvl="4" w:tplc="04370019" w:tentative="1">
      <w:start w:val="1"/>
      <w:numFmt w:val="lowerLetter"/>
      <w:lvlText w:val="%5."/>
      <w:lvlJc w:val="left"/>
      <w:pPr>
        <w:ind w:left="4167" w:hanging="360"/>
      </w:pPr>
    </w:lvl>
    <w:lvl w:ilvl="5" w:tplc="0437001B" w:tentative="1">
      <w:start w:val="1"/>
      <w:numFmt w:val="lowerRoman"/>
      <w:lvlText w:val="%6."/>
      <w:lvlJc w:val="right"/>
      <w:pPr>
        <w:ind w:left="4887" w:hanging="180"/>
      </w:pPr>
    </w:lvl>
    <w:lvl w:ilvl="6" w:tplc="0437000F" w:tentative="1">
      <w:start w:val="1"/>
      <w:numFmt w:val="decimal"/>
      <w:lvlText w:val="%7."/>
      <w:lvlJc w:val="left"/>
      <w:pPr>
        <w:ind w:left="5607" w:hanging="360"/>
      </w:pPr>
    </w:lvl>
    <w:lvl w:ilvl="7" w:tplc="04370019" w:tentative="1">
      <w:start w:val="1"/>
      <w:numFmt w:val="lowerLetter"/>
      <w:lvlText w:val="%8."/>
      <w:lvlJc w:val="left"/>
      <w:pPr>
        <w:ind w:left="6327" w:hanging="360"/>
      </w:pPr>
    </w:lvl>
    <w:lvl w:ilvl="8" w:tplc="043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FA05C9"/>
    <w:multiLevelType w:val="hybridMultilevel"/>
    <w:tmpl w:val="23D856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14966"/>
    <w:multiLevelType w:val="hybridMultilevel"/>
    <w:tmpl w:val="88E40B00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764B8A"/>
    <w:multiLevelType w:val="hybridMultilevel"/>
    <w:tmpl w:val="792AA538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1E4B9F"/>
    <w:multiLevelType w:val="hybridMultilevel"/>
    <w:tmpl w:val="FC1093B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45"/>
    <w:rsid w:val="00002298"/>
    <w:rsid w:val="00002F2E"/>
    <w:rsid w:val="00003D38"/>
    <w:rsid w:val="000046F5"/>
    <w:rsid w:val="00005468"/>
    <w:rsid w:val="000058FE"/>
    <w:rsid w:val="000062A9"/>
    <w:rsid w:val="00007D17"/>
    <w:rsid w:val="00007E46"/>
    <w:rsid w:val="0001584E"/>
    <w:rsid w:val="000203EF"/>
    <w:rsid w:val="0002188F"/>
    <w:rsid w:val="00022450"/>
    <w:rsid w:val="00023DC6"/>
    <w:rsid w:val="000241D0"/>
    <w:rsid w:val="0002498E"/>
    <w:rsid w:val="00024DB3"/>
    <w:rsid w:val="00024FD8"/>
    <w:rsid w:val="0002527F"/>
    <w:rsid w:val="000254FC"/>
    <w:rsid w:val="0002667B"/>
    <w:rsid w:val="000279B9"/>
    <w:rsid w:val="00031E47"/>
    <w:rsid w:val="00035ED0"/>
    <w:rsid w:val="00037172"/>
    <w:rsid w:val="00037A0A"/>
    <w:rsid w:val="0004089B"/>
    <w:rsid w:val="000413D2"/>
    <w:rsid w:val="000422D4"/>
    <w:rsid w:val="00042D9E"/>
    <w:rsid w:val="00046E43"/>
    <w:rsid w:val="000473DE"/>
    <w:rsid w:val="00050738"/>
    <w:rsid w:val="00051E68"/>
    <w:rsid w:val="00052E80"/>
    <w:rsid w:val="00054E59"/>
    <w:rsid w:val="00057BB0"/>
    <w:rsid w:val="000601D1"/>
    <w:rsid w:val="00061531"/>
    <w:rsid w:val="00061CF2"/>
    <w:rsid w:val="00062696"/>
    <w:rsid w:val="00062BCC"/>
    <w:rsid w:val="00065E10"/>
    <w:rsid w:val="00066217"/>
    <w:rsid w:val="00067344"/>
    <w:rsid w:val="00070CDA"/>
    <w:rsid w:val="00071495"/>
    <w:rsid w:val="000720A1"/>
    <w:rsid w:val="0007260E"/>
    <w:rsid w:val="00073848"/>
    <w:rsid w:val="00073D8B"/>
    <w:rsid w:val="00074279"/>
    <w:rsid w:val="000750B7"/>
    <w:rsid w:val="0007563D"/>
    <w:rsid w:val="00080E75"/>
    <w:rsid w:val="00081F75"/>
    <w:rsid w:val="00082B22"/>
    <w:rsid w:val="00083007"/>
    <w:rsid w:val="000832A7"/>
    <w:rsid w:val="00084283"/>
    <w:rsid w:val="00084B77"/>
    <w:rsid w:val="00086692"/>
    <w:rsid w:val="00086DB3"/>
    <w:rsid w:val="00095837"/>
    <w:rsid w:val="000A00D7"/>
    <w:rsid w:val="000A0F0A"/>
    <w:rsid w:val="000A0FB2"/>
    <w:rsid w:val="000A3578"/>
    <w:rsid w:val="000A4CE6"/>
    <w:rsid w:val="000B076E"/>
    <w:rsid w:val="000B24A5"/>
    <w:rsid w:val="000B448B"/>
    <w:rsid w:val="000B5CCE"/>
    <w:rsid w:val="000B6F04"/>
    <w:rsid w:val="000B7304"/>
    <w:rsid w:val="000C2BC0"/>
    <w:rsid w:val="000C663D"/>
    <w:rsid w:val="000C767C"/>
    <w:rsid w:val="000C7D2E"/>
    <w:rsid w:val="000C7FF6"/>
    <w:rsid w:val="000D0DAE"/>
    <w:rsid w:val="000D33DC"/>
    <w:rsid w:val="000D3CF4"/>
    <w:rsid w:val="000D45AC"/>
    <w:rsid w:val="000D548F"/>
    <w:rsid w:val="000D5664"/>
    <w:rsid w:val="000D5D17"/>
    <w:rsid w:val="000D64DF"/>
    <w:rsid w:val="000D7133"/>
    <w:rsid w:val="000D72C7"/>
    <w:rsid w:val="000E149C"/>
    <w:rsid w:val="000E3222"/>
    <w:rsid w:val="000E486D"/>
    <w:rsid w:val="000E5995"/>
    <w:rsid w:val="000E59A5"/>
    <w:rsid w:val="000E5AFA"/>
    <w:rsid w:val="000E5D0E"/>
    <w:rsid w:val="000E6064"/>
    <w:rsid w:val="000E6E2A"/>
    <w:rsid w:val="000E7307"/>
    <w:rsid w:val="000E7D78"/>
    <w:rsid w:val="000F0945"/>
    <w:rsid w:val="000F249A"/>
    <w:rsid w:val="000F3055"/>
    <w:rsid w:val="000F340E"/>
    <w:rsid w:val="000F40D2"/>
    <w:rsid w:val="000F4A85"/>
    <w:rsid w:val="000F4B75"/>
    <w:rsid w:val="000F53A7"/>
    <w:rsid w:val="000F652A"/>
    <w:rsid w:val="000F664A"/>
    <w:rsid w:val="000F717F"/>
    <w:rsid w:val="000F734A"/>
    <w:rsid w:val="00101E50"/>
    <w:rsid w:val="0010500F"/>
    <w:rsid w:val="00105091"/>
    <w:rsid w:val="0010587C"/>
    <w:rsid w:val="001105EC"/>
    <w:rsid w:val="0011081A"/>
    <w:rsid w:val="00110E05"/>
    <w:rsid w:val="00115843"/>
    <w:rsid w:val="0011679C"/>
    <w:rsid w:val="0011727E"/>
    <w:rsid w:val="001208AD"/>
    <w:rsid w:val="001216D3"/>
    <w:rsid w:val="00121F5A"/>
    <w:rsid w:val="00121FB7"/>
    <w:rsid w:val="0012382D"/>
    <w:rsid w:val="00123F49"/>
    <w:rsid w:val="001246F2"/>
    <w:rsid w:val="00125155"/>
    <w:rsid w:val="00125173"/>
    <w:rsid w:val="00125646"/>
    <w:rsid w:val="00125FCB"/>
    <w:rsid w:val="00126537"/>
    <w:rsid w:val="0012678B"/>
    <w:rsid w:val="00126CC4"/>
    <w:rsid w:val="00132534"/>
    <w:rsid w:val="001347B3"/>
    <w:rsid w:val="001355F7"/>
    <w:rsid w:val="00137183"/>
    <w:rsid w:val="00137956"/>
    <w:rsid w:val="00140C10"/>
    <w:rsid w:val="0014118D"/>
    <w:rsid w:val="00141342"/>
    <w:rsid w:val="0014150C"/>
    <w:rsid w:val="001417FB"/>
    <w:rsid w:val="00141E6E"/>
    <w:rsid w:val="001425EE"/>
    <w:rsid w:val="00143A77"/>
    <w:rsid w:val="0014472E"/>
    <w:rsid w:val="00145372"/>
    <w:rsid w:val="001458CD"/>
    <w:rsid w:val="001459BB"/>
    <w:rsid w:val="0014653B"/>
    <w:rsid w:val="00146B8B"/>
    <w:rsid w:val="00146E9E"/>
    <w:rsid w:val="00147DF7"/>
    <w:rsid w:val="00150430"/>
    <w:rsid w:val="00150DC1"/>
    <w:rsid w:val="00153489"/>
    <w:rsid w:val="001572D1"/>
    <w:rsid w:val="0015773A"/>
    <w:rsid w:val="0016202D"/>
    <w:rsid w:val="00162FC4"/>
    <w:rsid w:val="001630A0"/>
    <w:rsid w:val="001632E4"/>
    <w:rsid w:val="0016355D"/>
    <w:rsid w:val="00163C3A"/>
    <w:rsid w:val="00164646"/>
    <w:rsid w:val="00165215"/>
    <w:rsid w:val="00171A16"/>
    <w:rsid w:val="00171A70"/>
    <w:rsid w:val="00172EF0"/>
    <w:rsid w:val="0017307A"/>
    <w:rsid w:val="001737EB"/>
    <w:rsid w:val="00173BB5"/>
    <w:rsid w:val="00176746"/>
    <w:rsid w:val="00176F64"/>
    <w:rsid w:val="00180DE5"/>
    <w:rsid w:val="00180DF2"/>
    <w:rsid w:val="00183170"/>
    <w:rsid w:val="00185B24"/>
    <w:rsid w:val="00185FB0"/>
    <w:rsid w:val="0018674A"/>
    <w:rsid w:val="00186777"/>
    <w:rsid w:val="00187F5F"/>
    <w:rsid w:val="00190374"/>
    <w:rsid w:val="00190AAA"/>
    <w:rsid w:val="00190C04"/>
    <w:rsid w:val="00193359"/>
    <w:rsid w:val="00193CBF"/>
    <w:rsid w:val="0019482D"/>
    <w:rsid w:val="00194979"/>
    <w:rsid w:val="001955E2"/>
    <w:rsid w:val="001959BF"/>
    <w:rsid w:val="00196685"/>
    <w:rsid w:val="00196AAE"/>
    <w:rsid w:val="001A1E2E"/>
    <w:rsid w:val="001A27DE"/>
    <w:rsid w:val="001A2FAC"/>
    <w:rsid w:val="001A3C8D"/>
    <w:rsid w:val="001A56DC"/>
    <w:rsid w:val="001A6A32"/>
    <w:rsid w:val="001B0A7F"/>
    <w:rsid w:val="001B1819"/>
    <w:rsid w:val="001B1FA6"/>
    <w:rsid w:val="001B2A67"/>
    <w:rsid w:val="001B2A77"/>
    <w:rsid w:val="001B2D08"/>
    <w:rsid w:val="001B3314"/>
    <w:rsid w:val="001B3A78"/>
    <w:rsid w:val="001B79E0"/>
    <w:rsid w:val="001B7D06"/>
    <w:rsid w:val="001C0982"/>
    <w:rsid w:val="001C0F4C"/>
    <w:rsid w:val="001C36DF"/>
    <w:rsid w:val="001C40D2"/>
    <w:rsid w:val="001C561D"/>
    <w:rsid w:val="001C62D7"/>
    <w:rsid w:val="001C63D4"/>
    <w:rsid w:val="001C75F7"/>
    <w:rsid w:val="001C7DA1"/>
    <w:rsid w:val="001C7DEF"/>
    <w:rsid w:val="001C7F0F"/>
    <w:rsid w:val="001D043C"/>
    <w:rsid w:val="001D062B"/>
    <w:rsid w:val="001D168C"/>
    <w:rsid w:val="001D214D"/>
    <w:rsid w:val="001D2636"/>
    <w:rsid w:val="001D534C"/>
    <w:rsid w:val="001D62D5"/>
    <w:rsid w:val="001D6A8A"/>
    <w:rsid w:val="001D7499"/>
    <w:rsid w:val="001E025F"/>
    <w:rsid w:val="001E07B6"/>
    <w:rsid w:val="001E0E7D"/>
    <w:rsid w:val="001E5416"/>
    <w:rsid w:val="001E6A33"/>
    <w:rsid w:val="001E6B9D"/>
    <w:rsid w:val="001E7DF3"/>
    <w:rsid w:val="001F1B28"/>
    <w:rsid w:val="001F4359"/>
    <w:rsid w:val="001F4799"/>
    <w:rsid w:val="001F57BC"/>
    <w:rsid w:val="001F6EED"/>
    <w:rsid w:val="002005AB"/>
    <w:rsid w:val="00200916"/>
    <w:rsid w:val="00200CB3"/>
    <w:rsid w:val="00201D0A"/>
    <w:rsid w:val="00203459"/>
    <w:rsid w:val="00204AAF"/>
    <w:rsid w:val="00204B5F"/>
    <w:rsid w:val="00204EB2"/>
    <w:rsid w:val="002067FB"/>
    <w:rsid w:val="00207122"/>
    <w:rsid w:val="00207DE4"/>
    <w:rsid w:val="002101B8"/>
    <w:rsid w:val="00211E4A"/>
    <w:rsid w:val="0021263E"/>
    <w:rsid w:val="002127E4"/>
    <w:rsid w:val="002130F6"/>
    <w:rsid w:val="00213D7B"/>
    <w:rsid w:val="002142FC"/>
    <w:rsid w:val="002152E5"/>
    <w:rsid w:val="00216350"/>
    <w:rsid w:val="002219EE"/>
    <w:rsid w:val="00222476"/>
    <w:rsid w:val="00223D39"/>
    <w:rsid w:val="00225E27"/>
    <w:rsid w:val="002272D8"/>
    <w:rsid w:val="00232ACF"/>
    <w:rsid w:val="00232F6A"/>
    <w:rsid w:val="00233CA6"/>
    <w:rsid w:val="0023422E"/>
    <w:rsid w:val="00235599"/>
    <w:rsid w:val="0023743D"/>
    <w:rsid w:val="00237EBD"/>
    <w:rsid w:val="002418AC"/>
    <w:rsid w:val="00244EE1"/>
    <w:rsid w:val="00246A47"/>
    <w:rsid w:val="00247E0B"/>
    <w:rsid w:val="002501E3"/>
    <w:rsid w:val="00250ACE"/>
    <w:rsid w:val="00253EB4"/>
    <w:rsid w:val="00255D0A"/>
    <w:rsid w:val="00256D69"/>
    <w:rsid w:val="0026009B"/>
    <w:rsid w:val="0026115A"/>
    <w:rsid w:val="00261412"/>
    <w:rsid w:val="0026188B"/>
    <w:rsid w:val="00262110"/>
    <w:rsid w:val="00262635"/>
    <w:rsid w:val="0026317A"/>
    <w:rsid w:val="002647BD"/>
    <w:rsid w:val="002667D9"/>
    <w:rsid w:val="002669E9"/>
    <w:rsid w:val="00267604"/>
    <w:rsid w:val="00271306"/>
    <w:rsid w:val="00273A22"/>
    <w:rsid w:val="0027597F"/>
    <w:rsid w:val="00276E74"/>
    <w:rsid w:val="0027782C"/>
    <w:rsid w:val="00280C19"/>
    <w:rsid w:val="00281467"/>
    <w:rsid w:val="002820AD"/>
    <w:rsid w:val="002822F7"/>
    <w:rsid w:val="00282374"/>
    <w:rsid w:val="00286FB0"/>
    <w:rsid w:val="002879C0"/>
    <w:rsid w:val="002909B4"/>
    <w:rsid w:val="00291009"/>
    <w:rsid w:val="002918CD"/>
    <w:rsid w:val="00291D2E"/>
    <w:rsid w:val="002926E3"/>
    <w:rsid w:val="00292A98"/>
    <w:rsid w:val="00294395"/>
    <w:rsid w:val="00295599"/>
    <w:rsid w:val="00296158"/>
    <w:rsid w:val="00296297"/>
    <w:rsid w:val="00296E72"/>
    <w:rsid w:val="00297369"/>
    <w:rsid w:val="002976C6"/>
    <w:rsid w:val="002A17A6"/>
    <w:rsid w:val="002A20A7"/>
    <w:rsid w:val="002A278A"/>
    <w:rsid w:val="002A494D"/>
    <w:rsid w:val="002A5302"/>
    <w:rsid w:val="002A5E65"/>
    <w:rsid w:val="002A642E"/>
    <w:rsid w:val="002B06B2"/>
    <w:rsid w:val="002B220B"/>
    <w:rsid w:val="002B263C"/>
    <w:rsid w:val="002B2691"/>
    <w:rsid w:val="002B34B4"/>
    <w:rsid w:val="002B39BF"/>
    <w:rsid w:val="002B5C9C"/>
    <w:rsid w:val="002C00B8"/>
    <w:rsid w:val="002C0B53"/>
    <w:rsid w:val="002C0EBA"/>
    <w:rsid w:val="002C0F49"/>
    <w:rsid w:val="002C14E5"/>
    <w:rsid w:val="002C173F"/>
    <w:rsid w:val="002C23F8"/>
    <w:rsid w:val="002C31E4"/>
    <w:rsid w:val="002C3BC6"/>
    <w:rsid w:val="002C68AB"/>
    <w:rsid w:val="002C6CA0"/>
    <w:rsid w:val="002D0802"/>
    <w:rsid w:val="002D209C"/>
    <w:rsid w:val="002D2C97"/>
    <w:rsid w:val="002D394D"/>
    <w:rsid w:val="002D4745"/>
    <w:rsid w:val="002D5607"/>
    <w:rsid w:val="002D5D8A"/>
    <w:rsid w:val="002D60ED"/>
    <w:rsid w:val="002D7C14"/>
    <w:rsid w:val="002E0E90"/>
    <w:rsid w:val="002E3ECE"/>
    <w:rsid w:val="002E401C"/>
    <w:rsid w:val="002E5D83"/>
    <w:rsid w:val="002E5DE2"/>
    <w:rsid w:val="002F0575"/>
    <w:rsid w:val="002F12EE"/>
    <w:rsid w:val="002F1976"/>
    <w:rsid w:val="002F35F9"/>
    <w:rsid w:val="003006F3"/>
    <w:rsid w:val="00300F41"/>
    <w:rsid w:val="003015C6"/>
    <w:rsid w:val="003034D1"/>
    <w:rsid w:val="0030475F"/>
    <w:rsid w:val="003067F7"/>
    <w:rsid w:val="003072A3"/>
    <w:rsid w:val="0030754B"/>
    <w:rsid w:val="00310CC5"/>
    <w:rsid w:val="003121D3"/>
    <w:rsid w:val="00313F2B"/>
    <w:rsid w:val="00314FD2"/>
    <w:rsid w:val="00316E7D"/>
    <w:rsid w:val="0031752E"/>
    <w:rsid w:val="00317FA1"/>
    <w:rsid w:val="00320263"/>
    <w:rsid w:val="00320E97"/>
    <w:rsid w:val="0032203F"/>
    <w:rsid w:val="00322A0B"/>
    <w:rsid w:val="00323005"/>
    <w:rsid w:val="003234D2"/>
    <w:rsid w:val="00323862"/>
    <w:rsid w:val="003258B9"/>
    <w:rsid w:val="00325BD1"/>
    <w:rsid w:val="00325F88"/>
    <w:rsid w:val="00326EF6"/>
    <w:rsid w:val="00327DBB"/>
    <w:rsid w:val="00332420"/>
    <w:rsid w:val="00332799"/>
    <w:rsid w:val="003332CB"/>
    <w:rsid w:val="00333859"/>
    <w:rsid w:val="00333BA7"/>
    <w:rsid w:val="00333C29"/>
    <w:rsid w:val="00334E2C"/>
    <w:rsid w:val="003351B8"/>
    <w:rsid w:val="003351F9"/>
    <w:rsid w:val="003374C8"/>
    <w:rsid w:val="00337CEE"/>
    <w:rsid w:val="0034306C"/>
    <w:rsid w:val="00345320"/>
    <w:rsid w:val="003468B9"/>
    <w:rsid w:val="00353A35"/>
    <w:rsid w:val="00354F8E"/>
    <w:rsid w:val="003553A9"/>
    <w:rsid w:val="00356D49"/>
    <w:rsid w:val="00356E37"/>
    <w:rsid w:val="00356EF8"/>
    <w:rsid w:val="00356F0D"/>
    <w:rsid w:val="00360D42"/>
    <w:rsid w:val="00360EA2"/>
    <w:rsid w:val="00363188"/>
    <w:rsid w:val="0036494E"/>
    <w:rsid w:val="003655F9"/>
    <w:rsid w:val="00366392"/>
    <w:rsid w:val="003675C2"/>
    <w:rsid w:val="003676E4"/>
    <w:rsid w:val="0037141E"/>
    <w:rsid w:val="0037154B"/>
    <w:rsid w:val="0037166B"/>
    <w:rsid w:val="003726AD"/>
    <w:rsid w:val="00374EA2"/>
    <w:rsid w:val="00377D1A"/>
    <w:rsid w:val="00380526"/>
    <w:rsid w:val="00385AFC"/>
    <w:rsid w:val="003860DD"/>
    <w:rsid w:val="003926A7"/>
    <w:rsid w:val="0039454D"/>
    <w:rsid w:val="003948FF"/>
    <w:rsid w:val="003A1249"/>
    <w:rsid w:val="003A4E75"/>
    <w:rsid w:val="003A62C3"/>
    <w:rsid w:val="003A7873"/>
    <w:rsid w:val="003B0F86"/>
    <w:rsid w:val="003B12DF"/>
    <w:rsid w:val="003B1B55"/>
    <w:rsid w:val="003B1E46"/>
    <w:rsid w:val="003B225A"/>
    <w:rsid w:val="003B256A"/>
    <w:rsid w:val="003B4156"/>
    <w:rsid w:val="003B5280"/>
    <w:rsid w:val="003C01BA"/>
    <w:rsid w:val="003C228C"/>
    <w:rsid w:val="003C3423"/>
    <w:rsid w:val="003C6F2A"/>
    <w:rsid w:val="003C77D5"/>
    <w:rsid w:val="003D01FE"/>
    <w:rsid w:val="003D052D"/>
    <w:rsid w:val="003D2100"/>
    <w:rsid w:val="003D46BA"/>
    <w:rsid w:val="003D4FFB"/>
    <w:rsid w:val="003D65D8"/>
    <w:rsid w:val="003D6EC4"/>
    <w:rsid w:val="003E01C0"/>
    <w:rsid w:val="003E05E2"/>
    <w:rsid w:val="003E1B45"/>
    <w:rsid w:val="003E2FCD"/>
    <w:rsid w:val="003E40DF"/>
    <w:rsid w:val="003E5DE1"/>
    <w:rsid w:val="003E6288"/>
    <w:rsid w:val="003E63CE"/>
    <w:rsid w:val="003E7DC3"/>
    <w:rsid w:val="003F0388"/>
    <w:rsid w:val="003F1668"/>
    <w:rsid w:val="003F2CEE"/>
    <w:rsid w:val="004013F8"/>
    <w:rsid w:val="00401CB5"/>
    <w:rsid w:val="00401D1D"/>
    <w:rsid w:val="00401EFB"/>
    <w:rsid w:val="00401F7E"/>
    <w:rsid w:val="00402E31"/>
    <w:rsid w:val="0040329C"/>
    <w:rsid w:val="004046E3"/>
    <w:rsid w:val="00404EAE"/>
    <w:rsid w:val="00405A2E"/>
    <w:rsid w:val="00406D73"/>
    <w:rsid w:val="0040777D"/>
    <w:rsid w:val="00410A9B"/>
    <w:rsid w:val="00412B6B"/>
    <w:rsid w:val="00413337"/>
    <w:rsid w:val="004137B1"/>
    <w:rsid w:val="00416AD9"/>
    <w:rsid w:val="004202F0"/>
    <w:rsid w:val="0042080B"/>
    <w:rsid w:val="00421820"/>
    <w:rsid w:val="00424017"/>
    <w:rsid w:val="00430459"/>
    <w:rsid w:val="004318B6"/>
    <w:rsid w:val="0043234A"/>
    <w:rsid w:val="00433502"/>
    <w:rsid w:val="0043352D"/>
    <w:rsid w:val="004338EE"/>
    <w:rsid w:val="00433EFB"/>
    <w:rsid w:val="00434A8F"/>
    <w:rsid w:val="004362B0"/>
    <w:rsid w:val="004401D0"/>
    <w:rsid w:val="004402CC"/>
    <w:rsid w:val="0044453C"/>
    <w:rsid w:val="00446388"/>
    <w:rsid w:val="0044710B"/>
    <w:rsid w:val="004515EE"/>
    <w:rsid w:val="00452222"/>
    <w:rsid w:val="004526DF"/>
    <w:rsid w:val="00453042"/>
    <w:rsid w:val="00455230"/>
    <w:rsid w:val="0045763F"/>
    <w:rsid w:val="00457C1F"/>
    <w:rsid w:val="0046030F"/>
    <w:rsid w:val="00460A63"/>
    <w:rsid w:val="0046107A"/>
    <w:rsid w:val="004634E0"/>
    <w:rsid w:val="004671EF"/>
    <w:rsid w:val="00470D31"/>
    <w:rsid w:val="004722A9"/>
    <w:rsid w:val="00475865"/>
    <w:rsid w:val="00475D14"/>
    <w:rsid w:val="00476CC8"/>
    <w:rsid w:val="0048363A"/>
    <w:rsid w:val="00484A26"/>
    <w:rsid w:val="004856B2"/>
    <w:rsid w:val="00485B88"/>
    <w:rsid w:val="00485E8D"/>
    <w:rsid w:val="0048633A"/>
    <w:rsid w:val="00494A09"/>
    <w:rsid w:val="004952CD"/>
    <w:rsid w:val="00495C16"/>
    <w:rsid w:val="00496692"/>
    <w:rsid w:val="004A02EB"/>
    <w:rsid w:val="004A0A0A"/>
    <w:rsid w:val="004A0D0A"/>
    <w:rsid w:val="004A0EC2"/>
    <w:rsid w:val="004A1D91"/>
    <w:rsid w:val="004A22AB"/>
    <w:rsid w:val="004A3035"/>
    <w:rsid w:val="004A365C"/>
    <w:rsid w:val="004A5A88"/>
    <w:rsid w:val="004A65FD"/>
    <w:rsid w:val="004A7A55"/>
    <w:rsid w:val="004B0030"/>
    <w:rsid w:val="004B15E6"/>
    <w:rsid w:val="004B29B9"/>
    <w:rsid w:val="004B3909"/>
    <w:rsid w:val="004B44D1"/>
    <w:rsid w:val="004B551D"/>
    <w:rsid w:val="004B58C9"/>
    <w:rsid w:val="004B7140"/>
    <w:rsid w:val="004C048F"/>
    <w:rsid w:val="004C079E"/>
    <w:rsid w:val="004C07E2"/>
    <w:rsid w:val="004C1012"/>
    <w:rsid w:val="004C1CAA"/>
    <w:rsid w:val="004C3602"/>
    <w:rsid w:val="004C3C64"/>
    <w:rsid w:val="004C47F4"/>
    <w:rsid w:val="004C4E26"/>
    <w:rsid w:val="004C5DCF"/>
    <w:rsid w:val="004C6249"/>
    <w:rsid w:val="004C6784"/>
    <w:rsid w:val="004C67D7"/>
    <w:rsid w:val="004D1160"/>
    <w:rsid w:val="004D1A38"/>
    <w:rsid w:val="004D2913"/>
    <w:rsid w:val="004D2BD6"/>
    <w:rsid w:val="004D652C"/>
    <w:rsid w:val="004D76FD"/>
    <w:rsid w:val="004D7B4F"/>
    <w:rsid w:val="004E10DA"/>
    <w:rsid w:val="004E159D"/>
    <w:rsid w:val="004E16A9"/>
    <w:rsid w:val="004E1B74"/>
    <w:rsid w:val="004E5C4C"/>
    <w:rsid w:val="004E6767"/>
    <w:rsid w:val="004E6D75"/>
    <w:rsid w:val="004E6EBE"/>
    <w:rsid w:val="004E79A0"/>
    <w:rsid w:val="004E7FCB"/>
    <w:rsid w:val="004F006F"/>
    <w:rsid w:val="004F1543"/>
    <w:rsid w:val="004F1C72"/>
    <w:rsid w:val="004F32BC"/>
    <w:rsid w:val="004F3536"/>
    <w:rsid w:val="004F475A"/>
    <w:rsid w:val="004F5A2B"/>
    <w:rsid w:val="005007BF"/>
    <w:rsid w:val="00501626"/>
    <w:rsid w:val="00502A64"/>
    <w:rsid w:val="00503863"/>
    <w:rsid w:val="00506F30"/>
    <w:rsid w:val="005074E7"/>
    <w:rsid w:val="0051019B"/>
    <w:rsid w:val="00510AC8"/>
    <w:rsid w:val="00512D4E"/>
    <w:rsid w:val="005138F6"/>
    <w:rsid w:val="00514F4A"/>
    <w:rsid w:val="005158EB"/>
    <w:rsid w:val="00516B1A"/>
    <w:rsid w:val="00517969"/>
    <w:rsid w:val="00521094"/>
    <w:rsid w:val="00521EBD"/>
    <w:rsid w:val="00522422"/>
    <w:rsid w:val="00523AE2"/>
    <w:rsid w:val="00526E35"/>
    <w:rsid w:val="00527A72"/>
    <w:rsid w:val="00527F9E"/>
    <w:rsid w:val="00530FC4"/>
    <w:rsid w:val="00531B99"/>
    <w:rsid w:val="00533AE4"/>
    <w:rsid w:val="0053631B"/>
    <w:rsid w:val="0053783A"/>
    <w:rsid w:val="00540AC0"/>
    <w:rsid w:val="00543A7D"/>
    <w:rsid w:val="00543B80"/>
    <w:rsid w:val="00544508"/>
    <w:rsid w:val="005446A6"/>
    <w:rsid w:val="005457FE"/>
    <w:rsid w:val="005459B0"/>
    <w:rsid w:val="005467FB"/>
    <w:rsid w:val="00546C2E"/>
    <w:rsid w:val="0055046B"/>
    <w:rsid w:val="00550791"/>
    <w:rsid w:val="00550989"/>
    <w:rsid w:val="00550B2E"/>
    <w:rsid w:val="00551B49"/>
    <w:rsid w:val="00553461"/>
    <w:rsid w:val="0055377D"/>
    <w:rsid w:val="00554111"/>
    <w:rsid w:val="005555A1"/>
    <w:rsid w:val="00555C54"/>
    <w:rsid w:val="00560167"/>
    <w:rsid w:val="00560B83"/>
    <w:rsid w:val="00564393"/>
    <w:rsid w:val="005655A0"/>
    <w:rsid w:val="00565A70"/>
    <w:rsid w:val="00570D95"/>
    <w:rsid w:val="00571A47"/>
    <w:rsid w:val="0057228D"/>
    <w:rsid w:val="00574CBF"/>
    <w:rsid w:val="0057525E"/>
    <w:rsid w:val="00576383"/>
    <w:rsid w:val="00576E86"/>
    <w:rsid w:val="00577510"/>
    <w:rsid w:val="00580087"/>
    <w:rsid w:val="0058061D"/>
    <w:rsid w:val="005825E8"/>
    <w:rsid w:val="00582A58"/>
    <w:rsid w:val="0058300D"/>
    <w:rsid w:val="005839B3"/>
    <w:rsid w:val="00585126"/>
    <w:rsid w:val="00586A72"/>
    <w:rsid w:val="00587617"/>
    <w:rsid w:val="00587986"/>
    <w:rsid w:val="00587D5A"/>
    <w:rsid w:val="005902DC"/>
    <w:rsid w:val="005902ED"/>
    <w:rsid w:val="00590470"/>
    <w:rsid w:val="00591DBD"/>
    <w:rsid w:val="005924A4"/>
    <w:rsid w:val="00592FC8"/>
    <w:rsid w:val="005A0077"/>
    <w:rsid w:val="005A3EA9"/>
    <w:rsid w:val="005A533C"/>
    <w:rsid w:val="005B029F"/>
    <w:rsid w:val="005B04F9"/>
    <w:rsid w:val="005B0F37"/>
    <w:rsid w:val="005B23CC"/>
    <w:rsid w:val="005B2763"/>
    <w:rsid w:val="005B2E27"/>
    <w:rsid w:val="005B3DED"/>
    <w:rsid w:val="005B6514"/>
    <w:rsid w:val="005B66C6"/>
    <w:rsid w:val="005C03D8"/>
    <w:rsid w:val="005C06AB"/>
    <w:rsid w:val="005C07A3"/>
    <w:rsid w:val="005C1428"/>
    <w:rsid w:val="005C15F5"/>
    <w:rsid w:val="005C1B70"/>
    <w:rsid w:val="005C1EFF"/>
    <w:rsid w:val="005C218F"/>
    <w:rsid w:val="005C26B6"/>
    <w:rsid w:val="005C3AD7"/>
    <w:rsid w:val="005C42AE"/>
    <w:rsid w:val="005C4E15"/>
    <w:rsid w:val="005C7A17"/>
    <w:rsid w:val="005D0BEB"/>
    <w:rsid w:val="005D168E"/>
    <w:rsid w:val="005D1CAC"/>
    <w:rsid w:val="005D2CD5"/>
    <w:rsid w:val="005D3046"/>
    <w:rsid w:val="005D30EA"/>
    <w:rsid w:val="005D356B"/>
    <w:rsid w:val="005D3D4C"/>
    <w:rsid w:val="005D3F76"/>
    <w:rsid w:val="005D4B5B"/>
    <w:rsid w:val="005D4C37"/>
    <w:rsid w:val="005D5F95"/>
    <w:rsid w:val="005E0E29"/>
    <w:rsid w:val="005E5129"/>
    <w:rsid w:val="005E5E9A"/>
    <w:rsid w:val="005E7A3F"/>
    <w:rsid w:val="005F13A5"/>
    <w:rsid w:val="005F1A4F"/>
    <w:rsid w:val="005F1BCA"/>
    <w:rsid w:val="005F2C44"/>
    <w:rsid w:val="005F4687"/>
    <w:rsid w:val="005F4AB2"/>
    <w:rsid w:val="005F7267"/>
    <w:rsid w:val="00600AEA"/>
    <w:rsid w:val="006012A9"/>
    <w:rsid w:val="0060152C"/>
    <w:rsid w:val="006019AE"/>
    <w:rsid w:val="00602DBE"/>
    <w:rsid w:val="0060417D"/>
    <w:rsid w:val="00604E82"/>
    <w:rsid w:val="0060552F"/>
    <w:rsid w:val="00606362"/>
    <w:rsid w:val="00606946"/>
    <w:rsid w:val="006108C1"/>
    <w:rsid w:val="00611C72"/>
    <w:rsid w:val="00612350"/>
    <w:rsid w:val="00612762"/>
    <w:rsid w:val="006132B9"/>
    <w:rsid w:val="006134B3"/>
    <w:rsid w:val="006137A3"/>
    <w:rsid w:val="00613A53"/>
    <w:rsid w:val="00616A9F"/>
    <w:rsid w:val="00616E13"/>
    <w:rsid w:val="00621334"/>
    <w:rsid w:val="00621BB9"/>
    <w:rsid w:val="00630344"/>
    <w:rsid w:val="006313E2"/>
    <w:rsid w:val="00632A6E"/>
    <w:rsid w:val="00633FE1"/>
    <w:rsid w:val="00634E70"/>
    <w:rsid w:val="006358F6"/>
    <w:rsid w:val="00637CF3"/>
    <w:rsid w:val="00640B64"/>
    <w:rsid w:val="00645146"/>
    <w:rsid w:val="00650EA4"/>
    <w:rsid w:val="006529AE"/>
    <w:rsid w:val="00653256"/>
    <w:rsid w:val="00653276"/>
    <w:rsid w:val="0065392E"/>
    <w:rsid w:val="00654164"/>
    <w:rsid w:val="00656BB0"/>
    <w:rsid w:val="00656CC7"/>
    <w:rsid w:val="006641A8"/>
    <w:rsid w:val="0066421C"/>
    <w:rsid w:val="006645E6"/>
    <w:rsid w:val="00665243"/>
    <w:rsid w:val="006655D9"/>
    <w:rsid w:val="00665636"/>
    <w:rsid w:val="00667420"/>
    <w:rsid w:val="0067101F"/>
    <w:rsid w:val="00674185"/>
    <w:rsid w:val="00674570"/>
    <w:rsid w:val="0067535A"/>
    <w:rsid w:val="00680129"/>
    <w:rsid w:val="006810FD"/>
    <w:rsid w:val="00682164"/>
    <w:rsid w:val="00682AB0"/>
    <w:rsid w:val="0068768B"/>
    <w:rsid w:val="00687DF8"/>
    <w:rsid w:val="00690F25"/>
    <w:rsid w:val="00692F72"/>
    <w:rsid w:val="0069550B"/>
    <w:rsid w:val="006979E8"/>
    <w:rsid w:val="006A012D"/>
    <w:rsid w:val="006A029E"/>
    <w:rsid w:val="006A0B01"/>
    <w:rsid w:val="006A0BB3"/>
    <w:rsid w:val="006A1313"/>
    <w:rsid w:val="006A1747"/>
    <w:rsid w:val="006A2415"/>
    <w:rsid w:val="006A271F"/>
    <w:rsid w:val="006A3194"/>
    <w:rsid w:val="006A5323"/>
    <w:rsid w:val="006A56D0"/>
    <w:rsid w:val="006A700D"/>
    <w:rsid w:val="006B09FE"/>
    <w:rsid w:val="006B0DAC"/>
    <w:rsid w:val="006B1F11"/>
    <w:rsid w:val="006B324F"/>
    <w:rsid w:val="006B397A"/>
    <w:rsid w:val="006B4A4A"/>
    <w:rsid w:val="006B4AC9"/>
    <w:rsid w:val="006B5CA9"/>
    <w:rsid w:val="006B5CC3"/>
    <w:rsid w:val="006B6028"/>
    <w:rsid w:val="006B76F1"/>
    <w:rsid w:val="006C0822"/>
    <w:rsid w:val="006C0FAD"/>
    <w:rsid w:val="006C1042"/>
    <w:rsid w:val="006C1749"/>
    <w:rsid w:val="006C2E75"/>
    <w:rsid w:val="006C4A5E"/>
    <w:rsid w:val="006C5410"/>
    <w:rsid w:val="006C57BA"/>
    <w:rsid w:val="006C5996"/>
    <w:rsid w:val="006D0900"/>
    <w:rsid w:val="006D1086"/>
    <w:rsid w:val="006D15C5"/>
    <w:rsid w:val="006D1F2A"/>
    <w:rsid w:val="006D252D"/>
    <w:rsid w:val="006D5FDD"/>
    <w:rsid w:val="006D63BD"/>
    <w:rsid w:val="006D666C"/>
    <w:rsid w:val="006D6CD4"/>
    <w:rsid w:val="006D6ECF"/>
    <w:rsid w:val="006D6F28"/>
    <w:rsid w:val="006E0834"/>
    <w:rsid w:val="006E0A59"/>
    <w:rsid w:val="006E0C87"/>
    <w:rsid w:val="006E10C4"/>
    <w:rsid w:val="006E3272"/>
    <w:rsid w:val="006E379E"/>
    <w:rsid w:val="006E38CA"/>
    <w:rsid w:val="006E40BA"/>
    <w:rsid w:val="006E4503"/>
    <w:rsid w:val="006E46BB"/>
    <w:rsid w:val="006E64D0"/>
    <w:rsid w:val="006E6D24"/>
    <w:rsid w:val="006F2301"/>
    <w:rsid w:val="006F2DAA"/>
    <w:rsid w:val="006F41DD"/>
    <w:rsid w:val="006F42BE"/>
    <w:rsid w:val="006F4CB6"/>
    <w:rsid w:val="006F4F73"/>
    <w:rsid w:val="006F5AD5"/>
    <w:rsid w:val="006F605A"/>
    <w:rsid w:val="006F73D0"/>
    <w:rsid w:val="00702384"/>
    <w:rsid w:val="00702847"/>
    <w:rsid w:val="00710490"/>
    <w:rsid w:val="00710510"/>
    <w:rsid w:val="00712EF8"/>
    <w:rsid w:val="007148A1"/>
    <w:rsid w:val="0071556F"/>
    <w:rsid w:val="00716253"/>
    <w:rsid w:val="00717663"/>
    <w:rsid w:val="00722747"/>
    <w:rsid w:val="00722B21"/>
    <w:rsid w:val="00722DA8"/>
    <w:rsid w:val="00722FF5"/>
    <w:rsid w:val="00724A4B"/>
    <w:rsid w:val="00727937"/>
    <w:rsid w:val="0073062B"/>
    <w:rsid w:val="00730F22"/>
    <w:rsid w:val="00732D98"/>
    <w:rsid w:val="00735026"/>
    <w:rsid w:val="007377FA"/>
    <w:rsid w:val="00737AB0"/>
    <w:rsid w:val="00740AD9"/>
    <w:rsid w:val="00740C4B"/>
    <w:rsid w:val="0074165A"/>
    <w:rsid w:val="00742C27"/>
    <w:rsid w:val="00742F0B"/>
    <w:rsid w:val="00743752"/>
    <w:rsid w:val="00743A56"/>
    <w:rsid w:val="00745064"/>
    <w:rsid w:val="0074616A"/>
    <w:rsid w:val="00746694"/>
    <w:rsid w:val="0074692E"/>
    <w:rsid w:val="007475FE"/>
    <w:rsid w:val="00750E91"/>
    <w:rsid w:val="007529A3"/>
    <w:rsid w:val="0075326B"/>
    <w:rsid w:val="00753561"/>
    <w:rsid w:val="007577CA"/>
    <w:rsid w:val="00757CBE"/>
    <w:rsid w:val="0076046C"/>
    <w:rsid w:val="0076158A"/>
    <w:rsid w:val="00761741"/>
    <w:rsid w:val="0076214D"/>
    <w:rsid w:val="0076293E"/>
    <w:rsid w:val="00764027"/>
    <w:rsid w:val="00764801"/>
    <w:rsid w:val="00765A74"/>
    <w:rsid w:val="00767937"/>
    <w:rsid w:val="00771A39"/>
    <w:rsid w:val="00771FF4"/>
    <w:rsid w:val="007729A2"/>
    <w:rsid w:val="007735AC"/>
    <w:rsid w:val="00774434"/>
    <w:rsid w:val="0077491B"/>
    <w:rsid w:val="007750BE"/>
    <w:rsid w:val="00777C36"/>
    <w:rsid w:val="00781647"/>
    <w:rsid w:val="007822F9"/>
    <w:rsid w:val="00783FC3"/>
    <w:rsid w:val="007840F2"/>
    <w:rsid w:val="007849D2"/>
    <w:rsid w:val="007853F0"/>
    <w:rsid w:val="00785916"/>
    <w:rsid w:val="00786065"/>
    <w:rsid w:val="0078743D"/>
    <w:rsid w:val="0079054A"/>
    <w:rsid w:val="0079085E"/>
    <w:rsid w:val="00790CF3"/>
    <w:rsid w:val="00792E4B"/>
    <w:rsid w:val="00792F51"/>
    <w:rsid w:val="0079338B"/>
    <w:rsid w:val="00793A6B"/>
    <w:rsid w:val="00794104"/>
    <w:rsid w:val="0079545B"/>
    <w:rsid w:val="007958A8"/>
    <w:rsid w:val="007A0E26"/>
    <w:rsid w:val="007A29C2"/>
    <w:rsid w:val="007A3167"/>
    <w:rsid w:val="007A3E6C"/>
    <w:rsid w:val="007A419C"/>
    <w:rsid w:val="007A46D6"/>
    <w:rsid w:val="007A4CC2"/>
    <w:rsid w:val="007A6D25"/>
    <w:rsid w:val="007A7241"/>
    <w:rsid w:val="007B0D85"/>
    <w:rsid w:val="007B3E76"/>
    <w:rsid w:val="007B58CE"/>
    <w:rsid w:val="007B5A9E"/>
    <w:rsid w:val="007C128D"/>
    <w:rsid w:val="007C1BEC"/>
    <w:rsid w:val="007C2801"/>
    <w:rsid w:val="007C30C1"/>
    <w:rsid w:val="007C43B8"/>
    <w:rsid w:val="007C73DE"/>
    <w:rsid w:val="007C761A"/>
    <w:rsid w:val="007C7920"/>
    <w:rsid w:val="007C7FB8"/>
    <w:rsid w:val="007D23CE"/>
    <w:rsid w:val="007D380E"/>
    <w:rsid w:val="007D4993"/>
    <w:rsid w:val="007D5046"/>
    <w:rsid w:val="007D64E9"/>
    <w:rsid w:val="007D6629"/>
    <w:rsid w:val="007E00FD"/>
    <w:rsid w:val="007E046D"/>
    <w:rsid w:val="007E166A"/>
    <w:rsid w:val="007E3B3F"/>
    <w:rsid w:val="007E4572"/>
    <w:rsid w:val="007E485B"/>
    <w:rsid w:val="007E4E42"/>
    <w:rsid w:val="007E500D"/>
    <w:rsid w:val="007E5C98"/>
    <w:rsid w:val="007F3130"/>
    <w:rsid w:val="007F37F8"/>
    <w:rsid w:val="007F5FDA"/>
    <w:rsid w:val="007F6B32"/>
    <w:rsid w:val="00800878"/>
    <w:rsid w:val="00801656"/>
    <w:rsid w:val="00801694"/>
    <w:rsid w:val="0080258A"/>
    <w:rsid w:val="00802B03"/>
    <w:rsid w:val="00805657"/>
    <w:rsid w:val="00806F83"/>
    <w:rsid w:val="0081015D"/>
    <w:rsid w:val="0081282C"/>
    <w:rsid w:val="0081306A"/>
    <w:rsid w:val="008130F5"/>
    <w:rsid w:val="0081415B"/>
    <w:rsid w:val="00817057"/>
    <w:rsid w:val="00817DF1"/>
    <w:rsid w:val="008218F2"/>
    <w:rsid w:val="00822EA4"/>
    <w:rsid w:val="0082396C"/>
    <w:rsid w:val="008279B5"/>
    <w:rsid w:val="00831F21"/>
    <w:rsid w:val="00832031"/>
    <w:rsid w:val="008326AE"/>
    <w:rsid w:val="008335C4"/>
    <w:rsid w:val="00833779"/>
    <w:rsid w:val="008352B6"/>
    <w:rsid w:val="00835FC2"/>
    <w:rsid w:val="00836A24"/>
    <w:rsid w:val="00836C2F"/>
    <w:rsid w:val="00837836"/>
    <w:rsid w:val="00837EF1"/>
    <w:rsid w:val="00840C19"/>
    <w:rsid w:val="00840FCA"/>
    <w:rsid w:val="00842606"/>
    <w:rsid w:val="00842CCB"/>
    <w:rsid w:val="00842E72"/>
    <w:rsid w:val="00843DC0"/>
    <w:rsid w:val="00845BF2"/>
    <w:rsid w:val="00845E45"/>
    <w:rsid w:val="00853A9C"/>
    <w:rsid w:val="008559E9"/>
    <w:rsid w:val="00863C70"/>
    <w:rsid w:val="0086484B"/>
    <w:rsid w:val="00864C29"/>
    <w:rsid w:val="008651D0"/>
    <w:rsid w:val="00866980"/>
    <w:rsid w:val="00867CC9"/>
    <w:rsid w:val="00871D87"/>
    <w:rsid w:val="00871D9C"/>
    <w:rsid w:val="00872E0D"/>
    <w:rsid w:val="00873186"/>
    <w:rsid w:val="00873DFA"/>
    <w:rsid w:val="0087422E"/>
    <w:rsid w:val="0087516B"/>
    <w:rsid w:val="0087557C"/>
    <w:rsid w:val="0087740B"/>
    <w:rsid w:val="00881633"/>
    <w:rsid w:val="0088260B"/>
    <w:rsid w:val="00886FB7"/>
    <w:rsid w:val="00887A80"/>
    <w:rsid w:val="008908B8"/>
    <w:rsid w:val="00890CB6"/>
    <w:rsid w:val="0089197C"/>
    <w:rsid w:val="00892D3A"/>
    <w:rsid w:val="0089312E"/>
    <w:rsid w:val="00893D7C"/>
    <w:rsid w:val="008947AF"/>
    <w:rsid w:val="00895CAA"/>
    <w:rsid w:val="00897158"/>
    <w:rsid w:val="008A157F"/>
    <w:rsid w:val="008A1DC8"/>
    <w:rsid w:val="008A5DA8"/>
    <w:rsid w:val="008B2C84"/>
    <w:rsid w:val="008B3F10"/>
    <w:rsid w:val="008B5616"/>
    <w:rsid w:val="008B5D5F"/>
    <w:rsid w:val="008C15CE"/>
    <w:rsid w:val="008C4A28"/>
    <w:rsid w:val="008C5B8E"/>
    <w:rsid w:val="008C6708"/>
    <w:rsid w:val="008D0D67"/>
    <w:rsid w:val="008D1353"/>
    <w:rsid w:val="008D18BE"/>
    <w:rsid w:val="008D2965"/>
    <w:rsid w:val="008D367B"/>
    <w:rsid w:val="008D3C9F"/>
    <w:rsid w:val="008D3ECC"/>
    <w:rsid w:val="008D44D0"/>
    <w:rsid w:val="008D5223"/>
    <w:rsid w:val="008D76AA"/>
    <w:rsid w:val="008E54D5"/>
    <w:rsid w:val="008E78A8"/>
    <w:rsid w:val="008F0F9C"/>
    <w:rsid w:val="008F39E9"/>
    <w:rsid w:val="008F57B7"/>
    <w:rsid w:val="008F602C"/>
    <w:rsid w:val="008F62EF"/>
    <w:rsid w:val="008F689D"/>
    <w:rsid w:val="008F6CC4"/>
    <w:rsid w:val="009012F9"/>
    <w:rsid w:val="00901CF6"/>
    <w:rsid w:val="00902FE6"/>
    <w:rsid w:val="00903434"/>
    <w:rsid w:val="00906C5F"/>
    <w:rsid w:val="00907BB9"/>
    <w:rsid w:val="009107C8"/>
    <w:rsid w:val="009134AB"/>
    <w:rsid w:val="009139DB"/>
    <w:rsid w:val="00915D3F"/>
    <w:rsid w:val="00917017"/>
    <w:rsid w:val="00917FA9"/>
    <w:rsid w:val="00921A40"/>
    <w:rsid w:val="009246A2"/>
    <w:rsid w:val="0092475E"/>
    <w:rsid w:val="00924AF2"/>
    <w:rsid w:val="00925085"/>
    <w:rsid w:val="0092577D"/>
    <w:rsid w:val="00925B21"/>
    <w:rsid w:val="00926660"/>
    <w:rsid w:val="00926E8B"/>
    <w:rsid w:val="00927D93"/>
    <w:rsid w:val="00930F1F"/>
    <w:rsid w:val="00930FD6"/>
    <w:rsid w:val="00931663"/>
    <w:rsid w:val="00931A64"/>
    <w:rsid w:val="009324F0"/>
    <w:rsid w:val="00934A8B"/>
    <w:rsid w:val="00934D0C"/>
    <w:rsid w:val="00935083"/>
    <w:rsid w:val="0094132C"/>
    <w:rsid w:val="0094152D"/>
    <w:rsid w:val="00941D4C"/>
    <w:rsid w:val="0094441D"/>
    <w:rsid w:val="0094728B"/>
    <w:rsid w:val="009474CA"/>
    <w:rsid w:val="00954258"/>
    <w:rsid w:val="009547AE"/>
    <w:rsid w:val="009551A0"/>
    <w:rsid w:val="00957650"/>
    <w:rsid w:val="009577AC"/>
    <w:rsid w:val="00957870"/>
    <w:rsid w:val="00957CB6"/>
    <w:rsid w:val="0096041C"/>
    <w:rsid w:val="00961375"/>
    <w:rsid w:val="009614BA"/>
    <w:rsid w:val="009618B3"/>
    <w:rsid w:val="00963282"/>
    <w:rsid w:val="00964BFC"/>
    <w:rsid w:val="0096584D"/>
    <w:rsid w:val="00965DEE"/>
    <w:rsid w:val="00965FAD"/>
    <w:rsid w:val="009756DF"/>
    <w:rsid w:val="0097711D"/>
    <w:rsid w:val="00977C32"/>
    <w:rsid w:val="00977C4E"/>
    <w:rsid w:val="00980079"/>
    <w:rsid w:val="00982ED2"/>
    <w:rsid w:val="0098413D"/>
    <w:rsid w:val="00984491"/>
    <w:rsid w:val="00984649"/>
    <w:rsid w:val="00985A84"/>
    <w:rsid w:val="00985B9F"/>
    <w:rsid w:val="009909E9"/>
    <w:rsid w:val="00990A45"/>
    <w:rsid w:val="00991547"/>
    <w:rsid w:val="00991BBD"/>
    <w:rsid w:val="009944F2"/>
    <w:rsid w:val="009945D9"/>
    <w:rsid w:val="00995E0D"/>
    <w:rsid w:val="00996ECF"/>
    <w:rsid w:val="009A0646"/>
    <w:rsid w:val="009A12C5"/>
    <w:rsid w:val="009A2134"/>
    <w:rsid w:val="009A3DB7"/>
    <w:rsid w:val="009A5DBA"/>
    <w:rsid w:val="009A6591"/>
    <w:rsid w:val="009B034A"/>
    <w:rsid w:val="009B05E7"/>
    <w:rsid w:val="009B0CA9"/>
    <w:rsid w:val="009B109E"/>
    <w:rsid w:val="009B28FF"/>
    <w:rsid w:val="009B2D66"/>
    <w:rsid w:val="009B2F22"/>
    <w:rsid w:val="009B3516"/>
    <w:rsid w:val="009B44C8"/>
    <w:rsid w:val="009B4C81"/>
    <w:rsid w:val="009B6268"/>
    <w:rsid w:val="009B66E6"/>
    <w:rsid w:val="009B6A4A"/>
    <w:rsid w:val="009B7E2A"/>
    <w:rsid w:val="009C52A3"/>
    <w:rsid w:val="009C7BDC"/>
    <w:rsid w:val="009D0D74"/>
    <w:rsid w:val="009D121C"/>
    <w:rsid w:val="009D1E33"/>
    <w:rsid w:val="009D33BD"/>
    <w:rsid w:val="009D5311"/>
    <w:rsid w:val="009D5CA4"/>
    <w:rsid w:val="009D62D9"/>
    <w:rsid w:val="009D62DF"/>
    <w:rsid w:val="009D68B1"/>
    <w:rsid w:val="009E1240"/>
    <w:rsid w:val="009E2910"/>
    <w:rsid w:val="009E2ADB"/>
    <w:rsid w:val="009E2E32"/>
    <w:rsid w:val="009E2E60"/>
    <w:rsid w:val="009E2FE8"/>
    <w:rsid w:val="009E42A0"/>
    <w:rsid w:val="009E5412"/>
    <w:rsid w:val="009E7227"/>
    <w:rsid w:val="009F004D"/>
    <w:rsid w:val="009F1C69"/>
    <w:rsid w:val="009F26F1"/>
    <w:rsid w:val="009F287F"/>
    <w:rsid w:val="009F2FA3"/>
    <w:rsid w:val="009F3674"/>
    <w:rsid w:val="009F3D67"/>
    <w:rsid w:val="009F41AB"/>
    <w:rsid w:val="009F4B8B"/>
    <w:rsid w:val="00A00E7E"/>
    <w:rsid w:val="00A0149C"/>
    <w:rsid w:val="00A03164"/>
    <w:rsid w:val="00A05187"/>
    <w:rsid w:val="00A0662B"/>
    <w:rsid w:val="00A07163"/>
    <w:rsid w:val="00A112BD"/>
    <w:rsid w:val="00A11629"/>
    <w:rsid w:val="00A140E0"/>
    <w:rsid w:val="00A141EF"/>
    <w:rsid w:val="00A14544"/>
    <w:rsid w:val="00A15A92"/>
    <w:rsid w:val="00A16790"/>
    <w:rsid w:val="00A17969"/>
    <w:rsid w:val="00A20265"/>
    <w:rsid w:val="00A20334"/>
    <w:rsid w:val="00A21FC7"/>
    <w:rsid w:val="00A2376F"/>
    <w:rsid w:val="00A24B81"/>
    <w:rsid w:val="00A26EB5"/>
    <w:rsid w:val="00A27BC3"/>
    <w:rsid w:val="00A30A01"/>
    <w:rsid w:val="00A32B57"/>
    <w:rsid w:val="00A33476"/>
    <w:rsid w:val="00A35CF0"/>
    <w:rsid w:val="00A3632A"/>
    <w:rsid w:val="00A371EF"/>
    <w:rsid w:val="00A41CE6"/>
    <w:rsid w:val="00A4381E"/>
    <w:rsid w:val="00A46F8C"/>
    <w:rsid w:val="00A4739E"/>
    <w:rsid w:val="00A51B3D"/>
    <w:rsid w:val="00A54687"/>
    <w:rsid w:val="00A54818"/>
    <w:rsid w:val="00A56418"/>
    <w:rsid w:val="00A627F7"/>
    <w:rsid w:val="00A67288"/>
    <w:rsid w:val="00A70D83"/>
    <w:rsid w:val="00A73182"/>
    <w:rsid w:val="00A73A93"/>
    <w:rsid w:val="00A75A0C"/>
    <w:rsid w:val="00A764B5"/>
    <w:rsid w:val="00A81E29"/>
    <w:rsid w:val="00A83074"/>
    <w:rsid w:val="00A8426F"/>
    <w:rsid w:val="00A91A69"/>
    <w:rsid w:val="00A91C62"/>
    <w:rsid w:val="00A931AF"/>
    <w:rsid w:val="00A93D0A"/>
    <w:rsid w:val="00A9470B"/>
    <w:rsid w:val="00A95A3F"/>
    <w:rsid w:val="00A95AC3"/>
    <w:rsid w:val="00A95C2F"/>
    <w:rsid w:val="00A96A92"/>
    <w:rsid w:val="00A97ACC"/>
    <w:rsid w:val="00AA0BAB"/>
    <w:rsid w:val="00AA2129"/>
    <w:rsid w:val="00AA3337"/>
    <w:rsid w:val="00AA334B"/>
    <w:rsid w:val="00AA347B"/>
    <w:rsid w:val="00AA39B5"/>
    <w:rsid w:val="00AA5738"/>
    <w:rsid w:val="00AA589E"/>
    <w:rsid w:val="00AA5BA7"/>
    <w:rsid w:val="00AA5F1E"/>
    <w:rsid w:val="00AA6290"/>
    <w:rsid w:val="00AA77D7"/>
    <w:rsid w:val="00AB07FF"/>
    <w:rsid w:val="00AB2AD3"/>
    <w:rsid w:val="00AB3229"/>
    <w:rsid w:val="00AB498E"/>
    <w:rsid w:val="00AB4B1F"/>
    <w:rsid w:val="00AB58AF"/>
    <w:rsid w:val="00AC3D2E"/>
    <w:rsid w:val="00AC5A3A"/>
    <w:rsid w:val="00AC6874"/>
    <w:rsid w:val="00AC68FD"/>
    <w:rsid w:val="00AC6E5E"/>
    <w:rsid w:val="00AC6EA0"/>
    <w:rsid w:val="00AC7B3B"/>
    <w:rsid w:val="00AD0EC4"/>
    <w:rsid w:val="00AD16DB"/>
    <w:rsid w:val="00AD231F"/>
    <w:rsid w:val="00AD240A"/>
    <w:rsid w:val="00AD55FA"/>
    <w:rsid w:val="00AD563F"/>
    <w:rsid w:val="00AD675D"/>
    <w:rsid w:val="00AD6D23"/>
    <w:rsid w:val="00AD7D1C"/>
    <w:rsid w:val="00AE1B98"/>
    <w:rsid w:val="00AE47FE"/>
    <w:rsid w:val="00AE5401"/>
    <w:rsid w:val="00AE6E82"/>
    <w:rsid w:val="00AE7621"/>
    <w:rsid w:val="00AF0A62"/>
    <w:rsid w:val="00AF2728"/>
    <w:rsid w:val="00AF45D1"/>
    <w:rsid w:val="00AF5F71"/>
    <w:rsid w:val="00AF6A94"/>
    <w:rsid w:val="00B0093C"/>
    <w:rsid w:val="00B00D4B"/>
    <w:rsid w:val="00B015F1"/>
    <w:rsid w:val="00B01FB3"/>
    <w:rsid w:val="00B02BB7"/>
    <w:rsid w:val="00B04E67"/>
    <w:rsid w:val="00B05A7E"/>
    <w:rsid w:val="00B06615"/>
    <w:rsid w:val="00B06AD5"/>
    <w:rsid w:val="00B06F1B"/>
    <w:rsid w:val="00B07042"/>
    <w:rsid w:val="00B07A0D"/>
    <w:rsid w:val="00B10D02"/>
    <w:rsid w:val="00B12F1B"/>
    <w:rsid w:val="00B14C87"/>
    <w:rsid w:val="00B14DE6"/>
    <w:rsid w:val="00B152E9"/>
    <w:rsid w:val="00B20BA8"/>
    <w:rsid w:val="00B2359D"/>
    <w:rsid w:val="00B23A63"/>
    <w:rsid w:val="00B251D0"/>
    <w:rsid w:val="00B25481"/>
    <w:rsid w:val="00B25D21"/>
    <w:rsid w:val="00B26779"/>
    <w:rsid w:val="00B27881"/>
    <w:rsid w:val="00B27C2D"/>
    <w:rsid w:val="00B27D9E"/>
    <w:rsid w:val="00B27E76"/>
    <w:rsid w:val="00B30142"/>
    <w:rsid w:val="00B31F98"/>
    <w:rsid w:val="00B3251F"/>
    <w:rsid w:val="00B342C7"/>
    <w:rsid w:val="00B34B97"/>
    <w:rsid w:val="00B34E0C"/>
    <w:rsid w:val="00B350CD"/>
    <w:rsid w:val="00B361C1"/>
    <w:rsid w:val="00B36721"/>
    <w:rsid w:val="00B36C32"/>
    <w:rsid w:val="00B375A7"/>
    <w:rsid w:val="00B408F3"/>
    <w:rsid w:val="00B44710"/>
    <w:rsid w:val="00B4775B"/>
    <w:rsid w:val="00B50167"/>
    <w:rsid w:val="00B50280"/>
    <w:rsid w:val="00B50286"/>
    <w:rsid w:val="00B50955"/>
    <w:rsid w:val="00B5218F"/>
    <w:rsid w:val="00B52F7A"/>
    <w:rsid w:val="00B5387E"/>
    <w:rsid w:val="00B53E31"/>
    <w:rsid w:val="00B5435E"/>
    <w:rsid w:val="00B551AD"/>
    <w:rsid w:val="00B55723"/>
    <w:rsid w:val="00B60882"/>
    <w:rsid w:val="00B628D0"/>
    <w:rsid w:val="00B6328F"/>
    <w:rsid w:val="00B64029"/>
    <w:rsid w:val="00B6535E"/>
    <w:rsid w:val="00B657A7"/>
    <w:rsid w:val="00B657D9"/>
    <w:rsid w:val="00B67216"/>
    <w:rsid w:val="00B70BDC"/>
    <w:rsid w:val="00B722BC"/>
    <w:rsid w:val="00B75403"/>
    <w:rsid w:val="00B75E23"/>
    <w:rsid w:val="00B769C7"/>
    <w:rsid w:val="00B8044D"/>
    <w:rsid w:val="00B80455"/>
    <w:rsid w:val="00B81285"/>
    <w:rsid w:val="00B81324"/>
    <w:rsid w:val="00B81FA0"/>
    <w:rsid w:val="00B82B83"/>
    <w:rsid w:val="00B82E33"/>
    <w:rsid w:val="00B83353"/>
    <w:rsid w:val="00B859BD"/>
    <w:rsid w:val="00B90081"/>
    <w:rsid w:val="00B90342"/>
    <w:rsid w:val="00B9091D"/>
    <w:rsid w:val="00B91D74"/>
    <w:rsid w:val="00B9496D"/>
    <w:rsid w:val="00B94A9F"/>
    <w:rsid w:val="00B978BF"/>
    <w:rsid w:val="00B97B5C"/>
    <w:rsid w:val="00BA04D2"/>
    <w:rsid w:val="00BA14B9"/>
    <w:rsid w:val="00BA2732"/>
    <w:rsid w:val="00BA46B0"/>
    <w:rsid w:val="00BA530D"/>
    <w:rsid w:val="00BB0C20"/>
    <w:rsid w:val="00BB1084"/>
    <w:rsid w:val="00BB11BC"/>
    <w:rsid w:val="00BB131A"/>
    <w:rsid w:val="00BB4325"/>
    <w:rsid w:val="00BB48C2"/>
    <w:rsid w:val="00BB590E"/>
    <w:rsid w:val="00BC0C6A"/>
    <w:rsid w:val="00BC1488"/>
    <w:rsid w:val="00BC337F"/>
    <w:rsid w:val="00BC3DD2"/>
    <w:rsid w:val="00BC47EC"/>
    <w:rsid w:val="00BC64D6"/>
    <w:rsid w:val="00BC782D"/>
    <w:rsid w:val="00BD1065"/>
    <w:rsid w:val="00BD1121"/>
    <w:rsid w:val="00BD1265"/>
    <w:rsid w:val="00BD36BA"/>
    <w:rsid w:val="00BD4322"/>
    <w:rsid w:val="00BE23D0"/>
    <w:rsid w:val="00BE3EF9"/>
    <w:rsid w:val="00BE7A2B"/>
    <w:rsid w:val="00BF0D49"/>
    <w:rsid w:val="00BF0EA7"/>
    <w:rsid w:val="00BF3BE2"/>
    <w:rsid w:val="00BF47D9"/>
    <w:rsid w:val="00BF48EE"/>
    <w:rsid w:val="00BF4F92"/>
    <w:rsid w:val="00BF504F"/>
    <w:rsid w:val="00BF521C"/>
    <w:rsid w:val="00BF54B8"/>
    <w:rsid w:val="00C00222"/>
    <w:rsid w:val="00C00888"/>
    <w:rsid w:val="00C009CD"/>
    <w:rsid w:val="00C01B0B"/>
    <w:rsid w:val="00C01C2C"/>
    <w:rsid w:val="00C020CC"/>
    <w:rsid w:val="00C033D4"/>
    <w:rsid w:val="00C039EA"/>
    <w:rsid w:val="00C048CE"/>
    <w:rsid w:val="00C04CE8"/>
    <w:rsid w:val="00C07115"/>
    <w:rsid w:val="00C07F9C"/>
    <w:rsid w:val="00C11BED"/>
    <w:rsid w:val="00C126BF"/>
    <w:rsid w:val="00C127C4"/>
    <w:rsid w:val="00C1458A"/>
    <w:rsid w:val="00C154C7"/>
    <w:rsid w:val="00C15966"/>
    <w:rsid w:val="00C161A7"/>
    <w:rsid w:val="00C20BD7"/>
    <w:rsid w:val="00C2211B"/>
    <w:rsid w:val="00C22930"/>
    <w:rsid w:val="00C2311B"/>
    <w:rsid w:val="00C249DA"/>
    <w:rsid w:val="00C25100"/>
    <w:rsid w:val="00C25DF7"/>
    <w:rsid w:val="00C26D1D"/>
    <w:rsid w:val="00C30CCE"/>
    <w:rsid w:val="00C31957"/>
    <w:rsid w:val="00C31F02"/>
    <w:rsid w:val="00C34707"/>
    <w:rsid w:val="00C400A6"/>
    <w:rsid w:val="00C43739"/>
    <w:rsid w:val="00C4499E"/>
    <w:rsid w:val="00C450B2"/>
    <w:rsid w:val="00C476E9"/>
    <w:rsid w:val="00C50994"/>
    <w:rsid w:val="00C50B90"/>
    <w:rsid w:val="00C53765"/>
    <w:rsid w:val="00C543BD"/>
    <w:rsid w:val="00C569E2"/>
    <w:rsid w:val="00C57D02"/>
    <w:rsid w:val="00C57D31"/>
    <w:rsid w:val="00C60350"/>
    <w:rsid w:val="00C6054A"/>
    <w:rsid w:val="00C62AFD"/>
    <w:rsid w:val="00C6394E"/>
    <w:rsid w:val="00C65091"/>
    <w:rsid w:val="00C66CE6"/>
    <w:rsid w:val="00C67580"/>
    <w:rsid w:val="00C710E7"/>
    <w:rsid w:val="00C722AD"/>
    <w:rsid w:val="00C73366"/>
    <w:rsid w:val="00C74F39"/>
    <w:rsid w:val="00C751EA"/>
    <w:rsid w:val="00C808E1"/>
    <w:rsid w:val="00C81141"/>
    <w:rsid w:val="00C82372"/>
    <w:rsid w:val="00C82CC6"/>
    <w:rsid w:val="00C830B5"/>
    <w:rsid w:val="00C8359C"/>
    <w:rsid w:val="00C83CC2"/>
    <w:rsid w:val="00C84A34"/>
    <w:rsid w:val="00C852E3"/>
    <w:rsid w:val="00C86295"/>
    <w:rsid w:val="00C87082"/>
    <w:rsid w:val="00C87BFD"/>
    <w:rsid w:val="00C87CE2"/>
    <w:rsid w:val="00C87DF4"/>
    <w:rsid w:val="00C90EBF"/>
    <w:rsid w:val="00C919AF"/>
    <w:rsid w:val="00C922E0"/>
    <w:rsid w:val="00C937F9"/>
    <w:rsid w:val="00C943BF"/>
    <w:rsid w:val="00C9570C"/>
    <w:rsid w:val="00C95AAC"/>
    <w:rsid w:val="00C95D02"/>
    <w:rsid w:val="00C9759D"/>
    <w:rsid w:val="00C97D73"/>
    <w:rsid w:val="00CA1BB5"/>
    <w:rsid w:val="00CA1DE5"/>
    <w:rsid w:val="00CA3825"/>
    <w:rsid w:val="00CA4A70"/>
    <w:rsid w:val="00CA7A54"/>
    <w:rsid w:val="00CB0219"/>
    <w:rsid w:val="00CB2B4C"/>
    <w:rsid w:val="00CB2E3E"/>
    <w:rsid w:val="00CB3A7F"/>
    <w:rsid w:val="00CB3C0F"/>
    <w:rsid w:val="00CB4D5D"/>
    <w:rsid w:val="00CB6D6B"/>
    <w:rsid w:val="00CB7FD4"/>
    <w:rsid w:val="00CC0203"/>
    <w:rsid w:val="00CC09BB"/>
    <w:rsid w:val="00CC0E77"/>
    <w:rsid w:val="00CC1885"/>
    <w:rsid w:val="00CC247B"/>
    <w:rsid w:val="00CC332A"/>
    <w:rsid w:val="00CC3A65"/>
    <w:rsid w:val="00CC3CEB"/>
    <w:rsid w:val="00CC3E48"/>
    <w:rsid w:val="00CC4260"/>
    <w:rsid w:val="00CC4B1F"/>
    <w:rsid w:val="00CC62A3"/>
    <w:rsid w:val="00CC6464"/>
    <w:rsid w:val="00CD0F5B"/>
    <w:rsid w:val="00CD12E4"/>
    <w:rsid w:val="00CD27AB"/>
    <w:rsid w:val="00CD31B0"/>
    <w:rsid w:val="00CD3778"/>
    <w:rsid w:val="00CD3BD7"/>
    <w:rsid w:val="00CD5D31"/>
    <w:rsid w:val="00CD6751"/>
    <w:rsid w:val="00CD6B9B"/>
    <w:rsid w:val="00CE1D30"/>
    <w:rsid w:val="00CE3E37"/>
    <w:rsid w:val="00CE4779"/>
    <w:rsid w:val="00CE4B18"/>
    <w:rsid w:val="00CE5585"/>
    <w:rsid w:val="00CE573C"/>
    <w:rsid w:val="00CE69FB"/>
    <w:rsid w:val="00CE70C6"/>
    <w:rsid w:val="00CE7E5A"/>
    <w:rsid w:val="00CF0069"/>
    <w:rsid w:val="00CF04C5"/>
    <w:rsid w:val="00CF06E9"/>
    <w:rsid w:val="00CF2815"/>
    <w:rsid w:val="00CF4645"/>
    <w:rsid w:val="00CF510D"/>
    <w:rsid w:val="00CF77DE"/>
    <w:rsid w:val="00D024A5"/>
    <w:rsid w:val="00D02C9A"/>
    <w:rsid w:val="00D057B1"/>
    <w:rsid w:val="00D06B08"/>
    <w:rsid w:val="00D06C39"/>
    <w:rsid w:val="00D1060C"/>
    <w:rsid w:val="00D10DC1"/>
    <w:rsid w:val="00D13673"/>
    <w:rsid w:val="00D1487B"/>
    <w:rsid w:val="00D1535B"/>
    <w:rsid w:val="00D156A3"/>
    <w:rsid w:val="00D20692"/>
    <w:rsid w:val="00D207B1"/>
    <w:rsid w:val="00D21921"/>
    <w:rsid w:val="00D227AB"/>
    <w:rsid w:val="00D2368D"/>
    <w:rsid w:val="00D2385B"/>
    <w:rsid w:val="00D24D25"/>
    <w:rsid w:val="00D25EF3"/>
    <w:rsid w:val="00D26014"/>
    <w:rsid w:val="00D2735B"/>
    <w:rsid w:val="00D27B39"/>
    <w:rsid w:val="00D31BE6"/>
    <w:rsid w:val="00D31FF2"/>
    <w:rsid w:val="00D332BB"/>
    <w:rsid w:val="00D34FC6"/>
    <w:rsid w:val="00D35293"/>
    <w:rsid w:val="00D36529"/>
    <w:rsid w:val="00D402BE"/>
    <w:rsid w:val="00D40735"/>
    <w:rsid w:val="00D40B70"/>
    <w:rsid w:val="00D41379"/>
    <w:rsid w:val="00D42936"/>
    <w:rsid w:val="00D45A96"/>
    <w:rsid w:val="00D46501"/>
    <w:rsid w:val="00D46DC1"/>
    <w:rsid w:val="00D47B29"/>
    <w:rsid w:val="00D47BA2"/>
    <w:rsid w:val="00D47F1E"/>
    <w:rsid w:val="00D51929"/>
    <w:rsid w:val="00D51FC3"/>
    <w:rsid w:val="00D5285B"/>
    <w:rsid w:val="00D52BBB"/>
    <w:rsid w:val="00D52DAA"/>
    <w:rsid w:val="00D543E2"/>
    <w:rsid w:val="00D54A2A"/>
    <w:rsid w:val="00D5520F"/>
    <w:rsid w:val="00D55AD1"/>
    <w:rsid w:val="00D56133"/>
    <w:rsid w:val="00D60A8A"/>
    <w:rsid w:val="00D61161"/>
    <w:rsid w:val="00D63614"/>
    <w:rsid w:val="00D64A11"/>
    <w:rsid w:val="00D653C4"/>
    <w:rsid w:val="00D655F3"/>
    <w:rsid w:val="00D65FEB"/>
    <w:rsid w:val="00D6635A"/>
    <w:rsid w:val="00D66680"/>
    <w:rsid w:val="00D702B7"/>
    <w:rsid w:val="00D712BD"/>
    <w:rsid w:val="00D72DE2"/>
    <w:rsid w:val="00D73449"/>
    <w:rsid w:val="00D74EEE"/>
    <w:rsid w:val="00D755BE"/>
    <w:rsid w:val="00D75DFA"/>
    <w:rsid w:val="00D75F5D"/>
    <w:rsid w:val="00D76F4F"/>
    <w:rsid w:val="00D817BB"/>
    <w:rsid w:val="00D81B07"/>
    <w:rsid w:val="00D820F9"/>
    <w:rsid w:val="00D83218"/>
    <w:rsid w:val="00D83B34"/>
    <w:rsid w:val="00D83CAE"/>
    <w:rsid w:val="00D8503C"/>
    <w:rsid w:val="00D85CB4"/>
    <w:rsid w:val="00D86EEE"/>
    <w:rsid w:val="00D86F8F"/>
    <w:rsid w:val="00D8724A"/>
    <w:rsid w:val="00D875EE"/>
    <w:rsid w:val="00D904E2"/>
    <w:rsid w:val="00D909FE"/>
    <w:rsid w:val="00D91319"/>
    <w:rsid w:val="00D92AA7"/>
    <w:rsid w:val="00D932D3"/>
    <w:rsid w:val="00D94BE2"/>
    <w:rsid w:val="00D95398"/>
    <w:rsid w:val="00D957C1"/>
    <w:rsid w:val="00D9590E"/>
    <w:rsid w:val="00D969BB"/>
    <w:rsid w:val="00D9750E"/>
    <w:rsid w:val="00DA19F8"/>
    <w:rsid w:val="00DA1C5B"/>
    <w:rsid w:val="00DA2589"/>
    <w:rsid w:val="00DA342C"/>
    <w:rsid w:val="00DA3A96"/>
    <w:rsid w:val="00DA4168"/>
    <w:rsid w:val="00DA4309"/>
    <w:rsid w:val="00DA4C9F"/>
    <w:rsid w:val="00DA59A9"/>
    <w:rsid w:val="00DA68F0"/>
    <w:rsid w:val="00DA6AE6"/>
    <w:rsid w:val="00DA75A7"/>
    <w:rsid w:val="00DB2DCD"/>
    <w:rsid w:val="00DB384A"/>
    <w:rsid w:val="00DB38FE"/>
    <w:rsid w:val="00DB518E"/>
    <w:rsid w:val="00DB732C"/>
    <w:rsid w:val="00DB7F7A"/>
    <w:rsid w:val="00DC0D51"/>
    <w:rsid w:val="00DC16B0"/>
    <w:rsid w:val="00DC4D54"/>
    <w:rsid w:val="00DC4FC7"/>
    <w:rsid w:val="00DC52B9"/>
    <w:rsid w:val="00DC5BC2"/>
    <w:rsid w:val="00DC7B0B"/>
    <w:rsid w:val="00DD0E42"/>
    <w:rsid w:val="00DD1679"/>
    <w:rsid w:val="00DD2800"/>
    <w:rsid w:val="00DD31E4"/>
    <w:rsid w:val="00DD337D"/>
    <w:rsid w:val="00DD474B"/>
    <w:rsid w:val="00DD648C"/>
    <w:rsid w:val="00DD7D53"/>
    <w:rsid w:val="00DD7E7B"/>
    <w:rsid w:val="00DE076A"/>
    <w:rsid w:val="00DE1A7C"/>
    <w:rsid w:val="00DE29B7"/>
    <w:rsid w:val="00DE2F55"/>
    <w:rsid w:val="00DE3445"/>
    <w:rsid w:val="00DE5B1F"/>
    <w:rsid w:val="00DE7A13"/>
    <w:rsid w:val="00DF0398"/>
    <w:rsid w:val="00DF1258"/>
    <w:rsid w:val="00DF2D74"/>
    <w:rsid w:val="00DF4B60"/>
    <w:rsid w:val="00DF6911"/>
    <w:rsid w:val="00DF7525"/>
    <w:rsid w:val="00DF78AE"/>
    <w:rsid w:val="00E011DA"/>
    <w:rsid w:val="00E01727"/>
    <w:rsid w:val="00E01CE1"/>
    <w:rsid w:val="00E0249D"/>
    <w:rsid w:val="00E054F8"/>
    <w:rsid w:val="00E0587D"/>
    <w:rsid w:val="00E1224B"/>
    <w:rsid w:val="00E14BC0"/>
    <w:rsid w:val="00E151C9"/>
    <w:rsid w:val="00E175AE"/>
    <w:rsid w:val="00E17AD8"/>
    <w:rsid w:val="00E200BE"/>
    <w:rsid w:val="00E215B2"/>
    <w:rsid w:val="00E23025"/>
    <w:rsid w:val="00E2380B"/>
    <w:rsid w:val="00E250E1"/>
    <w:rsid w:val="00E25AB0"/>
    <w:rsid w:val="00E26195"/>
    <w:rsid w:val="00E30111"/>
    <w:rsid w:val="00E31607"/>
    <w:rsid w:val="00E323EC"/>
    <w:rsid w:val="00E3265C"/>
    <w:rsid w:val="00E326A6"/>
    <w:rsid w:val="00E326E1"/>
    <w:rsid w:val="00E338F1"/>
    <w:rsid w:val="00E34DA2"/>
    <w:rsid w:val="00E378C0"/>
    <w:rsid w:val="00E401BF"/>
    <w:rsid w:val="00E40380"/>
    <w:rsid w:val="00E40633"/>
    <w:rsid w:val="00E436C4"/>
    <w:rsid w:val="00E44F41"/>
    <w:rsid w:val="00E459DD"/>
    <w:rsid w:val="00E45B6F"/>
    <w:rsid w:val="00E47AF6"/>
    <w:rsid w:val="00E5419C"/>
    <w:rsid w:val="00E55E57"/>
    <w:rsid w:val="00E560A9"/>
    <w:rsid w:val="00E56BFC"/>
    <w:rsid w:val="00E60BF6"/>
    <w:rsid w:val="00E61617"/>
    <w:rsid w:val="00E62379"/>
    <w:rsid w:val="00E62EF4"/>
    <w:rsid w:val="00E63933"/>
    <w:rsid w:val="00E63E1A"/>
    <w:rsid w:val="00E6416A"/>
    <w:rsid w:val="00E6468C"/>
    <w:rsid w:val="00E64806"/>
    <w:rsid w:val="00E65D57"/>
    <w:rsid w:val="00E66647"/>
    <w:rsid w:val="00E67BD6"/>
    <w:rsid w:val="00E708FA"/>
    <w:rsid w:val="00E71A40"/>
    <w:rsid w:val="00E72780"/>
    <w:rsid w:val="00E72E59"/>
    <w:rsid w:val="00E73CAB"/>
    <w:rsid w:val="00E74B65"/>
    <w:rsid w:val="00E75742"/>
    <w:rsid w:val="00E76168"/>
    <w:rsid w:val="00E77628"/>
    <w:rsid w:val="00E77D1A"/>
    <w:rsid w:val="00E80032"/>
    <w:rsid w:val="00E80443"/>
    <w:rsid w:val="00E80784"/>
    <w:rsid w:val="00E80A6D"/>
    <w:rsid w:val="00E828C8"/>
    <w:rsid w:val="00E84AC7"/>
    <w:rsid w:val="00E8586B"/>
    <w:rsid w:val="00E85A10"/>
    <w:rsid w:val="00E86B8F"/>
    <w:rsid w:val="00E905E3"/>
    <w:rsid w:val="00E91CF0"/>
    <w:rsid w:val="00E92F03"/>
    <w:rsid w:val="00E92FB1"/>
    <w:rsid w:val="00E93EAF"/>
    <w:rsid w:val="00E94D1E"/>
    <w:rsid w:val="00E9560C"/>
    <w:rsid w:val="00E96080"/>
    <w:rsid w:val="00E96FCB"/>
    <w:rsid w:val="00E97916"/>
    <w:rsid w:val="00EA11FC"/>
    <w:rsid w:val="00EA1369"/>
    <w:rsid w:val="00EA1489"/>
    <w:rsid w:val="00EA1A2F"/>
    <w:rsid w:val="00EA33A7"/>
    <w:rsid w:val="00EA52CB"/>
    <w:rsid w:val="00EA586F"/>
    <w:rsid w:val="00EB07C9"/>
    <w:rsid w:val="00EB501F"/>
    <w:rsid w:val="00EB7309"/>
    <w:rsid w:val="00EB7EE7"/>
    <w:rsid w:val="00EC0DC7"/>
    <w:rsid w:val="00EC2FC0"/>
    <w:rsid w:val="00EC3194"/>
    <w:rsid w:val="00EC31A1"/>
    <w:rsid w:val="00EC31EE"/>
    <w:rsid w:val="00EC5917"/>
    <w:rsid w:val="00EC593D"/>
    <w:rsid w:val="00EC62A0"/>
    <w:rsid w:val="00EC69D4"/>
    <w:rsid w:val="00EC731D"/>
    <w:rsid w:val="00EC7373"/>
    <w:rsid w:val="00ED08AC"/>
    <w:rsid w:val="00ED0A66"/>
    <w:rsid w:val="00ED0FD1"/>
    <w:rsid w:val="00ED28EA"/>
    <w:rsid w:val="00ED2B24"/>
    <w:rsid w:val="00ED45C7"/>
    <w:rsid w:val="00ED4C8D"/>
    <w:rsid w:val="00ED6B17"/>
    <w:rsid w:val="00EE102C"/>
    <w:rsid w:val="00EE24C6"/>
    <w:rsid w:val="00EE290A"/>
    <w:rsid w:val="00EE3D0B"/>
    <w:rsid w:val="00EE4B17"/>
    <w:rsid w:val="00EE6DE6"/>
    <w:rsid w:val="00EF1B08"/>
    <w:rsid w:val="00EF22AE"/>
    <w:rsid w:val="00EF468F"/>
    <w:rsid w:val="00EF5E6B"/>
    <w:rsid w:val="00F0031E"/>
    <w:rsid w:val="00F01163"/>
    <w:rsid w:val="00F01F22"/>
    <w:rsid w:val="00F03BA5"/>
    <w:rsid w:val="00F043EF"/>
    <w:rsid w:val="00F04891"/>
    <w:rsid w:val="00F05355"/>
    <w:rsid w:val="00F05DA8"/>
    <w:rsid w:val="00F072A8"/>
    <w:rsid w:val="00F106ED"/>
    <w:rsid w:val="00F10A1A"/>
    <w:rsid w:val="00F10A9E"/>
    <w:rsid w:val="00F10CB6"/>
    <w:rsid w:val="00F11AA6"/>
    <w:rsid w:val="00F11FFF"/>
    <w:rsid w:val="00F122CC"/>
    <w:rsid w:val="00F130FB"/>
    <w:rsid w:val="00F134FF"/>
    <w:rsid w:val="00F1405B"/>
    <w:rsid w:val="00F16190"/>
    <w:rsid w:val="00F211C9"/>
    <w:rsid w:val="00F23237"/>
    <w:rsid w:val="00F23836"/>
    <w:rsid w:val="00F23B7C"/>
    <w:rsid w:val="00F2765C"/>
    <w:rsid w:val="00F3076C"/>
    <w:rsid w:val="00F31F53"/>
    <w:rsid w:val="00F32B67"/>
    <w:rsid w:val="00F32D56"/>
    <w:rsid w:val="00F33AD9"/>
    <w:rsid w:val="00F35ACC"/>
    <w:rsid w:val="00F360D9"/>
    <w:rsid w:val="00F37687"/>
    <w:rsid w:val="00F377E6"/>
    <w:rsid w:val="00F44C5E"/>
    <w:rsid w:val="00F462DF"/>
    <w:rsid w:val="00F46B0C"/>
    <w:rsid w:val="00F4772B"/>
    <w:rsid w:val="00F47D36"/>
    <w:rsid w:val="00F500BB"/>
    <w:rsid w:val="00F506C1"/>
    <w:rsid w:val="00F518C4"/>
    <w:rsid w:val="00F5271D"/>
    <w:rsid w:val="00F5297C"/>
    <w:rsid w:val="00F53A72"/>
    <w:rsid w:val="00F54EDC"/>
    <w:rsid w:val="00F5547C"/>
    <w:rsid w:val="00F5752E"/>
    <w:rsid w:val="00F6029F"/>
    <w:rsid w:val="00F60D1A"/>
    <w:rsid w:val="00F63A8F"/>
    <w:rsid w:val="00F63EF5"/>
    <w:rsid w:val="00F64ED1"/>
    <w:rsid w:val="00F654E2"/>
    <w:rsid w:val="00F65C2F"/>
    <w:rsid w:val="00F66477"/>
    <w:rsid w:val="00F6798F"/>
    <w:rsid w:val="00F67C36"/>
    <w:rsid w:val="00F67CA8"/>
    <w:rsid w:val="00F7255E"/>
    <w:rsid w:val="00F72EDE"/>
    <w:rsid w:val="00F746AB"/>
    <w:rsid w:val="00F74C71"/>
    <w:rsid w:val="00F75268"/>
    <w:rsid w:val="00F7747E"/>
    <w:rsid w:val="00F80843"/>
    <w:rsid w:val="00F80A69"/>
    <w:rsid w:val="00F81265"/>
    <w:rsid w:val="00F8190F"/>
    <w:rsid w:val="00F8286C"/>
    <w:rsid w:val="00F82B14"/>
    <w:rsid w:val="00F82C14"/>
    <w:rsid w:val="00F85697"/>
    <w:rsid w:val="00F857D3"/>
    <w:rsid w:val="00F862A5"/>
    <w:rsid w:val="00F865F4"/>
    <w:rsid w:val="00F91E8D"/>
    <w:rsid w:val="00F93653"/>
    <w:rsid w:val="00F93AC8"/>
    <w:rsid w:val="00F9449B"/>
    <w:rsid w:val="00F952E3"/>
    <w:rsid w:val="00F97953"/>
    <w:rsid w:val="00FA0BAC"/>
    <w:rsid w:val="00FA0BB6"/>
    <w:rsid w:val="00FA2BA3"/>
    <w:rsid w:val="00FA3D53"/>
    <w:rsid w:val="00FA5D41"/>
    <w:rsid w:val="00FA7D81"/>
    <w:rsid w:val="00FB013A"/>
    <w:rsid w:val="00FB1556"/>
    <w:rsid w:val="00FB22CA"/>
    <w:rsid w:val="00FB34AC"/>
    <w:rsid w:val="00FB5789"/>
    <w:rsid w:val="00FB5D50"/>
    <w:rsid w:val="00FB7A0F"/>
    <w:rsid w:val="00FC0004"/>
    <w:rsid w:val="00FC1CC2"/>
    <w:rsid w:val="00FC414E"/>
    <w:rsid w:val="00FC4F13"/>
    <w:rsid w:val="00FC61A0"/>
    <w:rsid w:val="00FC73FE"/>
    <w:rsid w:val="00FD17F3"/>
    <w:rsid w:val="00FD1C04"/>
    <w:rsid w:val="00FD249C"/>
    <w:rsid w:val="00FD31E6"/>
    <w:rsid w:val="00FD357C"/>
    <w:rsid w:val="00FD409F"/>
    <w:rsid w:val="00FD434A"/>
    <w:rsid w:val="00FD49B6"/>
    <w:rsid w:val="00FD5975"/>
    <w:rsid w:val="00FD64E6"/>
    <w:rsid w:val="00FD6AB3"/>
    <w:rsid w:val="00FD6B57"/>
    <w:rsid w:val="00FD74D1"/>
    <w:rsid w:val="00FE0323"/>
    <w:rsid w:val="00FE0753"/>
    <w:rsid w:val="00FE191E"/>
    <w:rsid w:val="00FE26B1"/>
    <w:rsid w:val="00FE50EC"/>
    <w:rsid w:val="00FE6BD4"/>
    <w:rsid w:val="00FF087C"/>
    <w:rsid w:val="00FF0D0C"/>
    <w:rsid w:val="00FF0FCE"/>
    <w:rsid w:val="00FF2FA7"/>
    <w:rsid w:val="00FF3CBF"/>
    <w:rsid w:val="00FF6D0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19AA"/>
  <w15:chartTrackingRefBased/>
  <w15:docId w15:val="{56CB28AB-ADD4-4AD6-8D0A-CA02D084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C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C0"/>
    <w:pPr>
      <w:spacing w:after="0"/>
      <w:jc w:val="center"/>
      <w:outlineLvl w:val="0"/>
    </w:pPr>
    <w:rPr>
      <w:rFonts w:ascii="Sylfaen" w:hAnsi="Sylfaen"/>
      <w:b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C0"/>
    <w:rPr>
      <w:rFonts w:ascii="Sylfaen" w:eastAsia="Times New Roman" w:hAnsi="Sylfaen" w:cs="Times New Roman"/>
      <w:b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E14BC0"/>
    <w:pPr>
      <w:spacing w:after="160" w:line="259" w:lineRule="auto"/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E14BC0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14BC0"/>
    <w:rPr>
      <w:rFonts w:ascii="Calibri" w:eastAsia="Times New Roman" w:hAnsi="Calibri" w:cs="Times New Roman"/>
      <w:sz w:val="20"/>
      <w:szCs w:val="20"/>
      <w:lang w:eastAsia="x-none"/>
    </w:rPr>
  </w:style>
  <w:style w:type="character" w:styleId="PageNumber">
    <w:name w:val="page number"/>
    <w:uiPriority w:val="99"/>
    <w:semiHidden/>
    <w:unhideWhenUsed/>
    <w:rsid w:val="00E14BC0"/>
  </w:style>
  <w:style w:type="character" w:customStyle="1" w:styleId="Heading2Char">
    <w:name w:val="Heading 2 Char"/>
    <w:basedOn w:val="DefaultParagraphFont"/>
    <w:link w:val="Heading2"/>
    <w:uiPriority w:val="9"/>
    <w:rsid w:val="00913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25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0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E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E3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E3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E3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E31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E31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3D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3DFA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3D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5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23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897158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02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5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1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93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8013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32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7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81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3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5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7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77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9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881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3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647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266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33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1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5672-EC09-4172-A3C9-8332A94B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giorgi khajalia</cp:lastModifiedBy>
  <cp:revision>5</cp:revision>
  <cp:lastPrinted>2026-03-26T07:54:00Z</cp:lastPrinted>
  <dcterms:created xsi:type="dcterms:W3CDTF">2026-06-26T10:16:00Z</dcterms:created>
  <dcterms:modified xsi:type="dcterms:W3CDTF">2026-06-30T06:21:00Z</dcterms:modified>
</cp:coreProperties>
</file>