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D423F4" w14:textId="77777777" w:rsidR="00801FF9" w:rsidRPr="00082F92" w:rsidRDefault="00801FF9" w:rsidP="00082F92">
      <w:pPr>
        <w:spacing w:after="100" w:afterAutospacing="1"/>
        <w:ind w:right="-31" w:firstLine="284"/>
        <w:jc w:val="both"/>
        <w:rPr>
          <w:rFonts w:ascii="Sylfaen" w:hAnsi="Sylfaen" w:cs="Sylfaen"/>
          <w:b/>
          <w:sz w:val="24"/>
          <w:szCs w:val="24"/>
          <w:lang w:val="ka-GE"/>
        </w:rPr>
      </w:pPr>
      <w:bookmarkStart w:id="0" w:name="_GoBack"/>
      <w:bookmarkEnd w:id="0"/>
    </w:p>
    <w:p w14:paraId="277407A2" w14:textId="77777777" w:rsidR="00801FF9" w:rsidRPr="00082F92" w:rsidRDefault="00801FF9" w:rsidP="00082F92">
      <w:pPr>
        <w:spacing w:after="100" w:afterAutospacing="1"/>
        <w:ind w:right="-31" w:firstLine="284"/>
        <w:jc w:val="both"/>
        <w:rPr>
          <w:rFonts w:ascii="Sylfaen" w:hAnsi="Sylfaen" w:cs="Sylfaen"/>
          <w:b/>
          <w:sz w:val="24"/>
          <w:szCs w:val="24"/>
          <w:lang w:val="ka-GE"/>
        </w:rPr>
      </w:pPr>
    </w:p>
    <w:p w14:paraId="295589F9" w14:textId="77777777" w:rsidR="00801FF9" w:rsidRPr="00082F92" w:rsidRDefault="00801FF9" w:rsidP="00082F92">
      <w:pPr>
        <w:spacing w:after="100" w:afterAutospacing="1"/>
        <w:ind w:right="-31" w:firstLine="284"/>
        <w:jc w:val="both"/>
        <w:rPr>
          <w:rFonts w:ascii="Sylfaen" w:hAnsi="Sylfaen" w:cs="Sylfaen"/>
          <w:b/>
          <w:sz w:val="24"/>
          <w:szCs w:val="24"/>
          <w:lang w:val="ka-GE"/>
        </w:rPr>
      </w:pPr>
    </w:p>
    <w:p w14:paraId="519AF12B" w14:textId="77777777" w:rsidR="00801FF9" w:rsidRPr="00082F92" w:rsidRDefault="00801FF9" w:rsidP="00082F92">
      <w:pPr>
        <w:spacing w:after="100" w:afterAutospacing="1"/>
        <w:ind w:right="-31" w:firstLine="284"/>
        <w:jc w:val="both"/>
        <w:rPr>
          <w:rFonts w:ascii="Sylfaen" w:hAnsi="Sylfaen" w:cs="Sylfaen"/>
          <w:b/>
          <w:sz w:val="24"/>
          <w:szCs w:val="24"/>
          <w:lang w:val="ka-GE"/>
        </w:rPr>
      </w:pPr>
    </w:p>
    <w:p w14:paraId="4022E50C" w14:textId="77777777" w:rsidR="00801FF9" w:rsidRPr="00082F92" w:rsidRDefault="00801FF9" w:rsidP="00082F92">
      <w:pPr>
        <w:spacing w:after="100" w:afterAutospacing="1"/>
        <w:ind w:right="-31" w:firstLine="284"/>
        <w:jc w:val="both"/>
        <w:rPr>
          <w:rFonts w:ascii="Sylfaen" w:hAnsi="Sylfaen" w:cs="Sylfaen"/>
          <w:b/>
          <w:sz w:val="24"/>
          <w:szCs w:val="24"/>
          <w:lang w:val="ka-GE"/>
        </w:rPr>
      </w:pPr>
    </w:p>
    <w:p w14:paraId="15B9E2D1" w14:textId="77777777" w:rsidR="00801FF9" w:rsidRPr="00082F92" w:rsidRDefault="00801FF9" w:rsidP="00082F92">
      <w:pPr>
        <w:spacing w:after="100" w:afterAutospacing="1"/>
        <w:ind w:right="-31" w:firstLine="284"/>
        <w:jc w:val="both"/>
        <w:rPr>
          <w:rFonts w:ascii="Sylfaen" w:hAnsi="Sylfaen" w:cs="Sylfaen"/>
          <w:b/>
          <w:sz w:val="24"/>
          <w:szCs w:val="24"/>
          <w:lang w:val="ka-GE"/>
        </w:rPr>
      </w:pPr>
    </w:p>
    <w:p w14:paraId="173F1D28" w14:textId="77777777" w:rsidR="00801FF9" w:rsidRPr="00082F92" w:rsidRDefault="00801FF9" w:rsidP="00082F92">
      <w:pPr>
        <w:spacing w:after="100" w:afterAutospacing="1"/>
        <w:ind w:firstLine="284"/>
        <w:jc w:val="both"/>
        <w:rPr>
          <w:rFonts w:ascii="Sylfaen" w:hAnsi="Sylfaen" w:cs="Sylfaen"/>
          <w:b/>
          <w:sz w:val="24"/>
          <w:szCs w:val="24"/>
          <w:lang w:val="ka-GE"/>
        </w:rPr>
      </w:pPr>
    </w:p>
    <w:p w14:paraId="02090598" w14:textId="77777777" w:rsidR="00801FF9" w:rsidRPr="00082F92" w:rsidRDefault="00801FF9" w:rsidP="00082F92">
      <w:pPr>
        <w:spacing w:after="100" w:afterAutospacing="1"/>
        <w:jc w:val="both"/>
        <w:rPr>
          <w:rFonts w:ascii="Sylfaen" w:hAnsi="Sylfaen" w:cs="Sylfaen"/>
          <w:b/>
          <w:sz w:val="24"/>
          <w:szCs w:val="24"/>
          <w:lang w:val="ka-GE"/>
        </w:rPr>
      </w:pPr>
    </w:p>
    <w:p w14:paraId="2F283E35" w14:textId="77777777" w:rsidR="00801FF9" w:rsidRPr="00082F92" w:rsidRDefault="00801FF9" w:rsidP="00082F92">
      <w:pPr>
        <w:spacing w:after="100" w:afterAutospacing="1"/>
        <w:ind w:firstLine="284"/>
        <w:jc w:val="both"/>
        <w:rPr>
          <w:rFonts w:ascii="Sylfaen" w:hAnsi="Sylfaen" w:cs="Sylfaen"/>
          <w:b/>
          <w:sz w:val="24"/>
          <w:szCs w:val="24"/>
          <w:lang w:val="ka-GE"/>
        </w:rPr>
      </w:pPr>
    </w:p>
    <w:p w14:paraId="35E7549E" w14:textId="77777777" w:rsidR="00801FF9" w:rsidRPr="00082F92" w:rsidRDefault="00801FF9" w:rsidP="00082F92">
      <w:pPr>
        <w:spacing w:after="100" w:afterAutospacing="1"/>
        <w:ind w:firstLine="284"/>
        <w:jc w:val="both"/>
        <w:rPr>
          <w:rFonts w:ascii="Sylfaen" w:hAnsi="Sylfaen" w:cs="Sylfaen"/>
          <w:b/>
          <w:sz w:val="24"/>
          <w:szCs w:val="24"/>
          <w:lang w:val="ka-GE"/>
        </w:rPr>
      </w:pPr>
    </w:p>
    <w:p w14:paraId="06A60852" w14:textId="5E0107A7" w:rsidR="00801FF9" w:rsidRPr="00D84B66" w:rsidRDefault="00801FF9" w:rsidP="00082F92">
      <w:pPr>
        <w:spacing w:after="100" w:afterAutospacing="1"/>
        <w:ind w:firstLine="284"/>
        <w:jc w:val="both"/>
        <w:rPr>
          <w:rFonts w:ascii="Sylfaen" w:hAnsi="Sylfaen" w:cs="Sylfaen"/>
          <w:b/>
          <w:sz w:val="24"/>
          <w:szCs w:val="24"/>
          <w:lang w:val="ka-GE"/>
        </w:rPr>
      </w:pPr>
      <w:r w:rsidRPr="00082F92">
        <w:rPr>
          <w:rFonts w:ascii="Sylfaen" w:hAnsi="Sylfaen" w:cs="Sylfaen"/>
          <w:b/>
          <w:sz w:val="24"/>
          <w:szCs w:val="24"/>
          <w:lang w:val="ka-GE"/>
        </w:rPr>
        <w:t>№1/</w:t>
      </w:r>
      <w:r w:rsidR="00D84B66">
        <w:rPr>
          <w:rFonts w:ascii="Sylfaen" w:hAnsi="Sylfaen" w:cs="Sylfaen"/>
          <w:b/>
          <w:sz w:val="24"/>
          <w:szCs w:val="24"/>
          <w:lang w:val="ka-GE"/>
        </w:rPr>
        <w:t>1</w:t>
      </w:r>
      <w:r w:rsidR="0053098D">
        <w:rPr>
          <w:rFonts w:ascii="Sylfaen" w:hAnsi="Sylfaen" w:cs="Sylfaen"/>
          <w:b/>
          <w:sz w:val="24"/>
          <w:szCs w:val="24"/>
          <w:lang w:val="ka-GE"/>
        </w:rPr>
        <w:t>2</w:t>
      </w:r>
      <w:r w:rsidRPr="00082F92">
        <w:rPr>
          <w:rFonts w:ascii="Sylfaen" w:hAnsi="Sylfaen" w:cs="Sylfaen"/>
          <w:b/>
          <w:sz w:val="24"/>
          <w:szCs w:val="24"/>
          <w:lang w:val="ka-GE"/>
        </w:rPr>
        <w:t>/1</w:t>
      </w:r>
      <w:r w:rsidRPr="00082F92">
        <w:rPr>
          <w:rFonts w:ascii="Sylfaen" w:hAnsi="Sylfaen" w:cs="Sylfaen"/>
          <w:b/>
          <w:sz w:val="24"/>
          <w:szCs w:val="24"/>
        </w:rPr>
        <w:t>9</w:t>
      </w:r>
      <w:r w:rsidR="005B2629" w:rsidRPr="00082F92">
        <w:rPr>
          <w:rFonts w:ascii="Sylfaen" w:hAnsi="Sylfaen" w:cs="Sylfaen"/>
          <w:b/>
          <w:sz w:val="24"/>
          <w:szCs w:val="24"/>
          <w:lang w:val="ka-GE"/>
        </w:rPr>
        <w:t>56</w:t>
      </w:r>
      <w:r w:rsidR="008A76C6">
        <w:rPr>
          <w:rFonts w:ascii="Sylfaen" w:hAnsi="Sylfaen" w:cs="Sylfaen"/>
          <w:b/>
          <w:sz w:val="24"/>
          <w:szCs w:val="24"/>
          <w:lang w:val="ka-GE"/>
        </w:rPr>
        <w:t xml:space="preserve">   </w:t>
      </w:r>
      <w:r w:rsidRPr="00082F92">
        <w:rPr>
          <w:rFonts w:ascii="Sylfaen" w:hAnsi="Sylfaen" w:cs="Sylfaen"/>
          <w:b/>
          <w:sz w:val="24"/>
          <w:szCs w:val="24"/>
          <w:lang w:val="ka-GE"/>
        </w:rPr>
        <w:tab/>
      </w:r>
      <w:r w:rsidRPr="00082F92">
        <w:rPr>
          <w:rFonts w:ascii="Sylfaen" w:hAnsi="Sylfaen" w:cs="Sylfaen"/>
          <w:b/>
          <w:sz w:val="24"/>
          <w:szCs w:val="24"/>
          <w:lang w:val="ka-GE"/>
        </w:rPr>
        <w:tab/>
      </w:r>
      <w:r w:rsidRPr="00082F92">
        <w:rPr>
          <w:rFonts w:ascii="Sylfaen" w:hAnsi="Sylfaen" w:cs="Sylfaen"/>
          <w:b/>
          <w:sz w:val="24"/>
          <w:szCs w:val="24"/>
          <w:lang w:val="ka-GE"/>
        </w:rPr>
        <w:tab/>
      </w:r>
      <w:r w:rsidRPr="00082F92">
        <w:rPr>
          <w:rFonts w:ascii="Sylfaen" w:hAnsi="Sylfaen" w:cs="Sylfaen"/>
          <w:b/>
          <w:sz w:val="24"/>
          <w:szCs w:val="24"/>
          <w:lang w:val="ka-GE"/>
        </w:rPr>
        <w:tab/>
      </w:r>
      <w:r w:rsidRPr="00082F92">
        <w:rPr>
          <w:rFonts w:ascii="Sylfaen" w:hAnsi="Sylfaen" w:cs="Sylfaen"/>
          <w:b/>
          <w:sz w:val="24"/>
          <w:szCs w:val="24"/>
          <w:lang w:val="ka-GE"/>
        </w:rPr>
        <w:tab/>
      </w:r>
      <w:r w:rsidR="008A76C6">
        <w:rPr>
          <w:rFonts w:ascii="Sylfaen" w:hAnsi="Sylfaen" w:cs="Sylfaen"/>
          <w:b/>
          <w:sz w:val="24"/>
          <w:szCs w:val="24"/>
          <w:lang w:val="ka-GE"/>
        </w:rPr>
        <w:t xml:space="preserve">  </w:t>
      </w:r>
      <w:r w:rsidRPr="00082F92">
        <w:rPr>
          <w:rFonts w:ascii="Sylfaen" w:hAnsi="Sylfaen" w:cs="Sylfaen"/>
          <w:b/>
          <w:sz w:val="24"/>
          <w:szCs w:val="24"/>
          <w:lang w:val="ka-GE"/>
        </w:rPr>
        <w:tab/>
        <w:t xml:space="preserve"> ბათუმი, 2026 წლის </w:t>
      </w:r>
      <w:r w:rsidR="00D84B66">
        <w:rPr>
          <w:rFonts w:ascii="Sylfaen" w:hAnsi="Sylfaen" w:cs="Sylfaen"/>
          <w:b/>
          <w:sz w:val="24"/>
          <w:szCs w:val="24"/>
          <w:lang w:val="ka-GE"/>
        </w:rPr>
        <w:t>30 ივლისი</w:t>
      </w:r>
    </w:p>
    <w:p w14:paraId="2A99D9E1" w14:textId="51DBC580" w:rsidR="00801FF9" w:rsidRPr="00082F92" w:rsidRDefault="00801FF9" w:rsidP="00082F92">
      <w:pPr>
        <w:spacing w:after="100" w:afterAutospacing="1"/>
        <w:ind w:firstLine="284"/>
        <w:contextualSpacing/>
        <w:jc w:val="both"/>
        <w:rPr>
          <w:rFonts w:ascii="Sylfaen" w:hAnsi="Sylfaen" w:cs="AcadNusx"/>
          <w:b/>
          <w:bCs/>
          <w:sz w:val="24"/>
          <w:szCs w:val="24"/>
          <w:lang w:val="ka-GE"/>
        </w:rPr>
      </w:pPr>
      <w:r w:rsidRPr="00082F92">
        <w:rPr>
          <w:rFonts w:ascii="Sylfaen" w:hAnsi="Sylfaen"/>
          <w:b/>
          <w:bCs/>
          <w:sz w:val="24"/>
          <w:szCs w:val="24"/>
          <w:lang w:val="ka-GE"/>
        </w:rPr>
        <w:t>კოლეგიის</w:t>
      </w:r>
      <w:r w:rsidR="008A76C6">
        <w:rPr>
          <w:rFonts w:ascii="Sylfaen" w:hAnsi="Sylfaen"/>
          <w:b/>
          <w:bCs/>
          <w:sz w:val="24"/>
          <w:szCs w:val="24"/>
          <w:lang w:val="ka-GE"/>
        </w:rPr>
        <w:t xml:space="preserve"> </w:t>
      </w:r>
      <w:r w:rsidRPr="00082F92">
        <w:rPr>
          <w:rFonts w:ascii="Sylfaen" w:hAnsi="Sylfaen" w:cs="Sylfaen"/>
          <w:b/>
          <w:bCs/>
          <w:sz w:val="24"/>
          <w:szCs w:val="24"/>
          <w:lang w:val="ka-GE"/>
        </w:rPr>
        <w:t>შემადგენლობა</w:t>
      </w:r>
      <w:r w:rsidRPr="00082F92">
        <w:rPr>
          <w:rFonts w:ascii="Sylfaen" w:hAnsi="Sylfaen" w:cs="AcadNusx"/>
          <w:b/>
          <w:bCs/>
          <w:sz w:val="24"/>
          <w:szCs w:val="24"/>
          <w:lang w:val="ka-GE"/>
        </w:rPr>
        <w:t>:</w:t>
      </w:r>
    </w:p>
    <w:p w14:paraId="6B484708" w14:textId="77777777" w:rsidR="00801FF9" w:rsidRPr="00082F92" w:rsidRDefault="00801FF9" w:rsidP="00082F92">
      <w:pPr>
        <w:spacing w:after="0"/>
        <w:ind w:firstLine="284"/>
        <w:contextualSpacing/>
        <w:jc w:val="both"/>
        <w:rPr>
          <w:rFonts w:ascii="Sylfaen" w:hAnsi="Sylfaen"/>
          <w:bCs/>
          <w:sz w:val="24"/>
          <w:szCs w:val="24"/>
          <w:lang w:val="ka-GE"/>
        </w:rPr>
      </w:pPr>
      <w:r w:rsidRPr="00082F92">
        <w:rPr>
          <w:rFonts w:ascii="Sylfaen" w:hAnsi="Sylfaen"/>
          <w:bCs/>
          <w:sz w:val="24"/>
          <w:szCs w:val="24"/>
          <w:lang w:val="ka-GE"/>
        </w:rPr>
        <w:t>ვასილ როინიშვილი – სხდომის თავმჯდომარე;</w:t>
      </w:r>
    </w:p>
    <w:p w14:paraId="4ED9E3E2" w14:textId="77777777" w:rsidR="00801FF9" w:rsidRPr="00082F92" w:rsidRDefault="00801FF9" w:rsidP="00082F92">
      <w:pPr>
        <w:spacing w:after="0"/>
        <w:ind w:firstLine="284"/>
        <w:contextualSpacing/>
        <w:jc w:val="both"/>
        <w:rPr>
          <w:rFonts w:ascii="Sylfaen" w:hAnsi="Sylfaen"/>
          <w:bCs/>
          <w:sz w:val="24"/>
          <w:szCs w:val="24"/>
          <w:lang w:val="ka-GE"/>
        </w:rPr>
      </w:pPr>
      <w:r w:rsidRPr="00082F92">
        <w:rPr>
          <w:rFonts w:ascii="Sylfaen" w:hAnsi="Sylfaen"/>
          <w:bCs/>
          <w:sz w:val="24"/>
          <w:szCs w:val="24"/>
          <w:lang w:val="ka-GE"/>
        </w:rPr>
        <w:t>ევა გოცირიძე – წევრი;</w:t>
      </w:r>
    </w:p>
    <w:p w14:paraId="1808372F" w14:textId="77777777" w:rsidR="00801FF9" w:rsidRPr="00082F92" w:rsidRDefault="00801FF9" w:rsidP="00082F92">
      <w:pPr>
        <w:spacing w:after="0"/>
        <w:ind w:firstLine="284"/>
        <w:contextualSpacing/>
        <w:jc w:val="both"/>
        <w:rPr>
          <w:rFonts w:ascii="Sylfaen" w:hAnsi="Sylfaen"/>
          <w:bCs/>
          <w:sz w:val="24"/>
          <w:szCs w:val="24"/>
          <w:lang w:val="ka-GE"/>
        </w:rPr>
      </w:pPr>
      <w:r w:rsidRPr="00082F92">
        <w:rPr>
          <w:rFonts w:ascii="Sylfaen" w:hAnsi="Sylfaen"/>
          <w:bCs/>
          <w:sz w:val="24"/>
          <w:szCs w:val="24"/>
          <w:lang w:val="ka-GE"/>
        </w:rPr>
        <w:t>გიორგი თევდორაშვილი – წევრი, მომხსენებელი მოსამართლე;</w:t>
      </w:r>
    </w:p>
    <w:p w14:paraId="0E39D700" w14:textId="77777777" w:rsidR="00801FF9" w:rsidRPr="00082F92" w:rsidRDefault="00801FF9" w:rsidP="00082F92">
      <w:pPr>
        <w:spacing w:after="100" w:afterAutospacing="1"/>
        <w:ind w:firstLine="284"/>
        <w:jc w:val="both"/>
        <w:rPr>
          <w:rFonts w:ascii="Sylfaen" w:hAnsi="Sylfaen"/>
          <w:sz w:val="24"/>
          <w:szCs w:val="24"/>
          <w:lang w:val="ka-GE"/>
        </w:rPr>
      </w:pPr>
      <w:r w:rsidRPr="00082F92">
        <w:rPr>
          <w:rFonts w:ascii="Sylfaen" w:hAnsi="Sylfaen"/>
          <w:bCs/>
          <w:sz w:val="24"/>
          <w:szCs w:val="24"/>
          <w:lang w:val="ka-GE"/>
        </w:rPr>
        <w:t>გიორგი კვერენჩხილაძე – წევრი.</w:t>
      </w:r>
    </w:p>
    <w:p w14:paraId="5BF9D511" w14:textId="77777777" w:rsidR="00801FF9" w:rsidRPr="00082F92" w:rsidRDefault="00801FF9" w:rsidP="00082F92">
      <w:pPr>
        <w:spacing w:after="100" w:afterAutospacing="1"/>
        <w:ind w:firstLine="284"/>
        <w:jc w:val="both"/>
        <w:rPr>
          <w:rFonts w:ascii="Sylfaen" w:hAnsi="Sylfaen"/>
          <w:sz w:val="24"/>
          <w:szCs w:val="24"/>
          <w:lang w:val="ka-GE"/>
        </w:rPr>
      </w:pPr>
      <w:r w:rsidRPr="00082F92">
        <w:rPr>
          <w:rFonts w:ascii="Sylfaen" w:hAnsi="Sylfaen" w:cs="Sylfaen"/>
          <w:b/>
          <w:sz w:val="24"/>
          <w:szCs w:val="24"/>
          <w:lang w:val="ka-GE"/>
        </w:rPr>
        <w:t>სხდომის მდივანი</w:t>
      </w:r>
      <w:r w:rsidRPr="00082F92">
        <w:rPr>
          <w:rFonts w:ascii="Sylfaen" w:hAnsi="Sylfaen"/>
          <w:b/>
          <w:sz w:val="24"/>
          <w:szCs w:val="24"/>
          <w:lang w:val="ka-GE"/>
        </w:rPr>
        <w:t xml:space="preserve">: </w:t>
      </w:r>
      <w:r w:rsidRPr="00082F92">
        <w:rPr>
          <w:rFonts w:ascii="Sylfaen" w:hAnsi="Sylfaen" w:cs="Sylfaen"/>
          <w:bCs/>
          <w:sz w:val="24"/>
          <w:szCs w:val="24"/>
          <w:lang w:val="ka-GE"/>
        </w:rPr>
        <w:t>სოფია კობახიძე.</w:t>
      </w:r>
    </w:p>
    <w:p w14:paraId="1A6FE49D" w14:textId="77777777" w:rsidR="00801FF9" w:rsidRPr="00082F92" w:rsidRDefault="00801FF9" w:rsidP="00082F92">
      <w:pPr>
        <w:spacing w:after="100" w:afterAutospacing="1"/>
        <w:ind w:firstLine="284"/>
        <w:jc w:val="both"/>
        <w:rPr>
          <w:rFonts w:ascii="Sylfaen" w:hAnsi="Sylfaen"/>
          <w:sz w:val="24"/>
          <w:szCs w:val="24"/>
          <w:lang w:val="ka-GE"/>
        </w:rPr>
      </w:pPr>
      <w:r w:rsidRPr="00082F92">
        <w:rPr>
          <w:rFonts w:ascii="Sylfaen" w:hAnsi="Sylfaen" w:cs="Sylfaen"/>
          <w:b/>
          <w:sz w:val="24"/>
          <w:szCs w:val="24"/>
          <w:lang w:val="ka-GE"/>
        </w:rPr>
        <w:t>საქმის დასახელება</w:t>
      </w:r>
      <w:r w:rsidRPr="00082F92">
        <w:rPr>
          <w:rFonts w:ascii="Sylfaen" w:hAnsi="Sylfaen"/>
          <w:b/>
          <w:sz w:val="24"/>
          <w:szCs w:val="24"/>
          <w:lang w:val="ka-GE"/>
        </w:rPr>
        <w:t>:</w:t>
      </w:r>
      <w:r w:rsidRPr="00082F92">
        <w:rPr>
          <w:rFonts w:ascii="Sylfaen" w:hAnsi="Sylfaen"/>
          <w:sz w:val="24"/>
          <w:szCs w:val="24"/>
          <w:lang w:val="ka-GE"/>
        </w:rPr>
        <w:t xml:space="preserve"> </w:t>
      </w:r>
      <w:r w:rsidR="005B2629" w:rsidRPr="00082F92">
        <w:rPr>
          <w:rFonts w:ascii="Sylfaen" w:hAnsi="Sylfaen"/>
          <w:sz w:val="24"/>
          <w:szCs w:val="24"/>
          <w:lang w:val="ka-GE"/>
        </w:rPr>
        <w:t>ზურაბ ცეცხლაძე</w:t>
      </w:r>
      <w:r w:rsidRPr="00082F92">
        <w:rPr>
          <w:rFonts w:ascii="Sylfaen" w:hAnsi="Sylfaen"/>
          <w:sz w:val="24"/>
          <w:szCs w:val="24"/>
          <w:lang w:val="ka-GE"/>
        </w:rPr>
        <w:t xml:space="preserve"> საქართველოს პარლამენტის წინააღმდეგ.</w:t>
      </w:r>
    </w:p>
    <w:p w14:paraId="51A2230A" w14:textId="77777777" w:rsidR="00801FF9" w:rsidRPr="00082F92" w:rsidRDefault="00801FF9" w:rsidP="00082F92">
      <w:pPr>
        <w:spacing w:after="0"/>
        <w:ind w:firstLine="284"/>
        <w:jc w:val="both"/>
        <w:rPr>
          <w:rFonts w:ascii="Sylfaen" w:hAnsi="Sylfaen"/>
          <w:sz w:val="24"/>
          <w:szCs w:val="24"/>
          <w:lang w:val="ka-GE"/>
        </w:rPr>
      </w:pPr>
      <w:r w:rsidRPr="00082F92">
        <w:rPr>
          <w:rFonts w:ascii="Sylfaen" w:hAnsi="Sylfaen"/>
          <w:b/>
          <w:sz w:val="24"/>
          <w:szCs w:val="24"/>
          <w:lang w:val="ka-GE"/>
        </w:rPr>
        <w:t>დავის საგანი:</w:t>
      </w:r>
      <w:r w:rsidRPr="00082F92">
        <w:rPr>
          <w:rFonts w:ascii="Sylfaen" w:hAnsi="Sylfaen"/>
          <w:sz w:val="24"/>
          <w:szCs w:val="24"/>
          <w:lang w:val="ka-GE"/>
        </w:rPr>
        <w:t xml:space="preserve"> ა) საქართველოს 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მუხლის მე-10 ნაწილისა და საქართველოს სისხლის სამართლის კოდექსის 347-ე მუხლის პირველი და მე-2 ნაწილების კონსტიტუციურობა საქართველოს კონსტიტუციის მე-9 მუხლთან, 21-ე მუხლის პირველ პუნქტთან და 31-ე მუხლის მე-9 პუნქტთან მიმართებით;</w:t>
      </w:r>
    </w:p>
    <w:p w14:paraId="7CE2FEC5" w14:textId="3AB8243F" w:rsidR="00801FF9" w:rsidRPr="00082F92" w:rsidRDefault="00801FF9" w:rsidP="00082F92">
      <w:pPr>
        <w:spacing w:after="100" w:afterAutospacing="1"/>
        <w:ind w:firstLine="284"/>
        <w:jc w:val="both"/>
        <w:rPr>
          <w:rFonts w:ascii="Sylfaen" w:hAnsi="Sylfaen"/>
          <w:sz w:val="24"/>
          <w:szCs w:val="24"/>
          <w:lang w:val="ka-GE"/>
        </w:rPr>
      </w:pPr>
      <w:r w:rsidRPr="00082F92">
        <w:rPr>
          <w:rFonts w:ascii="Sylfaen" w:hAnsi="Sylfaen"/>
          <w:sz w:val="24"/>
          <w:szCs w:val="24"/>
          <w:lang w:val="ka-GE"/>
        </w:rPr>
        <w:t>ბ) „შეკრებებისა და მანიფესტაციების შესახებ“ საქართველოს კანონის მე-11 მუხლის მე-2 პუნქტის „ე“ ქვეპუნქტის კონსტიტუციურობა საქართველოს კონსტიტუციის 21-ე მუხლის პირველ პუნქტთან მიმართებით.</w:t>
      </w:r>
    </w:p>
    <w:p w14:paraId="2B54B3B8" w14:textId="77777777" w:rsidR="00801FF9" w:rsidRPr="00082F92" w:rsidRDefault="00801FF9" w:rsidP="00082F92">
      <w:pPr>
        <w:pStyle w:val="Heading1"/>
      </w:pPr>
      <w:r w:rsidRPr="00082F92">
        <w:lastRenderedPageBreak/>
        <w:t>I</w:t>
      </w:r>
      <w:r w:rsidRPr="00082F92">
        <w:br/>
        <w:t>აღწერილობითი ნაწილი</w:t>
      </w:r>
    </w:p>
    <w:p w14:paraId="6B7F5FE6" w14:textId="394D005F" w:rsidR="00801FF9" w:rsidRPr="00082F92" w:rsidRDefault="00801FF9" w:rsidP="00082F92">
      <w:pPr>
        <w:numPr>
          <w:ilvl w:val="0"/>
          <w:numId w:val="1"/>
        </w:numPr>
        <w:spacing w:after="0"/>
        <w:ind w:left="0" w:firstLine="284"/>
        <w:contextualSpacing/>
        <w:jc w:val="both"/>
        <w:rPr>
          <w:rFonts w:ascii="Sylfaen" w:eastAsia="Calibri" w:hAnsi="Sylfaen"/>
          <w:sz w:val="24"/>
          <w:szCs w:val="24"/>
          <w:lang w:val="ka-GE"/>
        </w:rPr>
      </w:pPr>
      <w:r w:rsidRPr="00082F92">
        <w:rPr>
          <w:rFonts w:ascii="Sylfaen" w:eastAsia="Calibri" w:hAnsi="Sylfaen"/>
          <w:sz w:val="24"/>
          <w:szCs w:val="24"/>
          <w:lang w:val="ka-GE"/>
        </w:rPr>
        <w:t xml:space="preserve">საქართველოს საკონსტიტუციო სასამართლოს 2026 წლის </w:t>
      </w:r>
      <w:r w:rsidR="007113DC" w:rsidRPr="00082F92">
        <w:rPr>
          <w:rFonts w:ascii="Sylfaen" w:eastAsia="Calibri" w:hAnsi="Sylfaen"/>
          <w:sz w:val="24"/>
          <w:szCs w:val="24"/>
        </w:rPr>
        <w:t xml:space="preserve">2 </w:t>
      </w:r>
      <w:r w:rsidR="007113DC" w:rsidRPr="00082F92">
        <w:rPr>
          <w:rFonts w:ascii="Sylfaen" w:eastAsia="Calibri" w:hAnsi="Sylfaen"/>
          <w:sz w:val="24"/>
          <w:szCs w:val="24"/>
          <w:lang w:val="ka-GE"/>
        </w:rPr>
        <w:t>აპრილს</w:t>
      </w:r>
      <w:r w:rsidRPr="00082F92">
        <w:rPr>
          <w:rFonts w:ascii="Sylfaen" w:eastAsia="Calibri" w:hAnsi="Sylfaen"/>
          <w:sz w:val="24"/>
          <w:szCs w:val="24"/>
          <w:lang w:val="ka-GE"/>
        </w:rPr>
        <w:t xml:space="preserve"> კონსტიტუციური სარჩელით (რეგისტრაციის №19</w:t>
      </w:r>
      <w:r w:rsidR="007113DC" w:rsidRPr="00082F92">
        <w:rPr>
          <w:rFonts w:ascii="Sylfaen" w:eastAsia="Calibri" w:hAnsi="Sylfaen"/>
          <w:sz w:val="24"/>
          <w:szCs w:val="24"/>
          <w:lang w:val="ka-GE"/>
        </w:rPr>
        <w:t>56</w:t>
      </w:r>
      <w:r w:rsidRPr="00082F92">
        <w:rPr>
          <w:rFonts w:ascii="Sylfaen" w:eastAsia="Calibri" w:hAnsi="Sylfaen"/>
          <w:sz w:val="24"/>
          <w:szCs w:val="24"/>
          <w:lang w:val="ka-GE"/>
        </w:rPr>
        <w:t>) მომართ</w:t>
      </w:r>
      <w:r w:rsidR="007113DC" w:rsidRPr="00082F92">
        <w:rPr>
          <w:rFonts w:ascii="Sylfaen" w:eastAsia="Calibri" w:hAnsi="Sylfaen"/>
          <w:sz w:val="24"/>
          <w:szCs w:val="24"/>
          <w:lang w:val="ka-GE"/>
        </w:rPr>
        <w:t>ა</w:t>
      </w:r>
      <w:r w:rsidRPr="00082F92">
        <w:rPr>
          <w:rFonts w:ascii="Sylfaen" w:eastAsia="Calibri" w:hAnsi="Sylfaen"/>
          <w:sz w:val="24"/>
          <w:szCs w:val="24"/>
          <w:lang w:val="ka-GE"/>
        </w:rPr>
        <w:t xml:space="preserve"> </w:t>
      </w:r>
      <w:r w:rsidR="007113DC" w:rsidRPr="00082F92">
        <w:rPr>
          <w:rFonts w:ascii="Sylfaen" w:hAnsi="Sylfaen"/>
          <w:sz w:val="24"/>
          <w:szCs w:val="24"/>
          <w:lang w:val="ka-GE"/>
        </w:rPr>
        <w:t>ზურაბ ცეცხლაძემ</w:t>
      </w:r>
      <w:r w:rsidRPr="00082F92">
        <w:rPr>
          <w:rFonts w:ascii="Sylfaen" w:hAnsi="Sylfaen"/>
          <w:sz w:val="24"/>
          <w:szCs w:val="24"/>
          <w:lang w:val="ka-GE"/>
        </w:rPr>
        <w:t>.</w:t>
      </w:r>
      <w:r w:rsidRPr="00082F92">
        <w:rPr>
          <w:rFonts w:ascii="Sylfaen" w:eastAsia="Calibri" w:hAnsi="Sylfaen"/>
          <w:sz w:val="24"/>
          <w:szCs w:val="24"/>
          <w:lang w:val="ka-GE"/>
        </w:rPr>
        <w:t xml:space="preserve"> №19</w:t>
      </w:r>
      <w:r w:rsidR="007113DC" w:rsidRPr="00082F92">
        <w:rPr>
          <w:rFonts w:ascii="Sylfaen" w:eastAsia="Calibri" w:hAnsi="Sylfaen"/>
          <w:sz w:val="24"/>
          <w:szCs w:val="24"/>
          <w:lang w:val="ka-GE"/>
        </w:rPr>
        <w:t>56</w:t>
      </w:r>
      <w:r w:rsidRPr="00082F92">
        <w:rPr>
          <w:rFonts w:ascii="Sylfaen" w:eastAsia="Calibri" w:hAnsi="Sylfaen"/>
          <w:sz w:val="24"/>
          <w:szCs w:val="24"/>
          <w:lang w:val="ka-GE"/>
        </w:rPr>
        <w:t xml:space="preserve"> კონსტიტუციური სარჩელი საქართველოს საკონსტიტუციო სასამართლოს პირველ კოლეგიას</w:t>
      </w:r>
      <w:r w:rsidR="006E4195" w:rsidRPr="00082F92">
        <w:rPr>
          <w:rFonts w:ascii="Sylfaen" w:eastAsia="Calibri" w:hAnsi="Sylfaen"/>
          <w:sz w:val="24"/>
          <w:szCs w:val="24"/>
          <w:lang w:val="ka-GE"/>
        </w:rPr>
        <w:t>,</w:t>
      </w:r>
      <w:r w:rsidRPr="00082F92">
        <w:rPr>
          <w:rFonts w:ascii="Sylfaen" w:eastAsia="Calibri" w:hAnsi="Sylfaen"/>
          <w:sz w:val="24"/>
          <w:szCs w:val="24"/>
          <w:lang w:val="ka-GE"/>
        </w:rPr>
        <w:t xml:space="preserve"> არსებითად განსახილველად მიღების საკითხის გადასაწყვეტად</w:t>
      </w:r>
      <w:r w:rsidR="006E4195" w:rsidRPr="00082F92">
        <w:rPr>
          <w:rFonts w:ascii="Sylfaen" w:eastAsia="Calibri" w:hAnsi="Sylfaen"/>
          <w:sz w:val="24"/>
          <w:szCs w:val="24"/>
          <w:lang w:val="ka-GE"/>
        </w:rPr>
        <w:t>,</w:t>
      </w:r>
      <w:r w:rsidRPr="00082F92">
        <w:rPr>
          <w:rFonts w:ascii="Sylfaen" w:eastAsia="Calibri" w:hAnsi="Sylfaen"/>
          <w:sz w:val="24"/>
          <w:szCs w:val="24"/>
          <w:lang w:val="ka-GE"/>
        </w:rPr>
        <w:t xml:space="preserve"> გადმოეცა 2026 წლის </w:t>
      </w:r>
      <w:r w:rsidR="007113DC" w:rsidRPr="00082F92">
        <w:rPr>
          <w:rFonts w:ascii="Sylfaen" w:eastAsia="Calibri" w:hAnsi="Sylfaen"/>
          <w:sz w:val="24"/>
          <w:szCs w:val="24"/>
          <w:lang w:val="ka-GE"/>
        </w:rPr>
        <w:t>3 აპრილს</w:t>
      </w:r>
      <w:r w:rsidRPr="00082F92">
        <w:rPr>
          <w:rFonts w:ascii="Sylfaen" w:eastAsia="Calibri" w:hAnsi="Sylfaen"/>
          <w:sz w:val="24"/>
          <w:szCs w:val="24"/>
          <w:lang w:val="ka-GE"/>
        </w:rPr>
        <w:t>. საქართველოს საკონსტიტუციო სასამართლოს პირველი კოლეგიის განმწესრიგებელი სხდომა, ზეპირი მოსმენის გარეშე, გაიმართა 2026 წლის</w:t>
      </w:r>
      <w:r w:rsidR="00D84B66">
        <w:rPr>
          <w:rFonts w:ascii="Sylfaen" w:eastAsia="Calibri" w:hAnsi="Sylfaen"/>
          <w:sz w:val="24"/>
          <w:szCs w:val="24"/>
          <w:lang w:val="ka-GE"/>
        </w:rPr>
        <w:t xml:space="preserve"> 30 ივლისს.</w:t>
      </w:r>
      <w:r w:rsidR="008A76C6">
        <w:rPr>
          <w:rFonts w:ascii="Sylfaen" w:eastAsia="Calibri" w:hAnsi="Sylfaen"/>
          <w:sz w:val="24"/>
          <w:szCs w:val="24"/>
          <w:lang w:val="ka-GE"/>
        </w:rPr>
        <w:t xml:space="preserve"> </w:t>
      </w:r>
    </w:p>
    <w:p w14:paraId="108EF464" w14:textId="3383AC63" w:rsidR="00801FF9" w:rsidRPr="00082F92" w:rsidRDefault="00801FF9" w:rsidP="00082F92">
      <w:pPr>
        <w:numPr>
          <w:ilvl w:val="0"/>
          <w:numId w:val="1"/>
        </w:numPr>
        <w:spacing w:after="0"/>
        <w:ind w:left="0" w:firstLine="284"/>
        <w:contextualSpacing/>
        <w:jc w:val="both"/>
        <w:rPr>
          <w:rFonts w:ascii="Sylfaen" w:eastAsia="Calibri" w:hAnsi="Sylfaen"/>
          <w:sz w:val="24"/>
          <w:szCs w:val="24"/>
          <w:lang w:val="ka-GE"/>
        </w:rPr>
      </w:pPr>
      <w:r w:rsidRPr="00082F92">
        <w:rPr>
          <w:rFonts w:ascii="Sylfaen" w:eastAsia="Calibri" w:hAnsi="Sylfaen"/>
          <w:sz w:val="24"/>
          <w:szCs w:val="24"/>
          <w:lang w:val="ka-GE"/>
        </w:rPr>
        <w:t>№19</w:t>
      </w:r>
      <w:r w:rsidR="007113DC" w:rsidRPr="00082F92">
        <w:rPr>
          <w:rFonts w:ascii="Sylfaen" w:eastAsia="Calibri" w:hAnsi="Sylfaen"/>
          <w:sz w:val="24"/>
          <w:szCs w:val="24"/>
          <w:lang w:val="ka-GE"/>
        </w:rPr>
        <w:t>56</w:t>
      </w:r>
      <w:r w:rsidRPr="00082F92">
        <w:rPr>
          <w:rFonts w:ascii="Sylfaen" w:eastAsia="Calibri" w:hAnsi="Sylfaen"/>
          <w:sz w:val="24"/>
          <w:szCs w:val="24"/>
          <w:lang w:val="ka-GE"/>
        </w:rPr>
        <w:t xml:space="preserve"> კონსტიტუციურ სარჩელში საქართველოს საკონსტიტუციო სასამართლოსადმი მომართვის სამართლებრივ საფუძვლებად მითითებულია: </w:t>
      </w:r>
      <w:r w:rsidRPr="00082F92">
        <w:rPr>
          <w:rFonts w:ascii="Sylfaen" w:hAnsi="Sylfaen"/>
          <w:color w:val="000000"/>
          <w:sz w:val="24"/>
          <w:szCs w:val="24"/>
          <w:shd w:val="clear" w:color="auto" w:fill="FFFFFF"/>
          <w:lang w:val="ka-GE"/>
        </w:rPr>
        <w:t xml:space="preserve">საქართველოს კონსტიტუციის 31-ე მუხლის პირველი პუნქტი და მე-60 მუხლის მე-4 პუნქტის „ა“ ქვეპუნქტი; „საქართველოს საკონსტიტუციო სასამართლოს შესახებ“ საქართველოს ორგანული კანონის მე-19 მუხლის პირველი პუნქტის „ე“ ქვეპუნქტი, 31-ე </w:t>
      </w:r>
      <w:r w:rsidR="00E554B6">
        <w:rPr>
          <w:rFonts w:ascii="Sylfaen" w:hAnsi="Sylfaen"/>
          <w:color w:val="000000"/>
          <w:sz w:val="24"/>
          <w:szCs w:val="24"/>
          <w:shd w:val="clear" w:color="auto" w:fill="FFFFFF"/>
          <w:lang w:val="ka-GE"/>
        </w:rPr>
        <w:t xml:space="preserve">მუხლი, </w:t>
      </w:r>
      <w:r w:rsidRPr="00082F92">
        <w:rPr>
          <w:rFonts w:ascii="Sylfaen" w:hAnsi="Sylfaen"/>
          <w:color w:val="000000"/>
          <w:sz w:val="24"/>
          <w:szCs w:val="24"/>
          <w:shd w:val="clear" w:color="auto" w:fill="FFFFFF"/>
          <w:lang w:val="ka-GE"/>
        </w:rPr>
        <w:t>31</w:t>
      </w:r>
      <w:r w:rsidRPr="00082F92">
        <w:rPr>
          <w:rFonts w:ascii="Sylfaen" w:hAnsi="Sylfaen"/>
          <w:color w:val="000000"/>
          <w:sz w:val="24"/>
          <w:szCs w:val="24"/>
          <w:shd w:val="clear" w:color="auto" w:fill="FFFFFF"/>
          <w:vertAlign w:val="superscript"/>
          <w:lang w:val="ka-GE"/>
        </w:rPr>
        <w:t xml:space="preserve">1 </w:t>
      </w:r>
      <w:r w:rsidRPr="00082F92">
        <w:rPr>
          <w:rFonts w:ascii="Sylfaen" w:hAnsi="Sylfaen"/>
          <w:color w:val="000000"/>
          <w:sz w:val="24"/>
          <w:szCs w:val="24"/>
          <w:shd w:val="clear" w:color="auto" w:fill="FFFFFF"/>
          <w:lang w:val="ka-GE"/>
        </w:rPr>
        <w:t>მუხლი და 39-ე მუხლის პირველი პუნქტის „ა“ ქვეპუნქტი.</w:t>
      </w:r>
    </w:p>
    <w:p w14:paraId="5742614A" w14:textId="0874798B" w:rsidR="00801FF9" w:rsidRPr="00082F92" w:rsidRDefault="00801FF9" w:rsidP="00082F92">
      <w:pPr>
        <w:numPr>
          <w:ilvl w:val="0"/>
          <w:numId w:val="1"/>
        </w:numPr>
        <w:spacing w:after="0"/>
        <w:ind w:left="0" w:firstLine="284"/>
        <w:contextualSpacing/>
        <w:jc w:val="both"/>
        <w:rPr>
          <w:rFonts w:ascii="Sylfaen" w:eastAsia="Calibri" w:hAnsi="Sylfaen"/>
          <w:sz w:val="24"/>
          <w:szCs w:val="24"/>
          <w:lang w:val="ka-GE"/>
        </w:rPr>
      </w:pPr>
      <w:r w:rsidRPr="00082F92">
        <w:rPr>
          <w:rFonts w:ascii="Sylfaen" w:hAnsi="Sylfaen"/>
          <w:sz w:val="24"/>
          <w:szCs w:val="24"/>
          <w:lang w:val="ka-GE"/>
        </w:rPr>
        <w:t>საქართველოს 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 </w:t>
      </w:r>
      <w:bookmarkStart w:id="1" w:name="part_443"/>
      <w:r w:rsidRPr="00082F92">
        <w:rPr>
          <w:rFonts w:ascii="Sylfaen" w:hAnsi="Sylfaen"/>
          <w:noProof/>
          <w:sz w:val="24"/>
          <w:szCs w:val="24"/>
          <w:lang w:val="ka-GE"/>
        </w:rPr>
        <w:fldChar w:fldCharType="begin"/>
      </w:r>
      <w:r w:rsidRPr="00082F92">
        <w:rPr>
          <w:rFonts w:ascii="Sylfaen" w:hAnsi="Sylfaen"/>
          <w:noProof/>
          <w:sz w:val="24"/>
          <w:szCs w:val="24"/>
          <w:lang w:val="ka-GE"/>
        </w:rPr>
        <w:instrText xml:space="preserve"> HYPERLINK "https://matsne.gov.ge/document/view/28216?publication=610" \l "!" </w:instrText>
      </w:r>
      <w:r w:rsidRPr="00082F92">
        <w:rPr>
          <w:rFonts w:ascii="Sylfaen" w:hAnsi="Sylfaen"/>
          <w:noProof/>
          <w:sz w:val="24"/>
          <w:szCs w:val="24"/>
          <w:lang w:val="ka-GE"/>
        </w:rPr>
        <w:fldChar w:fldCharType="separate"/>
      </w:r>
      <w:r w:rsidRPr="00082F92">
        <w:rPr>
          <w:rStyle w:val="Hyperlink"/>
          <w:rFonts w:ascii="Sylfaen" w:hAnsi="Sylfaen"/>
          <w:noProof/>
          <w:color w:val="auto"/>
          <w:sz w:val="24"/>
          <w:szCs w:val="24"/>
          <w:u w:val="none"/>
          <w:lang w:val="ka-GE"/>
        </w:rPr>
        <w:t>შეკრების ან მანიფესტაციის ორგანიზებისა და ჩატარების რიგი წესის დარღვევა</w:t>
      </w:r>
      <w:r w:rsidRPr="00082F92">
        <w:rPr>
          <w:rFonts w:ascii="Sylfaen" w:hAnsi="Sylfaen"/>
          <w:noProof/>
          <w:sz w:val="24"/>
          <w:szCs w:val="24"/>
          <w:lang w:val="ka-GE"/>
        </w:rPr>
        <w:fldChar w:fldCharType="end"/>
      </w:r>
      <w:bookmarkEnd w:id="1"/>
      <w:r w:rsidRPr="00082F92">
        <w:rPr>
          <w:rFonts w:ascii="Sylfaen" w:hAnsi="Sylfaen"/>
          <w:noProof/>
          <w:sz w:val="24"/>
          <w:szCs w:val="24"/>
          <w:lang w:val="ka-GE"/>
        </w:rPr>
        <w:t>ს ადმინისტრაციულ სამართალდარ</w:t>
      </w:r>
      <w:r w:rsidR="0038331E" w:rsidRPr="00082F92">
        <w:rPr>
          <w:rFonts w:ascii="Sylfaen" w:hAnsi="Sylfaen"/>
          <w:noProof/>
          <w:sz w:val="24"/>
          <w:szCs w:val="24"/>
          <w:lang w:val="ka-GE"/>
        </w:rPr>
        <w:t>ღ</w:t>
      </w:r>
      <w:r w:rsidRPr="00082F92">
        <w:rPr>
          <w:rFonts w:ascii="Sylfaen" w:hAnsi="Sylfaen"/>
          <w:noProof/>
          <w:sz w:val="24"/>
          <w:szCs w:val="24"/>
          <w:lang w:val="ka-GE"/>
        </w:rPr>
        <w:t>ვევად აცხადებს და აღნიშნული დარღვევებისთვის ითვალისწინებს ადმინისტრაციულ სახდელებს.</w:t>
      </w:r>
      <w:r w:rsidRPr="00082F92">
        <w:rPr>
          <w:rFonts w:ascii="Sylfaen" w:hAnsi="Sylfaen"/>
          <w:sz w:val="24"/>
          <w:szCs w:val="24"/>
          <w:lang w:val="ka-GE"/>
        </w:rPr>
        <w:t xml:space="preserve"> კერძოდ, ამავე მუხლის </w:t>
      </w:r>
      <w:r w:rsidRPr="00082F92">
        <w:rPr>
          <w:rFonts w:ascii="Sylfaen" w:hAnsi="Sylfaen"/>
          <w:noProof/>
          <w:sz w:val="24"/>
          <w:szCs w:val="24"/>
          <w:lang w:val="ka-GE"/>
        </w:rPr>
        <w:t xml:space="preserve">მე-10 ნაწილის თანახმად, </w:t>
      </w:r>
      <w:r w:rsidR="00D51C60" w:rsidRPr="00082F92">
        <w:rPr>
          <w:rFonts w:ascii="Sylfaen" w:hAnsi="Sylfaen"/>
          <w:noProof/>
          <w:sz w:val="24"/>
          <w:szCs w:val="24"/>
          <w:lang w:val="ka-GE"/>
        </w:rPr>
        <w:t>„შეკრებებისა და მანიფესტაციების შესახებ“ საქართველოს კანონის მე-10 ან 11</w:t>
      </w:r>
      <w:r w:rsidR="00D51C60" w:rsidRPr="00082F92">
        <w:rPr>
          <w:rFonts w:ascii="Sylfaen" w:hAnsi="Sylfaen"/>
          <w:noProof/>
          <w:sz w:val="24"/>
          <w:szCs w:val="24"/>
          <w:vertAlign w:val="superscript"/>
          <w:lang w:val="ka-GE"/>
        </w:rPr>
        <w:t>2</w:t>
      </w:r>
      <w:r w:rsidR="00D51C60" w:rsidRPr="00082F92">
        <w:rPr>
          <w:rFonts w:ascii="Sylfaen" w:hAnsi="Sylfaen"/>
          <w:noProof/>
          <w:sz w:val="24"/>
          <w:szCs w:val="24"/>
          <w:lang w:val="ka-GE"/>
        </w:rPr>
        <w:t xml:space="preserve">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w:t>
      </w:r>
      <w:r w:rsidRPr="00082F92">
        <w:rPr>
          <w:rFonts w:ascii="Sylfaen" w:hAnsi="Sylfaen"/>
          <w:noProof/>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2</w:t>
      </w:r>
      <w:r w:rsidRPr="00082F92">
        <w:rPr>
          <w:rFonts w:ascii="Sylfaen" w:hAnsi="Sylfaen"/>
          <w:noProof/>
          <w:sz w:val="24"/>
          <w:szCs w:val="24"/>
          <w:lang w:val="ka-GE"/>
        </w:rPr>
        <w:t>“, „გ“, „ე“ და „ვ“ ქვეპუნქტებითა და 11</w:t>
      </w:r>
      <w:r w:rsidRPr="00082F92">
        <w:rPr>
          <w:rFonts w:ascii="Times New Roman" w:hAnsi="Times New Roman"/>
          <w:noProof/>
          <w:sz w:val="24"/>
          <w:szCs w:val="24"/>
          <w:lang w:val="ka-GE"/>
        </w:rPr>
        <w:t>​</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მუხლით გათვალისწინებული ნორმების დარღვევა გამოიწვევს ადმინისტრაციულ პატიმრობას 15 დღემდე ვადით, სამართალდარღვევის საგნის კონფისკაციით, ხოლო თუ სამართალდამრღვევი ორგანიზატორია − ადმინისტრაციულ პატიმრობას 20 დღემდე ვადით, სამართალდარღვევის საგნის კონფისკაციით. ამ კოდექსის 32-ე მუხლის მე-3 ნაწილით გათვალისწინებულ შემთხვევაში სამართალდამრღვევს დაეკისრება </w:t>
      </w:r>
      <w:r w:rsidRPr="00082F92">
        <w:rPr>
          <w:rFonts w:ascii="Sylfaen" w:hAnsi="Sylfaen"/>
          <w:noProof/>
          <w:sz w:val="24"/>
          <w:szCs w:val="24"/>
          <w:lang w:val="ka-GE"/>
        </w:rPr>
        <w:lastRenderedPageBreak/>
        <w:t>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Pr="00082F92">
        <w:rPr>
          <w:rFonts w:ascii="Sylfaen" w:hAnsi="Sylfaen"/>
          <w:sz w:val="24"/>
          <w:szCs w:val="24"/>
          <w:lang w:val="ka-GE"/>
        </w:rPr>
        <w:t xml:space="preserve"> </w:t>
      </w:r>
    </w:p>
    <w:p w14:paraId="22898D59" w14:textId="6A3B9924" w:rsidR="00DE6101" w:rsidRPr="00082F92" w:rsidRDefault="00801FF9" w:rsidP="00082F92">
      <w:pPr>
        <w:numPr>
          <w:ilvl w:val="0"/>
          <w:numId w:val="1"/>
        </w:numPr>
        <w:spacing w:after="0"/>
        <w:ind w:left="0" w:firstLine="284"/>
        <w:contextualSpacing/>
        <w:jc w:val="both"/>
        <w:rPr>
          <w:rFonts w:ascii="Sylfaen" w:eastAsia="Calibri" w:hAnsi="Sylfaen"/>
          <w:sz w:val="24"/>
          <w:szCs w:val="24"/>
          <w:lang w:val="ka-GE"/>
        </w:rPr>
      </w:pPr>
      <w:r w:rsidRPr="00082F92">
        <w:rPr>
          <w:rFonts w:ascii="Sylfaen" w:hAnsi="Sylfaen"/>
          <w:sz w:val="24"/>
          <w:szCs w:val="24"/>
          <w:lang w:val="ka-GE"/>
        </w:rPr>
        <w:t xml:space="preserve">საქართველოს სისხლის სამართლის კოდექსის 347-ე მუხლის პირველი ნაწილის თანახმად, </w:t>
      </w:r>
      <w:r w:rsidRPr="00082F92">
        <w:rPr>
          <w:rFonts w:ascii="Sylfaen" w:hAnsi="Sylfaen"/>
          <w:noProof/>
          <w:sz w:val="24"/>
          <w:szCs w:val="24"/>
          <w:lang w:val="ka-GE"/>
        </w:rPr>
        <w:t>საქართველოს ადმინისტრაციულ სამართალდარღვევათა კოდექსის 174</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w:t>
      </w:r>
      <w:bookmarkStart w:id="2" w:name="_Hlk235544548"/>
      <w:r w:rsidR="00DE6101" w:rsidRPr="00082F92">
        <w:rPr>
          <w:rFonts w:ascii="Sylfaen" w:hAnsi="Sylfaen"/>
          <w:noProof/>
          <w:sz w:val="24"/>
          <w:szCs w:val="24"/>
          <w:lang w:val="ka-GE"/>
        </w:rPr>
        <w:t>(ადმინისტრაციულ სამართალდარღვევათა კოდექსის 174</w:t>
      </w:r>
      <w:r w:rsidR="00DE6101" w:rsidRPr="00082F92">
        <w:rPr>
          <w:rFonts w:ascii="Times New Roman" w:hAnsi="Times New Roman"/>
          <w:noProof/>
          <w:sz w:val="24"/>
          <w:szCs w:val="24"/>
          <w:vertAlign w:val="superscript"/>
          <w:lang w:val="ka-GE"/>
        </w:rPr>
        <w:t>​</w:t>
      </w:r>
      <w:r w:rsidR="00DE6101" w:rsidRPr="00082F92">
        <w:rPr>
          <w:rFonts w:ascii="Sylfaen" w:hAnsi="Sylfaen"/>
          <w:noProof/>
          <w:sz w:val="24"/>
          <w:szCs w:val="24"/>
          <w:vertAlign w:val="superscript"/>
          <w:lang w:val="ka-GE"/>
        </w:rPr>
        <w:t>1</w:t>
      </w:r>
      <w:r w:rsidR="00DE6101" w:rsidRPr="00082F92">
        <w:rPr>
          <w:rFonts w:ascii="Sylfaen" w:hAnsi="Sylfaen"/>
          <w:noProof/>
          <w:sz w:val="24"/>
          <w:szCs w:val="24"/>
          <w:lang w:val="ka-GE"/>
        </w:rPr>
        <w:t xml:space="preserve"> მუხლის მე-9 ან მე-10 ნაწილებით) </w:t>
      </w:r>
      <w:bookmarkEnd w:id="2"/>
      <w:r w:rsidR="00DE6101" w:rsidRPr="00082F92">
        <w:rPr>
          <w:rFonts w:ascii="Sylfaen" w:hAnsi="Sylfaen"/>
          <w:sz w:val="24"/>
          <w:szCs w:val="24"/>
          <w:lang w:val="ka-GE"/>
        </w:rPr>
        <w:t>განსაზღვრული რომელიმე ქმედების ჩადენა წარმოადგენს სისხლის სამართლის დანაშაულს და სასჯელის სახით ითვალისწინებს თავისუფლების აღკვეთას ვადით ერთ წლამდე, ხოლო ამავე მუხლის მე-2 ნაწილით,</w:t>
      </w:r>
      <w:r w:rsidR="00ED51EE" w:rsidRPr="00082F92">
        <w:rPr>
          <w:rFonts w:ascii="Sylfaen" w:hAnsi="Sylfaen"/>
          <w:sz w:val="24"/>
          <w:szCs w:val="24"/>
          <w:lang w:val="ka-GE"/>
        </w:rPr>
        <w:t xml:space="preserve"> ი</w:t>
      </w:r>
      <w:r w:rsidR="00E93B24" w:rsidRPr="00082F92">
        <w:rPr>
          <w:rFonts w:ascii="Sylfaen" w:hAnsi="Sylfaen"/>
          <w:sz w:val="24"/>
          <w:szCs w:val="24"/>
          <w:lang w:val="ka-GE"/>
        </w:rPr>
        <w:t>გივე</w:t>
      </w:r>
      <w:r w:rsidR="00ED51EE" w:rsidRPr="00082F92">
        <w:rPr>
          <w:rFonts w:ascii="Sylfaen" w:hAnsi="Sylfaen"/>
          <w:sz w:val="24"/>
          <w:szCs w:val="24"/>
          <w:lang w:val="ka-GE"/>
        </w:rPr>
        <w:t xml:space="preserve"> ქმედების არაერთგზის ჩადენა</w:t>
      </w:r>
      <w:r w:rsidR="001A07F9" w:rsidRPr="00082F92">
        <w:rPr>
          <w:rFonts w:ascii="Sylfaen" w:hAnsi="Sylfaen"/>
          <w:sz w:val="24"/>
          <w:szCs w:val="24"/>
          <w:lang w:val="ka-GE"/>
        </w:rPr>
        <w:t>,</w:t>
      </w:r>
      <w:r w:rsidR="00DE6101" w:rsidRPr="00082F92">
        <w:rPr>
          <w:rFonts w:ascii="Sylfaen" w:hAnsi="Sylfaen"/>
          <w:sz w:val="24"/>
          <w:szCs w:val="24"/>
          <w:lang w:val="ka-GE"/>
        </w:rPr>
        <w:t xml:space="preserve"> ორ წლამდე თავისუფლების აღკვეთით ისჯება</w:t>
      </w:r>
      <w:r w:rsidR="00ED51EE" w:rsidRPr="00082F92">
        <w:rPr>
          <w:rFonts w:ascii="Sylfaen" w:hAnsi="Sylfaen"/>
          <w:sz w:val="24"/>
          <w:szCs w:val="24"/>
          <w:lang w:val="ka-GE"/>
        </w:rPr>
        <w:t>.</w:t>
      </w:r>
    </w:p>
    <w:p w14:paraId="66FBE3EF" w14:textId="1760E31E" w:rsidR="00801FF9" w:rsidRPr="00082F92" w:rsidRDefault="00801FF9" w:rsidP="00082F92">
      <w:pPr>
        <w:numPr>
          <w:ilvl w:val="0"/>
          <w:numId w:val="1"/>
        </w:numPr>
        <w:spacing w:after="0"/>
        <w:ind w:left="0" w:firstLine="284"/>
        <w:contextualSpacing/>
        <w:jc w:val="both"/>
        <w:rPr>
          <w:rFonts w:ascii="Sylfaen" w:eastAsia="Calibri" w:hAnsi="Sylfaen"/>
          <w:sz w:val="24"/>
          <w:szCs w:val="24"/>
          <w:lang w:val="ka-GE"/>
        </w:rPr>
      </w:pPr>
      <w:r w:rsidRPr="00082F92">
        <w:rPr>
          <w:rFonts w:ascii="Sylfaen" w:hAnsi="Sylfaen"/>
          <w:sz w:val="24"/>
          <w:szCs w:val="24"/>
          <w:lang w:val="ka-GE"/>
        </w:rPr>
        <w:t xml:space="preserve">„შეკრებებისა და მანიფესტაციების შესახებ“ საქართველოს კანონის მე-11 მუხლის მე-2 პუნქტის „ე“ ქვეპუნქტით </w:t>
      </w:r>
      <w:r w:rsidRPr="00082F92">
        <w:rPr>
          <w:rFonts w:ascii="Sylfaen" w:hAnsi="Sylfaen"/>
          <w:noProof/>
          <w:sz w:val="24"/>
          <w:szCs w:val="24"/>
          <w:lang w:val="ka-GE"/>
        </w:rPr>
        <w:t xml:space="preserve">შეკრების ან მანიფესტაციის მონაწილეებს ეკრძალებათ, </w:t>
      </w:r>
      <w:r w:rsidRPr="00082F92">
        <w:rPr>
          <w:rFonts w:ascii="Sylfaen" w:hAnsi="Sylfaen"/>
          <w:noProof/>
          <w:sz w:val="24"/>
          <w:szCs w:val="24"/>
        </w:rPr>
        <w:t>განზრახ შექმნან დაბრკოლებები ხალხის ან ტრანსპორტის გადაადგილებისთვის, მათ შორის, დაარღვიონ ამ კანონის 11</w:t>
      </w:r>
      <w:r w:rsidRPr="00082F92">
        <w:rPr>
          <w:rFonts w:ascii="Times New Roman" w:hAnsi="Times New Roman"/>
          <w:noProof/>
          <w:sz w:val="24"/>
          <w:szCs w:val="24"/>
          <w:vertAlign w:val="superscript"/>
        </w:rPr>
        <w:t>​</w:t>
      </w:r>
      <w:r w:rsidRPr="00082F92">
        <w:rPr>
          <w:rFonts w:ascii="Sylfaen" w:hAnsi="Sylfaen"/>
          <w:noProof/>
          <w:sz w:val="24"/>
          <w:szCs w:val="24"/>
          <w:vertAlign w:val="superscript"/>
        </w:rPr>
        <w:t>1</w:t>
      </w:r>
      <w:r w:rsidRPr="00082F92">
        <w:rPr>
          <w:rFonts w:ascii="Sylfaen" w:hAnsi="Sylfaen"/>
          <w:noProof/>
          <w:sz w:val="24"/>
          <w:szCs w:val="24"/>
        </w:rPr>
        <w:t> მუხლის მოთხოვნები</w:t>
      </w:r>
      <w:r w:rsidRPr="00082F92">
        <w:rPr>
          <w:rFonts w:ascii="Sylfaen" w:hAnsi="Sylfaen"/>
          <w:noProof/>
          <w:sz w:val="24"/>
          <w:szCs w:val="24"/>
          <w:lang w:val="ka-GE"/>
        </w:rPr>
        <w:t>.</w:t>
      </w:r>
    </w:p>
    <w:p w14:paraId="6864331F" w14:textId="77777777" w:rsidR="00801FF9" w:rsidRPr="00082F92" w:rsidRDefault="00801FF9" w:rsidP="00082F92">
      <w:pPr>
        <w:numPr>
          <w:ilvl w:val="0"/>
          <w:numId w:val="1"/>
        </w:numPr>
        <w:spacing w:after="0"/>
        <w:ind w:left="0" w:firstLine="284"/>
        <w:contextualSpacing/>
        <w:jc w:val="both"/>
        <w:rPr>
          <w:rFonts w:ascii="Sylfaen" w:eastAsia="Calibri" w:hAnsi="Sylfaen"/>
          <w:sz w:val="24"/>
          <w:szCs w:val="24"/>
          <w:lang w:val="ka-GE"/>
        </w:rPr>
      </w:pPr>
      <w:r w:rsidRPr="00082F92">
        <w:rPr>
          <w:rFonts w:ascii="Sylfaen" w:hAnsi="Sylfaen"/>
          <w:color w:val="000000"/>
          <w:sz w:val="24"/>
          <w:szCs w:val="24"/>
          <w:lang w:val="ka-GE"/>
        </w:rPr>
        <w:t xml:space="preserve">საქართველოს კონსტიტუციის </w:t>
      </w:r>
      <w:r w:rsidRPr="00082F92">
        <w:rPr>
          <w:rFonts w:ascii="Sylfaen" w:hAnsi="Sylfaen"/>
          <w:color w:val="000000"/>
          <w:sz w:val="24"/>
          <w:szCs w:val="24"/>
        </w:rPr>
        <w:t xml:space="preserve">მე-9 </w:t>
      </w:r>
      <w:r w:rsidRPr="00082F92">
        <w:rPr>
          <w:rFonts w:ascii="Sylfaen" w:hAnsi="Sylfaen"/>
          <w:noProof/>
          <w:color w:val="000000"/>
          <w:sz w:val="24"/>
          <w:szCs w:val="24"/>
          <w:lang w:val="ka-GE"/>
        </w:rPr>
        <w:t>მუხლის პირველი პუნქტის შესაბამისად, „ადამიანის ღირსება ხელშეუვალია და მას იცავს სახელმწიფო“, ხოლო ამავე მუხლის მე-2 პუნქტის თანახმად, „დაუშვებელია ადამიანის წამება, არაადამიანური ან დამამცირებელი მოპყრობა, არაადამიანური ან დამამცირებელი სასჯელის გამოყენება“.</w:t>
      </w:r>
      <w:r w:rsidRPr="00082F92">
        <w:rPr>
          <w:rFonts w:ascii="Sylfaen" w:hAnsi="Sylfaen" w:cs="Sylfaen"/>
          <w:sz w:val="24"/>
          <w:szCs w:val="24"/>
          <w:lang w:val="ka-GE"/>
        </w:rPr>
        <w:t xml:space="preserve"> საქართველოს კონსტიტუციის 21-ე მუხლის პირველი პუნქტით განმტკიცებულია </w:t>
      </w:r>
      <w:r w:rsidRPr="00082F92">
        <w:rPr>
          <w:rFonts w:ascii="Sylfaen" w:hAnsi="Sylfaen" w:cs="Sylfaen"/>
          <w:sz w:val="24"/>
          <w:szCs w:val="24"/>
        </w:rPr>
        <w:t>ყველა</w:t>
      </w:r>
      <w:r w:rsidRPr="00082F92">
        <w:rPr>
          <w:rFonts w:ascii="Sylfaen" w:hAnsi="Sylfaen" w:cs="Sylfaen"/>
          <w:sz w:val="24"/>
          <w:szCs w:val="24"/>
          <w:lang w:val="ka-GE"/>
        </w:rPr>
        <w:t xml:space="preserve"> პირის</w:t>
      </w:r>
      <w:r w:rsidRPr="00082F92">
        <w:rPr>
          <w:rFonts w:ascii="Sylfaen" w:hAnsi="Sylfaen" w:cs="Sylfaen"/>
          <w:sz w:val="24"/>
          <w:szCs w:val="24"/>
        </w:rPr>
        <w:t xml:space="preserve">, </w:t>
      </w:r>
      <w:r w:rsidRPr="00082F92">
        <w:rPr>
          <w:rFonts w:ascii="Sylfaen" w:hAnsi="Sylfaen" w:cs="Sylfaen"/>
          <w:noProof/>
          <w:sz w:val="24"/>
          <w:szCs w:val="24"/>
          <w:lang w:val="ka-GE"/>
        </w:rPr>
        <w:t>გარდა იმ პირებისა, რომლებიც არიან თავდაცვის ძალების ან სახელმწიფო ან საზოგადოებრივი უსაფრთხოების დაცვაზე პასუხისმგებელი ორგანოს შემადგენლობაში, წინასწარი ნებართვის გარეშე საჯაროდ და უიარაღოდ შეკრების უფლება. საქართველოს კონსტიტუციის 31-ე მუხლის მე-9 პუნქტის თანახმად, „</w:t>
      </w:r>
      <w:r w:rsidRPr="00082F92">
        <w:rPr>
          <w:rFonts w:ascii="Sylfaen" w:hAnsi="Sylfaen" w:cs="Sylfaen"/>
          <w:noProof/>
          <w:sz w:val="24"/>
          <w:szCs w:val="24"/>
        </w:rPr>
        <w:t>არავინ აგებს პასუხს ქმედებისათვის, რომელიც მისი ჩადენის დროს სამართალდარღვევად არ ითვლებოდა. კანონს, თუ იგი არ ამსუბუქებს ან არ აუქმებს პასუხისმგებლობას, უკუძალა არა აქვს</w:t>
      </w:r>
      <w:r w:rsidRPr="00082F92">
        <w:rPr>
          <w:rFonts w:ascii="Sylfaen" w:hAnsi="Sylfaen" w:cs="Sylfaen"/>
          <w:noProof/>
          <w:sz w:val="24"/>
          <w:szCs w:val="24"/>
          <w:lang w:val="ka-GE"/>
        </w:rPr>
        <w:t>“.</w:t>
      </w:r>
    </w:p>
    <w:p w14:paraId="670A0A4B" w14:textId="4CBE13E4" w:rsidR="00801FF9" w:rsidRPr="00082F92" w:rsidRDefault="00801FF9" w:rsidP="00082F92">
      <w:pPr>
        <w:pStyle w:val="ListParagraph"/>
        <w:numPr>
          <w:ilvl w:val="0"/>
          <w:numId w:val="1"/>
        </w:numPr>
        <w:spacing w:after="0"/>
        <w:ind w:left="0" w:firstLine="284"/>
        <w:jc w:val="both"/>
        <w:rPr>
          <w:rFonts w:ascii="Sylfaen" w:eastAsia="Calibri" w:hAnsi="Sylfaen"/>
          <w:sz w:val="24"/>
          <w:szCs w:val="24"/>
          <w:lang w:val="ka-GE"/>
        </w:rPr>
      </w:pPr>
      <w:bookmarkStart w:id="3" w:name="_Hlk225774994"/>
      <w:r w:rsidRPr="00082F92">
        <w:rPr>
          <w:rFonts w:ascii="Sylfaen" w:eastAsia="Calibri" w:hAnsi="Sylfaen"/>
          <w:sz w:val="24"/>
          <w:szCs w:val="24"/>
          <w:lang w:val="ka-GE"/>
        </w:rPr>
        <w:t>№19</w:t>
      </w:r>
      <w:r w:rsidR="006A3D2C" w:rsidRPr="00082F92">
        <w:rPr>
          <w:rFonts w:ascii="Sylfaen" w:eastAsia="Calibri" w:hAnsi="Sylfaen"/>
          <w:sz w:val="24"/>
          <w:szCs w:val="24"/>
          <w:lang w:val="ka-GE"/>
        </w:rPr>
        <w:t>56</w:t>
      </w:r>
      <w:r w:rsidRPr="00082F92">
        <w:rPr>
          <w:rFonts w:ascii="Sylfaen" w:eastAsia="Calibri" w:hAnsi="Sylfaen"/>
          <w:sz w:val="24"/>
          <w:szCs w:val="24"/>
          <w:lang w:val="ka-GE"/>
        </w:rPr>
        <w:t xml:space="preserve"> კონსტიტუციური სარჩელიდან ირკვევა, რომ </w:t>
      </w:r>
      <w:r w:rsidRPr="00082F92">
        <w:rPr>
          <w:rFonts w:ascii="Sylfaen" w:hAnsi="Sylfaen"/>
          <w:noProof/>
          <w:sz w:val="24"/>
          <w:szCs w:val="24"/>
          <w:lang w:val="ka-GE"/>
        </w:rPr>
        <w:t xml:space="preserve">მოსარჩელე </w:t>
      </w:r>
      <w:r w:rsidR="006A3D2C" w:rsidRPr="00082F92">
        <w:rPr>
          <w:rFonts w:ascii="Sylfaen" w:hAnsi="Sylfaen"/>
          <w:noProof/>
          <w:sz w:val="24"/>
          <w:szCs w:val="24"/>
          <w:lang w:val="ka-GE"/>
        </w:rPr>
        <w:t xml:space="preserve">ზურაბ ცეცხლაძე </w:t>
      </w:r>
      <w:r w:rsidRPr="00082F92">
        <w:rPr>
          <w:rFonts w:ascii="Sylfaen" w:hAnsi="Sylfaen"/>
          <w:noProof/>
          <w:sz w:val="24"/>
          <w:szCs w:val="24"/>
          <w:lang w:val="ka-GE"/>
        </w:rPr>
        <w:t xml:space="preserve">2025 წლის </w:t>
      </w:r>
      <w:r w:rsidR="006A3D2C" w:rsidRPr="00082F92">
        <w:rPr>
          <w:rFonts w:ascii="Sylfaen" w:hAnsi="Sylfaen"/>
          <w:noProof/>
          <w:sz w:val="24"/>
          <w:szCs w:val="24"/>
          <w:lang w:val="ka-GE"/>
        </w:rPr>
        <w:t xml:space="preserve">25 ოქტომბრის დადგენილებით </w:t>
      </w:r>
      <w:r w:rsidRPr="00082F92">
        <w:rPr>
          <w:rFonts w:ascii="Sylfaen" w:hAnsi="Sylfaen"/>
          <w:noProof/>
          <w:sz w:val="24"/>
          <w:szCs w:val="24"/>
          <w:lang w:val="ka-GE"/>
        </w:rPr>
        <w:t>ადმინისტ</w:t>
      </w:r>
      <w:r w:rsidR="007537BB" w:rsidRPr="00082F92">
        <w:rPr>
          <w:rFonts w:ascii="Sylfaen" w:hAnsi="Sylfaen"/>
          <w:noProof/>
          <w:sz w:val="24"/>
          <w:szCs w:val="24"/>
          <w:lang w:val="ka-GE"/>
        </w:rPr>
        <w:t>რა</w:t>
      </w:r>
      <w:r w:rsidRPr="00082F92">
        <w:rPr>
          <w:rFonts w:ascii="Sylfaen" w:hAnsi="Sylfaen"/>
          <w:noProof/>
          <w:sz w:val="24"/>
          <w:szCs w:val="24"/>
          <w:lang w:val="ka-GE"/>
        </w:rPr>
        <w:t>ციულსა</w:t>
      </w:r>
      <w:r w:rsidR="006A3D2C" w:rsidRPr="00082F92">
        <w:rPr>
          <w:rFonts w:ascii="Sylfaen" w:hAnsi="Sylfaen"/>
          <w:noProof/>
          <w:sz w:val="24"/>
          <w:szCs w:val="24"/>
          <w:lang w:val="ka-GE"/>
        </w:rPr>
        <w:t>მართალდამრღვევად</w:t>
      </w:r>
      <w:r w:rsidRPr="00082F92">
        <w:rPr>
          <w:rFonts w:ascii="Sylfaen" w:hAnsi="Sylfaen"/>
          <w:noProof/>
          <w:sz w:val="24"/>
          <w:szCs w:val="24"/>
          <w:lang w:val="ka-GE"/>
        </w:rPr>
        <w:t xml:space="preserve"> იქნ</w:t>
      </w:r>
      <w:r w:rsidR="006A3D2C" w:rsidRPr="00082F92">
        <w:rPr>
          <w:rFonts w:ascii="Sylfaen" w:hAnsi="Sylfaen"/>
          <w:noProof/>
          <w:sz w:val="24"/>
          <w:szCs w:val="24"/>
          <w:lang w:val="ka-GE"/>
        </w:rPr>
        <w:t>ა</w:t>
      </w:r>
      <w:r w:rsidRPr="00082F92">
        <w:rPr>
          <w:rFonts w:ascii="Sylfaen" w:hAnsi="Sylfaen"/>
          <w:noProof/>
          <w:sz w:val="24"/>
          <w:szCs w:val="24"/>
          <w:lang w:val="ka-GE"/>
        </w:rPr>
        <w:t xml:space="preserve"> ცნობილი საქართველოს ადმინისტრაციულ სამართალდარღვევათა კოდექსის 174¹ მუხლის მე-10 ნაწილი</w:t>
      </w:r>
      <w:r w:rsidR="00F6761A" w:rsidRPr="00082F92">
        <w:rPr>
          <w:rFonts w:ascii="Sylfaen" w:hAnsi="Sylfaen"/>
          <w:noProof/>
          <w:sz w:val="24"/>
          <w:szCs w:val="24"/>
          <w:lang w:val="ka-GE"/>
        </w:rPr>
        <w:t>თ</w:t>
      </w:r>
      <w:r w:rsidRPr="00082F92">
        <w:rPr>
          <w:rFonts w:ascii="Sylfaen" w:hAnsi="Sylfaen"/>
          <w:noProof/>
          <w:sz w:val="24"/>
          <w:szCs w:val="24"/>
          <w:lang w:val="ka-GE"/>
        </w:rPr>
        <w:t xml:space="preserve"> </w:t>
      </w:r>
      <w:r w:rsidR="00F6761A" w:rsidRPr="00082F92">
        <w:rPr>
          <w:rFonts w:ascii="Sylfaen" w:hAnsi="Sylfaen"/>
          <w:noProof/>
          <w:sz w:val="24"/>
          <w:szCs w:val="24"/>
          <w:lang w:val="ka-GE"/>
        </w:rPr>
        <w:t>გათვალისწინებული ქმედების ჩადენისთვის -</w:t>
      </w:r>
      <w:r w:rsidRPr="00082F92">
        <w:rPr>
          <w:rFonts w:ascii="Sylfaen" w:hAnsi="Sylfaen"/>
          <w:noProof/>
          <w:sz w:val="24"/>
          <w:szCs w:val="24"/>
          <w:lang w:val="ka-GE"/>
        </w:rPr>
        <w:t xml:space="preserve"> </w:t>
      </w:r>
      <w:r w:rsidR="00F6761A" w:rsidRPr="00082F92">
        <w:rPr>
          <w:rFonts w:ascii="Sylfaen" w:hAnsi="Sylfaen"/>
          <w:noProof/>
          <w:sz w:val="24"/>
          <w:szCs w:val="24"/>
          <w:lang w:val="ka-GE"/>
        </w:rPr>
        <w:t>ტრანსპორტის</w:t>
      </w:r>
      <w:r w:rsidRPr="00082F92">
        <w:rPr>
          <w:rFonts w:ascii="Sylfaen" w:hAnsi="Sylfaen"/>
          <w:noProof/>
          <w:sz w:val="24"/>
          <w:szCs w:val="24"/>
          <w:lang w:val="ka-GE"/>
        </w:rPr>
        <w:t xml:space="preserve"> სავალი ნაწილის </w:t>
      </w:r>
      <w:r w:rsidR="00F6761A" w:rsidRPr="00082F92">
        <w:rPr>
          <w:rFonts w:ascii="Sylfaen" w:hAnsi="Sylfaen"/>
          <w:noProof/>
          <w:sz w:val="24"/>
          <w:szCs w:val="24"/>
          <w:lang w:val="ka-GE"/>
        </w:rPr>
        <w:t xml:space="preserve">ხელოვნურად </w:t>
      </w:r>
      <w:r w:rsidRPr="00082F92">
        <w:rPr>
          <w:rFonts w:ascii="Sylfaen" w:hAnsi="Sylfaen"/>
          <w:noProof/>
          <w:sz w:val="24"/>
          <w:szCs w:val="24"/>
          <w:lang w:val="ka-GE"/>
        </w:rPr>
        <w:t>გადაკეტვის გამო.</w:t>
      </w:r>
    </w:p>
    <w:p w14:paraId="0739DDE1" w14:textId="6ABB52D8" w:rsidR="00801FF9" w:rsidRPr="00082F92" w:rsidRDefault="00801FF9" w:rsidP="00082F92">
      <w:pPr>
        <w:pStyle w:val="ListParagraph"/>
        <w:numPr>
          <w:ilvl w:val="0"/>
          <w:numId w:val="1"/>
        </w:numPr>
        <w:spacing w:after="0"/>
        <w:ind w:left="0" w:firstLine="284"/>
        <w:jc w:val="both"/>
        <w:rPr>
          <w:rFonts w:ascii="Sylfaen" w:eastAsia="Calibri" w:hAnsi="Sylfaen"/>
          <w:sz w:val="24"/>
          <w:szCs w:val="24"/>
          <w:lang w:val="ka-GE"/>
        </w:rPr>
      </w:pPr>
      <w:r w:rsidRPr="00082F92">
        <w:rPr>
          <w:rFonts w:ascii="Sylfaen" w:hAnsi="Sylfaen"/>
          <w:noProof/>
          <w:sz w:val="24"/>
          <w:szCs w:val="24"/>
          <w:lang w:val="ka-GE"/>
        </w:rPr>
        <w:t xml:space="preserve">2025 წლის 10 დეკემბერს ცვლილება განხორციელდა „შეკრებებისა და მანიფესტაციების შესახებ“ საქართველოს კანონში და აიკრძალა „ხალხის სავალი ნაწილის ნაწილობრივ ან სრულად გადაკეტვა“. ამავე დღესვე ცვლილება შევიდა </w:t>
      </w:r>
      <w:r w:rsidRPr="00082F92">
        <w:rPr>
          <w:rFonts w:ascii="Sylfaen" w:hAnsi="Sylfaen"/>
          <w:noProof/>
          <w:sz w:val="24"/>
          <w:szCs w:val="24"/>
          <w:lang w:val="ka-GE"/>
        </w:rPr>
        <w:lastRenderedPageBreak/>
        <w:t>ადმინისტრაციულ სამართალდარღვევათა კოდექსის 174</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მე-10 </w:t>
      </w:r>
      <w:r w:rsidR="0043439E" w:rsidRPr="00082F92">
        <w:rPr>
          <w:rFonts w:ascii="Sylfaen" w:hAnsi="Sylfaen"/>
          <w:noProof/>
          <w:sz w:val="24"/>
          <w:szCs w:val="24"/>
          <w:lang w:val="ka-GE"/>
        </w:rPr>
        <w:t>ნაწილში</w:t>
      </w:r>
      <w:r w:rsidRPr="00082F92">
        <w:rPr>
          <w:rFonts w:ascii="Sylfaen" w:hAnsi="Sylfaen"/>
          <w:noProof/>
          <w:sz w:val="24"/>
          <w:szCs w:val="24"/>
          <w:lang w:val="ka-GE"/>
        </w:rPr>
        <w:t xml:space="preserve"> და ახალ სამართალდარღვევად განისაზღვრა ტროტუარზე ხალხის (ქვეითთა) შეუფერხებელი გადაადგილებისთვის ხელშეშლა. </w:t>
      </w:r>
    </w:p>
    <w:p w14:paraId="5201B32A" w14:textId="71331B88" w:rsidR="00801FF9" w:rsidRPr="00082F92" w:rsidRDefault="00801FF9" w:rsidP="00082F92">
      <w:pPr>
        <w:pStyle w:val="ListParagraph"/>
        <w:numPr>
          <w:ilvl w:val="0"/>
          <w:numId w:val="1"/>
        </w:numPr>
        <w:spacing w:after="0"/>
        <w:ind w:left="0" w:firstLine="284"/>
        <w:jc w:val="both"/>
        <w:rPr>
          <w:rFonts w:ascii="Sylfaen" w:eastAsia="Calibri" w:hAnsi="Sylfaen"/>
          <w:sz w:val="24"/>
          <w:szCs w:val="24"/>
          <w:lang w:val="ka-GE"/>
        </w:rPr>
      </w:pPr>
      <w:r w:rsidRPr="00082F92">
        <w:rPr>
          <w:rFonts w:ascii="Sylfaen" w:hAnsi="Sylfaen"/>
          <w:noProof/>
          <w:sz w:val="24"/>
          <w:szCs w:val="24"/>
          <w:lang w:val="ka-GE"/>
        </w:rPr>
        <w:t>საკანონმდებლო ცვლილებების განხორციელების შემდეგ, შ</w:t>
      </w:r>
      <w:r w:rsidRPr="00082F92">
        <w:rPr>
          <w:rFonts w:ascii="Sylfaen" w:hAnsi="Sylfaen"/>
          <w:noProof/>
          <w:sz w:val="24"/>
          <w:szCs w:val="24"/>
        </w:rPr>
        <w:t xml:space="preserve">ინაგან საქმეთა სამინისტრომ კვლავ მიმართა სასამართლოს </w:t>
      </w:r>
      <w:r w:rsidRPr="00082F92">
        <w:rPr>
          <w:rFonts w:ascii="Sylfaen" w:hAnsi="Sylfaen"/>
          <w:noProof/>
          <w:sz w:val="24"/>
          <w:szCs w:val="24"/>
          <w:lang w:val="ka-GE"/>
        </w:rPr>
        <w:t>მოსარჩელ</w:t>
      </w:r>
      <w:r w:rsidR="006A3D2C" w:rsidRPr="00082F92">
        <w:rPr>
          <w:rFonts w:ascii="Sylfaen" w:hAnsi="Sylfaen"/>
          <w:noProof/>
          <w:sz w:val="24"/>
          <w:szCs w:val="24"/>
          <w:lang w:val="ka-GE"/>
        </w:rPr>
        <w:t>ი</w:t>
      </w:r>
      <w:r w:rsidRPr="00082F92">
        <w:rPr>
          <w:rFonts w:ascii="Sylfaen" w:hAnsi="Sylfaen"/>
          <w:noProof/>
          <w:sz w:val="24"/>
          <w:szCs w:val="24"/>
          <w:lang w:val="ka-GE"/>
        </w:rPr>
        <w:t>ს</w:t>
      </w:r>
      <w:r w:rsidRPr="00082F92">
        <w:rPr>
          <w:rFonts w:ascii="Sylfaen" w:hAnsi="Sylfaen"/>
          <w:noProof/>
          <w:sz w:val="24"/>
          <w:szCs w:val="24"/>
        </w:rPr>
        <w:t xml:space="preserve"> მიმართ ადმინისტრაციული სახდელის დაკისრების მოთხოვნით, ამჯერად იმ საფუძვლით, რომ ი</w:t>
      </w:r>
      <w:r w:rsidR="006A3D2C" w:rsidRPr="00082F92">
        <w:rPr>
          <w:rFonts w:ascii="Sylfaen" w:hAnsi="Sylfaen"/>
          <w:noProof/>
          <w:sz w:val="24"/>
          <w:szCs w:val="24"/>
          <w:lang w:val="ka-GE"/>
        </w:rPr>
        <w:t>გი</w:t>
      </w:r>
      <w:r w:rsidRPr="00082F92">
        <w:rPr>
          <w:rFonts w:ascii="Sylfaen" w:hAnsi="Sylfaen"/>
          <w:noProof/>
          <w:sz w:val="24"/>
          <w:szCs w:val="24"/>
        </w:rPr>
        <w:t xml:space="preserve"> </w:t>
      </w:r>
      <w:r w:rsidR="00F6761A" w:rsidRPr="00082F92">
        <w:rPr>
          <w:rFonts w:ascii="Sylfaen" w:hAnsi="Sylfaen"/>
          <w:noProof/>
          <w:sz w:val="24"/>
          <w:szCs w:val="24"/>
          <w:lang w:val="ka-GE"/>
        </w:rPr>
        <w:t xml:space="preserve">2026 წლის 9 თებერვალს რუსთაველის გამზირზე </w:t>
      </w:r>
      <w:r w:rsidRPr="00082F92">
        <w:rPr>
          <w:rFonts w:ascii="Sylfaen" w:hAnsi="Sylfaen"/>
          <w:noProof/>
          <w:sz w:val="24"/>
          <w:szCs w:val="24"/>
        </w:rPr>
        <w:t>ტროტუარზე დგომით დაბრკოლებას უქმნიდ</w:t>
      </w:r>
      <w:r w:rsidR="006A3D2C" w:rsidRPr="00082F92">
        <w:rPr>
          <w:rFonts w:ascii="Sylfaen" w:hAnsi="Sylfaen"/>
          <w:noProof/>
          <w:sz w:val="24"/>
          <w:szCs w:val="24"/>
          <w:lang w:val="ka-GE"/>
        </w:rPr>
        <w:t>ა</w:t>
      </w:r>
      <w:r w:rsidRPr="00082F92">
        <w:rPr>
          <w:rFonts w:ascii="Sylfaen" w:hAnsi="Sylfaen"/>
          <w:noProof/>
          <w:sz w:val="24"/>
          <w:szCs w:val="24"/>
        </w:rPr>
        <w:t xml:space="preserve"> ხალხის გადაადგილებას. სასამართლომ შეწყვიტა ადმინისტრაციული წარმოება </w:t>
      </w:r>
      <w:r w:rsidRPr="00082F92">
        <w:rPr>
          <w:rFonts w:ascii="Sylfaen" w:hAnsi="Sylfaen"/>
          <w:noProof/>
          <w:sz w:val="24"/>
          <w:szCs w:val="24"/>
          <w:lang w:val="ka-GE"/>
        </w:rPr>
        <w:t>იმ</w:t>
      </w:r>
      <w:r w:rsidRPr="00082F92">
        <w:rPr>
          <w:rFonts w:ascii="Sylfaen" w:hAnsi="Sylfaen"/>
          <w:noProof/>
          <w:sz w:val="24"/>
          <w:szCs w:val="24"/>
        </w:rPr>
        <w:t xml:space="preserve"> </w:t>
      </w:r>
      <w:r w:rsidRPr="00082F92">
        <w:rPr>
          <w:rFonts w:ascii="Sylfaen" w:hAnsi="Sylfaen"/>
          <w:noProof/>
          <w:sz w:val="24"/>
          <w:szCs w:val="24"/>
          <w:lang w:val="ka-GE"/>
        </w:rPr>
        <w:t>მოტივით</w:t>
      </w:r>
      <w:r w:rsidRPr="00082F92">
        <w:rPr>
          <w:rFonts w:ascii="Sylfaen" w:hAnsi="Sylfaen"/>
          <w:noProof/>
          <w:sz w:val="24"/>
          <w:szCs w:val="24"/>
        </w:rPr>
        <w:t>, რომ საქმე შეიცავ</w:t>
      </w:r>
      <w:r w:rsidRPr="00082F92">
        <w:rPr>
          <w:rFonts w:ascii="Sylfaen" w:hAnsi="Sylfaen"/>
          <w:noProof/>
          <w:sz w:val="24"/>
          <w:szCs w:val="24"/>
          <w:lang w:val="ka-GE"/>
        </w:rPr>
        <w:t>ს</w:t>
      </w:r>
      <w:r w:rsidRPr="00082F92">
        <w:rPr>
          <w:rFonts w:ascii="Sylfaen" w:hAnsi="Sylfaen"/>
          <w:noProof/>
          <w:sz w:val="24"/>
          <w:szCs w:val="24"/>
        </w:rPr>
        <w:t xml:space="preserve"> სისხლის სამართლის </w:t>
      </w:r>
      <w:r w:rsidR="00EA5752" w:rsidRPr="00082F92">
        <w:rPr>
          <w:rFonts w:ascii="Sylfaen" w:hAnsi="Sylfaen"/>
          <w:noProof/>
          <w:sz w:val="24"/>
          <w:szCs w:val="24"/>
          <w:lang w:val="ka-GE"/>
        </w:rPr>
        <w:t xml:space="preserve">დანაშაულის </w:t>
      </w:r>
      <w:r w:rsidRPr="00082F92">
        <w:rPr>
          <w:rFonts w:ascii="Sylfaen" w:hAnsi="Sylfaen"/>
          <w:noProof/>
          <w:sz w:val="24"/>
          <w:szCs w:val="24"/>
        </w:rPr>
        <w:t>ნიშნებს</w:t>
      </w:r>
      <w:r w:rsidRPr="00082F92">
        <w:rPr>
          <w:rFonts w:ascii="Sylfaen" w:hAnsi="Sylfaen"/>
          <w:noProof/>
          <w:sz w:val="24"/>
          <w:szCs w:val="24"/>
          <w:lang w:val="ka-GE"/>
        </w:rPr>
        <w:t>, რის გამოც საქმე შემდგომი რეაგირებისთვის გადაეცა შინაგან საქმეთა სამინისტროს. სასამართლოს</w:t>
      </w:r>
      <w:r w:rsidRPr="00082F92">
        <w:rPr>
          <w:rFonts w:ascii="Sylfaen" w:hAnsi="Sylfaen"/>
          <w:noProof/>
          <w:sz w:val="24"/>
          <w:szCs w:val="24"/>
        </w:rPr>
        <w:t xml:space="preserve"> აღნიშნული შეფასება ეფუძნება იმ გარემოებას, რომ მოსარჩ</w:t>
      </w:r>
      <w:r w:rsidR="00F6761A" w:rsidRPr="00082F92">
        <w:rPr>
          <w:rFonts w:ascii="Sylfaen" w:hAnsi="Sylfaen"/>
          <w:noProof/>
          <w:sz w:val="24"/>
          <w:szCs w:val="24"/>
          <w:lang w:val="ka-GE"/>
        </w:rPr>
        <w:t>ელე</w:t>
      </w:r>
      <w:r w:rsidRPr="00082F92">
        <w:rPr>
          <w:rFonts w:ascii="Sylfaen" w:hAnsi="Sylfaen"/>
          <w:noProof/>
          <w:sz w:val="24"/>
          <w:szCs w:val="24"/>
        </w:rPr>
        <w:t xml:space="preserve"> უკვე იყ</w:t>
      </w:r>
      <w:r w:rsidR="00F6761A" w:rsidRPr="00082F92">
        <w:rPr>
          <w:rFonts w:ascii="Sylfaen" w:hAnsi="Sylfaen"/>
          <w:noProof/>
          <w:sz w:val="24"/>
          <w:szCs w:val="24"/>
          <w:lang w:val="ka-GE"/>
        </w:rPr>
        <w:t>ო</w:t>
      </w:r>
      <w:r w:rsidRPr="00082F92">
        <w:rPr>
          <w:rFonts w:ascii="Sylfaen" w:hAnsi="Sylfaen"/>
          <w:noProof/>
          <w:sz w:val="24"/>
          <w:szCs w:val="24"/>
        </w:rPr>
        <w:t xml:space="preserve"> სახდელდადებულ</w:t>
      </w:r>
      <w:r w:rsidRPr="00082F92">
        <w:rPr>
          <w:rFonts w:ascii="Sylfaen" w:hAnsi="Sylfaen"/>
          <w:noProof/>
          <w:sz w:val="24"/>
          <w:szCs w:val="24"/>
          <w:lang w:val="ka-GE"/>
        </w:rPr>
        <w:t>ები</w:t>
      </w:r>
      <w:r w:rsidRPr="00082F92">
        <w:rPr>
          <w:rFonts w:ascii="Sylfaen" w:hAnsi="Sylfaen"/>
          <w:noProof/>
          <w:sz w:val="24"/>
          <w:szCs w:val="24"/>
        </w:rPr>
        <w:t xml:space="preserve"> 174¹ მუხლის მე-10 ნაწილის საფუძველზე, ხოლო ახალი ქმედება</w:t>
      </w:r>
      <w:r w:rsidRPr="00082F92">
        <w:rPr>
          <w:rFonts w:ascii="Sylfaen" w:hAnsi="Sylfaen"/>
          <w:noProof/>
          <w:sz w:val="24"/>
          <w:szCs w:val="24"/>
          <w:lang w:val="ka-GE"/>
        </w:rPr>
        <w:t xml:space="preserve"> - </w:t>
      </w:r>
      <w:r w:rsidRPr="00082F92">
        <w:rPr>
          <w:rFonts w:ascii="Sylfaen" w:hAnsi="Sylfaen"/>
          <w:noProof/>
          <w:sz w:val="24"/>
          <w:szCs w:val="24"/>
        </w:rPr>
        <w:t xml:space="preserve">ხალხის სავალი ნაწილის გადაკეტვა </w:t>
      </w:r>
      <w:r w:rsidRPr="00082F92">
        <w:rPr>
          <w:rFonts w:ascii="Sylfaen" w:hAnsi="Sylfaen"/>
          <w:noProof/>
          <w:sz w:val="24"/>
          <w:szCs w:val="24"/>
          <w:lang w:val="ka-GE"/>
        </w:rPr>
        <w:t>-</w:t>
      </w:r>
      <w:r w:rsidRPr="00082F92">
        <w:rPr>
          <w:rFonts w:ascii="Sylfaen" w:hAnsi="Sylfaen"/>
          <w:noProof/>
          <w:sz w:val="24"/>
          <w:szCs w:val="24"/>
        </w:rPr>
        <w:t xml:space="preserve"> შეფასდა</w:t>
      </w:r>
      <w:r w:rsidRPr="00082F92">
        <w:rPr>
          <w:rFonts w:ascii="Sylfaen" w:hAnsi="Sylfaen"/>
          <w:noProof/>
          <w:sz w:val="24"/>
          <w:szCs w:val="24"/>
          <w:lang w:val="ka-GE"/>
        </w:rPr>
        <w:t xml:space="preserve"> </w:t>
      </w:r>
      <w:r w:rsidRPr="00082F92">
        <w:rPr>
          <w:rFonts w:ascii="Sylfaen" w:hAnsi="Sylfaen"/>
          <w:noProof/>
          <w:sz w:val="24"/>
          <w:szCs w:val="24"/>
        </w:rPr>
        <w:t>სამართალდარღვევის განმეორებად.</w:t>
      </w:r>
      <w:r w:rsidR="00F6761A" w:rsidRPr="00082F92">
        <w:rPr>
          <w:rFonts w:ascii="Sylfaen" w:hAnsi="Sylfaen"/>
          <w:noProof/>
          <w:sz w:val="24"/>
          <w:szCs w:val="24"/>
          <w:lang w:val="ka-GE"/>
        </w:rPr>
        <w:t xml:space="preserve"> </w:t>
      </w:r>
    </w:p>
    <w:p w14:paraId="26433577" w14:textId="77777777" w:rsidR="00801FF9" w:rsidRPr="00082F92" w:rsidRDefault="00801FF9" w:rsidP="00082F92">
      <w:pPr>
        <w:pStyle w:val="ListParagraph"/>
        <w:numPr>
          <w:ilvl w:val="0"/>
          <w:numId w:val="1"/>
        </w:numPr>
        <w:spacing w:after="0"/>
        <w:ind w:left="0" w:firstLine="284"/>
        <w:jc w:val="both"/>
        <w:rPr>
          <w:rFonts w:ascii="Sylfaen" w:hAnsi="Sylfaen"/>
          <w:noProof/>
          <w:sz w:val="24"/>
          <w:szCs w:val="24"/>
          <w:lang w:val="ka-GE"/>
        </w:rPr>
      </w:pPr>
      <w:r w:rsidRPr="00082F92">
        <w:rPr>
          <w:rFonts w:ascii="Sylfaen" w:hAnsi="Sylfaen"/>
          <w:noProof/>
          <w:sz w:val="24"/>
          <w:szCs w:val="24"/>
          <w:lang w:val="ru-RU"/>
        </w:rPr>
        <w:t xml:space="preserve">მოსარჩელის არგუმენტაციის </w:t>
      </w:r>
      <w:r w:rsidRPr="00082F92">
        <w:rPr>
          <w:rFonts w:ascii="Sylfaen" w:hAnsi="Sylfaen"/>
          <w:noProof/>
          <w:sz w:val="24"/>
          <w:szCs w:val="24"/>
          <w:lang w:val="ka-GE"/>
        </w:rPr>
        <w:t>თანახმად, ზემოაღნიშნული მიდგომა იწვევს</w:t>
      </w:r>
      <w:r w:rsidRPr="00082F92">
        <w:rPr>
          <w:rFonts w:ascii="Sylfaen" w:hAnsi="Sylfaen"/>
          <w:noProof/>
          <w:sz w:val="24"/>
          <w:szCs w:val="24"/>
          <w:lang w:val="ru-RU"/>
        </w:rPr>
        <w:t xml:space="preserve"> სისხლისსამართლებრივი პასუხისმგებლობის არაპროგნოზირებად გაფართოება</w:t>
      </w:r>
      <w:r w:rsidRPr="00082F92">
        <w:rPr>
          <w:rFonts w:ascii="Sylfaen" w:hAnsi="Sylfaen"/>
          <w:noProof/>
          <w:sz w:val="24"/>
          <w:szCs w:val="24"/>
          <w:lang w:val="ka-GE"/>
        </w:rPr>
        <w:t>ს</w:t>
      </w:r>
      <w:r w:rsidRPr="00082F92">
        <w:rPr>
          <w:rFonts w:ascii="Sylfaen" w:hAnsi="Sylfaen"/>
          <w:noProof/>
          <w:sz w:val="24"/>
          <w:szCs w:val="24"/>
          <w:lang w:val="ru-RU"/>
        </w:rPr>
        <w:t xml:space="preserve"> და</w:t>
      </w:r>
      <w:r w:rsidRPr="00082F92">
        <w:rPr>
          <w:rFonts w:ascii="Sylfaen" w:hAnsi="Sylfaen"/>
          <w:noProof/>
          <w:sz w:val="24"/>
          <w:szCs w:val="24"/>
          <w:lang w:val="ka-GE"/>
        </w:rPr>
        <w:t xml:space="preserve"> </w:t>
      </w:r>
      <w:r w:rsidRPr="00082F92">
        <w:rPr>
          <w:rFonts w:ascii="Sylfaen" w:hAnsi="Sylfaen"/>
          <w:noProof/>
          <w:sz w:val="24"/>
          <w:szCs w:val="24"/>
        </w:rPr>
        <w:t>პასუხისმგებლობის დამდგენი</w:t>
      </w:r>
      <w:r w:rsidRPr="00082F92">
        <w:rPr>
          <w:rFonts w:ascii="Sylfaen" w:hAnsi="Sylfaen"/>
          <w:noProof/>
          <w:sz w:val="24"/>
          <w:szCs w:val="24"/>
          <w:lang w:val="ka-GE"/>
        </w:rPr>
        <w:t xml:space="preserve"> </w:t>
      </w:r>
      <w:r w:rsidRPr="00082F92">
        <w:rPr>
          <w:rFonts w:ascii="Sylfaen" w:hAnsi="Sylfaen"/>
          <w:noProof/>
          <w:sz w:val="24"/>
          <w:szCs w:val="24"/>
        </w:rPr>
        <w:t xml:space="preserve">კანონის უკუძალით გავრცელების </w:t>
      </w:r>
      <w:r w:rsidRPr="00082F92">
        <w:rPr>
          <w:rFonts w:ascii="Sylfaen" w:hAnsi="Sylfaen"/>
          <w:noProof/>
          <w:sz w:val="24"/>
          <w:szCs w:val="24"/>
          <w:lang w:val="ka-GE"/>
        </w:rPr>
        <w:t>აკრძალვის პრინციპის დარღვევას, რაც წინააღმდეგობაში მოდის საქართველოს კონსტიტუციის 31-ე მუხლის მე-9 პუნქტის მოთხოვნებთან.</w:t>
      </w:r>
    </w:p>
    <w:p w14:paraId="7B66DC96" w14:textId="5060CAAC" w:rsidR="00801FF9" w:rsidRPr="00082F92" w:rsidRDefault="00801FF9" w:rsidP="00082F92">
      <w:pPr>
        <w:pStyle w:val="ListParagraph"/>
        <w:numPr>
          <w:ilvl w:val="0"/>
          <w:numId w:val="1"/>
        </w:numPr>
        <w:spacing w:after="0"/>
        <w:ind w:left="0" w:firstLine="284"/>
        <w:jc w:val="both"/>
        <w:rPr>
          <w:rFonts w:ascii="Sylfaen" w:hAnsi="Sylfaen"/>
          <w:noProof/>
          <w:sz w:val="24"/>
          <w:szCs w:val="24"/>
          <w:lang w:val="ka-GE"/>
        </w:rPr>
      </w:pPr>
      <w:r w:rsidRPr="00082F92">
        <w:rPr>
          <w:rFonts w:ascii="Sylfaen" w:hAnsi="Sylfaen"/>
          <w:noProof/>
          <w:sz w:val="24"/>
          <w:szCs w:val="24"/>
          <w:lang w:val="ka-GE"/>
        </w:rPr>
        <w:t>მოსარჩელე მხარის განმარტებ</w:t>
      </w:r>
      <w:r w:rsidR="005E4C56" w:rsidRPr="00082F92">
        <w:rPr>
          <w:rFonts w:ascii="Sylfaen" w:hAnsi="Sylfaen"/>
          <w:noProof/>
          <w:sz w:val="24"/>
          <w:szCs w:val="24"/>
          <w:lang w:val="ka-GE"/>
        </w:rPr>
        <w:t>ი</w:t>
      </w:r>
      <w:r w:rsidRPr="00082F92">
        <w:rPr>
          <w:rFonts w:ascii="Sylfaen" w:hAnsi="Sylfaen"/>
          <w:noProof/>
          <w:sz w:val="24"/>
          <w:szCs w:val="24"/>
          <w:lang w:val="ka-GE"/>
        </w:rPr>
        <w:t xml:space="preserve">თ, შეუძლებელია </w:t>
      </w:r>
      <w:r w:rsidR="00F6761A" w:rsidRPr="00082F92">
        <w:rPr>
          <w:rFonts w:ascii="Sylfaen" w:hAnsi="Sylfaen"/>
          <w:noProof/>
          <w:sz w:val="24"/>
          <w:szCs w:val="24"/>
          <w:lang w:val="ka-GE"/>
        </w:rPr>
        <w:t>მას</w:t>
      </w:r>
      <w:r w:rsidRPr="00082F92">
        <w:rPr>
          <w:rFonts w:ascii="Sylfaen" w:hAnsi="Sylfaen"/>
          <w:noProof/>
          <w:sz w:val="24"/>
          <w:szCs w:val="24"/>
          <w:lang w:val="ka-GE"/>
        </w:rPr>
        <w:t xml:space="preserve"> ადმინისტრაციული სახდელის დაკისრებისას სცოდნოდა, რომ დასჯადი გახდებოდა ქვეითთა სავალი ნაწილის გადაკეტვა და ორი განსხვავებული სამართალდარღვევა</w:t>
      </w:r>
      <w:r w:rsidRPr="00082F92">
        <w:rPr>
          <w:rFonts w:ascii="Sylfaen" w:hAnsi="Sylfaen"/>
          <w:noProof/>
          <w:sz w:val="24"/>
          <w:szCs w:val="24"/>
          <w:lang w:val="ru-RU"/>
        </w:rPr>
        <w:t xml:space="preserve"> (</w:t>
      </w:r>
      <w:r w:rsidRPr="00082F92">
        <w:rPr>
          <w:rFonts w:ascii="Sylfaen" w:hAnsi="Sylfaen"/>
          <w:noProof/>
          <w:sz w:val="24"/>
          <w:szCs w:val="24"/>
          <w:lang w:val="ka-GE"/>
        </w:rPr>
        <w:t>ტრანსპორტის სავალი</w:t>
      </w:r>
      <w:r w:rsidRPr="00082F92">
        <w:rPr>
          <w:rFonts w:ascii="Sylfaen" w:hAnsi="Sylfaen"/>
          <w:noProof/>
          <w:sz w:val="24"/>
          <w:szCs w:val="24"/>
          <w:lang w:val="ru-RU"/>
        </w:rPr>
        <w:t xml:space="preserve"> გზის გადაკეტვა და ქვეითთა სავალი ნაწილის გადაკეტვა)</w:t>
      </w:r>
      <w:r w:rsidRPr="00082F92">
        <w:rPr>
          <w:rFonts w:ascii="Sylfaen" w:hAnsi="Sylfaen"/>
          <w:noProof/>
          <w:sz w:val="24"/>
          <w:szCs w:val="24"/>
          <w:lang w:val="ka-GE"/>
        </w:rPr>
        <w:t xml:space="preserve"> გამოიწვევდა სისხლის</w:t>
      </w:r>
      <w:r w:rsidR="005E4C56" w:rsidRPr="00082F92">
        <w:rPr>
          <w:rFonts w:ascii="Sylfaen" w:hAnsi="Sylfaen"/>
          <w:noProof/>
          <w:sz w:val="24"/>
          <w:szCs w:val="24"/>
          <w:lang w:val="ka-GE"/>
        </w:rPr>
        <w:t>ს</w:t>
      </w:r>
      <w:r w:rsidRPr="00082F92">
        <w:rPr>
          <w:rFonts w:ascii="Sylfaen" w:hAnsi="Sylfaen"/>
          <w:noProof/>
          <w:sz w:val="24"/>
          <w:szCs w:val="24"/>
          <w:lang w:val="ka-GE"/>
        </w:rPr>
        <w:t>ამართლებრივ პასუხისმგებლობას.</w:t>
      </w:r>
    </w:p>
    <w:bookmarkEnd w:id="3"/>
    <w:p w14:paraId="342955D6" w14:textId="2F661E8F" w:rsidR="00801FF9" w:rsidRPr="00082F92" w:rsidRDefault="00801FF9" w:rsidP="00082F92">
      <w:pPr>
        <w:pStyle w:val="ListParagraph"/>
        <w:numPr>
          <w:ilvl w:val="0"/>
          <w:numId w:val="1"/>
        </w:numPr>
        <w:spacing w:after="0"/>
        <w:ind w:left="0" w:firstLine="284"/>
        <w:jc w:val="both"/>
        <w:rPr>
          <w:rFonts w:ascii="Sylfaen" w:hAnsi="Sylfaen"/>
          <w:noProof/>
          <w:sz w:val="24"/>
          <w:szCs w:val="24"/>
          <w:lang w:val="ru-RU"/>
        </w:rPr>
      </w:pPr>
      <w:r w:rsidRPr="00082F92">
        <w:rPr>
          <w:rFonts w:ascii="Sylfaen" w:hAnsi="Sylfaen"/>
          <w:noProof/>
          <w:sz w:val="24"/>
          <w:szCs w:val="24"/>
          <w:lang w:val="ka-GE"/>
        </w:rPr>
        <w:t>მოსარჩელე მხარის განმარტებით, ზემოაღნიშნული მიდგომის საფუძველს ქმნის სისხლის სამართლის კოდექსის 347-ე მუხლის სიტყვები - „რომელიმე ქმედება“. მოსარჩელე მხარე აღნიშნავს</w:t>
      </w:r>
      <w:r w:rsidRPr="00082F92">
        <w:rPr>
          <w:rFonts w:ascii="Sylfaen" w:hAnsi="Sylfaen"/>
          <w:noProof/>
          <w:sz w:val="24"/>
          <w:szCs w:val="24"/>
          <w:lang w:val="ru-RU"/>
        </w:rPr>
        <w:t>, რომ „რომელიმე ქმედება“ უნდა ნიშნავდეს არსობრივად იმავე, იდენტურ ქმედებას</w:t>
      </w:r>
      <w:r w:rsidRPr="00082F92">
        <w:rPr>
          <w:rFonts w:ascii="Sylfaen" w:hAnsi="Sylfaen"/>
          <w:noProof/>
          <w:sz w:val="24"/>
          <w:szCs w:val="24"/>
          <w:lang w:val="ka-GE"/>
        </w:rPr>
        <w:t xml:space="preserve">. </w:t>
      </w:r>
      <w:r w:rsidRPr="00082F92">
        <w:rPr>
          <w:rFonts w:ascii="Sylfaen" w:hAnsi="Sylfaen"/>
          <w:noProof/>
          <w:sz w:val="24"/>
          <w:szCs w:val="24"/>
          <w:lang w:val="ru-RU"/>
        </w:rPr>
        <w:t xml:space="preserve">წინააღმდეგ შემთხვევაში, ახალი სამართალდარღვევის </w:t>
      </w:r>
      <w:r w:rsidRPr="00082F92">
        <w:rPr>
          <w:rFonts w:ascii="Sylfaen" w:hAnsi="Sylfaen"/>
          <w:noProof/>
          <w:sz w:val="24"/>
          <w:szCs w:val="24"/>
          <w:lang w:val="ka-GE"/>
        </w:rPr>
        <w:t>შემოღება</w:t>
      </w:r>
      <w:r w:rsidRPr="00082F92">
        <w:rPr>
          <w:rFonts w:ascii="Sylfaen" w:hAnsi="Sylfaen"/>
          <w:noProof/>
          <w:sz w:val="24"/>
          <w:szCs w:val="24"/>
          <w:lang w:val="ru-RU"/>
        </w:rPr>
        <w:t xml:space="preserve"> და მისი </w:t>
      </w:r>
      <w:r w:rsidRPr="00082F92">
        <w:rPr>
          <w:rFonts w:ascii="Sylfaen" w:hAnsi="Sylfaen"/>
          <w:noProof/>
          <w:sz w:val="24"/>
          <w:szCs w:val="24"/>
          <w:lang w:val="ka-GE"/>
        </w:rPr>
        <w:t>მიჩნევა</w:t>
      </w:r>
      <w:r w:rsidRPr="00082F92">
        <w:rPr>
          <w:rFonts w:ascii="Sylfaen" w:hAnsi="Sylfaen"/>
          <w:noProof/>
          <w:sz w:val="24"/>
          <w:szCs w:val="24"/>
          <w:lang w:val="ru-RU"/>
        </w:rPr>
        <w:t xml:space="preserve"> წინა ქმედების „განმეორებად“ წარმოადგენს სისხლისსამართლებრივი ნორმის შინაარსობრივ გაფართოებას. მოსარჩელის </w:t>
      </w:r>
      <w:r w:rsidRPr="00082F92">
        <w:rPr>
          <w:rFonts w:ascii="Sylfaen" w:hAnsi="Sylfaen"/>
          <w:noProof/>
          <w:sz w:val="24"/>
          <w:szCs w:val="24"/>
          <w:lang w:val="ka-GE"/>
        </w:rPr>
        <w:t>განმარტებით</w:t>
      </w:r>
      <w:r w:rsidRPr="00082F92">
        <w:rPr>
          <w:rFonts w:ascii="Sylfaen" w:hAnsi="Sylfaen"/>
          <w:noProof/>
          <w:sz w:val="24"/>
          <w:szCs w:val="24"/>
          <w:lang w:val="ru-RU"/>
        </w:rPr>
        <w:t xml:space="preserve">, პრაქტიკაში კონკრეტულად განსაზღვრული ქმედება (მაგალითად, </w:t>
      </w:r>
      <w:r w:rsidRPr="00082F92">
        <w:rPr>
          <w:rFonts w:ascii="Sylfaen" w:hAnsi="Sylfaen"/>
          <w:noProof/>
          <w:sz w:val="24"/>
          <w:szCs w:val="24"/>
          <w:lang w:val="ka-GE"/>
        </w:rPr>
        <w:t>ტრანსპორტის სავალი</w:t>
      </w:r>
      <w:r w:rsidRPr="00082F92">
        <w:rPr>
          <w:rFonts w:ascii="Sylfaen" w:hAnsi="Sylfaen"/>
          <w:noProof/>
          <w:sz w:val="24"/>
          <w:szCs w:val="24"/>
          <w:lang w:val="ru-RU"/>
        </w:rPr>
        <w:t xml:space="preserve"> გზის გადაკეტვა) ფართოვდება და გარდაიქმნება „ნებისმიერი სივრცის გადაკეტვის“ განმეორებად, რაც აღარ არის წინასწარ განჭვრეტადი.</w:t>
      </w:r>
      <w:r w:rsidRPr="00082F92">
        <w:rPr>
          <w:rFonts w:ascii="Sylfaen" w:hAnsi="Sylfaen"/>
          <w:noProof/>
          <w:sz w:val="24"/>
          <w:szCs w:val="24"/>
          <w:lang w:val="ka-GE"/>
        </w:rPr>
        <w:t xml:space="preserve"> შესაბამისად, მოსარჩელე მხარე მიიჩნევს, რომ </w:t>
      </w:r>
      <w:r w:rsidRPr="00082F92">
        <w:rPr>
          <w:rFonts w:ascii="Sylfaen" w:hAnsi="Sylfaen"/>
          <w:noProof/>
          <w:sz w:val="24"/>
          <w:szCs w:val="24"/>
          <w:lang w:val="ru-RU"/>
        </w:rPr>
        <w:t>სისხლის სამართლის კოდექსის 347-ე მუხლი პრაქტიკულად აფართოებს ადმინისტრაციული პასუხისმგებლობის ფარგლებს</w:t>
      </w:r>
      <w:r w:rsidRPr="00082F92">
        <w:rPr>
          <w:rFonts w:ascii="Sylfaen" w:hAnsi="Sylfaen"/>
          <w:noProof/>
          <w:sz w:val="24"/>
          <w:szCs w:val="24"/>
          <w:lang w:val="ka-GE"/>
        </w:rPr>
        <w:t xml:space="preserve">. </w:t>
      </w:r>
      <w:r w:rsidRPr="00082F92">
        <w:rPr>
          <w:rFonts w:ascii="Sylfaen" w:hAnsi="Sylfaen"/>
          <w:noProof/>
          <w:sz w:val="24"/>
          <w:szCs w:val="24"/>
          <w:lang w:val="ru-RU"/>
        </w:rPr>
        <w:t xml:space="preserve">ადმინისტრაციული სამართალდარღვევის განმეორება </w:t>
      </w:r>
      <w:r w:rsidRPr="00082F92">
        <w:rPr>
          <w:rFonts w:ascii="Sylfaen" w:hAnsi="Sylfaen"/>
          <w:noProof/>
          <w:sz w:val="24"/>
          <w:szCs w:val="24"/>
          <w:lang w:val="ka-GE"/>
        </w:rPr>
        <w:t>მიიჩნევა</w:t>
      </w:r>
      <w:r w:rsidRPr="00082F92">
        <w:rPr>
          <w:rFonts w:ascii="Sylfaen" w:hAnsi="Sylfaen"/>
          <w:noProof/>
          <w:sz w:val="24"/>
          <w:szCs w:val="24"/>
          <w:lang w:val="ru-RU"/>
        </w:rPr>
        <w:t xml:space="preserve"> სისხლისსამართლებრივ დანაშაულად მაშინ</w:t>
      </w:r>
      <w:r w:rsidR="00ED51EE" w:rsidRPr="00082F92">
        <w:rPr>
          <w:rFonts w:ascii="Sylfaen" w:hAnsi="Sylfaen"/>
          <w:noProof/>
          <w:sz w:val="24"/>
          <w:szCs w:val="24"/>
          <w:lang w:val="ka-GE"/>
        </w:rPr>
        <w:t>,</w:t>
      </w:r>
      <w:r w:rsidRPr="00082F92">
        <w:rPr>
          <w:rFonts w:ascii="Sylfaen" w:hAnsi="Sylfaen"/>
          <w:noProof/>
          <w:sz w:val="24"/>
          <w:szCs w:val="24"/>
          <w:lang w:val="ru-RU"/>
        </w:rPr>
        <w:t xml:space="preserve"> როდესაც განმეორებად მიჩნეული ქმედებები</w:t>
      </w:r>
      <w:r w:rsidRPr="00082F92">
        <w:rPr>
          <w:rFonts w:ascii="Sylfaen" w:hAnsi="Sylfaen"/>
          <w:noProof/>
          <w:sz w:val="24"/>
          <w:szCs w:val="24"/>
          <w:lang w:val="ka-GE"/>
        </w:rPr>
        <w:t>,</w:t>
      </w:r>
      <w:r w:rsidRPr="00082F92">
        <w:rPr>
          <w:rFonts w:ascii="Sylfaen" w:hAnsi="Sylfaen"/>
          <w:noProof/>
          <w:sz w:val="24"/>
          <w:szCs w:val="24"/>
          <w:lang w:val="ru-RU"/>
        </w:rPr>
        <w:t xml:space="preserve"> შესაძლოა არსებითად </w:t>
      </w:r>
      <w:r w:rsidRPr="00082F92">
        <w:rPr>
          <w:rFonts w:ascii="Sylfaen" w:hAnsi="Sylfaen"/>
          <w:noProof/>
          <w:sz w:val="24"/>
          <w:szCs w:val="24"/>
          <w:lang w:val="ru-RU"/>
        </w:rPr>
        <w:lastRenderedPageBreak/>
        <w:t>განსხვავებული იყოს</w:t>
      </w:r>
      <w:r w:rsidRPr="00082F92">
        <w:rPr>
          <w:rFonts w:ascii="Sylfaen" w:hAnsi="Sylfaen"/>
          <w:noProof/>
          <w:sz w:val="24"/>
          <w:szCs w:val="24"/>
          <w:lang w:val="ka-GE"/>
        </w:rPr>
        <w:t xml:space="preserve">, </w:t>
      </w:r>
      <w:r w:rsidRPr="00082F92">
        <w:rPr>
          <w:rFonts w:ascii="Sylfaen" w:hAnsi="Sylfaen"/>
          <w:noProof/>
          <w:sz w:val="24"/>
          <w:szCs w:val="24"/>
          <w:lang w:val="ru-RU"/>
        </w:rPr>
        <w:t>რაც ქმნის შერჩევითი და თვითნებური დევნის საფრთხეს და შეკრების თავისუფლებაზე „მსუსხავ ეფექტს“</w:t>
      </w:r>
      <w:r w:rsidRPr="00082F92">
        <w:rPr>
          <w:rFonts w:ascii="Sylfaen" w:hAnsi="Sylfaen"/>
          <w:noProof/>
          <w:sz w:val="24"/>
          <w:szCs w:val="24"/>
          <w:lang w:val="ka-GE"/>
        </w:rPr>
        <w:t xml:space="preserve"> იწვევს</w:t>
      </w:r>
      <w:r w:rsidRPr="00082F92">
        <w:rPr>
          <w:rFonts w:ascii="Sylfaen" w:hAnsi="Sylfaen"/>
          <w:noProof/>
          <w:sz w:val="24"/>
          <w:szCs w:val="24"/>
          <w:lang w:val="ru-RU"/>
        </w:rPr>
        <w:t>.</w:t>
      </w:r>
    </w:p>
    <w:p w14:paraId="30CEC996" w14:textId="2C4BFDFB" w:rsidR="00801FF9" w:rsidRPr="00082F92" w:rsidRDefault="00801FF9" w:rsidP="00082F92">
      <w:pPr>
        <w:pStyle w:val="ListParagraph"/>
        <w:numPr>
          <w:ilvl w:val="0"/>
          <w:numId w:val="1"/>
        </w:numPr>
        <w:spacing w:after="0"/>
        <w:ind w:left="0" w:firstLine="284"/>
        <w:jc w:val="both"/>
        <w:rPr>
          <w:rFonts w:ascii="Sylfaen" w:hAnsi="Sylfaen"/>
          <w:noProof/>
          <w:sz w:val="24"/>
          <w:szCs w:val="24"/>
          <w:lang w:val="ru-RU"/>
        </w:rPr>
      </w:pPr>
      <w:bookmarkStart w:id="4" w:name="_Hlk225775035"/>
      <w:r w:rsidRPr="00082F92">
        <w:rPr>
          <w:rFonts w:ascii="Sylfaen" w:hAnsi="Sylfaen"/>
          <w:noProof/>
          <w:sz w:val="24"/>
          <w:szCs w:val="24"/>
          <w:lang w:val="ka-GE"/>
        </w:rPr>
        <w:t>ამდენად, მოსარჩელე მხარე კონსტიტუციის 31-ე მუხლის მე-9 პუნქ</w:t>
      </w:r>
      <w:r w:rsidR="005E4C56" w:rsidRPr="00082F92">
        <w:rPr>
          <w:rFonts w:ascii="Sylfaen" w:hAnsi="Sylfaen"/>
          <w:noProof/>
          <w:sz w:val="24"/>
          <w:szCs w:val="24"/>
          <w:lang w:val="ka-GE"/>
        </w:rPr>
        <w:t>ტ</w:t>
      </w:r>
      <w:r w:rsidRPr="00082F92">
        <w:rPr>
          <w:rFonts w:ascii="Sylfaen" w:hAnsi="Sylfaen"/>
          <w:noProof/>
          <w:sz w:val="24"/>
          <w:szCs w:val="24"/>
          <w:lang w:val="ka-GE"/>
        </w:rPr>
        <w:t xml:space="preserve">თან მიმართებით პრობლემურად მიიჩნევს, პასუხისმგებლობის </w:t>
      </w:r>
      <w:r w:rsidRPr="00082F92">
        <w:rPr>
          <w:rFonts w:ascii="Sylfaen" w:hAnsi="Sylfaen"/>
          <w:noProof/>
          <w:sz w:val="24"/>
          <w:szCs w:val="24"/>
        </w:rPr>
        <w:t>დამდგენი</w:t>
      </w:r>
      <w:r w:rsidRPr="00082F92">
        <w:rPr>
          <w:rFonts w:ascii="Sylfaen" w:hAnsi="Sylfaen"/>
          <w:noProof/>
          <w:sz w:val="24"/>
          <w:szCs w:val="24"/>
          <w:lang w:val="ka-GE"/>
        </w:rPr>
        <w:t xml:space="preserve"> </w:t>
      </w:r>
      <w:r w:rsidRPr="00082F92">
        <w:rPr>
          <w:rFonts w:ascii="Sylfaen" w:hAnsi="Sylfaen"/>
          <w:noProof/>
          <w:sz w:val="24"/>
          <w:szCs w:val="24"/>
        </w:rPr>
        <w:t>კანონის უკუძალით გავრცელებ</w:t>
      </w:r>
      <w:r w:rsidRPr="00082F92">
        <w:rPr>
          <w:rFonts w:ascii="Sylfaen" w:hAnsi="Sylfaen"/>
          <w:noProof/>
          <w:sz w:val="24"/>
          <w:szCs w:val="24"/>
          <w:lang w:val="ka-GE"/>
        </w:rPr>
        <w:t xml:space="preserve">ას, ვინაიდან პირისთვის სადავო ნორმის საფუძველზე პასუხისმგებლობის დაკისრება ხდება იმგვარი ინტერპრეტაციით, </w:t>
      </w:r>
      <w:r w:rsidRPr="00082F92">
        <w:rPr>
          <w:rFonts w:ascii="Sylfaen" w:hAnsi="Sylfaen"/>
          <w:noProof/>
          <w:sz w:val="24"/>
          <w:szCs w:val="24"/>
          <w:lang w:val="ru-RU"/>
        </w:rPr>
        <w:t>რომელიც ქმედების ჩადენის დროს</w:t>
      </w:r>
      <w:r w:rsidRPr="00082F92">
        <w:rPr>
          <w:rFonts w:ascii="Sylfaen" w:hAnsi="Sylfaen"/>
          <w:noProof/>
          <w:sz w:val="24"/>
          <w:szCs w:val="24"/>
          <w:lang w:val="ka-GE"/>
        </w:rPr>
        <w:t>,</w:t>
      </w:r>
      <w:r w:rsidRPr="00082F92">
        <w:rPr>
          <w:rFonts w:ascii="Sylfaen" w:hAnsi="Sylfaen"/>
          <w:noProof/>
          <w:sz w:val="24"/>
          <w:szCs w:val="24"/>
          <w:lang w:val="ru-RU"/>
        </w:rPr>
        <w:t xml:space="preserve"> არც კანონიდან გამომდინარეობდა და არც სასამართლო პრაქტიკით იყო დამკვიდრებული.</w:t>
      </w:r>
      <w:bookmarkEnd w:id="4"/>
      <w:r w:rsidRPr="00082F92">
        <w:rPr>
          <w:rFonts w:ascii="Sylfaen" w:hAnsi="Sylfaen"/>
          <w:noProof/>
          <w:sz w:val="24"/>
          <w:szCs w:val="24"/>
          <w:lang w:val="ka-GE"/>
        </w:rPr>
        <w:t xml:space="preserve"> იმავდროულად, მისთვის პრობლემურია კანონიერებისა და განსაზღვრულობის პრინციპის დარღვევა, ვინაიდან </w:t>
      </w:r>
      <w:r w:rsidRPr="00082F92">
        <w:rPr>
          <w:rFonts w:ascii="Sylfaen" w:hAnsi="Sylfaen"/>
          <w:noProof/>
          <w:sz w:val="24"/>
          <w:szCs w:val="24"/>
          <w:lang w:val="ru-RU"/>
        </w:rPr>
        <w:t>სისხლისსამართლებრივი პასუხისმგებლობის ფარგლები ფართოვდება სასამართლო განმარტების გზით და აღარ არის გონივრულად პროგნოზირებადი.</w:t>
      </w:r>
    </w:p>
    <w:p w14:paraId="081846FA" w14:textId="45B5828F" w:rsidR="00801FF9" w:rsidRPr="00082F92" w:rsidRDefault="00801FF9" w:rsidP="00082F92">
      <w:pPr>
        <w:pStyle w:val="ListParagraph"/>
        <w:numPr>
          <w:ilvl w:val="0"/>
          <w:numId w:val="1"/>
        </w:numPr>
        <w:spacing w:after="0"/>
        <w:ind w:left="0" w:firstLine="284"/>
        <w:jc w:val="both"/>
        <w:rPr>
          <w:rFonts w:ascii="Sylfaen" w:hAnsi="Sylfaen"/>
          <w:noProof/>
          <w:sz w:val="24"/>
          <w:szCs w:val="24"/>
        </w:rPr>
      </w:pPr>
      <w:r w:rsidRPr="00082F92">
        <w:rPr>
          <w:rFonts w:ascii="Sylfaen" w:hAnsi="Sylfaen"/>
          <w:noProof/>
          <w:sz w:val="24"/>
          <w:szCs w:val="24"/>
        </w:rPr>
        <w:t>მოსარჩელე მხარის პოზიციით, ხალხის სავალ ნაწილზე შეკრებისა და მანიფესტაციის ამკრძალავი ნორმები ეწინააღმდეგება გამოხატვის თავისუფლებას. მისი განმარტებით, შეკრება და აზრის გამოხატვა რეალურ შინაარსს სწორედ საჯარო სივრცეში იძენს, სადაც შესაძლებელია საზოგადოების ყურადღების მიპყრობა</w:t>
      </w:r>
      <w:r w:rsidRPr="00082F92">
        <w:rPr>
          <w:rFonts w:ascii="Sylfaen" w:hAnsi="Sylfaen"/>
          <w:noProof/>
          <w:sz w:val="24"/>
          <w:szCs w:val="24"/>
          <w:lang w:val="ka-GE"/>
        </w:rPr>
        <w:t xml:space="preserve">. </w:t>
      </w:r>
      <w:r w:rsidRPr="00082F92">
        <w:rPr>
          <w:rFonts w:ascii="Sylfaen" w:hAnsi="Sylfaen"/>
          <w:noProof/>
          <w:sz w:val="24"/>
          <w:szCs w:val="24"/>
        </w:rPr>
        <w:t xml:space="preserve">აზრის გამოხატვა სახლში, ტყეში ან სხვა იზოლირებულ სივრცეში კარგავს სოციალურ და პოლიტიკურ დანიშნულებას. ამასთან, „ხალხის სავალი ნაწილის“ ცნება იმდენად განუსაზღვრელია, რომ მოიცავს პრაქტიკულად ნებისმიერ საჯარო სივრცეს </w:t>
      </w:r>
      <w:r w:rsidRPr="00082F92">
        <w:rPr>
          <w:rFonts w:ascii="Sylfaen" w:hAnsi="Sylfaen"/>
          <w:noProof/>
          <w:sz w:val="24"/>
          <w:szCs w:val="24"/>
          <w:lang w:val="ka-GE"/>
        </w:rPr>
        <w:t>-</w:t>
      </w:r>
      <w:r w:rsidRPr="00082F92">
        <w:rPr>
          <w:rFonts w:ascii="Sylfaen" w:hAnsi="Sylfaen"/>
          <w:noProof/>
          <w:sz w:val="24"/>
          <w:szCs w:val="24"/>
        </w:rPr>
        <w:t xml:space="preserve"> ტროტუარს, პარკს და ყველა იმ ადგილს, რომელიც ტრანსპორტის გადაადგილებისთვის არ არის განკუთვნილი. შედეგად, რეგულაცია</w:t>
      </w:r>
      <w:r w:rsidR="00ED51EE" w:rsidRPr="00082F92">
        <w:rPr>
          <w:rFonts w:ascii="Sylfaen" w:hAnsi="Sylfaen"/>
          <w:noProof/>
          <w:sz w:val="24"/>
          <w:szCs w:val="24"/>
          <w:lang w:val="ka-GE"/>
        </w:rPr>
        <w:t>,</w:t>
      </w:r>
      <w:r w:rsidRPr="00082F92">
        <w:rPr>
          <w:rFonts w:ascii="Sylfaen" w:hAnsi="Sylfaen"/>
          <w:noProof/>
          <w:sz w:val="24"/>
          <w:szCs w:val="24"/>
        </w:rPr>
        <w:t xml:space="preserve"> ფაქტობრივად</w:t>
      </w:r>
      <w:r w:rsidR="00ED51EE" w:rsidRPr="00082F92">
        <w:rPr>
          <w:rFonts w:ascii="Sylfaen" w:hAnsi="Sylfaen"/>
          <w:noProof/>
          <w:sz w:val="24"/>
          <w:szCs w:val="24"/>
          <w:lang w:val="ka-GE"/>
        </w:rPr>
        <w:t>,</w:t>
      </w:r>
      <w:r w:rsidRPr="00082F92">
        <w:rPr>
          <w:rFonts w:ascii="Sylfaen" w:hAnsi="Sylfaen"/>
          <w:noProof/>
          <w:sz w:val="24"/>
          <w:szCs w:val="24"/>
        </w:rPr>
        <w:t xml:space="preserve"> კრძალავს გამოხატვის თავისუფლების განხორციელებას საჯარო სივრცის უმეტეს ნაწილში და მნიშვნელოვნად ზღუდავს ამ უფლების რეალურ გამოყენებას.</w:t>
      </w:r>
    </w:p>
    <w:p w14:paraId="2667A33D" w14:textId="77777777" w:rsidR="00801FF9" w:rsidRPr="00082F92" w:rsidRDefault="00801FF9" w:rsidP="00082F92">
      <w:pPr>
        <w:pStyle w:val="ListParagraph"/>
        <w:numPr>
          <w:ilvl w:val="0"/>
          <w:numId w:val="1"/>
        </w:numPr>
        <w:spacing w:after="0"/>
        <w:ind w:left="0" w:firstLine="284"/>
        <w:jc w:val="both"/>
        <w:rPr>
          <w:rFonts w:ascii="Sylfaen" w:hAnsi="Sylfaen"/>
          <w:noProof/>
          <w:sz w:val="24"/>
          <w:szCs w:val="24"/>
          <w:lang w:val="ka-GE"/>
        </w:rPr>
      </w:pPr>
      <w:r w:rsidRPr="00082F92">
        <w:rPr>
          <w:rFonts w:ascii="Sylfaen" w:hAnsi="Sylfaen"/>
          <w:noProof/>
          <w:sz w:val="24"/>
          <w:szCs w:val="24"/>
          <w:lang w:val="ka-GE"/>
        </w:rPr>
        <w:t>მოსარჩელის განმარტებით, ტროტუარზე პროტესტის ამკრძალავი ნორმები რეალურად არ ემსახურება საზოგადოებრივი წესრიგის დაცვას ან სხვა ლეგიტიმურ ინტერესს, არამედ მიმართულია აქციის მონაწილეთა დასჯისა და დაშინებისკენ. აღნიშნულს ადასტურებს ის ფაქტიც, რომ მოქმედი რეგულაციით, შეკრება, მანიფესტაციის მონაწილეს, კანონდარღვევის შესაწყვეტად მიცემული 15 წუთიანი ვადა არ ათავისუფლებს პასუხისმგებლობისგან. მ</w:t>
      </w:r>
      <w:r w:rsidRPr="00082F92">
        <w:rPr>
          <w:rFonts w:ascii="Sylfaen" w:hAnsi="Sylfaen"/>
          <w:noProof/>
          <w:sz w:val="24"/>
          <w:szCs w:val="24"/>
        </w:rPr>
        <w:t>ოსარჩელის შეფასებით, ასეთი მიდგომა პრევენციული მიზნის ნაცვლად რეპრესიულ ხასიათს ატარებს და მიუთითებს, რომ სახელმწიფოს ამოცანა არა წესრიგის აღდგენა, არამედ საპროტესტო აქტივობის ჩახშობაა.</w:t>
      </w:r>
    </w:p>
    <w:p w14:paraId="70EE1A66" w14:textId="562265C6" w:rsidR="00801FF9" w:rsidRPr="00082F92" w:rsidRDefault="00801FF9" w:rsidP="00082F92">
      <w:pPr>
        <w:pStyle w:val="ListParagraph"/>
        <w:numPr>
          <w:ilvl w:val="0"/>
          <w:numId w:val="1"/>
        </w:numPr>
        <w:spacing w:after="0"/>
        <w:ind w:left="0" w:firstLine="284"/>
        <w:jc w:val="both"/>
        <w:rPr>
          <w:rFonts w:ascii="Sylfaen" w:hAnsi="Sylfaen"/>
          <w:noProof/>
          <w:sz w:val="24"/>
          <w:szCs w:val="24"/>
        </w:rPr>
      </w:pPr>
      <w:r w:rsidRPr="00082F92">
        <w:rPr>
          <w:rFonts w:ascii="Sylfaen" w:hAnsi="Sylfaen"/>
          <w:noProof/>
          <w:sz w:val="24"/>
          <w:szCs w:val="24"/>
          <w:lang w:val="ka-GE"/>
        </w:rPr>
        <w:t xml:space="preserve">მოსარჩელე მხარე განსაკუთრებულ ყურადღებას ამახვილებს ტერმინების - „განზრახ შექმნან დაბრკოლებები ხალხის ან ტრანსპორტის გადაადგილებისთვის“ და „ხალხის სავალი ნაწილის ნაწილობრივ ან სრულად გადაკეტვის“ ბუნდოვან და განუსაზღვრელ შინაარსზე. სადავო რეგულაცია არ ადგენს მკაფიო კრიტერიუმებს, თუ </w:t>
      </w:r>
      <w:r w:rsidRPr="00082F92">
        <w:rPr>
          <w:rFonts w:ascii="Sylfaen" w:hAnsi="Sylfaen"/>
          <w:noProof/>
          <w:sz w:val="24"/>
          <w:szCs w:val="24"/>
        </w:rPr>
        <w:t>რა მოცულობის ან ინტენსივობის ქცევა ჩაითვლება „გადაკეტვად“, რის შედეგადაც</w:t>
      </w:r>
      <w:r w:rsidRPr="00082F92">
        <w:rPr>
          <w:rFonts w:ascii="Sylfaen" w:hAnsi="Sylfaen"/>
          <w:noProof/>
          <w:sz w:val="24"/>
          <w:szCs w:val="24"/>
          <w:lang w:val="ka-GE"/>
        </w:rPr>
        <w:t>,</w:t>
      </w:r>
      <w:r w:rsidRPr="00082F92">
        <w:rPr>
          <w:rFonts w:ascii="Sylfaen" w:hAnsi="Sylfaen"/>
          <w:noProof/>
          <w:sz w:val="24"/>
          <w:szCs w:val="24"/>
        </w:rPr>
        <w:t xml:space="preserve"> პრაქტიკაში ტროტუარზე ნებისმიერი დგომა შეიძლება შეფასდეს </w:t>
      </w:r>
      <w:r w:rsidRPr="00082F92">
        <w:rPr>
          <w:rFonts w:ascii="Sylfaen" w:hAnsi="Sylfaen"/>
          <w:noProof/>
          <w:sz w:val="24"/>
          <w:szCs w:val="24"/>
        </w:rPr>
        <w:lastRenderedPageBreak/>
        <w:t>სამართალდარღვევად.</w:t>
      </w:r>
      <w:r w:rsidRPr="00082F92">
        <w:rPr>
          <w:rFonts w:ascii="Sylfaen" w:hAnsi="Sylfaen"/>
          <w:noProof/>
          <w:sz w:val="24"/>
          <w:szCs w:val="24"/>
          <w:lang w:val="ka-GE"/>
        </w:rPr>
        <w:t xml:space="preserve"> იმავდროულად, ბუნებრივია, იმ შემთხვევაში, როდესაც მოქალაქეების გადაადგილების შეფერხება გამოწვეულია ტროტუარზე მანიფესტაციის მონაწილეების სიმრავლით, აღნიშნული არ უნდა გახდეს მათი პასუხისმგებლობის საფუძველი. ასეთ ვითარებაში ინტერესთა დაბალანსება </w:t>
      </w:r>
      <w:r w:rsidRPr="00082F92">
        <w:rPr>
          <w:rFonts w:ascii="Sylfaen" w:hAnsi="Sylfaen"/>
          <w:noProof/>
          <w:sz w:val="24"/>
          <w:szCs w:val="24"/>
        </w:rPr>
        <w:t xml:space="preserve">სახელმწიფოს ვალდებულებაა, მათ შორის, ალტერნატიული მარშრუტების უზრუნველყოფით ან მოძრაობის სხვაგვარი რეგულირებით და არა მშვიდობიანი </w:t>
      </w:r>
      <w:r w:rsidRPr="00082F92">
        <w:rPr>
          <w:rFonts w:ascii="Sylfaen" w:hAnsi="Sylfaen"/>
          <w:noProof/>
          <w:sz w:val="24"/>
          <w:szCs w:val="24"/>
          <w:lang w:val="ka-GE"/>
        </w:rPr>
        <w:t xml:space="preserve">შეკრების </w:t>
      </w:r>
      <w:r w:rsidRPr="00082F92">
        <w:rPr>
          <w:rFonts w:ascii="Sylfaen" w:hAnsi="Sylfaen"/>
          <w:noProof/>
          <w:sz w:val="24"/>
          <w:szCs w:val="24"/>
        </w:rPr>
        <w:t>მონაწილეების დასჯით.</w:t>
      </w:r>
    </w:p>
    <w:p w14:paraId="7977A094" w14:textId="77777777" w:rsidR="00801FF9" w:rsidRPr="00082F92" w:rsidRDefault="00801FF9" w:rsidP="00082F92">
      <w:pPr>
        <w:pStyle w:val="ListParagraph"/>
        <w:numPr>
          <w:ilvl w:val="0"/>
          <w:numId w:val="1"/>
        </w:numPr>
        <w:spacing w:after="0"/>
        <w:ind w:left="0" w:firstLine="284"/>
        <w:jc w:val="both"/>
        <w:rPr>
          <w:rFonts w:ascii="Sylfaen" w:hAnsi="Sylfaen"/>
          <w:noProof/>
          <w:sz w:val="24"/>
          <w:szCs w:val="24"/>
          <w:lang w:val="ka-GE"/>
        </w:rPr>
      </w:pPr>
      <w:r w:rsidRPr="00082F92">
        <w:rPr>
          <w:rFonts w:ascii="Sylfaen" w:hAnsi="Sylfaen"/>
          <w:noProof/>
          <w:sz w:val="24"/>
          <w:szCs w:val="24"/>
        </w:rPr>
        <w:t>მოსარჩელე ასევე მიუთითებს, რომ ნორმა არ განასხვავებს, სავალი ნაწილის დაკავება მოხდა თუ არა მშვიდობიანი აქციის ფარგლებში, მაშინ როდესაც შეკრების მშვიდობიანი ხასიათი უნდა იყოს პასუხისმგებლობის შეფასების გადამწყვეტი კრიტერიუმი. მისი პოზიციით, პირი არ უნდა დაექვემდებაროს სანქციას მხოლოდ აქციაზე ფიზიკურ</w:t>
      </w:r>
      <w:r w:rsidR="00F6761A" w:rsidRPr="00082F92">
        <w:rPr>
          <w:rFonts w:ascii="Sylfaen" w:hAnsi="Sylfaen"/>
          <w:noProof/>
          <w:sz w:val="24"/>
          <w:szCs w:val="24"/>
          <w:lang w:val="ka-GE"/>
        </w:rPr>
        <w:t>ად</w:t>
      </w:r>
      <w:r w:rsidRPr="00082F92">
        <w:rPr>
          <w:rFonts w:ascii="Sylfaen" w:hAnsi="Sylfaen"/>
          <w:noProof/>
          <w:sz w:val="24"/>
          <w:szCs w:val="24"/>
        </w:rPr>
        <w:t xml:space="preserve"> ყოფნის გამო, თუ არ არსებობს ძალადობრივი ქცევის რისკი ან სხვა</w:t>
      </w:r>
      <w:r w:rsidR="00F6761A" w:rsidRPr="00082F92">
        <w:rPr>
          <w:rFonts w:ascii="Sylfaen" w:hAnsi="Sylfaen"/>
          <w:noProof/>
          <w:sz w:val="24"/>
          <w:szCs w:val="24"/>
          <w:lang w:val="ka-GE"/>
        </w:rPr>
        <w:t>გვარი</w:t>
      </w:r>
      <w:r w:rsidRPr="00082F92">
        <w:rPr>
          <w:rFonts w:ascii="Sylfaen" w:hAnsi="Sylfaen"/>
          <w:noProof/>
          <w:sz w:val="24"/>
          <w:szCs w:val="24"/>
        </w:rPr>
        <w:t xml:space="preserve"> გასაკიცხი ქმედება. როდესაც ტროტუარზე ნებისმიერი ფიზიკური ყოფნა შესაძლოა შეფასდეს „გადაკეტვად“ და გამოიწვიოს მკაცრი სანქცია, </w:t>
      </w:r>
      <w:r w:rsidRPr="00082F92">
        <w:rPr>
          <w:rFonts w:ascii="Sylfaen" w:hAnsi="Sylfaen"/>
          <w:noProof/>
          <w:sz w:val="24"/>
          <w:szCs w:val="24"/>
          <w:lang w:val="ka-GE"/>
        </w:rPr>
        <w:t>მოქალაქეები თავს შეიკავებენ</w:t>
      </w:r>
      <w:r w:rsidRPr="00082F92">
        <w:rPr>
          <w:rFonts w:ascii="Sylfaen" w:hAnsi="Sylfaen"/>
          <w:noProof/>
          <w:sz w:val="24"/>
          <w:szCs w:val="24"/>
        </w:rPr>
        <w:t xml:space="preserve"> პროტესტში მონაწილეობისგან. შესაბამისად, მოსარჩელის შეფასებით, სადავო ნორმები არაკონსტიტუციურად ზღუდავს საქართველოს კონსტიტუციით დაცულ გამოხატვის თავისუფლებას.</w:t>
      </w:r>
    </w:p>
    <w:p w14:paraId="7D5852C3" w14:textId="2B6E324C" w:rsidR="00801FF9" w:rsidRPr="00082F92" w:rsidRDefault="00801FF9" w:rsidP="00082F92">
      <w:pPr>
        <w:pStyle w:val="ListParagraph"/>
        <w:numPr>
          <w:ilvl w:val="0"/>
          <w:numId w:val="1"/>
        </w:numPr>
        <w:spacing w:after="0"/>
        <w:ind w:left="0" w:firstLine="284"/>
        <w:jc w:val="both"/>
        <w:rPr>
          <w:rFonts w:ascii="Sylfaen" w:hAnsi="Sylfaen"/>
          <w:noProof/>
          <w:sz w:val="24"/>
          <w:szCs w:val="24"/>
          <w:lang w:val="ka-GE"/>
        </w:rPr>
      </w:pPr>
      <w:r w:rsidRPr="00082F92">
        <w:rPr>
          <w:rFonts w:ascii="Sylfaen" w:hAnsi="Sylfaen"/>
          <w:noProof/>
          <w:sz w:val="24"/>
          <w:szCs w:val="24"/>
        </w:rPr>
        <w:t xml:space="preserve">მოსარჩელე მხარე მიუთითებს, რომ სადავო ნორმებით გათვალისწინებული ადმინისტრაციული და სისხლისსამართლებრივი პასუხისმგებლობა </w:t>
      </w:r>
      <w:r w:rsidRPr="00082F92">
        <w:rPr>
          <w:rFonts w:ascii="Sylfaen" w:hAnsi="Sylfaen"/>
          <w:noProof/>
          <w:sz w:val="24"/>
          <w:szCs w:val="24"/>
          <w:lang w:val="ka-GE"/>
        </w:rPr>
        <w:t>ვერ აკმაყოფილეს</w:t>
      </w:r>
      <w:r w:rsidRPr="00082F92">
        <w:rPr>
          <w:rFonts w:ascii="Sylfaen" w:hAnsi="Sylfaen"/>
          <w:noProof/>
          <w:sz w:val="24"/>
          <w:szCs w:val="24"/>
        </w:rPr>
        <w:t xml:space="preserve"> საქართველოს კონსტიტუციის მე-9 მუხლით განმტკიცებულ სასჯელის პროპორციულობის მოთხოვნას. მისი განმარტებით, ტროტუარზე მშვიდობიანი დგომა პროტესტის გამოხატვის ბუნებრივი და აუცილებელი ფორმაა და არ წარმოადგენს ისეთ ქმედებას, რომელიც ქმნის </w:t>
      </w:r>
      <w:r w:rsidRPr="00082F92">
        <w:rPr>
          <w:rFonts w:ascii="Sylfaen" w:hAnsi="Sylfaen"/>
          <w:noProof/>
          <w:sz w:val="24"/>
          <w:szCs w:val="24"/>
          <w:lang w:val="ka-GE"/>
        </w:rPr>
        <w:t xml:space="preserve">რაიმე მნიშვნელოვანი სიკეთის დაზიანების საფრთხეს. </w:t>
      </w:r>
      <w:r w:rsidRPr="00082F92">
        <w:rPr>
          <w:rFonts w:ascii="Sylfaen" w:hAnsi="Sylfaen"/>
          <w:noProof/>
          <w:sz w:val="24"/>
          <w:szCs w:val="24"/>
        </w:rPr>
        <w:t>ასეთ პირობ</w:t>
      </w:r>
      <w:r w:rsidRPr="00082F92">
        <w:rPr>
          <w:rFonts w:ascii="Sylfaen" w:hAnsi="Sylfaen"/>
          <w:noProof/>
          <w:sz w:val="24"/>
          <w:szCs w:val="24"/>
          <w:lang w:val="ka-GE"/>
        </w:rPr>
        <w:t xml:space="preserve">ებში </w:t>
      </w:r>
      <w:r w:rsidRPr="00082F92">
        <w:rPr>
          <w:rFonts w:ascii="Sylfaen" w:hAnsi="Sylfaen"/>
          <w:noProof/>
          <w:sz w:val="24"/>
          <w:szCs w:val="24"/>
        </w:rPr>
        <w:t>ყველაზე მკაცრი სანქცი</w:t>
      </w:r>
      <w:r w:rsidRPr="00082F92">
        <w:rPr>
          <w:rFonts w:ascii="Sylfaen" w:hAnsi="Sylfaen"/>
          <w:noProof/>
          <w:sz w:val="24"/>
          <w:szCs w:val="24"/>
          <w:lang w:val="ka-GE"/>
        </w:rPr>
        <w:t>ის გამოყენება</w:t>
      </w:r>
      <w:r w:rsidRPr="00082F92">
        <w:rPr>
          <w:rFonts w:ascii="Sylfaen" w:hAnsi="Sylfaen"/>
          <w:noProof/>
          <w:sz w:val="24"/>
          <w:szCs w:val="24"/>
        </w:rPr>
        <w:t xml:space="preserve"> გაუმართლებელია. პატიმრობა დასაშვებია მხოლოდ მაშინ, როდესაც ქმედება სერიოზულ საზოგადოებრივ საფრთხეს შეიცავს და სხვა, ნაკლებად მკაცრი საშუალებები</w:t>
      </w:r>
      <w:r w:rsidR="00E35D82" w:rsidRPr="00082F92">
        <w:rPr>
          <w:rFonts w:ascii="Sylfaen" w:hAnsi="Sylfaen"/>
          <w:noProof/>
          <w:sz w:val="24"/>
          <w:szCs w:val="24"/>
          <w:lang w:val="ka-GE"/>
        </w:rPr>
        <w:t>,</w:t>
      </w:r>
      <w:r w:rsidRPr="00082F92">
        <w:rPr>
          <w:rFonts w:ascii="Sylfaen" w:hAnsi="Sylfaen"/>
          <w:noProof/>
          <w:sz w:val="24"/>
          <w:szCs w:val="24"/>
        </w:rPr>
        <w:t xml:space="preserve"> აშკარად არ არის საკმარისი. ტროტუარზე მშვიდობიანი დგომა </w:t>
      </w:r>
      <w:r w:rsidRPr="00082F92">
        <w:rPr>
          <w:rFonts w:ascii="Sylfaen" w:hAnsi="Sylfaen"/>
          <w:noProof/>
          <w:sz w:val="24"/>
          <w:szCs w:val="24"/>
          <w:lang w:val="ka-GE"/>
        </w:rPr>
        <w:t>კი არ შეიძლება გახდეს თავისუფლების აღკვეთის საფუძველი.</w:t>
      </w:r>
    </w:p>
    <w:p w14:paraId="406BEC90" w14:textId="77777777" w:rsidR="00801FF9" w:rsidRPr="00082F92" w:rsidRDefault="00801FF9" w:rsidP="00082F92">
      <w:pPr>
        <w:pStyle w:val="ListParagraph"/>
        <w:numPr>
          <w:ilvl w:val="0"/>
          <w:numId w:val="1"/>
        </w:numPr>
        <w:spacing w:after="0"/>
        <w:ind w:left="0" w:firstLine="284"/>
        <w:jc w:val="both"/>
        <w:rPr>
          <w:rFonts w:ascii="Sylfaen" w:hAnsi="Sylfaen"/>
          <w:noProof/>
          <w:sz w:val="24"/>
          <w:szCs w:val="24"/>
          <w:lang w:val="ka-GE"/>
        </w:rPr>
      </w:pPr>
      <w:r w:rsidRPr="00082F92">
        <w:rPr>
          <w:rFonts w:ascii="Sylfaen" w:hAnsi="Sylfaen"/>
          <w:noProof/>
          <w:sz w:val="24"/>
          <w:szCs w:val="24"/>
          <w:lang w:val="ru-RU"/>
        </w:rPr>
        <w:t xml:space="preserve">მოსარჩელე </w:t>
      </w:r>
      <w:r w:rsidRPr="00082F92">
        <w:rPr>
          <w:rFonts w:ascii="Sylfaen" w:hAnsi="Sylfaen"/>
          <w:noProof/>
          <w:sz w:val="24"/>
          <w:szCs w:val="24"/>
          <w:lang w:val="ka-GE"/>
        </w:rPr>
        <w:t xml:space="preserve">მხარე განმარტავს, რომ ადმინისტრაციული სამართალდარღვევის შემთხვევაში </w:t>
      </w:r>
      <w:r w:rsidRPr="00082F92">
        <w:rPr>
          <w:rFonts w:ascii="Sylfaen" w:hAnsi="Sylfaen"/>
          <w:noProof/>
          <w:sz w:val="24"/>
          <w:szCs w:val="24"/>
          <w:lang w:val="ru-RU"/>
        </w:rPr>
        <w:t xml:space="preserve">15 დღემდე პატიმრობა </w:t>
      </w:r>
      <w:r w:rsidRPr="00082F92">
        <w:rPr>
          <w:rFonts w:ascii="Sylfaen" w:hAnsi="Sylfaen"/>
          <w:noProof/>
          <w:sz w:val="24"/>
          <w:szCs w:val="24"/>
          <w:lang w:val="ka-GE"/>
        </w:rPr>
        <w:t>გათვალისწინებულია უალტერნატივო სანქციად.</w:t>
      </w:r>
      <w:r w:rsidRPr="00082F92">
        <w:rPr>
          <w:rFonts w:ascii="Sylfaen" w:hAnsi="Sylfaen"/>
          <w:noProof/>
          <w:sz w:val="24"/>
          <w:szCs w:val="24"/>
          <w:lang w:val="ru-RU"/>
        </w:rPr>
        <w:t xml:space="preserve"> მოსამართლეს არ აქვს შესაძლებლობა გამოიყენოს შუალედური, ნაკლებად მკაცრი ღონისძიება </w:t>
      </w:r>
      <w:r w:rsidRPr="00082F92">
        <w:rPr>
          <w:rFonts w:ascii="Sylfaen" w:hAnsi="Sylfaen"/>
          <w:noProof/>
          <w:sz w:val="24"/>
          <w:szCs w:val="24"/>
          <w:lang w:val="ka-GE"/>
        </w:rPr>
        <w:t>-</w:t>
      </w:r>
      <w:r w:rsidRPr="00082F92">
        <w:rPr>
          <w:rFonts w:ascii="Sylfaen" w:hAnsi="Sylfaen"/>
          <w:noProof/>
          <w:sz w:val="24"/>
          <w:szCs w:val="24"/>
          <w:lang w:val="ru-RU"/>
        </w:rPr>
        <w:t xml:space="preserve"> არჩევანი ფაქტობრივად შემოიფარგლება პასუხისმგებლობის სრულად მოხსნასა და პატიმრობას შორის. ასეთი უალტერნატივო მიდგომა ზრდის ჩარევის ინტენსივობას და არღვევს სასჯელის ინდივიდუალიზაციის პრინციპს.</w:t>
      </w:r>
      <w:r w:rsidRPr="00082F92">
        <w:rPr>
          <w:rFonts w:ascii="Sylfaen" w:hAnsi="Sylfaen"/>
          <w:noProof/>
          <w:sz w:val="24"/>
          <w:szCs w:val="24"/>
          <w:lang w:val="ka-GE"/>
        </w:rPr>
        <w:t xml:space="preserve"> </w:t>
      </w:r>
      <w:r w:rsidRPr="00082F92">
        <w:rPr>
          <w:rFonts w:ascii="Sylfaen" w:hAnsi="Sylfaen"/>
          <w:noProof/>
          <w:sz w:val="24"/>
          <w:szCs w:val="24"/>
        </w:rPr>
        <w:t>გარდა ამისა, სისხლისსამართლებრივი პასუხისმგებლობის დაწესება იმავე ქმედების განმეორების შემთხვევაში, მოსარჩელის შეფასებით, ნიშნავს ისეთი ქცევის კრიმინალიზებას, რომელიც თავისი არსით არ არის დანაშაულებრივი.</w:t>
      </w:r>
    </w:p>
    <w:p w14:paraId="075F358B" w14:textId="16276705" w:rsidR="00801FF9" w:rsidRPr="00082F92" w:rsidRDefault="00801FF9" w:rsidP="00082F92">
      <w:pPr>
        <w:pStyle w:val="ListParagraph"/>
        <w:numPr>
          <w:ilvl w:val="0"/>
          <w:numId w:val="1"/>
        </w:numPr>
        <w:spacing w:after="0"/>
        <w:ind w:left="0" w:firstLine="284"/>
        <w:jc w:val="both"/>
        <w:rPr>
          <w:rFonts w:ascii="Sylfaen" w:hAnsi="Sylfaen"/>
          <w:noProof/>
          <w:sz w:val="24"/>
          <w:szCs w:val="24"/>
          <w:lang w:val="ka-GE"/>
        </w:rPr>
      </w:pPr>
      <w:r w:rsidRPr="00082F92">
        <w:rPr>
          <w:rFonts w:ascii="Sylfaen" w:hAnsi="Sylfaen"/>
          <w:noProof/>
          <w:sz w:val="24"/>
          <w:szCs w:val="24"/>
          <w:lang w:val="ru-RU"/>
        </w:rPr>
        <w:lastRenderedPageBreak/>
        <w:t xml:space="preserve">მოსარჩელე </w:t>
      </w:r>
      <w:r w:rsidRPr="00082F92">
        <w:rPr>
          <w:rFonts w:ascii="Sylfaen" w:hAnsi="Sylfaen"/>
          <w:noProof/>
          <w:sz w:val="24"/>
          <w:szCs w:val="24"/>
          <w:lang w:val="ka-GE"/>
        </w:rPr>
        <w:t>დასკვნის სახით მიუთითებს</w:t>
      </w:r>
      <w:r w:rsidRPr="00082F92">
        <w:rPr>
          <w:rFonts w:ascii="Sylfaen" w:hAnsi="Sylfaen"/>
          <w:noProof/>
          <w:sz w:val="24"/>
          <w:szCs w:val="24"/>
          <w:lang w:val="ru-RU"/>
        </w:rPr>
        <w:t xml:space="preserve">, რომ </w:t>
      </w:r>
      <w:r w:rsidRPr="00082F92">
        <w:rPr>
          <w:rFonts w:ascii="Sylfaen" w:hAnsi="Sylfaen"/>
          <w:noProof/>
          <w:sz w:val="24"/>
          <w:szCs w:val="24"/>
          <w:lang w:val="ka-GE"/>
        </w:rPr>
        <w:t xml:space="preserve">დაწესებული </w:t>
      </w:r>
      <w:r w:rsidRPr="00082F92">
        <w:rPr>
          <w:rFonts w:ascii="Sylfaen" w:hAnsi="Sylfaen"/>
          <w:noProof/>
          <w:sz w:val="24"/>
          <w:szCs w:val="24"/>
          <w:lang w:val="ru-RU"/>
        </w:rPr>
        <w:t xml:space="preserve">სანქციები არ ემსახურება </w:t>
      </w:r>
      <w:r w:rsidRPr="00082F92">
        <w:rPr>
          <w:rFonts w:ascii="Sylfaen" w:hAnsi="Sylfaen"/>
          <w:noProof/>
          <w:sz w:val="24"/>
          <w:szCs w:val="24"/>
          <w:lang w:val="ka-GE"/>
        </w:rPr>
        <w:t>ლეგიტიმურ</w:t>
      </w:r>
      <w:r w:rsidRPr="00082F92">
        <w:rPr>
          <w:rFonts w:ascii="Sylfaen" w:hAnsi="Sylfaen"/>
          <w:noProof/>
          <w:sz w:val="24"/>
          <w:szCs w:val="24"/>
          <w:lang w:val="ru-RU"/>
        </w:rPr>
        <w:t xml:space="preserve"> ინტერესს</w:t>
      </w:r>
      <w:r w:rsidRPr="00082F92">
        <w:rPr>
          <w:rFonts w:ascii="Sylfaen" w:hAnsi="Sylfaen"/>
          <w:noProof/>
          <w:sz w:val="24"/>
          <w:szCs w:val="24"/>
          <w:lang w:val="ka-GE"/>
        </w:rPr>
        <w:t>, არამედ გამოიყენება</w:t>
      </w:r>
      <w:r w:rsidRPr="00082F92">
        <w:rPr>
          <w:rFonts w:ascii="Sylfaen" w:hAnsi="Sylfaen"/>
          <w:noProof/>
          <w:sz w:val="24"/>
          <w:szCs w:val="24"/>
          <w:lang w:val="ru-RU"/>
        </w:rPr>
        <w:t xml:space="preserve"> როგორც კონკრეტული პირების, ისე ფართო საზოგადოების </w:t>
      </w:r>
      <w:r w:rsidRPr="00082F92">
        <w:rPr>
          <w:rFonts w:ascii="Sylfaen" w:hAnsi="Sylfaen"/>
          <w:noProof/>
          <w:sz w:val="24"/>
          <w:szCs w:val="24"/>
          <w:lang w:val="ka-GE"/>
        </w:rPr>
        <w:t>დასაშინებლად</w:t>
      </w:r>
      <w:r w:rsidRPr="00082F92">
        <w:rPr>
          <w:rFonts w:ascii="Sylfaen" w:hAnsi="Sylfaen"/>
          <w:noProof/>
          <w:sz w:val="24"/>
          <w:szCs w:val="24"/>
          <w:lang w:val="ru-RU"/>
        </w:rPr>
        <w:t xml:space="preserve">. შედეგად, სადავო ნორმები არღვევს სასჯელის პროპორციულობის მოთხოვნას და წარმოადგენს უკიდურესად მძიმე ჩარევას ადამიანის </w:t>
      </w:r>
      <w:r w:rsidRPr="00082F92">
        <w:rPr>
          <w:rFonts w:ascii="Sylfaen" w:hAnsi="Sylfaen"/>
          <w:noProof/>
          <w:sz w:val="24"/>
          <w:szCs w:val="24"/>
          <w:lang w:val="ka-GE"/>
        </w:rPr>
        <w:t>ღირსებაში.</w:t>
      </w:r>
    </w:p>
    <w:p w14:paraId="6A95D82E" w14:textId="1A32A963" w:rsidR="00801FF9" w:rsidRPr="00082F92" w:rsidRDefault="00801FF9" w:rsidP="00082F92">
      <w:pPr>
        <w:pStyle w:val="ListParagraph"/>
        <w:numPr>
          <w:ilvl w:val="0"/>
          <w:numId w:val="1"/>
        </w:numPr>
        <w:spacing w:after="0"/>
        <w:ind w:left="0" w:firstLine="284"/>
        <w:jc w:val="both"/>
        <w:rPr>
          <w:rFonts w:ascii="Sylfaen" w:hAnsi="Sylfaen"/>
          <w:noProof/>
          <w:sz w:val="24"/>
          <w:szCs w:val="24"/>
          <w:lang w:val="ka-GE"/>
        </w:rPr>
      </w:pPr>
      <w:r w:rsidRPr="00082F92">
        <w:rPr>
          <w:rFonts w:ascii="Sylfaen" w:hAnsi="Sylfaen"/>
          <w:noProof/>
          <w:sz w:val="24"/>
          <w:szCs w:val="24"/>
          <w:lang w:val="ru-RU"/>
        </w:rPr>
        <w:t xml:space="preserve">მოსარჩელე მხარე </w:t>
      </w:r>
      <w:r w:rsidRPr="00082F92">
        <w:rPr>
          <w:rFonts w:ascii="Sylfaen" w:hAnsi="Sylfaen"/>
          <w:noProof/>
          <w:sz w:val="24"/>
          <w:szCs w:val="24"/>
          <w:lang w:val="ka-GE"/>
        </w:rPr>
        <w:t>შუამდგომლობს,</w:t>
      </w:r>
      <w:r w:rsidRPr="00082F92">
        <w:rPr>
          <w:rFonts w:ascii="Sylfaen" w:hAnsi="Sylfaen"/>
          <w:noProof/>
          <w:sz w:val="24"/>
          <w:szCs w:val="24"/>
          <w:lang w:val="ru-RU"/>
        </w:rPr>
        <w:t xml:space="preserve"> საქმის საბოლოო გადაწყვეტამდე </w:t>
      </w:r>
      <w:r w:rsidRPr="00082F92">
        <w:rPr>
          <w:rFonts w:ascii="Sylfaen" w:hAnsi="Sylfaen"/>
          <w:noProof/>
          <w:sz w:val="24"/>
          <w:szCs w:val="24"/>
          <w:lang w:val="ka-GE"/>
        </w:rPr>
        <w:t xml:space="preserve">შეჩერდეს </w:t>
      </w:r>
      <w:r w:rsidRPr="00082F92">
        <w:rPr>
          <w:rFonts w:ascii="Sylfaen" w:hAnsi="Sylfaen"/>
          <w:noProof/>
          <w:sz w:val="24"/>
          <w:szCs w:val="24"/>
          <w:lang w:val="ru-RU"/>
        </w:rPr>
        <w:t>სადავო ნორმების მოქმედებ</w:t>
      </w:r>
      <w:r w:rsidRPr="00082F92">
        <w:rPr>
          <w:rFonts w:ascii="Sylfaen" w:hAnsi="Sylfaen"/>
          <w:noProof/>
          <w:sz w:val="24"/>
          <w:szCs w:val="24"/>
          <w:lang w:val="ka-GE"/>
        </w:rPr>
        <w:t>ა. მისი განმარტებით, სადავო ნორმებით გათვალისწინებული ადმინისტრაციული და სისხლის</w:t>
      </w:r>
      <w:r w:rsidR="005E4C56" w:rsidRPr="00082F92">
        <w:rPr>
          <w:rFonts w:ascii="Sylfaen" w:hAnsi="Sylfaen"/>
          <w:noProof/>
          <w:sz w:val="24"/>
          <w:szCs w:val="24"/>
          <w:lang w:val="ka-GE"/>
        </w:rPr>
        <w:t>ს</w:t>
      </w:r>
      <w:r w:rsidRPr="00082F92">
        <w:rPr>
          <w:rFonts w:ascii="Sylfaen" w:hAnsi="Sylfaen"/>
          <w:noProof/>
          <w:sz w:val="24"/>
          <w:szCs w:val="24"/>
          <w:lang w:val="ka-GE"/>
        </w:rPr>
        <w:t>ამართლებრივი პასუხისმგებლობა ქმნის გამოუსწორებელი ზიანის საფრთხეს, რომელსაც</w:t>
      </w:r>
      <w:r w:rsidRPr="00082F92">
        <w:rPr>
          <w:rFonts w:ascii="Sylfaen" w:hAnsi="Sylfaen"/>
          <w:noProof/>
          <w:sz w:val="24"/>
          <w:szCs w:val="24"/>
          <w:lang w:val="ru-RU"/>
        </w:rPr>
        <w:t xml:space="preserve"> ვერ</w:t>
      </w:r>
      <w:r w:rsidRPr="00082F92">
        <w:rPr>
          <w:rFonts w:ascii="Sylfaen" w:hAnsi="Sylfaen"/>
          <w:noProof/>
          <w:sz w:val="24"/>
          <w:szCs w:val="24"/>
          <w:lang w:val="ka-GE"/>
        </w:rPr>
        <w:t xml:space="preserve"> აღმოფხვრის სადავო რეგულაციის </w:t>
      </w:r>
      <w:r w:rsidRPr="00082F92">
        <w:rPr>
          <w:rFonts w:ascii="Sylfaen" w:hAnsi="Sylfaen"/>
          <w:noProof/>
          <w:sz w:val="24"/>
          <w:szCs w:val="24"/>
          <w:lang w:val="ru-RU"/>
        </w:rPr>
        <w:t>არაკონსტიტუციურად ცნობა</w:t>
      </w:r>
      <w:r w:rsidRPr="00082F92">
        <w:rPr>
          <w:rFonts w:ascii="Sylfaen" w:hAnsi="Sylfaen"/>
          <w:noProof/>
          <w:sz w:val="24"/>
          <w:szCs w:val="24"/>
          <w:lang w:val="ka-GE"/>
        </w:rPr>
        <w:t xml:space="preserve">. </w:t>
      </w:r>
      <w:r w:rsidRPr="00082F92">
        <w:rPr>
          <w:rFonts w:ascii="Sylfaen" w:hAnsi="Sylfaen"/>
          <w:noProof/>
          <w:sz w:val="24"/>
          <w:szCs w:val="24"/>
          <w:lang w:val="ru-RU"/>
        </w:rPr>
        <w:t>მოსარჩელე მიუთითებ</w:t>
      </w:r>
      <w:r w:rsidR="001067C3" w:rsidRPr="00082F92">
        <w:rPr>
          <w:rFonts w:ascii="Sylfaen" w:hAnsi="Sylfaen"/>
          <w:noProof/>
          <w:sz w:val="24"/>
          <w:szCs w:val="24"/>
          <w:lang w:val="ka-GE"/>
        </w:rPr>
        <w:t>ს</w:t>
      </w:r>
      <w:r w:rsidRPr="00082F92">
        <w:rPr>
          <w:rFonts w:ascii="Sylfaen" w:hAnsi="Sylfaen"/>
          <w:noProof/>
          <w:sz w:val="24"/>
          <w:szCs w:val="24"/>
          <w:lang w:val="ru-RU"/>
        </w:rPr>
        <w:t xml:space="preserve">, რომ </w:t>
      </w:r>
      <w:r w:rsidRPr="00082F92">
        <w:rPr>
          <w:rFonts w:ascii="Sylfaen" w:hAnsi="Sylfaen"/>
          <w:noProof/>
          <w:sz w:val="24"/>
          <w:szCs w:val="24"/>
          <w:lang w:val="ka-GE"/>
        </w:rPr>
        <w:t>ის დგა</w:t>
      </w:r>
      <w:r w:rsidR="001067C3" w:rsidRPr="00082F92">
        <w:rPr>
          <w:rFonts w:ascii="Sylfaen" w:hAnsi="Sylfaen"/>
          <w:noProof/>
          <w:sz w:val="24"/>
          <w:szCs w:val="24"/>
          <w:lang w:val="ka-GE"/>
        </w:rPr>
        <w:t>ს</w:t>
      </w:r>
      <w:r w:rsidRPr="00082F92">
        <w:rPr>
          <w:rFonts w:ascii="Sylfaen" w:hAnsi="Sylfaen"/>
          <w:noProof/>
          <w:sz w:val="24"/>
          <w:szCs w:val="24"/>
          <w:lang w:val="ka-GE"/>
        </w:rPr>
        <w:t xml:space="preserve"> სისხლის</w:t>
      </w:r>
      <w:r w:rsidR="005E4C56" w:rsidRPr="00082F92">
        <w:rPr>
          <w:rFonts w:ascii="Sylfaen" w:hAnsi="Sylfaen"/>
          <w:noProof/>
          <w:sz w:val="24"/>
          <w:szCs w:val="24"/>
          <w:lang w:val="ka-GE"/>
        </w:rPr>
        <w:t>ს</w:t>
      </w:r>
      <w:r w:rsidRPr="00082F92">
        <w:rPr>
          <w:rFonts w:ascii="Sylfaen" w:hAnsi="Sylfaen"/>
          <w:noProof/>
          <w:sz w:val="24"/>
          <w:szCs w:val="24"/>
          <w:lang w:val="ka-GE"/>
        </w:rPr>
        <w:t xml:space="preserve">ამართლებრივი პასუხისმგებლობის დაკისრების რეალური რისკის წინაშე. </w:t>
      </w:r>
      <w:r w:rsidRPr="00082F92">
        <w:rPr>
          <w:rFonts w:ascii="Sylfaen" w:hAnsi="Sylfaen"/>
          <w:noProof/>
          <w:sz w:val="24"/>
          <w:szCs w:val="24"/>
          <w:lang w:val="ka"/>
        </w:rPr>
        <w:t>სადავო ნორმების მოქმედების შეჩერებით,</w:t>
      </w:r>
      <w:r w:rsidRPr="00082F92">
        <w:rPr>
          <w:rFonts w:ascii="Sylfaen" w:hAnsi="Sylfaen"/>
          <w:noProof/>
          <w:sz w:val="24"/>
          <w:szCs w:val="24"/>
          <w:lang w:val="ka-GE"/>
        </w:rPr>
        <w:t xml:space="preserve"> </w:t>
      </w:r>
      <w:r w:rsidRPr="00082F92">
        <w:rPr>
          <w:rFonts w:ascii="Sylfaen" w:hAnsi="Sylfaen"/>
          <w:noProof/>
          <w:sz w:val="24"/>
          <w:szCs w:val="24"/>
          <w:lang w:val="ka"/>
        </w:rPr>
        <w:t xml:space="preserve">ბუნებრივია, აღარ იარსებებს </w:t>
      </w:r>
      <w:r w:rsidRPr="00082F92">
        <w:rPr>
          <w:rFonts w:ascii="Sylfaen" w:hAnsi="Sylfaen"/>
          <w:noProof/>
          <w:sz w:val="24"/>
          <w:szCs w:val="24"/>
          <w:lang w:val="ka-GE"/>
        </w:rPr>
        <w:t>უკიდურესად მძიმე ღირსების შემლახავი პასუხისმგებლობის</w:t>
      </w:r>
      <w:r w:rsidRPr="00082F92">
        <w:rPr>
          <w:rFonts w:ascii="Sylfaen" w:hAnsi="Sylfaen"/>
          <w:noProof/>
          <w:sz w:val="24"/>
          <w:szCs w:val="24"/>
          <w:lang w:val="ka"/>
        </w:rPr>
        <w:t xml:space="preserve"> გამოყენების</w:t>
      </w:r>
      <w:r w:rsidRPr="00082F92">
        <w:rPr>
          <w:rFonts w:ascii="Sylfaen" w:hAnsi="Sylfaen"/>
          <w:noProof/>
          <w:sz w:val="24"/>
          <w:szCs w:val="24"/>
          <w:lang w:val="ka-GE"/>
        </w:rPr>
        <w:t>ა</w:t>
      </w:r>
      <w:r w:rsidRPr="00082F92">
        <w:rPr>
          <w:rFonts w:ascii="Sylfaen" w:hAnsi="Sylfaen"/>
          <w:noProof/>
          <w:sz w:val="24"/>
          <w:szCs w:val="24"/>
          <w:lang w:val="ka"/>
        </w:rPr>
        <w:t xml:space="preserve"> </w:t>
      </w:r>
      <w:r w:rsidRPr="00082F92">
        <w:rPr>
          <w:rFonts w:ascii="Sylfaen" w:hAnsi="Sylfaen"/>
          <w:noProof/>
          <w:sz w:val="24"/>
          <w:szCs w:val="24"/>
          <w:lang w:val="ka-GE"/>
        </w:rPr>
        <w:t>და მ</w:t>
      </w:r>
      <w:r w:rsidR="001067C3" w:rsidRPr="00082F92">
        <w:rPr>
          <w:rFonts w:ascii="Sylfaen" w:hAnsi="Sylfaen"/>
          <w:noProof/>
          <w:sz w:val="24"/>
          <w:szCs w:val="24"/>
          <w:lang w:val="ka-GE"/>
        </w:rPr>
        <w:t>ისი</w:t>
      </w:r>
      <w:r w:rsidRPr="00082F92">
        <w:rPr>
          <w:rFonts w:ascii="Sylfaen" w:hAnsi="Sylfaen"/>
          <w:noProof/>
          <w:sz w:val="24"/>
          <w:szCs w:val="24"/>
          <w:lang w:val="ka-GE"/>
        </w:rPr>
        <w:t xml:space="preserve"> თავისუფლების აღკვეთის </w:t>
      </w:r>
      <w:r w:rsidRPr="00082F92">
        <w:rPr>
          <w:rFonts w:ascii="Sylfaen" w:hAnsi="Sylfaen"/>
          <w:noProof/>
          <w:sz w:val="24"/>
          <w:szCs w:val="24"/>
          <w:lang w:val="ka"/>
        </w:rPr>
        <w:t>სამართლებრივი შესაძლებლობა</w:t>
      </w:r>
      <w:r w:rsidRPr="00082F92">
        <w:rPr>
          <w:rFonts w:ascii="Sylfaen" w:hAnsi="Sylfaen"/>
          <w:noProof/>
          <w:sz w:val="24"/>
          <w:szCs w:val="24"/>
          <w:lang w:val="ka-GE"/>
        </w:rPr>
        <w:t xml:space="preserve">. </w:t>
      </w:r>
      <w:r w:rsidRPr="00082F92">
        <w:rPr>
          <w:rFonts w:ascii="Sylfaen" w:hAnsi="Sylfaen"/>
          <w:noProof/>
          <w:sz w:val="24"/>
          <w:szCs w:val="24"/>
          <w:lang w:val="ru-RU"/>
        </w:rPr>
        <w:t xml:space="preserve">მოსარჩელე ასევე </w:t>
      </w:r>
      <w:r w:rsidRPr="00082F92">
        <w:rPr>
          <w:rFonts w:ascii="Sylfaen" w:hAnsi="Sylfaen"/>
          <w:noProof/>
          <w:sz w:val="24"/>
          <w:szCs w:val="24"/>
          <w:lang w:val="ka-GE"/>
        </w:rPr>
        <w:t xml:space="preserve">მიუთითებს, რომ სადავო </w:t>
      </w:r>
      <w:r w:rsidRPr="00082F92">
        <w:rPr>
          <w:rFonts w:ascii="Sylfaen" w:hAnsi="Sylfaen"/>
          <w:noProof/>
          <w:sz w:val="24"/>
          <w:szCs w:val="24"/>
          <w:lang w:val="ru-RU"/>
        </w:rPr>
        <w:t>ნორმების შეჩერება არ ქმნის მესამე პირების ან სხვა ლეგიტიმური ინტერესების დაზიანების საფრთხეს, რადგან მათ მოქმედება</w:t>
      </w:r>
      <w:r w:rsidRPr="00082F92">
        <w:rPr>
          <w:rFonts w:ascii="Sylfaen" w:hAnsi="Sylfaen"/>
          <w:noProof/>
          <w:sz w:val="24"/>
          <w:szCs w:val="24"/>
          <w:lang w:val="ka-GE"/>
        </w:rPr>
        <w:t>ს, როგორც უკვე მოსარჩელემ განმარტა, არ ამართლებს დაცვის ღირსი ლეგიტიმური ინტერესი.</w:t>
      </w:r>
    </w:p>
    <w:p w14:paraId="11934FE1" w14:textId="77777777" w:rsidR="00801FF9" w:rsidRPr="00082F92" w:rsidRDefault="00801FF9" w:rsidP="00082F92">
      <w:pPr>
        <w:pStyle w:val="ListParagraph"/>
        <w:spacing w:after="0"/>
        <w:ind w:left="900"/>
        <w:jc w:val="both"/>
        <w:rPr>
          <w:rFonts w:ascii="Sylfaen" w:hAnsi="Sylfaen"/>
          <w:noProof/>
          <w:sz w:val="24"/>
          <w:szCs w:val="24"/>
          <w:lang w:val="ka-GE"/>
        </w:rPr>
      </w:pPr>
    </w:p>
    <w:p w14:paraId="5B6C252E" w14:textId="77777777" w:rsidR="00801FF9" w:rsidRPr="00082F92" w:rsidRDefault="00801FF9" w:rsidP="00082F92">
      <w:pPr>
        <w:spacing w:after="0"/>
        <w:contextualSpacing/>
        <w:jc w:val="both"/>
        <w:rPr>
          <w:rFonts w:ascii="Sylfaen" w:eastAsia="Calibri" w:hAnsi="Sylfaen"/>
          <w:sz w:val="24"/>
          <w:szCs w:val="24"/>
          <w:lang w:val="ka-GE"/>
        </w:rPr>
      </w:pPr>
    </w:p>
    <w:p w14:paraId="5EDB49A0" w14:textId="5D0F97DC" w:rsidR="00801FF9" w:rsidRPr="00082F92" w:rsidRDefault="00801FF9" w:rsidP="00082F92">
      <w:pPr>
        <w:pStyle w:val="Heading1"/>
        <w:spacing w:after="100" w:afterAutospacing="1"/>
      </w:pPr>
      <w:r w:rsidRPr="00082F92">
        <w:t>II</w:t>
      </w:r>
      <w:r w:rsidRPr="00082F92">
        <w:rPr>
          <w:b w:val="0"/>
        </w:rPr>
        <w:br/>
      </w:r>
      <w:r w:rsidRPr="00082F92">
        <w:t>სამოტივაციო ნაწილი</w:t>
      </w:r>
    </w:p>
    <w:p w14:paraId="3A41C138" w14:textId="67865ED8" w:rsidR="00F15DC0" w:rsidRPr="00082F92" w:rsidRDefault="00DE6101" w:rsidP="00082F92">
      <w:pPr>
        <w:pStyle w:val="Heading2"/>
        <w:keepLines w:val="0"/>
        <w:numPr>
          <w:ilvl w:val="0"/>
          <w:numId w:val="6"/>
        </w:numPr>
        <w:spacing w:before="0" w:after="100" w:afterAutospacing="1"/>
        <w:ind w:left="0" w:firstLine="284"/>
        <w:jc w:val="both"/>
        <w:rPr>
          <w:rFonts w:ascii="Sylfaen" w:hAnsi="Sylfaen"/>
          <w:b/>
          <w:bCs/>
          <w:i/>
          <w:iCs/>
          <w:color w:val="auto"/>
          <w:sz w:val="24"/>
          <w:szCs w:val="24"/>
          <w:lang w:val="ka-GE"/>
        </w:rPr>
      </w:pPr>
      <w:bookmarkStart w:id="5" w:name="_Hlk230105536"/>
      <w:r w:rsidRPr="00082F92">
        <w:rPr>
          <w:rFonts w:ascii="Sylfaen" w:hAnsi="Sylfaen"/>
          <w:b/>
          <w:bCs/>
          <w:color w:val="auto"/>
          <w:sz w:val="24"/>
          <w:szCs w:val="24"/>
          <w:lang w:val="ka-GE"/>
        </w:rPr>
        <w:t>მისაღებობა</w:t>
      </w:r>
      <w:r w:rsidR="00F15DC0" w:rsidRPr="00082F92">
        <w:rPr>
          <w:rFonts w:ascii="Sylfaen" w:hAnsi="Sylfaen"/>
          <w:b/>
          <w:bCs/>
          <w:color w:val="auto"/>
          <w:sz w:val="24"/>
          <w:szCs w:val="24"/>
          <w:lang w:val="ka-GE"/>
        </w:rPr>
        <w:t xml:space="preserve"> საქართველოს კონსტიტუციის მე-9 მუხლის პირველ პუნქტთან მიმართებით</w:t>
      </w:r>
      <w:bookmarkEnd w:id="5"/>
    </w:p>
    <w:p w14:paraId="1DA458E4" w14:textId="77777777" w:rsidR="00801FF9" w:rsidRPr="00082F92" w:rsidRDefault="00801FF9" w:rsidP="00082F92">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82F92">
        <w:rPr>
          <w:rFonts w:ascii="Sylfaen" w:hAnsi="Sylfaen" w:cs="Sylfaen"/>
          <w:color w:val="000000"/>
          <w:sz w:val="24"/>
          <w:szCs w:val="24"/>
          <w:shd w:val="clear" w:color="auto" w:fill="FFFFFF"/>
          <w:lang w:val="ka-GE"/>
        </w:rPr>
        <w:t>კონსტიტუციური</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სარჩელის არსებითად განსახილველად მისაღებად, აუცილებელია, იგი</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აკმაყოფილებდეს</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კანონმდებლობით</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დადგენილ</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მოთხოვნებს</w:t>
      </w:r>
      <w:r w:rsidRPr="00082F92">
        <w:rPr>
          <w:rFonts w:ascii="Sylfaen" w:hAnsi="Sylfaen"/>
          <w:color w:val="000000"/>
          <w:sz w:val="24"/>
          <w:szCs w:val="24"/>
          <w:shd w:val="clear" w:color="auto" w:fill="FFFFFF"/>
          <w:lang w:val="ka-GE"/>
        </w:rPr>
        <w:t xml:space="preserve">. </w:t>
      </w:r>
      <w:r w:rsidRPr="00082F92">
        <w:rPr>
          <w:rFonts w:ascii="Sylfaen" w:hAnsi="Sylfaen" w:cs="Cambria"/>
          <w:color w:val="000000"/>
          <w:sz w:val="24"/>
          <w:szCs w:val="24"/>
          <w:shd w:val="clear" w:color="auto" w:fill="FFFFFF"/>
          <w:lang w:val="ka-GE"/>
        </w:rPr>
        <w:t>„</w:t>
      </w:r>
      <w:r w:rsidRPr="00082F92">
        <w:rPr>
          <w:rFonts w:ascii="Sylfaen" w:hAnsi="Sylfaen" w:cs="Sylfaen"/>
          <w:color w:val="000000"/>
          <w:sz w:val="24"/>
          <w:szCs w:val="24"/>
          <w:shd w:val="clear" w:color="auto" w:fill="FFFFFF"/>
          <w:lang w:val="ka-GE"/>
        </w:rPr>
        <w:t>საქართველოს</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საკონსტიტუციო</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სასამართლოს</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შესახებ</w:t>
      </w:r>
      <w:r w:rsidRPr="00082F92">
        <w:rPr>
          <w:rFonts w:ascii="Sylfaen" w:hAnsi="Sylfaen" w:cs="Cambria"/>
          <w:color w:val="000000"/>
          <w:sz w:val="24"/>
          <w:szCs w:val="24"/>
          <w:shd w:val="clear" w:color="auto" w:fill="FFFFFF"/>
          <w:lang w:val="ka-GE"/>
        </w:rPr>
        <w:t>“</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საქართველოს</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ორგანული</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კანონის</w:t>
      </w:r>
      <w:r w:rsidRPr="00082F92">
        <w:rPr>
          <w:rFonts w:ascii="Sylfaen" w:hAnsi="Sylfaen"/>
          <w:color w:val="000000"/>
          <w:sz w:val="24"/>
          <w:szCs w:val="24"/>
          <w:shd w:val="clear" w:color="auto" w:fill="FFFFFF"/>
          <w:lang w:val="ka-GE"/>
        </w:rPr>
        <w:t xml:space="preserve"> 31-</w:t>
      </w:r>
      <w:r w:rsidRPr="00082F92">
        <w:rPr>
          <w:rFonts w:ascii="Sylfaen" w:hAnsi="Sylfaen" w:cs="Sylfaen"/>
          <w:color w:val="000000"/>
          <w:sz w:val="24"/>
          <w:szCs w:val="24"/>
          <w:shd w:val="clear" w:color="auto" w:fill="FFFFFF"/>
          <w:lang w:val="ka-GE"/>
        </w:rPr>
        <w:t>ე</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მუხლის</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მე</w:t>
      </w:r>
      <w:r w:rsidRPr="00082F92">
        <w:rPr>
          <w:rFonts w:ascii="Sylfaen" w:hAnsi="Sylfaen"/>
          <w:color w:val="000000"/>
          <w:sz w:val="24"/>
          <w:szCs w:val="24"/>
          <w:shd w:val="clear" w:color="auto" w:fill="FFFFFF"/>
          <w:lang w:val="ka-GE"/>
        </w:rPr>
        <w:t xml:space="preserve">-2 </w:t>
      </w:r>
      <w:r w:rsidRPr="00082F92">
        <w:rPr>
          <w:rFonts w:ascii="Sylfaen" w:hAnsi="Sylfaen" w:cs="Sylfaen"/>
          <w:color w:val="000000"/>
          <w:sz w:val="24"/>
          <w:szCs w:val="24"/>
          <w:shd w:val="clear" w:color="auto" w:fill="FFFFFF"/>
          <w:lang w:val="ka-GE"/>
        </w:rPr>
        <w:t>პუნქტის</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თანახმად</w:t>
      </w:r>
      <w:r w:rsidRPr="00082F92">
        <w:rPr>
          <w:rFonts w:ascii="Sylfaen" w:hAnsi="Sylfaen"/>
          <w:color w:val="000000"/>
          <w:sz w:val="24"/>
          <w:szCs w:val="24"/>
          <w:shd w:val="clear" w:color="auto" w:fill="FFFFFF"/>
          <w:lang w:val="ka-GE"/>
        </w:rPr>
        <w:t xml:space="preserve">, </w:t>
      </w:r>
      <w:r w:rsidRPr="00082F92">
        <w:rPr>
          <w:rFonts w:ascii="Sylfaen" w:hAnsi="Sylfaen" w:cs="Cambria"/>
          <w:color w:val="000000"/>
          <w:sz w:val="24"/>
          <w:szCs w:val="24"/>
          <w:shd w:val="clear" w:color="auto" w:fill="FFFFFF"/>
          <w:lang w:val="ka-GE"/>
        </w:rPr>
        <w:t>„</w:t>
      </w:r>
      <w:r w:rsidRPr="00082F92">
        <w:rPr>
          <w:rFonts w:ascii="Sylfaen" w:hAnsi="Sylfaen" w:cs="Sylfaen"/>
          <w:color w:val="000000"/>
          <w:sz w:val="24"/>
          <w:szCs w:val="24"/>
          <w:shd w:val="clear" w:color="auto" w:fill="FFFFFF"/>
          <w:lang w:val="ka-GE"/>
        </w:rPr>
        <w:t>კონსტიტუციური</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სარჩელი</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ან</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კონსტიტუციური</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წარდგინება</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დასაბუთებული</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უნდა</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იყოს</w:t>
      </w:r>
      <w:r w:rsidRPr="00082F92">
        <w:rPr>
          <w:rFonts w:ascii="Sylfaen" w:hAnsi="Sylfaen" w:cs="Cambria"/>
          <w:color w:val="000000"/>
          <w:sz w:val="24"/>
          <w:szCs w:val="24"/>
          <w:shd w:val="clear" w:color="auto" w:fill="FFFFFF"/>
          <w:lang w:val="ka-GE"/>
        </w:rPr>
        <w:t>“</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ამავე</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კანონის</w:t>
      </w:r>
      <w:r w:rsidRPr="00082F92">
        <w:rPr>
          <w:rFonts w:ascii="Sylfaen" w:hAnsi="Sylfaen"/>
          <w:color w:val="000000"/>
          <w:sz w:val="24"/>
          <w:szCs w:val="24"/>
          <w:shd w:val="clear" w:color="auto" w:fill="FFFFFF"/>
          <w:lang w:val="ka-GE"/>
        </w:rPr>
        <w:t xml:space="preserve"> 31</w:t>
      </w:r>
      <w:r w:rsidRPr="00082F92">
        <w:rPr>
          <w:rFonts w:ascii="Sylfaen" w:hAnsi="Sylfaen"/>
          <w:color w:val="000000"/>
          <w:sz w:val="24"/>
          <w:szCs w:val="24"/>
          <w:shd w:val="clear" w:color="auto" w:fill="FFFFFF"/>
          <w:vertAlign w:val="superscript"/>
          <w:lang w:val="ka-GE"/>
        </w:rPr>
        <w:t>1</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მუხლის</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პირველი</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პუნქტის</w:t>
      </w:r>
      <w:r w:rsidRPr="00082F92">
        <w:rPr>
          <w:rFonts w:ascii="Sylfaen" w:hAnsi="Sylfaen"/>
          <w:color w:val="000000"/>
          <w:sz w:val="24"/>
          <w:szCs w:val="24"/>
          <w:shd w:val="clear" w:color="auto" w:fill="FFFFFF"/>
          <w:lang w:val="ka-GE"/>
        </w:rPr>
        <w:t xml:space="preserve"> </w:t>
      </w:r>
      <w:r w:rsidRPr="00082F92">
        <w:rPr>
          <w:rFonts w:ascii="Sylfaen" w:hAnsi="Sylfaen" w:cs="Cambria"/>
          <w:color w:val="000000"/>
          <w:sz w:val="24"/>
          <w:szCs w:val="24"/>
          <w:shd w:val="clear" w:color="auto" w:fill="FFFFFF"/>
          <w:lang w:val="ka-GE"/>
        </w:rPr>
        <w:t>„</w:t>
      </w:r>
      <w:r w:rsidRPr="00082F92">
        <w:rPr>
          <w:rFonts w:ascii="Sylfaen" w:hAnsi="Sylfaen" w:cs="Sylfaen"/>
          <w:color w:val="000000"/>
          <w:sz w:val="24"/>
          <w:szCs w:val="24"/>
          <w:shd w:val="clear" w:color="auto" w:fill="FFFFFF"/>
          <w:lang w:val="ka-GE"/>
        </w:rPr>
        <w:t>ე</w:t>
      </w:r>
      <w:r w:rsidRPr="00082F92">
        <w:rPr>
          <w:rFonts w:ascii="Sylfaen" w:hAnsi="Sylfaen" w:cs="Cambria"/>
          <w:color w:val="000000"/>
          <w:sz w:val="24"/>
          <w:szCs w:val="24"/>
          <w:shd w:val="clear" w:color="auto" w:fill="FFFFFF"/>
          <w:lang w:val="ka-GE"/>
        </w:rPr>
        <w:t>“</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ქვეპუნქტით</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კი</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განისაზღვრება</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კონსტიტუციურ</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სარჩელში</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იმ</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მტკიცებულებათა</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წარმოდგენის</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ვალდებულება</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რომლებიც</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ადასტურებს</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სარჩელის</w:t>
      </w:r>
      <w:r w:rsidRPr="00082F92">
        <w:rPr>
          <w:rFonts w:ascii="Sylfaen" w:hAnsi="Sylfaen"/>
          <w:color w:val="000000"/>
          <w:sz w:val="24"/>
          <w:szCs w:val="24"/>
          <w:shd w:val="clear" w:color="auto" w:fill="FFFFFF"/>
          <w:lang w:val="ka-GE"/>
        </w:rPr>
        <w:t xml:space="preserve"> </w:t>
      </w:r>
      <w:r w:rsidRPr="00082F92">
        <w:rPr>
          <w:rFonts w:ascii="Sylfaen" w:hAnsi="Sylfaen" w:cs="Sylfaen"/>
          <w:color w:val="000000"/>
          <w:sz w:val="24"/>
          <w:szCs w:val="24"/>
          <w:shd w:val="clear" w:color="auto" w:fill="FFFFFF"/>
          <w:lang w:val="ka-GE"/>
        </w:rPr>
        <w:t>საფუძვლიანობას</w:t>
      </w:r>
      <w:r w:rsidRPr="00082F92">
        <w:rPr>
          <w:rFonts w:ascii="Sylfaen" w:hAnsi="Sylfaen"/>
          <w:color w:val="000000"/>
          <w:sz w:val="24"/>
          <w:szCs w:val="24"/>
          <w:shd w:val="clear" w:color="auto" w:fill="FFFFFF"/>
          <w:lang w:val="ka-GE"/>
        </w:rPr>
        <w:t xml:space="preserve">. საქართველოს საკონსტიტუციო სასამართლოს დადგენილი პრაქტიკის თანახმად, „კონსტიტუციური სარჩელის დასაბუთებულად მიჩნევისათვის აუცილებელია, რომ მასში მოცემული დასაბუთება შინაარსობრივად შეეხებოდეს სადავო ნორმას“ (საქართველოს საკონსტიტუციო სასამართლოს 2007 წლის 5 აპრილის №2/3/412 განჩინება საქმეზე </w:t>
      </w:r>
      <w:r w:rsidRPr="00082F92">
        <w:rPr>
          <w:rFonts w:ascii="Sylfaen" w:hAnsi="Sylfaen"/>
          <w:color w:val="000000"/>
          <w:sz w:val="24"/>
          <w:szCs w:val="24"/>
          <w:shd w:val="clear" w:color="auto" w:fill="FFFFFF"/>
          <w:lang w:val="ka-GE"/>
        </w:rPr>
        <w:lastRenderedPageBreak/>
        <w:t xml:space="preserve">„საქართველოს მოქალაქეები − შალვა ნათელაშვილი და გიორგი გუგავა საქართველოს პარლამენტის წინააღმდეგ“, II-9). </w:t>
      </w:r>
      <w:r w:rsidRPr="00082F92">
        <w:rPr>
          <w:rFonts w:ascii="Sylfaen" w:hAnsi="Sylfaen" w:cs="Sylfaen"/>
          <w:color w:val="000000"/>
          <w:sz w:val="24"/>
          <w:szCs w:val="24"/>
          <w:shd w:val="clear" w:color="auto" w:fill="FFFFFF"/>
          <w:lang w:val="ka-GE"/>
        </w:rPr>
        <w:t>იმავდროულად</w:t>
      </w:r>
      <w:r w:rsidRPr="00082F92">
        <w:rPr>
          <w:rFonts w:ascii="Sylfaen" w:hAnsi="Sylfaen"/>
          <w:color w:val="000000"/>
          <w:sz w:val="24"/>
          <w:szCs w:val="24"/>
          <w:shd w:val="clear" w:color="auto" w:fill="FFFFFF"/>
          <w:lang w:val="ka-GE"/>
        </w:rPr>
        <w:t xml:space="preserve">, </w:t>
      </w:r>
      <w:r w:rsidRPr="00082F92">
        <w:rPr>
          <w:rFonts w:ascii="Sylfaen" w:hAnsi="Sylfaen" w:cs="Cambria"/>
          <w:noProof/>
          <w:color w:val="000000"/>
          <w:sz w:val="24"/>
          <w:szCs w:val="24"/>
          <w:shd w:val="clear" w:color="auto" w:fill="FFFFFF"/>
          <w:lang w:val="ka-GE"/>
        </w:rPr>
        <w:t xml:space="preserve">„კონსტიტუციური სარჩელის არსებითად განსახილველად მიღებისათვის აუცილებელია, მასში გამოკვეთილი იყოს აშკარა და ცხადი შინაარსობრივი მიმართება სადავო ნორმასა და კონსტიტუციის იმ დებულებებს შორის, რომლებთან დაკავშირებითაც მოსარჩელე მოითხოვს სადავო ნორმების არაკონსტიტუციურად ცნობას“ (საქართველოს საკონსტიტუციო სასამართლოს 2009 წლის 10 ნოემბრის №1/3/469 განჩინება საქმეზე „საქართველოს მოქალაქე კახაბერ კობერიძე საქართველოს პარლამენტის წინააღმდეგ“, II-1). </w:t>
      </w:r>
      <w:r w:rsidRPr="00082F92">
        <w:rPr>
          <w:rFonts w:ascii="Sylfaen" w:hAnsi="Sylfaen"/>
          <w:noProof/>
          <w:color w:val="000000"/>
          <w:sz w:val="24"/>
          <w:szCs w:val="24"/>
          <w:shd w:val="clear" w:color="auto" w:fill="FFFFFF"/>
          <w:lang w:val="ka-GE"/>
        </w:rPr>
        <w:t>წინააღმდეგ შემთხვევაში, კონსტიტუციური სარჩელი ან სასარჩელო მოთხოვნის შესაბამისი ნაწილი ჩაითვლება დაუსაბუთებლად და არ მიიღება არსებითად განსახილველად.</w:t>
      </w:r>
    </w:p>
    <w:p w14:paraId="44F2ED88" w14:textId="21E5980C" w:rsidR="00801FF9" w:rsidRPr="00082F92" w:rsidRDefault="00801FF9" w:rsidP="00082F92">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82F92">
        <w:rPr>
          <w:rFonts w:ascii="Sylfaen" w:hAnsi="Sylfaen"/>
          <w:color w:val="000000"/>
          <w:sz w:val="24"/>
          <w:szCs w:val="24"/>
          <w:shd w:val="clear" w:color="auto" w:fill="FFFFFF"/>
          <w:lang w:val="ka-GE"/>
        </w:rPr>
        <w:t>№19</w:t>
      </w:r>
      <w:r w:rsidR="005A3216" w:rsidRPr="00082F92">
        <w:rPr>
          <w:rFonts w:ascii="Sylfaen" w:hAnsi="Sylfaen"/>
          <w:color w:val="000000"/>
          <w:sz w:val="24"/>
          <w:szCs w:val="24"/>
          <w:shd w:val="clear" w:color="auto" w:fill="FFFFFF"/>
          <w:lang w:val="ka-GE"/>
        </w:rPr>
        <w:t>56</w:t>
      </w:r>
      <w:r w:rsidRPr="00082F92">
        <w:rPr>
          <w:rFonts w:ascii="Sylfaen" w:hAnsi="Sylfaen"/>
          <w:color w:val="000000"/>
          <w:sz w:val="24"/>
          <w:szCs w:val="24"/>
          <w:shd w:val="clear" w:color="auto" w:fill="FFFFFF"/>
          <w:lang w:val="ka-GE"/>
        </w:rPr>
        <w:t xml:space="preserve"> კონსტიტუციური სარჩელით, სადავოდ არის გამხდარი, მათ შორის, </w:t>
      </w:r>
      <w:r w:rsidRPr="00082F92">
        <w:rPr>
          <w:rFonts w:ascii="Sylfaen" w:hAnsi="Sylfaen"/>
          <w:sz w:val="24"/>
          <w:szCs w:val="24"/>
          <w:lang w:val="ka-GE"/>
        </w:rPr>
        <w:t>საქართველოს 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მუხლის</w:t>
      </w:r>
      <w:r w:rsidRPr="00082F92">
        <w:rPr>
          <w:rFonts w:ascii="Sylfaen" w:hAnsi="Sylfaen"/>
          <w:sz w:val="24"/>
          <w:szCs w:val="24"/>
        </w:rPr>
        <w:t xml:space="preserve"> </w:t>
      </w:r>
      <w:r w:rsidRPr="00082F92">
        <w:rPr>
          <w:rFonts w:ascii="Sylfaen" w:hAnsi="Sylfaen"/>
          <w:sz w:val="24"/>
          <w:szCs w:val="24"/>
          <w:lang w:val="ka-GE"/>
        </w:rPr>
        <w:t xml:space="preserve">მე-10 ნაწილისა და სისხლის სამართლის კოდექსის 347-ე მუხლის პირველი და მე-2 </w:t>
      </w:r>
      <w:r w:rsidR="00A54B02" w:rsidRPr="00082F92">
        <w:rPr>
          <w:rFonts w:ascii="Sylfaen" w:hAnsi="Sylfaen"/>
          <w:sz w:val="24"/>
          <w:szCs w:val="24"/>
          <w:lang w:val="ka-GE"/>
        </w:rPr>
        <w:t>ნაწილების</w:t>
      </w:r>
      <w:r w:rsidRPr="00082F92">
        <w:rPr>
          <w:rFonts w:ascii="Sylfaen" w:hAnsi="Sylfaen"/>
          <w:sz w:val="24"/>
          <w:szCs w:val="24"/>
          <w:lang w:val="ka-GE"/>
        </w:rPr>
        <w:t xml:space="preserve"> კონსტიტუციურობა საქართველოს კონსტიტუციის მე-9 მუხლის პ</w:t>
      </w:r>
      <w:r w:rsidR="005E4C56" w:rsidRPr="00082F92">
        <w:rPr>
          <w:rFonts w:ascii="Sylfaen" w:hAnsi="Sylfaen"/>
          <w:sz w:val="24"/>
          <w:szCs w:val="24"/>
          <w:lang w:val="ka-GE"/>
        </w:rPr>
        <w:t>ი</w:t>
      </w:r>
      <w:r w:rsidRPr="00082F92">
        <w:rPr>
          <w:rFonts w:ascii="Sylfaen" w:hAnsi="Sylfaen"/>
          <w:sz w:val="24"/>
          <w:szCs w:val="24"/>
          <w:lang w:val="ka-GE"/>
        </w:rPr>
        <w:t>რველ პუნქტთან მიმართებით.</w:t>
      </w:r>
    </w:p>
    <w:p w14:paraId="368F57EB" w14:textId="61DF4830" w:rsidR="00801FF9" w:rsidRPr="00082F92" w:rsidRDefault="00801FF9" w:rsidP="00082F92">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82F92">
        <w:rPr>
          <w:rFonts w:ascii="Sylfaen" w:hAnsi="Sylfaen"/>
          <w:noProof/>
          <w:color w:val="000000"/>
          <w:sz w:val="24"/>
          <w:szCs w:val="24"/>
          <w:shd w:val="clear" w:color="auto" w:fill="FFFFFF"/>
          <w:lang w:val="ka-GE"/>
        </w:rPr>
        <w:t xml:space="preserve">მოსარჩელე მხარის არგუმენტაცია სადავო ნორმების </w:t>
      </w:r>
      <w:r w:rsidR="00DE6101" w:rsidRPr="00082F92">
        <w:rPr>
          <w:rFonts w:ascii="Sylfaen" w:hAnsi="Sylfaen"/>
          <w:noProof/>
          <w:color w:val="000000"/>
          <w:sz w:val="24"/>
          <w:szCs w:val="24"/>
          <w:shd w:val="clear" w:color="auto" w:fill="FFFFFF"/>
          <w:lang w:val="ka-GE"/>
        </w:rPr>
        <w:t xml:space="preserve">საქართველოს </w:t>
      </w:r>
      <w:r w:rsidRPr="00082F92">
        <w:rPr>
          <w:rFonts w:ascii="Sylfaen" w:hAnsi="Sylfaen"/>
          <w:noProof/>
          <w:color w:val="000000"/>
          <w:sz w:val="24"/>
          <w:szCs w:val="24"/>
          <w:shd w:val="clear" w:color="auto" w:fill="FFFFFF"/>
          <w:lang w:val="ka-GE"/>
        </w:rPr>
        <w:t>კონსტიტუციის მე-9 მუხლთან არაკონსტიტუციურობის სამტკიცებლად არსებითად უკავშ</w:t>
      </w:r>
      <w:r w:rsidR="005E4C56" w:rsidRPr="00082F92">
        <w:rPr>
          <w:rFonts w:ascii="Sylfaen" w:hAnsi="Sylfaen"/>
          <w:noProof/>
          <w:color w:val="000000"/>
          <w:sz w:val="24"/>
          <w:szCs w:val="24"/>
          <w:shd w:val="clear" w:color="auto" w:fill="FFFFFF"/>
          <w:lang w:val="ka-GE"/>
        </w:rPr>
        <w:t>ი</w:t>
      </w:r>
      <w:r w:rsidRPr="00082F92">
        <w:rPr>
          <w:rFonts w:ascii="Sylfaen" w:hAnsi="Sylfaen"/>
          <w:noProof/>
          <w:color w:val="000000"/>
          <w:sz w:val="24"/>
          <w:szCs w:val="24"/>
          <w:shd w:val="clear" w:color="auto" w:fill="FFFFFF"/>
          <w:lang w:val="ka-GE"/>
        </w:rPr>
        <w:t>რდება სასჯელი</w:t>
      </w:r>
      <w:r w:rsidR="002633F4" w:rsidRPr="00082F92">
        <w:rPr>
          <w:rFonts w:ascii="Sylfaen" w:hAnsi="Sylfaen"/>
          <w:noProof/>
          <w:color w:val="000000"/>
          <w:sz w:val="24"/>
          <w:szCs w:val="24"/>
          <w:shd w:val="clear" w:color="auto" w:fill="FFFFFF"/>
          <w:lang w:val="ka-GE"/>
        </w:rPr>
        <w:t>ს</w:t>
      </w:r>
      <w:r w:rsidRPr="00082F92">
        <w:rPr>
          <w:rFonts w:ascii="Sylfaen" w:hAnsi="Sylfaen"/>
          <w:noProof/>
          <w:color w:val="000000"/>
          <w:sz w:val="24"/>
          <w:szCs w:val="24"/>
          <w:shd w:val="clear" w:color="auto" w:fill="FFFFFF"/>
          <w:lang w:val="ka-GE"/>
        </w:rPr>
        <w:t xml:space="preserve"> არაპროპორციულობის </w:t>
      </w:r>
      <w:r w:rsidR="00D51C60" w:rsidRPr="00082F92">
        <w:rPr>
          <w:rFonts w:ascii="Sylfaen" w:hAnsi="Sylfaen"/>
          <w:noProof/>
          <w:color w:val="000000"/>
          <w:sz w:val="24"/>
          <w:szCs w:val="24"/>
          <w:shd w:val="clear" w:color="auto" w:fill="FFFFFF"/>
          <w:lang w:val="ka-GE"/>
        </w:rPr>
        <w:t>წარმოჩენას</w:t>
      </w:r>
      <w:r w:rsidRPr="00082F92">
        <w:rPr>
          <w:rFonts w:ascii="Sylfaen" w:hAnsi="Sylfaen"/>
          <w:noProof/>
          <w:color w:val="000000"/>
          <w:sz w:val="24"/>
          <w:szCs w:val="24"/>
          <w:shd w:val="clear" w:color="auto" w:fill="FFFFFF"/>
          <w:lang w:val="ka-GE"/>
        </w:rPr>
        <w:t>.</w:t>
      </w:r>
      <w:r w:rsidRPr="00082F92">
        <w:rPr>
          <w:rFonts w:ascii="Sylfaen" w:hAnsi="Sylfaen"/>
          <w:color w:val="000000"/>
          <w:sz w:val="24"/>
          <w:szCs w:val="24"/>
          <w:shd w:val="clear" w:color="auto" w:fill="FFFFFF"/>
        </w:rPr>
        <w:t xml:space="preserve"> </w:t>
      </w:r>
      <w:r w:rsidRPr="00082F92">
        <w:rPr>
          <w:rFonts w:ascii="Sylfaen" w:hAnsi="Sylfaen"/>
          <w:noProof/>
          <w:color w:val="000000"/>
          <w:sz w:val="24"/>
          <w:szCs w:val="24"/>
          <w:shd w:val="clear" w:color="auto" w:fill="FFFFFF"/>
          <w:lang w:val="ka-GE"/>
        </w:rPr>
        <w:t>საქართველოს საკონსტიტუციო სასამართლოს განმარტებით, „იმ შემთხვევაში, როდესაც რომელიმე ერთი უფლების ცალკეული უფლებრივი კომპონენტისთვის კონსტიტუციით გათვალისწინებულია სპეციალური რეგულაცია, უფლებაში ჩარევის განსხვავებული შინაარსი და ფარგლები, ეჭვგარეშეა, რომ ასეთ დროს ამ უფლებაში ჩარევის კონსტიტუციურობა შესაძლებელია და უნდა შეფასდეს მხოლოდ მის მარეგულირებელ სპეციალურ ნორმასთან მიმართებით, წინააღმდეგ შემთხვევაში, შეუძლებელი იქნება კონსტიტუციურობის საკითხის სწორად გადაწყვეტა“ (საქართველოს საკონსტიტუციო სასამართლოს 2008 წლის 19 დეკემბრის №1/7/454 განჩინება საქმეზე „საქართველოს მოქალაქე ლევან სირბილაძე საქართველოს პარლამენტის წინააღმდეგ“, II-4).</w:t>
      </w:r>
    </w:p>
    <w:p w14:paraId="29A1E7E4" w14:textId="77777777" w:rsidR="0038331E" w:rsidRPr="00082F92" w:rsidRDefault="00801FF9" w:rsidP="00082F92">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 xml:space="preserve">საქართველოს საკონსტიტუციო სასამართლოს პრაქტიკით, </w:t>
      </w:r>
      <w:r w:rsidRPr="00082F92">
        <w:rPr>
          <w:rFonts w:ascii="Sylfaen" w:hAnsi="Sylfaen"/>
          <w:noProof/>
          <w:sz w:val="24"/>
          <w:szCs w:val="24"/>
          <w:lang w:val="ka-GE"/>
        </w:rPr>
        <w:t xml:space="preserve">კონკრეტული 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w:t>
      </w:r>
      <w:r w:rsidRPr="00082F92">
        <w:rPr>
          <w:rFonts w:ascii="Sylfaen" w:hAnsi="Sylfaen"/>
          <w:noProof/>
          <w:sz w:val="24"/>
          <w:szCs w:val="24"/>
          <w:lang w:val="ka-GE"/>
        </w:rPr>
        <w:lastRenderedPageBreak/>
        <w:t>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p>
    <w:p w14:paraId="2F0B79FC" w14:textId="45AE1666" w:rsidR="00801FF9" w:rsidRPr="00082F92" w:rsidRDefault="00801FF9" w:rsidP="00082F92">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82F92">
        <w:rPr>
          <w:rFonts w:ascii="Sylfaen" w:hAnsi="Sylfaen"/>
          <w:noProof/>
          <w:sz w:val="24"/>
          <w:szCs w:val="24"/>
          <w:lang w:val="ka-GE"/>
        </w:rPr>
        <w:t>იმავდროულად, საკონსტიტუციო სასამართლოა არ გამორიცხავს, რომ კონკრეტული სანქციის/სასჯელის კონსტიტუციურობა შეფასებადი იყოს</w:t>
      </w:r>
      <w:r w:rsidR="00DE6101" w:rsidRPr="00082F92">
        <w:rPr>
          <w:rFonts w:ascii="Sylfaen" w:hAnsi="Sylfaen"/>
          <w:noProof/>
          <w:sz w:val="24"/>
          <w:szCs w:val="24"/>
          <w:lang w:val="ka-GE"/>
        </w:rPr>
        <w:t>,</w:t>
      </w:r>
      <w:r w:rsidRPr="00082F92">
        <w:rPr>
          <w:rFonts w:ascii="Sylfaen" w:hAnsi="Sylfaen"/>
          <w:noProof/>
          <w:sz w:val="24"/>
          <w:szCs w:val="24"/>
          <w:lang w:val="ka-GE"/>
        </w:rPr>
        <w:t xml:space="preserve"> მათ შორის</w:t>
      </w:r>
      <w:r w:rsidR="00DE6101" w:rsidRPr="00082F92">
        <w:rPr>
          <w:rFonts w:ascii="Sylfaen" w:hAnsi="Sylfaen"/>
          <w:noProof/>
          <w:sz w:val="24"/>
          <w:szCs w:val="24"/>
          <w:lang w:val="ka-GE"/>
        </w:rPr>
        <w:t xml:space="preserve">, საქართველოს კონსტიტუციის </w:t>
      </w:r>
      <w:r w:rsidRPr="00082F92">
        <w:rPr>
          <w:rFonts w:ascii="Sylfaen" w:hAnsi="Sylfaen"/>
          <w:noProof/>
          <w:sz w:val="24"/>
          <w:szCs w:val="24"/>
          <w:lang w:val="ka-GE"/>
        </w:rPr>
        <w:t>მე-9 მუხლის პირველ პუნქ</w:t>
      </w:r>
      <w:r w:rsidR="005E4C56" w:rsidRPr="00082F92">
        <w:rPr>
          <w:rFonts w:ascii="Sylfaen" w:hAnsi="Sylfaen"/>
          <w:noProof/>
          <w:sz w:val="24"/>
          <w:szCs w:val="24"/>
          <w:lang w:val="ka-GE"/>
        </w:rPr>
        <w:t>ტ</w:t>
      </w:r>
      <w:r w:rsidRPr="00082F92">
        <w:rPr>
          <w:rFonts w:ascii="Sylfaen" w:hAnsi="Sylfaen"/>
          <w:noProof/>
          <w:sz w:val="24"/>
          <w:szCs w:val="24"/>
          <w:lang w:val="ka-GE"/>
        </w:rPr>
        <w:t>თან მიმართებით, თუმცა მხოლოდ შესაბამისი, დასაბუთებული სასარჩელო მოთხოვნის ფარგლებში. მოცემულ შემთხვევაში, მოსარჩელის არგუმენტაცია უკავშირდება წმინდად სასჯელის პროპორციულობის საკითხს, დაწესებული ადმინისტრაციული პატიმრობისა და სისხლის</w:t>
      </w:r>
      <w:r w:rsidR="005E4C56" w:rsidRPr="00082F92">
        <w:rPr>
          <w:rFonts w:ascii="Sylfaen" w:hAnsi="Sylfaen"/>
          <w:noProof/>
          <w:sz w:val="24"/>
          <w:szCs w:val="24"/>
          <w:lang w:val="ka-GE"/>
        </w:rPr>
        <w:t>ს</w:t>
      </w:r>
      <w:r w:rsidRPr="00082F92">
        <w:rPr>
          <w:rFonts w:ascii="Sylfaen" w:hAnsi="Sylfaen"/>
          <w:noProof/>
          <w:sz w:val="24"/>
          <w:szCs w:val="24"/>
          <w:lang w:val="ka-GE"/>
        </w:rPr>
        <w:t xml:space="preserve">ამართლებრივი სასჯელის მძიმე ხასიათს და უფრო მსუბუქი სასჯელების გათვალისწინების შესაძლებლობას. </w:t>
      </w:r>
      <w:bookmarkStart w:id="6" w:name="_Hlk230270078"/>
      <w:r w:rsidR="0038331E" w:rsidRPr="00082F92">
        <w:rPr>
          <w:rFonts w:ascii="Sylfaen" w:hAnsi="Sylfaen"/>
          <w:noProof/>
          <w:sz w:val="24"/>
          <w:szCs w:val="24"/>
        </w:rPr>
        <w:t xml:space="preserve">მოსარჩელე მხარეს, სანქციის პროპორციულობის მიღმა, არ წარმოუდგენია </w:t>
      </w:r>
      <w:r w:rsidR="0038331E" w:rsidRPr="00082F92">
        <w:rPr>
          <w:rFonts w:ascii="Sylfaen" w:hAnsi="Sylfaen"/>
          <w:noProof/>
          <w:sz w:val="24"/>
          <w:szCs w:val="24"/>
          <w:lang w:val="ka-GE"/>
        </w:rPr>
        <w:t>სხვა</w:t>
      </w:r>
      <w:r w:rsidR="0038331E" w:rsidRPr="00082F92">
        <w:rPr>
          <w:rFonts w:ascii="Sylfaen" w:hAnsi="Sylfaen"/>
          <w:noProof/>
          <w:sz w:val="24"/>
          <w:szCs w:val="24"/>
        </w:rPr>
        <w:t xml:space="preserve"> არგუმენტაცია, რომელიც </w:t>
      </w:r>
      <w:r w:rsidR="0038331E" w:rsidRPr="00082F92">
        <w:rPr>
          <w:rFonts w:ascii="Sylfaen" w:hAnsi="Sylfaen"/>
          <w:noProof/>
          <w:sz w:val="24"/>
          <w:szCs w:val="24"/>
          <w:lang w:val="ka-GE"/>
        </w:rPr>
        <w:t>მიემართება ისეთ საკითხებს, რაც არ ექცევა</w:t>
      </w:r>
      <w:r w:rsidR="0038331E" w:rsidRPr="00082F92">
        <w:rPr>
          <w:rFonts w:ascii="Sylfaen" w:hAnsi="Sylfaen"/>
          <w:noProof/>
          <w:sz w:val="24"/>
          <w:szCs w:val="24"/>
        </w:rPr>
        <w:t xml:space="preserve"> საქართველოს კონსტიტუციის მე-9 მუხლის მე-2 პუნქტით დაცულ სფეროში და შესაბამისად, დამოუკიდებლად საჭირო</w:t>
      </w:r>
      <w:r w:rsidR="0038331E" w:rsidRPr="00082F92">
        <w:rPr>
          <w:rFonts w:ascii="Sylfaen" w:hAnsi="Sylfaen"/>
          <w:noProof/>
          <w:sz w:val="24"/>
          <w:szCs w:val="24"/>
          <w:lang w:val="ka-GE"/>
        </w:rPr>
        <w:t>ებს</w:t>
      </w:r>
      <w:r w:rsidR="0038331E" w:rsidRPr="00082F92">
        <w:rPr>
          <w:rFonts w:ascii="Sylfaen" w:hAnsi="Sylfaen"/>
          <w:noProof/>
          <w:sz w:val="24"/>
          <w:szCs w:val="24"/>
        </w:rPr>
        <w:t xml:space="preserve"> შეფასებას საქართველოს კონსტიტუციის მე-9 მუხლის პირველი პუნქტით გარანტირებულ ღირსების ხელშეუვალობ</w:t>
      </w:r>
      <w:r w:rsidR="002633F4" w:rsidRPr="00082F92">
        <w:rPr>
          <w:rFonts w:ascii="Sylfaen" w:hAnsi="Sylfaen"/>
          <w:noProof/>
          <w:sz w:val="24"/>
          <w:szCs w:val="24"/>
        </w:rPr>
        <w:t>ა</w:t>
      </w:r>
      <w:r w:rsidR="0038331E" w:rsidRPr="00082F92">
        <w:rPr>
          <w:rFonts w:ascii="Sylfaen" w:hAnsi="Sylfaen"/>
          <w:noProof/>
          <w:sz w:val="24"/>
          <w:szCs w:val="24"/>
        </w:rPr>
        <w:t>ს</w:t>
      </w:r>
      <w:r w:rsidR="002633F4" w:rsidRPr="00082F92">
        <w:rPr>
          <w:rFonts w:ascii="Sylfaen" w:hAnsi="Sylfaen"/>
          <w:noProof/>
          <w:sz w:val="24"/>
          <w:szCs w:val="24"/>
        </w:rPr>
        <w:t>თან მიმართებით</w:t>
      </w:r>
      <w:r w:rsidR="0038331E" w:rsidRPr="00082F92">
        <w:rPr>
          <w:rFonts w:ascii="Sylfaen" w:hAnsi="Sylfaen"/>
          <w:noProof/>
          <w:sz w:val="24"/>
          <w:szCs w:val="24"/>
        </w:rPr>
        <w:t xml:space="preserve"> .</w:t>
      </w:r>
      <w:bookmarkEnd w:id="6"/>
    </w:p>
    <w:p w14:paraId="665372C4" w14:textId="5D1EDA24" w:rsidR="00801FF9" w:rsidRPr="00082F92" w:rsidRDefault="00801FF9" w:rsidP="00082F92">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82F92">
        <w:rPr>
          <w:rFonts w:ascii="Sylfaen" w:hAnsi="Sylfaen"/>
          <w:noProof/>
          <w:sz w:val="24"/>
          <w:szCs w:val="24"/>
          <w:lang w:val="ka-GE"/>
        </w:rPr>
        <w:t xml:space="preserve">იმავდროულად, სადავო ნორმების საფუძველზე, ღირსების ხელშეუვალობის დარღვევასთან მიმართების სამტკიცებლად არ შეიძლება გამოდგეს მოსარჩელე მხარის არგუმენტაცია, რომ ზოგადად ღირსების შემლახველია სადავო </w:t>
      </w:r>
      <w:r w:rsidRPr="00082F92">
        <w:rPr>
          <w:rFonts w:ascii="Sylfaen" w:hAnsi="Sylfaen"/>
          <w:noProof/>
          <w:color w:val="000000"/>
          <w:sz w:val="24"/>
          <w:szCs w:val="24"/>
          <w:shd w:val="clear" w:color="auto" w:fill="FFFFFF"/>
        </w:rPr>
        <w:t>ქმედებების კრიმინალიზება და სისხლისსამართლებრივი წესით დასჯადად გამოცხადება</w:t>
      </w:r>
      <w:r w:rsidRPr="00082F92">
        <w:rPr>
          <w:rFonts w:ascii="Sylfaen" w:hAnsi="Sylfaen"/>
          <w:noProof/>
          <w:color w:val="000000"/>
          <w:sz w:val="24"/>
          <w:szCs w:val="24"/>
          <w:shd w:val="clear" w:color="auto" w:fill="FFFFFF"/>
          <w:lang w:val="ka-GE"/>
        </w:rPr>
        <w:t xml:space="preserve">. </w:t>
      </w:r>
      <w:r w:rsidR="008B7A1A" w:rsidRPr="00082F92">
        <w:rPr>
          <w:rFonts w:ascii="Sylfaen" w:hAnsi="Sylfaen"/>
          <w:noProof/>
          <w:sz w:val="24"/>
          <w:szCs w:val="24"/>
          <w:lang w:val="ru-RU"/>
        </w:rPr>
        <w:t>საქართველოს კონსტიტუციის მე-9 მუხლის მიზანი</w:t>
      </w:r>
      <w:r w:rsidR="008B7A1A" w:rsidRPr="00082F92">
        <w:rPr>
          <w:rFonts w:ascii="Sylfaen" w:hAnsi="Sylfaen"/>
          <w:noProof/>
          <w:sz w:val="24"/>
          <w:szCs w:val="24"/>
          <w:lang w:val="ka-GE"/>
        </w:rPr>
        <w:t>ა</w:t>
      </w:r>
      <w:r w:rsidR="008B7A1A" w:rsidRPr="00082F92">
        <w:rPr>
          <w:rFonts w:ascii="Sylfaen" w:hAnsi="Sylfaen"/>
          <w:noProof/>
          <w:sz w:val="24"/>
          <w:szCs w:val="24"/>
          <w:lang w:val="ru-RU"/>
        </w:rPr>
        <w:t xml:space="preserve"> </w:t>
      </w:r>
      <w:r w:rsidR="008B7A1A" w:rsidRPr="00082F92">
        <w:rPr>
          <w:rFonts w:ascii="Sylfaen" w:hAnsi="Sylfaen"/>
          <w:noProof/>
          <w:sz w:val="24"/>
          <w:szCs w:val="24"/>
          <w:lang w:val="ka-GE"/>
        </w:rPr>
        <w:t>დაიცვას პირი</w:t>
      </w:r>
      <w:r w:rsidR="008B7A1A" w:rsidRPr="00082F92">
        <w:rPr>
          <w:rFonts w:ascii="Sylfaen" w:hAnsi="Sylfaen"/>
          <w:noProof/>
          <w:sz w:val="24"/>
          <w:szCs w:val="24"/>
          <w:lang w:val="ru-RU"/>
        </w:rPr>
        <w:t xml:space="preserve"> სახელმწიფო</w:t>
      </w:r>
      <w:r w:rsidR="008B7A1A" w:rsidRPr="00082F92">
        <w:rPr>
          <w:rFonts w:ascii="Sylfaen" w:hAnsi="Sylfaen"/>
          <w:noProof/>
          <w:sz w:val="24"/>
          <w:szCs w:val="24"/>
          <w:lang w:val="ka-GE"/>
        </w:rPr>
        <w:t>ს მხრიდან არასათანადო</w:t>
      </w:r>
      <w:r w:rsidR="008B7A1A" w:rsidRPr="00082F92">
        <w:rPr>
          <w:rFonts w:ascii="Sylfaen" w:hAnsi="Sylfaen"/>
          <w:noProof/>
          <w:sz w:val="24"/>
          <w:szCs w:val="24"/>
          <w:lang w:val="ru-RU"/>
        </w:rPr>
        <w:t xml:space="preserve"> ზემოქმედებისაგან</w:t>
      </w:r>
      <w:r w:rsidR="008B7A1A" w:rsidRPr="00082F92">
        <w:rPr>
          <w:rFonts w:ascii="Sylfaen" w:hAnsi="Sylfaen"/>
          <w:noProof/>
          <w:sz w:val="24"/>
          <w:szCs w:val="24"/>
          <w:lang w:val="ka-GE"/>
        </w:rPr>
        <w:t>.</w:t>
      </w:r>
      <w:r w:rsidR="008B7A1A" w:rsidRPr="00082F92">
        <w:rPr>
          <w:rFonts w:ascii="Sylfaen" w:hAnsi="Sylfaen"/>
          <w:noProof/>
          <w:sz w:val="24"/>
          <w:szCs w:val="24"/>
          <w:lang w:val="ru-RU"/>
        </w:rPr>
        <w:t xml:space="preserve"> იგი არ ზღუდავს სახელმწიფოს უფლებამოსილებას, სისხლისსამართლებრივი პოლიტიკის ფარგლებში თავად განსაზღვროს ქმედების სამართლებრივი ბუნება და მოაწესრიგოს იგი შესაბამისი საკანონმდებლო აქტებით</w:t>
      </w:r>
      <w:r w:rsidRPr="00082F92">
        <w:rPr>
          <w:rFonts w:ascii="Sylfaen" w:hAnsi="Sylfaen"/>
          <w:noProof/>
          <w:color w:val="000000"/>
          <w:sz w:val="24"/>
          <w:szCs w:val="24"/>
          <w:shd w:val="clear" w:color="auto" w:fill="FFFFFF"/>
          <w:lang w:val="ka-GE"/>
        </w:rPr>
        <w:t xml:space="preserve"> (</w:t>
      </w:r>
      <w:r w:rsidR="00D51C60" w:rsidRPr="00082F92">
        <w:rPr>
          <w:rFonts w:ascii="Sylfaen" w:hAnsi="Sylfaen"/>
          <w:noProof/>
          <w:color w:val="000000"/>
          <w:sz w:val="24"/>
          <w:szCs w:val="24"/>
          <w:shd w:val="clear" w:color="auto" w:fill="FFFFFF"/>
          <w:lang w:val="ka-GE"/>
        </w:rPr>
        <w:t xml:space="preserve">იხ., </w:t>
      </w:r>
      <w:r w:rsidRPr="00082F92">
        <w:rPr>
          <w:rFonts w:ascii="Sylfaen" w:hAnsi="Sylfaen"/>
          <w:noProof/>
          <w:color w:val="000000"/>
          <w:sz w:val="24"/>
          <w:szCs w:val="24"/>
          <w:shd w:val="clear" w:color="auto" w:fill="FFFFFF"/>
          <w:lang w:val="ka-GE"/>
        </w:rPr>
        <w:t>საქართველოს საკონსტიტუციო სასამართლოს 2016 წლის 22 დეკემბრის №1/22/770 საოქმო ჩანაწერი საქმეზე „საქართველოს სახალხო დამცველი საქართველოს პარლამენტის წინააღმდეგ, II-5).</w:t>
      </w:r>
    </w:p>
    <w:p w14:paraId="2A66A837" w14:textId="6E702B7D" w:rsidR="00801FF9" w:rsidRPr="00082F92" w:rsidRDefault="00801FF9" w:rsidP="00082F92">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bookmarkStart w:id="7" w:name="_Hlk225173130"/>
      <w:r w:rsidRPr="00082F92">
        <w:rPr>
          <w:rFonts w:ascii="Sylfaen" w:eastAsia="Calibri" w:hAnsi="Sylfaen"/>
          <w:sz w:val="24"/>
          <w:szCs w:val="24"/>
          <w:lang w:val="ka-GE"/>
        </w:rPr>
        <w:t xml:space="preserve">ყოველივე ზემოაღნიშნულიდან გამომდინარე, </w:t>
      </w:r>
      <w:r w:rsidRPr="00082F92">
        <w:rPr>
          <w:rFonts w:ascii="Sylfaen" w:hAnsi="Sylfaen" w:cs="Sylfaen"/>
          <w:sz w:val="24"/>
          <w:szCs w:val="24"/>
          <w:lang w:val="ka-GE"/>
        </w:rPr>
        <w:t>საქართველოს</w:t>
      </w:r>
      <w:r w:rsidRPr="00082F92">
        <w:rPr>
          <w:rFonts w:ascii="Sylfaen" w:hAnsi="Sylfaen"/>
          <w:sz w:val="24"/>
          <w:szCs w:val="24"/>
          <w:lang w:val="ka-GE"/>
        </w:rPr>
        <w:t xml:space="preserve"> </w:t>
      </w:r>
      <w:r w:rsidRPr="00082F92">
        <w:rPr>
          <w:rFonts w:ascii="Sylfaen" w:hAnsi="Sylfaen" w:cs="Sylfaen"/>
          <w:sz w:val="24"/>
          <w:szCs w:val="24"/>
          <w:lang w:val="ka-GE"/>
        </w:rPr>
        <w:t>საკონსტიტუციო</w:t>
      </w:r>
      <w:r w:rsidRPr="00082F92">
        <w:rPr>
          <w:rFonts w:ascii="Sylfaen" w:hAnsi="Sylfaen"/>
          <w:sz w:val="24"/>
          <w:szCs w:val="24"/>
          <w:lang w:val="ka-GE"/>
        </w:rPr>
        <w:t xml:space="preserve"> </w:t>
      </w:r>
      <w:r w:rsidRPr="00082F92">
        <w:rPr>
          <w:rFonts w:ascii="Sylfaen" w:hAnsi="Sylfaen" w:cs="Sylfaen"/>
          <w:sz w:val="24"/>
          <w:szCs w:val="24"/>
          <w:lang w:val="ka-GE"/>
        </w:rPr>
        <w:t>სასამართლო</w:t>
      </w:r>
      <w:r w:rsidRPr="00082F92">
        <w:rPr>
          <w:rFonts w:ascii="Sylfaen" w:hAnsi="Sylfaen"/>
          <w:sz w:val="24"/>
          <w:szCs w:val="24"/>
          <w:lang w:val="ka-GE"/>
        </w:rPr>
        <w:t xml:space="preserve"> </w:t>
      </w:r>
      <w:r w:rsidRPr="00082F92">
        <w:rPr>
          <w:rFonts w:ascii="Sylfaen" w:hAnsi="Sylfaen" w:cs="Sylfaen"/>
          <w:sz w:val="24"/>
          <w:szCs w:val="24"/>
          <w:lang w:val="ka-GE"/>
        </w:rPr>
        <w:t>მიიჩნევს,</w:t>
      </w:r>
      <w:r w:rsidRPr="00082F92">
        <w:rPr>
          <w:rFonts w:ascii="Sylfaen" w:hAnsi="Sylfaen"/>
          <w:sz w:val="24"/>
          <w:szCs w:val="24"/>
          <w:lang w:val="ka-GE"/>
        </w:rPr>
        <w:t xml:space="preserve"> </w:t>
      </w:r>
      <w:r w:rsidRPr="00082F92">
        <w:rPr>
          <w:rFonts w:ascii="Sylfaen" w:hAnsi="Sylfaen" w:cs="Sylfaen"/>
          <w:sz w:val="24"/>
          <w:szCs w:val="24"/>
          <w:lang w:val="ka-GE"/>
        </w:rPr>
        <w:t>რომ</w:t>
      </w:r>
      <w:r w:rsidRPr="00082F92">
        <w:rPr>
          <w:rFonts w:ascii="Sylfaen" w:hAnsi="Sylfaen"/>
          <w:sz w:val="24"/>
          <w:szCs w:val="24"/>
          <w:lang w:val="ka-GE"/>
        </w:rPr>
        <w:t xml:space="preserve"> </w:t>
      </w:r>
      <w:r w:rsidRPr="00082F92">
        <w:rPr>
          <w:rFonts w:ascii="Sylfaen" w:hAnsi="Sylfaen" w:cs="Sylfaen"/>
          <w:sz w:val="24"/>
          <w:szCs w:val="24"/>
          <w:lang w:val="ka-GE"/>
        </w:rPr>
        <w:t xml:space="preserve">სასარჩელო მოთხოვნის იმ ნაწილში, რომელიც შეეხება </w:t>
      </w:r>
      <w:r w:rsidRPr="00082F92">
        <w:rPr>
          <w:rFonts w:ascii="Sylfaen" w:hAnsi="Sylfaen"/>
          <w:sz w:val="24"/>
          <w:szCs w:val="24"/>
          <w:lang w:val="ka-GE"/>
        </w:rPr>
        <w:t>საქართველოს 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მუხლის</w:t>
      </w:r>
      <w:r w:rsidRPr="00082F92">
        <w:rPr>
          <w:rFonts w:ascii="Sylfaen" w:hAnsi="Sylfaen"/>
          <w:sz w:val="24"/>
          <w:szCs w:val="24"/>
        </w:rPr>
        <w:t xml:space="preserve"> </w:t>
      </w:r>
      <w:r w:rsidRPr="00082F92">
        <w:rPr>
          <w:rFonts w:ascii="Sylfaen" w:hAnsi="Sylfaen"/>
          <w:sz w:val="24"/>
          <w:szCs w:val="24"/>
          <w:lang w:val="ka-GE"/>
        </w:rPr>
        <w:t xml:space="preserve">მე-10 ნაწილისა და სისხლის სამართლის კოდექსის 347-ე მუხლის პირველი და მე-2 </w:t>
      </w:r>
      <w:r w:rsidR="00097B19" w:rsidRPr="00082F92">
        <w:rPr>
          <w:rFonts w:ascii="Sylfaen" w:hAnsi="Sylfaen"/>
          <w:sz w:val="24"/>
          <w:szCs w:val="24"/>
          <w:lang w:val="ka-GE"/>
        </w:rPr>
        <w:t>ნაწილების</w:t>
      </w:r>
      <w:r w:rsidRPr="00082F92">
        <w:rPr>
          <w:rFonts w:ascii="Sylfaen" w:hAnsi="Sylfaen"/>
          <w:sz w:val="24"/>
          <w:szCs w:val="24"/>
          <w:lang w:val="ka-GE"/>
        </w:rPr>
        <w:t xml:space="preserve"> კონსტიტუციურობას საქართველოს კონსტიტუციის მე-9 მუხლის პირველ პუნქტთან მიმართებით</w:t>
      </w:r>
      <w:r w:rsidRPr="00082F92">
        <w:rPr>
          <w:rFonts w:ascii="Sylfaen" w:hAnsi="Sylfaen" w:cs="Sylfaen"/>
          <w:sz w:val="24"/>
          <w:szCs w:val="24"/>
          <w:lang w:val="ka-GE"/>
        </w:rPr>
        <w:t xml:space="preserve">, </w:t>
      </w:r>
      <w:r w:rsidRPr="00082F92">
        <w:rPr>
          <w:rFonts w:ascii="Sylfaen" w:hAnsi="Sylfaen"/>
          <w:sz w:val="24"/>
          <w:szCs w:val="24"/>
          <w:lang w:val="ka-GE"/>
        </w:rPr>
        <w:t>№19</w:t>
      </w:r>
      <w:r w:rsidR="005A3216" w:rsidRPr="00082F92">
        <w:rPr>
          <w:rFonts w:ascii="Sylfaen" w:hAnsi="Sylfaen"/>
          <w:sz w:val="24"/>
          <w:szCs w:val="24"/>
          <w:lang w:val="ka-GE"/>
        </w:rPr>
        <w:t>56</w:t>
      </w:r>
      <w:r w:rsidRPr="00082F92">
        <w:rPr>
          <w:rFonts w:ascii="Sylfaen" w:hAnsi="Sylfaen"/>
          <w:sz w:val="24"/>
          <w:szCs w:val="24"/>
          <w:lang w:val="ka-GE"/>
        </w:rPr>
        <w:t xml:space="preserve"> </w:t>
      </w:r>
      <w:r w:rsidRPr="00082F92">
        <w:rPr>
          <w:rFonts w:ascii="Sylfaen" w:hAnsi="Sylfaen" w:cs="Sylfaen"/>
          <w:sz w:val="24"/>
          <w:szCs w:val="24"/>
          <w:lang w:val="ka-GE"/>
        </w:rPr>
        <w:t>კონსტიტუციური</w:t>
      </w:r>
      <w:r w:rsidRPr="00082F92">
        <w:rPr>
          <w:rFonts w:ascii="Sylfaen" w:hAnsi="Sylfaen"/>
          <w:sz w:val="24"/>
          <w:szCs w:val="24"/>
          <w:lang w:val="ka-GE"/>
        </w:rPr>
        <w:t xml:space="preserve"> </w:t>
      </w:r>
      <w:r w:rsidRPr="00082F92">
        <w:rPr>
          <w:rFonts w:ascii="Sylfaen" w:hAnsi="Sylfaen" w:cs="Sylfaen"/>
          <w:sz w:val="24"/>
          <w:szCs w:val="24"/>
          <w:lang w:val="ka-GE"/>
        </w:rPr>
        <w:t>სარჩელი დაუსაბუთებელია და</w:t>
      </w:r>
      <w:r w:rsidRPr="00082F92">
        <w:rPr>
          <w:rFonts w:ascii="Sylfaen" w:hAnsi="Sylfaen"/>
          <w:sz w:val="24"/>
          <w:szCs w:val="24"/>
          <w:lang w:val="ka-GE"/>
        </w:rPr>
        <w:t xml:space="preserve"> </w:t>
      </w:r>
      <w:r w:rsidRPr="00082F92">
        <w:rPr>
          <w:rFonts w:ascii="Sylfaen" w:hAnsi="Sylfaen" w:cs="Sylfaen"/>
          <w:sz w:val="24"/>
          <w:szCs w:val="24"/>
          <w:lang w:val="ka-GE"/>
        </w:rPr>
        <w:t>არსებობს</w:t>
      </w:r>
      <w:r w:rsidRPr="00082F92">
        <w:rPr>
          <w:rFonts w:ascii="Sylfaen" w:hAnsi="Sylfaen"/>
          <w:sz w:val="24"/>
          <w:szCs w:val="24"/>
          <w:lang w:val="ka-GE"/>
        </w:rPr>
        <w:t xml:space="preserve"> </w:t>
      </w:r>
      <w:r w:rsidRPr="00082F92">
        <w:rPr>
          <w:rFonts w:ascii="Sylfaen" w:hAnsi="Sylfaen" w:cs="Sylfaen"/>
          <w:sz w:val="24"/>
          <w:szCs w:val="24"/>
          <w:lang w:val="ka-GE"/>
        </w:rPr>
        <w:t>მისი</w:t>
      </w:r>
      <w:r w:rsidRPr="00082F92">
        <w:rPr>
          <w:rFonts w:ascii="Sylfaen" w:hAnsi="Sylfaen"/>
          <w:sz w:val="24"/>
          <w:szCs w:val="24"/>
          <w:lang w:val="ka-GE"/>
        </w:rPr>
        <w:t xml:space="preserve"> </w:t>
      </w:r>
      <w:r w:rsidRPr="00082F92">
        <w:rPr>
          <w:rFonts w:ascii="Sylfaen" w:hAnsi="Sylfaen" w:cs="Sylfaen"/>
          <w:sz w:val="24"/>
          <w:szCs w:val="24"/>
          <w:lang w:val="ka-GE"/>
        </w:rPr>
        <w:t>არსებითად განსახილველად</w:t>
      </w:r>
      <w:r w:rsidRPr="00082F92">
        <w:rPr>
          <w:rFonts w:ascii="Sylfaen" w:hAnsi="Sylfaen"/>
          <w:sz w:val="24"/>
          <w:szCs w:val="24"/>
          <w:lang w:val="ka-GE"/>
        </w:rPr>
        <w:t xml:space="preserve"> </w:t>
      </w:r>
      <w:r w:rsidRPr="00082F92">
        <w:rPr>
          <w:rFonts w:ascii="Sylfaen" w:hAnsi="Sylfaen" w:cs="Sylfaen"/>
          <w:sz w:val="24"/>
          <w:szCs w:val="24"/>
          <w:lang w:val="ka-GE"/>
        </w:rPr>
        <w:t>მიღებაზე</w:t>
      </w:r>
      <w:r w:rsidRPr="00082F92">
        <w:rPr>
          <w:rFonts w:ascii="Sylfaen" w:hAnsi="Sylfaen"/>
          <w:sz w:val="24"/>
          <w:szCs w:val="24"/>
          <w:lang w:val="ka-GE"/>
        </w:rPr>
        <w:t xml:space="preserve"> </w:t>
      </w:r>
      <w:r w:rsidRPr="00082F92">
        <w:rPr>
          <w:rFonts w:ascii="Sylfaen" w:hAnsi="Sylfaen" w:cs="Sylfaen"/>
          <w:sz w:val="24"/>
          <w:szCs w:val="24"/>
          <w:lang w:val="ka-GE"/>
        </w:rPr>
        <w:t>უარის</w:t>
      </w:r>
      <w:r w:rsidRPr="00082F92">
        <w:rPr>
          <w:rFonts w:ascii="Sylfaen" w:hAnsi="Sylfaen"/>
          <w:sz w:val="24"/>
          <w:szCs w:val="24"/>
          <w:lang w:val="ka-GE"/>
        </w:rPr>
        <w:t xml:space="preserve"> </w:t>
      </w:r>
      <w:r w:rsidRPr="00082F92">
        <w:rPr>
          <w:rFonts w:ascii="Sylfaen" w:hAnsi="Sylfaen" w:cs="Sylfaen"/>
          <w:sz w:val="24"/>
          <w:szCs w:val="24"/>
          <w:lang w:val="ka-GE"/>
        </w:rPr>
        <w:t>თქმის</w:t>
      </w:r>
      <w:r w:rsidRPr="00082F92">
        <w:rPr>
          <w:rFonts w:ascii="Sylfaen" w:hAnsi="Sylfaen"/>
          <w:sz w:val="24"/>
          <w:szCs w:val="24"/>
          <w:lang w:val="ka-GE"/>
        </w:rPr>
        <w:t xml:space="preserve"> „</w:t>
      </w:r>
      <w:r w:rsidRPr="00082F92">
        <w:rPr>
          <w:rFonts w:ascii="Sylfaen" w:hAnsi="Sylfaen" w:cs="Sylfaen"/>
          <w:sz w:val="24"/>
          <w:szCs w:val="24"/>
          <w:lang w:val="ka-GE"/>
        </w:rPr>
        <w:t>საქართველოს</w:t>
      </w:r>
      <w:r w:rsidRPr="00082F92">
        <w:rPr>
          <w:rFonts w:ascii="Sylfaen" w:hAnsi="Sylfaen"/>
          <w:sz w:val="24"/>
          <w:szCs w:val="24"/>
          <w:lang w:val="ka-GE"/>
        </w:rPr>
        <w:t xml:space="preserve"> </w:t>
      </w:r>
      <w:r w:rsidRPr="00082F92">
        <w:rPr>
          <w:rFonts w:ascii="Sylfaen" w:hAnsi="Sylfaen" w:cs="Sylfaen"/>
          <w:sz w:val="24"/>
          <w:szCs w:val="24"/>
          <w:lang w:val="ka-GE"/>
        </w:rPr>
        <w:t>საკონსტიტუციო</w:t>
      </w:r>
      <w:r w:rsidRPr="00082F92">
        <w:rPr>
          <w:rFonts w:ascii="Sylfaen" w:hAnsi="Sylfaen"/>
          <w:sz w:val="24"/>
          <w:szCs w:val="24"/>
          <w:lang w:val="ka-GE"/>
        </w:rPr>
        <w:t xml:space="preserve"> </w:t>
      </w:r>
      <w:r w:rsidRPr="00082F92">
        <w:rPr>
          <w:rFonts w:ascii="Sylfaen" w:hAnsi="Sylfaen" w:cs="Sylfaen"/>
          <w:sz w:val="24"/>
          <w:szCs w:val="24"/>
          <w:lang w:val="ka-GE"/>
        </w:rPr>
        <w:t>სასამართლოს</w:t>
      </w:r>
      <w:r w:rsidRPr="00082F92">
        <w:rPr>
          <w:rFonts w:ascii="Sylfaen" w:hAnsi="Sylfaen"/>
          <w:sz w:val="24"/>
          <w:szCs w:val="24"/>
          <w:lang w:val="ka-GE"/>
        </w:rPr>
        <w:t xml:space="preserve"> </w:t>
      </w:r>
      <w:r w:rsidRPr="00082F92">
        <w:rPr>
          <w:rFonts w:ascii="Sylfaen" w:hAnsi="Sylfaen" w:cs="Sylfaen"/>
          <w:sz w:val="24"/>
          <w:szCs w:val="24"/>
          <w:lang w:val="ka-GE"/>
        </w:rPr>
        <w:t>შესახებ</w:t>
      </w:r>
      <w:r w:rsidRPr="00082F92">
        <w:rPr>
          <w:rFonts w:ascii="Sylfaen" w:hAnsi="Sylfaen"/>
          <w:sz w:val="24"/>
          <w:szCs w:val="24"/>
          <w:lang w:val="ka-GE"/>
        </w:rPr>
        <w:t xml:space="preserve">“ </w:t>
      </w:r>
      <w:r w:rsidRPr="00082F92">
        <w:rPr>
          <w:rFonts w:ascii="Sylfaen" w:hAnsi="Sylfaen" w:cs="Sylfaen"/>
          <w:sz w:val="24"/>
          <w:szCs w:val="24"/>
          <w:lang w:val="ka-GE"/>
        </w:rPr>
        <w:t>საქართველოს</w:t>
      </w:r>
      <w:r w:rsidRPr="00082F92">
        <w:rPr>
          <w:rFonts w:ascii="Sylfaen" w:hAnsi="Sylfaen"/>
          <w:sz w:val="24"/>
          <w:szCs w:val="24"/>
          <w:lang w:val="ka-GE"/>
        </w:rPr>
        <w:t xml:space="preserve"> </w:t>
      </w:r>
      <w:r w:rsidRPr="00082F92">
        <w:rPr>
          <w:rFonts w:ascii="Sylfaen" w:hAnsi="Sylfaen" w:cs="Sylfaen"/>
          <w:sz w:val="24"/>
          <w:szCs w:val="24"/>
          <w:lang w:val="ka-GE"/>
        </w:rPr>
        <w:t>ორგანული</w:t>
      </w:r>
      <w:r w:rsidRPr="00082F92">
        <w:rPr>
          <w:rFonts w:ascii="Sylfaen" w:hAnsi="Sylfaen"/>
          <w:sz w:val="24"/>
          <w:szCs w:val="24"/>
          <w:lang w:val="ka-GE"/>
        </w:rPr>
        <w:t xml:space="preserve"> </w:t>
      </w:r>
      <w:r w:rsidRPr="00082F92">
        <w:rPr>
          <w:rFonts w:ascii="Sylfaen" w:hAnsi="Sylfaen" w:cs="Sylfaen"/>
          <w:sz w:val="24"/>
          <w:szCs w:val="24"/>
          <w:lang w:val="ka-GE"/>
        </w:rPr>
        <w:t>კანონის</w:t>
      </w:r>
      <w:r w:rsidRPr="00082F92">
        <w:rPr>
          <w:rFonts w:ascii="Sylfaen" w:hAnsi="Sylfaen"/>
          <w:sz w:val="24"/>
          <w:szCs w:val="24"/>
          <w:lang w:val="ka-GE"/>
        </w:rPr>
        <w:t xml:space="preserve"> 31</w:t>
      </w:r>
      <w:r w:rsidRPr="00082F92">
        <w:rPr>
          <w:rFonts w:ascii="Sylfaen" w:hAnsi="Sylfaen"/>
          <w:sz w:val="24"/>
          <w:szCs w:val="24"/>
          <w:vertAlign w:val="superscript"/>
          <w:lang w:val="ka-GE"/>
        </w:rPr>
        <w:t xml:space="preserve">1 </w:t>
      </w:r>
      <w:r w:rsidRPr="00082F92">
        <w:rPr>
          <w:rFonts w:ascii="Sylfaen" w:hAnsi="Sylfaen" w:cs="Sylfaen"/>
          <w:sz w:val="24"/>
          <w:szCs w:val="24"/>
          <w:lang w:val="ka-GE"/>
        </w:rPr>
        <w:t>მუხლის</w:t>
      </w:r>
      <w:r w:rsidRPr="00082F92">
        <w:rPr>
          <w:rFonts w:ascii="Sylfaen" w:hAnsi="Sylfaen"/>
          <w:sz w:val="24"/>
          <w:szCs w:val="24"/>
          <w:lang w:val="ka-GE"/>
        </w:rPr>
        <w:t xml:space="preserve"> </w:t>
      </w:r>
      <w:r w:rsidRPr="00082F92">
        <w:rPr>
          <w:rFonts w:ascii="Sylfaen" w:hAnsi="Sylfaen" w:cs="Sylfaen"/>
          <w:sz w:val="24"/>
          <w:szCs w:val="24"/>
          <w:lang w:val="ka-GE"/>
        </w:rPr>
        <w:t>პირველი</w:t>
      </w:r>
      <w:r w:rsidRPr="00082F92">
        <w:rPr>
          <w:rFonts w:ascii="Sylfaen" w:hAnsi="Sylfaen"/>
          <w:sz w:val="24"/>
          <w:szCs w:val="24"/>
          <w:lang w:val="ka-GE"/>
        </w:rPr>
        <w:t xml:space="preserve"> </w:t>
      </w:r>
      <w:r w:rsidRPr="00082F92">
        <w:rPr>
          <w:rFonts w:ascii="Sylfaen" w:hAnsi="Sylfaen" w:cs="Sylfaen"/>
          <w:sz w:val="24"/>
          <w:szCs w:val="24"/>
          <w:lang w:val="ka-GE"/>
        </w:rPr>
        <w:lastRenderedPageBreak/>
        <w:t>პუნქტის</w:t>
      </w:r>
      <w:r w:rsidRPr="00082F92">
        <w:rPr>
          <w:rFonts w:ascii="Sylfaen" w:hAnsi="Sylfaen"/>
          <w:sz w:val="24"/>
          <w:szCs w:val="24"/>
          <w:lang w:val="ka-GE"/>
        </w:rPr>
        <w:t xml:space="preserve"> „</w:t>
      </w:r>
      <w:r w:rsidRPr="00082F92">
        <w:rPr>
          <w:rFonts w:ascii="Sylfaen" w:hAnsi="Sylfaen" w:cs="Sylfaen"/>
          <w:sz w:val="24"/>
          <w:szCs w:val="24"/>
          <w:lang w:val="ka-GE"/>
        </w:rPr>
        <w:t>ე</w:t>
      </w:r>
      <w:r w:rsidRPr="00082F92">
        <w:rPr>
          <w:rFonts w:ascii="Sylfaen" w:hAnsi="Sylfaen"/>
          <w:sz w:val="24"/>
          <w:szCs w:val="24"/>
          <w:lang w:val="ka-GE"/>
        </w:rPr>
        <w:t xml:space="preserve">“ </w:t>
      </w:r>
      <w:r w:rsidRPr="00082F92">
        <w:rPr>
          <w:rFonts w:ascii="Sylfaen" w:hAnsi="Sylfaen" w:cs="Sylfaen"/>
          <w:sz w:val="24"/>
          <w:szCs w:val="24"/>
          <w:lang w:val="ka-GE"/>
        </w:rPr>
        <w:t>ქვეპუნქტი</w:t>
      </w:r>
      <w:r w:rsidR="000862D2">
        <w:rPr>
          <w:rFonts w:ascii="Sylfaen" w:hAnsi="Sylfaen" w:cs="Sylfaen"/>
          <w:sz w:val="24"/>
          <w:szCs w:val="24"/>
          <w:lang w:val="ka-GE"/>
        </w:rPr>
        <w:t>თ</w:t>
      </w:r>
      <w:r w:rsidRPr="00082F92">
        <w:rPr>
          <w:rFonts w:ascii="Sylfaen" w:hAnsi="Sylfaen" w:cs="Sylfaen"/>
          <w:sz w:val="24"/>
          <w:szCs w:val="24"/>
          <w:lang w:val="ka-GE"/>
        </w:rPr>
        <w:t>ა</w:t>
      </w:r>
      <w:r w:rsidRPr="00082F92">
        <w:rPr>
          <w:rFonts w:ascii="Sylfaen" w:hAnsi="Sylfaen"/>
          <w:sz w:val="24"/>
          <w:szCs w:val="24"/>
          <w:lang w:val="ka-GE"/>
        </w:rPr>
        <w:t xml:space="preserve"> </w:t>
      </w:r>
      <w:r w:rsidRPr="00082F92">
        <w:rPr>
          <w:rFonts w:ascii="Sylfaen" w:hAnsi="Sylfaen" w:cs="Sylfaen"/>
          <w:sz w:val="24"/>
          <w:szCs w:val="24"/>
          <w:lang w:val="ka-GE"/>
        </w:rPr>
        <w:t>და</w:t>
      </w:r>
      <w:r w:rsidRPr="00082F92">
        <w:rPr>
          <w:rFonts w:ascii="Sylfaen" w:hAnsi="Sylfaen"/>
          <w:sz w:val="24"/>
          <w:szCs w:val="24"/>
          <w:lang w:val="ka-GE"/>
        </w:rPr>
        <w:t xml:space="preserve"> 31</w:t>
      </w:r>
      <w:r w:rsidRPr="00082F92">
        <w:rPr>
          <w:rFonts w:ascii="Sylfaen" w:hAnsi="Sylfaen"/>
          <w:sz w:val="24"/>
          <w:szCs w:val="24"/>
          <w:vertAlign w:val="superscript"/>
          <w:lang w:val="ka-GE"/>
        </w:rPr>
        <w:t>3</w:t>
      </w:r>
      <w:r w:rsidRPr="00082F92">
        <w:rPr>
          <w:rFonts w:ascii="Sylfaen" w:hAnsi="Sylfaen"/>
          <w:sz w:val="24"/>
          <w:szCs w:val="24"/>
          <w:lang w:val="ka-GE"/>
        </w:rPr>
        <w:t xml:space="preserve"> </w:t>
      </w:r>
      <w:r w:rsidRPr="00082F92">
        <w:rPr>
          <w:rFonts w:ascii="Sylfaen" w:hAnsi="Sylfaen" w:cs="Sylfaen"/>
          <w:sz w:val="24"/>
          <w:szCs w:val="24"/>
          <w:lang w:val="ka-GE"/>
        </w:rPr>
        <w:t>მუხლის</w:t>
      </w:r>
      <w:r w:rsidRPr="00082F92">
        <w:rPr>
          <w:rFonts w:ascii="Sylfaen" w:hAnsi="Sylfaen"/>
          <w:sz w:val="24"/>
          <w:szCs w:val="24"/>
          <w:lang w:val="ka-GE"/>
        </w:rPr>
        <w:t xml:space="preserve"> </w:t>
      </w:r>
      <w:r w:rsidRPr="00082F92">
        <w:rPr>
          <w:rFonts w:ascii="Sylfaen" w:hAnsi="Sylfaen" w:cs="Sylfaen"/>
          <w:sz w:val="24"/>
          <w:szCs w:val="24"/>
          <w:lang w:val="ka-GE"/>
        </w:rPr>
        <w:t>პირველი</w:t>
      </w:r>
      <w:r w:rsidRPr="00082F92">
        <w:rPr>
          <w:rFonts w:ascii="Sylfaen" w:hAnsi="Sylfaen"/>
          <w:sz w:val="24"/>
          <w:szCs w:val="24"/>
          <w:lang w:val="ka-GE"/>
        </w:rPr>
        <w:t xml:space="preserve"> </w:t>
      </w:r>
      <w:r w:rsidRPr="00082F92">
        <w:rPr>
          <w:rFonts w:ascii="Sylfaen" w:hAnsi="Sylfaen" w:cs="Sylfaen"/>
          <w:sz w:val="24"/>
          <w:szCs w:val="24"/>
          <w:lang w:val="ka-GE"/>
        </w:rPr>
        <w:t>პუნქტის</w:t>
      </w:r>
      <w:r w:rsidRPr="00082F92">
        <w:rPr>
          <w:rFonts w:ascii="Sylfaen" w:hAnsi="Sylfaen"/>
          <w:sz w:val="24"/>
          <w:szCs w:val="24"/>
          <w:lang w:val="ka-GE"/>
        </w:rPr>
        <w:t xml:space="preserve"> „</w:t>
      </w:r>
      <w:r w:rsidRPr="00082F92">
        <w:rPr>
          <w:rFonts w:ascii="Sylfaen" w:hAnsi="Sylfaen" w:cs="Sylfaen"/>
          <w:sz w:val="24"/>
          <w:szCs w:val="24"/>
          <w:lang w:val="ka-GE"/>
        </w:rPr>
        <w:t>ა</w:t>
      </w:r>
      <w:r w:rsidRPr="00082F92">
        <w:rPr>
          <w:rFonts w:ascii="Sylfaen" w:hAnsi="Sylfaen"/>
          <w:sz w:val="24"/>
          <w:szCs w:val="24"/>
          <w:lang w:val="ka-GE"/>
        </w:rPr>
        <w:t xml:space="preserve">“ </w:t>
      </w:r>
      <w:r w:rsidRPr="00082F92">
        <w:rPr>
          <w:rFonts w:ascii="Sylfaen" w:hAnsi="Sylfaen" w:cs="Sylfaen"/>
          <w:sz w:val="24"/>
          <w:szCs w:val="24"/>
          <w:lang w:val="ka-GE"/>
        </w:rPr>
        <w:t>ქვეპუნქტით</w:t>
      </w:r>
      <w:r w:rsidRPr="00082F92">
        <w:rPr>
          <w:rFonts w:ascii="Sylfaen" w:hAnsi="Sylfaen"/>
          <w:sz w:val="24"/>
          <w:szCs w:val="24"/>
          <w:lang w:val="ka-GE"/>
        </w:rPr>
        <w:t xml:space="preserve"> </w:t>
      </w:r>
      <w:r w:rsidRPr="00082F92">
        <w:rPr>
          <w:rFonts w:ascii="Sylfaen" w:hAnsi="Sylfaen" w:cs="Sylfaen"/>
          <w:sz w:val="24"/>
          <w:szCs w:val="24"/>
          <w:lang w:val="ka-GE"/>
        </w:rPr>
        <w:t>გათვალისწინებული</w:t>
      </w:r>
      <w:r w:rsidRPr="00082F92">
        <w:rPr>
          <w:rFonts w:ascii="Sylfaen" w:hAnsi="Sylfaen"/>
          <w:sz w:val="24"/>
          <w:szCs w:val="24"/>
          <w:lang w:val="ka-GE"/>
        </w:rPr>
        <w:t xml:space="preserve"> </w:t>
      </w:r>
      <w:r w:rsidRPr="00082F92">
        <w:rPr>
          <w:rFonts w:ascii="Sylfaen" w:hAnsi="Sylfaen" w:cs="Sylfaen"/>
          <w:sz w:val="24"/>
          <w:szCs w:val="24"/>
          <w:lang w:val="ka-GE"/>
        </w:rPr>
        <w:t>საფუძველი</w:t>
      </w:r>
      <w:r w:rsidRPr="00082F92">
        <w:rPr>
          <w:rFonts w:ascii="Sylfaen" w:hAnsi="Sylfaen"/>
          <w:sz w:val="24"/>
          <w:szCs w:val="24"/>
          <w:lang w:val="ka-GE"/>
        </w:rPr>
        <w:t>.</w:t>
      </w:r>
    </w:p>
    <w:p w14:paraId="1EAA82FF" w14:textId="328CDBD6" w:rsidR="00F15DC0" w:rsidRPr="00082F92" w:rsidRDefault="008B7A1A" w:rsidP="00082F92">
      <w:pPr>
        <w:pStyle w:val="Heading2"/>
        <w:keepLines w:val="0"/>
        <w:numPr>
          <w:ilvl w:val="0"/>
          <w:numId w:val="7"/>
        </w:numPr>
        <w:spacing w:before="0" w:after="100" w:afterAutospacing="1"/>
        <w:ind w:left="0" w:firstLine="284"/>
        <w:jc w:val="both"/>
        <w:rPr>
          <w:rFonts w:ascii="Sylfaen" w:hAnsi="Sylfaen"/>
          <w:b/>
          <w:bCs/>
          <w:noProof/>
          <w:color w:val="auto"/>
          <w:sz w:val="24"/>
          <w:szCs w:val="24"/>
          <w:shd w:val="clear" w:color="auto" w:fill="FFFFFF"/>
          <w:lang w:val="ka-GE"/>
        </w:rPr>
      </w:pPr>
      <w:bookmarkStart w:id="8" w:name="_Hlk230100615"/>
      <w:r w:rsidRPr="00082F92">
        <w:rPr>
          <w:rFonts w:ascii="Sylfaen" w:hAnsi="Sylfaen"/>
          <w:b/>
          <w:bCs/>
          <w:noProof/>
          <w:color w:val="auto"/>
          <w:sz w:val="24"/>
          <w:szCs w:val="24"/>
          <w:shd w:val="clear" w:color="auto" w:fill="FFFFFF"/>
          <w:lang w:val="ka-GE"/>
        </w:rPr>
        <w:t>მისაღებობა</w:t>
      </w:r>
      <w:r w:rsidR="00F15DC0" w:rsidRPr="00082F92">
        <w:rPr>
          <w:rFonts w:ascii="Sylfaen" w:hAnsi="Sylfaen"/>
          <w:b/>
          <w:bCs/>
          <w:noProof/>
          <w:color w:val="auto"/>
          <w:sz w:val="24"/>
          <w:szCs w:val="24"/>
          <w:shd w:val="clear" w:color="auto" w:fill="FFFFFF"/>
          <w:lang w:val="ka-GE"/>
        </w:rPr>
        <w:t xml:space="preserve"> საქართველოს კონსტიტუციის მე-9 მუხლის მე-2 პუნქტთან მიმართებით</w:t>
      </w:r>
      <w:bookmarkEnd w:id="8"/>
    </w:p>
    <w:bookmarkEnd w:id="7"/>
    <w:p w14:paraId="3F5005BF" w14:textId="2D462323" w:rsidR="00801FF9" w:rsidRPr="00082F92" w:rsidRDefault="00801FF9" w:rsidP="00082F92">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82F92">
        <w:rPr>
          <w:rFonts w:ascii="Sylfaen" w:hAnsi="Sylfaen"/>
          <w:sz w:val="24"/>
          <w:szCs w:val="24"/>
          <w:lang w:val="ka-GE"/>
        </w:rPr>
        <w:t>მოსარჩელე მხარე, ასევე სადავო</w:t>
      </w:r>
      <w:r w:rsidR="007D004A" w:rsidRPr="00082F92">
        <w:rPr>
          <w:rFonts w:ascii="Sylfaen" w:hAnsi="Sylfaen"/>
          <w:sz w:val="24"/>
          <w:szCs w:val="24"/>
          <w:lang w:val="ka-GE"/>
        </w:rPr>
        <w:t>დ</w:t>
      </w:r>
      <w:r w:rsidRPr="00082F92">
        <w:rPr>
          <w:rFonts w:ascii="Sylfaen" w:hAnsi="Sylfaen"/>
          <w:sz w:val="24"/>
          <w:szCs w:val="24"/>
          <w:lang w:val="ka-GE"/>
        </w:rPr>
        <w:t xml:space="preserve"> ხდის, საქართველოს 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მუხლის </w:t>
      </w:r>
      <w:bookmarkStart w:id="9" w:name="_Hlk224235943"/>
      <w:r w:rsidRPr="00082F92">
        <w:rPr>
          <w:rFonts w:ascii="Sylfaen" w:hAnsi="Sylfaen"/>
          <w:noProof/>
          <w:sz w:val="24"/>
          <w:szCs w:val="24"/>
          <w:lang w:val="ka-GE"/>
        </w:rPr>
        <w:t>მე-10 ნაწილის სიტყვების „„</w:t>
      </w:r>
      <w:r w:rsidRPr="00082F92">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Pr="00082F92">
        <w:rPr>
          <w:rFonts w:ascii="Sylfaen" w:hAnsi="Sylfaen"/>
          <w:noProof/>
          <w:sz w:val="24"/>
          <w:szCs w:val="24"/>
          <w:vertAlign w:val="superscript"/>
        </w:rPr>
        <w:t>2</w:t>
      </w:r>
      <w:r w:rsidRPr="00082F92">
        <w:rPr>
          <w:rFonts w:ascii="Sylfaen" w:hAnsi="Sylfaen"/>
          <w:noProof/>
          <w:sz w:val="24"/>
          <w:szCs w:val="24"/>
        </w:rPr>
        <w:t>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w:t>
      </w:r>
      <w:r w:rsidRPr="00082F92">
        <w:rPr>
          <w:rFonts w:ascii="Sylfaen" w:hAnsi="Sylfaen"/>
          <w:noProof/>
          <w:sz w:val="24"/>
          <w:szCs w:val="24"/>
          <w:lang w:val="ka-GE"/>
        </w:rPr>
        <w:t xml:space="preserve"> </w:t>
      </w:r>
      <w:r w:rsidR="00BE67EF" w:rsidRPr="00082F92">
        <w:rPr>
          <w:rFonts w:ascii="Sylfaen" w:hAnsi="Sylfaen"/>
          <w:noProof/>
          <w:sz w:val="24"/>
          <w:szCs w:val="24"/>
          <w:lang w:val="ka-GE"/>
        </w:rPr>
        <w:t>„</w:t>
      </w:r>
      <w:r w:rsidRPr="00082F92">
        <w:rPr>
          <w:rFonts w:ascii="Sylfaen" w:hAnsi="Sylfaen"/>
          <w:noProof/>
          <w:sz w:val="24"/>
          <w:szCs w:val="24"/>
          <w:lang w:val="ka-GE"/>
        </w:rPr>
        <w:t>შეკრებებისა და მანიფესტაციების შესახებ“ საქართველოს კანონის მე-11 მუხლის მე-2 პუნქტის „ა</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2</w:t>
      </w:r>
      <w:r w:rsidRPr="00082F92">
        <w:rPr>
          <w:rFonts w:ascii="Sylfaen" w:hAnsi="Sylfaen"/>
          <w:noProof/>
          <w:sz w:val="24"/>
          <w:szCs w:val="24"/>
          <w:lang w:val="ka-GE"/>
        </w:rPr>
        <w:t>“, „გ“, „ე“ და „ვ“ ქვეპუნქტებითა და 11</w:t>
      </w:r>
      <w:r w:rsidRPr="00082F92">
        <w:rPr>
          <w:rFonts w:ascii="Times New Roman" w:hAnsi="Times New Roman"/>
          <w:noProof/>
          <w:sz w:val="24"/>
          <w:szCs w:val="24"/>
          <w:lang w:val="ka-GE"/>
        </w:rPr>
        <w:t>​</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მუხლით გათვალისწინებული ნორმების დარღვევა </w:t>
      </w:r>
      <w:r w:rsidRPr="00082F92">
        <w:rPr>
          <w:rFonts w:ascii="Sylfaen" w:hAnsi="Sylfaen"/>
          <w:noProof/>
          <w:sz w:val="24"/>
          <w:szCs w:val="24"/>
        </w:rPr>
        <w:t>–</w:t>
      </w:r>
      <w:r w:rsidRPr="00082F92">
        <w:rPr>
          <w:rFonts w:ascii="Sylfaen" w:hAnsi="Sylfaen"/>
          <w:noProof/>
          <w:sz w:val="24"/>
          <w:szCs w:val="24"/>
          <w:lang w:val="ka-GE"/>
        </w:rPr>
        <w:t xml:space="preserve">“, საქართველოს სისხლის სამართლის კოდექსის 347-ე მუხლის პირველი ნაწილის სიტყვების </w:t>
      </w:r>
      <w:r w:rsidR="00BE67EF" w:rsidRPr="00082F92">
        <w:rPr>
          <w:rFonts w:ascii="Sylfaen" w:hAnsi="Sylfaen"/>
          <w:noProof/>
          <w:sz w:val="24"/>
          <w:szCs w:val="24"/>
          <w:lang w:val="ka-GE"/>
        </w:rPr>
        <w:t>„</w:t>
      </w:r>
      <w:r w:rsidRPr="00082F92">
        <w:rPr>
          <w:rFonts w:ascii="Sylfaen" w:hAnsi="Sylfaen"/>
          <w:noProof/>
          <w:sz w:val="24"/>
          <w:szCs w:val="24"/>
          <w:lang w:val="ka-GE"/>
        </w:rPr>
        <w:t>საქართველოს ადმინისტრაციულ სამართალდარღვევათა კოდექსის 174</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Pr="00082F92">
        <w:rPr>
          <w:rFonts w:ascii="Sylfaen" w:hAnsi="Sylfaen"/>
          <w:noProof/>
          <w:sz w:val="24"/>
          <w:szCs w:val="24"/>
        </w:rPr>
        <w:t>–</w:t>
      </w:r>
      <w:r w:rsidRPr="00082F92">
        <w:rPr>
          <w:rFonts w:ascii="Sylfaen" w:hAnsi="Sylfaen"/>
          <w:noProof/>
          <w:sz w:val="24"/>
          <w:szCs w:val="24"/>
          <w:lang w:val="ka-GE"/>
        </w:rPr>
        <w:t xml:space="preserve">“ და ამავე მუხლის მე-2 ნაწილის სიტყვების „იგივე ქმედება, ჩადენილი არაერთგზის, </w:t>
      </w:r>
      <w:r w:rsidRPr="00082F92">
        <w:rPr>
          <w:rFonts w:ascii="Sylfaen" w:hAnsi="Sylfaen"/>
          <w:noProof/>
          <w:sz w:val="24"/>
          <w:szCs w:val="24"/>
        </w:rPr>
        <w:t>–</w:t>
      </w:r>
      <w:r w:rsidRPr="00082F92">
        <w:rPr>
          <w:rFonts w:ascii="Sylfaen" w:hAnsi="Sylfaen"/>
          <w:noProof/>
          <w:sz w:val="24"/>
          <w:szCs w:val="24"/>
          <w:lang w:val="ka-GE"/>
        </w:rPr>
        <w:t>“ კონსტიტუციურობას საქართველოს კონსტიტუციის მე-9 მუხლის მე-2 პუნქტთან მიმართებით.</w:t>
      </w:r>
      <w:r w:rsidRPr="00082F92">
        <w:rPr>
          <w:rFonts w:ascii="Sylfaen" w:hAnsi="Sylfaen"/>
          <w:sz w:val="24"/>
          <w:szCs w:val="24"/>
          <w:lang w:val="ka-GE"/>
        </w:rPr>
        <w:t xml:space="preserve"> </w:t>
      </w:r>
    </w:p>
    <w:bookmarkEnd w:id="9"/>
    <w:p w14:paraId="273261EC" w14:textId="77777777" w:rsidR="007537BB" w:rsidRPr="00082F92" w:rsidRDefault="00801FF9" w:rsidP="00082F92">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82F92">
        <w:rPr>
          <w:rFonts w:ascii="Sylfaen" w:hAnsi="Sylfaen"/>
          <w:sz w:val="24"/>
          <w:szCs w:val="24"/>
          <w:lang w:val="ka-GE"/>
        </w:rPr>
        <w:t xml:space="preserve">მოსარჩელე მხარის არგუმენტაცია სადავო ნორმების </w:t>
      </w:r>
      <w:r w:rsidR="008B7A1A" w:rsidRPr="00082F92">
        <w:rPr>
          <w:rFonts w:ascii="Sylfaen" w:hAnsi="Sylfaen"/>
          <w:sz w:val="24"/>
          <w:szCs w:val="24"/>
          <w:lang w:val="ka-GE"/>
        </w:rPr>
        <w:t xml:space="preserve">საქართველოს </w:t>
      </w:r>
      <w:r w:rsidRPr="00082F92">
        <w:rPr>
          <w:rFonts w:ascii="Sylfaen" w:hAnsi="Sylfaen"/>
          <w:sz w:val="24"/>
          <w:szCs w:val="24"/>
          <w:lang w:val="ka-GE"/>
        </w:rPr>
        <w:t>კონსტიტუციის მე-9 მუხლის მე-2 პუნქტთან მიმართებით არაკონსტიტუციურობის სამტკიცებლად უკავშირდება დაწესებული სანქციების/სასჯელების არაპროპორციულობას.</w:t>
      </w:r>
    </w:p>
    <w:p w14:paraId="2331A0CF" w14:textId="44771376" w:rsidR="00801FF9" w:rsidRPr="00082F92" w:rsidRDefault="00801FF9" w:rsidP="00082F92">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82F92">
        <w:rPr>
          <w:rFonts w:ascii="Sylfaen" w:hAnsi="Sylfaen"/>
          <w:sz w:val="24"/>
          <w:szCs w:val="24"/>
          <w:lang w:val="ka-GE"/>
        </w:rPr>
        <w:t xml:space="preserve">მოცემულ შემთხვევაში, ზემოაღნიშნული სადავო რეგულაცია წარმოადგენს </w:t>
      </w:r>
      <w:r w:rsidRPr="00082F92">
        <w:rPr>
          <w:rFonts w:ascii="Sylfaen" w:hAnsi="Sylfaen"/>
          <w:noProof/>
          <w:sz w:val="24"/>
          <w:szCs w:val="24"/>
          <w:lang w:val="ka-GE"/>
        </w:rPr>
        <w:t xml:space="preserve">კონკრეტული ადმინისტრაციულსამართლებრივი და სისხლისსამართლებრივი წესით დასჯადი ქმედებების შემადგენლობას (დისპოზიციას). საქართველოს საკონსტიტუციო სასამართლოს პრაქტიკის თანახმად, პასუხისმგებლობის დამდგენი ნორმის დისპოზიცია შესაძლებელია, ზღუდავდეს იმ მატერიალურ უფლებას, რომლის განხორციელების თავისუფლებაც კონკრეტული კონსტიტუციური ნორმით არის განმტკიცებული, ხოლო, </w:t>
      </w:r>
      <w:bookmarkStart w:id="10" w:name="_Hlk224134611"/>
      <w:r w:rsidRPr="00082F92">
        <w:rPr>
          <w:rFonts w:ascii="Sylfaen" w:hAnsi="Sylfaen"/>
          <w:noProof/>
          <w:sz w:val="24"/>
          <w:szCs w:val="24"/>
          <w:lang w:val="ka-GE"/>
        </w:rPr>
        <w:t xml:space="preserve">კონკრეტული </w:t>
      </w:r>
      <w:r w:rsidRPr="00082F92">
        <w:rPr>
          <w:rFonts w:ascii="Sylfaen" w:hAnsi="Sylfaen"/>
          <w:noProof/>
          <w:sz w:val="24"/>
          <w:szCs w:val="24"/>
          <w:lang w:val="ka-GE"/>
        </w:rPr>
        <w:lastRenderedPageBreak/>
        <w:t>სანქციის/სასჯელის კონსტიტუციურობის შეფასების სტანდარტები დადგენილია საქართველოს კონსტიტუციის მე-9 მუხლის მე-2 პუნქტით, რომელიც გამორიცხავს სახელმწიფო ხელისუფლების მიერ „არაადამიანური ან დამამცირებელი“ სასჯელის გამოყენების შესაძლებლობას. სწორედ აღნიშნული კონსტიტუციური ნორმა განსაზღვრავს საზოგადოებრივად საშიში ქმედებისათვის სასჯელის/სანქციის დაწესების სახელმწიფოს უფლებამოსილების ფარგლებს და ადგენს მის სიმკაცრესთან დაკავშირებულ სპეციალურ მოთხოვნებს (იხ., 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II-18–24).</w:t>
      </w:r>
      <w:r w:rsidRPr="00082F92">
        <w:rPr>
          <w:rFonts w:ascii="Sylfaen" w:hAnsi="Sylfaen"/>
          <w:sz w:val="24"/>
          <w:szCs w:val="24"/>
          <w:lang w:val="ka-GE"/>
        </w:rPr>
        <w:t xml:space="preserve"> </w:t>
      </w:r>
      <w:bookmarkStart w:id="11" w:name="_Hlk235542138"/>
      <w:bookmarkStart w:id="12" w:name="_Hlk235549276"/>
      <w:bookmarkStart w:id="13" w:name="_Hlk235621643"/>
      <w:bookmarkStart w:id="14" w:name="_Hlk224135261"/>
      <w:bookmarkEnd w:id="10"/>
      <w:r w:rsidR="008B7A1A" w:rsidRPr="00082F92">
        <w:rPr>
          <w:rFonts w:ascii="Sylfaen" w:hAnsi="Sylfaen"/>
          <w:color w:val="000000"/>
          <w:sz w:val="24"/>
          <w:szCs w:val="24"/>
          <w:shd w:val="clear" w:color="auto" w:fill="FFFFFF"/>
          <w:lang w:val="ka-GE"/>
        </w:rPr>
        <w:t xml:space="preserve">შესაბამისად, საქართველოს საკონსტიტუციო სასამართლოს პრაქტიკის თანახმად, საქართველოს კონსტიტუციის მე-9 მუხლის მე-2 პუნქტთან მიმართებით, (როდესაც მოთხოვნილია </w:t>
      </w:r>
      <w:r w:rsidR="008B7A1A" w:rsidRPr="00082F92">
        <w:rPr>
          <w:rFonts w:ascii="Sylfaen" w:hAnsi="Sylfaen"/>
          <w:noProof/>
          <w:color w:val="000000"/>
          <w:sz w:val="24"/>
          <w:szCs w:val="24"/>
          <w:shd w:val="clear" w:color="auto" w:fill="FFFFFF"/>
          <w:lang w:val="ka-GE"/>
        </w:rPr>
        <w:t>სასჯელის პროპორციულობის შეფასება), არ ფასდება პასუხისმგებლობის დამდგენი ნორმის დისპოზიცია.</w:t>
      </w:r>
      <w:r w:rsidR="008B7A1A" w:rsidRPr="00082F92">
        <w:rPr>
          <w:rFonts w:ascii="Sylfaen" w:hAnsi="Sylfaen"/>
          <w:color w:val="000000"/>
          <w:sz w:val="24"/>
          <w:szCs w:val="24"/>
          <w:shd w:val="clear" w:color="auto" w:fill="FFFFFF"/>
          <w:lang w:val="ka-GE"/>
        </w:rPr>
        <w:t xml:space="preserve"> </w:t>
      </w:r>
      <w:bookmarkStart w:id="15" w:name="_Hlk235542192"/>
      <w:bookmarkEnd w:id="11"/>
      <w:r w:rsidR="008B7A1A" w:rsidRPr="00082F92">
        <w:rPr>
          <w:rFonts w:ascii="Sylfaen" w:hAnsi="Sylfaen"/>
          <w:color w:val="000000"/>
          <w:sz w:val="24"/>
          <w:szCs w:val="24"/>
          <w:shd w:val="clear" w:color="auto" w:fill="FFFFFF"/>
          <w:lang w:val="ka-GE"/>
        </w:rPr>
        <w:t xml:space="preserve">იმავდროულად, </w:t>
      </w:r>
      <w:r w:rsidR="008B7A1A" w:rsidRPr="00082F92">
        <w:rPr>
          <w:rFonts w:ascii="Sylfaen" w:hAnsi="Sylfaen"/>
          <w:noProof/>
          <w:sz w:val="24"/>
          <w:szCs w:val="24"/>
          <w:lang w:val="ka-GE"/>
        </w:rPr>
        <w:t>მოსარჩელე მხარეს, უშუალოდ ქმედების დისპოზიციასთან მიმართებით, არ აქვს წარმოდგენილი არგუმენტაცია, იმის წარმოსაჩენად, თუ როგორ ზღუდავს ამ ქმედების სამართალდარღვევად ან დანაშაულად გამოცხადება საქართველოს კონსტიტუციის მე-9 მუხლის მე-2 პუნქტს</w:t>
      </w:r>
      <w:bookmarkEnd w:id="12"/>
      <w:bookmarkEnd w:id="13"/>
      <w:bookmarkEnd w:id="15"/>
      <w:r w:rsidR="008B7A1A" w:rsidRPr="00082F92">
        <w:rPr>
          <w:rFonts w:ascii="Sylfaen" w:hAnsi="Sylfaen"/>
          <w:noProof/>
          <w:sz w:val="24"/>
          <w:szCs w:val="24"/>
          <w:lang w:val="ka-GE"/>
        </w:rPr>
        <w:t xml:space="preserve"> </w:t>
      </w:r>
      <w:r w:rsidRPr="00082F92">
        <w:rPr>
          <w:rFonts w:ascii="Sylfaen" w:hAnsi="Sylfaen"/>
          <w:noProof/>
          <w:color w:val="000000"/>
          <w:sz w:val="24"/>
          <w:szCs w:val="24"/>
          <w:shd w:val="clear" w:color="auto" w:fill="FFFFFF"/>
          <w:lang w:val="ka-GE"/>
        </w:rPr>
        <w:t>(საქართველოს საკონსტიტუციო სასამართლოს 2016 წლის 22 დეკემბრის №1/22/770 საოქმო ჩანაწერი საქმეზე „საქართველოს სახალხო დამცველი საქართველოს პარლამენტის წინააღმდეგ, II-5).</w:t>
      </w:r>
    </w:p>
    <w:bookmarkEnd w:id="14"/>
    <w:p w14:paraId="41F2E437" w14:textId="4E629B1C" w:rsidR="00801FF9" w:rsidRPr="00082F92" w:rsidRDefault="00801FF9" w:rsidP="00082F92">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82F92">
        <w:rPr>
          <w:rFonts w:ascii="Sylfaen" w:hAnsi="Sylfaen"/>
          <w:sz w:val="24"/>
          <w:szCs w:val="24"/>
          <w:lang w:val="ka-GE"/>
        </w:rPr>
        <w:t xml:space="preserve">ამდენად, ერთი მხრივ, </w:t>
      </w:r>
      <w:r w:rsidRPr="00082F92">
        <w:rPr>
          <w:rFonts w:ascii="Sylfaen" w:hAnsi="Sylfaen"/>
          <w:color w:val="000000"/>
          <w:sz w:val="24"/>
          <w:szCs w:val="24"/>
          <w:shd w:val="clear" w:color="auto" w:fill="FFFFFF"/>
          <w:lang w:val="ka-GE"/>
        </w:rPr>
        <w:t xml:space="preserve">სადავო მოწესრიგება არ განსაზღვრავს </w:t>
      </w:r>
      <w:r w:rsidRPr="00082F92">
        <w:rPr>
          <w:rFonts w:ascii="Sylfaen" w:hAnsi="Sylfaen"/>
          <w:noProof/>
          <w:color w:val="000000"/>
          <w:sz w:val="24"/>
          <w:szCs w:val="24"/>
          <w:shd w:val="clear" w:color="auto" w:fill="FFFFFF"/>
          <w:lang w:val="ka-GE"/>
        </w:rPr>
        <w:t>დადგენილი აკრძალვისთვის გათვალისწინებულ პასუხისმგებლობის ზომას, ხოლო, მეორე მხრივ,</w:t>
      </w:r>
      <w:r w:rsidR="008A76C6">
        <w:rPr>
          <w:rFonts w:ascii="Sylfaen" w:hAnsi="Sylfaen"/>
          <w:noProof/>
          <w:color w:val="000000"/>
          <w:sz w:val="24"/>
          <w:szCs w:val="24"/>
          <w:shd w:val="clear" w:color="auto" w:fill="FFFFFF"/>
          <w:lang w:val="ka-GE"/>
        </w:rPr>
        <w:t xml:space="preserve"> </w:t>
      </w:r>
      <w:r w:rsidRPr="00082F92">
        <w:rPr>
          <w:rFonts w:ascii="Sylfaen" w:hAnsi="Sylfaen"/>
          <w:noProof/>
          <w:color w:val="000000"/>
          <w:sz w:val="24"/>
          <w:szCs w:val="24"/>
          <w:shd w:val="clear" w:color="auto" w:fill="FFFFFF"/>
          <w:lang w:val="ka-GE"/>
        </w:rPr>
        <w:t>კონსტიტუციურ სარჩელში არ არის წარმოდგენილი არგუმენტაცია, თუ რატომ იწვევს, ზოგადად, სადავო ნორმებით გათვალისწინებული ქმედებების სამართალდარღვევად და დანაშაულად გამოცხადება საქართველოს კონსტიტუციის</w:t>
      </w:r>
      <w:r w:rsidRPr="00082F92">
        <w:rPr>
          <w:rFonts w:ascii="Sylfaen" w:hAnsi="Sylfaen"/>
          <w:color w:val="000000"/>
          <w:sz w:val="24"/>
          <w:szCs w:val="24"/>
          <w:shd w:val="clear" w:color="auto" w:fill="FFFFFF"/>
          <w:lang w:val="ka-GE"/>
        </w:rPr>
        <w:t xml:space="preserve"> მე-9 მუხლის მე-2 პუნქტის დარღ</w:t>
      </w:r>
      <w:r w:rsidR="005E4C56" w:rsidRPr="00082F92">
        <w:rPr>
          <w:rFonts w:ascii="Sylfaen" w:hAnsi="Sylfaen"/>
          <w:color w:val="000000"/>
          <w:sz w:val="24"/>
          <w:szCs w:val="24"/>
          <w:shd w:val="clear" w:color="auto" w:fill="FFFFFF"/>
          <w:lang w:val="ka-GE"/>
        </w:rPr>
        <w:t>ვ</w:t>
      </w:r>
      <w:r w:rsidRPr="00082F92">
        <w:rPr>
          <w:rFonts w:ascii="Sylfaen" w:hAnsi="Sylfaen"/>
          <w:color w:val="000000"/>
          <w:sz w:val="24"/>
          <w:szCs w:val="24"/>
          <w:shd w:val="clear" w:color="auto" w:fill="FFFFFF"/>
          <w:lang w:val="ka-GE"/>
        </w:rPr>
        <w:t>ევას</w:t>
      </w:r>
      <w:r w:rsidRPr="00082F92">
        <w:rPr>
          <w:rFonts w:ascii="Sylfaen" w:hAnsi="Sylfaen"/>
          <w:color w:val="000000"/>
          <w:sz w:val="24"/>
          <w:szCs w:val="24"/>
          <w:shd w:val="clear" w:color="auto" w:fill="FFFFFF"/>
        </w:rPr>
        <w:t>.</w:t>
      </w:r>
    </w:p>
    <w:p w14:paraId="1E29E29B" w14:textId="46B9A54C" w:rsidR="00801FF9" w:rsidRPr="00082F92" w:rsidRDefault="00801FF9" w:rsidP="00082F92">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82F92">
        <w:rPr>
          <w:rFonts w:ascii="Sylfaen" w:eastAsia="Calibri" w:hAnsi="Sylfaen"/>
          <w:sz w:val="24"/>
          <w:szCs w:val="24"/>
          <w:lang w:val="ka-GE"/>
        </w:rPr>
        <w:t xml:space="preserve">ყოველივე ზემოაღნიშნულიდან გამომდინარე, </w:t>
      </w:r>
      <w:r w:rsidRPr="00082F92">
        <w:rPr>
          <w:rFonts w:ascii="Sylfaen" w:hAnsi="Sylfaen" w:cs="Sylfaen"/>
          <w:sz w:val="24"/>
          <w:szCs w:val="24"/>
          <w:lang w:val="ka-GE"/>
        </w:rPr>
        <w:t>საქართველოს</w:t>
      </w:r>
      <w:r w:rsidRPr="00082F92">
        <w:rPr>
          <w:rFonts w:ascii="Sylfaen" w:hAnsi="Sylfaen"/>
          <w:sz w:val="24"/>
          <w:szCs w:val="24"/>
          <w:lang w:val="ka-GE"/>
        </w:rPr>
        <w:t xml:space="preserve"> </w:t>
      </w:r>
      <w:r w:rsidRPr="00082F92">
        <w:rPr>
          <w:rFonts w:ascii="Sylfaen" w:hAnsi="Sylfaen" w:cs="Sylfaen"/>
          <w:sz w:val="24"/>
          <w:szCs w:val="24"/>
          <w:lang w:val="ka-GE"/>
        </w:rPr>
        <w:t>საკონსტიტუციო</w:t>
      </w:r>
      <w:r w:rsidRPr="00082F92">
        <w:rPr>
          <w:rFonts w:ascii="Sylfaen" w:hAnsi="Sylfaen"/>
          <w:sz w:val="24"/>
          <w:szCs w:val="24"/>
          <w:lang w:val="ka-GE"/>
        </w:rPr>
        <w:t xml:space="preserve"> </w:t>
      </w:r>
      <w:r w:rsidRPr="00082F92">
        <w:rPr>
          <w:rFonts w:ascii="Sylfaen" w:hAnsi="Sylfaen" w:cs="Sylfaen"/>
          <w:sz w:val="24"/>
          <w:szCs w:val="24"/>
          <w:lang w:val="ka-GE"/>
        </w:rPr>
        <w:t>სასამართლო</w:t>
      </w:r>
      <w:r w:rsidRPr="00082F92">
        <w:rPr>
          <w:rFonts w:ascii="Sylfaen" w:hAnsi="Sylfaen"/>
          <w:sz w:val="24"/>
          <w:szCs w:val="24"/>
          <w:lang w:val="ka-GE"/>
        </w:rPr>
        <w:t xml:space="preserve"> </w:t>
      </w:r>
      <w:r w:rsidRPr="00082F92">
        <w:rPr>
          <w:rFonts w:ascii="Sylfaen" w:hAnsi="Sylfaen" w:cs="Sylfaen"/>
          <w:sz w:val="24"/>
          <w:szCs w:val="24"/>
          <w:lang w:val="ka-GE"/>
        </w:rPr>
        <w:t>მიიჩნევს,</w:t>
      </w:r>
      <w:r w:rsidRPr="00082F92">
        <w:rPr>
          <w:rFonts w:ascii="Sylfaen" w:hAnsi="Sylfaen"/>
          <w:sz w:val="24"/>
          <w:szCs w:val="24"/>
          <w:lang w:val="ka-GE"/>
        </w:rPr>
        <w:t xml:space="preserve"> </w:t>
      </w:r>
      <w:r w:rsidRPr="00082F92">
        <w:rPr>
          <w:rFonts w:ascii="Sylfaen" w:hAnsi="Sylfaen" w:cs="Sylfaen"/>
          <w:sz w:val="24"/>
          <w:szCs w:val="24"/>
          <w:lang w:val="ka-GE"/>
        </w:rPr>
        <w:t>რომ</w:t>
      </w:r>
      <w:r w:rsidRPr="00082F92">
        <w:rPr>
          <w:rFonts w:ascii="Sylfaen" w:hAnsi="Sylfaen"/>
          <w:sz w:val="24"/>
          <w:szCs w:val="24"/>
          <w:lang w:val="ka-GE"/>
        </w:rPr>
        <w:t xml:space="preserve"> </w:t>
      </w:r>
      <w:r w:rsidRPr="00082F92">
        <w:rPr>
          <w:rFonts w:ascii="Sylfaen" w:hAnsi="Sylfaen" w:cs="Sylfaen"/>
          <w:sz w:val="24"/>
          <w:szCs w:val="24"/>
          <w:lang w:val="ka-GE"/>
        </w:rPr>
        <w:t xml:space="preserve">სასარჩელო მოთხოვნის იმ ნაწილში, რომელიც შეეხება </w:t>
      </w:r>
      <w:r w:rsidRPr="00082F92">
        <w:rPr>
          <w:rFonts w:ascii="Sylfaen" w:hAnsi="Sylfaen"/>
          <w:sz w:val="24"/>
          <w:szCs w:val="24"/>
          <w:lang w:val="ka-GE"/>
        </w:rPr>
        <w:t>საქართველოს 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მუხლის</w:t>
      </w:r>
      <w:r w:rsidRPr="00082F92">
        <w:rPr>
          <w:rFonts w:ascii="Sylfaen" w:hAnsi="Sylfaen"/>
          <w:sz w:val="24"/>
          <w:szCs w:val="24"/>
        </w:rPr>
        <w:t xml:space="preserve"> </w:t>
      </w:r>
      <w:r w:rsidRPr="00082F92">
        <w:rPr>
          <w:rFonts w:ascii="Sylfaen" w:hAnsi="Sylfaen"/>
          <w:sz w:val="24"/>
          <w:szCs w:val="24"/>
          <w:lang w:val="ka-GE"/>
        </w:rPr>
        <w:t xml:space="preserve">მე-10 ნაწილის </w:t>
      </w:r>
      <w:r w:rsidRPr="00082F92">
        <w:rPr>
          <w:rFonts w:ascii="Sylfaen" w:hAnsi="Sylfaen"/>
          <w:noProof/>
          <w:sz w:val="24"/>
          <w:szCs w:val="24"/>
          <w:lang w:val="ka-GE"/>
        </w:rPr>
        <w:t>სიტყვების „„</w:t>
      </w:r>
      <w:r w:rsidRPr="00082F92">
        <w:rPr>
          <w:rFonts w:ascii="Sylfaen" w:hAnsi="Sylfaen"/>
          <w:noProof/>
          <w:sz w:val="24"/>
          <w:szCs w:val="24"/>
        </w:rPr>
        <w:t>შეკრებებისა და მანიფესტაციების შესახებ“ საქართველოს კანონის მე-10 ან 11</w:t>
      </w:r>
      <w:r w:rsidRPr="00082F92">
        <w:rPr>
          <w:rFonts w:ascii="Times New Roman" w:hAnsi="Times New Roman"/>
          <w:noProof/>
          <w:sz w:val="24"/>
          <w:szCs w:val="24"/>
          <w:vertAlign w:val="superscript"/>
        </w:rPr>
        <w:t>​</w:t>
      </w:r>
      <w:r w:rsidRPr="00082F92">
        <w:rPr>
          <w:rFonts w:ascii="Sylfaen" w:hAnsi="Sylfaen"/>
          <w:noProof/>
          <w:sz w:val="24"/>
          <w:szCs w:val="24"/>
          <w:vertAlign w:val="superscript"/>
        </w:rPr>
        <w:t>2</w:t>
      </w:r>
      <w:r w:rsidRPr="00082F92">
        <w:rPr>
          <w:rFonts w:ascii="Sylfaen" w:hAnsi="Sylfaen"/>
          <w:noProof/>
          <w:sz w:val="24"/>
          <w:szCs w:val="24"/>
        </w:rPr>
        <w:t xml:space="preserve">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w:t>
      </w:r>
      <w:r w:rsidRPr="00082F92">
        <w:rPr>
          <w:rFonts w:ascii="Sylfaen" w:hAnsi="Sylfaen"/>
          <w:noProof/>
          <w:sz w:val="24"/>
          <w:szCs w:val="24"/>
        </w:rPr>
        <w:lastRenderedPageBreak/>
        <w:t>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w:t>
      </w:r>
      <w:r w:rsidRPr="00082F92">
        <w:rPr>
          <w:rFonts w:ascii="Sylfaen" w:hAnsi="Sylfaen"/>
          <w:noProof/>
          <w:sz w:val="24"/>
          <w:szCs w:val="24"/>
          <w:lang w:val="ka-GE"/>
        </w:rPr>
        <w:t xml:space="preserve"> შეკრებებისა და მანიფესტაციების შესახებ“ საქართველოს კანონის მე-11 მუხლის მე-2 პუნქტის „ა</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2</w:t>
      </w:r>
      <w:r w:rsidRPr="00082F92">
        <w:rPr>
          <w:rFonts w:ascii="Sylfaen" w:hAnsi="Sylfaen"/>
          <w:noProof/>
          <w:sz w:val="24"/>
          <w:szCs w:val="24"/>
          <w:lang w:val="ka-GE"/>
        </w:rPr>
        <w:t>“, „გ“, „ე“ და „ვ“ ქვეპუნქტებითა და 11</w:t>
      </w:r>
      <w:r w:rsidRPr="00082F92">
        <w:rPr>
          <w:rFonts w:ascii="Times New Roman" w:hAnsi="Times New Roman"/>
          <w:noProof/>
          <w:sz w:val="24"/>
          <w:szCs w:val="24"/>
          <w:lang w:val="ka-GE"/>
        </w:rPr>
        <w:t>​</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მუხლით გათვალისწინებული ნორმების დარღვევა </w:t>
      </w:r>
      <w:r w:rsidRPr="00082F92">
        <w:rPr>
          <w:rFonts w:ascii="Sylfaen" w:hAnsi="Sylfaen"/>
          <w:noProof/>
          <w:sz w:val="24"/>
          <w:szCs w:val="24"/>
        </w:rPr>
        <w:t>–</w:t>
      </w:r>
      <w:r w:rsidRPr="00082F92">
        <w:rPr>
          <w:rFonts w:ascii="Sylfaen" w:hAnsi="Sylfaen"/>
          <w:noProof/>
          <w:sz w:val="24"/>
          <w:szCs w:val="24"/>
          <w:lang w:val="ka-GE"/>
        </w:rPr>
        <w:t>“, 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Pr="00082F92">
        <w:rPr>
          <w:rFonts w:ascii="Sylfaen" w:hAnsi="Sylfaen"/>
          <w:noProof/>
          <w:sz w:val="24"/>
          <w:szCs w:val="24"/>
        </w:rPr>
        <w:t>–</w:t>
      </w:r>
      <w:r w:rsidRPr="00082F92">
        <w:rPr>
          <w:rFonts w:ascii="Sylfaen" w:hAnsi="Sylfaen"/>
          <w:noProof/>
          <w:sz w:val="24"/>
          <w:szCs w:val="24"/>
          <w:lang w:val="ka-GE"/>
        </w:rPr>
        <w:t xml:space="preserve">“ და ამავე მუხლის მე-2 ნაწილის სიტყვების „იგივე ქმედება, ჩადენილი არაერთგზის, </w:t>
      </w:r>
      <w:r w:rsidRPr="00082F92">
        <w:rPr>
          <w:rFonts w:ascii="Sylfaen" w:hAnsi="Sylfaen"/>
          <w:noProof/>
          <w:sz w:val="24"/>
          <w:szCs w:val="24"/>
        </w:rPr>
        <w:t>–</w:t>
      </w:r>
      <w:r w:rsidRPr="00082F92">
        <w:rPr>
          <w:rFonts w:ascii="Sylfaen" w:hAnsi="Sylfaen"/>
          <w:noProof/>
          <w:sz w:val="24"/>
          <w:szCs w:val="24"/>
          <w:lang w:val="ka-GE"/>
        </w:rPr>
        <w:t>“</w:t>
      </w:r>
      <w:r w:rsidRPr="00082F92">
        <w:rPr>
          <w:rFonts w:ascii="Sylfaen" w:hAnsi="Sylfaen"/>
          <w:sz w:val="24"/>
          <w:szCs w:val="24"/>
          <w:lang w:val="ka-GE"/>
        </w:rPr>
        <w:t xml:space="preserve"> კონსტიტუციურობას საქართველოს კონსტიტუციის მე-9 მუხლის მე-2 პუნქტთან მიმართებით</w:t>
      </w:r>
      <w:r w:rsidRPr="00082F92">
        <w:rPr>
          <w:rFonts w:ascii="Sylfaen" w:hAnsi="Sylfaen" w:cs="Sylfaen"/>
          <w:sz w:val="24"/>
          <w:szCs w:val="24"/>
          <w:lang w:val="ka-GE"/>
        </w:rPr>
        <w:t xml:space="preserve">, </w:t>
      </w:r>
      <w:r w:rsidRPr="00082F92">
        <w:rPr>
          <w:rFonts w:ascii="Sylfaen" w:hAnsi="Sylfaen"/>
          <w:sz w:val="24"/>
          <w:szCs w:val="24"/>
          <w:lang w:val="ka-GE"/>
        </w:rPr>
        <w:t>№19</w:t>
      </w:r>
      <w:r w:rsidR="005A3216" w:rsidRPr="00082F92">
        <w:rPr>
          <w:rFonts w:ascii="Sylfaen" w:hAnsi="Sylfaen"/>
          <w:sz w:val="24"/>
          <w:szCs w:val="24"/>
          <w:lang w:val="ka-GE"/>
        </w:rPr>
        <w:t>56</w:t>
      </w:r>
      <w:r w:rsidRPr="00082F92">
        <w:rPr>
          <w:rFonts w:ascii="Sylfaen" w:hAnsi="Sylfaen"/>
          <w:sz w:val="24"/>
          <w:szCs w:val="24"/>
          <w:lang w:val="ka-GE"/>
        </w:rPr>
        <w:t xml:space="preserve"> </w:t>
      </w:r>
      <w:r w:rsidRPr="00082F92">
        <w:rPr>
          <w:rFonts w:ascii="Sylfaen" w:hAnsi="Sylfaen" w:cs="Sylfaen"/>
          <w:sz w:val="24"/>
          <w:szCs w:val="24"/>
          <w:lang w:val="ka-GE"/>
        </w:rPr>
        <w:t>კონსტიტუციური</w:t>
      </w:r>
      <w:r w:rsidRPr="00082F92">
        <w:rPr>
          <w:rFonts w:ascii="Sylfaen" w:hAnsi="Sylfaen"/>
          <w:sz w:val="24"/>
          <w:szCs w:val="24"/>
          <w:lang w:val="ka-GE"/>
        </w:rPr>
        <w:t xml:space="preserve"> </w:t>
      </w:r>
      <w:r w:rsidRPr="00082F92">
        <w:rPr>
          <w:rFonts w:ascii="Sylfaen" w:hAnsi="Sylfaen" w:cs="Sylfaen"/>
          <w:sz w:val="24"/>
          <w:szCs w:val="24"/>
          <w:lang w:val="ka-GE"/>
        </w:rPr>
        <w:t>სარჩელი დაუსაბუთებელია და</w:t>
      </w:r>
      <w:r w:rsidRPr="00082F92">
        <w:rPr>
          <w:rFonts w:ascii="Sylfaen" w:hAnsi="Sylfaen"/>
          <w:sz w:val="24"/>
          <w:szCs w:val="24"/>
          <w:lang w:val="ka-GE"/>
        </w:rPr>
        <w:t xml:space="preserve"> </w:t>
      </w:r>
      <w:r w:rsidRPr="00082F92">
        <w:rPr>
          <w:rFonts w:ascii="Sylfaen" w:hAnsi="Sylfaen" w:cs="Sylfaen"/>
          <w:sz w:val="24"/>
          <w:szCs w:val="24"/>
          <w:lang w:val="ka-GE"/>
        </w:rPr>
        <w:t>არსებობს</w:t>
      </w:r>
      <w:r w:rsidRPr="00082F92">
        <w:rPr>
          <w:rFonts w:ascii="Sylfaen" w:hAnsi="Sylfaen"/>
          <w:sz w:val="24"/>
          <w:szCs w:val="24"/>
          <w:lang w:val="ka-GE"/>
        </w:rPr>
        <w:t xml:space="preserve"> </w:t>
      </w:r>
      <w:r w:rsidRPr="00082F92">
        <w:rPr>
          <w:rFonts w:ascii="Sylfaen" w:hAnsi="Sylfaen" w:cs="Sylfaen"/>
          <w:sz w:val="24"/>
          <w:szCs w:val="24"/>
          <w:lang w:val="ka-GE"/>
        </w:rPr>
        <w:t>მისი</w:t>
      </w:r>
      <w:r w:rsidRPr="00082F92">
        <w:rPr>
          <w:rFonts w:ascii="Sylfaen" w:hAnsi="Sylfaen"/>
          <w:sz w:val="24"/>
          <w:szCs w:val="24"/>
          <w:lang w:val="ka-GE"/>
        </w:rPr>
        <w:t xml:space="preserve"> </w:t>
      </w:r>
      <w:r w:rsidRPr="00082F92">
        <w:rPr>
          <w:rFonts w:ascii="Sylfaen" w:hAnsi="Sylfaen" w:cs="Sylfaen"/>
          <w:sz w:val="24"/>
          <w:szCs w:val="24"/>
          <w:lang w:val="ka-GE"/>
        </w:rPr>
        <w:t>არსებითად განსახილველად</w:t>
      </w:r>
      <w:r w:rsidRPr="00082F92">
        <w:rPr>
          <w:rFonts w:ascii="Sylfaen" w:hAnsi="Sylfaen"/>
          <w:sz w:val="24"/>
          <w:szCs w:val="24"/>
          <w:lang w:val="ka-GE"/>
        </w:rPr>
        <w:t xml:space="preserve"> </w:t>
      </w:r>
      <w:r w:rsidRPr="00082F92">
        <w:rPr>
          <w:rFonts w:ascii="Sylfaen" w:hAnsi="Sylfaen" w:cs="Sylfaen"/>
          <w:sz w:val="24"/>
          <w:szCs w:val="24"/>
          <w:lang w:val="ka-GE"/>
        </w:rPr>
        <w:t>მიღებაზე</w:t>
      </w:r>
      <w:r w:rsidRPr="00082F92">
        <w:rPr>
          <w:rFonts w:ascii="Sylfaen" w:hAnsi="Sylfaen"/>
          <w:sz w:val="24"/>
          <w:szCs w:val="24"/>
          <w:lang w:val="ka-GE"/>
        </w:rPr>
        <w:t xml:space="preserve"> </w:t>
      </w:r>
      <w:r w:rsidRPr="00082F92">
        <w:rPr>
          <w:rFonts w:ascii="Sylfaen" w:hAnsi="Sylfaen" w:cs="Sylfaen"/>
          <w:sz w:val="24"/>
          <w:szCs w:val="24"/>
          <w:lang w:val="ka-GE"/>
        </w:rPr>
        <w:t>უარის</w:t>
      </w:r>
      <w:r w:rsidRPr="00082F92">
        <w:rPr>
          <w:rFonts w:ascii="Sylfaen" w:hAnsi="Sylfaen"/>
          <w:sz w:val="24"/>
          <w:szCs w:val="24"/>
          <w:lang w:val="ka-GE"/>
        </w:rPr>
        <w:t xml:space="preserve"> </w:t>
      </w:r>
      <w:r w:rsidRPr="00082F92">
        <w:rPr>
          <w:rFonts w:ascii="Sylfaen" w:hAnsi="Sylfaen" w:cs="Sylfaen"/>
          <w:sz w:val="24"/>
          <w:szCs w:val="24"/>
          <w:lang w:val="ka-GE"/>
        </w:rPr>
        <w:t>თქმის</w:t>
      </w:r>
      <w:r w:rsidRPr="00082F92">
        <w:rPr>
          <w:rFonts w:ascii="Sylfaen" w:hAnsi="Sylfaen"/>
          <w:sz w:val="24"/>
          <w:szCs w:val="24"/>
          <w:lang w:val="ka-GE"/>
        </w:rPr>
        <w:t xml:space="preserve"> „</w:t>
      </w:r>
      <w:r w:rsidRPr="00082F92">
        <w:rPr>
          <w:rFonts w:ascii="Sylfaen" w:hAnsi="Sylfaen" w:cs="Sylfaen"/>
          <w:sz w:val="24"/>
          <w:szCs w:val="24"/>
          <w:lang w:val="ka-GE"/>
        </w:rPr>
        <w:t>საქართველოს</w:t>
      </w:r>
      <w:r w:rsidRPr="00082F92">
        <w:rPr>
          <w:rFonts w:ascii="Sylfaen" w:hAnsi="Sylfaen"/>
          <w:sz w:val="24"/>
          <w:szCs w:val="24"/>
          <w:lang w:val="ka-GE"/>
        </w:rPr>
        <w:t xml:space="preserve"> </w:t>
      </w:r>
      <w:r w:rsidRPr="00082F92">
        <w:rPr>
          <w:rFonts w:ascii="Sylfaen" w:hAnsi="Sylfaen" w:cs="Sylfaen"/>
          <w:sz w:val="24"/>
          <w:szCs w:val="24"/>
          <w:lang w:val="ka-GE"/>
        </w:rPr>
        <w:t>საკონსტიტუციო</w:t>
      </w:r>
      <w:r w:rsidRPr="00082F92">
        <w:rPr>
          <w:rFonts w:ascii="Sylfaen" w:hAnsi="Sylfaen"/>
          <w:sz w:val="24"/>
          <w:szCs w:val="24"/>
          <w:lang w:val="ka-GE"/>
        </w:rPr>
        <w:t xml:space="preserve"> </w:t>
      </w:r>
      <w:r w:rsidRPr="00082F92">
        <w:rPr>
          <w:rFonts w:ascii="Sylfaen" w:hAnsi="Sylfaen" w:cs="Sylfaen"/>
          <w:sz w:val="24"/>
          <w:szCs w:val="24"/>
          <w:lang w:val="ka-GE"/>
        </w:rPr>
        <w:t>სასამართლოს</w:t>
      </w:r>
      <w:r w:rsidRPr="00082F92">
        <w:rPr>
          <w:rFonts w:ascii="Sylfaen" w:hAnsi="Sylfaen"/>
          <w:sz w:val="24"/>
          <w:szCs w:val="24"/>
          <w:lang w:val="ka-GE"/>
        </w:rPr>
        <w:t xml:space="preserve"> </w:t>
      </w:r>
      <w:r w:rsidRPr="00082F92">
        <w:rPr>
          <w:rFonts w:ascii="Sylfaen" w:hAnsi="Sylfaen" w:cs="Sylfaen"/>
          <w:sz w:val="24"/>
          <w:szCs w:val="24"/>
          <w:lang w:val="ka-GE"/>
        </w:rPr>
        <w:t>შესახებ</w:t>
      </w:r>
      <w:r w:rsidRPr="00082F92">
        <w:rPr>
          <w:rFonts w:ascii="Sylfaen" w:hAnsi="Sylfaen"/>
          <w:sz w:val="24"/>
          <w:szCs w:val="24"/>
          <w:lang w:val="ka-GE"/>
        </w:rPr>
        <w:t xml:space="preserve">“ </w:t>
      </w:r>
      <w:r w:rsidRPr="00082F92">
        <w:rPr>
          <w:rFonts w:ascii="Sylfaen" w:hAnsi="Sylfaen" w:cs="Sylfaen"/>
          <w:sz w:val="24"/>
          <w:szCs w:val="24"/>
          <w:lang w:val="ka-GE"/>
        </w:rPr>
        <w:t>საქართველოს</w:t>
      </w:r>
      <w:r w:rsidRPr="00082F92">
        <w:rPr>
          <w:rFonts w:ascii="Sylfaen" w:hAnsi="Sylfaen"/>
          <w:sz w:val="24"/>
          <w:szCs w:val="24"/>
          <w:lang w:val="ka-GE"/>
        </w:rPr>
        <w:t xml:space="preserve"> </w:t>
      </w:r>
      <w:r w:rsidRPr="00082F92">
        <w:rPr>
          <w:rFonts w:ascii="Sylfaen" w:hAnsi="Sylfaen" w:cs="Sylfaen"/>
          <w:sz w:val="24"/>
          <w:szCs w:val="24"/>
          <w:lang w:val="ka-GE"/>
        </w:rPr>
        <w:t>ორგანული</w:t>
      </w:r>
      <w:r w:rsidRPr="00082F92">
        <w:rPr>
          <w:rFonts w:ascii="Sylfaen" w:hAnsi="Sylfaen"/>
          <w:sz w:val="24"/>
          <w:szCs w:val="24"/>
          <w:lang w:val="ka-GE"/>
        </w:rPr>
        <w:t xml:space="preserve"> </w:t>
      </w:r>
      <w:r w:rsidRPr="00082F92">
        <w:rPr>
          <w:rFonts w:ascii="Sylfaen" w:hAnsi="Sylfaen" w:cs="Sylfaen"/>
          <w:sz w:val="24"/>
          <w:szCs w:val="24"/>
          <w:lang w:val="ka-GE"/>
        </w:rPr>
        <w:t>კანონის</w:t>
      </w:r>
      <w:r w:rsidRPr="00082F92">
        <w:rPr>
          <w:rFonts w:ascii="Sylfaen" w:hAnsi="Sylfaen"/>
          <w:sz w:val="24"/>
          <w:szCs w:val="24"/>
          <w:lang w:val="ka-GE"/>
        </w:rPr>
        <w:t xml:space="preserve"> 31</w:t>
      </w:r>
      <w:r w:rsidRPr="00082F92">
        <w:rPr>
          <w:rFonts w:ascii="Sylfaen" w:hAnsi="Sylfaen"/>
          <w:sz w:val="24"/>
          <w:szCs w:val="24"/>
          <w:vertAlign w:val="superscript"/>
          <w:lang w:val="ka-GE"/>
        </w:rPr>
        <w:t xml:space="preserve">1 </w:t>
      </w:r>
      <w:r w:rsidRPr="00082F92">
        <w:rPr>
          <w:rFonts w:ascii="Sylfaen" w:hAnsi="Sylfaen" w:cs="Sylfaen"/>
          <w:sz w:val="24"/>
          <w:szCs w:val="24"/>
          <w:lang w:val="ka-GE"/>
        </w:rPr>
        <w:t>მუხლის</w:t>
      </w:r>
      <w:r w:rsidRPr="00082F92">
        <w:rPr>
          <w:rFonts w:ascii="Sylfaen" w:hAnsi="Sylfaen"/>
          <w:sz w:val="24"/>
          <w:szCs w:val="24"/>
          <w:lang w:val="ka-GE"/>
        </w:rPr>
        <w:t xml:space="preserve"> </w:t>
      </w:r>
      <w:r w:rsidRPr="00082F92">
        <w:rPr>
          <w:rFonts w:ascii="Sylfaen" w:hAnsi="Sylfaen" w:cs="Sylfaen"/>
          <w:sz w:val="24"/>
          <w:szCs w:val="24"/>
          <w:lang w:val="ka-GE"/>
        </w:rPr>
        <w:t>პირველი</w:t>
      </w:r>
      <w:r w:rsidRPr="00082F92">
        <w:rPr>
          <w:rFonts w:ascii="Sylfaen" w:hAnsi="Sylfaen"/>
          <w:sz w:val="24"/>
          <w:szCs w:val="24"/>
          <w:lang w:val="ka-GE"/>
        </w:rPr>
        <w:t xml:space="preserve"> </w:t>
      </w:r>
      <w:r w:rsidRPr="00082F92">
        <w:rPr>
          <w:rFonts w:ascii="Sylfaen" w:hAnsi="Sylfaen" w:cs="Sylfaen"/>
          <w:sz w:val="24"/>
          <w:szCs w:val="24"/>
          <w:lang w:val="ka-GE"/>
        </w:rPr>
        <w:t>პუნქტის</w:t>
      </w:r>
      <w:r w:rsidRPr="00082F92">
        <w:rPr>
          <w:rFonts w:ascii="Sylfaen" w:hAnsi="Sylfaen"/>
          <w:sz w:val="24"/>
          <w:szCs w:val="24"/>
          <w:lang w:val="ka-GE"/>
        </w:rPr>
        <w:t xml:space="preserve"> „</w:t>
      </w:r>
      <w:r w:rsidRPr="00082F92">
        <w:rPr>
          <w:rFonts w:ascii="Sylfaen" w:hAnsi="Sylfaen" w:cs="Sylfaen"/>
          <w:sz w:val="24"/>
          <w:szCs w:val="24"/>
          <w:lang w:val="ka-GE"/>
        </w:rPr>
        <w:t>ე</w:t>
      </w:r>
      <w:r w:rsidRPr="00082F92">
        <w:rPr>
          <w:rFonts w:ascii="Sylfaen" w:hAnsi="Sylfaen"/>
          <w:sz w:val="24"/>
          <w:szCs w:val="24"/>
          <w:lang w:val="ka-GE"/>
        </w:rPr>
        <w:t xml:space="preserve">“ </w:t>
      </w:r>
      <w:r w:rsidRPr="00082F92">
        <w:rPr>
          <w:rFonts w:ascii="Sylfaen" w:hAnsi="Sylfaen" w:cs="Sylfaen"/>
          <w:sz w:val="24"/>
          <w:szCs w:val="24"/>
          <w:lang w:val="ka-GE"/>
        </w:rPr>
        <w:t>ქვეპუნქტი</w:t>
      </w:r>
      <w:r w:rsidR="000862D2">
        <w:rPr>
          <w:rFonts w:ascii="Sylfaen" w:hAnsi="Sylfaen" w:cs="Sylfaen"/>
          <w:sz w:val="24"/>
          <w:szCs w:val="24"/>
          <w:lang w:val="ka-GE"/>
        </w:rPr>
        <w:t>თ</w:t>
      </w:r>
      <w:r w:rsidRPr="00082F92">
        <w:rPr>
          <w:rFonts w:ascii="Sylfaen" w:hAnsi="Sylfaen" w:cs="Sylfaen"/>
          <w:sz w:val="24"/>
          <w:szCs w:val="24"/>
          <w:lang w:val="ka-GE"/>
        </w:rPr>
        <w:t>ა</w:t>
      </w:r>
      <w:r w:rsidRPr="00082F92">
        <w:rPr>
          <w:rFonts w:ascii="Sylfaen" w:hAnsi="Sylfaen"/>
          <w:sz w:val="24"/>
          <w:szCs w:val="24"/>
          <w:lang w:val="ka-GE"/>
        </w:rPr>
        <w:t xml:space="preserve"> </w:t>
      </w:r>
      <w:r w:rsidRPr="00082F92">
        <w:rPr>
          <w:rFonts w:ascii="Sylfaen" w:hAnsi="Sylfaen" w:cs="Sylfaen"/>
          <w:sz w:val="24"/>
          <w:szCs w:val="24"/>
          <w:lang w:val="ka-GE"/>
        </w:rPr>
        <w:t>და</w:t>
      </w:r>
      <w:r w:rsidRPr="00082F92">
        <w:rPr>
          <w:rFonts w:ascii="Sylfaen" w:hAnsi="Sylfaen"/>
          <w:sz w:val="24"/>
          <w:szCs w:val="24"/>
          <w:lang w:val="ka-GE"/>
        </w:rPr>
        <w:t xml:space="preserve"> 31</w:t>
      </w:r>
      <w:r w:rsidRPr="00082F92">
        <w:rPr>
          <w:rFonts w:ascii="Sylfaen" w:hAnsi="Sylfaen"/>
          <w:sz w:val="24"/>
          <w:szCs w:val="24"/>
          <w:vertAlign w:val="superscript"/>
          <w:lang w:val="ka-GE"/>
        </w:rPr>
        <w:t>3</w:t>
      </w:r>
      <w:r w:rsidRPr="00082F92">
        <w:rPr>
          <w:rFonts w:ascii="Sylfaen" w:hAnsi="Sylfaen"/>
          <w:sz w:val="24"/>
          <w:szCs w:val="24"/>
          <w:lang w:val="ka-GE"/>
        </w:rPr>
        <w:t xml:space="preserve"> </w:t>
      </w:r>
      <w:r w:rsidRPr="00082F92">
        <w:rPr>
          <w:rFonts w:ascii="Sylfaen" w:hAnsi="Sylfaen" w:cs="Sylfaen"/>
          <w:sz w:val="24"/>
          <w:szCs w:val="24"/>
          <w:lang w:val="ka-GE"/>
        </w:rPr>
        <w:t>მუხლის</w:t>
      </w:r>
      <w:r w:rsidRPr="00082F92">
        <w:rPr>
          <w:rFonts w:ascii="Sylfaen" w:hAnsi="Sylfaen"/>
          <w:sz w:val="24"/>
          <w:szCs w:val="24"/>
          <w:lang w:val="ka-GE"/>
        </w:rPr>
        <w:t xml:space="preserve"> </w:t>
      </w:r>
      <w:r w:rsidRPr="00082F92">
        <w:rPr>
          <w:rFonts w:ascii="Sylfaen" w:hAnsi="Sylfaen" w:cs="Sylfaen"/>
          <w:sz w:val="24"/>
          <w:szCs w:val="24"/>
          <w:lang w:val="ka-GE"/>
        </w:rPr>
        <w:t>პირველი</w:t>
      </w:r>
      <w:r w:rsidRPr="00082F92">
        <w:rPr>
          <w:rFonts w:ascii="Sylfaen" w:hAnsi="Sylfaen"/>
          <w:sz w:val="24"/>
          <w:szCs w:val="24"/>
          <w:lang w:val="ka-GE"/>
        </w:rPr>
        <w:t xml:space="preserve"> </w:t>
      </w:r>
      <w:r w:rsidRPr="00082F92">
        <w:rPr>
          <w:rFonts w:ascii="Sylfaen" w:hAnsi="Sylfaen" w:cs="Sylfaen"/>
          <w:sz w:val="24"/>
          <w:szCs w:val="24"/>
          <w:lang w:val="ka-GE"/>
        </w:rPr>
        <w:t>პუნქტის</w:t>
      </w:r>
      <w:r w:rsidRPr="00082F92">
        <w:rPr>
          <w:rFonts w:ascii="Sylfaen" w:hAnsi="Sylfaen"/>
          <w:sz w:val="24"/>
          <w:szCs w:val="24"/>
          <w:lang w:val="ka-GE"/>
        </w:rPr>
        <w:t xml:space="preserve"> „</w:t>
      </w:r>
      <w:r w:rsidRPr="00082F92">
        <w:rPr>
          <w:rFonts w:ascii="Sylfaen" w:hAnsi="Sylfaen" w:cs="Sylfaen"/>
          <w:sz w:val="24"/>
          <w:szCs w:val="24"/>
          <w:lang w:val="ka-GE"/>
        </w:rPr>
        <w:t>ა</w:t>
      </w:r>
      <w:r w:rsidRPr="00082F92">
        <w:rPr>
          <w:rFonts w:ascii="Sylfaen" w:hAnsi="Sylfaen"/>
          <w:sz w:val="24"/>
          <w:szCs w:val="24"/>
          <w:lang w:val="ka-GE"/>
        </w:rPr>
        <w:t xml:space="preserve">“ </w:t>
      </w:r>
      <w:r w:rsidRPr="00082F92">
        <w:rPr>
          <w:rFonts w:ascii="Sylfaen" w:hAnsi="Sylfaen" w:cs="Sylfaen"/>
          <w:sz w:val="24"/>
          <w:szCs w:val="24"/>
          <w:lang w:val="ka-GE"/>
        </w:rPr>
        <w:t>ქვეპუნქტით</w:t>
      </w:r>
      <w:r w:rsidRPr="00082F92">
        <w:rPr>
          <w:rFonts w:ascii="Sylfaen" w:hAnsi="Sylfaen"/>
          <w:sz w:val="24"/>
          <w:szCs w:val="24"/>
          <w:lang w:val="ka-GE"/>
        </w:rPr>
        <w:t xml:space="preserve"> </w:t>
      </w:r>
      <w:r w:rsidRPr="00082F92">
        <w:rPr>
          <w:rFonts w:ascii="Sylfaen" w:hAnsi="Sylfaen" w:cs="Sylfaen"/>
          <w:sz w:val="24"/>
          <w:szCs w:val="24"/>
          <w:lang w:val="ka-GE"/>
        </w:rPr>
        <w:t>გათვალისწინებული</w:t>
      </w:r>
      <w:r w:rsidRPr="00082F92">
        <w:rPr>
          <w:rFonts w:ascii="Sylfaen" w:hAnsi="Sylfaen"/>
          <w:sz w:val="24"/>
          <w:szCs w:val="24"/>
          <w:lang w:val="ka-GE"/>
        </w:rPr>
        <w:t xml:space="preserve"> </w:t>
      </w:r>
      <w:r w:rsidRPr="00082F92">
        <w:rPr>
          <w:rFonts w:ascii="Sylfaen" w:hAnsi="Sylfaen" w:cs="Sylfaen"/>
          <w:sz w:val="24"/>
          <w:szCs w:val="24"/>
          <w:lang w:val="ka-GE"/>
        </w:rPr>
        <w:t>საფუძველი</w:t>
      </w:r>
      <w:r w:rsidRPr="00082F92">
        <w:rPr>
          <w:rFonts w:ascii="Sylfaen" w:hAnsi="Sylfaen"/>
          <w:sz w:val="24"/>
          <w:szCs w:val="24"/>
          <w:lang w:val="ka-GE"/>
        </w:rPr>
        <w:t>.</w:t>
      </w:r>
    </w:p>
    <w:p w14:paraId="00F61775" w14:textId="0B63E9C1" w:rsidR="00F15DC0" w:rsidRPr="00082F92" w:rsidRDefault="00BD284F" w:rsidP="00082F92">
      <w:pPr>
        <w:pStyle w:val="Heading2"/>
        <w:keepLines w:val="0"/>
        <w:numPr>
          <w:ilvl w:val="0"/>
          <w:numId w:val="8"/>
        </w:numPr>
        <w:spacing w:before="0" w:after="100" w:afterAutospacing="1"/>
        <w:ind w:left="0" w:firstLine="284"/>
        <w:jc w:val="both"/>
        <w:rPr>
          <w:rFonts w:ascii="Sylfaen" w:hAnsi="Sylfaen"/>
          <w:b/>
          <w:bCs/>
          <w:noProof/>
          <w:color w:val="auto"/>
          <w:sz w:val="24"/>
          <w:szCs w:val="24"/>
          <w:shd w:val="clear" w:color="auto" w:fill="FFFFFF"/>
          <w:lang w:val="ka-GE"/>
        </w:rPr>
      </w:pPr>
      <w:bookmarkStart w:id="16" w:name="_Hlk230101007"/>
      <w:r w:rsidRPr="00082F92">
        <w:rPr>
          <w:rFonts w:ascii="Sylfaen" w:hAnsi="Sylfaen"/>
          <w:b/>
          <w:bCs/>
          <w:noProof/>
          <w:color w:val="auto"/>
          <w:sz w:val="24"/>
          <w:szCs w:val="24"/>
          <w:shd w:val="clear" w:color="auto" w:fill="FFFFFF"/>
          <w:lang w:val="ka-GE"/>
        </w:rPr>
        <w:t>მისაღებობა</w:t>
      </w:r>
      <w:r w:rsidR="00F15DC0" w:rsidRPr="00082F92">
        <w:rPr>
          <w:rFonts w:ascii="Sylfaen" w:hAnsi="Sylfaen"/>
          <w:b/>
          <w:bCs/>
          <w:noProof/>
          <w:color w:val="auto"/>
          <w:sz w:val="24"/>
          <w:szCs w:val="24"/>
          <w:shd w:val="clear" w:color="auto" w:fill="FFFFFF"/>
          <w:lang w:val="ka-GE"/>
        </w:rPr>
        <w:t xml:space="preserve"> საქართველოს კონსტიტუციის 31-ე მუხლის მე-9 პუნქტთან მიმართებით</w:t>
      </w:r>
      <w:bookmarkEnd w:id="16"/>
    </w:p>
    <w:p w14:paraId="30CA8219" w14:textId="28FDED23" w:rsidR="00F15DC0" w:rsidRPr="00082F92" w:rsidRDefault="00F15DC0" w:rsidP="00082F92">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მოსარჩელე მხარე, ასევე სადავო</w:t>
      </w:r>
      <w:r w:rsidR="00BE67EF" w:rsidRPr="00082F92">
        <w:rPr>
          <w:rFonts w:ascii="Sylfaen" w:hAnsi="Sylfaen"/>
          <w:noProof/>
          <w:color w:val="000000"/>
          <w:sz w:val="24"/>
          <w:szCs w:val="24"/>
          <w:shd w:val="clear" w:color="auto" w:fill="FFFFFF"/>
          <w:lang w:val="ka-GE"/>
        </w:rPr>
        <w:t>დ</w:t>
      </w:r>
      <w:r w:rsidRPr="00082F92">
        <w:rPr>
          <w:rFonts w:ascii="Sylfaen" w:hAnsi="Sylfaen"/>
          <w:noProof/>
          <w:color w:val="000000"/>
          <w:sz w:val="24"/>
          <w:szCs w:val="24"/>
          <w:shd w:val="clear" w:color="auto" w:fill="FFFFFF"/>
          <w:lang w:val="ka-GE"/>
        </w:rPr>
        <w:t xml:space="preserve"> ხდის საქართველოს ადმინისტრაციულ სამართალდარღვევათა კოდექსის 174</w:t>
      </w:r>
      <w:r w:rsidRPr="00082F92">
        <w:rPr>
          <w:rFonts w:ascii="Sylfaen" w:hAnsi="Sylfaen"/>
          <w:noProof/>
          <w:color w:val="000000"/>
          <w:sz w:val="24"/>
          <w:szCs w:val="24"/>
          <w:shd w:val="clear" w:color="auto" w:fill="FFFFFF"/>
          <w:vertAlign w:val="superscript"/>
          <w:lang w:val="ka-GE"/>
        </w:rPr>
        <w:t>1</w:t>
      </w:r>
      <w:r w:rsidRPr="00082F92">
        <w:rPr>
          <w:rFonts w:ascii="Sylfaen" w:hAnsi="Sylfaen"/>
          <w:noProof/>
          <w:color w:val="000000"/>
          <w:sz w:val="24"/>
          <w:szCs w:val="24"/>
          <w:shd w:val="clear" w:color="auto" w:fill="FFFFFF"/>
          <w:lang w:val="ka-GE"/>
        </w:rPr>
        <w:t xml:space="preserve"> მუხლის მე-10 ნაწილისა და სისხლის სამართლის კოდექსის 347-ე მუხლის პირველი და მე-2 </w:t>
      </w:r>
      <w:r w:rsidR="00097B19" w:rsidRPr="00082F92">
        <w:rPr>
          <w:rFonts w:ascii="Sylfaen" w:hAnsi="Sylfaen"/>
          <w:noProof/>
          <w:color w:val="000000"/>
          <w:sz w:val="24"/>
          <w:szCs w:val="24"/>
          <w:shd w:val="clear" w:color="auto" w:fill="FFFFFF"/>
          <w:lang w:val="ka-GE"/>
        </w:rPr>
        <w:t>ნაწილების</w:t>
      </w:r>
      <w:r w:rsidR="00BE67EF" w:rsidRPr="00082F92">
        <w:rPr>
          <w:rFonts w:ascii="Sylfaen" w:hAnsi="Sylfaen"/>
          <w:noProof/>
          <w:color w:val="000000"/>
          <w:sz w:val="24"/>
          <w:szCs w:val="24"/>
          <w:shd w:val="clear" w:color="auto" w:fill="FFFFFF"/>
          <w:lang w:val="ka-GE"/>
        </w:rPr>
        <w:t xml:space="preserve"> </w:t>
      </w:r>
      <w:r w:rsidRPr="00082F92">
        <w:rPr>
          <w:rFonts w:ascii="Sylfaen" w:hAnsi="Sylfaen"/>
          <w:noProof/>
          <w:color w:val="000000"/>
          <w:sz w:val="24"/>
          <w:szCs w:val="24"/>
          <w:shd w:val="clear" w:color="auto" w:fill="FFFFFF"/>
          <w:lang w:val="ka-GE"/>
        </w:rPr>
        <w:t xml:space="preserve">კონსტიტუციურობას საქართველოს კონსტიტუციის 31-ე მუხლის მე-9 პუნქტთან მიმართებით. </w:t>
      </w:r>
    </w:p>
    <w:p w14:paraId="63EDC834" w14:textId="77777777" w:rsidR="00F15DC0" w:rsidRPr="00082F92" w:rsidRDefault="00F15D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rPr>
        <w:t>საქართველოს კონსტიტუციის 31-ე მუხლის მე-9 პუნქტის პირველი წინადადების თანახმად, არავინ აგებს პასუხს ქმედებისათვის, რომელიც მისი ჩადენის დროს სამართალდარღვევად არ ითვლებოდა.</w:t>
      </w:r>
      <w:r w:rsidRPr="00082F92">
        <w:rPr>
          <w:rFonts w:ascii="Sylfaen" w:hAnsi="Sylfaen"/>
          <w:noProof/>
          <w:sz w:val="24"/>
          <w:szCs w:val="24"/>
          <w:lang w:val="ka-GE"/>
        </w:rPr>
        <w:t xml:space="preserve"> დასახელებული კონსტიტუციური დებულება </w:t>
      </w:r>
      <w:r w:rsidRPr="00082F92">
        <w:rPr>
          <w:rFonts w:ascii="Sylfaen" w:hAnsi="Sylfaen"/>
          <w:noProof/>
          <w:sz w:val="24"/>
          <w:szCs w:val="24"/>
        </w:rPr>
        <w:t>„ადგენს პირის პასუხისგებაში მიცემის საფუძვლებს, განამტკიცებს გარანტიას, რომ ნებისმიერი დანაშაული და სასჯელი მკაფიოდ უნდა იყოს განსაზღვრული სისხლის სამართლის კანონში“ (საქართველოს საკონსტიტუციო სასამართლოს 2011 წლის 11 ივლისის №3/2/416 გადაწყვეტილება საქმეზე „საქართველოს სახალხო დამცველი საქართველოს პარლამენტის წინააღმდეგ, II-38).</w:t>
      </w:r>
      <w:r w:rsidRPr="00082F92">
        <w:rPr>
          <w:rFonts w:ascii="Sylfaen" w:hAnsi="Sylfaen"/>
          <w:noProof/>
          <w:sz w:val="24"/>
          <w:szCs w:val="24"/>
          <w:lang w:val="ka-GE"/>
        </w:rPr>
        <w:t xml:space="preserve"> </w:t>
      </w:r>
      <w:r w:rsidRPr="00082F92">
        <w:rPr>
          <w:rFonts w:ascii="Sylfaen" w:hAnsi="Sylfaen"/>
          <w:noProof/>
          <w:sz w:val="24"/>
          <w:szCs w:val="24"/>
        </w:rPr>
        <w:t xml:space="preserve">კონსტიტუციურსამართლებრივად პასუხისმგებლობის დაკისრება მხოლოდ იმ შემთხვევაში შეიძლება იყოს გამართლებული, თუ პირმა იცოდა ან შეეძლო წინასწარ განესაზღვრა კანონმდებლობით აკრძალული ქმედების არსი და მისგან მომდინარე შესაძლო შედეგები. </w:t>
      </w:r>
      <w:r w:rsidRPr="00082F92">
        <w:rPr>
          <w:rFonts w:ascii="Sylfaen" w:hAnsi="Sylfaen"/>
          <w:noProof/>
          <w:sz w:val="24"/>
          <w:szCs w:val="24"/>
          <w:lang w:val="ka-GE"/>
        </w:rPr>
        <w:t xml:space="preserve">მეორე მხრივ, </w:t>
      </w:r>
      <w:r w:rsidRPr="00082F92">
        <w:rPr>
          <w:rFonts w:ascii="Sylfaen" w:hAnsi="Sylfaen"/>
          <w:noProof/>
          <w:sz w:val="24"/>
          <w:szCs w:val="24"/>
        </w:rPr>
        <w:t xml:space="preserve">საქართველოს </w:t>
      </w:r>
      <w:r w:rsidRPr="00082F92">
        <w:rPr>
          <w:rFonts w:ascii="Sylfaen" w:hAnsi="Sylfaen"/>
          <w:noProof/>
          <w:sz w:val="24"/>
          <w:szCs w:val="24"/>
        </w:rPr>
        <w:lastRenderedPageBreak/>
        <w:t>კონსტიტუციის 31-ე მუხლის მე-9 პუნქტის</w:t>
      </w:r>
      <w:r w:rsidRPr="00082F92">
        <w:rPr>
          <w:rFonts w:ascii="Sylfaen" w:hAnsi="Sylfaen"/>
          <w:noProof/>
          <w:sz w:val="24"/>
          <w:szCs w:val="24"/>
          <w:lang w:val="ka-GE"/>
        </w:rPr>
        <w:t xml:space="preserve"> მეორე წინადადების თანახმად, </w:t>
      </w:r>
      <w:r w:rsidRPr="00082F92">
        <w:rPr>
          <w:rFonts w:ascii="Sylfaen" w:hAnsi="Sylfaen"/>
          <w:noProof/>
          <w:sz w:val="24"/>
          <w:szCs w:val="24"/>
        </w:rPr>
        <w:t>კანონს, თუ იგი არ ამსუბუქებს ან არ აუქმებს პასუხისმგებლობას, უკუძალა არ აქვს. აღნიშნული დებულება განსაზღვრავს კანონის დროში მოქმედებასთან დაკავშირებულ კონსტიტუციურ სტანდარტებს</w:t>
      </w:r>
      <w:r w:rsidRPr="00082F92">
        <w:rPr>
          <w:rFonts w:ascii="Sylfaen" w:hAnsi="Sylfaen"/>
          <w:noProof/>
          <w:sz w:val="24"/>
          <w:szCs w:val="24"/>
          <w:lang w:val="ka-GE"/>
        </w:rPr>
        <w:t xml:space="preserve"> და </w:t>
      </w:r>
      <w:r w:rsidRPr="00082F92">
        <w:rPr>
          <w:rFonts w:ascii="Sylfaen" w:hAnsi="Sylfaen"/>
          <w:noProof/>
          <w:sz w:val="24"/>
          <w:szCs w:val="24"/>
        </w:rPr>
        <w:t>ბოჭავს ხელისუფლებას ისეთი აბსოლუტური, უპირობო ვალდებულებით, როგორსაც წარმოადგენს</w:t>
      </w:r>
      <w:r w:rsidRPr="00082F92">
        <w:rPr>
          <w:rFonts w:ascii="Sylfaen" w:hAnsi="Sylfaen"/>
          <w:noProof/>
          <w:sz w:val="24"/>
          <w:szCs w:val="24"/>
          <w:lang w:val="ka-GE"/>
        </w:rPr>
        <w:t xml:space="preserve"> </w:t>
      </w:r>
      <w:r w:rsidRPr="00082F92">
        <w:rPr>
          <w:rFonts w:ascii="Sylfaen" w:hAnsi="Sylfaen"/>
          <w:noProof/>
          <w:sz w:val="24"/>
          <w:szCs w:val="24"/>
        </w:rPr>
        <w:t>პასუხისმგებლობის დამდგენი ან დამამძიმებელი კანონის უკუძალით გავრცელების აკრძალვა</w:t>
      </w:r>
      <w:r w:rsidRPr="00082F92">
        <w:rPr>
          <w:rFonts w:ascii="Sylfaen" w:hAnsi="Sylfaen"/>
          <w:noProof/>
          <w:sz w:val="24"/>
          <w:szCs w:val="24"/>
          <w:lang w:val="ka-GE"/>
        </w:rPr>
        <w:t xml:space="preserve">. </w:t>
      </w:r>
    </w:p>
    <w:p w14:paraId="34266BE7" w14:textId="6F917B28" w:rsidR="00F15DC0" w:rsidRPr="00082F92" w:rsidRDefault="00F15D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 xml:space="preserve">საქართველოს კონსტიტუციის 31-ე მუხლის მე-9 პუნქტის </w:t>
      </w:r>
      <w:r w:rsidRPr="00082F92">
        <w:rPr>
          <w:rFonts w:ascii="Sylfaen" w:hAnsi="Sylfaen"/>
          <w:noProof/>
          <w:sz w:val="24"/>
          <w:szCs w:val="24"/>
        </w:rPr>
        <w:t xml:space="preserve">ორივე წინადადება ორგანულ კავშირშია ერთმანეთთან და მათი მთავარი გზავნილია, რომ </w:t>
      </w:r>
      <w:r w:rsidRPr="00082F92">
        <w:rPr>
          <w:rFonts w:ascii="Sylfaen" w:hAnsi="Sylfaen"/>
          <w:noProof/>
          <w:sz w:val="24"/>
          <w:szCs w:val="24"/>
          <w:lang w:val="ka-GE"/>
        </w:rPr>
        <w:t>„</w:t>
      </w:r>
      <w:r w:rsidRPr="00082F92">
        <w:rPr>
          <w:rFonts w:ascii="Sylfaen" w:hAnsi="Sylfaen"/>
          <w:noProof/>
          <w:sz w:val="24"/>
          <w:szCs w:val="24"/>
        </w:rPr>
        <w:t xml:space="preserve">სამართალდარღვევა, რომელიც პასუხისმგებლობის საფუძველია და თავად პასუხისმგებლობა ამ სამართალდარღვევის გამო, როგორც სახელმწიფოს მიერ გატარებული იძულებითი ღონისძიებების ერთობლიობა, იქნება იმგვარი, როგორც ამას განსაზღვრავდა სამართალდარღვევის ჩადენის მომენტში მოქმედი კანონმდებლობა“ (საქართველოს საკონსტიტუციო სასამართლოს 2009 წლის 13 მაისის </w:t>
      </w:r>
      <w:r w:rsidR="00D51C60" w:rsidRPr="00082F92">
        <w:rPr>
          <w:rFonts w:ascii="Sylfaen" w:hAnsi="Sylfaen"/>
          <w:noProof/>
          <w:sz w:val="24"/>
          <w:szCs w:val="24"/>
        </w:rPr>
        <w:t>№1/1/428,447,459</w:t>
      </w:r>
      <w:r w:rsidR="00D51C60" w:rsidRPr="00082F92">
        <w:rPr>
          <w:rFonts w:ascii="Sylfaen" w:hAnsi="Sylfaen"/>
          <w:noProof/>
          <w:sz w:val="24"/>
          <w:szCs w:val="24"/>
          <w:lang w:val="ka-GE"/>
        </w:rPr>
        <w:t xml:space="preserve"> </w:t>
      </w:r>
      <w:r w:rsidRPr="00082F92">
        <w:rPr>
          <w:rFonts w:ascii="Sylfaen" w:hAnsi="Sylfaen"/>
          <w:noProof/>
          <w:sz w:val="24"/>
          <w:szCs w:val="24"/>
        </w:rPr>
        <w:t>გადაწყვეტილება საქმეზე „საქართველოს სახალხო დამცველი, საქართველოს მოქალაქე ელგუჯა საბაური და რუსეთის ფედერაციის მოქალაქე ზვიად მანია საქართველოს პარლამენტის წინააღმდეგ“, II</w:t>
      </w:r>
      <w:r w:rsidR="000862D2">
        <w:rPr>
          <w:rFonts w:ascii="Sylfaen" w:hAnsi="Sylfaen"/>
          <w:noProof/>
          <w:sz w:val="24"/>
          <w:szCs w:val="24"/>
          <w:lang w:val="ka-GE"/>
        </w:rPr>
        <w:t>-</w:t>
      </w:r>
      <w:r w:rsidRPr="00082F92">
        <w:rPr>
          <w:rFonts w:ascii="Sylfaen" w:hAnsi="Sylfaen"/>
          <w:noProof/>
          <w:sz w:val="24"/>
          <w:szCs w:val="24"/>
        </w:rPr>
        <w:t xml:space="preserve">3). მაშასადამე, საქართველოს კონსტიტუციის </w:t>
      </w:r>
      <w:r w:rsidRPr="00082F92">
        <w:rPr>
          <w:rFonts w:ascii="Sylfaen" w:hAnsi="Sylfaen"/>
          <w:noProof/>
          <w:sz w:val="24"/>
          <w:szCs w:val="24"/>
          <w:lang w:val="ka-GE"/>
        </w:rPr>
        <w:t>31-ე</w:t>
      </w:r>
      <w:r w:rsidRPr="00082F92">
        <w:rPr>
          <w:rFonts w:ascii="Sylfaen" w:hAnsi="Sylfaen"/>
          <w:noProof/>
          <w:sz w:val="24"/>
          <w:szCs w:val="24"/>
        </w:rPr>
        <w:t xml:space="preserve"> მუხლის მე-</w:t>
      </w:r>
      <w:r w:rsidRPr="00082F92">
        <w:rPr>
          <w:rFonts w:ascii="Sylfaen" w:hAnsi="Sylfaen"/>
          <w:noProof/>
          <w:sz w:val="24"/>
          <w:szCs w:val="24"/>
          <w:lang w:val="ka-GE"/>
        </w:rPr>
        <w:t>9</w:t>
      </w:r>
      <w:r w:rsidRPr="00082F92">
        <w:rPr>
          <w:rFonts w:ascii="Sylfaen" w:hAnsi="Sylfaen"/>
          <w:noProof/>
          <w:sz w:val="24"/>
          <w:szCs w:val="24"/>
        </w:rPr>
        <w:t xml:space="preserve"> პუნქტის ორივე წინადადებაში, პირველ რიგში, მოცემულია კანონის უკუძალის აკრძალვის გარანტია. „კანონის უკუძალის აკრძალვის პრინციპი კონსტიტუციის ამ პუნქტის შინაარსიდან გამომდინარე, გულისხმობს იურიდიული პასუხისმგებლობის განმსაზღვრელი კანონისათვის უკუძალის აკრძალვას“ (საქართველოს საკონსტიტუციო სასამართლოს 2009 წლის 13 მაისის </w:t>
      </w:r>
      <w:r w:rsidR="00D51C60" w:rsidRPr="00082F92">
        <w:rPr>
          <w:rFonts w:ascii="Sylfaen" w:hAnsi="Sylfaen"/>
          <w:noProof/>
          <w:sz w:val="24"/>
          <w:szCs w:val="24"/>
        </w:rPr>
        <w:t>№1/1/428,447,459</w:t>
      </w:r>
      <w:r w:rsidR="00D51C60" w:rsidRPr="00082F92">
        <w:rPr>
          <w:rFonts w:ascii="Sylfaen" w:hAnsi="Sylfaen"/>
          <w:noProof/>
          <w:sz w:val="24"/>
          <w:szCs w:val="24"/>
          <w:lang w:val="ka-GE"/>
        </w:rPr>
        <w:t xml:space="preserve"> </w:t>
      </w:r>
      <w:r w:rsidRPr="00082F92">
        <w:rPr>
          <w:rFonts w:ascii="Sylfaen" w:hAnsi="Sylfaen"/>
          <w:noProof/>
          <w:sz w:val="24"/>
          <w:szCs w:val="24"/>
        </w:rPr>
        <w:t>გადაწყვეტილება საქმეზე „საქართველოს სახალხო დამცველი, საქართველოს მოქალაქე ელგუჯა საბაური და რუსეთის ფედერაციის მოქალაქე ზვიად მანია საქართველოს პარლამენტის წინააღმდეგ“, II</w:t>
      </w:r>
      <w:r w:rsidR="000862D2">
        <w:rPr>
          <w:rFonts w:ascii="Sylfaen" w:hAnsi="Sylfaen"/>
          <w:noProof/>
          <w:sz w:val="24"/>
          <w:szCs w:val="24"/>
          <w:lang w:val="ka-GE"/>
        </w:rPr>
        <w:t>-</w:t>
      </w:r>
      <w:r w:rsidRPr="00082F92">
        <w:rPr>
          <w:rFonts w:ascii="Sylfaen" w:hAnsi="Sylfaen"/>
          <w:noProof/>
          <w:sz w:val="24"/>
          <w:szCs w:val="24"/>
        </w:rPr>
        <w:t>4).</w:t>
      </w:r>
    </w:p>
    <w:p w14:paraId="41063DCE" w14:textId="15D5D2FB" w:rsidR="00F15DC0" w:rsidRPr="00082F92" w:rsidRDefault="00F15D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ყოველივე ზემოაღნიშნული</w:t>
      </w:r>
      <w:r w:rsidR="00CF7F18" w:rsidRPr="00082F92">
        <w:rPr>
          <w:rFonts w:ascii="Sylfaen" w:hAnsi="Sylfaen"/>
          <w:noProof/>
          <w:sz w:val="24"/>
          <w:szCs w:val="24"/>
          <w:lang w:val="ka-GE"/>
        </w:rPr>
        <w:t>ს</w:t>
      </w:r>
      <w:r w:rsidRPr="00082F92">
        <w:rPr>
          <w:rFonts w:ascii="Sylfaen" w:hAnsi="Sylfaen"/>
          <w:noProof/>
          <w:sz w:val="24"/>
          <w:szCs w:val="24"/>
          <w:lang w:val="ka-GE"/>
        </w:rPr>
        <w:t xml:space="preserve"> გათვალისწინებით, მოსარჩელე მხარემ სადავო რეგულაციის კონსტიტუციის მოცემულ დებულებასთან არაკონსტიტუციურობის სამტკიცებლად უნდა დაასაბუთოს, რომ მის მიმართ პასუხისმგებლობის დამდგენი სადავო ნორმა შესაძლოა არაგანჭვრეტადი შინაარსით იქნე</w:t>
      </w:r>
      <w:r w:rsidR="00097B19" w:rsidRPr="00082F92">
        <w:rPr>
          <w:rFonts w:ascii="Sylfaen" w:hAnsi="Sylfaen"/>
          <w:noProof/>
          <w:sz w:val="24"/>
          <w:szCs w:val="24"/>
          <w:lang w:val="ka-GE"/>
        </w:rPr>
        <w:t>ს</w:t>
      </w:r>
      <w:r w:rsidRPr="00082F92">
        <w:rPr>
          <w:rFonts w:ascii="Sylfaen" w:hAnsi="Sylfaen"/>
          <w:noProof/>
          <w:sz w:val="24"/>
          <w:szCs w:val="24"/>
          <w:lang w:val="ka-GE"/>
        </w:rPr>
        <w:t xml:space="preserve"> გამოყენებული, პასუხისმგ</w:t>
      </w:r>
      <w:r w:rsidR="005E4C56" w:rsidRPr="00082F92">
        <w:rPr>
          <w:rFonts w:ascii="Sylfaen" w:hAnsi="Sylfaen"/>
          <w:noProof/>
          <w:sz w:val="24"/>
          <w:szCs w:val="24"/>
          <w:lang w:val="ka-GE"/>
        </w:rPr>
        <w:t>ე</w:t>
      </w:r>
      <w:r w:rsidRPr="00082F92">
        <w:rPr>
          <w:rFonts w:ascii="Sylfaen" w:hAnsi="Sylfaen"/>
          <w:noProof/>
          <w:sz w:val="24"/>
          <w:szCs w:val="24"/>
          <w:lang w:val="ka-GE"/>
        </w:rPr>
        <w:t>ბლობა დაეკისროს იმ ქმედების გამო, რომელიც მისი ჩადენის დროს სამართალდარღვევად არ ითვლებოდა, ისევე, როგორც შესაძლოა დაისაჯოს იმაზე უფრო მკაცრად, ვიდრე მას ამის კანონისმიერი მოლოდინი ჰქონდა.</w:t>
      </w:r>
    </w:p>
    <w:p w14:paraId="360B371B" w14:textId="02F61DFE" w:rsidR="00F15DC0" w:rsidRPr="00082F92" w:rsidRDefault="00F15D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იმავდროულად, მნიშვნელოვანია აღინიშნოს, რომ მოსარჩელე მხარის ზოგადი მითითება, რომ</w:t>
      </w:r>
      <w:r w:rsidRPr="00082F92">
        <w:rPr>
          <w:rFonts w:ascii="Sylfaen" w:hAnsi="Sylfaen"/>
          <w:noProof/>
          <w:sz w:val="24"/>
          <w:szCs w:val="24"/>
        </w:rPr>
        <w:t xml:space="preserve"> სადავო ნორმა მის მიმართ პოტენციურად შესაძლოა არაგანჭვრეტადი შინაარსით იყოს გამოყენებული, საკონსტიტუციო სასამართლოსათვის ვერ იქნება რელევანტური არგუმენტი. აღნიშნულის საპირისპიროდ, ნორმის განჭვრეტადობის პრობლემის წარმოსაჩენად უნდა </w:t>
      </w:r>
      <w:r w:rsidRPr="00082F92">
        <w:rPr>
          <w:rFonts w:ascii="Sylfaen" w:hAnsi="Sylfaen"/>
          <w:noProof/>
          <w:sz w:val="24"/>
          <w:szCs w:val="24"/>
        </w:rPr>
        <w:lastRenderedPageBreak/>
        <w:t xml:space="preserve">გამოიკვეთოს, რომ სახეზეა მისი არაგანჭვრეტადი შინაარსით ავტორიტეტული განმარტების/გამოყენების ფაქტი </w:t>
      </w:r>
      <w:r w:rsidRPr="00082F92">
        <w:rPr>
          <w:rFonts w:ascii="Sylfaen" w:hAnsi="Sylfaen"/>
          <w:noProof/>
          <w:sz w:val="24"/>
          <w:szCs w:val="24"/>
          <w:lang w:val="ru-RU"/>
        </w:rPr>
        <w:t>(</w:t>
      </w:r>
      <w:r w:rsidR="00D51C60" w:rsidRPr="00082F92">
        <w:rPr>
          <w:rFonts w:ascii="Sylfaen" w:hAnsi="Sylfaen"/>
          <w:noProof/>
          <w:sz w:val="24"/>
          <w:szCs w:val="24"/>
          <w:lang w:val="ka-GE"/>
        </w:rPr>
        <w:t xml:space="preserve">იხ., </w:t>
      </w:r>
      <w:r w:rsidRPr="00082F92">
        <w:rPr>
          <w:rFonts w:ascii="Sylfaen" w:hAnsi="Sylfaen"/>
          <w:noProof/>
          <w:sz w:val="24"/>
          <w:szCs w:val="24"/>
          <w:lang w:val="ru-RU"/>
        </w:rPr>
        <w:t>საქართველოს საკონსტიტუციო სასამართლოს 2024 წლის 7 ივნისის №3/1/740,764 გადაწყვეტილება საქმეზე „გიორგი უგულავა, ნუგზარ კაიშაური, დავით წიფურია, გიზო ღლონტი, გიორგი ლობჟანიძე და არჩილ ალავიძე საქართველოს პარლამენტის წინააღმდეგ“, II-36)</w:t>
      </w:r>
      <w:r w:rsidRPr="00082F92">
        <w:rPr>
          <w:rFonts w:ascii="Sylfaen" w:hAnsi="Sylfaen"/>
          <w:noProof/>
          <w:sz w:val="24"/>
          <w:szCs w:val="24"/>
        </w:rPr>
        <w:t xml:space="preserve">. </w:t>
      </w:r>
      <w:r w:rsidRPr="00082F92">
        <w:rPr>
          <w:rFonts w:ascii="Sylfaen" w:hAnsi="Sylfaen"/>
          <w:noProof/>
          <w:sz w:val="24"/>
          <w:szCs w:val="24"/>
          <w:lang w:val="ka-GE"/>
        </w:rPr>
        <w:t>ამ მხრივ,</w:t>
      </w:r>
      <w:r w:rsidRPr="00082F92">
        <w:rPr>
          <w:rFonts w:ascii="Sylfaen" w:hAnsi="Sylfaen"/>
          <w:noProof/>
          <w:sz w:val="24"/>
          <w:szCs w:val="24"/>
        </w:rPr>
        <w:t xml:space="preserve"> </w:t>
      </w:r>
      <w:r w:rsidRPr="00082F92">
        <w:rPr>
          <w:rFonts w:ascii="Sylfaen" w:hAnsi="Sylfaen"/>
          <w:noProof/>
          <w:sz w:val="24"/>
          <w:szCs w:val="24"/>
          <w:lang w:val="ru-RU"/>
        </w:rPr>
        <w:t>პასუხისმგებლობის დამდგენი ნორმის განჭვრეტადობის უზრუნველყოფის ერთ-ერთი უმნიშვნელოვანესი მექანიზმი საერთო სასამართლოების ერთგვაროვანი პრაქტიკაა. თუ კონკრეტული ნორმა სასამართლოს პრაქტიკაში ერთგვაროვნად განიმარტება და გამოიყენება (და პირისათვის პასუხისმგებლობის დაკისრება სადავო ნორმის ზედმეტად ფართო, წინასწარ განუსაზღვრელი განმარტების შედეგი არ არის), ბუნებრივია, ეს ნორმის შინაარსის განჭვრეტადობის უმთავრესი ინდიკატორია (იხ., საქართველოს საკონსტიტუციო სასამართლოს 2021 წლის 15 ივლისის №2/1/1289 გადაწყვეტილება საქმეზე „გიორგი ბერუაშვილი საქართველოს პარლამენტის წინააღმდეგ“, II-23).</w:t>
      </w:r>
    </w:p>
    <w:p w14:paraId="514DF8B7" w14:textId="2160260B" w:rsidR="00F15DC0" w:rsidRPr="00082F92" w:rsidRDefault="00F15D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მოცემულ შემთხვევაში, მოსა</w:t>
      </w:r>
      <w:r w:rsidR="005E4C56" w:rsidRPr="00082F92">
        <w:rPr>
          <w:rFonts w:ascii="Sylfaen" w:hAnsi="Sylfaen"/>
          <w:noProof/>
          <w:sz w:val="24"/>
          <w:szCs w:val="24"/>
          <w:lang w:val="ka-GE"/>
        </w:rPr>
        <w:t>რ</w:t>
      </w:r>
      <w:r w:rsidRPr="00082F92">
        <w:rPr>
          <w:rFonts w:ascii="Sylfaen" w:hAnsi="Sylfaen"/>
          <w:noProof/>
          <w:sz w:val="24"/>
          <w:szCs w:val="24"/>
          <w:lang w:val="ka-GE"/>
        </w:rPr>
        <w:t>ჩელე მხარე სადავო ნორმების არაგანჭვრეტადი შინაარსის არგუმენტად მიუთითებს, რომ სისხლის სამართლის კოდექსის 347-ე მუხლის სიტყვები „რომელიმე ქმედება“ განიმარტება ზედმეტად ფართოდ. კერძოდ, მოსარჩელე მხარე აღნიშნავს</w:t>
      </w:r>
      <w:r w:rsidRPr="00082F92">
        <w:rPr>
          <w:rFonts w:ascii="Sylfaen" w:hAnsi="Sylfaen"/>
          <w:noProof/>
          <w:sz w:val="24"/>
          <w:szCs w:val="24"/>
          <w:lang w:val="ru-RU"/>
        </w:rPr>
        <w:t>, რომ „რომელიმე ქმედება“ უნდა ნიშნავდეს არსობრივად იმავე, იდენტურ ქმედებას</w:t>
      </w:r>
      <w:r w:rsidRPr="00082F92">
        <w:rPr>
          <w:rFonts w:ascii="Sylfaen" w:hAnsi="Sylfaen"/>
          <w:noProof/>
          <w:sz w:val="24"/>
          <w:szCs w:val="24"/>
          <w:lang w:val="ka-GE"/>
        </w:rPr>
        <w:t xml:space="preserve">. </w:t>
      </w:r>
      <w:r w:rsidRPr="00082F92">
        <w:rPr>
          <w:rFonts w:ascii="Sylfaen" w:hAnsi="Sylfaen"/>
          <w:noProof/>
          <w:sz w:val="24"/>
          <w:szCs w:val="24"/>
          <w:lang w:val="ru-RU"/>
        </w:rPr>
        <w:t xml:space="preserve">წინააღმდეგ შემთხვევაში, ახალი სამართალდარღვევის </w:t>
      </w:r>
      <w:r w:rsidRPr="00082F92">
        <w:rPr>
          <w:rFonts w:ascii="Sylfaen" w:hAnsi="Sylfaen"/>
          <w:noProof/>
          <w:sz w:val="24"/>
          <w:szCs w:val="24"/>
          <w:lang w:val="ka-GE"/>
        </w:rPr>
        <w:t>შემოღება</w:t>
      </w:r>
      <w:r w:rsidRPr="00082F92">
        <w:rPr>
          <w:rFonts w:ascii="Sylfaen" w:hAnsi="Sylfaen"/>
          <w:noProof/>
          <w:sz w:val="24"/>
          <w:szCs w:val="24"/>
          <w:lang w:val="ru-RU"/>
        </w:rPr>
        <w:t xml:space="preserve"> და მისი </w:t>
      </w:r>
      <w:r w:rsidRPr="00082F92">
        <w:rPr>
          <w:rFonts w:ascii="Sylfaen" w:hAnsi="Sylfaen"/>
          <w:noProof/>
          <w:sz w:val="24"/>
          <w:szCs w:val="24"/>
          <w:lang w:val="ka-GE"/>
        </w:rPr>
        <w:t>მიჩნევა</w:t>
      </w:r>
      <w:r w:rsidRPr="00082F92">
        <w:rPr>
          <w:rFonts w:ascii="Sylfaen" w:hAnsi="Sylfaen"/>
          <w:noProof/>
          <w:sz w:val="24"/>
          <w:szCs w:val="24"/>
          <w:lang w:val="ru-RU"/>
        </w:rPr>
        <w:t xml:space="preserve"> წინა ქმედების „განმეორებად“ წარმოადგენს სისხლისსამართლებრივი ნორმის შინაარსობრივ გაფართოებას. </w:t>
      </w:r>
      <w:r w:rsidRPr="00082F92">
        <w:rPr>
          <w:rFonts w:ascii="Sylfaen" w:hAnsi="Sylfaen"/>
          <w:noProof/>
          <w:sz w:val="24"/>
          <w:szCs w:val="24"/>
          <w:lang w:val="ka-GE"/>
        </w:rPr>
        <w:t xml:space="preserve">შესაბამისად, მოსარჩელე მხარე მიიჩნევს, რომ </w:t>
      </w:r>
      <w:r w:rsidRPr="00082F92">
        <w:rPr>
          <w:rFonts w:ascii="Sylfaen" w:hAnsi="Sylfaen"/>
          <w:noProof/>
          <w:sz w:val="24"/>
          <w:szCs w:val="24"/>
          <w:lang w:val="ru-RU"/>
        </w:rPr>
        <w:t>სისხლის სამართლის კოდექსის 347-ე მუხლი პრაქტიკულად აფართოებს ადმინისტრაციული პასუხისმგებლობის ფარგლებს</w:t>
      </w:r>
      <w:r w:rsidRPr="00082F92">
        <w:rPr>
          <w:rFonts w:ascii="Sylfaen" w:hAnsi="Sylfaen"/>
          <w:noProof/>
          <w:sz w:val="24"/>
          <w:szCs w:val="24"/>
          <w:lang w:val="ka-GE"/>
        </w:rPr>
        <w:t xml:space="preserve">. </w:t>
      </w:r>
      <w:r w:rsidRPr="00082F92">
        <w:rPr>
          <w:rFonts w:ascii="Sylfaen" w:hAnsi="Sylfaen"/>
          <w:noProof/>
          <w:sz w:val="24"/>
          <w:szCs w:val="24"/>
          <w:lang w:val="ru-RU"/>
        </w:rPr>
        <w:t xml:space="preserve">ადმინისტრაციული სამართალდარღვევის განმეორება </w:t>
      </w:r>
      <w:r w:rsidRPr="00082F92">
        <w:rPr>
          <w:rFonts w:ascii="Sylfaen" w:hAnsi="Sylfaen"/>
          <w:noProof/>
          <w:sz w:val="24"/>
          <w:szCs w:val="24"/>
          <w:lang w:val="ka-GE"/>
        </w:rPr>
        <w:t>მიიჩნევა</w:t>
      </w:r>
      <w:r w:rsidRPr="00082F92">
        <w:rPr>
          <w:rFonts w:ascii="Sylfaen" w:hAnsi="Sylfaen"/>
          <w:noProof/>
          <w:sz w:val="24"/>
          <w:szCs w:val="24"/>
          <w:lang w:val="ru-RU"/>
        </w:rPr>
        <w:t xml:space="preserve"> სისხლისსამართლებრივ დანაშაულად, მაშინ როდესაც განმეორებად მიჩნეული ქმედებები</w:t>
      </w:r>
      <w:r w:rsidRPr="00082F92">
        <w:rPr>
          <w:rFonts w:ascii="Sylfaen" w:hAnsi="Sylfaen"/>
          <w:noProof/>
          <w:sz w:val="24"/>
          <w:szCs w:val="24"/>
          <w:lang w:val="ka-GE"/>
        </w:rPr>
        <w:t>,</w:t>
      </w:r>
      <w:r w:rsidRPr="00082F92">
        <w:rPr>
          <w:rFonts w:ascii="Sylfaen" w:hAnsi="Sylfaen"/>
          <w:noProof/>
          <w:sz w:val="24"/>
          <w:szCs w:val="24"/>
          <w:lang w:val="ru-RU"/>
        </w:rPr>
        <w:t xml:space="preserve"> შესაძლოა არსებითად განსხვავებული იყოს</w:t>
      </w:r>
      <w:r w:rsidRPr="00082F92">
        <w:rPr>
          <w:rFonts w:ascii="Sylfaen" w:hAnsi="Sylfaen"/>
          <w:noProof/>
          <w:sz w:val="24"/>
          <w:szCs w:val="24"/>
          <w:lang w:val="ka-GE"/>
        </w:rPr>
        <w:t xml:space="preserve">, </w:t>
      </w:r>
      <w:r w:rsidRPr="00082F92">
        <w:rPr>
          <w:rFonts w:ascii="Sylfaen" w:hAnsi="Sylfaen"/>
          <w:noProof/>
          <w:sz w:val="24"/>
          <w:szCs w:val="24"/>
          <w:lang w:val="ru-RU"/>
        </w:rPr>
        <w:t>რაც ქმნის შერჩევითი და თვითნებური დევნის საფრთხეს და შეკრების თავისუფლებაზე „მსუსხავ ეფექტს“</w:t>
      </w:r>
      <w:r w:rsidRPr="00082F92">
        <w:rPr>
          <w:rFonts w:ascii="Sylfaen" w:hAnsi="Sylfaen"/>
          <w:noProof/>
          <w:sz w:val="24"/>
          <w:szCs w:val="24"/>
          <w:lang w:val="ka-GE"/>
        </w:rPr>
        <w:t xml:space="preserve"> იწვევს</w:t>
      </w:r>
      <w:r w:rsidRPr="00082F92">
        <w:rPr>
          <w:rFonts w:ascii="Sylfaen" w:hAnsi="Sylfaen"/>
          <w:noProof/>
          <w:sz w:val="24"/>
          <w:szCs w:val="24"/>
          <w:lang w:val="ru-RU"/>
        </w:rPr>
        <w:t>.</w:t>
      </w:r>
    </w:p>
    <w:p w14:paraId="5CE9E726" w14:textId="3286E433"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საქართველოს სისხლის სამართლის კოდექსის 347-ე მუხლის პირველი ნაწილის თანახმად, საქართველოს ადმინისტრაციულ სამართალდარღვევათა კოდექსის 174</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w:t>
      </w:r>
      <w:r w:rsidR="00BD284F" w:rsidRPr="00082F92">
        <w:rPr>
          <w:rFonts w:ascii="Sylfaen" w:hAnsi="Sylfaen"/>
          <w:noProof/>
          <w:sz w:val="24"/>
          <w:szCs w:val="24"/>
          <w:lang w:val="ka-GE"/>
        </w:rPr>
        <w:t>(ადმინისტრაციულ სამართალდარღვევათა კოდექსის 174</w:t>
      </w:r>
      <w:r w:rsidR="00BD284F" w:rsidRPr="00082F92">
        <w:rPr>
          <w:rFonts w:ascii="Times New Roman" w:hAnsi="Times New Roman"/>
          <w:noProof/>
          <w:sz w:val="24"/>
          <w:szCs w:val="24"/>
          <w:vertAlign w:val="superscript"/>
          <w:lang w:val="ka-GE"/>
        </w:rPr>
        <w:t>​</w:t>
      </w:r>
      <w:r w:rsidR="00BD284F" w:rsidRPr="00082F92">
        <w:rPr>
          <w:rFonts w:ascii="Sylfaen" w:hAnsi="Sylfaen"/>
          <w:noProof/>
          <w:sz w:val="24"/>
          <w:szCs w:val="24"/>
          <w:vertAlign w:val="superscript"/>
          <w:lang w:val="ka-GE"/>
        </w:rPr>
        <w:t>1</w:t>
      </w:r>
      <w:r w:rsidR="00BD284F" w:rsidRPr="00082F92">
        <w:rPr>
          <w:rFonts w:ascii="Sylfaen" w:hAnsi="Sylfaen"/>
          <w:noProof/>
          <w:sz w:val="24"/>
          <w:szCs w:val="24"/>
          <w:lang w:val="ka-GE"/>
        </w:rPr>
        <w:t xml:space="preserve"> მუხლის მე-9 ან მე-10 ნაწილებით) </w:t>
      </w:r>
      <w:r w:rsidRPr="00082F92">
        <w:rPr>
          <w:rFonts w:ascii="Sylfaen" w:hAnsi="Sylfaen"/>
          <w:noProof/>
          <w:sz w:val="24"/>
          <w:szCs w:val="24"/>
          <w:lang w:val="ka-GE"/>
        </w:rPr>
        <w:t>განსაზღვრული რომელიმე ქმედების ჩადენა − ისჯება თავისუფლების აღკვეთით ვადით ერთ წლამდე. ამდენად, სადავო ნორმის ტექსტი ექსპლიციტურად მიუთითებს ადმინისტრაციულ სამართალდარღვევათა კოდექსის 174</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მე-9 ან მე-10 ნაწილით გათვალისწინებული </w:t>
      </w:r>
      <w:r w:rsidRPr="00082F92">
        <w:rPr>
          <w:rFonts w:ascii="Sylfaen" w:hAnsi="Sylfaen"/>
          <w:noProof/>
          <w:sz w:val="24"/>
          <w:szCs w:val="24"/>
          <w:lang w:val="ka-GE"/>
        </w:rPr>
        <w:lastRenderedPageBreak/>
        <w:t>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ჩადენაზე. შესაბამისად, ნორმის სიტყვასიტყვითი განმარტების პირობებში, ნათელია, რომ პირს სისხლის სამართლის კოდექსის 347-ე მუხლის საფუძველზე დაეკისრება სისხლისსამართლებრივი პასუხისმგებლობა, თუ იგი კვლავ ჩაიდენს ადმინისტრაციულ სამართალდარღვევათა კოდექსის 174</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მუხლის მე-9 ან მე-10 ნაწილით განსაზღვრულ რომელიმე ქმედებას. აღსანიშნავია, რომ მოსარჩელე მხარე სადავო ნორმის განჭვრეტადობის პრობლემას ხედავს იმ მხრივ, რომ სისხლის სამართლის კოდექსის 347-ე მუხლის სიტყვები „რომელიმე ქმედება“ განიმარტება ფართოდ და მასში მოიაზრება ნებისმიერი ქმედება, რომელსაც ითვალისწინებს ადმინისტრაციულ სამართალდარღვევათა კოდექსის 174</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მუხლის მე-9 ან მე-10 ნაწილი. ცხადია, მოსარჩელე მხარე სწორად აღიქვამს სადავო ნორმის შინაარს</w:t>
      </w:r>
      <w:r w:rsidR="00097B19" w:rsidRPr="00082F92">
        <w:rPr>
          <w:rFonts w:ascii="Sylfaen" w:hAnsi="Sylfaen"/>
          <w:noProof/>
          <w:sz w:val="24"/>
          <w:szCs w:val="24"/>
          <w:lang w:val="ka-GE"/>
        </w:rPr>
        <w:t>ს</w:t>
      </w:r>
      <w:r w:rsidRPr="00082F92">
        <w:rPr>
          <w:rFonts w:ascii="Sylfaen" w:hAnsi="Sylfaen"/>
          <w:noProof/>
          <w:sz w:val="24"/>
          <w:szCs w:val="24"/>
          <w:lang w:val="ka-GE"/>
        </w:rPr>
        <w:t>. სადავო ნორმა სიტყვასიტყვით მიუთითებს სწორედ რომელიმე ქმედების ჩადენაზე. შესაბამისად, სადავო ნორმის ამგვარი განმარტება მისი ზედმეტად ფართო განმარტების შედეგი კი არ არის, არამედ იგი პირდაპირ, სიტყვასიტყვით გამომდინარეობს ტექსტიდან.</w:t>
      </w:r>
    </w:p>
    <w:p w14:paraId="14557B84" w14:textId="77777777"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rPr>
        <w:t xml:space="preserve">ბუნებრივია, მოსარჩელე მხარეს გააჩნია უფლებამოსილება, გაასაჩივროს სახელმწიფოს მხრიდან ცალკეული ქმედებების კრიმინალიზების მართებულობა, მათ შორის, იდავოს იმაზე, პირის მიმართ უნდა დგებოდეს თუ არა საქართველოს სისხლის სამართლის კოდექსის </w:t>
      </w:r>
      <w:r w:rsidRPr="00082F92">
        <w:rPr>
          <w:rFonts w:ascii="Sylfaen" w:hAnsi="Sylfaen"/>
          <w:noProof/>
          <w:sz w:val="24"/>
          <w:szCs w:val="24"/>
          <w:lang w:val="ka-GE"/>
        </w:rPr>
        <w:t>347-ე</w:t>
      </w:r>
      <w:r w:rsidRPr="00082F92">
        <w:rPr>
          <w:rFonts w:ascii="Sylfaen" w:hAnsi="Sylfaen"/>
          <w:noProof/>
          <w:sz w:val="24"/>
          <w:szCs w:val="24"/>
        </w:rPr>
        <w:t xml:space="preserve"> მუხლით გათვალისწინებული პასუხისმგებლობა, </w:t>
      </w:r>
      <w:r w:rsidRPr="00082F92">
        <w:rPr>
          <w:rFonts w:ascii="Sylfaen" w:hAnsi="Sylfaen"/>
          <w:noProof/>
          <w:sz w:val="24"/>
          <w:szCs w:val="24"/>
          <w:lang w:val="ka-GE"/>
        </w:rPr>
        <w:t xml:space="preserve">იმ შემთხვევაში, როდესაც იგი განსხვავებულ სამართალდარღვევას ჩადის, </w:t>
      </w:r>
      <w:r w:rsidRPr="00082F92">
        <w:rPr>
          <w:rFonts w:ascii="Sylfaen" w:hAnsi="Sylfaen"/>
          <w:noProof/>
          <w:sz w:val="24"/>
          <w:szCs w:val="24"/>
        </w:rPr>
        <w:t>თუმცა აღნიშნული წარმოადგენს არა საქართველოს კონსტიტუციის 31-ე მუხლის მე-9 პუნქტთან მიმართებით გადასაწყვეტ საკითხს, არამედ საქართველოს კონსტიტუციის იმ დებულების ფარგლებში შესაფასებელ მოცემულობას, რომლით დაცული ქმედების განხორციელებისთვისაც პირს, სადავო ნორმის საფუძველზე, ეკისრება სისხლის სამართლის პასუხისმგებლობა.</w:t>
      </w:r>
    </w:p>
    <w:p w14:paraId="2E704135" w14:textId="242DA241"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 xml:space="preserve">როგორც უკვე საკონსტიტუციო სასამართლომ აღნიშნა, სადავო რეგულაციის </w:t>
      </w:r>
      <w:r w:rsidRPr="00082F92">
        <w:rPr>
          <w:rFonts w:ascii="Sylfaen" w:hAnsi="Sylfaen"/>
          <w:noProof/>
          <w:sz w:val="24"/>
          <w:szCs w:val="24"/>
        </w:rPr>
        <w:t>საქართველოს კონსტიტუციის 31-ე მუხლის მე-9 პუნქტთან მიმართებით</w:t>
      </w:r>
      <w:r w:rsidRPr="00082F92">
        <w:rPr>
          <w:rFonts w:ascii="Sylfaen" w:hAnsi="Sylfaen"/>
          <w:noProof/>
          <w:sz w:val="24"/>
          <w:szCs w:val="24"/>
          <w:lang w:val="ka-GE"/>
        </w:rPr>
        <w:t xml:space="preserve">, არაკონსტიტუციურობის სამტკიცებლად, მოსარჩელე მხარემ უნდა დაასაბუთოს, სადავო ნორმის </w:t>
      </w:r>
      <w:r w:rsidRPr="00082F92">
        <w:rPr>
          <w:rFonts w:ascii="Sylfaen" w:hAnsi="Sylfaen"/>
          <w:noProof/>
          <w:sz w:val="24"/>
          <w:szCs w:val="24"/>
          <w:lang w:val="ru-RU"/>
        </w:rPr>
        <w:t>განუჭვრეტელი შინაარსით გამოყენების შესაძლებლობა</w:t>
      </w:r>
      <w:r w:rsidRPr="00082F92">
        <w:rPr>
          <w:rFonts w:ascii="Sylfaen" w:hAnsi="Sylfaen"/>
          <w:noProof/>
          <w:sz w:val="24"/>
          <w:szCs w:val="24"/>
          <w:lang w:val="ka-GE"/>
        </w:rPr>
        <w:t xml:space="preserve">. </w:t>
      </w:r>
      <w:r w:rsidRPr="00082F92">
        <w:rPr>
          <w:rFonts w:ascii="Sylfaen" w:hAnsi="Sylfaen"/>
          <w:noProof/>
          <w:sz w:val="24"/>
          <w:szCs w:val="24"/>
          <w:lang w:val="ru-RU"/>
        </w:rPr>
        <w:t>კონსტიტუციურ სარჩელში, ისევე, როგორც საქმეზე თანდართულ მასალებში, არ არის წარმოდგენილი მტკიცებულებები ან/და ავტორიტეტული ორგანოს განმარტებები სადავო ნორმების არაერთგვაროვანი, ურთიერთსაპირისპირო ან წინასწარ განუსაზღვრელი შინაარსით გამოყენების თაობაზე.</w:t>
      </w:r>
      <w:r w:rsidRPr="00082F92">
        <w:rPr>
          <w:rFonts w:ascii="Sylfaen" w:hAnsi="Sylfaen"/>
          <w:noProof/>
          <w:sz w:val="24"/>
          <w:szCs w:val="24"/>
          <w:lang w:val="ka-GE"/>
        </w:rPr>
        <w:t xml:space="preserve"> იმავდროულად, მოსარჩელე მხარე, საერთოდ არ ასაბუთებს, რატომ ვერ აკმაყოფილებს კანონის ხარისხობრივ მოთხოვნებს საქართველოს ადმინისტრაციულ სამართალდარღვევათა კოდექსის 174</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მე-10 </w:t>
      </w:r>
      <w:r w:rsidR="002F78DD" w:rsidRPr="00082F92">
        <w:rPr>
          <w:rFonts w:ascii="Sylfaen" w:hAnsi="Sylfaen"/>
          <w:noProof/>
          <w:sz w:val="24"/>
          <w:szCs w:val="24"/>
          <w:lang w:val="ka-GE"/>
        </w:rPr>
        <w:t>ნაწილი</w:t>
      </w:r>
      <w:r w:rsidRPr="00082F92">
        <w:rPr>
          <w:rFonts w:ascii="Sylfaen" w:hAnsi="Sylfaen"/>
          <w:noProof/>
          <w:sz w:val="24"/>
          <w:szCs w:val="24"/>
          <w:lang w:val="ka-GE"/>
        </w:rPr>
        <w:t xml:space="preserve">. შესაბამისად, </w:t>
      </w:r>
      <w:r w:rsidRPr="00082F92">
        <w:rPr>
          <w:rFonts w:ascii="Sylfaen" w:hAnsi="Sylfaen"/>
          <w:noProof/>
          <w:sz w:val="24"/>
          <w:szCs w:val="24"/>
          <w:lang w:val="ka-GE"/>
        </w:rPr>
        <w:lastRenderedPageBreak/>
        <w:t>დაუსაბუთებელია მოსარჩელე მხარის მოთხოვნა, რომ სადავო ნორმებს აქვთ ბუნდოვანი შინაარსი</w:t>
      </w:r>
      <w:r w:rsidRPr="00082F92">
        <w:rPr>
          <w:rFonts w:ascii="Sylfaen" w:hAnsi="Sylfaen"/>
          <w:noProof/>
          <w:sz w:val="24"/>
          <w:szCs w:val="24"/>
        </w:rPr>
        <w:t xml:space="preserve">, </w:t>
      </w:r>
      <w:r w:rsidRPr="00082F92">
        <w:rPr>
          <w:rFonts w:ascii="Sylfaen" w:hAnsi="Sylfaen"/>
          <w:noProof/>
          <w:sz w:val="24"/>
          <w:szCs w:val="24"/>
          <w:lang w:val="ka-GE"/>
        </w:rPr>
        <w:t>ვერ აკმაყოფილებენ კანონის ხარისხობრივ მოთხოვნებს</w:t>
      </w:r>
      <w:r w:rsidRPr="00082F92">
        <w:rPr>
          <w:rFonts w:ascii="Sylfaen" w:hAnsi="Sylfaen"/>
          <w:noProof/>
          <w:sz w:val="24"/>
          <w:szCs w:val="24"/>
        </w:rPr>
        <w:t xml:space="preserve"> </w:t>
      </w:r>
      <w:r w:rsidRPr="00082F92">
        <w:rPr>
          <w:rFonts w:ascii="Sylfaen" w:hAnsi="Sylfaen"/>
          <w:noProof/>
          <w:sz w:val="24"/>
          <w:szCs w:val="24"/>
          <w:lang w:val="ka-GE"/>
        </w:rPr>
        <w:t>და, ამ მხრივ, წინააღმდეგობაში მოდიან საქართველოს კონსტიტუციის 31-ე მუხლის მე-9 პუნქტის მოთხოვნებთან.</w:t>
      </w:r>
    </w:p>
    <w:p w14:paraId="23826852" w14:textId="6D9FDFC9"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 xml:space="preserve">იმავდროულად, მოსარჩელე მხარე განმარტავს, რომ </w:t>
      </w:r>
      <w:r w:rsidR="00B65E75" w:rsidRPr="00082F92">
        <w:rPr>
          <w:rFonts w:ascii="Sylfaen" w:hAnsi="Sylfaen"/>
          <w:noProof/>
          <w:sz w:val="24"/>
          <w:szCs w:val="24"/>
          <w:lang w:val="ka-GE"/>
        </w:rPr>
        <w:t xml:space="preserve">მას </w:t>
      </w:r>
      <w:r w:rsidRPr="00082F92">
        <w:rPr>
          <w:rFonts w:ascii="Sylfaen" w:hAnsi="Sylfaen"/>
          <w:noProof/>
          <w:sz w:val="24"/>
          <w:szCs w:val="24"/>
          <w:lang w:val="ka-GE"/>
        </w:rPr>
        <w:t>შესაძლებელია</w:t>
      </w:r>
      <w:r w:rsidRPr="00082F92">
        <w:rPr>
          <w:rFonts w:ascii="Sylfaen" w:hAnsi="Sylfaen"/>
          <w:noProof/>
          <w:sz w:val="24"/>
          <w:szCs w:val="24"/>
        </w:rPr>
        <w:t>,</w:t>
      </w:r>
      <w:r w:rsidRPr="00082F92">
        <w:rPr>
          <w:rFonts w:ascii="Sylfaen" w:hAnsi="Sylfaen"/>
          <w:noProof/>
          <w:sz w:val="24"/>
          <w:szCs w:val="24"/>
          <w:lang w:val="ka-GE"/>
        </w:rPr>
        <w:t xml:space="preserve"> პასუხისმგებლობა დაეკისროს სისხლის სამართლის კოდექსის 347-ე მუხლით გათვალისწინებული დანაშაულის ჩადენისთვის</w:t>
      </w:r>
      <w:r w:rsidRPr="00082F92">
        <w:rPr>
          <w:rFonts w:ascii="Sylfaen" w:hAnsi="Sylfaen"/>
          <w:noProof/>
          <w:sz w:val="24"/>
          <w:szCs w:val="24"/>
        </w:rPr>
        <w:t xml:space="preserve">, </w:t>
      </w:r>
      <w:r w:rsidRPr="00082F92">
        <w:rPr>
          <w:rFonts w:ascii="Sylfaen" w:hAnsi="Sylfaen"/>
          <w:noProof/>
          <w:sz w:val="24"/>
          <w:szCs w:val="24"/>
          <w:lang w:val="ka-GE"/>
        </w:rPr>
        <w:t>რის გამოც იგი მიიჩნევს</w:t>
      </w:r>
      <w:r w:rsidR="00AE0B27" w:rsidRPr="00082F92">
        <w:rPr>
          <w:rFonts w:ascii="Sylfaen" w:hAnsi="Sylfaen"/>
          <w:noProof/>
          <w:sz w:val="24"/>
          <w:szCs w:val="24"/>
          <w:lang w:val="ka-GE"/>
        </w:rPr>
        <w:t>,</w:t>
      </w:r>
      <w:r w:rsidRPr="00082F92">
        <w:rPr>
          <w:rFonts w:ascii="Sylfaen" w:hAnsi="Sylfaen"/>
          <w:noProof/>
          <w:sz w:val="24"/>
          <w:szCs w:val="24"/>
          <w:lang w:val="ka-GE"/>
        </w:rPr>
        <w:t xml:space="preserve"> რომ ირღვევა პასუხისმგებლობის დამდგენი კანონის უკუძალით გამოყენების აკრძალვის პრინციპი. საკონსტიტუციო სასამართლო</w:t>
      </w:r>
      <w:r w:rsidR="00AE0B27" w:rsidRPr="00082F92">
        <w:rPr>
          <w:rFonts w:ascii="Sylfaen" w:hAnsi="Sylfaen"/>
          <w:noProof/>
          <w:sz w:val="24"/>
          <w:szCs w:val="24"/>
          <w:lang w:val="ka-GE"/>
        </w:rPr>
        <w:t>,</w:t>
      </w:r>
      <w:r w:rsidRPr="00082F92">
        <w:rPr>
          <w:rFonts w:ascii="Sylfaen" w:hAnsi="Sylfaen"/>
          <w:noProof/>
          <w:sz w:val="24"/>
          <w:szCs w:val="24"/>
          <w:lang w:val="ka-GE"/>
        </w:rPr>
        <w:t xml:space="preserve"> პირველ რიგში</w:t>
      </w:r>
      <w:r w:rsidR="00AE0B27" w:rsidRPr="00082F92">
        <w:rPr>
          <w:rFonts w:ascii="Sylfaen" w:hAnsi="Sylfaen"/>
          <w:noProof/>
          <w:sz w:val="24"/>
          <w:szCs w:val="24"/>
          <w:lang w:val="ka-GE"/>
        </w:rPr>
        <w:t>,</w:t>
      </w:r>
      <w:r w:rsidRPr="00082F92">
        <w:rPr>
          <w:rFonts w:ascii="Sylfaen" w:hAnsi="Sylfaen"/>
          <w:noProof/>
          <w:sz w:val="24"/>
          <w:szCs w:val="24"/>
          <w:lang w:val="ka-GE"/>
        </w:rPr>
        <w:t xml:space="preserve"> ყურადღებას გაამახვილებს ფაქტობრივ გარემოებებზე, რათა დადგინდეს</w:t>
      </w:r>
      <w:r w:rsidR="00AE0B27" w:rsidRPr="00082F92">
        <w:rPr>
          <w:rFonts w:ascii="Sylfaen" w:hAnsi="Sylfaen"/>
          <w:noProof/>
          <w:sz w:val="24"/>
          <w:szCs w:val="24"/>
          <w:lang w:val="ka-GE"/>
        </w:rPr>
        <w:t>,</w:t>
      </w:r>
      <w:r w:rsidRPr="00082F92">
        <w:rPr>
          <w:rFonts w:ascii="Sylfaen" w:hAnsi="Sylfaen"/>
          <w:noProof/>
          <w:sz w:val="24"/>
          <w:szCs w:val="24"/>
          <w:lang w:val="ka-GE"/>
        </w:rPr>
        <w:t xml:space="preserve"> თუ რა ქმედების ჩადენის გამო დგა</w:t>
      </w:r>
      <w:r w:rsidR="00B65E75" w:rsidRPr="00082F92">
        <w:rPr>
          <w:rFonts w:ascii="Sylfaen" w:hAnsi="Sylfaen"/>
          <w:noProof/>
          <w:sz w:val="24"/>
          <w:szCs w:val="24"/>
          <w:lang w:val="ka-GE"/>
        </w:rPr>
        <w:t>ს მოსარჩელე</w:t>
      </w:r>
      <w:r w:rsidRPr="00082F92">
        <w:rPr>
          <w:rFonts w:ascii="Sylfaen" w:hAnsi="Sylfaen"/>
          <w:noProof/>
          <w:sz w:val="24"/>
          <w:szCs w:val="24"/>
          <w:lang w:val="ka-GE"/>
        </w:rPr>
        <w:t xml:space="preserve"> სისხლისსამართლებრივი პასუხისმგებლობის დაკისრების წინაშე.</w:t>
      </w:r>
    </w:p>
    <w:p w14:paraId="5CE8D200" w14:textId="2D10A140"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eastAsia="Calibri" w:hAnsi="Sylfaen"/>
          <w:sz w:val="24"/>
          <w:szCs w:val="24"/>
          <w:lang w:val="ka-GE"/>
        </w:rPr>
        <w:t>№19</w:t>
      </w:r>
      <w:r w:rsidR="00B65E75" w:rsidRPr="00082F92">
        <w:rPr>
          <w:rFonts w:ascii="Sylfaen" w:eastAsia="Calibri" w:hAnsi="Sylfaen"/>
          <w:sz w:val="24"/>
          <w:szCs w:val="24"/>
          <w:lang w:val="ka-GE"/>
        </w:rPr>
        <w:t>56</w:t>
      </w:r>
      <w:r w:rsidRPr="00082F92">
        <w:rPr>
          <w:rFonts w:ascii="Sylfaen" w:eastAsia="Calibri" w:hAnsi="Sylfaen"/>
          <w:sz w:val="24"/>
          <w:szCs w:val="24"/>
          <w:lang w:val="ka-GE"/>
        </w:rPr>
        <w:t xml:space="preserve"> კონსტიტუციური სარჩელიდან ირკვევა, რომ </w:t>
      </w:r>
      <w:r w:rsidRPr="00082F92">
        <w:rPr>
          <w:rFonts w:ascii="Sylfaen" w:hAnsi="Sylfaen"/>
          <w:noProof/>
          <w:sz w:val="24"/>
          <w:szCs w:val="24"/>
          <w:lang w:val="ka-GE"/>
        </w:rPr>
        <w:t xml:space="preserve">მოსარჩელე 2025 წლის </w:t>
      </w:r>
      <w:r w:rsidR="00B65E75" w:rsidRPr="00082F92">
        <w:rPr>
          <w:rFonts w:ascii="Sylfaen" w:hAnsi="Sylfaen"/>
          <w:noProof/>
          <w:sz w:val="24"/>
          <w:szCs w:val="24"/>
          <w:lang w:val="ka-GE"/>
        </w:rPr>
        <w:t xml:space="preserve">25 </w:t>
      </w:r>
      <w:r w:rsidRPr="00082F92">
        <w:rPr>
          <w:rFonts w:ascii="Sylfaen" w:hAnsi="Sylfaen"/>
          <w:noProof/>
          <w:sz w:val="24"/>
          <w:szCs w:val="24"/>
          <w:lang w:val="ka-GE"/>
        </w:rPr>
        <w:t>ოქტომ</w:t>
      </w:r>
      <w:r w:rsidR="00B65E75" w:rsidRPr="00082F92">
        <w:rPr>
          <w:rFonts w:ascii="Sylfaen" w:hAnsi="Sylfaen"/>
          <w:noProof/>
          <w:sz w:val="24"/>
          <w:szCs w:val="24"/>
          <w:lang w:val="ka-GE"/>
        </w:rPr>
        <w:t>ბერს</w:t>
      </w:r>
      <w:r w:rsidRPr="00082F92">
        <w:rPr>
          <w:rFonts w:ascii="Sylfaen" w:hAnsi="Sylfaen"/>
          <w:noProof/>
          <w:sz w:val="24"/>
          <w:szCs w:val="24"/>
          <w:lang w:val="ka-GE"/>
        </w:rPr>
        <w:t xml:space="preserve"> ადმინისტრაციულსახდელდადებულად იქნ</w:t>
      </w:r>
      <w:r w:rsidR="00B65E75" w:rsidRPr="00082F92">
        <w:rPr>
          <w:rFonts w:ascii="Sylfaen" w:hAnsi="Sylfaen"/>
          <w:noProof/>
          <w:sz w:val="24"/>
          <w:szCs w:val="24"/>
          <w:lang w:val="ka-GE"/>
        </w:rPr>
        <w:t>ა</w:t>
      </w:r>
      <w:r w:rsidRPr="00082F92">
        <w:rPr>
          <w:rFonts w:ascii="Sylfaen" w:hAnsi="Sylfaen"/>
          <w:noProof/>
          <w:sz w:val="24"/>
          <w:szCs w:val="24"/>
          <w:lang w:val="ka-GE"/>
        </w:rPr>
        <w:t xml:space="preserve"> ცნობილი საქართველოს ადმინისტრაციულ სამართალდარღვევათა კოდექსის 174¹ მუხლის მე-10 ნაწილის საფუძველზე, ტრანსპორტის სავალი ნაწილის გადაკეტვის გამო. </w:t>
      </w:r>
      <w:r w:rsidR="00B65E75" w:rsidRPr="00082F92">
        <w:rPr>
          <w:rFonts w:ascii="Sylfaen" w:hAnsi="Sylfaen"/>
          <w:noProof/>
          <w:sz w:val="24"/>
          <w:szCs w:val="24"/>
          <w:lang w:val="ka-GE"/>
        </w:rPr>
        <w:t>2026 წლის 9 თებერვალს</w:t>
      </w:r>
      <w:r w:rsidRPr="00082F92">
        <w:rPr>
          <w:rFonts w:ascii="Sylfaen" w:hAnsi="Sylfaen"/>
          <w:noProof/>
          <w:sz w:val="24"/>
          <w:szCs w:val="24"/>
          <w:lang w:val="ka-GE"/>
        </w:rPr>
        <w:t xml:space="preserve"> მოსარჩელე ხალხის სავალ ნაწილზე (ტროტუარზე) დგომით გამოხატავდ</w:t>
      </w:r>
      <w:r w:rsidR="00B65E75" w:rsidRPr="00082F92">
        <w:rPr>
          <w:rFonts w:ascii="Sylfaen" w:hAnsi="Sylfaen"/>
          <w:noProof/>
          <w:sz w:val="24"/>
          <w:szCs w:val="24"/>
          <w:lang w:val="ka-GE"/>
        </w:rPr>
        <w:t>ა</w:t>
      </w:r>
      <w:r w:rsidRPr="00082F92">
        <w:rPr>
          <w:rFonts w:ascii="Sylfaen" w:hAnsi="Sylfaen"/>
          <w:noProof/>
          <w:sz w:val="24"/>
          <w:szCs w:val="24"/>
          <w:lang w:val="ka-GE"/>
        </w:rPr>
        <w:t xml:space="preserve"> პროტესტს, რის გამოც შ</w:t>
      </w:r>
      <w:r w:rsidRPr="00082F92">
        <w:rPr>
          <w:rFonts w:ascii="Sylfaen" w:hAnsi="Sylfaen"/>
          <w:noProof/>
          <w:sz w:val="24"/>
          <w:szCs w:val="24"/>
        </w:rPr>
        <w:t xml:space="preserve">ინაგან საქმეთა სამინისტრომ კვლავ მიმართა სასამართლოს </w:t>
      </w:r>
      <w:r w:rsidRPr="00082F92">
        <w:rPr>
          <w:rFonts w:ascii="Sylfaen" w:hAnsi="Sylfaen"/>
          <w:noProof/>
          <w:sz w:val="24"/>
          <w:szCs w:val="24"/>
          <w:lang w:val="ka-GE"/>
        </w:rPr>
        <w:t>მოსარჩელ</w:t>
      </w:r>
      <w:r w:rsidR="00B65E75" w:rsidRPr="00082F92">
        <w:rPr>
          <w:rFonts w:ascii="Sylfaen" w:hAnsi="Sylfaen"/>
          <w:noProof/>
          <w:sz w:val="24"/>
          <w:szCs w:val="24"/>
          <w:lang w:val="ka-GE"/>
        </w:rPr>
        <w:t>ის</w:t>
      </w:r>
      <w:r w:rsidRPr="00082F92">
        <w:rPr>
          <w:rFonts w:ascii="Sylfaen" w:hAnsi="Sylfaen"/>
          <w:noProof/>
          <w:sz w:val="24"/>
          <w:szCs w:val="24"/>
        </w:rPr>
        <w:t xml:space="preserve"> მიმართ ადმინისტრაციული სახდელის დაკისრების მოთხოვნით, ამჯერად იმ საფუძვლით, რომ ი</w:t>
      </w:r>
      <w:r w:rsidR="00B65E75" w:rsidRPr="00082F92">
        <w:rPr>
          <w:rFonts w:ascii="Sylfaen" w:hAnsi="Sylfaen"/>
          <w:noProof/>
          <w:sz w:val="24"/>
          <w:szCs w:val="24"/>
          <w:lang w:val="ka-GE"/>
        </w:rPr>
        <w:t>გი</w:t>
      </w:r>
      <w:r w:rsidRPr="00082F92">
        <w:rPr>
          <w:rFonts w:ascii="Sylfaen" w:hAnsi="Sylfaen"/>
          <w:noProof/>
          <w:sz w:val="24"/>
          <w:szCs w:val="24"/>
        </w:rPr>
        <w:t xml:space="preserve"> ტროტუარზე დგომით დაბრკოლებას უქმნიდ</w:t>
      </w:r>
      <w:r w:rsidR="00B65E75" w:rsidRPr="00082F92">
        <w:rPr>
          <w:rFonts w:ascii="Sylfaen" w:hAnsi="Sylfaen"/>
          <w:noProof/>
          <w:sz w:val="24"/>
          <w:szCs w:val="24"/>
          <w:lang w:val="ka-GE"/>
        </w:rPr>
        <w:t>ა</w:t>
      </w:r>
      <w:r w:rsidRPr="00082F92">
        <w:rPr>
          <w:rFonts w:ascii="Sylfaen" w:hAnsi="Sylfaen"/>
          <w:noProof/>
          <w:sz w:val="24"/>
          <w:szCs w:val="24"/>
        </w:rPr>
        <w:t xml:space="preserve"> ხალხის გადაადგილებას. სასამართლომ შეწყვიტა ადმინისტრაციული წარმოება </w:t>
      </w:r>
      <w:r w:rsidRPr="00082F92">
        <w:rPr>
          <w:rFonts w:ascii="Sylfaen" w:hAnsi="Sylfaen"/>
          <w:noProof/>
          <w:sz w:val="24"/>
          <w:szCs w:val="24"/>
          <w:lang w:val="ka-GE"/>
        </w:rPr>
        <w:t>იმ</w:t>
      </w:r>
      <w:r w:rsidRPr="00082F92">
        <w:rPr>
          <w:rFonts w:ascii="Sylfaen" w:hAnsi="Sylfaen"/>
          <w:noProof/>
          <w:sz w:val="24"/>
          <w:szCs w:val="24"/>
        </w:rPr>
        <w:t xml:space="preserve"> </w:t>
      </w:r>
      <w:r w:rsidRPr="00082F92">
        <w:rPr>
          <w:rFonts w:ascii="Sylfaen" w:hAnsi="Sylfaen"/>
          <w:noProof/>
          <w:sz w:val="24"/>
          <w:szCs w:val="24"/>
          <w:lang w:val="ka-GE"/>
        </w:rPr>
        <w:t>მოტივით</w:t>
      </w:r>
      <w:r w:rsidRPr="00082F92">
        <w:rPr>
          <w:rFonts w:ascii="Sylfaen" w:hAnsi="Sylfaen"/>
          <w:noProof/>
          <w:sz w:val="24"/>
          <w:szCs w:val="24"/>
        </w:rPr>
        <w:t>, რომ საქმე შეიცავ</w:t>
      </w:r>
      <w:r w:rsidRPr="00082F92">
        <w:rPr>
          <w:rFonts w:ascii="Sylfaen" w:hAnsi="Sylfaen"/>
          <w:noProof/>
          <w:sz w:val="24"/>
          <w:szCs w:val="24"/>
          <w:lang w:val="ka-GE"/>
        </w:rPr>
        <w:t>ს</w:t>
      </w:r>
      <w:r w:rsidRPr="00082F92">
        <w:rPr>
          <w:rFonts w:ascii="Sylfaen" w:hAnsi="Sylfaen"/>
          <w:noProof/>
          <w:sz w:val="24"/>
          <w:szCs w:val="24"/>
        </w:rPr>
        <w:t xml:space="preserve"> სისხლის სამართლის</w:t>
      </w:r>
      <w:r w:rsidR="00D51C60" w:rsidRPr="00082F92">
        <w:rPr>
          <w:rFonts w:ascii="Sylfaen" w:hAnsi="Sylfaen"/>
          <w:noProof/>
          <w:sz w:val="24"/>
          <w:szCs w:val="24"/>
          <w:lang w:val="ka-GE"/>
        </w:rPr>
        <w:t xml:space="preserve"> დანაშაულის</w:t>
      </w:r>
      <w:r w:rsidRPr="00082F92">
        <w:rPr>
          <w:rFonts w:ascii="Sylfaen" w:hAnsi="Sylfaen"/>
          <w:noProof/>
          <w:sz w:val="24"/>
          <w:szCs w:val="24"/>
        </w:rPr>
        <w:t xml:space="preserve"> ნიშნებს</w:t>
      </w:r>
      <w:r w:rsidRPr="00082F92">
        <w:rPr>
          <w:rFonts w:ascii="Sylfaen" w:hAnsi="Sylfaen"/>
          <w:noProof/>
          <w:sz w:val="24"/>
          <w:szCs w:val="24"/>
          <w:lang w:val="ka-GE"/>
        </w:rPr>
        <w:t>, რის გამოც საქმე შემდგომი რეაგირებისთვის გადაეცა შინაგან საქმეთა სამინისტროს.</w:t>
      </w:r>
    </w:p>
    <w:p w14:paraId="6ACD3D63" w14:textId="00A02DFF"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 xml:space="preserve">რაც შეეხება მოსარჩელის მიერ ზემოაღნიშნული სამართალდარღვევების ჩადენის დროს მოქმედ კანონმდებლობას. 2025 წლის 16 ოქტომბრიდან </w:t>
      </w:r>
      <w:r w:rsidRPr="00082F92">
        <w:rPr>
          <w:rFonts w:ascii="Sylfaen" w:hAnsi="Sylfaen"/>
          <w:noProof/>
          <w:sz w:val="24"/>
          <w:szCs w:val="24"/>
        </w:rPr>
        <w:t>შეკრებებისა და მანიფესტაციების შესახებ“ საქართველოს კანონის მე-11 მუხლის მე-2 პუნქტის „ა</w:t>
      </w:r>
      <w:r w:rsidRPr="00082F92">
        <w:rPr>
          <w:rFonts w:ascii="Times New Roman" w:hAnsi="Times New Roman"/>
          <w:noProof/>
          <w:sz w:val="24"/>
          <w:szCs w:val="24"/>
          <w:vertAlign w:val="superscript"/>
        </w:rPr>
        <w:t>​</w:t>
      </w:r>
      <w:r w:rsidRPr="00082F92">
        <w:rPr>
          <w:rFonts w:ascii="Sylfaen" w:hAnsi="Sylfaen"/>
          <w:noProof/>
          <w:sz w:val="24"/>
          <w:szCs w:val="24"/>
          <w:vertAlign w:val="superscript"/>
        </w:rPr>
        <w:t>2</w:t>
      </w:r>
      <w:r w:rsidRPr="00082F92">
        <w:rPr>
          <w:rFonts w:ascii="Sylfaen" w:hAnsi="Sylfaen"/>
          <w:noProof/>
          <w:sz w:val="24"/>
          <w:szCs w:val="24"/>
        </w:rPr>
        <w:t>“, „გ“, „ე“ და „ვ“ ქვეპუნქტებითა და 11</w:t>
      </w:r>
      <w:r w:rsidRPr="00082F92">
        <w:rPr>
          <w:rFonts w:ascii="Times New Roman" w:hAnsi="Times New Roman"/>
          <w:noProof/>
          <w:sz w:val="24"/>
          <w:szCs w:val="24"/>
          <w:vertAlign w:val="superscript"/>
        </w:rPr>
        <w:t>​</w:t>
      </w:r>
      <w:r w:rsidRPr="00082F92">
        <w:rPr>
          <w:rFonts w:ascii="Sylfaen" w:hAnsi="Sylfaen"/>
          <w:noProof/>
          <w:sz w:val="24"/>
          <w:szCs w:val="24"/>
          <w:vertAlign w:val="superscript"/>
        </w:rPr>
        <w:t>1</w:t>
      </w:r>
      <w:r w:rsidRPr="00082F92">
        <w:rPr>
          <w:rFonts w:ascii="Sylfaen" w:hAnsi="Sylfaen"/>
          <w:noProof/>
          <w:sz w:val="24"/>
          <w:szCs w:val="24"/>
        </w:rPr>
        <w:t> მუხლით გათვალისწინებული ნორმების დარღვევა </w:t>
      </w:r>
      <w:r w:rsidRPr="00082F92">
        <w:rPr>
          <w:rFonts w:ascii="Sylfaen" w:hAnsi="Sylfaen"/>
          <w:noProof/>
          <w:sz w:val="24"/>
          <w:szCs w:val="24"/>
          <w:lang w:val="ka-GE"/>
        </w:rPr>
        <w:t>წარმოადგენს საქართველოს ადმინისტრაციულ სამართალდარღვევათა კოდექსის 174</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მე-10 ნაწილით გათვალისწინებულ ადმინისტრაციულ სამართალდარღვევას („</w:t>
      </w:r>
      <w:r w:rsidRPr="00082F92">
        <w:rPr>
          <w:rFonts w:ascii="Sylfaen" w:hAnsi="Sylfaen"/>
          <w:noProof/>
          <w:sz w:val="24"/>
          <w:szCs w:val="24"/>
        </w:rPr>
        <w:t>საქართველოს ადმინისტრაციულ სამართალდარღვევათა კოდექსში ცვლილების შეტანის შესახებ</w:t>
      </w:r>
      <w:r w:rsidRPr="00082F92">
        <w:rPr>
          <w:rFonts w:ascii="Sylfaen" w:hAnsi="Sylfaen"/>
          <w:noProof/>
          <w:sz w:val="24"/>
          <w:szCs w:val="24"/>
          <w:lang w:val="ka-GE"/>
        </w:rPr>
        <w:t xml:space="preserve">“ საქართველოს </w:t>
      </w:r>
      <w:r w:rsidRPr="00082F92">
        <w:rPr>
          <w:rFonts w:ascii="Sylfaen" w:hAnsi="Sylfaen"/>
          <w:noProof/>
          <w:sz w:val="24"/>
          <w:szCs w:val="24"/>
        </w:rPr>
        <w:t>№993-IVმს-XIმპ</w:t>
      </w:r>
      <w:r w:rsidRPr="00082F92">
        <w:rPr>
          <w:rFonts w:ascii="Sylfaen" w:hAnsi="Sylfaen"/>
          <w:noProof/>
          <w:sz w:val="24"/>
          <w:szCs w:val="24"/>
          <w:lang w:val="ka-GE"/>
        </w:rPr>
        <w:t xml:space="preserve"> კანონი) რის გამოც მოსარჩელეს 2025 წლის </w:t>
      </w:r>
      <w:r w:rsidR="00B65E75" w:rsidRPr="00082F92">
        <w:rPr>
          <w:rFonts w:ascii="Sylfaen" w:hAnsi="Sylfaen"/>
          <w:noProof/>
          <w:sz w:val="24"/>
          <w:szCs w:val="24"/>
          <w:lang w:val="ka-GE"/>
        </w:rPr>
        <w:t xml:space="preserve">25 </w:t>
      </w:r>
      <w:r w:rsidRPr="00082F92">
        <w:rPr>
          <w:rFonts w:ascii="Sylfaen" w:hAnsi="Sylfaen"/>
          <w:noProof/>
          <w:sz w:val="24"/>
          <w:szCs w:val="24"/>
          <w:lang w:val="ka-GE"/>
        </w:rPr>
        <w:t>ოქტომბ</w:t>
      </w:r>
      <w:r w:rsidR="00B65E75" w:rsidRPr="00082F92">
        <w:rPr>
          <w:rFonts w:ascii="Sylfaen" w:hAnsi="Sylfaen"/>
          <w:noProof/>
          <w:sz w:val="24"/>
          <w:szCs w:val="24"/>
          <w:lang w:val="ka-GE"/>
        </w:rPr>
        <w:t>ერს</w:t>
      </w:r>
      <w:r w:rsidRPr="00082F92">
        <w:rPr>
          <w:rFonts w:ascii="Sylfaen" w:hAnsi="Sylfaen"/>
          <w:noProof/>
          <w:sz w:val="24"/>
          <w:szCs w:val="24"/>
          <w:lang w:val="ka-GE"/>
        </w:rPr>
        <w:t xml:space="preserve"> ტრანსპორტის სავალი ნაწილის გადაკეტვისთვის სწორედ აღნიშნული ნორმის საფუძველზე დაეკისრა ადმინისტრაციული სახდელი. იმავდროულად, სისხლის სამართლის კოდექსის 347-ე მუხლით, 2025 წლის 16 ოქტომბრიდან ს</w:t>
      </w:r>
      <w:r w:rsidRPr="00082F92">
        <w:rPr>
          <w:rFonts w:ascii="Sylfaen" w:hAnsi="Sylfaen"/>
          <w:noProof/>
          <w:sz w:val="24"/>
          <w:szCs w:val="24"/>
        </w:rPr>
        <w:t>აქართველოს ადმინისტრაციულ სამართალდარღვევათა კოდექსის 174</w:t>
      </w:r>
      <w:r w:rsidRPr="00082F92">
        <w:rPr>
          <w:rFonts w:ascii="Times New Roman" w:hAnsi="Times New Roman"/>
          <w:noProof/>
          <w:sz w:val="24"/>
          <w:szCs w:val="24"/>
          <w:vertAlign w:val="superscript"/>
        </w:rPr>
        <w:t>​</w:t>
      </w:r>
      <w:r w:rsidRPr="00082F92">
        <w:rPr>
          <w:rFonts w:ascii="Sylfaen" w:hAnsi="Sylfaen"/>
          <w:noProof/>
          <w:sz w:val="24"/>
          <w:szCs w:val="24"/>
          <w:vertAlign w:val="superscript"/>
        </w:rPr>
        <w:t>1</w:t>
      </w:r>
      <w:r w:rsidRPr="00082F92">
        <w:rPr>
          <w:rFonts w:ascii="Sylfaen" w:hAnsi="Sylfaen"/>
          <w:noProof/>
          <w:sz w:val="24"/>
          <w:szCs w:val="24"/>
        </w:rPr>
        <w:t xml:space="preserve"> მუხლის მე-9 ან მე-10 ნაწილით გათვალისწინებული ადმინისტრაციული სამართალდარღვევის ჩადენისთვის </w:t>
      </w:r>
      <w:r w:rsidRPr="00082F92">
        <w:rPr>
          <w:rFonts w:ascii="Sylfaen" w:hAnsi="Sylfaen"/>
          <w:noProof/>
          <w:sz w:val="24"/>
          <w:szCs w:val="24"/>
        </w:rPr>
        <w:lastRenderedPageBreak/>
        <w:t>ადმინისტრაციულსახდელდადებული პირის მიერ იმავე ნაწილებით განსაზღვრული რომელიმე ქმედების ჩადენა</w:t>
      </w:r>
      <w:r w:rsidRPr="00082F92">
        <w:rPr>
          <w:rFonts w:ascii="Sylfaen" w:hAnsi="Sylfaen"/>
          <w:noProof/>
          <w:sz w:val="24"/>
          <w:szCs w:val="24"/>
          <w:lang w:val="ka-GE"/>
        </w:rPr>
        <w:t>, გახდა სისხლის სამართლის წესით დასჯადი ქმედება („</w:t>
      </w:r>
      <w:r w:rsidRPr="00082F92">
        <w:rPr>
          <w:rFonts w:ascii="Sylfaen" w:hAnsi="Sylfaen"/>
          <w:noProof/>
          <w:sz w:val="24"/>
          <w:szCs w:val="24"/>
        </w:rPr>
        <w:t>საქართველოს სისხლის სამართლის კოდექსში ცვლილების შეტანის შესახებ</w:t>
      </w:r>
      <w:r w:rsidRPr="00082F92">
        <w:rPr>
          <w:rFonts w:ascii="Sylfaen" w:hAnsi="Sylfaen"/>
          <w:noProof/>
          <w:sz w:val="24"/>
          <w:szCs w:val="24"/>
          <w:lang w:val="ka-GE"/>
        </w:rPr>
        <w:t xml:space="preserve">“ </w:t>
      </w:r>
      <w:r w:rsidRPr="00082F92">
        <w:rPr>
          <w:rFonts w:ascii="Sylfaen" w:hAnsi="Sylfaen"/>
          <w:noProof/>
          <w:sz w:val="24"/>
          <w:szCs w:val="24"/>
        </w:rPr>
        <w:t>№992-IVმს-XIმპ</w:t>
      </w:r>
      <w:r w:rsidRPr="00082F92">
        <w:rPr>
          <w:rFonts w:ascii="Sylfaen" w:hAnsi="Sylfaen"/>
          <w:noProof/>
          <w:sz w:val="24"/>
          <w:szCs w:val="24"/>
          <w:lang w:val="ka-GE"/>
        </w:rPr>
        <w:t xml:space="preserve"> საქართველოს კანონის პირველი მუხლის პირველი ნაწილი). შესაბამისად, მოსარჩელე მხარისთვის საქართველოს ადმინისტრაციულ სამართალდარღვევათა კოდექსის 174</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მე-10 ნაწილი</w:t>
      </w:r>
      <w:r w:rsidR="00B65E75" w:rsidRPr="00082F92">
        <w:rPr>
          <w:rFonts w:ascii="Sylfaen" w:hAnsi="Sylfaen"/>
          <w:noProof/>
          <w:sz w:val="24"/>
          <w:szCs w:val="24"/>
          <w:lang w:val="ka-GE"/>
        </w:rPr>
        <w:t>თ გათვალისწინებული აკრძალული ქმედების</w:t>
      </w:r>
      <w:r w:rsidRPr="00082F92">
        <w:rPr>
          <w:rFonts w:ascii="Sylfaen" w:hAnsi="Sylfaen"/>
          <w:noProof/>
          <w:sz w:val="24"/>
          <w:szCs w:val="24"/>
          <w:lang w:val="ka-GE"/>
        </w:rPr>
        <w:t xml:space="preserve"> </w:t>
      </w:r>
      <w:r w:rsidR="00B65E75" w:rsidRPr="00082F92">
        <w:rPr>
          <w:rFonts w:ascii="Sylfaen" w:hAnsi="Sylfaen"/>
          <w:noProof/>
          <w:sz w:val="24"/>
          <w:szCs w:val="24"/>
          <w:lang w:val="ka-GE"/>
        </w:rPr>
        <w:t>(ტრანსპორტის სავალი ნაწილის ხელოვნურად გადაკეტვის) ჩადენისას ცნობილი</w:t>
      </w:r>
      <w:r w:rsidR="00035AB8" w:rsidRPr="00082F92">
        <w:rPr>
          <w:rFonts w:ascii="Sylfaen" w:hAnsi="Sylfaen"/>
          <w:noProof/>
          <w:sz w:val="24"/>
          <w:szCs w:val="24"/>
          <w:lang w:val="ka-GE"/>
        </w:rPr>
        <w:t xml:space="preserve"> უნდა ყოფილიყო</w:t>
      </w:r>
      <w:r w:rsidRPr="00082F92">
        <w:rPr>
          <w:rFonts w:ascii="Sylfaen" w:hAnsi="Sylfaen"/>
          <w:noProof/>
          <w:sz w:val="24"/>
          <w:szCs w:val="24"/>
          <w:lang w:val="ka-GE"/>
        </w:rPr>
        <w:t>, რომ იმავე ნაწილით გათვალისწინებული რომელიმე ქმედების ჩადენა წარმოადგენდა საქართველოს სისხლის სამართლის კოდექსის 347-ე მუხლით გათვალისწინებულ დანაშაულს.</w:t>
      </w:r>
    </w:p>
    <w:p w14:paraId="5EB8F4AD" w14:textId="20F2DE2A"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2025 წლის 10 დეკემბერს ცვლილება განხორციელდა „შეკრებებისა და მანიფესტაციების შესახებ“ საქართველოს კანონში და აიკრძალა ხალხის სავალი ნაწილის ნაწილობრივ ან სრულად გადაკეტვა („</w:t>
      </w:r>
      <w:r w:rsidRPr="00082F92">
        <w:rPr>
          <w:rFonts w:ascii="Sylfaen" w:hAnsi="Sylfaen"/>
          <w:noProof/>
          <w:sz w:val="24"/>
          <w:szCs w:val="24"/>
        </w:rPr>
        <w:t>„შეკრებებისა და მანიფესტაციების შესახებ“ საქართველოს კანონში ცვლილების შეტანის თაობაზე</w:t>
      </w:r>
      <w:r w:rsidRPr="00082F92">
        <w:rPr>
          <w:rFonts w:ascii="Sylfaen" w:hAnsi="Sylfaen"/>
          <w:noProof/>
          <w:sz w:val="24"/>
          <w:szCs w:val="24"/>
          <w:lang w:val="ka-GE"/>
        </w:rPr>
        <w:t xml:space="preserve">“ საქართველოს </w:t>
      </w:r>
      <w:r w:rsidRPr="00082F92">
        <w:rPr>
          <w:rFonts w:ascii="Sylfaen" w:hAnsi="Sylfaen"/>
          <w:noProof/>
          <w:sz w:val="24"/>
          <w:szCs w:val="24"/>
        </w:rPr>
        <w:t>№1203-IVმს-XIმპ</w:t>
      </w:r>
      <w:r w:rsidRPr="00082F92">
        <w:rPr>
          <w:rFonts w:ascii="Sylfaen" w:hAnsi="Sylfaen"/>
          <w:noProof/>
          <w:sz w:val="24"/>
          <w:szCs w:val="24"/>
          <w:lang w:val="ka-GE"/>
        </w:rPr>
        <w:t xml:space="preserve"> კანონი). ამავე დღესვე ცვლილება შევიდა ადმინისტრაციულ სამართალდარღვევათა კოდექსის 174</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მე-10 ნაწილში და ახალ სამართალდარღვევად განისაზღვრა ტროტუარზე ხალხის (ქვეითთა) შეუფერხებელი გადაადგილებისთვის ხელშეშლა („</w:t>
      </w:r>
      <w:r w:rsidRPr="00082F92">
        <w:rPr>
          <w:rFonts w:ascii="Sylfaen" w:hAnsi="Sylfaen"/>
          <w:noProof/>
          <w:sz w:val="24"/>
          <w:szCs w:val="24"/>
        </w:rPr>
        <w:t>საქართველოს ადმინისტრაციულ სამართალდარღვევათა კოდექსში ცვლილების შეტანის შესახებ</w:t>
      </w:r>
      <w:r w:rsidRPr="00082F92">
        <w:rPr>
          <w:rFonts w:ascii="Sylfaen" w:hAnsi="Sylfaen"/>
          <w:noProof/>
          <w:sz w:val="24"/>
          <w:szCs w:val="24"/>
          <w:lang w:val="ka-GE"/>
        </w:rPr>
        <w:t xml:space="preserve">“ საქართველოს </w:t>
      </w:r>
      <w:r w:rsidRPr="00082F92">
        <w:rPr>
          <w:rFonts w:ascii="Sylfaen" w:hAnsi="Sylfaen"/>
          <w:noProof/>
          <w:sz w:val="24"/>
          <w:szCs w:val="24"/>
        </w:rPr>
        <w:t>№1204-IVმს-XIმპ</w:t>
      </w:r>
      <w:r w:rsidRPr="00082F92">
        <w:rPr>
          <w:rFonts w:ascii="Sylfaen" w:hAnsi="Sylfaen"/>
          <w:noProof/>
          <w:sz w:val="24"/>
          <w:szCs w:val="24"/>
          <w:lang w:val="ka-GE"/>
        </w:rPr>
        <w:t xml:space="preserve"> კანონი). აღნიშნული ცვლილებები ძალაში შევიდა 2025 წლის 11 დეკემბრიდან. იმავდროულად, ვინაიდან სისხლის სამართლის კოდექსის 347-ე მუხლი ეხება </w:t>
      </w:r>
      <w:r w:rsidRPr="00082F92">
        <w:rPr>
          <w:rFonts w:ascii="Sylfaen" w:hAnsi="Sylfaen"/>
          <w:noProof/>
          <w:sz w:val="24"/>
          <w:szCs w:val="24"/>
        </w:rPr>
        <w:t>ადმინისტრაციულ სამართალდარღვევათა კოდექსის 174</w:t>
      </w:r>
      <w:r w:rsidRPr="00082F92">
        <w:rPr>
          <w:rFonts w:ascii="Times New Roman" w:hAnsi="Times New Roman"/>
          <w:noProof/>
          <w:sz w:val="24"/>
          <w:szCs w:val="24"/>
          <w:vertAlign w:val="superscript"/>
        </w:rPr>
        <w:t>​</w:t>
      </w:r>
      <w:r w:rsidRPr="00082F92">
        <w:rPr>
          <w:rFonts w:ascii="Sylfaen" w:hAnsi="Sylfaen"/>
          <w:noProof/>
          <w:sz w:val="24"/>
          <w:szCs w:val="24"/>
          <w:vertAlign w:val="superscript"/>
        </w:rPr>
        <w:t>1</w:t>
      </w:r>
      <w:r w:rsidRPr="00082F92">
        <w:rPr>
          <w:rFonts w:ascii="Sylfaen" w:hAnsi="Sylfaen"/>
          <w:noProof/>
          <w:sz w:val="24"/>
          <w:szCs w:val="24"/>
        </w:rPr>
        <w:t> მუხლის</w:t>
      </w:r>
      <w:r w:rsidRPr="00082F92">
        <w:rPr>
          <w:rFonts w:ascii="Sylfaen" w:hAnsi="Sylfaen"/>
          <w:noProof/>
          <w:sz w:val="24"/>
          <w:szCs w:val="24"/>
          <w:lang w:val="ka-GE"/>
        </w:rPr>
        <w:t xml:space="preserve"> </w:t>
      </w:r>
      <w:r w:rsidRPr="00082F92">
        <w:rPr>
          <w:rFonts w:ascii="Sylfaen" w:hAnsi="Sylfaen"/>
          <w:noProof/>
          <w:sz w:val="24"/>
          <w:szCs w:val="24"/>
        </w:rPr>
        <w:t>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w:t>
      </w:r>
      <w:r w:rsidRPr="00082F92">
        <w:rPr>
          <w:rFonts w:ascii="Sylfaen" w:hAnsi="Sylfaen"/>
          <w:noProof/>
          <w:sz w:val="24"/>
          <w:szCs w:val="24"/>
          <w:lang w:val="ka-GE"/>
        </w:rPr>
        <w:t>ს, 2025 წლის 11 დეკემბრიდან მასში თავისთავად მოიაზრება ადმინისტრაციულ სამართალდარღვევათა კოდექსის 174</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მე-10 </w:t>
      </w:r>
      <w:r w:rsidR="00D51C60" w:rsidRPr="00082F92">
        <w:rPr>
          <w:rFonts w:ascii="Sylfaen" w:hAnsi="Sylfaen"/>
          <w:noProof/>
          <w:sz w:val="24"/>
          <w:szCs w:val="24"/>
          <w:lang w:val="ka-GE"/>
        </w:rPr>
        <w:t>ნაწილით</w:t>
      </w:r>
      <w:r w:rsidRPr="00082F92">
        <w:rPr>
          <w:rFonts w:ascii="Sylfaen" w:hAnsi="Sylfaen"/>
          <w:noProof/>
          <w:sz w:val="24"/>
          <w:szCs w:val="24"/>
          <w:lang w:val="ka-GE"/>
        </w:rPr>
        <w:t xml:space="preserve"> გათვალისწინებული სამართალდარღვევა - ტროტუარზე ხალხის (ქვეითთა) შეუფერხებელი გადაადგილებისთვის ხელშეშლა.</w:t>
      </w:r>
    </w:p>
    <w:p w14:paraId="788F7878" w14:textId="3783678E"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სარჩელიდან ირკვევა, რომ საერთო სასამართლომ მოსარჩელის შემთხვევაში მიიჩნია, რომ ვინაიდან ი</w:t>
      </w:r>
      <w:r w:rsidR="00B65E75" w:rsidRPr="00082F92">
        <w:rPr>
          <w:rFonts w:ascii="Sylfaen" w:hAnsi="Sylfaen"/>
          <w:noProof/>
          <w:sz w:val="24"/>
          <w:szCs w:val="24"/>
          <w:lang w:val="ka-GE"/>
        </w:rPr>
        <w:t>გი</w:t>
      </w:r>
      <w:r w:rsidRPr="00082F92">
        <w:rPr>
          <w:rFonts w:ascii="Sylfaen" w:hAnsi="Sylfaen"/>
          <w:noProof/>
          <w:sz w:val="24"/>
          <w:szCs w:val="24"/>
          <w:lang w:val="ka-GE"/>
        </w:rPr>
        <w:t xml:space="preserve"> 2025 წლის </w:t>
      </w:r>
      <w:r w:rsidR="00B65E75" w:rsidRPr="00082F92">
        <w:rPr>
          <w:rFonts w:ascii="Sylfaen" w:hAnsi="Sylfaen"/>
          <w:noProof/>
          <w:sz w:val="24"/>
          <w:szCs w:val="24"/>
          <w:lang w:val="ka-GE"/>
        </w:rPr>
        <w:t>25 ოქტომბერს</w:t>
      </w:r>
      <w:r w:rsidRPr="00082F92">
        <w:rPr>
          <w:rFonts w:ascii="Sylfaen" w:hAnsi="Sylfaen"/>
          <w:noProof/>
          <w:sz w:val="24"/>
          <w:szCs w:val="24"/>
          <w:lang w:val="ka-GE"/>
        </w:rPr>
        <w:t xml:space="preserve"> უკვე იყ</w:t>
      </w:r>
      <w:r w:rsidR="00B65E75" w:rsidRPr="00082F92">
        <w:rPr>
          <w:rFonts w:ascii="Sylfaen" w:hAnsi="Sylfaen"/>
          <w:noProof/>
          <w:sz w:val="24"/>
          <w:szCs w:val="24"/>
          <w:lang w:val="ka-GE"/>
        </w:rPr>
        <w:t>ო</w:t>
      </w:r>
      <w:r w:rsidRPr="00082F92">
        <w:rPr>
          <w:rFonts w:ascii="Sylfaen" w:hAnsi="Sylfaen"/>
          <w:noProof/>
          <w:sz w:val="24"/>
          <w:szCs w:val="24"/>
          <w:lang w:val="ka-GE"/>
        </w:rPr>
        <w:t xml:space="preserve"> სამართალდამრღვევებად ცნობილი საქართველოს ადმინისტრაციულ სამართალდარღვევათა კოდექსის 174</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მე-10 ნაწილით გათვალისწინებული ადმინისტრაციული სამართალდარღვევის ჩადენისთვის (ტრანსპორტის სავალი ნაწილის გადაკეტვისთვის), მ</w:t>
      </w:r>
      <w:r w:rsidR="005D1C11" w:rsidRPr="00082F92">
        <w:rPr>
          <w:rFonts w:ascii="Sylfaen" w:hAnsi="Sylfaen"/>
          <w:noProof/>
          <w:sz w:val="24"/>
          <w:szCs w:val="24"/>
          <w:lang w:val="ka-GE"/>
        </w:rPr>
        <w:t>ის</w:t>
      </w:r>
      <w:r w:rsidRPr="00082F92">
        <w:rPr>
          <w:rFonts w:ascii="Sylfaen" w:hAnsi="Sylfaen"/>
          <w:noProof/>
          <w:sz w:val="24"/>
          <w:szCs w:val="24"/>
          <w:lang w:val="ka-GE"/>
        </w:rPr>
        <w:t xml:space="preserve"> მიერ </w:t>
      </w:r>
      <w:r w:rsidR="005D1C11" w:rsidRPr="00082F92">
        <w:rPr>
          <w:rFonts w:ascii="Sylfaen" w:hAnsi="Sylfaen"/>
          <w:noProof/>
          <w:sz w:val="24"/>
          <w:szCs w:val="24"/>
          <w:lang w:val="ka-GE"/>
        </w:rPr>
        <w:t>2026</w:t>
      </w:r>
      <w:r w:rsidRPr="00082F92">
        <w:rPr>
          <w:rFonts w:ascii="Sylfaen" w:hAnsi="Sylfaen"/>
          <w:noProof/>
          <w:sz w:val="24"/>
          <w:szCs w:val="24"/>
          <w:lang w:val="ka-GE"/>
        </w:rPr>
        <w:t xml:space="preserve"> წლის </w:t>
      </w:r>
      <w:r w:rsidR="005D1C11" w:rsidRPr="00082F92">
        <w:rPr>
          <w:rFonts w:ascii="Sylfaen" w:hAnsi="Sylfaen"/>
          <w:noProof/>
          <w:sz w:val="24"/>
          <w:szCs w:val="24"/>
          <w:lang w:val="ka-GE"/>
        </w:rPr>
        <w:t>9 თებერვალს</w:t>
      </w:r>
      <w:r w:rsidRPr="00082F92">
        <w:rPr>
          <w:rFonts w:ascii="Sylfaen" w:hAnsi="Sylfaen"/>
          <w:noProof/>
          <w:sz w:val="24"/>
          <w:szCs w:val="24"/>
          <w:lang w:val="ka-GE"/>
        </w:rPr>
        <w:t xml:space="preserve"> იმავე ნაწილით გათვალისწინებული სამართალდარღვევის ჩადენა </w:t>
      </w:r>
      <w:r w:rsidRPr="00082F92">
        <w:rPr>
          <w:rFonts w:ascii="Sylfaen" w:hAnsi="Sylfaen"/>
          <w:noProof/>
          <w:sz w:val="24"/>
          <w:szCs w:val="24"/>
          <w:lang w:val="ka-GE"/>
        </w:rPr>
        <w:lastRenderedPageBreak/>
        <w:t>(ხალხის სავალი ნაწილის გადაკეტვა) სისხლის სამართლის დანაშაულის ნიშნებს შეიცავს (სისხლის სამართლის კოდექსის 347-ე მუხლით აკრძალული ქმედება).</w:t>
      </w:r>
    </w:p>
    <w:p w14:paraId="330D9BD1" w14:textId="763A443D"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შესაბამისად, ფაქტობრივი გარემოებებისა და საკანონმდებლო ცვლილებების ქრონოლოგიურად</w:t>
      </w:r>
      <w:r w:rsidR="008A76C6">
        <w:rPr>
          <w:rFonts w:ascii="Sylfaen" w:hAnsi="Sylfaen"/>
          <w:noProof/>
          <w:sz w:val="24"/>
          <w:szCs w:val="24"/>
          <w:lang w:val="ka-GE"/>
        </w:rPr>
        <w:t xml:space="preserve"> </w:t>
      </w:r>
      <w:r w:rsidRPr="00082F92">
        <w:rPr>
          <w:rFonts w:ascii="Sylfaen" w:hAnsi="Sylfaen"/>
          <w:noProof/>
          <w:sz w:val="24"/>
          <w:szCs w:val="24"/>
          <w:lang w:val="ka-GE"/>
        </w:rPr>
        <w:t>გააზრების შემდეგ ნათელია, რომ მოსარჩელე სისხლისსამართლებრივი პასუხისმგებლობის დაკისრების წინაშე დგა</w:t>
      </w:r>
      <w:r w:rsidR="005D1C11" w:rsidRPr="00082F92">
        <w:rPr>
          <w:rFonts w:ascii="Sylfaen" w:hAnsi="Sylfaen"/>
          <w:noProof/>
          <w:sz w:val="24"/>
          <w:szCs w:val="24"/>
          <w:lang w:val="ka-GE"/>
        </w:rPr>
        <w:t>ს</w:t>
      </w:r>
      <w:r w:rsidRPr="00082F92">
        <w:rPr>
          <w:rFonts w:ascii="Sylfaen" w:hAnsi="Sylfaen"/>
          <w:noProof/>
          <w:sz w:val="24"/>
          <w:szCs w:val="24"/>
          <w:lang w:val="ka-GE"/>
        </w:rPr>
        <w:t xml:space="preserve"> სწორედ ხალხის სავალი ნაწილის ხელოვნურად გადაკეტვის გამო. აღნიშნული ქმედება კი ჯერ გახდა სამართალდარღვევა და მისი ჩადენის გათვალისწინება მოხდა სისხლის სამართლის კოდექსის 347-ე მუხლით და სწორედ ამის შემდგომ ჩაიდი</w:t>
      </w:r>
      <w:r w:rsidR="005D1C11" w:rsidRPr="00082F92">
        <w:rPr>
          <w:rFonts w:ascii="Sylfaen" w:hAnsi="Sylfaen"/>
          <w:noProof/>
          <w:sz w:val="24"/>
          <w:szCs w:val="24"/>
          <w:lang w:val="ka-GE"/>
        </w:rPr>
        <w:t>ნა</w:t>
      </w:r>
      <w:r w:rsidRPr="00082F92">
        <w:rPr>
          <w:rFonts w:ascii="Sylfaen" w:hAnsi="Sylfaen"/>
          <w:noProof/>
          <w:sz w:val="24"/>
          <w:szCs w:val="24"/>
          <w:lang w:val="ka-GE"/>
        </w:rPr>
        <w:t xml:space="preserve"> მოსარჩელე</w:t>
      </w:r>
      <w:r w:rsidR="005D1C11" w:rsidRPr="00082F92">
        <w:rPr>
          <w:rFonts w:ascii="Sylfaen" w:hAnsi="Sylfaen"/>
          <w:noProof/>
          <w:sz w:val="24"/>
          <w:szCs w:val="24"/>
          <w:lang w:val="ka-GE"/>
        </w:rPr>
        <w:t>მ</w:t>
      </w:r>
      <w:r w:rsidRPr="00082F92">
        <w:rPr>
          <w:rFonts w:ascii="Sylfaen" w:hAnsi="Sylfaen"/>
          <w:noProof/>
          <w:sz w:val="24"/>
          <w:szCs w:val="24"/>
          <w:lang w:val="ka-GE"/>
        </w:rPr>
        <w:t xml:space="preserve"> ზემოაღნიშნული აკრძალული ქმედება. შესაბამისად, მოსარჩელე ქმედების ჩადენის მომენტში, აცნობიერებდ</w:t>
      </w:r>
      <w:r w:rsidR="005D1C11" w:rsidRPr="00082F92">
        <w:rPr>
          <w:rFonts w:ascii="Sylfaen" w:hAnsi="Sylfaen"/>
          <w:noProof/>
          <w:sz w:val="24"/>
          <w:szCs w:val="24"/>
          <w:lang w:val="ka-GE"/>
        </w:rPr>
        <w:t>ა</w:t>
      </w:r>
      <w:r w:rsidRPr="00082F92">
        <w:rPr>
          <w:rFonts w:ascii="Sylfaen" w:hAnsi="Sylfaen"/>
          <w:noProof/>
          <w:sz w:val="24"/>
          <w:szCs w:val="24"/>
          <w:lang w:val="ka-GE"/>
        </w:rPr>
        <w:t xml:space="preserve"> კანონმდებლობიდან მომდინარე შედეგებს.</w:t>
      </w:r>
    </w:p>
    <w:p w14:paraId="2C1F5D18" w14:textId="66E870FF"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ru-RU"/>
        </w:rPr>
      </w:pPr>
      <w:r w:rsidRPr="00082F92">
        <w:rPr>
          <w:rFonts w:ascii="Sylfaen" w:hAnsi="Sylfaen"/>
          <w:noProof/>
          <w:sz w:val="24"/>
          <w:szCs w:val="24"/>
          <w:lang w:val="ka-GE"/>
        </w:rPr>
        <w:t xml:space="preserve">როგორც უკვე საკონსტიტუციო სასამართლომ განმარტა, </w:t>
      </w:r>
      <w:r w:rsidRPr="00082F92">
        <w:rPr>
          <w:rFonts w:ascii="Sylfaen" w:hAnsi="Sylfaen"/>
          <w:noProof/>
          <w:sz w:val="24"/>
          <w:szCs w:val="24"/>
        </w:rPr>
        <w:t>კანონის უკუძალის აკრძალვა</w:t>
      </w:r>
      <w:r w:rsidRPr="00082F92">
        <w:rPr>
          <w:rFonts w:ascii="Sylfaen" w:hAnsi="Sylfaen"/>
          <w:noProof/>
          <w:sz w:val="24"/>
          <w:szCs w:val="24"/>
          <w:lang w:val="ka-GE"/>
        </w:rPr>
        <w:t xml:space="preserve"> მოითხოვს,</w:t>
      </w:r>
      <w:r w:rsidRPr="00082F92">
        <w:rPr>
          <w:rFonts w:ascii="Sylfaen" w:hAnsi="Sylfaen"/>
          <w:noProof/>
          <w:sz w:val="24"/>
          <w:szCs w:val="24"/>
        </w:rPr>
        <w:t xml:space="preserve"> </w:t>
      </w:r>
      <w:r w:rsidRPr="00082F92">
        <w:rPr>
          <w:rFonts w:ascii="Sylfaen" w:hAnsi="Sylfaen"/>
          <w:noProof/>
          <w:sz w:val="24"/>
          <w:szCs w:val="24"/>
          <w:lang w:val="ka-GE"/>
        </w:rPr>
        <w:t xml:space="preserve">რომ </w:t>
      </w:r>
      <w:r w:rsidRPr="00082F92">
        <w:rPr>
          <w:rFonts w:ascii="Sylfaen" w:hAnsi="Sylfaen"/>
          <w:noProof/>
          <w:sz w:val="24"/>
          <w:szCs w:val="24"/>
        </w:rPr>
        <w:t xml:space="preserve">პასუხისმგებლობის დამდგენი ან დამამძიმებელი კანონი არ გავრცელდეს ურთიერთობებზე, რომლებიც წარმოიშვა ამ კანონის მიღებამდე და, შესაბამისად, იმ დროს არ წარმოადგენდა სამართალდარღვევას და დასჯად ქმედებას საერთოდ, ან ქმედების ჩადენისას მისთვის უფრო მსუბუქი პასუხისმგებლობა იყო გათვალისწინებული. </w:t>
      </w:r>
      <w:r w:rsidRPr="00082F92">
        <w:rPr>
          <w:rFonts w:ascii="Sylfaen" w:hAnsi="Sylfaen"/>
          <w:noProof/>
          <w:sz w:val="24"/>
          <w:szCs w:val="24"/>
          <w:lang w:val="ka-GE"/>
        </w:rPr>
        <w:t>შესაბამისად,</w:t>
      </w:r>
      <w:r w:rsidRPr="00082F92">
        <w:rPr>
          <w:rFonts w:ascii="Sylfaen" w:hAnsi="Sylfaen"/>
          <w:noProof/>
          <w:sz w:val="24"/>
          <w:szCs w:val="24"/>
        </w:rPr>
        <w:t xml:space="preserve"> პირს არ შეიძლება დაეკისროს პასუხისმგებლობა იმ ქმედებისათვის, რომელიც სამართალდარღვევად გამოცხადდება მას შემდეგ, როცა პირმა ჩაიდინა იგი.</w:t>
      </w:r>
      <w:r w:rsidRPr="00082F92">
        <w:rPr>
          <w:rFonts w:ascii="Sylfaen" w:hAnsi="Sylfaen"/>
          <w:noProof/>
          <w:sz w:val="24"/>
          <w:szCs w:val="24"/>
          <w:lang w:val="ka-GE"/>
        </w:rPr>
        <w:t xml:space="preserve"> მოსარჩელ</w:t>
      </w:r>
      <w:r w:rsidR="005D1C11" w:rsidRPr="00082F92">
        <w:rPr>
          <w:rFonts w:ascii="Sylfaen" w:hAnsi="Sylfaen"/>
          <w:noProof/>
          <w:sz w:val="24"/>
          <w:szCs w:val="24"/>
          <w:lang w:val="ka-GE"/>
        </w:rPr>
        <w:t>ის</w:t>
      </w:r>
      <w:r w:rsidRPr="00082F92">
        <w:rPr>
          <w:rFonts w:ascii="Sylfaen" w:hAnsi="Sylfaen"/>
          <w:noProof/>
          <w:sz w:val="24"/>
          <w:szCs w:val="24"/>
          <w:lang w:val="ka-GE"/>
        </w:rPr>
        <w:t xml:space="preserve"> შემთხვევაში კი სახეზე არ გვაქვს მსგავსი ვითარება.</w:t>
      </w:r>
    </w:p>
    <w:p w14:paraId="4A433616" w14:textId="672D3F36" w:rsidR="00646FC0" w:rsidRPr="00082F92" w:rsidRDefault="00646FC0" w:rsidP="00082F92">
      <w:pPr>
        <w:pStyle w:val="ListParagraph"/>
        <w:numPr>
          <w:ilvl w:val="0"/>
          <w:numId w:val="2"/>
        </w:numPr>
        <w:shd w:val="clear" w:color="auto" w:fill="FFFFFF"/>
        <w:spacing w:after="0"/>
        <w:ind w:left="0" w:firstLine="284"/>
        <w:jc w:val="both"/>
        <w:rPr>
          <w:rFonts w:ascii="Sylfaen" w:hAnsi="Sylfaen"/>
          <w:noProof/>
          <w:sz w:val="24"/>
          <w:szCs w:val="24"/>
          <w:lang w:val="ka-GE"/>
        </w:rPr>
      </w:pPr>
      <w:r w:rsidRPr="00082F92">
        <w:rPr>
          <w:rFonts w:ascii="Sylfaen" w:hAnsi="Sylfaen"/>
          <w:noProof/>
          <w:sz w:val="24"/>
          <w:szCs w:val="24"/>
          <w:lang w:val="ka-GE"/>
        </w:rPr>
        <w:t>სადავო ნორმაზე დაყრდნობით, მოსარჩელე</w:t>
      </w:r>
      <w:r w:rsidR="005D1C11" w:rsidRPr="00082F92">
        <w:rPr>
          <w:rFonts w:ascii="Sylfaen" w:hAnsi="Sylfaen"/>
          <w:noProof/>
          <w:sz w:val="24"/>
          <w:szCs w:val="24"/>
          <w:lang w:val="ka-GE"/>
        </w:rPr>
        <w:t xml:space="preserve"> მხარისთვის</w:t>
      </w:r>
      <w:r w:rsidRPr="00082F92">
        <w:rPr>
          <w:rFonts w:ascii="Sylfaen" w:hAnsi="Sylfaen"/>
          <w:noProof/>
          <w:sz w:val="24"/>
          <w:szCs w:val="24"/>
          <w:lang w:val="ka-GE"/>
        </w:rPr>
        <w:t xml:space="preserve"> შესაძლო სისხლისსამართლებრივი პასუხისმგებლობის დაკისრების საფუძველია სწორედ საქართველოს სისხლის სამართლის კოდექსის 347-ე მუხლით აკრძალული ქმედების (ხალხის სავალი ნაწილის გადაკეტვ</w:t>
      </w:r>
      <w:r w:rsidR="005D1C11" w:rsidRPr="00082F92">
        <w:rPr>
          <w:rFonts w:ascii="Sylfaen" w:hAnsi="Sylfaen"/>
          <w:noProof/>
          <w:sz w:val="24"/>
          <w:szCs w:val="24"/>
          <w:lang w:val="ka-GE"/>
        </w:rPr>
        <w:t>ის</w:t>
      </w:r>
      <w:r w:rsidRPr="00082F92">
        <w:rPr>
          <w:rFonts w:ascii="Sylfaen" w:hAnsi="Sylfaen"/>
          <w:noProof/>
          <w:sz w:val="24"/>
          <w:szCs w:val="24"/>
          <w:lang w:val="ka-GE"/>
        </w:rPr>
        <w:t>) და სადავო ცვლილების (ხალხის სავალი ნაწილის გადაკეტვ</w:t>
      </w:r>
      <w:r w:rsidR="005D1C11" w:rsidRPr="00082F92">
        <w:rPr>
          <w:rFonts w:ascii="Sylfaen" w:hAnsi="Sylfaen"/>
          <w:noProof/>
          <w:sz w:val="24"/>
          <w:szCs w:val="24"/>
          <w:lang w:val="ka-GE"/>
        </w:rPr>
        <w:t>ის</w:t>
      </w:r>
      <w:r w:rsidRPr="00082F92">
        <w:rPr>
          <w:rFonts w:ascii="Sylfaen" w:hAnsi="Sylfaen"/>
          <w:noProof/>
          <w:sz w:val="24"/>
          <w:szCs w:val="24"/>
          <w:lang w:val="ka-GE"/>
        </w:rPr>
        <w:t>) ძალაში შესვლის შემდგომ განხორციელება. მოსარჩელის მიმართ სისხლისსამართლებრივი პასუხისმგებლობა შეიძლება დადგეს არა წარსულში ჩადენილი დანაშაულისათვის, არამედ ახალი ქმედებისათვის, რომელიც ჩადენილ იქნა მისი</w:t>
      </w:r>
      <w:r w:rsidR="00380974" w:rsidRPr="00082F92">
        <w:rPr>
          <w:rFonts w:ascii="Sylfaen" w:hAnsi="Sylfaen"/>
          <w:noProof/>
          <w:sz w:val="24"/>
          <w:szCs w:val="24"/>
          <w:lang w:val="ka-GE"/>
        </w:rPr>
        <w:t>,</w:t>
      </w:r>
      <w:r w:rsidRPr="00082F92">
        <w:rPr>
          <w:rFonts w:ascii="Sylfaen" w:hAnsi="Sylfaen"/>
          <w:noProof/>
          <w:sz w:val="24"/>
          <w:szCs w:val="24"/>
          <w:lang w:val="ka-GE"/>
        </w:rPr>
        <w:t xml:space="preserve"> როგორც ადმინისტრაციული, ისე სისხლისსამართლებრივი წესით დასჯადად გამოცხადების შემდგომ.</w:t>
      </w:r>
    </w:p>
    <w:p w14:paraId="0F7ED811" w14:textId="77777777" w:rsidR="00646FC0" w:rsidRPr="00082F92" w:rsidRDefault="00646FC0" w:rsidP="00082F92">
      <w:pPr>
        <w:pStyle w:val="ListParagraph"/>
        <w:numPr>
          <w:ilvl w:val="0"/>
          <w:numId w:val="2"/>
        </w:numPr>
        <w:shd w:val="clear" w:color="auto" w:fill="FFFFFF"/>
        <w:spacing w:after="0"/>
        <w:ind w:left="0" w:firstLine="284"/>
        <w:jc w:val="both"/>
        <w:rPr>
          <w:rFonts w:ascii="Sylfaen" w:hAnsi="Sylfaen"/>
          <w:noProof/>
          <w:sz w:val="24"/>
          <w:szCs w:val="24"/>
          <w:lang w:val="ka-GE"/>
        </w:rPr>
      </w:pPr>
      <w:r w:rsidRPr="00082F92">
        <w:rPr>
          <w:rFonts w:ascii="Sylfaen" w:hAnsi="Sylfaen"/>
          <w:noProof/>
          <w:sz w:val="24"/>
          <w:szCs w:val="24"/>
          <w:lang w:val="ka-GE"/>
        </w:rPr>
        <w:t xml:space="preserve">ზემოხსენებულის გათვალისწინებით, საქართველოს საკონსტიტუციო სასამართლო ასკვნის, რომ ფაქტობრივი გარემოებებიდან და </w:t>
      </w:r>
      <w:r w:rsidRPr="00082F92">
        <w:rPr>
          <w:rFonts w:ascii="Sylfaen" w:hAnsi="Sylfaen" w:cs="Sylfaen"/>
          <w:noProof/>
          <w:color w:val="000000"/>
          <w:sz w:val="24"/>
          <w:szCs w:val="24"/>
          <w:lang w:val="ka-GE"/>
        </w:rPr>
        <w:t>სადავო</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ნორმის შინაარსიდან არ იკვეთება</w:t>
      </w:r>
      <w:r w:rsidRPr="00082F92">
        <w:rPr>
          <w:rFonts w:ascii="Sylfaen" w:hAnsi="Sylfaen"/>
          <w:noProof/>
          <w:sz w:val="24"/>
          <w:szCs w:val="24"/>
          <w:lang w:val="ka-GE"/>
        </w:rPr>
        <w:t xml:space="preserve"> პირისათვის სისხლისსამართლებრივი პასუხისმგებლობის დაკისრება წარსულში ჩადენილი ქმედების გამო. როგორც აღინიშნა, </w:t>
      </w:r>
      <w:r w:rsidRPr="00082F92">
        <w:rPr>
          <w:rFonts w:ascii="Sylfaen" w:hAnsi="Sylfaen" w:cs="Sylfaen"/>
          <w:noProof/>
          <w:color w:val="000000"/>
          <w:sz w:val="24"/>
          <w:szCs w:val="24"/>
          <w:lang w:val="ka-GE"/>
        </w:rPr>
        <w:t>პირისათვის</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პასუხისმგებლობის</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დაკისრების</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საფუძველია ახალი</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კანონით</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აკრძალული</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ქმედების</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განხორციელება ამავე კანონის/აკრძალვის ძალაში შესვლის შემდგომ</w:t>
      </w:r>
      <w:r w:rsidRPr="00082F92">
        <w:rPr>
          <w:rFonts w:ascii="Sylfaen" w:hAnsi="Sylfaen"/>
          <w:noProof/>
          <w:color w:val="000000"/>
          <w:sz w:val="24"/>
          <w:szCs w:val="24"/>
          <w:lang w:val="ka-GE"/>
        </w:rPr>
        <w:t xml:space="preserve">. ამდენად, არ დგინდება სადავო ნორმების საფუძველზე </w:t>
      </w:r>
      <w:r w:rsidRPr="00082F92">
        <w:rPr>
          <w:rFonts w:ascii="Sylfaen" w:hAnsi="Sylfaen" w:cs="Sylfaen"/>
          <w:noProof/>
          <w:color w:val="000000"/>
          <w:sz w:val="24"/>
          <w:szCs w:val="24"/>
          <w:lang w:val="ka-GE"/>
        </w:rPr>
        <w:t xml:space="preserve">პასუხისმგებლობის დამდგენი კანონის უკუძალით გამოყენება და ამ მხრივ </w:t>
      </w:r>
      <w:r w:rsidRPr="00082F92">
        <w:rPr>
          <w:rFonts w:ascii="Sylfaen" w:hAnsi="Sylfaen" w:cs="Sylfaen"/>
          <w:noProof/>
          <w:color w:val="000000"/>
          <w:sz w:val="24"/>
          <w:szCs w:val="24"/>
          <w:lang w:val="ka-GE"/>
        </w:rPr>
        <w:lastRenderedPageBreak/>
        <w:t>საქართველოს</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კონსტიტუციის</w:t>
      </w:r>
      <w:r w:rsidRPr="00082F92">
        <w:rPr>
          <w:rFonts w:ascii="Sylfaen" w:hAnsi="Sylfaen"/>
          <w:noProof/>
          <w:color w:val="000000"/>
          <w:sz w:val="24"/>
          <w:szCs w:val="24"/>
          <w:lang w:val="ka-GE"/>
        </w:rPr>
        <w:t xml:space="preserve"> 31-</w:t>
      </w:r>
      <w:r w:rsidRPr="00082F92">
        <w:rPr>
          <w:rFonts w:ascii="Sylfaen" w:hAnsi="Sylfaen" w:cs="Sylfaen"/>
          <w:noProof/>
          <w:color w:val="000000"/>
          <w:sz w:val="24"/>
          <w:szCs w:val="24"/>
          <w:lang w:val="ka-GE"/>
        </w:rPr>
        <w:t>ე</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მუხლის</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მე</w:t>
      </w:r>
      <w:r w:rsidRPr="00082F92">
        <w:rPr>
          <w:rFonts w:ascii="Sylfaen" w:hAnsi="Sylfaen"/>
          <w:noProof/>
          <w:color w:val="000000"/>
          <w:sz w:val="24"/>
          <w:szCs w:val="24"/>
          <w:lang w:val="ka-GE"/>
        </w:rPr>
        <w:t xml:space="preserve">-9 </w:t>
      </w:r>
      <w:r w:rsidRPr="00082F92">
        <w:rPr>
          <w:rFonts w:ascii="Sylfaen" w:hAnsi="Sylfaen" w:cs="Sylfaen"/>
          <w:noProof/>
          <w:color w:val="000000"/>
          <w:sz w:val="24"/>
          <w:szCs w:val="24"/>
          <w:lang w:val="ka-GE"/>
        </w:rPr>
        <w:t>პუნქტით</w:t>
      </w:r>
      <w:r w:rsidRPr="00082F92">
        <w:rPr>
          <w:rFonts w:ascii="Sylfaen" w:hAnsi="Sylfaen"/>
          <w:noProof/>
          <w:color w:val="000000"/>
          <w:sz w:val="24"/>
          <w:szCs w:val="24"/>
          <w:lang w:val="ka-GE"/>
        </w:rPr>
        <w:t xml:space="preserve"> </w:t>
      </w:r>
      <w:r w:rsidRPr="00082F92">
        <w:rPr>
          <w:rFonts w:ascii="Sylfaen" w:hAnsi="Sylfaen" w:cs="Sylfaen"/>
          <w:noProof/>
          <w:color w:val="000000"/>
          <w:sz w:val="24"/>
          <w:szCs w:val="24"/>
          <w:lang w:val="ka-GE"/>
        </w:rPr>
        <w:t xml:space="preserve">გარანტირებული პრინციპის დარღვევა. </w:t>
      </w:r>
    </w:p>
    <w:p w14:paraId="1033B123" w14:textId="192D5CB3" w:rsidR="00646FC0" w:rsidRPr="00082F92" w:rsidRDefault="00646FC0" w:rsidP="00082F92">
      <w:pPr>
        <w:pStyle w:val="ListParagraph"/>
        <w:numPr>
          <w:ilvl w:val="0"/>
          <w:numId w:val="2"/>
        </w:numPr>
        <w:spacing w:after="0"/>
        <w:ind w:left="0" w:firstLine="284"/>
        <w:jc w:val="both"/>
        <w:rPr>
          <w:rFonts w:ascii="Sylfaen" w:hAnsi="Sylfaen"/>
          <w:noProof/>
          <w:sz w:val="24"/>
          <w:szCs w:val="24"/>
          <w:lang w:val="ka-GE"/>
        </w:rPr>
      </w:pPr>
      <w:r w:rsidRPr="00082F92">
        <w:rPr>
          <w:rFonts w:ascii="Sylfaen" w:hAnsi="Sylfaen"/>
          <w:noProof/>
          <w:sz w:val="24"/>
          <w:szCs w:val="24"/>
          <w:lang w:val="ka-GE"/>
        </w:rPr>
        <w:t>დამატებით საკონსტიტუციო სასამართლო ყურადღებას გაამახვილებს მოსარჩელე მხარის არგუმენტაციაზე</w:t>
      </w:r>
      <w:r w:rsidR="00380974" w:rsidRPr="00082F92">
        <w:rPr>
          <w:rFonts w:ascii="Sylfaen" w:hAnsi="Sylfaen"/>
          <w:noProof/>
          <w:sz w:val="24"/>
          <w:szCs w:val="24"/>
          <w:lang w:val="ka-GE"/>
        </w:rPr>
        <w:t>,</w:t>
      </w:r>
      <w:r w:rsidRPr="00082F92">
        <w:rPr>
          <w:rFonts w:ascii="Sylfaen" w:hAnsi="Sylfaen"/>
          <w:noProof/>
          <w:sz w:val="24"/>
          <w:szCs w:val="24"/>
          <w:lang w:val="ka-GE"/>
        </w:rPr>
        <w:t xml:space="preserve"> რომლის თანახმადაც, შეუძლებელია მა</w:t>
      </w:r>
      <w:r w:rsidR="005D1C11" w:rsidRPr="00082F92">
        <w:rPr>
          <w:rFonts w:ascii="Sylfaen" w:hAnsi="Sylfaen"/>
          <w:noProof/>
          <w:sz w:val="24"/>
          <w:szCs w:val="24"/>
          <w:lang w:val="ka-GE"/>
        </w:rPr>
        <w:t xml:space="preserve">ს </w:t>
      </w:r>
      <w:r w:rsidRPr="00082F92">
        <w:rPr>
          <w:rFonts w:ascii="Sylfaen" w:hAnsi="Sylfaen"/>
          <w:noProof/>
          <w:sz w:val="24"/>
          <w:szCs w:val="24"/>
          <w:lang w:val="ka-GE"/>
        </w:rPr>
        <w:t>ადმინისტრაციული სახდელის დაკისრებისას სცოდნოდა, რომ დასჯადი გახდებოდა ხალხის სავალი ნაწილის გადაკეტვა და ორი განსხვავებული სამართალდარღვევა</w:t>
      </w:r>
      <w:r w:rsidRPr="00082F92">
        <w:rPr>
          <w:rFonts w:ascii="Sylfaen" w:hAnsi="Sylfaen"/>
          <w:noProof/>
          <w:sz w:val="24"/>
          <w:szCs w:val="24"/>
          <w:lang w:val="ru-RU"/>
        </w:rPr>
        <w:t xml:space="preserve"> (</w:t>
      </w:r>
      <w:r w:rsidRPr="00082F92">
        <w:rPr>
          <w:rFonts w:ascii="Sylfaen" w:hAnsi="Sylfaen"/>
          <w:noProof/>
          <w:sz w:val="24"/>
          <w:szCs w:val="24"/>
          <w:lang w:val="ka-GE"/>
        </w:rPr>
        <w:t>ტრანსპორტის სავალი</w:t>
      </w:r>
      <w:r w:rsidRPr="00082F92">
        <w:rPr>
          <w:rFonts w:ascii="Sylfaen" w:hAnsi="Sylfaen"/>
          <w:noProof/>
          <w:sz w:val="24"/>
          <w:szCs w:val="24"/>
          <w:lang w:val="ru-RU"/>
        </w:rPr>
        <w:t xml:space="preserve"> </w:t>
      </w:r>
      <w:r w:rsidRPr="00082F92">
        <w:rPr>
          <w:rFonts w:ascii="Sylfaen" w:hAnsi="Sylfaen"/>
          <w:noProof/>
          <w:sz w:val="24"/>
          <w:szCs w:val="24"/>
          <w:lang w:val="ka-GE"/>
        </w:rPr>
        <w:t>ნაწილის</w:t>
      </w:r>
      <w:r w:rsidRPr="00082F92">
        <w:rPr>
          <w:rFonts w:ascii="Sylfaen" w:hAnsi="Sylfaen"/>
          <w:noProof/>
          <w:sz w:val="24"/>
          <w:szCs w:val="24"/>
          <w:lang w:val="ru-RU"/>
        </w:rPr>
        <w:t xml:space="preserve"> გადაკეტვა და </w:t>
      </w:r>
      <w:r w:rsidRPr="00082F92">
        <w:rPr>
          <w:rFonts w:ascii="Sylfaen" w:hAnsi="Sylfaen"/>
          <w:noProof/>
          <w:sz w:val="24"/>
          <w:szCs w:val="24"/>
          <w:lang w:val="ka-GE"/>
        </w:rPr>
        <w:t>ხალხის</w:t>
      </w:r>
      <w:r w:rsidRPr="00082F92">
        <w:rPr>
          <w:rFonts w:ascii="Sylfaen" w:hAnsi="Sylfaen"/>
          <w:noProof/>
          <w:sz w:val="24"/>
          <w:szCs w:val="24"/>
          <w:lang w:val="ru-RU"/>
        </w:rPr>
        <w:t xml:space="preserve"> სავალი ნაწილის გადაკეტვა)</w:t>
      </w:r>
      <w:r w:rsidRPr="00082F92">
        <w:rPr>
          <w:rFonts w:ascii="Sylfaen" w:hAnsi="Sylfaen"/>
          <w:noProof/>
          <w:sz w:val="24"/>
          <w:szCs w:val="24"/>
          <w:lang w:val="ka-GE"/>
        </w:rPr>
        <w:t xml:space="preserve"> გამოიწვევდა სისხლისსამართლებრივ პასუხისმგებლობას. საკონსტიტუციო სასამართლომ როგორც უკვე ზემოთ აღნიშნა, მოსარჩელე მხარეს, რა თქმა უნდა, შეუძლია იდავოს ორი განსხვავებული სამართალდარღვევის ჩადენის შემთხვევაში სისხლისსამართალებრივი პასუხისმგებლობის დაკისრების </w:t>
      </w:r>
      <w:r w:rsidR="00311DF0" w:rsidRPr="00082F92">
        <w:rPr>
          <w:rFonts w:ascii="Sylfaen" w:hAnsi="Sylfaen"/>
          <w:noProof/>
          <w:sz w:val="24"/>
          <w:szCs w:val="24"/>
          <w:lang w:val="ka-GE"/>
        </w:rPr>
        <w:t>კონსტიტუციურობაზე</w:t>
      </w:r>
      <w:r w:rsidRPr="00082F92">
        <w:rPr>
          <w:rFonts w:ascii="Sylfaen" w:hAnsi="Sylfaen"/>
          <w:noProof/>
          <w:sz w:val="24"/>
          <w:szCs w:val="24"/>
          <w:lang w:val="ka-GE"/>
        </w:rPr>
        <w:t>, თუმცა, როგორც უკვე განიმარტა, აღნიშნული წარმოადგენს მატერიალურ უფლებასთან შესაფასებელ საკითხს და მას საერთოდ არ გააჩნია შემხებლობა პასუხისმგებლობის დამდგენი კანონის უკუძალით აკრძალვის პრინციპის დარღვევასთან.</w:t>
      </w:r>
    </w:p>
    <w:p w14:paraId="2A1F3E98" w14:textId="5AECDC5E" w:rsidR="00646FC0" w:rsidRPr="00082F92" w:rsidRDefault="00646FC0" w:rsidP="00082F92">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82F92">
        <w:rPr>
          <w:rFonts w:ascii="Sylfaen" w:hAnsi="Sylfaen"/>
          <w:color w:val="000000"/>
          <w:sz w:val="24"/>
          <w:szCs w:val="24"/>
          <w:shd w:val="clear" w:color="auto" w:fill="FFFFFF"/>
          <w:lang w:val="ka-GE"/>
        </w:rPr>
        <w:t xml:space="preserve">ყოველივე ზემოაღნიშნულის გათვალისწინებით, სასარჩელო მოთხოვნის იმ ნაწილში, რომელიც შეეხება </w:t>
      </w:r>
      <w:r w:rsidRPr="00082F92">
        <w:rPr>
          <w:rFonts w:ascii="Sylfaen" w:hAnsi="Sylfaen"/>
          <w:sz w:val="24"/>
          <w:szCs w:val="24"/>
          <w:lang w:val="ka-GE"/>
        </w:rPr>
        <w:t>საქართველოს 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მუხლის </w:t>
      </w:r>
      <w:r w:rsidRPr="00082F92">
        <w:rPr>
          <w:rFonts w:ascii="Sylfaen" w:hAnsi="Sylfaen"/>
          <w:noProof/>
          <w:color w:val="000000"/>
          <w:sz w:val="24"/>
          <w:szCs w:val="24"/>
          <w:shd w:val="clear" w:color="auto" w:fill="FFFFFF"/>
          <w:lang w:val="ka-GE"/>
        </w:rPr>
        <w:t xml:space="preserve">მე-10 ნაწილისა და სისხლის სამართლის კოდექსის 347-ე მუხლის პირველი და მე-2 </w:t>
      </w:r>
      <w:r w:rsidR="00311DF0" w:rsidRPr="00082F92">
        <w:rPr>
          <w:rFonts w:ascii="Sylfaen" w:hAnsi="Sylfaen"/>
          <w:noProof/>
          <w:color w:val="000000"/>
          <w:sz w:val="24"/>
          <w:szCs w:val="24"/>
          <w:shd w:val="clear" w:color="auto" w:fill="FFFFFF"/>
          <w:lang w:val="ka-GE"/>
        </w:rPr>
        <w:t>ნაწილებ</w:t>
      </w:r>
      <w:r w:rsidRPr="00082F92">
        <w:rPr>
          <w:rFonts w:ascii="Sylfaen" w:hAnsi="Sylfaen"/>
          <w:noProof/>
          <w:color w:val="000000"/>
          <w:sz w:val="24"/>
          <w:szCs w:val="24"/>
          <w:shd w:val="clear" w:color="auto" w:fill="FFFFFF"/>
          <w:lang w:val="ka-GE"/>
        </w:rPr>
        <w:t>ის</w:t>
      </w:r>
      <w:r w:rsidRPr="00082F92">
        <w:rPr>
          <w:rFonts w:ascii="Sylfaen" w:hAnsi="Sylfaen"/>
          <w:noProof/>
          <w:sz w:val="24"/>
          <w:szCs w:val="24"/>
          <w:lang w:val="ka-GE"/>
        </w:rPr>
        <w:t xml:space="preserve"> </w:t>
      </w:r>
      <w:r w:rsidRPr="00082F92">
        <w:rPr>
          <w:rFonts w:ascii="Sylfaen" w:hAnsi="Sylfaen"/>
          <w:noProof/>
          <w:color w:val="000000"/>
          <w:sz w:val="24"/>
          <w:szCs w:val="24"/>
          <w:shd w:val="clear" w:color="auto" w:fill="FFFFFF"/>
          <w:lang w:val="ka-GE"/>
        </w:rPr>
        <w:t xml:space="preserve">კონსტიტუციურობას საქართველოს კონსტიტუციის 31-ე მუხლის მე-9 პუნქტთან მიმართებით, </w:t>
      </w:r>
      <w:r w:rsidRPr="00082F92">
        <w:rPr>
          <w:rFonts w:ascii="Sylfaen" w:hAnsi="Sylfaen"/>
          <w:noProof/>
          <w:sz w:val="24"/>
          <w:szCs w:val="24"/>
          <w:lang w:val="ka-GE"/>
        </w:rPr>
        <w:t>№19</w:t>
      </w:r>
      <w:r w:rsidR="00A77FD6" w:rsidRPr="00082F92">
        <w:rPr>
          <w:rFonts w:ascii="Sylfaen" w:hAnsi="Sylfaen"/>
          <w:noProof/>
          <w:sz w:val="24"/>
          <w:szCs w:val="24"/>
          <w:lang w:val="ka-GE"/>
        </w:rPr>
        <w:t>56</w:t>
      </w:r>
      <w:r w:rsidRPr="00082F92">
        <w:rPr>
          <w:rFonts w:ascii="Sylfaen" w:hAnsi="Sylfaen"/>
          <w:noProof/>
          <w:sz w:val="24"/>
          <w:szCs w:val="24"/>
          <w:lang w:val="ka-GE"/>
        </w:rPr>
        <w:t xml:space="preserve"> </w:t>
      </w:r>
      <w:r w:rsidRPr="00082F92">
        <w:rPr>
          <w:rFonts w:ascii="Sylfaen" w:hAnsi="Sylfaen" w:cs="Sylfaen"/>
          <w:noProof/>
          <w:sz w:val="24"/>
          <w:szCs w:val="24"/>
          <w:lang w:val="ka-GE"/>
        </w:rPr>
        <w:t>კონსტიტუციური</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სარჩელი დაუსაბუთებელია და</w:t>
      </w:r>
      <w:r w:rsidRPr="00082F92">
        <w:rPr>
          <w:rFonts w:ascii="Sylfaen" w:hAnsi="Sylfaen"/>
          <w:noProof/>
          <w:sz w:val="24"/>
          <w:szCs w:val="24"/>
          <w:lang w:val="ka-GE"/>
        </w:rPr>
        <w:t xml:space="preserve"> </w:t>
      </w:r>
      <w:r w:rsidRPr="00082F92">
        <w:rPr>
          <w:rFonts w:ascii="Sylfaen" w:hAnsi="Sylfaen" w:cs="Sylfaen"/>
          <w:noProof/>
          <w:sz w:val="24"/>
          <w:szCs w:val="24"/>
          <w:lang w:val="ka-GE"/>
        </w:rPr>
        <w:t>არსებობს</w:t>
      </w:r>
      <w:r w:rsidRPr="00082F92">
        <w:rPr>
          <w:rFonts w:ascii="Sylfaen" w:hAnsi="Sylfaen"/>
          <w:noProof/>
          <w:sz w:val="24"/>
          <w:szCs w:val="24"/>
          <w:lang w:val="ka-GE"/>
        </w:rPr>
        <w:t xml:space="preserve"> </w:t>
      </w:r>
      <w:r w:rsidRPr="00082F92">
        <w:rPr>
          <w:rFonts w:ascii="Sylfaen" w:hAnsi="Sylfaen" w:cs="Sylfaen"/>
          <w:noProof/>
          <w:sz w:val="24"/>
          <w:szCs w:val="24"/>
          <w:lang w:val="ka-GE"/>
        </w:rPr>
        <w:t>მისი</w:t>
      </w:r>
      <w:r w:rsidRPr="00082F92">
        <w:rPr>
          <w:rFonts w:ascii="Sylfaen" w:hAnsi="Sylfaen"/>
          <w:noProof/>
          <w:sz w:val="24"/>
          <w:szCs w:val="24"/>
          <w:lang w:val="ka-GE"/>
        </w:rPr>
        <w:t xml:space="preserve"> </w:t>
      </w:r>
      <w:r w:rsidRPr="00082F92">
        <w:rPr>
          <w:rFonts w:ascii="Sylfaen" w:hAnsi="Sylfaen" w:cs="Sylfaen"/>
          <w:noProof/>
          <w:sz w:val="24"/>
          <w:szCs w:val="24"/>
          <w:lang w:val="ka-GE"/>
        </w:rPr>
        <w:t>არსებითად განსახილველად</w:t>
      </w:r>
      <w:r w:rsidRPr="00082F92">
        <w:rPr>
          <w:rFonts w:ascii="Sylfaen" w:hAnsi="Sylfaen"/>
          <w:noProof/>
          <w:sz w:val="24"/>
          <w:szCs w:val="24"/>
          <w:lang w:val="ka-GE"/>
        </w:rPr>
        <w:t xml:space="preserve"> </w:t>
      </w:r>
      <w:r w:rsidRPr="00082F92">
        <w:rPr>
          <w:rFonts w:ascii="Sylfaen" w:hAnsi="Sylfaen" w:cs="Sylfaen"/>
          <w:noProof/>
          <w:sz w:val="24"/>
          <w:szCs w:val="24"/>
          <w:lang w:val="ka-GE"/>
        </w:rPr>
        <w:t>მიღებაზე</w:t>
      </w:r>
      <w:r w:rsidRPr="00082F92">
        <w:rPr>
          <w:rFonts w:ascii="Sylfaen" w:hAnsi="Sylfaen"/>
          <w:noProof/>
          <w:sz w:val="24"/>
          <w:szCs w:val="24"/>
          <w:lang w:val="ka-GE"/>
        </w:rPr>
        <w:t xml:space="preserve"> </w:t>
      </w:r>
      <w:r w:rsidRPr="00082F92">
        <w:rPr>
          <w:rFonts w:ascii="Sylfaen" w:hAnsi="Sylfaen" w:cs="Sylfaen"/>
          <w:noProof/>
          <w:sz w:val="24"/>
          <w:szCs w:val="24"/>
          <w:lang w:val="ka-GE"/>
        </w:rPr>
        <w:t>უარის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თქმის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საქართველოს</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საკონსტიტუციო</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სასამართლოს</w:t>
      </w:r>
      <w:r w:rsidRPr="00082F92">
        <w:rPr>
          <w:rFonts w:ascii="Sylfaen" w:hAnsi="Sylfaen"/>
          <w:noProof/>
          <w:sz w:val="24"/>
          <w:szCs w:val="24"/>
          <w:lang w:val="ka-GE"/>
        </w:rPr>
        <w:t xml:space="preserve"> </w:t>
      </w:r>
      <w:r w:rsidRPr="00082F92">
        <w:rPr>
          <w:rFonts w:ascii="Sylfaen" w:hAnsi="Sylfaen" w:cs="Sylfaen"/>
          <w:noProof/>
          <w:sz w:val="24"/>
          <w:szCs w:val="24"/>
          <w:lang w:val="ka-GE"/>
        </w:rPr>
        <w:t>შესახებ</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საქართველოს</w:t>
      </w:r>
      <w:r w:rsidRPr="00082F92">
        <w:rPr>
          <w:rFonts w:ascii="Sylfaen" w:hAnsi="Sylfaen"/>
          <w:noProof/>
          <w:sz w:val="24"/>
          <w:szCs w:val="24"/>
          <w:lang w:val="ka-GE"/>
        </w:rPr>
        <w:t xml:space="preserve"> </w:t>
      </w:r>
      <w:r w:rsidRPr="00082F92">
        <w:rPr>
          <w:rFonts w:ascii="Sylfaen" w:hAnsi="Sylfaen" w:cs="Sylfaen"/>
          <w:noProof/>
          <w:sz w:val="24"/>
          <w:szCs w:val="24"/>
          <w:lang w:val="ka-GE"/>
        </w:rPr>
        <w:t>ორგანული</w:t>
      </w:r>
      <w:r w:rsidRPr="00082F92">
        <w:rPr>
          <w:rFonts w:ascii="Sylfaen" w:hAnsi="Sylfaen"/>
          <w:noProof/>
          <w:sz w:val="24"/>
          <w:szCs w:val="24"/>
          <w:lang w:val="ka-GE"/>
        </w:rPr>
        <w:t xml:space="preserve"> </w:t>
      </w:r>
      <w:r w:rsidRPr="00082F92">
        <w:rPr>
          <w:rFonts w:ascii="Sylfaen" w:hAnsi="Sylfaen" w:cs="Sylfaen"/>
          <w:noProof/>
          <w:sz w:val="24"/>
          <w:szCs w:val="24"/>
          <w:lang w:val="ka-GE"/>
        </w:rPr>
        <w:t>კანონის</w:t>
      </w:r>
      <w:r w:rsidRPr="00082F92">
        <w:rPr>
          <w:rFonts w:ascii="Sylfaen" w:hAnsi="Sylfaen"/>
          <w:noProof/>
          <w:sz w:val="24"/>
          <w:szCs w:val="24"/>
          <w:lang w:val="ka-GE"/>
        </w:rPr>
        <w:t xml:space="preserve"> 31</w:t>
      </w:r>
      <w:r w:rsidRPr="00082F92">
        <w:rPr>
          <w:rFonts w:ascii="Sylfaen" w:hAnsi="Sylfaen"/>
          <w:noProof/>
          <w:sz w:val="24"/>
          <w:szCs w:val="24"/>
          <w:vertAlign w:val="superscript"/>
          <w:lang w:val="ka-GE"/>
        </w:rPr>
        <w:t xml:space="preserve">1 </w:t>
      </w:r>
      <w:r w:rsidRPr="00082F92">
        <w:rPr>
          <w:rFonts w:ascii="Sylfaen" w:hAnsi="Sylfaen" w:cs="Sylfaen"/>
          <w:noProof/>
          <w:sz w:val="24"/>
          <w:szCs w:val="24"/>
          <w:lang w:val="ka-GE"/>
        </w:rPr>
        <w:t>მუხლის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პირველი</w:t>
      </w:r>
      <w:r w:rsidRPr="00082F92">
        <w:rPr>
          <w:rFonts w:ascii="Sylfaen" w:hAnsi="Sylfaen"/>
          <w:noProof/>
          <w:sz w:val="24"/>
          <w:szCs w:val="24"/>
          <w:lang w:val="ka-GE"/>
        </w:rPr>
        <w:t xml:space="preserve"> </w:t>
      </w:r>
      <w:r w:rsidRPr="00082F92">
        <w:rPr>
          <w:rFonts w:ascii="Sylfaen" w:hAnsi="Sylfaen" w:cs="Sylfaen"/>
          <w:noProof/>
          <w:sz w:val="24"/>
          <w:szCs w:val="24"/>
          <w:lang w:val="ka-GE"/>
        </w:rPr>
        <w:t>პუნქტის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ე</w:t>
      </w:r>
      <w:r w:rsidRPr="00082F92">
        <w:rPr>
          <w:rFonts w:ascii="Sylfaen" w:hAnsi="Sylfaen"/>
          <w:noProof/>
          <w:sz w:val="24"/>
          <w:szCs w:val="24"/>
          <w:lang w:val="ka-GE"/>
        </w:rPr>
        <w:t xml:space="preserve">“ </w:t>
      </w:r>
      <w:r w:rsidRPr="00082F92">
        <w:rPr>
          <w:rFonts w:ascii="Sylfaen" w:hAnsi="Sylfaen" w:cs="Sylfaen"/>
          <w:noProof/>
          <w:sz w:val="24"/>
          <w:szCs w:val="24"/>
          <w:lang w:val="ka-GE"/>
        </w:rPr>
        <w:t>ქვეპუნქტი</w:t>
      </w:r>
      <w:r w:rsidR="0080288D">
        <w:rPr>
          <w:rFonts w:ascii="Sylfaen" w:hAnsi="Sylfaen" w:cs="Sylfaen"/>
          <w:noProof/>
          <w:sz w:val="24"/>
          <w:szCs w:val="24"/>
          <w:lang w:val="ka-GE"/>
        </w:rPr>
        <w:t>თ</w:t>
      </w:r>
      <w:r w:rsidRPr="00082F92">
        <w:rPr>
          <w:rFonts w:ascii="Sylfaen" w:hAnsi="Sylfaen" w:cs="Sylfaen"/>
          <w:noProof/>
          <w:sz w:val="24"/>
          <w:szCs w:val="24"/>
          <w:lang w:val="ka-GE"/>
        </w:rPr>
        <w:t>ა</w:t>
      </w:r>
      <w:r w:rsidRPr="00082F92">
        <w:rPr>
          <w:rFonts w:ascii="Sylfaen" w:hAnsi="Sylfaen"/>
          <w:noProof/>
          <w:sz w:val="24"/>
          <w:szCs w:val="24"/>
          <w:lang w:val="ka-GE"/>
        </w:rPr>
        <w:t xml:space="preserve"> </w:t>
      </w:r>
      <w:r w:rsidRPr="00082F92">
        <w:rPr>
          <w:rFonts w:ascii="Sylfaen" w:hAnsi="Sylfaen" w:cs="Sylfaen"/>
          <w:noProof/>
          <w:sz w:val="24"/>
          <w:szCs w:val="24"/>
          <w:lang w:val="ka-GE"/>
        </w:rPr>
        <w:t>და</w:t>
      </w:r>
      <w:r w:rsidRPr="00082F92">
        <w:rPr>
          <w:rFonts w:ascii="Sylfaen" w:hAnsi="Sylfaen"/>
          <w:noProof/>
          <w:sz w:val="24"/>
          <w:szCs w:val="24"/>
          <w:lang w:val="ka-GE"/>
        </w:rPr>
        <w:t xml:space="preserve"> 31</w:t>
      </w:r>
      <w:r w:rsidRPr="00082F92">
        <w:rPr>
          <w:rFonts w:ascii="Sylfaen" w:hAnsi="Sylfaen"/>
          <w:noProof/>
          <w:sz w:val="24"/>
          <w:szCs w:val="24"/>
          <w:vertAlign w:val="superscript"/>
          <w:lang w:val="ka-GE"/>
        </w:rPr>
        <w:t>3</w:t>
      </w:r>
      <w:r w:rsidRPr="00082F92">
        <w:rPr>
          <w:rFonts w:ascii="Sylfaen" w:hAnsi="Sylfaen"/>
          <w:noProof/>
          <w:sz w:val="24"/>
          <w:szCs w:val="24"/>
          <w:lang w:val="ka-GE"/>
        </w:rPr>
        <w:t xml:space="preserve"> </w:t>
      </w:r>
      <w:r w:rsidRPr="00082F92">
        <w:rPr>
          <w:rFonts w:ascii="Sylfaen" w:hAnsi="Sylfaen" w:cs="Sylfaen"/>
          <w:noProof/>
          <w:sz w:val="24"/>
          <w:szCs w:val="24"/>
          <w:lang w:val="ka-GE"/>
        </w:rPr>
        <w:t>მუხლის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პირველი</w:t>
      </w:r>
      <w:r w:rsidRPr="00082F92">
        <w:rPr>
          <w:rFonts w:ascii="Sylfaen" w:hAnsi="Sylfaen"/>
          <w:noProof/>
          <w:sz w:val="24"/>
          <w:szCs w:val="24"/>
          <w:lang w:val="ka-GE"/>
        </w:rPr>
        <w:t xml:space="preserve"> </w:t>
      </w:r>
      <w:r w:rsidRPr="00082F92">
        <w:rPr>
          <w:rFonts w:ascii="Sylfaen" w:hAnsi="Sylfaen" w:cs="Sylfaen"/>
          <w:noProof/>
          <w:sz w:val="24"/>
          <w:szCs w:val="24"/>
          <w:lang w:val="ka-GE"/>
        </w:rPr>
        <w:t>პუნქტის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ა</w:t>
      </w:r>
      <w:r w:rsidRPr="00082F92">
        <w:rPr>
          <w:rFonts w:ascii="Sylfaen" w:hAnsi="Sylfaen"/>
          <w:noProof/>
          <w:sz w:val="24"/>
          <w:szCs w:val="24"/>
          <w:lang w:val="ka-GE"/>
        </w:rPr>
        <w:t xml:space="preserve">“ </w:t>
      </w:r>
      <w:r w:rsidRPr="00082F92">
        <w:rPr>
          <w:rFonts w:ascii="Sylfaen" w:hAnsi="Sylfaen" w:cs="Sylfaen"/>
          <w:noProof/>
          <w:sz w:val="24"/>
          <w:szCs w:val="24"/>
          <w:lang w:val="ka-GE"/>
        </w:rPr>
        <w:t>ქვეპუნქტით</w:t>
      </w:r>
      <w:r w:rsidRPr="00082F92">
        <w:rPr>
          <w:rFonts w:ascii="Sylfaen" w:hAnsi="Sylfaen"/>
          <w:noProof/>
          <w:sz w:val="24"/>
          <w:szCs w:val="24"/>
          <w:lang w:val="ka-GE"/>
        </w:rPr>
        <w:t xml:space="preserve"> </w:t>
      </w:r>
      <w:r w:rsidRPr="00082F92">
        <w:rPr>
          <w:rFonts w:ascii="Sylfaen" w:hAnsi="Sylfaen" w:cs="Sylfaen"/>
          <w:noProof/>
          <w:sz w:val="24"/>
          <w:szCs w:val="24"/>
          <w:lang w:val="ka-GE"/>
        </w:rPr>
        <w:t>გათვალისწინებული</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საფუძველი</w:t>
      </w:r>
      <w:r w:rsidRPr="00082F92">
        <w:rPr>
          <w:rFonts w:ascii="Sylfaen" w:hAnsi="Sylfaen"/>
          <w:noProof/>
          <w:sz w:val="24"/>
          <w:szCs w:val="24"/>
          <w:lang w:val="ka-GE"/>
        </w:rPr>
        <w:t>.</w:t>
      </w:r>
    </w:p>
    <w:p w14:paraId="2707BACE" w14:textId="26F89D2D" w:rsidR="00F15DC0" w:rsidRPr="00082F92" w:rsidRDefault="00BD284F" w:rsidP="00082F92">
      <w:pPr>
        <w:pStyle w:val="Heading2"/>
        <w:keepLines w:val="0"/>
        <w:numPr>
          <w:ilvl w:val="0"/>
          <w:numId w:val="9"/>
        </w:numPr>
        <w:spacing w:before="0" w:after="100" w:afterAutospacing="1"/>
        <w:ind w:left="0" w:firstLine="284"/>
        <w:jc w:val="both"/>
        <w:rPr>
          <w:rFonts w:ascii="Sylfaen" w:hAnsi="Sylfaen"/>
          <w:b/>
          <w:bCs/>
          <w:noProof/>
          <w:color w:val="auto"/>
          <w:sz w:val="24"/>
          <w:szCs w:val="24"/>
          <w:shd w:val="clear" w:color="auto" w:fill="FFFFFF"/>
          <w:lang w:val="ka-GE"/>
        </w:rPr>
      </w:pPr>
      <w:r w:rsidRPr="00082F92">
        <w:rPr>
          <w:rFonts w:ascii="Sylfaen" w:hAnsi="Sylfaen"/>
          <w:b/>
          <w:bCs/>
          <w:noProof/>
          <w:color w:val="auto"/>
          <w:sz w:val="24"/>
          <w:szCs w:val="24"/>
          <w:shd w:val="clear" w:color="auto" w:fill="FFFFFF"/>
          <w:lang w:val="ka-GE"/>
        </w:rPr>
        <w:t>საქართველოს ადმინისტრაციულ სამართალდარღვევათა კოდექსის 174</w:t>
      </w:r>
      <w:r w:rsidRPr="00082F92">
        <w:rPr>
          <w:rFonts w:ascii="Sylfaen" w:hAnsi="Sylfaen"/>
          <w:b/>
          <w:bCs/>
          <w:noProof/>
          <w:color w:val="auto"/>
          <w:sz w:val="24"/>
          <w:szCs w:val="24"/>
          <w:shd w:val="clear" w:color="auto" w:fill="FFFFFF"/>
          <w:vertAlign w:val="superscript"/>
          <w:lang w:val="ka-GE"/>
        </w:rPr>
        <w:t>1</w:t>
      </w:r>
      <w:r w:rsidRPr="00082F92">
        <w:rPr>
          <w:rFonts w:ascii="Sylfaen" w:hAnsi="Sylfaen"/>
          <w:b/>
          <w:bCs/>
          <w:noProof/>
          <w:color w:val="auto"/>
          <w:sz w:val="24"/>
          <w:szCs w:val="24"/>
          <w:shd w:val="clear" w:color="auto" w:fill="FFFFFF"/>
          <w:lang w:val="ka-GE"/>
        </w:rPr>
        <w:t xml:space="preserve"> მუხლის მე-10 ნაწილის მისაღებობის ფარგლები</w:t>
      </w:r>
    </w:p>
    <w:p w14:paraId="47E718DE" w14:textId="470B98DC" w:rsidR="00801FF9" w:rsidRPr="00082F92" w:rsidRDefault="00801FF9" w:rsidP="00082F92">
      <w:pPr>
        <w:pStyle w:val="ListParagraph"/>
        <w:numPr>
          <w:ilvl w:val="0"/>
          <w:numId w:val="2"/>
        </w:numPr>
        <w:spacing w:after="0"/>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 xml:space="preserve">მოსარჩელე მხარე, ასევე სადავოდ ხდის საქართველოს ადმინისტრაციულ სამართალდარღვევათა კოდექსის </w:t>
      </w:r>
      <w:r w:rsidR="00BD284F" w:rsidRPr="00082F92">
        <w:rPr>
          <w:rFonts w:ascii="Sylfaen" w:hAnsi="Sylfaen"/>
          <w:noProof/>
          <w:color w:val="000000"/>
          <w:sz w:val="24"/>
          <w:szCs w:val="24"/>
          <w:shd w:val="clear" w:color="auto" w:fill="FFFFFF"/>
          <w:lang w:val="ka-GE"/>
        </w:rPr>
        <w:t>174</w:t>
      </w:r>
      <w:r w:rsidR="00BD284F" w:rsidRPr="00082F92">
        <w:rPr>
          <w:rFonts w:ascii="Sylfaen" w:hAnsi="Sylfaen"/>
          <w:noProof/>
          <w:color w:val="000000"/>
          <w:sz w:val="24"/>
          <w:szCs w:val="24"/>
          <w:shd w:val="clear" w:color="auto" w:fill="FFFFFF"/>
          <w:vertAlign w:val="superscript"/>
          <w:lang w:val="ka-GE"/>
        </w:rPr>
        <w:t>1</w:t>
      </w:r>
      <w:r w:rsidR="00BD284F" w:rsidRPr="00082F92">
        <w:rPr>
          <w:rFonts w:ascii="Sylfaen" w:hAnsi="Sylfaen"/>
          <w:noProof/>
          <w:color w:val="000000"/>
          <w:sz w:val="24"/>
          <w:szCs w:val="24"/>
          <w:shd w:val="clear" w:color="auto" w:fill="FFFFFF"/>
          <w:lang w:val="ka-GE"/>
        </w:rPr>
        <w:t xml:space="preserve"> მუხლის </w:t>
      </w:r>
      <w:r w:rsidRPr="00082F92">
        <w:rPr>
          <w:rFonts w:ascii="Sylfaen" w:hAnsi="Sylfaen"/>
          <w:noProof/>
          <w:color w:val="000000"/>
          <w:sz w:val="24"/>
          <w:szCs w:val="24"/>
          <w:shd w:val="clear" w:color="auto" w:fill="FFFFFF"/>
          <w:lang w:val="ka-GE"/>
        </w:rPr>
        <w:t xml:space="preserve">მე-10 ნაწილის სიტყვების </w:t>
      </w:r>
      <w:r w:rsidRPr="00082F92">
        <w:rPr>
          <w:rFonts w:ascii="Sylfaen" w:hAnsi="Sylfaen"/>
          <w:noProof/>
          <w:sz w:val="24"/>
          <w:szCs w:val="24"/>
          <w:lang w:val="ka-GE"/>
        </w:rPr>
        <w:t xml:space="preserve">„... </w:t>
      </w:r>
      <w:r w:rsidRPr="00082F92">
        <w:rPr>
          <w:rFonts w:ascii="Sylfaen" w:hAnsi="Sylfaen"/>
          <w:noProof/>
          <w:sz w:val="24"/>
          <w:szCs w:val="24"/>
        </w:rPr>
        <w:t>სამართალდარღვევის საგნის კონფისკაციით</w:t>
      </w:r>
      <w:r w:rsidRPr="00082F92">
        <w:rPr>
          <w:rFonts w:ascii="Sylfaen" w:hAnsi="Sylfaen"/>
          <w:noProof/>
          <w:sz w:val="24"/>
          <w:szCs w:val="24"/>
          <w:lang w:val="ka-GE"/>
        </w:rPr>
        <w:t>, ... სამართალდარღვევის საგნის კონფისკაციით.</w:t>
      </w:r>
      <w:r w:rsidRPr="00082F92">
        <w:rPr>
          <w:rFonts w:ascii="Sylfaen" w:hAnsi="Sylfaen"/>
          <w:noProof/>
          <w:color w:val="000000"/>
          <w:sz w:val="24"/>
          <w:szCs w:val="24"/>
          <w:shd w:val="clear" w:color="auto" w:fill="FFFFFF"/>
          <w:lang w:val="ka-GE"/>
        </w:rPr>
        <w:t xml:space="preserve"> </w:t>
      </w:r>
      <w:r w:rsidRPr="00082F92">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Pr="00082F92">
        <w:rPr>
          <w:rFonts w:ascii="Sylfaen" w:hAnsi="Sylfaen"/>
          <w:noProof/>
          <w:sz w:val="24"/>
          <w:szCs w:val="24"/>
          <w:lang w:val="ka-GE"/>
        </w:rPr>
        <w:t xml:space="preserve">“ </w:t>
      </w:r>
      <w:r w:rsidRPr="00082F92">
        <w:rPr>
          <w:rFonts w:ascii="Sylfaen" w:hAnsi="Sylfaen"/>
          <w:noProof/>
          <w:color w:val="000000"/>
          <w:sz w:val="24"/>
          <w:szCs w:val="24"/>
          <w:shd w:val="clear" w:color="auto" w:fill="FFFFFF"/>
          <w:lang w:val="ka-GE"/>
        </w:rPr>
        <w:t xml:space="preserve">კონსტიტუციურობას მე-9 მუხლის მე-2 პუნქტთან და 21-ე მუხლის პირველ პუნქტთან მიმართებით, </w:t>
      </w:r>
      <w:r w:rsidR="00853455" w:rsidRPr="00082F92">
        <w:rPr>
          <w:rFonts w:ascii="Sylfaen" w:hAnsi="Sylfaen"/>
          <w:noProof/>
          <w:color w:val="000000"/>
          <w:sz w:val="24"/>
          <w:szCs w:val="24"/>
          <w:shd w:val="clear" w:color="auto" w:fill="FFFFFF"/>
          <w:lang w:val="ka-GE"/>
        </w:rPr>
        <w:t>თუმცა მოსარჩელე მხარე არაპროპორციულ სასჯელად მიიჩნევს მხოლოდ ადმინისტრაციულ პატიმრობას</w:t>
      </w:r>
      <w:r w:rsidRPr="00082F92">
        <w:rPr>
          <w:rFonts w:ascii="Sylfaen" w:hAnsi="Sylfaen"/>
          <w:noProof/>
          <w:color w:val="000000"/>
          <w:sz w:val="24"/>
          <w:szCs w:val="24"/>
          <w:shd w:val="clear" w:color="auto" w:fill="FFFFFF"/>
          <w:lang w:val="ka-GE"/>
        </w:rPr>
        <w:t xml:space="preserve">. </w:t>
      </w:r>
      <w:r w:rsidRPr="00082F92">
        <w:rPr>
          <w:rFonts w:ascii="Sylfaen" w:hAnsi="Sylfaen"/>
          <w:noProof/>
          <w:color w:val="000000"/>
          <w:sz w:val="24"/>
          <w:szCs w:val="24"/>
          <w:shd w:val="clear" w:color="auto" w:fill="FFFFFF"/>
          <w:lang w:val="ka-GE"/>
        </w:rPr>
        <w:lastRenderedPageBreak/>
        <w:t xml:space="preserve">მოსარჩელე მხარე საერთოდ არ მიუთითებს, სადავო ნორმით გათვალისწინებული სანქცია, რომელიც ითვალისწინებს სამართალდარღვევის საგნის კონფისკაციას და განსაზღვრულ შემთხვევებში ადმინისტრაციულ ჯარიმებს, რატომ არის არაპროპორციული. </w:t>
      </w:r>
      <w:bookmarkStart w:id="17" w:name="_Hlk235542340"/>
      <w:r w:rsidR="00853455" w:rsidRPr="00082F92">
        <w:rPr>
          <w:rFonts w:ascii="Sylfaen" w:hAnsi="Sylfaen"/>
          <w:noProof/>
          <w:color w:val="000000"/>
          <w:sz w:val="24"/>
          <w:szCs w:val="24"/>
          <w:shd w:val="clear" w:color="auto" w:fill="FFFFFF"/>
          <w:lang w:val="ka-GE"/>
        </w:rPr>
        <w:t xml:space="preserve">იმავდროულად, იგი არ მიუთითებს, რომ ზემოაღნიშნული სანქციები </w:t>
      </w:r>
      <w:bookmarkStart w:id="18" w:name="_Hlk235549479"/>
      <w:r w:rsidR="00853455" w:rsidRPr="00082F92">
        <w:rPr>
          <w:rFonts w:ascii="Sylfaen" w:hAnsi="Sylfaen"/>
          <w:noProof/>
          <w:color w:val="000000"/>
          <w:sz w:val="24"/>
          <w:szCs w:val="24"/>
          <w:shd w:val="clear" w:color="auto" w:fill="FFFFFF"/>
          <w:lang w:val="ka-GE"/>
        </w:rPr>
        <w:t>მსუსხავ ეფექტს იწვევს შეკრების თავისუფლებაზე.</w:t>
      </w:r>
      <w:bookmarkEnd w:id="17"/>
      <w:bookmarkEnd w:id="18"/>
      <w:r w:rsidR="00853455" w:rsidRPr="00082F92">
        <w:rPr>
          <w:rFonts w:ascii="Sylfaen" w:hAnsi="Sylfaen"/>
          <w:noProof/>
          <w:color w:val="000000"/>
          <w:sz w:val="24"/>
          <w:szCs w:val="24"/>
          <w:shd w:val="clear" w:color="auto" w:fill="FFFFFF"/>
          <w:lang w:val="ka-GE"/>
        </w:rPr>
        <w:t xml:space="preserve"> </w:t>
      </w:r>
      <w:r w:rsidRPr="00082F92">
        <w:rPr>
          <w:rFonts w:ascii="Sylfaen" w:hAnsi="Sylfaen"/>
          <w:noProof/>
          <w:color w:val="000000"/>
          <w:sz w:val="24"/>
          <w:szCs w:val="24"/>
          <w:shd w:val="clear" w:color="auto" w:fill="FFFFFF"/>
          <w:lang w:val="ka-GE"/>
        </w:rPr>
        <w:t xml:space="preserve">შესაბამისად, კონსტიტუციური სარჩელი, მოთხოვნის აღნიშნულ ნაწილში, დაუსაბუთებლობის საფუძვლით არ უნდა იქნას მიღებული არსებითად განსახილველად. </w:t>
      </w:r>
    </w:p>
    <w:p w14:paraId="07B1DE35" w14:textId="77777777" w:rsidR="00801FF9" w:rsidRPr="00082F92" w:rsidRDefault="00801FF9" w:rsidP="00082F92">
      <w:pPr>
        <w:pStyle w:val="ListParagraph"/>
        <w:numPr>
          <w:ilvl w:val="0"/>
          <w:numId w:val="2"/>
        </w:numPr>
        <w:spacing w:after="0"/>
        <w:ind w:left="0" w:firstLine="284"/>
        <w:jc w:val="both"/>
        <w:rPr>
          <w:rFonts w:ascii="Sylfaen" w:hAnsi="Sylfaen"/>
          <w:color w:val="000000"/>
          <w:sz w:val="24"/>
          <w:szCs w:val="24"/>
          <w:shd w:val="clear" w:color="auto" w:fill="FFFFFF"/>
          <w:lang w:val="ka-GE"/>
        </w:rPr>
      </w:pPr>
      <w:r w:rsidRPr="00082F92">
        <w:rPr>
          <w:rFonts w:ascii="Sylfaen" w:hAnsi="Sylfaen"/>
          <w:color w:val="000000"/>
          <w:sz w:val="24"/>
          <w:szCs w:val="24"/>
          <w:shd w:val="clear" w:color="auto" w:fill="FFFFFF"/>
          <w:lang w:val="ka-GE"/>
        </w:rPr>
        <w:t xml:space="preserve">ყოველივე ზემოაღნიშნულის გათვალისწინებით, სასარჩელო მოთხოვნის იმ ნაწილში, რომელიც შეეხება </w:t>
      </w:r>
      <w:r w:rsidRPr="00082F92">
        <w:rPr>
          <w:rFonts w:ascii="Sylfaen" w:hAnsi="Sylfaen"/>
          <w:sz w:val="24"/>
          <w:szCs w:val="24"/>
          <w:lang w:val="ka-GE"/>
        </w:rPr>
        <w:t>საქართველოს 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მუხლის </w:t>
      </w:r>
      <w:r w:rsidRPr="00082F92">
        <w:rPr>
          <w:rFonts w:ascii="Sylfaen" w:hAnsi="Sylfaen"/>
          <w:noProof/>
          <w:color w:val="000000"/>
          <w:sz w:val="24"/>
          <w:szCs w:val="24"/>
          <w:shd w:val="clear" w:color="auto" w:fill="FFFFFF"/>
          <w:lang w:val="ka-GE"/>
        </w:rPr>
        <w:t xml:space="preserve">მე-10 ნაწილის სიტყვების </w:t>
      </w:r>
      <w:r w:rsidRPr="00082F92">
        <w:rPr>
          <w:rFonts w:ascii="Sylfaen" w:hAnsi="Sylfaen"/>
          <w:noProof/>
          <w:sz w:val="24"/>
          <w:szCs w:val="24"/>
          <w:lang w:val="ka-GE"/>
        </w:rPr>
        <w:t xml:space="preserve">„... </w:t>
      </w:r>
      <w:r w:rsidRPr="00082F92">
        <w:rPr>
          <w:rFonts w:ascii="Sylfaen" w:hAnsi="Sylfaen"/>
          <w:noProof/>
          <w:sz w:val="24"/>
          <w:szCs w:val="24"/>
        </w:rPr>
        <w:t>სამართალდარღვევის საგნის კონფისკაციით</w:t>
      </w:r>
      <w:r w:rsidRPr="00082F92">
        <w:rPr>
          <w:rFonts w:ascii="Sylfaen" w:hAnsi="Sylfaen"/>
          <w:noProof/>
          <w:sz w:val="24"/>
          <w:szCs w:val="24"/>
          <w:lang w:val="ka-GE"/>
        </w:rPr>
        <w:t>, ... სამართალდარღვევის საგნის კონფისკაციით.</w:t>
      </w:r>
      <w:r w:rsidRPr="00082F92">
        <w:rPr>
          <w:rFonts w:ascii="Sylfaen" w:hAnsi="Sylfaen"/>
          <w:noProof/>
          <w:color w:val="000000"/>
          <w:sz w:val="24"/>
          <w:szCs w:val="24"/>
          <w:shd w:val="clear" w:color="auto" w:fill="FFFFFF"/>
          <w:lang w:val="ka-GE"/>
        </w:rPr>
        <w:t xml:space="preserve"> </w:t>
      </w:r>
      <w:r w:rsidRPr="00082F92">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Pr="00082F92">
        <w:rPr>
          <w:rFonts w:ascii="Sylfaen" w:hAnsi="Sylfaen"/>
          <w:noProof/>
          <w:sz w:val="24"/>
          <w:szCs w:val="24"/>
          <w:lang w:val="ka-GE"/>
        </w:rPr>
        <w:t xml:space="preserve">“ </w:t>
      </w:r>
      <w:r w:rsidRPr="00082F92">
        <w:rPr>
          <w:rFonts w:ascii="Sylfaen" w:hAnsi="Sylfaen"/>
          <w:noProof/>
          <w:color w:val="000000"/>
          <w:sz w:val="24"/>
          <w:szCs w:val="24"/>
          <w:shd w:val="clear" w:color="auto" w:fill="FFFFFF"/>
          <w:lang w:val="ka-GE"/>
        </w:rPr>
        <w:t xml:space="preserve">კონსტიტუციურობას მე-9 მუხლის მე-2 პუნქტთან და 21-ე მუხლის პირველ პუნქტთან მიმართებით, </w:t>
      </w:r>
      <w:r w:rsidRPr="00082F92">
        <w:rPr>
          <w:rFonts w:ascii="Sylfaen" w:hAnsi="Sylfaen"/>
          <w:noProof/>
          <w:sz w:val="24"/>
          <w:szCs w:val="24"/>
          <w:lang w:val="ka-GE"/>
        </w:rPr>
        <w:t>№19</w:t>
      </w:r>
      <w:r w:rsidR="005A3216" w:rsidRPr="00082F92">
        <w:rPr>
          <w:rFonts w:ascii="Sylfaen" w:hAnsi="Sylfaen"/>
          <w:noProof/>
          <w:sz w:val="24"/>
          <w:szCs w:val="24"/>
          <w:lang w:val="ka-GE"/>
        </w:rPr>
        <w:t>56</w:t>
      </w:r>
      <w:r w:rsidRPr="00082F92">
        <w:rPr>
          <w:rFonts w:ascii="Sylfaen" w:hAnsi="Sylfaen"/>
          <w:noProof/>
          <w:sz w:val="24"/>
          <w:szCs w:val="24"/>
          <w:lang w:val="ka-GE"/>
        </w:rPr>
        <w:t xml:space="preserve"> </w:t>
      </w:r>
      <w:r w:rsidRPr="00082F92">
        <w:rPr>
          <w:rFonts w:ascii="Sylfaen" w:hAnsi="Sylfaen" w:cs="Sylfaen"/>
          <w:noProof/>
          <w:sz w:val="24"/>
          <w:szCs w:val="24"/>
          <w:lang w:val="ka-GE"/>
        </w:rPr>
        <w:t>კონსტიტუციური</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სარჩელი დაუსაბუთებელია და</w:t>
      </w:r>
      <w:r w:rsidRPr="00082F92">
        <w:rPr>
          <w:rFonts w:ascii="Sylfaen" w:hAnsi="Sylfaen"/>
          <w:noProof/>
          <w:sz w:val="24"/>
          <w:szCs w:val="24"/>
          <w:lang w:val="ka-GE"/>
        </w:rPr>
        <w:t xml:space="preserve"> </w:t>
      </w:r>
      <w:r w:rsidRPr="00082F92">
        <w:rPr>
          <w:rFonts w:ascii="Sylfaen" w:hAnsi="Sylfaen" w:cs="Sylfaen"/>
          <w:noProof/>
          <w:sz w:val="24"/>
          <w:szCs w:val="24"/>
          <w:lang w:val="ka-GE"/>
        </w:rPr>
        <w:t>არსებობს</w:t>
      </w:r>
      <w:r w:rsidRPr="00082F92">
        <w:rPr>
          <w:rFonts w:ascii="Sylfaen" w:hAnsi="Sylfaen"/>
          <w:noProof/>
          <w:sz w:val="24"/>
          <w:szCs w:val="24"/>
          <w:lang w:val="ka-GE"/>
        </w:rPr>
        <w:t xml:space="preserve"> </w:t>
      </w:r>
      <w:r w:rsidRPr="00082F92">
        <w:rPr>
          <w:rFonts w:ascii="Sylfaen" w:hAnsi="Sylfaen" w:cs="Sylfaen"/>
          <w:noProof/>
          <w:sz w:val="24"/>
          <w:szCs w:val="24"/>
          <w:lang w:val="ka-GE"/>
        </w:rPr>
        <w:t>მისი</w:t>
      </w:r>
      <w:r w:rsidRPr="00082F92">
        <w:rPr>
          <w:rFonts w:ascii="Sylfaen" w:hAnsi="Sylfaen"/>
          <w:noProof/>
          <w:sz w:val="24"/>
          <w:szCs w:val="24"/>
          <w:lang w:val="ka-GE"/>
        </w:rPr>
        <w:t xml:space="preserve"> </w:t>
      </w:r>
      <w:r w:rsidRPr="00082F92">
        <w:rPr>
          <w:rFonts w:ascii="Sylfaen" w:hAnsi="Sylfaen" w:cs="Sylfaen"/>
          <w:noProof/>
          <w:sz w:val="24"/>
          <w:szCs w:val="24"/>
          <w:lang w:val="ka-GE"/>
        </w:rPr>
        <w:t>არსებითად განსახილველად</w:t>
      </w:r>
      <w:r w:rsidRPr="00082F92">
        <w:rPr>
          <w:rFonts w:ascii="Sylfaen" w:hAnsi="Sylfaen"/>
          <w:noProof/>
          <w:sz w:val="24"/>
          <w:szCs w:val="24"/>
          <w:lang w:val="ka-GE"/>
        </w:rPr>
        <w:t xml:space="preserve"> </w:t>
      </w:r>
      <w:r w:rsidRPr="00082F92">
        <w:rPr>
          <w:rFonts w:ascii="Sylfaen" w:hAnsi="Sylfaen" w:cs="Sylfaen"/>
          <w:noProof/>
          <w:sz w:val="24"/>
          <w:szCs w:val="24"/>
          <w:lang w:val="ka-GE"/>
        </w:rPr>
        <w:t>მიღებაზე</w:t>
      </w:r>
      <w:r w:rsidRPr="00082F92">
        <w:rPr>
          <w:rFonts w:ascii="Sylfaen" w:hAnsi="Sylfaen"/>
          <w:noProof/>
          <w:sz w:val="24"/>
          <w:szCs w:val="24"/>
          <w:lang w:val="ka-GE"/>
        </w:rPr>
        <w:t xml:space="preserve"> </w:t>
      </w:r>
      <w:r w:rsidRPr="00082F92">
        <w:rPr>
          <w:rFonts w:ascii="Sylfaen" w:hAnsi="Sylfaen" w:cs="Sylfaen"/>
          <w:noProof/>
          <w:sz w:val="24"/>
          <w:szCs w:val="24"/>
          <w:lang w:val="ka-GE"/>
        </w:rPr>
        <w:t>უარის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თქმის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საქართველოს</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საკონსტიტუციო</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სასამართლოს</w:t>
      </w:r>
      <w:r w:rsidRPr="00082F92">
        <w:rPr>
          <w:rFonts w:ascii="Sylfaen" w:hAnsi="Sylfaen"/>
          <w:noProof/>
          <w:sz w:val="24"/>
          <w:szCs w:val="24"/>
          <w:lang w:val="ka-GE"/>
        </w:rPr>
        <w:t xml:space="preserve"> </w:t>
      </w:r>
      <w:r w:rsidRPr="00082F92">
        <w:rPr>
          <w:rFonts w:ascii="Sylfaen" w:hAnsi="Sylfaen" w:cs="Sylfaen"/>
          <w:noProof/>
          <w:sz w:val="24"/>
          <w:szCs w:val="24"/>
          <w:lang w:val="ka-GE"/>
        </w:rPr>
        <w:t>შესახებ</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საქართველოს</w:t>
      </w:r>
      <w:r w:rsidRPr="00082F92">
        <w:rPr>
          <w:rFonts w:ascii="Sylfaen" w:hAnsi="Sylfaen"/>
          <w:noProof/>
          <w:sz w:val="24"/>
          <w:szCs w:val="24"/>
          <w:lang w:val="ka-GE"/>
        </w:rPr>
        <w:t xml:space="preserve"> </w:t>
      </w:r>
      <w:r w:rsidRPr="00082F92">
        <w:rPr>
          <w:rFonts w:ascii="Sylfaen" w:hAnsi="Sylfaen" w:cs="Sylfaen"/>
          <w:noProof/>
          <w:sz w:val="24"/>
          <w:szCs w:val="24"/>
          <w:lang w:val="ka-GE"/>
        </w:rPr>
        <w:t>ორგანული</w:t>
      </w:r>
      <w:r w:rsidRPr="00082F92">
        <w:rPr>
          <w:rFonts w:ascii="Sylfaen" w:hAnsi="Sylfaen"/>
          <w:noProof/>
          <w:sz w:val="24"/>
          <w:szCs w:val="24"/>
          <w:lang w:val="ka-GE"/>
        </w:rPr>
        <w:t xml:space="preserve"> </w:t>
      </w:r>
      <w:r w:rsidRPr="00082F92">
        <w:rPr>
          <w:rFonts w:ascii="Sylfaen" w:hAnsi="Sylfaen" w:cs="Sylfaen"/>
          <w:noProof/>
          <w:sz w:val="24"/>
          <w:szCs w:val="24"/>
          <w:lang w:val="ka-GE"/>
        </w:rPr>
        <w:t>კანონის</w:t>
      </w:r>
      <w:r w:rsidRPr="00082F92">
        <w:rPr>
          <w:rFonts w:ascii="Sylfaen" w:hAnsi="Sylfaen"/>
          <w:noProof/>
          <w:sz w:val="24"/>
          <w:szCs w:val="24"/>
          <w:lang w:val="ka-GE"/>
        </w:rPr>
        <w:t xml:space="preserve"> 31</w:t>
      </w:r>
      <w:r w:rsidRPr="00082F92">
        <w:rPr>
          <w:rFonts w:ascii="Sylfaen" w:hAnsi="Sylfaen"/>
          <w:noProof/>
          <w:sz w:val="24"/>
          <w:szCs w:val="24"/>
          <w:vertAlign w:val="superscript"/>
          <w:lang w:val="ka-GE"/>
        </w:rPr>
        <w:t xml:space="preserve">1 </w:t>
      </w:r>
      <w:r w:rsidRPr="00082F92">
        <w:rPr>
          <w:rFonts w:ascii="Sylfaen" w:hAnsi="Sylfaen" w:cs="Sylfaen"/>
          <w:noProof/>
          <w:sz w:val="24"/>
          <w:szCs w:val="24"/>
          <w:lang w:val="ka-GE"/>
        </w:rPr>
        <w:t>მუხლის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პირველი</w:t>
      </w:r>
      <w:r w:rsidRPr="00082F92">
        <w:rPr>
          <w:rFonts w:ascii="Sylfaen" w:hAnsi="Sylfaen"/>
          <w:noProof/>
          <w:sz w:val="24"/>
          <w:szCs w:val="24"/>
          <w:lang w:val="ka-GE"/>
        </w:rPr>
        <w:t xml:space="preserve"> </w:t>
      </w:r>
      <w:r w:rsidRPr="00082F92">
        <w:rPr>
          <w:rFonts w:ascii="Sylfaen" w:hAnsi="Sylfaen" w:cs="Sylfaen"/>
          <w:noProof/>
          <w:sz w:val="24"/>
          <w:szCs w:val="24"/>
          <w:lang w:val="ka-GE"/>
        </w:rPr>
        <w:t>პუნქტის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ე</w:t>
      </w:r>
      <w:r w:rsidRPr="00082F92">
        <w:rPr>
          <w:rFonts w:ascii="Sylfaen" w:hAnsi="Sylfaen"/>
          <w:noProof/>
          <w:sz w:val="24"/>
          <w:szCs w:val="24"/>
          <w:lang w:val="ka-GE"/>
        </w:rPr>
        <w:t xml:space="preserve">“ </w:t>
      </w:r>
      <w:r w:rsidRPr="00082F92">
        <w:rPr>
          <w:rFonts w:ascii="Sylfaen" w:hAnsi="Sylfaen" w:cs="Sylfaen"/>
          <w:noProof/>
          <w:sz w:val="24"/>
          <w:szCs w:val="24"/>
          <w:lang w:val="ka-GE"/>
        </w:rPr>
        <w:t>ქვეპუნქტისა</w:t>
      </w:r>
      <w:r w:rsidRPr="00082F92">
        <w:rPr>
          <w:rFonts w:ascii="Sylfaen" w:hAnsi="Sylfaen"/>
          <w:noProof/>
          <w:sz w:val="24"/>
          <w:szCs w:val="24"/>
          <w:lang w:val="ka-GE"/>
        </w:rPr>
        <w:t xml:space="preserve"> </w:t>
      </w:r>
      <w:r w:rsidRPr="00082F92">
        <w:rPr>
          <w:rFonts w:ascii="Sylfaen" w:hAnsi="Sylfaen" w:cs="Sylfaen"/>
          <w:noProof/>
          <w:sz w:val="24"/>
          <w:szCs w:val="24"/>
          <w:lang w:val="ka-GE"/>
        </w:rPr>
        <w:t>და</w:t>
      </w:r>
      <w:r w:rsidRPr="00082F92">
        <w:rPr>
          <w:rFonts w:ascii="Sylfaen" w:hAnsi="Sylfaen"/>
          <w:noProof/>
          <w:sz w:val="24"/>
          <w:szCs w:val="24"/>
          <w:lang w:val="ka-GE"/>
        </w:rPr>
        <w:t xml:space="preserve"> 31</w:t>
      </w:r>
      <w:r w:rsidRPr="00082F92">
        <w:rPr>
          <w:rFonts w:ascii="Sylfaen" w:hAnsi="Sylfaen"/>
          <w:noProof/>
          <w:sz w:val="24"/>
          <w:szCs w:val="24"/>
          <w:vertAlign w:val="superscript"/>
          <w:lang w:val="ka-GE"/>
        </w:rPr>
        <w:t>3</w:t>
      </w:r>
      <w:r w:rsidRPr="00082F92">
        <w:rPr>
          <w:rFonts w:ascii="Sylfaen" w:hAnsi="Sylfaen"/>
          <w:noProof/>
          <w:sz w:val="24"/>
          <w:szCs w:val="24"/>
          <w:lang w:val="ka-GE"/>
        </w:rPr>
        <w:t xml:space="preserve"> </w:t>
      </w:r>
      <w:r w:rsidRPr="00082F92">
        <w:rPr>
          <w:rFonts w:ascii="Sylfaen" w:hAnsi="Sylfaen" w:cs="Sylfaen"/>
          <w:noProof/>
          <w:sz w:val="24"/>
          <w:szCs w:val="24"/>
          <w:lang w:val="ka-GE"/>
        </w:rPr>
        <w:t>მუხლის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პირველი</w:t>
      </w:r>
      <w:r w:rsidRPr="00082F92">
        <w:rPr>
          <w:rFonts w:ascii="Sylfaen" w:hAnsi="Sylfaen"/>
          <w:noProof/>
          <w:sz w:val="24"/>
          <w:szCs w:val="24"/>
          <w:lang w:val="ka-GE"/>
        </w:rPr>
        <w:t xml:space="preserve"> </w:t>
      </w:r>
      <w:r w:rsidRPr="00082F92">
        <w:rPr>
          <w:rFonts w:ascii="Sylfaen" w:hAnsi="Sylfaen" w:cs="Sylfaen"/>
          <w:noProof/>
          <w:sz w:val="24"/>
          <w:szCs w:val="24"/>
          <w:lang w:val="ka-GE"/>
        </w:rPr>
        <w:t>პუნქტის</w:t>
      </w:r>
      <w:r w:rsidRPr="00082F92">
        <w:rPr>
          <w:rFonts w:ascii="Sylfaen" w:hAnsi="Sylfaen"/>
          <w:noProof/>
          <w:sz w:val="24"/>
          <w:szCs w:val="24"/>
          <w:lang w:val="ka-GE"/>
        </w:rPr>
        <w:t xml:space="preserve"> „</w:t>
      </w:r>
      <w:r w:rsidRPr="00082F92">
        <w:rPr>
          <w:rFonts w:ascii="Sylfaen" w:hAnsi="Sylfaen" w:cs="Sylfaen"/>
          <w:noProof/>
          <w:sz w:val="24"/>
          <w:szCs w:val="24"/>
          <w:lang w:val="ka-GE"/>
        </w:rPr>
        <w:t>ა</w:t>
      </w:r>
      <w:r w:rsidRPr="00082F92">
        <w:rPr>
          <w:rFonts w:ascii="Sylfaen" w:hAnsi="Sylfaen"/>
          <w:noProof/>
          <w:sz w:val="24"/>
          <w:szCs w:val="24"/>
          <w:lang w:val="ka-GE"/>
        </w:rPr>
        <w:t xml:space="preserve">“ </w:t>
      </w:r>
      <w:r w:rsidRPr="00082F92">
        <w:rPr>
          <w:rFonts w:ascii="Sylfaen" w:hAnsi="Sylfaen" w:cs="Sylfaen"/>
          <w:noProof/>
          <w:sz w:val="24"/>
          <w:szCs w:val="24"/>
          <w:lang w:val="ka-GE"/>
        </w:rPr>
        <w:t>ქვეპუნქტით</w:t>
      </w:r>
      <w:r w:rsidRPr="00082F92">
        <w:rPr>
          <w:rFonts w:ascii="Sylfaen" w:hAnsi="Sylfaen"/>
          <w:noProof/>
          <w:sz w:val="24"/>
          <w:szCs w:val="24"/>
          <w:lang w:val="ka-GE"/>
        </w:rPr>
        <w:t xml:space="preserve"> </w:t>
      </w:r>
      <w:r w:rsidRPr="00082F92">
        <w:rPr>
          <w:rFonts w:ascii="Sylfaen" w:hAnsi="Sylfaen" w:cs="Sylfaen"/>
          <w:noProof/>
          <w:sz w:val="24"/>
          <w:szCs w:val="24"/>
          <w:lang w:val="ka-GE"/>
        </w:rPr>
        <w:t>გათვალისწინებული</w:t>
      </w:r>
      <w:r w:rsidRPr="00082F92">
        <w:rPr>
          <w:rFonts w:ascii="Sylfaen" w:hAnsi="Sylfaen"/>
          <w:noProof/>
          <w:sz w:val="24"/>
          <w:szCs w:val="24"/>
          <w:lang w:val="ka-GE"/>
        </w:rPr>
        <w:t xml:space="preserve"> </w:t>
      </w:r>
      <w:r w:rsidRPr="00082F92">
        <w:rPr>
          <w:rFonts w:ascii="Sylfaen" w:hAnsi="Sylfaen" w:cs="Sylfaen"/>
          <w:noProof/>
          <w:sz w:val="24"/>
          <w:szCs w:val="24"/>
          <w:lang w:val="ka-GE"/>
        </w:rPr>
        <w:t>საფუძველი</w:t>
      </w:r>
      <w:r w:rsidRPr="00082F92">
        <w:rPr>
          <w:rFonts w:ascii="Sylfaen" w:hAnsi="Sylfaen"/>
          <w:noProof/>
          <w:sz w:val="24"/>
          <w:szCs w:val="24"/>
          <w:lang w:val="ka-GE"/>
        </w:rPr>
        <w:t>.</w:t>
      </w:r>
    </w:p>
    <w:p w14:paraId="59C38A6A" w14:textId="0BD45D75" w:rsidR="00801FF9" w:rsidRPr="00082F92" w:rsidRDefault="00801FF9" w:rsidP="00082F92">
      <w:pPr>
        <w:pStyle w:val="ListParagraph"/>
        <w:numPr>
          <w:ilvl w:val="0"/>
          <w:numId w:val="2"/>
        </w:numPr>
        <w:spacing w:after="0"/>
        <w:ind w:left="0" w:firstLine="284"/>
        <w:contextualSpacing w:val="0"/>
        <w:jc w:val="both"/>
        <w:rPr>
          <w:rFonts w:ascii="Sylfaen" w:hAnsi="Sylfaen"/>
          <w:color w:val="000000"/>
          <w:sz w:val="24"/>
          <w:szCs w:val="24"/>
          <w:shd w:val="clear" w:color="auto" w:fill="FFFFFF"/>
          <w:lang w:val="ka-GE"/>
        </w:rPr>
      </w:pPr>
      <w:r w:rsidRPr="00082F92">
        <w:rPr>
          <w:rFonts w:ascii="Sylfaen" w:hAnsi="Sylfaen"/>
          <w:noProof/>
          <w:color w:val="000000"/>
          <w:sz w:val="24"/>
          <w:szCs w:val="24"/>
          <w:shd w:val="clear" w:color="auto" w:fill="FFFFFF"/>
          <w:lang w:val="ka-GE"/>
        </w:rPr>
        <w:t>მოსარჩელე მხარე, ასევე სადავოდ ხდის საქართველოს ადმინისტრაციულ სამართალდარღვევათა კოდექსის 174</w:t>
      </w:r>
      <w:r w:rsidRPr="00082F92">
        <w:rPr>
          <w:rFonts w:ascii="Sylfaen" w:hAnsi="Sylfaen"/>
          <w:noProof/>
          <w:color w:val="000000"/>
          <w:sz w:val="24"/>
          <w:szCs w:val="24"/>
          <w:shd w:val="clear" w:color="auto" w:fill="FFFFFF"/>
          <w:vertAlign w:val="superscript"/>
          <w:lang w:val="ka-GE"/>
        </w:rPr>
        <w:t>1</w:t>
      </w:r>
      <w:r w:rsidRPr="00082F92">
        <w:rPr>
          <w:rFonts w:ascii="Sylfaen" w:hAnsi="Sylfaen"/>
          <w:noProof/>
          <w:color w:val="000000"/>
          <w:sz w:val="24"/>
          <w:szCs w:val="24"/>
          <w:shd w:val="clear" w:color="auto" w:fill="FFFFFF"/>
          <w:lang w:val="ka-GE"/>
        </w:rPr>
        <w:t xml:space="preserve"> მუხლის მე-10 ნაწილს </w:t>
      </w:r>
      <w:r w:rsidR="00D51C60" w:rsidRPr="00082F92">
        <w:rPr>
          <w:rFonts w:ascii="Sylfaen" w:hAnsi="Sylfaen"/>
          <w:noProof/>
          <w:color w:val="000000"/>
          <w:sz w:val="24"/>
          <w:szCs w:val="24"/>
          <w:shd w:val="clear" w:color="auto" w:fill="FFFFFF"/>
          <w:lang w:val="ka-GE"/>
        </w:rPr>
        <w:t>სრულად</w:t>
      </w:r>
      <w:r w:rsidRPr="00082F92">
        <w:rPr>
          <w:rFonts w:ascii="Sylfaen" w:hAnsi="Sylfaen"/>
          <w:noProof/>
          <w:color w:val="000000"/>
          <w:sz w:val="24"/>
          <w:szCs w:val="24"/>
          <w:shd w:val="clear" w:color="auto" w:fill="FFFFFF"/>
          <w:lang w:val="ka-GE"/>
        </w:rPr>
        <w:t xml:space="preserve">, თუმცა კონსტიტუციურ სარჩელში წარმოდგენილი არგუმენტაციიდან ნათელია, რომ მისთვის პრობლემურია </w:t>
      </w:r>
      <w:r w:rsidRPr="00082F92">
        <w:rPr>
          <w:rFonts w:ascii="Sylfaen" w:hAnsi="Sylfaen"/>
          <w:noProof/>
          <w:sz w:val="24"/>
          <w:szCs w:val="24"/>
          <w:lang w:val="ka-GE"/>
        </w:rPr>
        <w:t xml:space="preserve">ზემოაღნიშნული სადავო ნორმით </w:t>
      </w:r>
      <w:r w:rsidRPr="003343F0">
        <w:rPr>
          <w:rFonts w:ascii="Sylfaen" w:hAnsi="Sylfaen"/>
          <w:noProof/>
          <w:sz w:val="24"/>
          <w:szCs w:val="24"/>
          <w:lang w:val="ka-GE"/>
        </w:rPr>
        <w:t>გათვალისწინებული პასუხისმგებლობა იმ ქმედებებისთვის, რომლებიც დაკავშირებულია „შეკრებებისა და მანიფესტაციების შესახებ“ საქართველოს კანონის მე-11 მუხლის მე-2 პუნქტის „ე“ ქვეპუნქტი</w:t>
      </w:r>
      <w:r w:rsidR="003343F0" w:rsidRPr="003343F0">
        <w:rPr>
          <w:rFonts w:ascii="Sylfaen" w:hAnsi="Sylfaen"/>
          <w:noProof/>
          <w:sz w:val="24"/>
          <w:szCs w:val="24"/>
          <w:lang w:val="ka-GE"/>
        </w:rPr>
        <w:t>თა</w:t>
      </w:r>
      <w:r w:rsidRPr="003343F0">
        <w:rPr>
          <w:rFonts w:ascii="Sylfaen" w:hAnsi="Sylfaen"/>
          <w:noProof/>
          <w:sz w:val="24"/>
          <w:szCs w:val="24"/>
          <w:lang w:val="ka-GE"/>
        </w:rPr>
        <w:t xml:space="preserve"> და 11</w:t>
      </w:r>
      <w:r w:rsidRPr="003343F0">
        <w:rPr>
          <w:rFonts w:ascii="Sylfaen" w:hAnsi="Sylfaen"/>
          <w:noProof/>
          <w:sz w:val="24"/>
          <w:szCs w:val="24"/>
          <w:vertAlign w:val="superscript"/>
          <w:lang w:val="ka-GE"/>
        </w:rPr>
        <w:t>1</w:t>
      </w:r>
      <w:r w:rsidRPr="003343F0">
        <w:rPr>
          <w:rFonts w:ascii="Sylfaen" w:hAnsi="Sylfaen"/>
          <w:noProof/>
          <w:sz w:val="24"/>
          <w:szCs w:val="24"/>
          <w:lang w:val="ka-GE"/>
        </w:rPr>
        <w:t xml:space="preserve"> მუხლი</w:t>
      </w:r>
      <w:r w:rsidR="003343F0" w:rsidRPr="003343F0">
        <w:rPr>
          <w:rFonts w:ascii="Sylfaen" w:hAnsi="Sylfaen"/>
          <w:noProof/>
          <w:sz w:val="24"/>
          <w:szCs w:val="24"/>
          <w:lang w:val="ka-GE"/>
        </w:rPr>
        <w:t xml:space="preserve">თ </w:t>
      </w:r>
      <w:r w:rsidRPr="003343F0">
        <w:rPr>
          <w:rFonts w:ascii="Sylfaen" w:hAnsi="Sylfaen"/>
          <w:noProof/>
          <w:sz w:val="24"/>
          <w:szCs w:val="24"/>
          <w:lang w:val="ka-GE"/>
        </w:rPr>
        <w:t>გათვალისწინებულ შეზღუდვებთან.</w:t>
      </w:r>
      <w:r w:rsidRPr="003343F0">
        <w:rPr>
          <w:rFonts w:ascii="Sylfaen" w:hAnsi="Sylfaen"/>
          <w:noProof/>
          <w:color w:val="000000"/>
          <w:sz w:val="24"/>
          <w:szCs w:val="24"/>
          <w:shd w:val="clear" w:color="auto" w:fill="FFFFFF"/>
          <w:lang w:val="ka-GE"/>
        </w:rPr>
        <w:t xml:space="preserve"> კონსტიტუციურ სარჩელში წარმოდგენ</w:t>
      </w:r>
      <w:r w:rsidR="003C12BD" w:rsidRPr="003343F0">
        <w:rPr>
          <w:rFonts w:ascii="Sylfaen" w:hAnsi="Sylfaen"/>
          <w:noProof/>
          <w:color w:val="000000"/>
          <w:sz w:val="24"/>
          <w:szCs w:val="24"/>
          <w:shd w:val="clear" w:color="auto" w:fill="FFFFFF"/>
          <w:lang w:val="ka-GE"/>
        </w:rPr>
        <w:t>ი</w:t>
      </w:r>
      <w:r w:rsidRPr="003343F0">
        <w:rPr>
          <w:rFonts w:ascii="Sylfaen" w:hAnsi="Sylfaen"/>
          <w:noProof/>
          <w:color w:val="000000"/>
          <w:sz w:val="24"/>
          <w:szCs w:val="24"/>
          <w:shd w:val="clear" w:color="auto" w:fill="FFFFFF"/>
          <w:lang w:val="ka-GE"/>
        </w:rPr>
        <w:t>ლი არგუმენტაცია სწორედ</w:t>
      </w:r>
      <w:r w:rsidRPr="00082F92">
        <w:rPr>
          <w:rFonts w:ascii="Sylfaen" w:hAnsi="Sylfaen"/>
          <w:noProof/>
          <w:color w:val="000000"/>
          <w:sz w:val="24"/>
          <w:szCs w:val="24"/>
          <w:shd w:val="clear" w:color="auto" w:fill="FFFFFF"/>
          <w:lang w:val="ka-GE"/>
        </w:rPr>
        <w:t xml:space="preserve"> აღნიშნული შეზღუდვებისა და მათთან დაკავშირებული პასუხისმგებლობის ზომის </w:t>
      </w:r>
      <w:r w:rsidR="00517B7F" w:rsidRPr="00082F92">
        <w:rPr>
          <w:rFonts w:ascii="Sylfaen" w:hAnsi="Sylfaen"/>
          <w:noProof/>
          <w:color w:val="000000"/>
          <w:sz w:val="24"/>
          <w:szCs w:val="24"/>
          <w:shd w:val="clear" w:color="auto" w:fill="FFFFFF"/>
          <w:lang w:val="ka-GE"/>
        </w:rPr>
        <w:t xml:space="preserve">(ადმინისტრაციული პატიმრობის) </w:t>
      </w:r>
      <w:r w:rsidRPr="00082F92">
        <w:rPr>
          <w:rFonts w:ascii="Sylfaen" w:hAnsi="Sylfaen"/>
          <w:noProof/>
          <w:color w:val="000000"/>
          <w:sz w:val="24"/>
          <w:szCs w:val="24"/>
          <w:shd w:val="clear" w:color="auto" w:fill="FFFFFF"/>
          <w:lang w:val="ka-GE"/>
        </w:rPr>
        <w:t>არაკონსტიტუციურობას მიემართება. მოსარჩელე მხარეს, კონსტიტუციურ სარჩელში არ წარმოუდგენია საქართველოს ადმინისტრაციულ სამართალდარღვევათა კოდექსის 174</w:t>
      </w:r>
      <w:r w:rsidRPr="00082F92">
        <w:rPr>
          <w:rFonts w:ascii="Sylfaen" w:hAnsi="Sylfaen"/>
          <w:noProof/>
          <w:color w:val="000000"/>
          <w:sz w:val="24"/>
          <w:szCs w:val="24"/>
          <w:shd w:val="clear" w:color="auto" w:fill="FFFFFF"/>
          <w:vertAlign w:val="superscript"/>
          <w:lang w:val="ka-GE"/>
        </w:rPr>
        <w:t>1</w:t>
      </w:r>
      <w:r w:rsidRPr="00082F92">
        <w:rPr>
          <w:rFonts w:ascii="Sylfaen" w:hAnsi="Sylfaen"/>
          <w:noProof/>
          <w:color w:val="000000"/>
          <w:sz w:val="24"/>
          <w:szCs w:val="24"/>
          <w:shd w:val="clear" w:color="auto" w:fill="FFFFFF"/>
          <w:lang w:val="ka-GE"/>
        </w:rPr>
        <w:t xml:space="preserve"> მუხლის მე-10 ნაწილით გათვალისწინებული სხვა შეზღუდვების არაკონსტიტუციურობის მტკიცების არგუმენტები. შესაბამისად, საკონსტიტუციო სასამართლო არსებითად განსახილველად არ მიიღებს საქართველოს ადმინისტრაციულ სამართალდარღვევათა კოდექსის 174</w:t>
      </w:r>
      <w:r w:rsidRPr="00082F92">
        <w:rPr>
          <w:rFonts w:ascii="Sylfaen" w:hAnsi="Sylfaen"/>
          <w:noProof/>
          <w:color w:val="000000"/>
          <w:sz w:val="24"/>
          <w:szCs w:val="24"/>
          <w:shd w:val="clear" w:color="auto" w:fill="FFFFFF"/>
          <w:vertAlign w:val="superscript"/>
          <w:lang w:val="ka-GE"/>
        </w:rPr>
        <w:t>1</w:t>
      </w:r>
      <w:r w:rsidRPr="00082F92">
        <w:rPr>
          <w:rFonts w:ascii="Sylfaen" w:hAnsi="Sylfaen"/>
          <w:noProof/>
          <w:color w:val="000000"/>
          <w:sz w:val="24"/>
          <w:szCs w:val="24"/>
          <w:shd w:val="clear" w:color="auto" w:fill="FFFFFF"/>
          <w:lang w:val="ka-GE"/>
        </w:rPr>
        <w:t xml:space="preserve"> მუხლის მე-10 ნაწილით გათვალისწინებულ იმ შემზღუდველ წესებს, რომლებიც არ უკავშირდება </w:t>
      </w:r>
      <w:r w:rsidRPr="003343F0">
        <w:rPr>
          <w:rFonts w:ascii="Sylfaen" w:hAnsi="Sylfaen"/>
          <w:noProof/>
          <w:sz w:val="24"/>
          <w:szCs w:val="24"/>
          <w:lang w:val="ka-GE"/>
        </w:rPr>
        <w:t xml:space="preserve">„შეკრებებისა და </w:t>
      </w:r>
      <w:r w:rsidRPr="003343F0">
        <w:rPr>
          <w:rFonts w:ascii="Sylfaen" w:hAnsi="Sylfaen"/>
          <w:noProof/>
          <w:sz w:val="24"/>
          <w:szCs w:val="24"/>
          <w:lang w:val="ka-GE"/>
        </w:rPr>
        <w:lastRenderedPageBreak/>
        <w:t>მანიფესტაციების შესახებ“ საქართველოს კანონის მე-11 მუხლის მე-2 პუნქტის „ე“ ქვეპუნქტითა და 11</w:t>
      </w:r>
      <w:r w:rsidRPr="003343F0">
        <w:rPr>
          <w:rFonts w:ascii="Sylfaen" w:hAnsi="Sylfaen"/>
          <w:noProof/>
          <w:sz w:val="24"/>
          <w:szCs w:val="24"/>
          <w:vertAlign w:val="superscript"/>
          <w:lang w:val="ka-GE"/>
        </w:rPr>
        <w:t>1</w:t>
      </w:r>
      <w:r w:rsidRPr="003343F0">
        <w:rPr>
          <w:rFonts w:ascii="Sylfaen" w:hAnsi="Sylfaen"/>
          <w:noProof/>
          <w:sz w:val="24"/>
          <w:szCs w:val="24"/>
          <w:lang w:val="ka-GE"/>
        </w:rPr>
        <w:t xml:space="preserve"> მუხლი</w:t>
      </w:r>
      <w:r w:rsidR="003343F0" w:rsidRPr="003343F0">
        <w:rPr>
          <w:rFonts w:ascii="Sylfaen" w:hAnsi="Sylfaen"/>
          <w:noProof/>
          <w:sz w:val="24"/>
          <w:szCs w:val="24"/>
          <w:lang w:val="ka-GE"/>
        </w:rPr>
        <w:t xml:space="preserve">თ </w:t>
      </w:r>
      <w:r w:rsidRPr="003343F0">
        <w:rPr>
          <w:rFonts w:ascii="Sylfaen" w:hAnsi="Sylfaen"/>
          <w:noProof/>
          <w:sz w:val="24"/>
          <w:szCs w:val="24"/>
          <w:lang w:val="ka-GE"/>
        </w:rPr>
        <w:t>გათვალისწინებულ შეზღუდვებს.</w:t>
      </w:r>
    </w:p>
    <w:p w14:paraId="3432202F" w14:textId="77777777" w:rsidR="0038331E" w:rsidRPr="00082F92" w:rsidRDefault="0038331E" w:rsidP="00082F92">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082F92">
        <w:rPr>
          <w:rFonts w:ascii="Sylfaen" w:hAnsi="Sylfaen"/>
          <w:noProof/>
          <w:color w:val="000000"/>
          <w:sz w:val="24"/>
          <w:szCs w:val="24"/>
          <w:shd w:val="clear" w:color="auto" w:fill="FFFFFF"/>
          <w:lang w:val="ka-GE"/>
        </w:rPr>
        <w:t xml:space="preserve">ყოველივე ზემოაღნიშნულის გათვალისწინებით, საქართველოს </w:t>
      </w:r>
      <w:r w:rsidRPr="00082F92">
        <w:rPr>
          <w:rFonts w:ascii="Sylfaen" w:hAnsi="Sylfaen"/>
          <w:sz w:val="24"/>
          <w:szCs w:val="24"/>
          <w:lang w:val="ka-GE"/>
        </w:rPr>
        <w:t>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მუხლის მე-10 ნაწილთან დაკავშირებით, საკონსტიტუციო სასამართლო იმსჯელებს იმ ნორმატიული შინაარსის კონსტიტუციურობაზე, </w:t>
      </w:r>
      <w:r w:rsidRPr="00082F92">
        <w:rPr>
          <w:rFonts w:ascii="Sylfaen" w:hAnsi="Sylfaen"/>
          <w:noProof/>
          <w:sz w:val="24"/>
          <w:szCs w:val="24"/>
          <w:lang w:val="ka-GE"/>
        </w:rPr>
        <w:t xml:space="preserve">რომელიც </w:t>
      </w:r>
      <w:r w:rsidRPr="00082F92">
        <w:rPr>
          <w:rFonts w:ascii="Sylfaen" w:hAnsi="Sylfaen"/>
          <w:noProof/>
          <w:color w:val="000000"/>
          <w:sz w:val="24"/>
          <w:szCs w:val="24"/>
          <w:lang w:val="ka-GE"/>
        </w:rPr>
        <w:t xml:space="preserve">„შეკრებებისა და მანიფესტაციების შესახებ“ საქართველოს კანონის </w:t>
      </w:r>
      <w:r w:rsidRPr="00082F92">
        <w:rPr>
          <w:rFonts w:ascii="Sylfaen" w:hAnsi="Sylfaen"/>
          <w:noProof/>
          <w:sz w:val="24"/>
          <w:szCs w:val="24"/>
          <w:lang w:val="ka-GE"/>
        </w:rPr>
        <w:t>მე-11 მუხლის მე-2 პუნქტის „ე“ ქვეპუნქტითა და 11</w:t>
      </w:r>
      <w:r w:rsidRPr="00082F92">
        <w:rPr>
          <w:rFonts w:ascii="Sylfaen" w:hAnsi="Sylfaen"/>
          <w:noProof/>
          <w:sz w:val="24"/>
          <w:szCs w:val="24"/>
          <w:vertAlign w:val="superscript"/>
          <w:lang w:val="ka-GE"/>
        </w:rPr>
        <w:t xml:space="preserve">1 </w:t>
      </w:r>
      <w:r w:rsidRPr="00082F92">
        <w:rPr>
          <w:rFonts w:ascii="Sylfaen" w:hAnsi="Sylfaen"/>
          <w:noProof/>
          <w:sz w:val="24"/>
          <w:szCs w:val="24"/>
          <w:lang w:val="ka-GE"/>
        </w:rPr>
        <w:t>მუხლით გათვალისწინებული წესების დარღვევისთვის ითვალისწინებს ადმინისტრაციულ პატიმრობას.</w:t>
      </w:r>
    </w:p>
    <w:p w14:paraId="364EFA38" w14:textId="77777777" w:rsidR="00517B7F" w:rsidRPr="00082F92" w:rsidRDefault="00517B7F" w:rsidP="00082F92">
      <w:pPr>
        <w:pStyle w:val="Heading2"/>
        <w:keepLines w:val="0"/>
        <w:numPr>
          <w:ilvl w:val="0"/>
          <w:numId w:val="9"/>
        </w:numPr>
        <w:spacing w:before="0" w:after="100" w:afterAutospacing="1"/>
        <w:ind w:left="0" w:firstLine="284"/>
        <w:jc w:val="both"/>
        <w:rPr>
          <w:rFonts w:ascii="Sylfaen" w:hAnsi="Sylfaen"/>
          <w:b/>
          <w:bCs/>
          <w:noProof/>
          <w:color w:val="auto"/>
          <w:sz w:val="24"/>
          <w:szCs w:val="24"/>
          <w:shd w:val="clear" w:color="auto" w:fill="FFFFFF"/>
          <w:lang w:val="ka-GE"/>
        </w:rPr>
      </w:pPr>
      <w:bookmarkStart w:id="19" w:name="_Hlk230173491"/>
      <w:r w:rsidRPr="00082F92">
        <w:rPr>
          <w:rFonts w:ascii="Sylfaen" w:hAnsi="Sylfaen"/>
          <w:b/>
          <w:bCs/>
          <w:noProof/>
          <w:color w:val="auto"/>
          <w:sz w:val="24"/>
          <w:szCs w:val="24"/>
          <w:shd w:val="clear" w:color="auto" w:fill="FFFFFF"/>
          <w:lang w:val="ka-GE"/>
        </w:rPr>
        <w:t>კონსტიტუციური სარჩელის არსებითად განსახილველად მიღება</w:t>
      </w:r>
      <w:bookmarkEnd w:id="19"/>
    </w:p>
    <w:p w14:paraId="0917A8C3" w14:textId="0160C89E" w:rsidR="00801FF9" w:rsidRPr="00082F92" w:rsidRDefault="00801FF9" w:rsidP="00082F92">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082F92">
        <w:rPr>
          <w:rFonts w:ascii="Sylfaen" w:hAnsi="Sylfaen"/>
          <w:color w:val="000000"/>
          <w:sz w:val="24"/>
          <w:szCs w:val="24"/>
          <w:shd w:val="clear" w:color="auto" w:fill="FFFFFF"/>
          <w:lang w:val="ka-GE"/>
        </w:rPr>
        <w:t>საქართველოს საკონსტიტუციო სასამართლოს პირველი კოლეგია მიიჩნევს, რომ №19</w:t>
      </w:r>
      <w:r w:rsidR="00BC67CC" w:rsidRPr="00082F92">
        <w:rPr>
          <w:rFonts w:ascii="Sylfaen" w:hAnsi="Sylfaen"/>
          <w:color w:val="000000"/>
          <w:sz w:val="24"/>
          <w:szCs w:val="24"/>
          <w:shd w:val="clear" w:color="auto" w:fill="FFFFFF"/>
          <w:lang w:val="ka-GE"/>
        </w:rPr>
        <w:t>56</w:t>
      </w:r>
      <w:r w:rsidRPr="00082F92">
        <w:rPr>
          <w:rFonts w:ascii="Sylfaen" w:hAnsi="Sylfaen"/>
          <w:color w:val="000000"/>
          <w:sz w:val="24"/>
          <w:szCs w:val="24"/>
          <w:shd w:val="clear" w:color="auto" w:fill="FFFFFF"/>
          <w:lang w:val="ka-GE"/>
        </w:rPr>
        <w:t xml:space="preserve"> კონსტიტუციური სარჩელი, სხვა მხრივ, სრულად აკმაყოფილებს „საქართველოს საკონსტიტუციო სასამართლოს შესახებ“ საქართველოს ორგანული კანონის 31</w:t>
      </w:r>
      <w:r w:rsidRPr="00082F92">
        <w:rPr>
          <w:rFonts w:ascii="Sylfaen" w:hAnsi="Sylfaen"/>
          <w:color w:val="000000"/>
          <w:sz w:val="24"/>
          <w:szCs w:val="24"/>
          <w:shd w:val="clear" w:color="auto" w:fill="FFFFFF"/>
          <w:vertAlign w:val="superscript"/>
          <w:lang w:val="ka-GE"/>
        </w:rPr>
        <w:t>1</w:t>
      </w:r>
      <w:r w:rsidRPr="00082F92">
        <w:rPr>
          <w:rFonts w:ascii="Sylfaen" w:hAnsi="Sylfaen"/>
          <w:color w:val="000000"/>
          <w:sz w:val="24"/>
          <w:szCs w:val="24"/>
          <w:shd w:val="clear" w:color="auto" w:fill="FFFFFF"/>
          <w:lang w:val="ka-GE"/>
        </w:rPr>
        <w:t xml:space="preserve"> მუხლის პირველი და მე-2 პუნქტების მოთხოვნებს და არ არსებობს ამ კანონის 31</w:t>
      </w:r>
      <w:r w:rsidRPr="00082F92">
        <w:rPr>
          <w:rFonts w:ascii="Sylfaen" w:hAnsi="Sylfaen"/>
          <w:color w:val="000000"/>
          <w:sz w:val="24"/>
          <w:szCs w:val="24"/>
          <w:shd w:val="clear" w:color="auto" w:fill="FFFFFF"/>
          <w:vertAlign w:val="superscript"/>
          <w:lang w:val="ka-GE"/>
        </w:rPr>
        <w:t>3</w:t>
      </w:r>
      <w:r w:rsidRPr="00082F92">
        <w:rPr>
          <w:rFonts w:ascii="Sylfaen" w:hAnsi="Sylfaen"/>
          <w:color w:val="000000"/>
          <w:sz w:val="24"/>
          <w:szCs w:val="24"/>
          <w:shd w:val="clear" w:color="auto" w:fill="FFFFFF"/>
          <w:lang w:val="ka-GE"/>
        </w:rPr>
        <w:t xml:space="preserve"> მუხლის პირველი პუნქტით გათვალისწინებული კონსტიტუციური სარჩელის არსებითად განსახილველად მიღებაზე უარის თქმის რომელიმე საფუძველი.</w:t>
      </w:r>
    </w:p>
    <w:p w14:paraId="3C69E2AE" w14:textId="50717419" w:rsidR="00517B7F" w:rsidRPr="00082F92" w:rsidRDefault="00517B7F" w:rsidP="00082F92">
      <w:pPr>
        <w:pStyle w:val="Heading2"/>
        <w:keepLines w:val="0"/>
        <w:numPr>
          <w:ilvl w:val="0"/>
          <w:numId w:val="11"/>
        </w:numPr>
        <w:spacing w:before="0" w:after="100" w:afterAutospacing="1"/>
        <w:ind w:left="0" w:firstLine="284"/>
        <w:jc w:val="both"/>
        <w:rPr>
          <w:rFonts w:ascii="Sylfaen" w:hAnsi="Sylfaen"/>
          <w:b/>
          <w:bCs/>
          <w:noProof/>
          <w:sz w:val="24"/>
          <w:szCs w:val="24"/>
          <w:shd w:val="clear" w:color="auto" w:fill="FFFFFF"/>
          <w:lang w:val="ru-RU"/>
        </w:rPr>
      </w:pPr>
      <w:r w:rsidRPr="00082F92">
        <w:rPr>
          <w:rFonts w:ascii="Sylfaen" w:hAnsi="Sylfaen"/>
          <w:b/>
          <w:bCs/>
          <w:noProof/>
          <w:color w:val="auto"/>
          <w:sz w:val="24"/>
          <w:szCs w:val="24"/>
          <w:shd w:val="clear" w:color="auto" w:fill="FFFFFF"/>
          <w:lang w:val="ka-GE"/>
        </w:rPr>
        <w:t>სადავო ნორმების მოქმედების შეჩერებ</w:t>
      </w:r>
      <w:r w:rsidR="00853455" w:rsidRPr="00082F92">
        <w:rPr>
          <w:rFonts w:ascii="Sylfaen" w:hAnsi="Sylfaen"/>
          <w:b/>
          <w:bCs/>
          <w:noProof/>
          <w:color w:val="auto"/>
          <w:sz w:val="24"/>
          <w:szCs w:val="24"/>
          <w:shd w:val="clear" w:color="auto" w:fill="FFFFFF"/>
          <w:lang w:val="ka-GE"/>
        </w:rPr>
        <w:t>ის შეფასება</w:t>
      </w:r>
    </w:p>
    <w:p w14:paraId="6BB1F643" w14:textId="77777777" w:rsidR="00801FF9" w:rsidRPr="00082F92" w:rsidRDefault="00801FF9" w:rsidP="00082F92">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 xml:space="preserve">განსახილველ საქმეზე მოსარჩელე მხარე შუამდგომლობს „საქართველოს საკონსტიტუციო სასამართლოს შესახებ“ საქართველოს ორგანული კანონის 25-ე მუხლის მე-5 პუნქტის საფუძველზე, საქმეზე საბოლოო გადაწყვეტილების მიღებამდე, შეჩერდეს </w:t>
      </w:r>
      <w:r w:rsidRPr="00082F92">
        <w:rPr>
          <w:rFonts w:ascii="Sylfaen" w:hAnsi="Sylfaen"/>
          <w:noProof/>
          <w:sz w:val="24"/>
          <w:szCs w:val="24"/>
          <w:lang w:val="ka-GE"/>
        </w:rPr>
        <w:t>სადავო ნორმების მოქმედება.</w:t>
      </w:r>
    </w:p>
    <w:p w14:paraId="254155BD" w14:textId="77777777" w:rsidR="00801FF9" w:rsidRPr="00082F92" w:rsidRDefault="00801FF9" w:rsidP="00082F92">
      <w:pPr>
        <w:pStyle w:val="ListParagraph"/>
        <w:numPr>
          <w:ilvl w:val="0"/>
          <w:numId w:val="2"/>
        </w:numPr>
        <w:spacing w:after="100" w:afterAutospacing="1"/>
        <w:ind w:left="0" w:firstLine="284"/>
        <w:contextualSpacing w:val="0"/>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„საქართველოს საკონსტიტუციო სასამართლოს შესახებ“ საქართველოს ორგანული კანონის 25-ე მუხლის მე-5 პუნქტის შესაბამისად, საკონსტიტუციო სასამართლო უფლებამოსილია, საქმეზე საბოლოო გადაწყვეტილების მიღებამდე ან უფრო ნაკლები ვადით შეაჩეროს სადავო აქტის ან მისი სათანადო ნაწილის მოქმედება, თუ მიიჩნევს, რომ ნორმატიული აქტის მოქმედებას შეუძლია, გამოიწვიოს ერთ-ერთი მხარისათვის გამოუსწორებელი შედეგები.</w:t>
      </w:r>
    </w:p>
    <w:p w14:paraId="5682EEA1" w14:textId="77777777" w:rsidR="00801FF9" w:rsidRPr="00082F92" w:rsidRDefault="00801FF9" w:rsidP="00082F9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 xml:space="preserve">საქართველოს საკონსტიტუციო სასამართლომ არაერთ საქმეზე აღნიშნა, რომ „საქართველოს საკონსტიტუციო სასამართლოს შესახებ“ საქართველოს ორგანული კანონის 25-ე მუხლის მე-5 პუნქტით დადგენილია საკონსტიტუციო სამართალწარმოების უმნიშვნელოვანესი მექანიზმი, რომელიც უზრუნველყოფს ადამიანის უფლებების ან/და საჯარო ინტერესის პრევენციულ დაცვას იმ შემთხვევაში, თუ არსებობს ნორმის მოქმედებით გამოუსწორებელი შედეგის გამოწვევის საფრთხე. </w:t>
      </w:r>
    </w:p>
    <w:p w14:paraId="78096E73" w14:textId="70BA693F" w:rsidR="00801FF9" w:rsidRPr="00082F92" w:rsidRDefault="00801FF9" w:rsidP="00082F9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lastRenderedPageBreak/>
        <w:t xml:space="preserve">საქართველოს საკონსტიტუციო სასამართლოს განმარტებით, „კონსტიტუციური მართლმსაჯულების არსებული სისტემის თავისებურებების გათვალისწინებით, სადავო აქტის მოქმედების შეჩერების მექანიზმი იცავს მოსარჩელეს უფლების აუცდენელი და შეუქცევადი დარღვევისაგან და ხელს უწყობს საკონსტიტუციო სასამართლოსადმი მიმართვის ეფექტიანობას ... საკონსტიტუციო სასამართლოს გადაწყვეტილებები ხშირად არ ვრცელდება გადაწყვეტილების მიღებამდე წარმოშობილ სამართლებრივ ურთიერთობებზე და არსებობს საფრთხე, რომ პირის უფლებაში აღდგენა არ მოხდება საკონსტიტუციო სასამართლოს მიერ გადაწყვეტილების მიღების შემდეგ ... კანონმდებლობა სადავო ნორმის მოქმედების შეჩერებას ითვალისწინებს მხოლოდ იმ შემთხვევაში, როდესაც არსებობს რეალური საფრთხე, რომ სადავო ნორმის მოქმედება გამოიწვევს მხარისათვის გამოუსწორებელ შედეგებს. შესაბამისად, სადავო ნორმის მოქმედების შეჩერების ინსტიტუტი მიმართულია იმ აუცდენელი და შეუქცევადი საფრთხეების პრევენციისკენ, რომელიც შეიძლება მოჰყვეს სადავო აქტის მოქმედებას და რომლის გამოსწორება შესაძლებელია, ვერ მოხერხდეს საკონსტიტუციო სასამართლოს მიერ ამ აქტის არაკონსტიტუციურად ცნობის შემდეგაც. საკონსტიტუციო სასამართლოს პრაქტიკის ანალიზი ცხადყოფს, რომ სასამართლო მხოლოდ უკიდურეს შემთხვევაში მიმართავს სადავო აქტის მოქმედების შეჩერების ღონისძიებას, მხოლოდ მაშინ, როდესაც მხარისათვის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(საქართველოს საკონსტიტუციო სასამართლოს 2014 წლის 24 დეკემბრის №3/2/577 გადაწყვეტილება საქმეზე </w:t>
      </w:r>
      <w:r w:rsidR="008A76C6">
        <w:rPr>
          <w:rFonts w:ascii="Sylfaen" w:hAnsi="Sylfaen"/>
          <w:noProof/>
          <w:color w:val="000000"/>
          <w:sz w:val="24"/>
          <w:szCs w:val="24"/>
          <w:shd w:val="clear" w:color="auto" w:fill="FFFFFF"/>
          <w:lang w:val="ka-GE"/>
        </w:rPr>
        <w:t>„</w:t>
      </w:r>
      <w:r w:rsidRPr="00082F92">
        <w:rPr>
          <w:rFonts w:ascii="Sylfaen" w:hAnsi="Sylfaen"/>
          <w:noProof/>
          <w:color w:val="000000"/>
          <w:sz w:val="24"/>
          <w:szCs w:val="24"/>
          <w:shd w:val="clear" w:color="auto" w:fill="FFFFFF"/>
          <w:lang w:val="ka-GE"/>
        </w:rPr>
        <w:t>ა(ა)იპ „ადამიანის უფლებების სწავლებისა და მონიტორინგის ცენტრი (EMC)</w:t>
      </w:r>
      <w:r w:rsidR="008A76C6">
        <w:rPr>
          <w:rFonts w:ascii="Sylfaen" w:hAnsi="Sylfaen"/>
          <w:noProof/>
          <w:color w:val="000000"/>
          <w:sz w:val="24"/>
          <w:szCs w:val="24"/>
          <w:shd w:val="clear" w:color="auto" w:fill="FFFFFF"/>
          <w:lang w:val="ka-GE"/>
        </w:rPr>
        <w:t>“</w:t>
      </w:r>
      <w:r w:rsidRPr="00082F92">
        <w:rPr>
          <w:rFonts w:ascii="Sylfaen" w:hAnsi="Sylfaen"/>
          <w:noProof/>
          <w:color w:val="000000"/>
          <w:sz w:val="24"/>
          <w:szCs w:val="24"/>
          <w:shd w:val="clear" w:color="auto" w:fill="FFFFFF"/>
          <w:lang w:val="ka-GE"/>
        </w:rPr>
        <w:t xml:space="preserve"> და საქართველოს მოქალაქე ვახუშტი მენაბდე საქართველოს პარლამენტის წინააღმდეგ</w:t>
      </w:r>
      <w:r w:rsidR="008A76C6">
        <w:rPr>
          <w:rFonts w:ascii="Sylfaen" w:hAnsi="Sylfaen"/>
          <w:noProof/>
          <w:color w:val="000000"/>
          <w:sz w:val="24"/>
          <w:szCs w:val="24"/>
          <w:shd w:val="clear" w:color="auto" w:fill="FFFFFF"/>
          <w:lang w:val="ka-GE"/>
        </w:rPr>
        <w:t>“</w:t>
      </w:r>
      <w:r w:rsidRPr="00082F92">
        <w:rPr>
          <w:rFonts w:ascii="Sylfaen" w:hAnsi="Sylfaen"/>
          <w:noProof/>
          <w:color w:val="000000"/>
          <w:sz w:val="24"/>
          <w:szCs w:val="24"/>
          <w:shd w:val="clear" w:color="auto" w:fill="FFFFFF"/>
          <w:lang w:val="ka-GE"/>
        </w:rPr>
        <w:t>, II-31-35).</w:t>
      </w:r>
    </w:p>
    <w:p w14:paraId="1CDF3B6C" w14:textId="0BC74606" w:rsidR="00801FF9" w:rsidRPr="00082F92" w:rsidRDefault="00801FF9" w:rsidP="00082F9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საქართველოს საკონსტიტუციო სასამართლოს განმარტებით, „გამოუსწორებელი შედეგის დადგომა ნიშნავს ისეთ ვითარებას, როდესაც ნორმის მოქმედებამ შეიძლება გამოიწვიოს უფლების შეუქცევადი დარღვევა და დამდგარი შედეგის გამოსწორება შეუძლებელი იქნება ნორმის არაკონსტიტუციურად ცნობის შემთხვევაშიც კი. ამასთან, პირს ასეთი შედეგის თავიდან აცილების სხვა სამართლებრივი შესაძლებლობა არ გააჩნია“ (საქართველოს საკონსტიტუციო სასამართლოს 2008 წლის 20 მაისის №1/3/452,453 საოქმო ჩანაწერი საქმეზე „საქართველოს ახალგაზრდა იურისტთა ასოციაცია და საქართველოს სახალხო დამცველი საქართველოს პარლამენტის წინააღმდეგ“, II-2).</w:t>
      </w:r>
      <w:r w:rsidR="00B23FC9" w:rsidRPr="00082F92">
        <w:rPr>
          <w:rFonts w:ascii="Sylfaen" w:hAnsi="Sylfaen"/>
          <w:noProof/>
          <w:color w:val="000000"/>
          <w:sz w:val="24"/>
          <w:szCs w:val="24"/>
          <w:shd w:val="clear" w:color="auto" w:fill="FFFFFF"/>
        </w:rPr>
        <w:t xml:space="preserve"> საქართველოს საკონსტიტუციო სასამართლოს დამკვიდრებული პრაქტიკის თანახმად, „სადავო ნორმატიულ აქტს შეუძლია თუ არა რომელიმე მხარისთვის გამოუსწორებელი შედეგის გამოწვევა ისევე, როგორც, თუ რას წარმოადგენს „გამოუსწორებელი შედეგი“, უნდა დადგინდეს ყოველ ინდივიდუალურ შემთხვევაში, კონკრეტული </w:t>
      </w:r>
      <w:r w:rsidR="00B23FC9" w:rsidRPr="00082F92">
        <w:rPr>
          <w:rFonts w:ascii="Sylfaen" w:hAnsi="Sylfaen"/>
          <w:noProof/>
          <w:color w:val="000000"/>
          <w:sz w:val="24"/>
          <w:szCs w:val="24"/>
          <w:shd w:val="clear" w:color="auto" w:fill="FFFFFF"/>
        </w:rPr>
        <w:lastRenderedPageBreak/>
        <w:t>გარემოებების შეფასების საფუძველზე“ (საქართველოს საკონსტიტუციო სასამართლოს 2015 წლის 13 თებერვლის №1/1/592 საოქმო ჩანაწერი საქმეზე „საქართველოს მოქალაქე ბექა წიქარიშვილი საქართველოს პარლამენტის წინააღმდეგ“, II-11).</w:t>
      </w:r>
    </w:p>
    <w:p w14:paraId="0D6918C4" w14:textId="77777777" w:rsidR="00E444E8" w:rsidRPr="00082F92" w:rsidRDefault="00E444E8" w:rsidP="00082F9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ამრიგად, განსახილველ შემთხვევაში, საქართველოს საკონსტიტუციო სასამართლომ უნდა შეაფასოს, რამდენად დასაბუთებულია მოსარჩელე მხარის შუამდგომლობა სადავო ნორმების მოქმედების შეჩერების შესახებ. კერძოდ, უნდა დადგინდეს შეიცავს თუ არა სადავო ნორმების მოქმედება გამოუსწორებელი ზიანის მიყენების საფრთხეს.</w:t>
      </w:r>
    </w:p>
    <w:p w14:paraId="76D61178" w14:textId="3B24DFE2" w:rsidR="00E444E8" w:rsidRPr="00082F92" w:rsidRDefault="00E444E8" w:rsidP="00082F9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 xml:space="preserve"> </w:t>
      </w:r>
      <w:r w:rsidR="00853455" w:rsidRPr="00082F92">
        <w:rPr>
          <w:rFonts w:ascii="Sylfaen" w:hAnsi="Sylfaen"/>
          <w:noProof/>
          <w:color w:val="000000"/>
          <w:sz w:val="24"/>
          <w:szCs w:val="24"/>
          <w:shd w:val="clear" w:color="auto" w:fill="FFFFFF"/>
          <w:lang w:val="ka-GE"/>
        </w:rPr>
        <w:t xml:space="preserve">უპირველეს ყოვლისა, </w:t>
      </w:r>
      <w:r w:rsidRPr="00082F92">
        <w:rPr>
          <w:rFonts w:ascii="Sylfaen" w:hAnsi="Sylfaen"/>
          <w:noProof/>
          <w:color w:val="000000"/>
          <w:sz w:val="24"/>
          <w:szCs w:val="24"/>
          <w:shd w:val="clear" w:color="auto" w:fill="FFFFFF"/>
        </w:rPr>
        <w:t>ხაზგასმით უნდა აღინიშნოს, რომ სასამართლოს შესაძლებლობა, თავად შეაფასოს სადავო ნორმის შეჩერების საჭიროება, შუამდგომლობის</w:t>
      </w:r>
      <w:r w:rsidRPr="00082F92">
        <w:rPr>
          <w:rFonts w:ascii="Sylfaen" w:hAnsi="Sylfaen"/>
          <w:noProof/>
          <w:color w:val="000000"/>
          <w:sz w:val="24"/>
          <w:szCs w:val="24"/>
          <w:shd w:val="clear" w:color="auto" w:fill="FFFFFF"/>
          <w:lang w:val="ka-GE"/>
        </w:rPr>
        <w:t xml:space="preserve"> </w:t>
      </w:r>
      <w:r w:rsidRPr="00082F92">
        <w:rPr>
          <w:rFonts w:ascii="Sylfaen" w:hAnsi="Sylfaen"/>
          <w:noProof/>
          <w:color w:val="000000"/>
          <w:sz w:val="24"/>
          <w:szCs w:val="24"/>
          <w:shd w:val="clear" w:color="auto" w:fill="FFFFFF"/>
        </w:rPr>
        <w:t>დაყენების შემთხვევაში მოსარჩელეს არ ათავისუფლებს სათანადო არგუმენტაციისა და მტკიცებულებების წარდგენის ვალდებულებისგან, რომლებიც ცხადად და დამაჯერებლად დაასაბუთებს, რომ სადავო ნორმის მოქმედება წარმოქმნის მის მიმართ გამოუსწორებელი შედეგების დადგომის გარდაუვალ საფრთხეს</w:t>
      </w:r>
      <w:r w:rsidRPr="00082F92">
        <w:rPr>
          <w:rFonts w:ascii="Sylfaen" w:hAnsi="Sylfaen"/>
          <w:noProof/>
          <w:color w:val="000000"/>
          <w:sz w:val="24"/>
          <w:szCs w:val="24"/>
          <w:shd w:val="clear" w:color="auto" w:fill="FFFFFF"/>
          <w:lang w:val="ka-GE"/>
        </w:rPr>
        <w:t xml:space="preserve"> (</w:t>
      </w:r>
      <w:r w:rsidR="00D51C60" w:rsidRPr="00082F92">
        <w:rPr>
          <w:rFonts w:ascii="Sylfaen" w:hAnsi="Sylfaen"/>
          <w:noProof/>
          <w:color w:val="000000"/>
          <w:sz w:val="24"/>
          <w:szCs w:val="24"/>
          <w:shd w:val="clear" w:color="auto" w:fill="FFFFFF"/>
          <w:lang w:val="ka-GE"/>
        </w:rPr>
        <w:t xml:space="preserve">იხ., </w:t>
      </w:r>
      <w:r w:rsidRPr="00082F92">
        <w:rPr>
          <w:rFonts w:ascii="Sylfaen" w:hAnsi="Sylfaen"/>
          <w:noProof/>
          <w:color w:val="000000"/>
          <w:sz w:val="24"/>
          <w:szCs w:val="24"/>
          <w:shd w:val="clear" w:color="auto" w:fill="FFFFFF"/>
        </w:rPr>
        <w:t>საქართველოს საკონსტიტუციო სასამართლოს 2018 წლის 27 ივლისის №2/6/877 საოქმო ჩანაწერი საქმეზე „შპს „ალტა“, შპს „ოქეი“, შპს „ზუმერი ჯორჯია“, შპს „ჯორჯიან მობაილ იმპორტი“ და შპს „სმაილი“ საქართველოს პარლამენტის წინააღმდეგ“, II</w:t>
      </w:r>
      <w:r w:rsidRPr="00082F92">
        <w:rPr>
          <w:rFonts w:ascii="Sylfaen" w:hAnsi="Sylfaen"/>
          <w:noProof/>
          <w:color w:val="000000"/>
          <w:sz w:val="24"/>
          <w:szCs w:val="24"/>
          <w:shd w:val="clear" w:color="auto" w:fill="FFFFFF"/>
          <w:lang w:val="ka-GE"/>
        </w:rPr>
        <w:t>-</w:t>
      </w:r>
      <w:r w:rsidRPr="00082F92">
        <w:rPr>
          <w:rFonts w:ascii="Sylfaen" w:hAnsi="Sylfaen"/>
          <w:noProof/>
          <w:color w:val="000000"/>
          <w:sz w:val="24"/>
          <w:szCs w:val="24"/>
          <w:shd w:val="clear" w:color="auto" w:fill="FFFFFF"/>
        </w:rPr>
        <w:t>25</w:t>
      </w:r>
      <w:r w:rsidRPr="00082F92">
        <w:rPr>
          <w:rFonts w:ascii="Sylfaen" w:hAnsi="Sylfaen"/>
          <w:noProof/>
          <w:color w:val="000000"/>
          <w:sz w:val="24"/>
          <w:szCs w:val="24"/>
          <w:shd w:val="clear" w:color="auto" w:fill="FFFFFF"/>
          <w:lang w:val="ka-GE"/>
        </w:rPr>
        <w:t>).</w:t>
      </w:r>
    </w:p>
    <w:p w14:paraId="6A2ABBE4" w14:textId="455E4C0E" w:rsidR="00B23FC9" w:rsidRPr="00082F92" w:rsidRDefault="00B23FC9" w:rsidP="00082F9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 xml:space="preserve">მოსარჩელე მხარე შუამდგომლობს, </w:t>
      </w:r>
      <w:r w:rsidRPr="00082F92">
        <w:rPr>
          <w:rFonts w:ascii="Sylfaen" w:hAnsi="Sylfaen"/>
          <w:noProof/>
          <w:sz w:val="24"/>
          <w:szCs w:val="24"/>
          <w:lang w:val="ru-RU"/>
        </w:rPr>
        <w:t xml:space="preserve">საქმის საბოლოო გადაწყვეტამდე </w:t>
      </w:r>
      <w:r w:rsidRPr="00082F92">
        <w:rPr>
          <w:rFonts w:ascii="Sylfaen" w:hAnsi="Sylfaen"/>
          <w:noProof/>
          <w:sz w:val="24"/>
          <w:szCs w:val="24"/>
          <w:lang w:val="ka-GE"/>
        </w:rPr>
        <w:t xml:space="preserve">შეჩერდეს </w:t>
      </w:r>
      <w:r w:rsidRPr="00082F92">
        <w:rPr>
          <w:rFonts w:ascii="Sylfaen" w:hAnsi="Sylfaen"/>
          <w:noProof/>
          <w:sz w:val="24"/>
          <w:szCs w:val="24"/>
          <w:lang w:val="ru-RU"/>
        </w:rPr>
        <w:t>სადავო ნორმების მოქმედებ</w:t>
      </w:r>
      <w:r w:rsidRPr="00082F92">
        <w:rPr>
          <w:rFonts w:ascii="Sylfaen" w:hAnsi="Sylfaen"/>
          <w:noProof/>
          <w:sz w:val="24"/>
          <w:szCs w:val="24"/>
          <w:lang w:val="ka-GE"/>
        </w:rPr>
        <w:t>ა.</w:t>
      </w:r>
      <w:r w:rsidR="007C6E2A" w:rsidRPr="00082F92">
        <w:rPr>
          <w:rFonts w:ascii="Sylfaen" w:hAnsi="Sylfaen"/>
          <w:noProof/>
          <w:sz w:val="24"/>
          <w:szCs w:val="24"/>
          <w:lang w:val="ka-GE"/>
        </w:rPr>
        <w:t xml:space="preserve"> მისი განმარტებით, სადავო ნორმებით გათვალისწინებული ადმინისტრაციული და სისხლისსამართლებრივი პასუხისმგებლობა ქმნის გამოუსწორებელი ზიანის საფრთხეს, რომელსაც</w:t>
      </w:r>
      <w:r w:rsidR="007C6E2A" w:rsidRPr="00082F92">
        <w:rPr>
          <w:rFonts w:ascii="Sylfaen" w:hAnsi="Sylfaen"/>
          <w:noProof/>
          <w:sz w:val="24"/>
          <w:szCs w:val="24"/>
          <w:lang w:val="ru-RU"/>
        </w:rPr>
        <w:t xml:space="preserve"> ვერ</w:t>
      </w:r>
      <w:r w:rsidR="007C6E2A" w:rsidRPr="00082F92">
        <w:rPr>
          <w:rFonts w:ascii="Sylfaen" w:hAnsi="Sylfaen"/>
          <w:noProof/>
          <w:sz w:val="24"/>
          <w:szCs w:val="24"/>
          <w:lang w:val="ka-GE"/>
        </w:rPr>
        <w:t xml:space="preserve"> აღმოფხვრის სადავო რეგულაციის </w:t>
      </w:r>
      <w:r w:rsidR="007C6E2A" w:rsidRPr="00082F92">
        <w:rPr>
          <w:rFonts w:ascii="Sylfaen" w:hAnsi="Sylfaen"/>
          <w:noProof/>
          <w:sz w:val="24"/>
          <w:szCs w:val="24"/>
          <w:lang w:val="ru-RU"/>
        </w:rPr>
        <w:t>არაკონსტიტუციურად ცნობა</w:t>
      </w:r>
      <w:r w:rsidR="007C6E2A" w:rsidRPr="00082F92">
        <w:rPr>
          <w:rFonts w:ascii="Sylfaen" w:hAnsi="Sylfaen"/>
          <w:noProof/>
          <w:sz w:val="24"/>
          <w:szCs w:val="24"/>
          <w:lang w:val="ka-GE"/>
        </w:rPr>
        <w:t>. მოსარჩელის, არგუმენტაცია სადავო ნორმების მოქმედების შეჩერების ნაწილში, უკავშირდება ადმინისტრაციული სახდელის დაკისრებიდან და თავისუფლების აღკვეთიდან მომდინარე გამოუსწორებელ ზიანს. ამდენად, საკონსტიტუციო სასამართლოს მიერ შესაფასებელ მოცემულობას წარ</w:t>
      </w:r>
      <w:r w:rsidR="00C776F0" w:rsidRPr="00082F92">
        <w:rPr>
          <w:rFonts w:ascii="Sylfaen" w:hAnsi="Sylfaen"/>
          <w:noProof/>
          <w:sz w:val="24"/>
          <w:szCs w:val="24"/>
          <w:lang w:val="ka-GE"/>
        </w:rPr>
        <w:t>მ</w:t>
      </w:r>
      <w:r w:rsidR="007C6E2A" w:rsidRPr="00082F92">
        <w:rPr>
          <w:rFonts w:ascii="Sylfaen" w:hAnsi="Sylfaen"/>
          <w:noProof/>
          <w:sz w:val="24"/>
          <w:szCs w:val="24"/>
          <w:lang w:val="ka-GE"/>
        </w:rPr>
        <w:t>ოადგენს სწორედ ზემოაღნიშნული პასუხისმგებლობის ზომებიდან მომდინარე გამოუსწორებელი შედეგის შეფასება.</w:t>
      </w:r>
    </w:p>
    <w:p w14:paraId="2EC804F7" w14:textId="77777777" w:rsidR="00853455" w:rsidRPr="00082F92" w:rsidRDefault="00853455" w:rsidP="00082F92">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82F92">
        <w:rPr>
          <w:rFonts w:ascii="Sylfaen" w:hAnsi="Sylfaen"/>
          <w:color w:val="000000"/>
          <w:sz w:val="24"/>
          <w:szCs w:val="24"/>
          <w:shd w:val="clear" w:color="auto" w:fill="FFFFFF"/>
          <w:lang w:val="ka-GE"/>
        </w:rPr>
        <w:t xml:space="preserve">საკონსტიტუციო სასამართლოს განმარტებით, უდავოა, რომ ზოგადად პირის თავისუფლების შეზღუდვა, განსაკუთრებით, მისი ყველაზე ინტენსიური ფორმით - ფიზიკური თავისუფლების აღკვეთით (თუნდაც კონსტიტუციურად) - თავისი ბუნებიდან გამომდინარე, წარმოადგენს პირისთვის მძიმე უფლებრივ ტვირთს, თუმცა, საკონსტიტუციო სასამართლოს დამკვიდრებული პრაქტიკის მიხედვით, აღნიშნული გარემოება თავისთავად და ავტომატურად ვერ განაპირობებს სადავო ნორმის მოქმედების შეჩერებას. უფლების შეზღუდვის ინტენსივობა ან სანქციის სიმკაცრე, თავისთავად, დამატებითი გარემოებების გარეშე ვერ იქნება მიჩნეული იმ გამოუსწორებელ შედეგად, რომელიც სადავო </w:t>
      </w:r>
      <w:r w:rsidRPr="00082F92">
        <w:rPr>
          <w:rFonts w:ascii="Sylfaen" w:hAnsi="Sylfaen"/>
          <w:color w:val="000000"/>
          <w:sz w:val="24"/>
          <w:szCs w:val="24"/>
          <w:shd w:val="clear" w:color="auto" w:fill="FFFFFF"/>
          <w:lang w:val="ka-GE"/>
        </w:rPr>
        <w:lastRenderedPageBreak/>
        <w:t xml:space="preserve">ნორმის შეჩერების საფუძველს ქმნის. </w:t>
      </w:r>
      <w:bookmarkStart w:id="20" w:name="_Hlk235549920"/>
      <w:r w:rsidRPr="00082F92">
        <w:rPr>
          <w:rFonts w:ascii="Sylfaen" w:hAnsi="Sylfaen"/>
          <w:noProof/>
          <w:color w:val="000000"/>
          <w:sz w:val="24"/>
          <w:szCs w:val="24"/>
          <w:shd w:val="clear" w:color="auto" w:fill="FFFFFF"/>
        </w:rPr>
        <w:t xml:space="preserve">საწინააღმდეგო მიდგომის გაზიარება მნიშვნელოვნად გააფართოებდა შეჩერების ინსტიტუტის მოქმედების ფარგლებს და პრაქტიკულად გამოიწვევდა იმ შედეგს, რომ პატიმრობის ან თავისუფლების აღკვეთის </w:t>
      </w:r>
      <w:r w:rsidRPr="00082F92">
        <w:rPr>
          <w:rFonts w:ascii="Sylfaen" w:hAnsi="Sylfaen"/>
          <w:noProof/>
          <w:color w:val="000000"/>
          <w:sz w:val="24"/>
          <w:szCs w:val="24"/>
          <w:shd w:val="clear" w:color="auto" w:fill="FFFFFF"/>
          <w:lang w:val="ka-GE"/>
        </w:rPr>
        <w:t>დამდგენი</w:t>
      </w:r>
      <w:r w:rsidRPr="00082F92">
        <w:rPr>
          <w:rFonts w:ascii="Sylfaen" w:hAnsi="Sylfaen"/>
          <w:noProof/>
          <w:color w:val="000000"/>
          <w:sz w:val="24"/>
          <w:szCs w:val="24"/>
          <w:shd w:val="clear" w:color="auto" w:fill="FFFFFF"/>
        </w:rPr>
        <w:t xml:space="preserve"> ნორმების მნიშვნელოვანი ნაწილი, მხოლოდ სანქციის ბუნებიდან გამომდინარე, დაექვემდებარებოდა მოქმედების შეჩერებას, რაც </w:t>
      </w:r>
      <w:r w:rsidRPr="00082F92">
        <w:rPr>
          <w:rFonts w:ascii="Sylfaen" w:hAnsi="Sylfaen"/>
          <w:noProof/>
          <w:color w:val="000000"/>
          <w:sz w:val="24"/>
          <w:szCs w:val="24"/>
          <w:shd w:val="clear" w:color="auto" w:fill="FFFFFF"/>
          <w:lang w:val="ka-GE"/>
        </w:rPr>
        <w:t>არ არის თავსებადი</w:t>
      </w:r>
      <w:r w:rsidRPr="00082F92">
        <w:rPr>
          <w:rFonts w:ascii="Sylfaen" w:hAnsi="Sylfaen"/>
          <w:noProof/>
          <w:color w:val="000000"/>
          <w:sz w:val="24"/>
          <w:szCs w:val="24"/>
          <w:shd w:val="clear" w:color="auto" w:fill="FFFFFF"/>
        </w:rPr>
        <w:t xml:space="preserve"> შეჩერების ინსტიტუტის ფუნქციურ მიზან</w:t>
      </w:r>
      <w:r w:rsidRPr="00082F92">
        <w:rPr>
          <w:rFonts w:ascii="Sylfaen" w:hAnsi="Sylfaen"/>
          <w:noProof/>
          <w:color w:val="000000"/>
          <w:sz w:val="24"/>
          <w:szCs w:val="24"/>
          <w:shd w:val="clear" w:color="auto" w:fill="FFFFFF"/>
          <w:lang w:val="ka-GE"/>
        </w:rPr>
        <w:t>თან</w:t>
      </w:r>
      <w:r w:rsidRPr="00082F92">
        <w:rPr>
          <w:rFonts w:ascii="Sylfaen" w:hAnsi="Sylfaen"/>
          <w:noProof/>
          <w:color w:val="000000"/>
          <w:sz w:val="24"/>
          <w:szCs w:val="24"/>
          <w:shd w:val="clear" w:color="auto" w:fill="FFFFFF"/>
        </w:rPr>
        <w:t>.</w:t>
      </w:r>
      <w:bookmarkEnd w:id="20"/>
    </w:p>
    <w:p w14:paraId="4A734355" w14:textId="659F2E53" w:rsidR="00853455" w:rsidRPr="00082F92" w:rsidRDefault="00853455" w:rsidP="00082F92">
      <w:pPr>
        <w:pStyle w:val="ListParagraph"/>
        <w:numPr>
          <w:ilvl w:val="0"/>
          <w:numId w:val="2"/>
        </w:numPr>
        <w:spacing w:after="100" w:afterAutospacing="1"/>
        <w:ind w:left="0" w:firstLine="284"/>
        <w:jc w:val="both"/>
        <w:rPr>
          <w:rFonts w:ascii="Sylfaen" w:hAnsi="Sylfaen"/>
          <w:color w:val="000000"/>
          <w:sz w:val="24"/>
          <w:szCs w:val="24"/>
          <w:shd w:val="clear" w:color="auto" w:fill="FFFFFF"/>
          <w:lang w:val="ka-GE"/>
        </w:rPr>
      </w:pPr>
      <w:r w:rsidRPr="00082F92">
        <w:rPr>
          <w:rFonts w:ascii="Sylfaen" w:hAnsi="Sylfaen"/>
          <w:color w:val="000000"/>
          <w:sz w:val="24"/>
          <w:szCs w:val="24"/>
          <w:shd w:val="clear" w:color="auto" w:fill="FFFFFF"/>
          <w:lang w:val="ka-GE"/>
        </w:rPr>
        <w:t xml:space="preserve">საკონსტიტუციო სასამართლოს პრაქტიკა მიუთითებს, რომ გამოუსწორებელი შედეგის არსებობა არ განისაზღვრება მხოლოდ უფლების შეზღუდვის ფაქტით ან მისი ხანგრძლივი ხასიათით. </w:t>
      </w:r>
      <w:r w:rsidR="00D51C60" w:rsidRPr="00082F92">
        <w:rPr>
          <w:rFonts w:ascii="Sylfaen" w:hAnsi="Sylfaen"/>
          <w:color w:val="000000"/>
          <w:sz w:val="24"/>
          <w:szCs w:val="24"/>
          <w:shd w:val="clear" w:color="auto" w:fill="FFFFFF"/>
          <w:lang w:val="ka-GE"/>
        </w:rPr>
        <w:t>„</w:t>
      </w:r>
      <w:r w:rsidRPr="00082F92">
        <w:rPr>
          <w:rFonts w:ascii="Sylfaen" w:hAnsi="Sylfaen"/>
          <w:color w:val="000000"/>
          <w:sz w:val="24"/>
          <w:szCs w:val="24"/>
          <w:shd w:val="clear" w:color="auto" w:fill="FFFFFF"/>
          <w:lang w:val="ka-GE"/>
        </w:rPr>
        <w:t xml:space="preserve">უფლების შეზღუდვის განგრძობადი ხასიათი </w:t>
      </w:r>
      <w:r w:rsidR="00D51C60" w:rsidRPr="00082F92">
        <w:rPr>
          <w:rFonts w:ascii="Sylfaen" w:hAnsi="Sylfaen"/>
          <w:color w:val="000000"/>
          <w:sz w:val="24"/>
          <w:szCs w:val="24"/>
          <w:shd w:val="clear" w:color="auto" w:fill="FFFFFF"/>
          <w:lang w:val="ka-GE"/>
        </w:rPr>
        <w:t xml:space="preserve">თავისთავად </w:t>
      </w:r>
      <w:r w:rsidRPr="00082F92">
        <w:rPr>
          <w:rFonts w:ascii="Sylfaen" w:hAnsi="Sylfaen"/>
          <w:color w:val="000000"/>
          <w:sz w:val="24"/>
          <w:szCs w:val="24"/>
          <w:shd w:val="clear" w:color="auto" w:fill="FFFFFF"/>
          <w:lang w:val="ka-GE"/>
        </w:rPr>
        <w:t xml:space="preserve">არ გულისხმობს, რომ არსებობს სადავო ნორმის მოქმედებით გამოუსწორებელი შედეგი. ცხადია, შეუძლებელია უფლების ნებისმიერი შეზღუდვის სრული ფაქტობრივი გამოსწორება. გამოუსწორებელი შედეგი, რომლის არსებობის შემთხვევაშიც ხდება ნორმის მოქმედების შეჩერება, გულისხმობს ისეთ კრიტიკულ შემთხვევებს, როდესაც ნორმის არაკონსტიტუციურად გამოცხადების შემთხვევაშიც კი შეუძლებელი იქნება ნორმით გამოწვეული უარყოფითი შედეგების აღმოფხვრა“ (საქართველოს საკონსტიტუციო სასამართლოს 2016 წლის 29 დეკემბრის №2/8/665,683 საოქმო ჩანაწერი საქმეზე </w:t>
      </w:r>
      <w:r w:rsidR="008A76C6">
        <w:rPr>
          <w:rFonts w:ascii="Sylfaen" w:hAnsi="Sylfaen"/>
          <w:color w:val="000000"/>
          <w:sz w:val="24"/>
          <w:szCs w:val="24"/>
          <w:shd w:val="clear" w:color="auto" w:fill="FFFFFF"/>
          <w:lang w:val="ka-GE"/>
        </w:rPr>
        <w:t>„</w:t>
      </w:r>
      <w:r w:rsidRPr="00082F92">
        <w:rPr>
          <w:rFonts w:ascii="Sylfaen" w:hAnsi="Sylfaen"/>
          <w:color w:val="000000"/>
          <w:sz w:val="24"/>
          <w:szCs w:val="24"/>
          <w:shd w:val="clear" w:color="auto" w:fill="FFFFFF"/>
          <w:lang w:val="ka-GE"/>
        </w:rPr>
        <w:t>საქართველოს მოქალაქე ნანა ფარჩუკაშვილი საქართველოს სასჯელაღსრულებისა და პრობაციის მინისტრის წინააღმდეგ“, II-16).</w:t>
      </w:r>
    </w:p>
    <w:p w14:paraId="42EAF848" w14:textId="55472683" w:rsidR="00853455" w:rsidRPr="00082F92" w:rsidRDefault="00853455" w:rsidP="00082F9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bookmarkStart w:id="21" w:name="_Hlk235550473"/>
      <w:r w:rsidRPr="00082F92">
        <w:rPr>
          <w:rFonts w:ascii="Sylfaen" w:hAnsi="Sylfaen"/>
          <w:noProof/>
          <w:sz w:val="24"/>
          <w:szCs w:val="24"/>
          <w:lang w:val="ru-RU"/>
        </w:rPr>
        <w:t>საკონსტიტუციო სასამართლოს პრაქტიკის ანალიზი ცხადყოფს, რომ</w:t>
      </w:r>
      <w:r w:rsidRPr="00082F92">
        <w:rPr>
          <w:rFonts w:ascii="Sylfaen" w:hAnsi="Sylfaen"/>
          <w:noProof/>
          <w:sz w:val="24"/>
          <w:szCs w:val="24"/>
          <w:lang w:val="ka-GE"/>
        </w:rPr>
        <w:t xml:space="preserve"> სასამართლო</w:t>
      </w:r>
      <w:r w:rsidRPr="00082F92">
        <w:rPr>
          <w:rFonts w:ascii="Sylfaen" w:hAnsi="Sylfaen"/>
          <w:noProof/>
          <w:sz w:val="24"/>
          <w:szCs w:val="24"/>
          <w:lang w:val="ru-RU"/>
        </w:rPr>
        <w:t xml:space="preserve"> სადავო ნორმის მოქმედების შეჩერებ</w:t>
      </w:r>
      <w:r w:rsidRPr="00082F92">
        <w:rPr>
          <w:rFonts w:ascii="Sylfaen" w:hAnsi="Sylfaen"/>
          <w:noProof/>
          <w:sz w:val="24"/>
          <w:szCs w:val="24"/>
          <w:lang w:val="ka-GE"/>
        </w:rPr>
        <w:t>ის</w:t>
      </w:r>
      <w:r w:rsidRPr="00082F92">
        <w:rPr>
          <w:rFonts w:ascii="Sylfaen" w:hAnsi="Sylfaen"/>
          <w:noProof/>
          <w:sz w:val="24"/>
          <w:szCs w:val="24"/>
          <w:lang w:val="ru-RU"/>
        </w:rPr>
        <w:t xml:space="preserve"> დროებით ღონისძიებ</w:t>
      </w:r>
      <w:r w:rsidRPr="00082F92">
        <w:rPr>
          <w:rFonts w:ascii="Sylfaen" w:hAnsi="Sylfaen"/>
          <w:noProof/>
          <w:sz w:val="24"/>
          <w:szCs w:val="24"/>
          <w:lang w:val="ka-GE"/>
        </w:rPr>
        <w:t>ას</w:t>
      </w:r>
      <w:r w:rsidRPr="00082F92">
        <w:rPr>
          <w:rFonts w:ascii="Sylfaen" w:hAnsi="Sylfaen"/>
          <w:noProof/>
          <w:sz w:val="24"/>
          <w:szCs w:val="24"/>
          <w:lang w:val="ru-RU"/>
        </w:rPr>
        <w:t xml:space="preserve"> </w:t>
      </w:r>
      <w:r w:rsidRPr="00082F92">
        <w:rPr>
          <w:rFonts w:ascii="Sylfaen" w:hAnsi="Sylfaen"/>
          <w:noProof/>
          <w:sz w:val="24"/>
          <w:szCs w:val="24"/>
          <w:lang w:val="ka-GE"/>
        </w:rPr>
        <w:t xml:space="preserve">მიმართავს იშვიათ, განსაკუთრებულ შემთხვევებში, როდესაც </w:t>
      </w:r>
      <w:r w:rsidRPr="00082F92">
        <w:rPr>
          <w:rFonts w:ascii="Sylfaen" w:hAnsi="Sylfaen"/>
          <w:noProof/>
          <w:sz w:val="24"/>
          <w:szCs w:val="24"/>
          <w:lang w:val="ru-RU"/>
        </w:rPr>
        <w:t xml:space="preserve">მხარისთვის გამოუსწორებელი ზიანის მიყენების საფრთხე აშკარაა და არ არსებობს მესამე პირებისა და საზოგადოებრივი ინტერესების გაუმართლებელი შეზღუდვის რისკები. </w:t>
      </w:r>
      <w:r w:rsidRPr="00082F92">
        <w:rPr>
          <w:rFonts w:ascii="Sylfaen" w:hAnsi="Sylfaen"/>
          <w:noProof/>
          <w:sz w:val="24"/>
          <w:szCs w:val="24"/>
          <w:lang w:val="ka-GE"/>
        </w:rPr>
        <w:t xml:space="preserve">აღნიშნული მიდგომა განპირობებულია იმით, რომ საქმის არსებით განხილვამდე სადავო ნორმების მოქმედების შეჩერებით, </w:t>
      </w:r>
      <w:r w:rsidRPr="00082F92">
        <w:rPr>
          <w:rFonts w:ascii="Sylfaen" w:hAnsi="Sylfaen"/>
          <w:noProof/>
          <w:sz w:val="24"/>
          <w:szCs w:val="24"/>
          <w:lang w:val="ru-RU"/>
        </w:rPr>
        <w:t>სამართლებრივ სივრცეში ნორმა მოქმედებას წყვეტს საკითხის არსებითი შესწავლის</w:t>
      </w:r>
      <w:r w:rsidRPr="00082F92">
        <w:rPr>
          <w:rFonts w:ascii="Sylfaen" w:hAnsi="Sylfaen"/>
          <w:noProof/>
          <w:sz w:val="24"/>
          <w:szCs w:val="24"/>
          <w:lang w:val="ka-GE"/>
        </w:rPr>
        <w:t>, ნორმის ბუნების ზედმიწევნით გამორკვევის გარეშე, რამაც</w:t>
      </w:r>
      <w:r w:rsidRPr="00082F92">
        <w:rPr>
          <w:rFonts w:ascii="Sylfaen" w:hAnsi="Sylfaen"/>
          <w:noProof/>
          <w:sz w:val="24"/>
          <w:szCs w:val="24"/>
          <w:lang w:val="ru-RU"/>
        </w:rPr>
        <w:t xml:space="preserve"> შესაძლოა</w:t>
      </w:r>
      <w:r w:rsidRPr="00082F92">
        <w:rPr>
          <w:rFonts w:ascii="Sylfaen" w:hAnsi="Sylfaen"/>
          <w:noProof/>
          <w:sz w:val="24"/>
          <w:szCs w:val="24"/>
          <w:lang w:val="ka-GE"/>
        </w:rPr>
        <w:t>,</w:t>
      </w:r>
      <w:r w:rsidRPr="00082F92">
        <w:rPr>
          <w:rFonts w:ascii="Sylfaen" w:hAnsi="Sylfaen"/>
          <w:noProof/>
          <w:sz w:val="24"/>
          <w:szCs w:val="24"/>
          <w:lang w:val="ru-RU"/>
        </w:rPr>
        <w:t xml:space="preserve"> დისფუნქციური გახადოს მოქმედი კანონმდებლობა</w:t>
      </w:r>
      <w:r w:rsidRPr="00082F92">
        <w:rPr>
          <w:rFonts w:ascii="Sylfaen" w:hAnsi="Sylfaen"/>
          <w:noProof/>
          <w:sz w:val="24"/>
          <w:szCs w:val="24"/>
          <w:lang w:val="ka-GE"/>
        </w:rPr>
        <w:t xml:space="preserve">, მნიშვნელოვნად შეაფერხოს </w:t>
      </w:r>
      <w:r w:rsidRPr="00082F92">
        <w:rPr>
          <w:rFonts w:ascii="Sylfaen" w:hAnsi="Sylfaen"/>
          <w:noProof/>
          <w:sz w:val="24"/>
          <w:szCs w:val="24"/>
          <w:lang w:val="ru-RU"/>
        </w:rPr>
        <w:t>იმ სამართლებრივი ურთიერთობების გამართული ფუნქციონირება, რომელთა მოწესრიგებასაც აღნიშნული ნორმ</w:t>
      </w:r>
      <w:r w:rsidRPr="00082F92">
        <w:rPr>
          <w:rFonts w:ascii="Sylfaen" w:hAnsi="Sylfaen"/>
          <w:noProof/>
          <w:sz w:val="24"/>
          <w:szCs w:val="24"/>
          <w:lang w:val="ka-GE"/>
        </w:rPr>
        <w:t>ები</w:t>
      </w:r>
      <w:r w:rsidRPr="00082F92">
        <w:rPr>
          <w:rFonts w:ascii="Sylfaen" w:hAnsi="Sylfaen"/>
          <w:noProof/>
          <w:sz w:val="24"/>
          <w:szCs w:val="24"/>
          <w:lang w:val="ru-RU"/>
        </w:rPr>
        <w:t xml:space="preserve"> ემსახურება.</w:t>
      </w:r>
      <w:r w:rsidRPr="00082F92">
        <w:rPr>
          <w:rFonts w:ascii="Sylfaen" w:hAnsi="Sylfaen"/>
          <w:noProof/>
          <w:sz w:val="24"/>
          <w:szCs w:val="24"/>
          <w:lang w:val="ka-GE"/>
        </w:rPr>
        <w:t xml:space="preserve"> ამდენად, </w:t>
      </w:r>
      <w:r w:rsidRPr="00082F92">
        <w:rPr>
          <w:rFonts w:ascii="Sylfaen" w:hAnsi="Sylfaen"/>
          <w:noProof/>
          <w:sz w:val="24"/>
          <w:szCs w:val="24"/>
          <w:lang w:val="ru-RU"/>
        </w:rPr>
        <w:t xml:space="preserve">შეჩერების მექანიზმის </w:t>
      </w:r>
      <w:r w:rsidRPr="00082F92">
        <w:rPr>
          <w:rFonts w:ascii="Sylfaen" w:hAnsi="Sylfaen"/>
          <w:noProof/>
          <w:sz w:val="24"/>
          <w:szCs w:val="24"/>
          <w:lang w:val="ka-GE"/>
        </w:rPr>
        <w:t>ყოველ ჯერზე</w:t>
      </w:r>
      <w:r w:rsidRPr="00082F92">
        <w:rPr>
          <w:rFonts w:ascii="Sylfaen" w:hAnsi="Sylfaen"/>
          <w:noProof/>
          <w:sz w:val="24"/>
          <w:szCs w:val="24"/>
          <w:lang w:val="ru-RU"/>
        </w:rPr>
        <w:t xml:space="preserve"> გამოყენება</w:t>
      </w:r>
      <w:r w:rsidRPr="00082F92">
        <w:rPr>
          <w:rFonts w:ascii="Sylfaen" w:hAnsi="Sylfaen"/>
          <w:noProof/>
          <w:sz w:val="24"/>
          <w:szCs w:val="24"/>
          <w:lang w:val="ka-GE"/>
        </w:rPr>
        <w:t>ს თან სდევს</w:t>
      </w:r>
      <w:r w:rsidRPr="00082F92">
        <w:rPr>
          <w:rFonts w:ascii="Sylfaen" w:hAnsi="Sylfaen"/>
          <w:noProof/>
          <w:sz w:val="24"/>
          <w:szCs w:val="24"/>
          <w:lang w:val="ru-RU"/>
        </w:rPr>
        <w:t xml:space="preserve"> ხანგრძლივ</w:t>
      </w:r>
      <w:r w:rsidRPr="00082F92">
        <w:rPr>
          <w:rFonts w:ascii="Sylfaen" w:hAnsi="Sylfaen"/>
          <w:noProof/>
          <w:sz w:val="24"/>
          <w:szCs w:val="24"/>
          <w:lang w:val="ka-GE"/>
        </w:rPr>
        <w:t>ი</w:t>
      </w:r>
      <w:r w:rsidRPr="00082F92">
        <w:rPr>
          <w:rFonts w:ascii="Sylfaen" w:hAnsi="Sylfaen"/>
          <w:noProof/>
          <w:sz w:val="24"/>
          <w:szCs w:val="24"/>
          <w:lang w:val="ru-RU"/>
        </w:rPr>
        <w:t xml:space="preserve"> საკანონმდებლო ვაკუუმ</w:t>
      </w:r>
      <w:r w:rsidRPr="00082F92">
        <w:rPr>
          <w:rFonts w:ascii="Sylfaen" w:hAnsi="Sylfaen"/>
          <w:noProof/>
          <w:sz w:val="24"/>
          <w:szCs w:val="24"/>
          <w:lang w:val="ka-GE"/>
        </w:rPr>
        <w:t>ის</w:t>
      </w:r>
      <w:r w:rsidRPr="00082F92">
        <w:rPr>
          <w:rFonts w:ascii="Sylfaen" w:hAnsi="Sylfaen"/>
          <w:noProof/>
          <w:sz w:val="24"/>
          <w:szCs w:val="24"/>
          <w:lang w:val="ru-RU"/>
        </w:rPr>
        <w:t xml:space="preserve"> </w:t>
      </w:r>
      <w:r w:rsidRPr="00082F92">
        <w:rPr>
          <w:rFonts w:ascii="Sylfaen" w:hAnsi="Sylfaen"/>
          <w:noProof/>
          <w:sz w:val="24"/>
          <w:szCs w:val="24"/>
          <w:lang w:val="ka-GE"/>
        </w:rPr>
        <w:t xml:space="preserve">წარმოშობის საფრთხე </w:t>
      </w:r>
      <w:r w:rsidRPr="00082F92">
        <w:rPr>
          <w:rFonts w:ascii="Sylfaen" w:hAnsi="Sylfaen"/>
          <w:noProof/>
          <w:sz w:val="24"/>
          <w:szCs w:val="24"/>
          <w:lang w:val="ru-RU"/>
        </w:rPr>
        <w:t xml:space="preserve">და </w:t>
      </w:r>
      <w:r w:rsidRPr="00082F92">
        <w:rPr>
          <w:rFonts w:ascii="Sylfaen" w:hAnsi="Sylfaen"/>
          <w:noProof/>
          <w:sz w:val="24"/>
          <w:szCs w:val="24"/>
          <w:lang w:val="ka-GE"/>
        </w:rPr>
        <w:t xml:space="preserve">ამდენად, </w:t>
      </w:r>
      <w:r w:rsidRPr="00082F92">
        <w:rPr>
          <w:rFonts w:ascii="Sylfaen" w:hAnsi="Sylfaen"/>
          <w:noProof/>
          <w:sz w:val="24"/>
          <w:szCs w:val="24"/>
          <w:lang w:val="ru-RU"/>
        </w:rPr>
        <w:t>სამართლებრივ</w:t>
      </w:r>
      <w:r w:rsidRPr="00082F92">
        <w:rPr>
          <w:rFonts w:ascii="Sylfaen" w:hAnsi="Sylfaen"/>
          <w:noProof/>
          <w:sz w:val="24"/>
          <w:szCs w:val="24"/>
          <w:lang w:val="ka-GE"/>
        </w:rPr>
        <w:t>ი</w:t>
      </w:r>
      <w:r w:rsidRPr="00082F92">
        <w:rPr>
          <w:rFonts w:ascii="Sylfaen" w:hAnsi="Sylfaen"/>
          <w:noProof/>
          <w:sz w:val="24"/>
          <w:szCs w:val="24"/>
          <w:lang w:val="ru-RU"/>
        </w:rPr>
        <w:t xml:space="preserve"> უსაფრთხოებ</w:t>
      </w:r>
      <w:r w:rsidRPr="00082F92">
        <w:rPr>
          <w:rFonts w:ascii="Sylfaen" w:hAnsi="Sylfaen"/>
          <w:noProof/>
          <w:sz w:val="24"/>
          <w:szCs w:val="24"/>
          <w:lang w:val="ka-GE"/>
        </w:rPr>
        <w:t xml:space="preserve">ისა და </w:t>
      </w:r>
      <w:r w:rsidRPr="00082F92">
        <w:rPr>
          <w:rFonts w:ascii="Sylfaen" w:hAnsi="Sylfaen"/>
          <w:noProof/>
          <w:sz w:val="24"/>
          <w:szCs w:val="24"/>
          <w:lang w:val="ru-RU"/>
        </w:rPr>
        <w:t>მესამე პირ</w:t>
      </w:r>
      <w:r w:rsidRPr="00082F92">
        <w:rPr>
          <w:rFonts w:ascii="Sylfaen" w:hAnsi="Sylfaen"/>
          <w:noProof/>
          <w:sz w:val="24"/>
          <w:szCs w:val="24"/>
          <w:lang w:val="ka-GE"/>
        </w:rPr>
        <w:t>თა</w:t>
      </w:r>
      <w:r w:rsidRPr="00082F92">
        <w:rPr>
          <w:rFonts w:ascii="Sylfaen" w:hAnsi="Sylfaen"/>
          <w:noProof/>
          <w:sz w:val="24"/>
          <w:szCs w:val="24"/>
          <w:lang w:val="ru-RU"/>
        </w:rPr>
        <w:t xml:space="preserve"> ინტერესებ</w:t>
      </w:r>
      <w:r w:rsidRPr="00082F92">
        <w:rPr>
          <w:rFonts w:ascii="Sylfaen" w:hAnsi="Sylfaen"/>
          <w:noProof/>
          <w:sz w:val="24"/>
          <w:szCs w:val="24"/>
          <w:lang w:val="ka-GE"/>
        </w:rPr>
        <w:t>ის ხელყოფის რისკი. ს</w:t>
      </w:r>
      <w:r w:rsidRPr="00082F92">
        <w:rPr>
          <w:rFonts w:ascii="Sylfaen" w:hAnsi="Sylfaen"/>
          <w:noProof/>
          <w:sz w:val="24"/>
          <w:szCs w:val="24"/>
          <w:lang w:val="ru-RU"/>
        </w:rPr>
        <w:t xml:space="preserve">წორედ ამ მიზეზით, საკონსტიტუციო სასამართლო სადავო ნორმის მოქმედების შეჩერების საკითხს განსაკუთრებული სიმკაცრით აფასებს. </w:t>
      </w:r>
      <w:r w:rsidRPr="00082F92">
        <w:rPr>
          <w:rFonts w:ascii="Sylfaen" w:hAnsi="Sylfaen"/>
          <w:noProof/>
          <w:sz w:val="24"/>
          <w:szCs w:val="24"/>
          <w:lang w:val="ka-GE"/>
        </w:rPr>
        <w:t xml:space="preserve">იგი მოსარჩელე მხარისგან მოითხოვს არა მხოლოდ ზოგადად უფლების შეზღუდვის ფაქტზე და მის განგრძობით ხასიათზე მითითებას, არამედ </w:t>
      </w:r>
      <w:r w:rsidRPr="00082F92">
        <w:rPr>
          <w:rFonts w:ascii="Sylfaen" w:hAnsi="Sylfaen"/>
          <w:noProof/>
          <w:sz w:val="24"/>
          <w:szCs w:val="24"/>
          <w:lang w:val="ru-RU"/>
        </w:rPr>
        <w:t>დამაჯერებელი არგუმენტები</w:t>
      </w:r>
      <w:r w:rsidRPr="00082F92">
        <w:rPr>
          <w:rFonts w:ascii="Sylfaen" w:hAnsi="Sylfaen"/>
          <w:noProof/>
          <w:sz w:val="24"/>
          <w:szCs w:val="24"/>
          <w:lang w:val="ka-GE"/>
        </w:rPr>
        <w:t xml:space="preserve">თ იმის წარმოჩენას, რომ </w:t>
      </w:r>
      <w:r w:rsidRPr="00082F92">
        <w:rPr>
          <w:rFonts w:ascii="Sylfaen" w:hAnsi="Sylfaen"/>
          <w:noProof/>
          <w:sz w:val="24"/>
          <w:szCs w:val="24"/>
          <w:lang w:val="ru-RU"/>
        </w:rPr>
        <w:t xml:space="preserve">სადავო ნორმის მოქმედების </w:t>
      </w:r>
      <w:r w:rsidRPr="00082F92">
        <w:rPr>
          <w:rFonts w:ascii="Sylfaen" w:hAnsi="Sylfaen"/>
          <w:noProof/>
          <w:sz w:val="24"/>
          <w:szCs w:val="24"/>
          <w:lang w:val="ru-RU"/>
        </w:rPr>
        <w:lastRenderedPageBreak/>
        <w:t>გაგრძელება საქმის საბოლოო გადაწყვეტამდე ქმნის გამოუსწორებელი, შეუქცევადი</w:t>
      </w:r>
      <w:r w:rsidRPr="00082F92">
        <w:rPr>
          <w:rFonts w:ascii="Sylfaen" w:hAnsi="Sylfaen"/>
          <w:noProof/>
          <w:sz w:val="24"/>
          <w:szCs w:val="24"/>
          <w:lang w:val="ka-GE"/>
        </w:rPr>
        <w:t xml:space="preserve"> </w:t>
      </w:r>
      <w:r w:rsidRPr="00082F92">
        <w:rPr>
          <w:rFonts w:ascii="Sylfaen" w:hAnsi="Sylfaen"/>
          <w:noProof/>
          <w:sz w:val="24"/>
          <w:szCs w:val="24"/>
          <w:lang w:val="ru-RU"/>
        </w:rPr>
        <w:t xml:space="preserve">ზიანის მიყენების </w:t>
      </w:r>
      <w:r w:rsidRPr="00082F92">
        <w:rPr>
          <w:rFonts w:ascii="Sylfaen" w:hAnsi="Sylfaen"/>
          <w:noProof/>
          <w:sz w:val="24"/>
          <w:szCs w:val="24"/>
          <w:lang w:val="ka-GE"/>
        </w:rPr>
        <w:t>რეალურ რისკს</w:t>
      </w:r>
      <w:r w:rsidRPr="00082F92">
        <w:rPr>
          <w:rFonts w:ascii="Sylfaen" w:hAnsi="Sylfaen"/>
          <w:noProof/>
          <w:sz w:val="24"/>
          <w:szCs w:val="24"/>
          <w:lang w:val="ru-RU"/>
        </w:rPr>
        <w:t>. მხოლოდ ასეთ ვითარებაში შეიძლება ჩაითვალოს გამართლებულად მოქმედი სამართლებრივი რეგულაციის დროებითი შეჩერება, როგორც განსაკუთრებული და გამონაკლისი ღონისძიება, რომელიც ემსახურება ეფექტიანი კონსტიტუციური მართლმსაჯულებისა და ადამიანის უფლებების რეალური დაცვის უზრუნველყოფას.</w:t>
      </w:r>
    </w:p>
    <w:p w14:paraId="4B43CB48" w14:textId="5000F311" w:rsidR="00853455" w:rsidRPr="00082F92" w:rsidRDefault="00853455" w:rsidP="00082F9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bookmarkStart w:id="22" w:name="_Hlk234616067"/>
      <w:r w:rsidRPr="00082F92">
        <w:rPr>
          <w:rFonts w:ascii="Sylfaen" w:hAnsi="Sylfaen"/>
          <w:noProof/>
          <w:sz w:val="24"/>
          <w:szCs w:val="24"/>
          <w:lang w:val="ka-GE"/>
        </w:rPr>
        <w:t>აღსანიშნავია, რომ სადავო ნორმის მოქმედების შეჩერების შესახებ თავისუფლების აღკვეთის კონკრეტული საფრთხის წინაშე მდგარი ან უკვე თავისუფლებააღკვეთილი მოსარჩელეების მოთხოვნას საკონსტიტუციო სასამართლო პრაქტიკაში</w:t>
      </w:r>
      <w:r w:rsidR="008A76C6">
        <w:rPr>
          <w:rFonts w:ascii="Sylfaen" w:hAnsi="Sylfaen"/>
          <w:noProof/>
          <w:sz w:val="24"/>
          <w:szCs w:val="24"/>
          <w:lang w:val="ka-GE"/>
        </w:rPr>
        <w:t xml:space="preserve"> </w:t>
      </w:r>
      <w:r w:rsidRPr="00082F92">
        <w:rPr>
          <w:rFonts w:ascii="Sylfaen" w:hAnsi="Sylfaen"/>
          <w:noProof/>
          <w:sz w:val="24"/>
          <w:szCs w:val="24"/>
          <w:lang w:val="ka-GE"/>
        </w:rPr>
        <w:t>არ აკმაყოფილებს მხოლოდ</w:t>
      </w:r>
      <w:r w:rsidRPr="00082F92">
        <w:rPr>
          <w:rFonts w:ascii="Sylfaen" w:hAnsi="Sylfaen"/>
          <w:sz w:val="24"/>
          <w:szCs w:val="24"/>
          <w:lang w:val="ka-GE"/>
        </w:rPr>
        <w:t xml:space="preserve"> იმ გარემოებაზე მითითების საფუძვლით, რომ მათ შესაძლოა აღეკვეთოთ/ან უკვე აღკვეთილი აქვთ თავისუფლება. სასამართლოს მყარად ჩამოყალიბებული პრაქტიკის თანახმად,</w:t>
      </w:r>
      <w:r w:rsidRPr="00082F92">
        <w:rPr>
          <w:rFonts w:ascii="Sylfaen" w:hAnsi="Sylfaen"/>
          <w:sz w:val="24"/>
          <w:szCs w:val="24"/>
        </w:rPr>
        <w:t xml:space="preserve"> </w:t>
      </w:r>
      <w:r w:rsidRPr="00082F92">
        <w:rPr>
          <w:rFonts w:ascii="Sylfaen" w:hAnsi="Sylfaen"/>
          <w:noProof/>
          <w:sz w:val="24"/>
          <w:szCs w:val="24"/>
          <w:lang w:val="ka-GE"/>
        </w:rPr>
        <w:t xml:space="preserve">თავისუფლების აღკვეთის სახით სისხლისსამართლებრივი პასუხისმგებლობის დამდგენი ნორმები (რომლებიც შეიძლება იყოს კიდეც არაკონსტიტუციური) არ აყენებს მოსარჩელეს გამოუსწორებელ ზიანს. კერძოდ, სასამართლოს მითითებით, საკონსტიტუციო სასამართლოს გადაწყვეტილება წარმოადგენს განაჩენის გადასინჯვის საფუძველს, მათ შორის, დანიშნული სასჯელის ნაწილში, ხოლო </w:t>
      </w:r>
      <w:r w:rsidRPr="00082F92">
        <w:rPr>
          <w:rFonts w:ascii="Sylfaen" w:hAnsi="Sylfaen"/>
          <w:noProof/>
          <w:color w:val="000000"/>
          <w:sz w:val="24"/>
          <w:szCs w:val="24"/>
          <w:shd w:val="clear" w:color="auto" w:fill="FFFFFF"/>
          <w:lang w:val="ka-GE"/>
        </w:rPr>
        <w:t xml:space="preserve">უკვე აღკვეთილ თავისუფლებას (თავისუფლების აღკვეთის დაწესებულებაში გატარებულ დღეებს) სასამართლო პრაქტიკაში არ მიიჩნევს იმ გამოუსწორებელ ზიანად, რაც შეჩერების ინსტიტუტის გამოყენებას ამართლებს. </w:t>
      </w:r>
      <w:r w:rsidRPr="00082F92">
        <w:rPr>
          <w:rFonts w:ascii="Sylfaen" w:hAnsi="Sylfaen"/>
          <w:noProof/>
          <w:sz w:val="24"/>
          <w:szCs w:val="24"/>
          <w:lang w:val="ka-GE"/>
        </w:rPr>
        <w:t>აღნიშნულის გამო, იმ ფაქტზე მითითება, რომ მოსარჩელეს შესაძლოა სასჯელის სახედ დაეკისროს თავისუფლების აღკვეთა სადავო ნორმის საფუძველზე, ვერ გამოდგება მისგან მომდინარე გამოუსწორებელი შედეგის დადგომის დასასაბუთებლად (</w:t>
      </w:r>
      <w:r w:rsidRPr="00082F92">
        <w:rPr>
          <w:rFonts w:ascii="Sylfaen" w:hAnsi="Sylfaen"/>
          <w:noProof/>
          <w:sz w:val="24"/>
          <w:szCs w:val="24"/>
        </w:rPr>
        <w:t>იხ. საქართველოს საკონსტიტუციო სასამართლოს 2017 წლის 13 ოქტომბ</w:t>
      </w:r>
      <w:r w:rsidRPr="00082F92">
        <w:rPr>
          <w:rFonts w:ascii="Sylfaen" w:hAnsi="Sylfaen"/>
          <w:noProof/>
          <w:sz w:val="24"/>
          <w:szCs w:val="24"/>
          <w:lang w:val="ka-GE"/>
        </w:rPr>
        <w:t xml:space="preserve">რის </w:t>
      </w:r>
      <w:r w:rsidRPr="00082F92">
        <w:rPr>
          <w:rFonts w:ascii="Sylfaen" w:hAnsi="Sylfaen" w:cs="Cambria"/>
          <w:color w:val="000000"/>
          <w:sz w:val="24"/>
          <w:szCs w:val="24"/>
          <w:lang w:val="ka-GE"/>
        </w:rPr>
        <w:t>№</w:t>
      </w:r>
      <w:r w:rsidRPr="00082F92">
        <w:rPr>
          <w:rFonts w:ascii="Sylfaen" w:hAnsi="Sylfaen"/>
          <w:noProof/>
          <w:sz w:val="24"/>
          <w:szCs w:val="24"/>
        </w:rPr>
        <w:t>1/17/882 საოქმო ჩანაწერი საქმეზე „საქართველოს მოქალაქე პაატა ჩერქეზიშვილი საქართველოს პარლამენტის წინააღმდეგ“; საქართველოს საკონსტიტუციო სასამართლოს</w:t>
      </w:r>
      <w:r w:rsidRPr="00082F92">
        <w:rPr>
          <w:rFonts w:ascii="Sylfaen" w:hAnsi="Sylfaen"/>
          <w:noProof/>
          <w:sz w:val="24"/>
          <w:szCs w:val="24"/>
          <w:lang w:val="ka-GE"/>
        </w:rPr>
        <w:t xml:space="preserve"> </w:t>
      </w:r>
      <w:r w:rsidRPr="00082F92">
        <w:rPr>
          <w:rFonts w:ascii="Sylfaen" w:hAnsi="Sylfaen"/>
          <w:noProof/>
          <w:sz w:val="24"/>
          <w:szCs w:val="24"/>
        </w:rPr>
        <w:t>2017 წლის 6 თებერვ</w:t>
      </w:r>
      <w:r w:rsidRPr="00082F92">
        <w:rPr>
          <w:rFonts w:ascii="Sylfaen" w:hAnsi="Sylfaen"/>
          <w:noProof/>
          <w:sz w:val="24"/>
          <w:szCs w:val="24"/>
          <w:lang w:val="ka-GE"/>
        </w:rPr>
        <w:t>ლის</w:t>
      </w:r>
      <w:r w:rsidRPr="00082F92">
        <w:rPr>
          <w:rFonts w:ascii="Sylfaen" w:hAnsi="Sylfaen"/>
          <w:noProof/>
          <w:sz w:val="24"/>
          <w:szCs w:val="24"/>
        </w:rPr>
        <w:t xml:space="preserve"> </w:t>
      </w:r>
      <w:r w:rsidRPr="00082F92">
        <w:rPr>
          <w:rFonts w:ascii="Sylfaen" w:hAnsi="Sylfaen" w:cs="Cambria"/>
          <w:color w:val="000000"/>
          <w:sz w:val="24"/>
          <w:szCs w:val="24"/>
          <w:lang w:val="ka-GE"/>
        </w:rPr>
        <w:t>№</w:t>
      </w:r>
      <w:r w:rsidRPr="00082F92">
        <w:rPr>
          <w:rFonts w:ascii="Sylfaen" w:hAnsi="Sylfaen"/>
          <w:noProof/>
          <w:sz w:val="24"/>
          <w:szCs w:val="24"/>
        </w:rPr>
        <w:t>1/2/696 საოქმო ჩანაწერი საქმეზე „საქართველოს მოქალაქე ლაშა ბახუტაშვილი საქართველოს პარლამენტის წინააღმდეგ“; საქართველოს საკონსტიტუციო სასამართლოს 2016 წლის 20 დეკემბ</w:t>
      </w:r>
      <w:r w:rsidRPr="00082F92">
        <w:rPr>
          <w:rFonts w:ascii="Sylfaen" w:hAnsi="Sylfaen"/>
          <w:noProof/>
          <w:sz w:val="24"/>
          <w:szCs w:val="24"/>
          <w:lang w:val="ka-GE"/>
        </w:rPr>
        <w:t>რის №</w:t>
      </w:r>
      <w:r w:rsidRPr="00082F92">
        <w:rPr>
          <w:rFonts w:ascii="Sylfaen" w:hAnsi="Sylfaen"/>
          <w:noProof/>
          <w:sz w:val="24"/>
          <w:szCs w:val="24"/>
        </w:rPr>
        <w:t>1/21/701,722,725 საოქმო ჩანაწერი საქმეზე „საქართველოს მოქალაქეები ჯამბულ გვიანიძე, დავით ხომერიკი და ლაშა გაგიშვილი საქართველოს პარლამენტის წინააღმდეგ“; საქართველოს საკონსტიტუციო სასამართლოს 2016 წლის 17 ივნისი</w:t>
      </w:r>
      <w:r w:rsidRPr="00082F92">
        <w:rPr>
          <w:rFonts w:ascii="Sylfaen" w:hAnsi="Sylfaen"/>
          <w:noProof/>
          <w:sz w:val="24"/>
          <w:szCs w:val="24"/>
          <w:lang w:val="ka-GE"/>
        </w:rPr>
        <w:t>ს №</w:t>
      </w:r>
      <w:r w:rsidRPr="00082F92">
        <w:rPr>
          <w:rFonts w:ascii="Sylfaen" w:hAnsi="Sylfaen"/>
          <w:noProof/>
          <w:sz w:val="24"/>
          <w:szCs w:val="24"/>
        </w:rPr>
        <w:t>1/11/657 საოქმო ჩანაწერი საქმეზე „საქართველოს მოქალაქე გიორგი ფუტკარაძე საქართველოს პარლამენტის წინააღმდეგ“</w:t>
      </w:r>
      <w:r w:rsidRPr="00082F92">
        <w:rPr>
          <w:rFonts w:ascii="Sylfaen" w:hAnsi="Sylfaen"/>
          <w:noProof/>
          <w:sz w:val="24"/>
          <w:szCs w:val="24"/>
          <w:lang w:val="ka-GE"/>
        </w:rPr>
        <w:t xml:space="preserve">). </w:t>
      </w:r>
    </w:p>
    <w:bookmarkEnd w:id="21"/>
    <w:p w14:paraId="02DA5CEE" w14:textId="271D99B8" w:rsidR="00853455" w:rsidRPr="00082F92" w:rsidRDefault="00853455" w:rsidP="003343F0">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 xml:space="preserve">როგორც უკვე აღინიშნა, მოსარჩელე მხარე ასევე გამოუსწორებელ ზიანად მიიჩნევს ადმინისტრაციულ პატიმრობას. </w:t>
      </w:r>
      <w:r w:rsidRPr="00082F92">
        <w:rPr>
          <w:rFonts w:ascii="Sylfaen" w:hAnsi="Sylfaen"/>
          <w:noProof/>
          <w:sz w:val="24"/>
          <w:szCs w:val="24"/>
        </w:rPr>
        <w:t xml:space="preserve">საკონსტიტუციო სასამართლოს განმარტებით, </w:t>
      </w:r>
      <w:r w:rsidRPr="00082F92">
        <w:rPr>
          <w:rFonts w:ascii="Sylfaen" w:hAnsi="Sylfaen"/>
          <w:noProof/>
          <w:sz w:val="24"/>
          <w:szCs w:val="24"/>
          <w:lang w:val="ka-GE"/>
        </w:rPr>
        <w:t>ადმინისტრაციულ სამართალდარღვევათა კოდექსის 174</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w:t>
      </w:r>
      <w:r w:rsidRPr="00082F92">
        <w:rPr>
          <w:rFonts w:ascii="Sylfaen" w:hAnsi="Sylfaen"/>
          <w:noProof/>
          <w:sz w:val="24"/>
          <w:szCs w:val="24"/>
          <w:lang w:val="ka-GE"/>
        </w:rPr>
        <w:lastRenderedPageBreak/>
        <w:t xml:space="preserve">მე-10 ნაწილით </w:t>
      </w:r>
      <w:r w:rsidRPr="00082F92">
        <w:rPr>
          <w:rFonts w:ascii="Sylfaen" w:hAnsi="Sylfaen"/>
          <w:noProof/>
          <w:sz w:val="24"/>
          <w:szCs w:val="24"/>
        </w:rPr>
        <w:t>გათვალისწინებული ადმინისტრაციული პატიმრობა, თავისი ბუნებითა და ინტენსივობით, ნაკლებად მკაცრ ღონისძიებას წარმოადგენს სისხლისსამართლებრივი პასუხისმგებლობის ფარგლებში თავისუფლების აღკვეთ</w:t>
      </w:r>
      <w:r w:rsidRPr="00082F92">
        <w:rPr>
          <w:rFonts w:ascii="Sylfaen" w:hAnsi="Sylfaen"/>
          <w:noProof/>
          <w:sz w:val="24"/>
          <w:szCs w:val="24"/>
          <w:lang w:val="ka-GE"/>
        </w:rPr>
        <w:t>ის სასჯელთან მიმართებით</w:t>
      </w:r>
      <w:r w:rsidRPr="00082F92">
        <w:rPr>
          <w:rFonts w:ascii="Sylfaen" w:hAnsi="Sylfaen"/>
          <w:noProof/>
          <w:sz w:val="24"/>
          <w:szCs w:val="24"/>
        </w:rPr>
        <w:t xml:space="preserve">. შესაბამისად, თუ საკონსტიტუციო სასამართლო სისხლისსამართლებრივი წესით თავისუფლების აღკვეთას </w:t>
      </w:r>
      <w:r w:rsidRPr="00082F92">
        <w:rPr>
          <w:rFonts w:ascii="Sylfaen" w:hAnsi="Sylfaen"/>
          <w:noProof/>
          <w:sz w:val="24"/>
          <w:szCs w:val="24"/>
          <w:lang w:val="ka-GE"/>
        </w:rPr>
        <w:t xml:space="preserve">(მხოლოდ თავისუფლების შეზღუდვის ფაქტზე მითითების გამო) </w:t>
      </w:r>
      <w:r w:rsidRPr="00082F92">
        <w:rPr>
          <w:rFonts w:ascii="Sylfaen" w:hAnsi="Sylfaen"/>
          <w:noProof/>
          <w:sz w:val="24"/>
          <w:szCs w:val="24"/>
        </w:rPr>
        <w:t>არ მიიჩნევს, თავისთავად, ისეთ გამოუსწორებელ ზიანად, რომელიც სადავო ნორმის მოქმედების შეჩერებას გაამართლებ</w:t>
      </w:r>
      <w:r w:rsidRPr="00082F92">
        <w:rPr>
          <w:rFonts w:ascii="Sylfaen" w:hAnsi="Sylfaen"/>
          <w:noProof/>
          <w:sz w:val="24"/>
          <w:szCs w:val="24"/>
          <w:lang w:val="ka-GE"/>
        </w:rPr>
        <w:t>და</w:t>
      </w:r>
      <w:r w:rsidRPr="00082F92">
        <w:rPr>
          <w:rFonts w:ascii="Sylfaen" w:hAnsi="Sylfaen"/>
          <w:noProof/>
          <w:sz w:val="24"/>
          <w:szCs w:val="24"/>
        </w:rPr>
        <w:t>, მით უფრო ვერ იქნება ასეთი დასკვნის საფუძველი</w:t>
      </w:r>
      <w:r w:rsidRPr="00082F92">
        <w:rPr>
          <w:rFonts w:ascii="Sylfaen" w:hAnsi="Sylfaen"/>
          <w:noProof/>
          <w:sz w:val="24"/>
          <w:szCs w:val="24"/>
          <w:lang w:val="ka-GE"/>
        </w:rPr>
        <w:t>,</w:t>
      </w:r>
      <w:r w:rsidRPr="00082F92">
        <w:rPr>
          <w:rFonts w:ascii="Sylfaen" w:hAnsi="Sylfaen"/>
          <w:noProof/>
          <w:sz w:val="24"/>
          <w:szCs w:val="24"/>
        </w:rPr>
        <w:t xml:space="preserve"> ნაკლები ინტენსივობის მქონე </w:t>
      </w:r>
      <w:r w:rsidRPr="00082F92">
        <w:rPr>
          <w:rFonts w:ascii="Sylfaen" w:hAnsi="Sylfaen"/>
          <w:noProof/>
          <w:sz w:val="24"/>
          <w:szCs w:val="24"/>
          <w:lang w:val="ka-GE"/>
        </w:rPr>
        <w:t>ღონისძიების</w:t>
      </w:r>
      <w:r w:rsidRPr="00082F92">
        <w:rPr>
          <w:rFonts w:ascii="Sylfaen" w:hAnsi="Sylfaen"/>
          <w:noProof/>
          <w:sz w:val="24"/>
          <w:szCs w:val="24"/>
        </w:rPr>
        <w:t xml:space="preserve"> შესაძლო </w:t>
      </w:r>
      <w:r w:rsidRPr="00082F92">
        <w:rPr>
          <w:rFonts w:ascii="Sylfaen" w:hAnsi="Sylfaen"/>
          <w:noProof/>
          <w:sz w:val="24"/>
          <w:szCs w:val="24"/>
          <w:lang w:val="ka-GE"/>
        </w:rPr>
        <w:t>გამოყენება</w:t>
      </w:r>
      <w:r w:rsidRPr="00082F92">
        <w:rPr>
          <w:rFonts w:ascii="Sylfaen" w:hAnsi="Sylfaen"/>
          <w:noProof/>
          <w:sz w:val="24"/>
          <w:szCs w:val="24"/>
        </w:rPr>
        <w:t>.</w:t>
      </w:r>
      <w:r w:rsidRPr="00082F92">
        <w:rPr>
          <w:rFonts w:ascii="Sylfaen" w:hAnsi="Sylfaen"/>
          <w:noProof/>
          <w:color w:val="000000"/>
          <w:sz w:val="24"/>
          <w:szCs w:val="24"/>
          <w:shd w:val="clear" w:color="auto" w:fill="FFFFFF"/>
          <w:lang w:val="ka-GE"/>
        </w:rPr>
        <w:t xml:space="preserve"> </w:t>
      </w:r>
      <w:r w:rsidRPr="00082F92">
        <w:rPr>
          <w:rFonts w:ascii="Sylfaen" w:hAnsi="Sylfaen"/>
          <w:noProof/>
          <w:sz w:val="24"/>
          <w:szCs w:val="24"/>
        </w:rPr>
        <w:t xml:space="preserve">ამდენად, მხოლოდ იმ გარემოებაზე მითითება, რომ მოსარჩელის მიმართ შესაძლოა გამოყენებულ იქნეს ადმინისტრაციული პატიმრობა, ვერ </w:t>
      </w:r>
      <w:r w:rsidRPr="00082F92">
        <w:rPr>
          <w:rFonts w:ascii="Sylfaen" w:hAnsi="Sylfaen"/>
          <w:noProof/>
          <w:sz w:val="24"/>
          <w:szCs w:val="24"/>
          <w:lang w:val="ka-GE"/>
        </w:rPr>
        <w:t>გახდება სადავო ნორმის მოქმედების შეჩერების თვითკმარი არგუმენტი</w:t>
      </w:r>
      <w:r w:rsidRPr="00082F92">
        <w:rPr>
          <w:rFonts w:ascii="Sylfaen" w:hAnsi="Sylfaen"/>
          <w:noProof/>
          <w:sz w:val="24"/>
          <w:szCs w:val="24"/>
        </w:rPr>
        <w:t>.</w:t>
      </w:r>
    </w:p>
    <w:bookmarkEnd w:id="22"/>
    <w:p w14:paraId="0E2BCCCA" w14:textId="12808763" w:rsidR="00853455" w:rsidRPr="00082F92" w:rsidRDefault="00853455" w:rsidP="00082F9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lang w:val="ka-GE"/>
        </w:rPr>
        <w:t xml:space="preserve">საკონსტიტუციო სასამართლოს მიერ </w:t>
      </w:r>
      <w:bookmarkStart w:id="23" w:name="_Hlk234614135"/>
      <w:r w:rsidRPr="00082F92">
        <w:rPr>
          <w:rFonts w:ascii="Sylfaen" w:hAnsi="Sylfaen"/>
          <w:noProof/>
          <w:sz w:val="24"/>
          <w:szCs w:val="24"/>
          <w:lang w:eastAsia="ru-RU"/>
        </w:rPr>
        <w:t>სადავო ნორმ</w:t>
      </w:r>
      <w:r w:rsidRPr="00082F92">
        <w:rPr>
          <w:rFonts w:ascii="Sylfaen" w:hAnsi="Sylfaen"/>
          <w:noProof/>
          <w:sz w:val="24"/>
          <w:szCs w:val="24"/>
          <w:lang w:val="ka-GE" w:eastAsia="ru-RU"/>
        </w:rPr>
        <w:t>ებ</w:t>
      </w:r>
      <w:r w:rsidRPr="00082F92">
        <w:rPr>
          <w:rFonts w:ascii="Sylfaen" w:hAnsi="Sylfaen"/>
          <w:noProof/>
          <w:sz w:val="24"/>
          <w:szCs w:val="24"/>
          <w:lang w:eastAsia="ru-RU"/>
        </w:rPr>
        <w:t>ის შესაძლო არაკონსტიტუციურად ცნობა თავად უზრუნველყოფს მისგან მომდინარე სამართლებრივი ტვირთის აღმოფხვრას</w:t>
      </w:r>
      <w:r w:rsidRPr="00082F92">
        <w:rPr>
          <w:rFonts w:ascii="Sylfaen" w:hAnsi="Sylfaen"/>
          <w:noProof/>
          <w:sz w:val="24"/>
          <w:szCs w:val="24"/>
          <w:lang w:val="ka-GE" w:eastAsia="ru-RU"/>
        </w:rPr>
        <w:t>.</w:t>
      </w:r>
      <w:bookmarkEnd w:id="23"/>
      <w:r w:rsidRPr="00082F92">
        <w:rPr>
          <w:rFonts w:ascii="Sylfaen" w:hAnsi="Sylfaen"/>
          <w:noProof/>
          <w:color w:val="000000"/>
          <w:sz w:val="24"/>
          <w:szCs w:val="24"/>
          <w:shd w:val="clear" w:color="auto" w:fill="FFFFFF"/>
          <w:lang w:val="ka-GE"/>
        </w:rPr>
        <w:t xml:space="preserve"> </w:t>
      </w:r>
      <w:r w:rsidRPr="00082F92">
        <w:rPr>
          <w:rFonts w:ascii="Sylfaen" w:hAnsi="Sylfaen"/>
          <w:noProof/>
          <w:sz w:val="24"/>
          <w:szCs w:val="24"/>
          <w:lang w:val="ka-GE"/>
        </w:rPr>
        <w:t xml:space="preserve">სადავო ნორმების არაკონსტიტუციურად ცნობის შემთხვევაში, აღარ იარსებებს თავისუფლების აღკვეთის სამართლებრივი შესაძლებლობა, ხოლო სისხლის სამართლის წესით უკვე აღკვეთილი თავისუფლების შემთხვევაში, </w:t>
      </w:r>
      <w:r w:rsidRPr="00082F92">
        <w:rPr>
          <w:rFonts w:ascii="Sylfaen" w:hAnsi="Sylfaen"/>
          <w:noProof/>
          <w:color w:val="000000"/>
          <w:sz w:val="24"/>
          <w:szCs w:val="24"/>
          <w:shd w:val="clear" w:color="auto" w:fill="FFFFFF"/>
          <w:lang w:val="ka-GE"/>
        </w:rPr>
        <w:t xml:space="preserve">საკონსტიტუციო სასამართლოს გადაწყვეტილება, როგორც ახლად გამოვლენილი გარემოება, გახდება განაჩენის გადასინჯვის საფუძველი. </w:t>
      </w:r>
      <w:r w:rsidRPr="00082F92">
        <w:rPr>
          <w:rFonts w:ascii="Sylfaen" w:hAnsi="Sylfaen"/>
          <w:noProof/>
          <w:color w:val="000000"/>
          <w:sz w:val="24"/>
          <w:szCs w:val="24"/>
          <w:shd w:val="clear" w:color="auto" w:fill="FFFFFF"/>
        </w:rPr>
        <w:t>ამდენად, მოცემულ შემთხვევაში, არსებობს სადავო ნორმ</w:t>
      </w:r>
      <w:r w:rsidRPr="00082F92">
        <w:rPr>
          <w:rFonts w:ascii="Sylfaen" w:hAnsi="Sylfaen"/>
          <w:noProof/>
          <w:color w:val="000000"/>
          <w:sz w:val="24"/>
          <w:szCs w:val="24"/>
          <w:shd w:val="clear" w:color="auto" w:fill="FFFFFF"/>
          <w:lang w:val="ka-GE"/>
        </w:rPr>
        <w:t>ებ</w:t>
      </w:r>
      <w:r w:rsidRPr="00082F92">
        <w:rPr>
          <w:rFonts w:ascii="Sylfaen" w:hAnsi="Sylfaen"/>
          <w:noProof/>
          <w:color w:val="000000"/>
          <w:sz w:val="24"/>
          <w:szCs w:val="24"/>
          <w:shd w:val="clear" w:color="auto" w:fill="FFFFFF"/>
        </w:rPr>
        <w:t xml:space="preserve">ის საფუძველზე </w:t>
      </w:r>
      <w:r w:rsidRPr="00082F92">
        <w:rPr>
          <w:rFonts w:ascii="Sylfaen" w:hAnsi="Sylfaen"/>
          <w:noProof/>
          <w:color w:val="000000"/>
          <w:sz w:val="24"/>
          <w:szCs w:val="24"/>
          <w:shd w:val="clear" w:color="auto" w:fill="FFFFFF"/>
          <w:lang w:val="ka-GE"/>
        </w:rPr>
        <w:t>დადგენილი შეზღუდვების</w:t>
      </w:r>
      <w:r w:rsidRPr="00082F92">
        <w:rPr>
          <w:rFonts w:ascii="Sylfaen" w:hAnsi="Sylfaen"/>
          <w:noProof/>
          <w:color w:val="000000"/>
          <w:sz w:val="24"/>
          <w:szCs w:val="24"/>
          <w:shd w:val="clear" w:color="auto" w:fill="FFFFFF"/>
        </w:rPr>
        <w:t xml:space="preserve"> აღმოფხვრის სამართლებრივი შესაძლებლობა</w:t>
      </w:r>
      <w:r w:rsidRPr="00082F92">
        <w:rPr>
          <w:rFonts w:ascii="Sylfaen" w:hAnsi="Sylfaen"/>
          <w:noProof/>
          <w:color w:val="000000"/>
          <w:sz w:val="24"/>
          <w:szCs w:val="24"/>
          <w:shd w:val="clear" w:color="auto" w:fill="FFFFFF"/>
          <w:lang w:val="ka-GE"/>
        </w:rPr>
        <w:t xml:space="preserve"> </w:t>
      </w:r>
      <w:r w:rsidRPr="00082F92">
        <w:rPr>
          <w:rFonts w:ascii="Sylfaen" w:hAnsi="Sylfaen"/>
          <w:noProof/>
          <w:color w:val="000000"/>
          <w:sz w:val="24"/>
          <w:szCs w:val="24"/>
          <w:shd w:val="clear" w:color="auto" w:fill="FFFFFF"/>
        </w:rPr>
        <w:t>ძირითადი გადაწყვეტილების მიღების გზით.</w:t>
      </w:r>
      <w:r w:rsidRPr="00082F92">
        <w:rPr>
          <w:rFonts w:ascii="Sylfaen" w:hAnsi="Sylfaen"/>
          <w:noProof/>
          <w:color w:val="000000"/>
          <w:sz w:val="24"/>
          <w:szCs w:val="24"/>
          <w:shd w:val="clear" w:color="auto" w:fill="FFFFFF"/>
          <w:lang w:val="ka-GE"/>
        </w:rPr>
        <w:t xml:space="preserve"> შ</w:t>
      </w:r>
      <w:r w:rsidRPr="00082F92">
        <w:rPr>
          <w:rFonts w:ascii="Sylfaen" w:hAnsi="Sylfaen"/>
          <w:noProof/>
          <w:color w:val="000000"/>
          <w:sz w:val="24"/>
          <w:szCs w:val="24"/>
          <w:shd w:val="clear" w:color="auto" w:fill="FFFFFF"/>
        </w:rPr>
        <w:t>ესაბამისად, სასამართლო ვერ ხედავს იმგვარ რისკს, რომელიც შეჩერების მექანიზმის გამოყენებას გაამართლებდა</w:t>
      </w:r>
      <w:r w:rsidRPr="00082F92">
        <w:rPr>
          <w:rFonts w:ascii="Sylfaen" w:hAnsi="Sylfaen"/>
          <w:noProof/>
          <w:color w:val="000000"/>
          <w:sz w:val="24"/>
          <w:szCs w:val="24"/>
          <w:shd w:val="clear" w:color="auto" w:fill="FFFFFF"/>
          <w:lang w:val="ka-GE"/>
        </w:rPr>
        <w:t>. ამდენად, მოსარჩელე მხარის მოთხოვნა საქართველოს ადმინისტრაციულ სამართალდარღვევ</w:t>
      </w:r>
      <w:r w:rsidR="00C21EF9" w:rsidRPr="00082F92">
        <w:rPr>
          <w:rFonts w:ascii="Sylfaen" w:hAnsi="Sylfaen"/>
          <w:noProof/>
          <w:color w:val="000000"/>
          <w:sz w:val="24"/>
          <w:szCs w:val="24"/>
          <w:shd w:val="clear" w:color="auto" w:fill="FFFFFF"/>
          <w:lang w:val="ka-GE"/>
        </w:rPr>
        <w:t>ა</w:t>
      </w:r>
      <w:r w:rsidRPr="00082F92">
        <w:rPr>
          <w:rFonts w:ascii="Sylfaen" w:hAnsi="Sylfaen"/>
          <w:noProof/>
          <w:color w:val="000000"/>
          <w:sz w:val="24"/>
          <w:szCs w:val="24"/>
          <w:shd w:val="clear" w:color="auto" w:fill="FFFFFF"/>
          <w:lang w:val="ka-GE"/>
        </w:rPr>
        <w:t>თა კოდექსის 174</w:t>
      </w:r>
      <w:r w:rsidRPr="00082F92">
        <w:rPr>
          <w:rFonts w:ascii="Sylfaen" w:hAnsi="Sylfaen"/>
          <w:noProof/>
          <w:color w:val="000000"/>
          <w:sz w:val="24"/>
          <w:szCs w:val="24"/>
          <w:shd w:val="clear" w:color="auto" w:fill="FFFFFF"/>
          <w:vertAlign w:val="superscript"/>
          <w:lang w:val="ka-GE"/>
        </w:rPr>
        <w:t>1</w:t>
      </w:r>
      <w:r w:rsidRPr="00082F92">
        <w:rPr>
          <w:rFonts w:ascii="Sylfaen" w:hAnsi="Sylfaen"/>
          <w:noProof/>
          <w:color w:val="000000"/>
          <w:sz w:val="24"/>
          <w:szCs w:val="24"/>
          <w:shd w:val="clear" w:color="auto" w:fill="FFFFFF"/>
          <w:lang w:val="ka-GE"/>
        </w:rPr>
        <w:t xml:space="preserve"> მუხლის მე-10 ნაწილისა და სისხლის სამართლის კოდექსის 347-ე მუხლის პირველი და მე-2 ნაწილების მოქმედების შეჩერების თაობაზე არ უნდა დაკმაყოფილდეს. </w:t>
      </w:r>
    </w:p>
    <w:p w14:paraId="415C08F3" w14:textId="59D8AA43" w:rsidR="00853455" w:rsidRPr="00082F92" w:rsidRDefault="00853455" w:rsidP="00082F92">
      <w:pPr>
        <w:pStyle w:val="ListParagraph"/>
        <w:numPr>
          <w:ilvl w:val="0"/>
          <w:numId w:val="2"/>
        </w:numPr>
        <w:spacing w:after="100" w:afterAutospacing="1"/>
        <w:ind w:left="0" w:firstLine="284"/>
        <w:jc w:val="both"/>
        <w:rPr>
          <w:rFonts w:ascii="Sylfaen" w:hAnsi="Sylfaen"/>
          <w:noProof/>
          <w:color w:val="000000"/>
          <w:sz w:val="24"/>
          <w:szCs w:val="24"/>
          <w:shd w:val="clear" w:color="auto" w:fill="FFFFFF"/>
          <w:lang w:val="ka-GE"/>
        </w:rPr>
      </w:pPr>
      <w:r w:rsidRPr="00082F92">
        <w:rPr>
          <w:rFonts w:ascii="Sylfaen" w:hAnsi="Sylfaen"/>
          <w:noProof/>
          <w:color w:val="000000"/>
          <w:sz w:val="24"/>
          <w:szCs w:val="24"/>
          <w:shd w:val="clear" w:color="auto" w:fill="FFFFFF"/>
        </w:rPr>
        <w:t xml:space="preserve">ამასთან, </w:t>
      </w:r>
      <w:r w:rsidRPr="00082F92">
        <w:rPr>
          <w:rFonts w:ascii="Sylfaen" w:hAnsi="Sylfaen"/>
          <w:noProof/>
          <w:color w:val="000000"/>
          <w:sz w:val="24"/>
          <w:szCs w:val="24"/>
          <w:shd w:val="clear" w:color="auto" w:fill="FFFFFF"/>
          <w:lang w:val="ka-GE"/>
        </w:rPr>
        <w:t xml:space="preserve">შეკრების თავისუფლების შეუქცევადად დაზიანების კონტექსტში, საკონსტიტუციო სასამართლო აღნიშნავს, რომ </w:t>
      </w:r>
      <w:r w:rsidRPr="00082F92">
        <w:rPr>
          <w:rFonts w:ascii="Sylfaen" w:hAnsi="Sylfaen"/>
          <w:noProof/>
          <w:color w:val="000000"/>
          <w:sz w:val="24"/>
          <w:szCs w:val="24"/>
          <w:shd w:val="clear" w:color="auto" w:fill="FFFFFF"/>
        </w:rPr>
        <w:t xml:space="preserve">სადავო </w:t>
      </w:r>
      <w:r w:rsidRPr="00082F92">
        <w:rPr>
          <w:rFonts w:ascii="Sylfaen" w:hAnsi="Sylfaen"/>
          <w:noProof/>
          <w:color w:val="000000"/>
          <w:sz w:val="24"/>
          <w:szCs w:val="24"/>
          <w:shd w:val="clear" w:color="auto" w:fill="FFFFFF"/>
          <w:lang w:val="ka-GE"/>
        </w:rPr>
        <w:t xml:space="preserve">რეგულაცია </w:t>
      </w:r>
      <w:r w:rsidRPr="00082F92">
        <w:rPr>
          <w:rFonts w:ascii="Sylfaen" w:hAnsi="Sylfaen"/>
          <w:noProof/>
          <w:color w:val="000000"/>
          <w:sz w:val="24"/>
          <w:szCs w:val="24"/>
          <w:shd w:val="clear" w:color="auto" w:fill="FFFFFF"/>
        </w:rPr>
        <w:t>არ ართმევს პირს შეკრების</w:t>
      </w:r>
      <w:r w:rsidRPr="00082F92">
        <w:rPr>
          <w:rFonts w:ascii="Sylfaen" w:hAnsi="Sylfaen"/>
          <w:noProof/>
          <w:color w:val="000000"/>
          <w:sz w:val="24"/>
          <w:szCs w:val="24"/>
          <w:shd w:val="clear" w:color="auto" w:fill="FFFFFF"/>
          <w:lang w:val="ka-GE"/>
        </w:rPr>
        <w:t xml:space="preserve"> </w:t>
      </w:r>
      <w:r w:rsidRPr="00082F92">
        <w:rPr>
          <w:rFonts w:ascii="Sylfaen" w:hAnsi="Sylfaen"/>
          <w:noProof/>
          <w:color w:val="000000"/>
          <w:sz w:val="24"/>
          <w:szCs w:val="24"/>
          <w:shd w:val="clear" w:color="auto" w:fill="FFFFFF"/>
        </w:rPr>
        <w:t>თავისუფლებით სარგებლობის შესაძლებლობას</w:t>
      </w:r>
      <w:r w:rsidRPr="00082F92">
        <w:rPr>
          <w:rFonts w:ascii="Sylfaen" w:hAnsi="Sylfaen"/>
          <w:noProof/>
          <w:color w:val="000000"/>
          <w:sz w:val="24"/>
          <w:szCs w:val="24"/>
          <w:shd w:val="clear" w:color="auto" w:fill="FFFFFF"/>
          <w:lang w:val="ka-GE"/>
        </w:rPr>
        <w:t xml:space="preserve">. </w:t>
      </w:r>
      <w:r w:rsidRPr="00082F92">
        <w:rPr>
          <w:rFonts w:ascii="Sylfaen" w:hAnsi="Sylfaen"/>
          <w:noProof/>
          <w:color w:val="000000"/>
          <w:sz w:val="24"/>
          <w:szCs w:val="24"/>
          <w:shd w:val="clear" w:color="auto" w:fill="FFFFFF"/>
        </w:rPr>
        <w:t>სადავო რეგულაცია ადგენს ქცევის კონკრეტულ წესს</w:t>
      </w:r>
      <w:r w:rsidRPr="00082F92">
        <w:rPr>
          <w:rFonts w:ascii="Sylfaen" w:hAnsi="Sylfaen"/>
          <w:noProof/>
          <w:color w:val="000000"/>
          <w:sz w:val="24"/>
          <w:szCs w:val="24"/>
          <w:shd w:val="clear" w:color="auto" w:fill="FFFFFF"/>
          <w:lang w:val="ka-GE"/>
        </w:rPr>
        <w:t xml:space="preserve">, რომლის დაცვითაც უნდა განხორციელდეს შეკრება/მანიფესტაცია </w:t>
      </w:r>
      <w:r w:rsidRPr="00082F92">
        <w:rPr>
          <w:rFonts w:ascii="Sylfaen" w:hAnsi="Sylfaen"/>
          <w:noProof/>
          <w:color w:val="000000"/>
          <w:sz w:val="24"/>
          <w:szCs w:val="24"/>
          <w:shd w:val="clear" w:color="auto" w:fill="FFFFFF"/>
        </w:rPr>
        <w:t xml:space="preserve">და </w:t>
      </w:r>
      <w:r w:rsidRPr="00082F92">
        <w:rPr>
          <w:rFonts w:ascii="Sylfaen" w:hAnsi="Sylfaen"/>
          <w:noProof/>
          <w:color w:val="000000"/>
          <w:sz w:val="24"/>
          <w:szCs w:val="24"/>
          <w:shd w:val="clear" w:color="auto" w:fill="FFFFFF"/>
          <w:lang w:val="ka-GE"/>
        </w:rPr>
        <w:t xml:space="preserve">განსაზღვრავს </w:t>
      </w:r>
      <w:r w:rsidRPr="00082F92">
        <w:rPr>
          <w:rFonts w:ascii="Sylfaen" w:hAnsi="Sylfaen"/>
          <w:noProof/>
          <w:color w:val="000000"/>
          <w:sz w:val="24"/>
          <w:szCs w:val="24"/>
          <w:shd w:val="clear" w:color="auto" w:fill="FFFFFF"/>
        </w:rPr>
        <w:t xml:space="preserve">პასუხისმგებლობას მისი დარღვევისთვის. </w:t>
      </w:r>
      <w:r w:rsidRPr="00082F92">
        <w:rPr>
          <w:rFonts w:ascii="Sylfaen" w:hAnsi="Sylfaen"/>
          <w:noProof/>
          <w:color w:val="000000"/>
          <w:sz w:val="24"/>
          <w:szCs w:val="24"/>
          <w:shd w:val="clear" w:color="auto" w:fill="FFFFFF"/>
          <w:lang w:val="ka-GE"/>
        </w:rPr>
        <w:t>მოსარჩელე მხარე ადმინისტრაციული პატიმრობის შემდეგაც სარგებლობს შეკრების უფლებით, კანონმდებლობით დადგენილი წესის დაცვით</w:t>
      </w:r>
      <w:r w:rsidRPr="00082F92">
        <w:rPr>
          <w:rFonts w:ascii="Sylfaen" w:hAnsi="Sylfaen" w:cs="Sylfaen"/>
          <w:noProof/>
          <w:sz w:val="24"/>
          <w:szCs w:val="24"/>
          <w:lang w:val="ka-GE" w:eastAsia="ru-RU"/>
        </w:rPr>
        <w:t xml:space="preserve">. </w:t>
      </w:r>
      <w:r w:rsidRPr="00082F92">
        <w:rPr>
          <w:rFonts w:ascii="Sylfaen" w:hAnsi="Sylfaen"/>
          <w:noProof/>
          <w:color w:val="000000"/>
          <w:sz w:val="24"/>
          <w:szCs w:val="24"/>
          <w:shd w:val="clear" w:color="auto" w:fill="FFFFFF"/>
          <w:lang w:val="ka-GE"/>
        </w:rPr>
        <w:t>სადავო რეგულაცია მიემართება შეკრების თავისუფლების შეზღუდვას, წინააღმდეგ შემთხვევაში საკონსტიტუციო სასამართლო მათ არ მიიღებდა არსებითად განსახილველად, თუმცა სადავო რეგულაციის კონსტიტუციურობის</w:t>
      </w:r>
      <w:r w:rsidRPr="00082F92">
        <w:rPr>
          <w:rFonts w:ascii="Sylfaen" w:hAnsi="Sylfaen" w:cs="Sylfaen"/>
          <w:noProof/>
          <w:sz w:val="24"/>
          <w:szCs w:val="24"/>
          <w:lang w:val="ka-GE" w:eastAsia="ru-RU"/>
        </w:rPr>
        <w:t xml:space="preserve"> შეფასება, წარმოადგენს საქმის არსებითი განხილვის ეტაპზე შესაფასებელ </w:t>
      </w:r>
      <w:r w:rsidRPr="00082F92">
        <w:rPr>
          <w:rFonts w:ascii="Sylfaen" w:hAnsi="Sylfaen" w:cs="Sylfaen"/>
          <w:noProof/>
          <w:sz w:val="24"/>
          <w:szCs w:val="24"/>
          <w:lang w:val="ka-GE" w:eastAsia="ru-RU"/>
        </w:rPr>
        <w:lastRenderedPageBreak/>
        <w:t xml:space="preserve">მოცემულობას. </w:t>
      </w:r>
      <w:r w:rsidRPr="00082F92">
        <w:rPr>
          <w:rFonts w:ascii="Sylfaen" w:hAnsi="Sylfaen" w:cs="Sylfaen"/>
          <w:noProof/>
          <w:sz w:val="24"/>
          <w:szCs w:val="24"/>
          <w:lang w:eastAsia="ru-RU"/>
        </w:rPr>
        <w:t xml:space="preserve">მოცემულ ეტაპზე </w:t>
      </w:r>
      <w:r w:rsidRPr="00082F92">
        <w:rPr>
          <w:rFonts w:ascii="Sylfaen" w:hAnsi="Sylfaen" w:cs="Sylfaen"/>
          <w:noProof/>
          <w:sz w:val="24"/>
          <w:szCs w:val="24"/>
          <w:lang w:val="ka-GE" w:eastAsia="ru-RU"/>
        </w:rPr>
        <w:t xml:space="preserve">კი </w:t>
      </w:r>
      <w:r w:rsidRPr="00082F92">
        <w:rPr>
          <w:rFonts w:ascii="Sylfaen" w:hAnsi="Sylfaen" w:cs="Sylfaen"/>
          <w:noProof/>
          <w:sz w:val="24"/>
          <w:szCs w:val="24"/>
          <w:lang w:eastAsia="ru-RU"/>
        </w:rPr>
        <w:t xml:space="preserve">მნიშვნელოვანია ის, რომ სადავო ნორმის მოქმედება არ იწვევს </w:t>
      </w:r>
      <w:r w:rsidRPr="00082F92">
        <w:rPr>
          <w:rFonts w:ascii="Sylfaen" w:hAnsi="Sylfaen" w:cs="Sylfaen"/>
          <w:noProof/>
          <w:sz w:val="24"/>
          <w:szCs w:val="24"/>
          <w:lang w:val="ka-GE" w:eastAsia="ru-RU"/>
        </w:rPr>
        <w:t xml:space="preserve">შეკრების </w:t>
      </w:r>
      <w:r w:rsidRPr="00082F92">
        <w:rPr>
          <w:rFonts w:ascii="Sylfaen" w:hAnsi="Sylfaen" w:cs="Sylfaen"/>
          <w:noProof/>
          <w:sz w:val="24"/>
          <w:szCs w:val="24"/>
          <w:lang w:eastAsia="ru-RU"/>
        </w:rPr>
        <w:t>თავისუფლებით სარგებლობის შეუძლებლობას, რაც, თავის მხრივ, კიდევ უფრო ამცირებს გამოუსწორებელი შედეგის არსებობის ალბათობას.</w:t>
      </w:r>
    </w:p>
    <w:p w14:paraId="0AFE6A51" w14:textId="4E15206A" w:rsidR="00801FF9" w:rsidRPr="003343F0" w:rsidRDefault="00853455" w:rsidP="003343F0">
      <w:pPr>
        <w:pStyle w:val="ListParagraph"/>
        <w:numPr>
          <w:ilvl w:val="0"/>
          <w:numId w:val="2"/>
        </w:numPr>
        <w:spacing w:after="100" w:afterAutospacing="1"/>
        <w:ind w:left="0" w:firstLine="284"/>
        <w:contextualSpacing w:val="0"/>
        <w:jc w:val="both"/>
        <w:rPr>
          <w:rFonts w:ascii="Sylfaen" w:hAnsi="Sylfaen"/>
          <w:color w:val="000000"/>
          <w:sz w:val="24"/>
          <w:szCs w:val="24"/>
          <w:shd w:val="clear" w:color="auto" w:fill="FFFFFF"/>
          <w:lang w:val="ka-GE"/>
        </w:rPr>
      </w:pPr>
      <w:r w:rsidRPr="00082F92">
        <w:rPr>
          <w:rFonts w:ascii="Sylfaen" w:hAnsi="Sylfaen"/>
          <w:color w:val="000000"/>
          <w:sz w:val="24"/>
          <w:szCs w:val="24"/>
          <w:shd w:val="clear" w:color="auto" w:fill="FFFFFF"/>
          <w:lang w:val="ka-GE"/>
        </w:rPr>
        <w:t>ყოველივე ზემოაღნიშნულიდან გამომდინარე, საქართველოს საკონსტიტუციო სასამართლო მიიჩნევს, რომ არ არსებობს საქმეზე საბოლოო გადაწყვეტილების მიღებამდე, სადავო ნორმების მოქმედების შეჩერების შესახებ მოსარჩელე მხარის შუამდგომლობის დაკმაყოფილების საფუძველი.</w:t>
      </w:r>
    </w:p>
    <w:p w14:paraId="279457B4" w14:textId="77777777" w:rsidR="00082F92" w:rsidRPr="00082F92" w:rsidRDefault="00082F92" w:rsidP="00082F92">
      <w:pPr>
        <w:pStyle w:val="ListParagraph"/>
        <w:spacing w:after="100" w:afterAutospacing="1"/>
        <w:ind w:left="0"/>
        <w:contextualSpacing w:val="0"/>
        <w:jc w:val="both"/>
        <w:rPr>
          <w:rFonts w:ascii="Sylfaen" w:hAnsi="Sylfaen"/>
          <w:color w:val="000000"/>
          <w:sz w:val="24"/>
          <w:szCs w:val="24"/>
          <w:shd w:val="clear" w:color="auto" w:fill="FFFFFF"/>
          <w:lang w:val="ka-GE"/>
        </w:rPr>
      </w:pPr>
    </w:p>
    <w:p w14:paraId="5D4153F4" w14:textId="77777777" w:rsidR="00801FF9" w:rsidRPr="00082F92" w:rsidRDefault="00801FF9" w:rsidP="00082F92">
      <w:pPr>
        <w:pStyle w:val="Heading1"/>
      </w:pPr>
      <w:r w:rsidRPr="00082F92">
        <w:t>III</w:t>
      </w:r>
      <w:r w:rsidRPr="00082F92">
        <w:rPr>
          <w:b w:val="0"/>
        </w:rPr>
        <w:br/>
      </w:r>
      <w:r w:rsidRPr="00082F92">
        <w:t>სარეზოლუციო ნაწილი</w:t>
      </w:r>
    </w:p>
    <w:p w14:paraId="20D63D5A" w14:textId="7B744DEA" w:rsidR="00082F92" w:rsidRPr="00082F92" w:rsidRDefault="00801FF9" w:rsidP="00082F92">
      <w:pPr>
        <w:pStyle w:val="NormalWeb"/>
        <w:shd w:val="clear" w:color="auto" w:fill="FFFFFF"/>
        <w:spacing w:before="0" w:beforeAutospacing="0" w:line="276" w:lineRule="auto"/>
        <w:ind w:firstLine="284"/>
        <w:jc w:val="both"/>
        <w:rPr>
          <w:rFonts w:ascii="Sylfaen" w:hAnsi="Sylfaen"/>
          <w:color w:val="000000"/>
          <w:lang w:val="ka-GE"/>
        </w:rPr>
      </w:pPr>
      <w:r w:rsidRPr="00082F92">
        <w:rPr>
          <w:rFonts w:ascii="Sylfaen" w:hAnsi="Sylfaen" w:cs="Sylfaen"/>
          <w:color w:val="000000"/>
          <w:lang w:val="ka-GE"/>
        </w:rPr>
        <w:t>საქართველოს</w:t>
      </w:r>
      <w:r w:rsidRPr="00082F92">
        <w:rPr>
          <w:rFonts w:ascii="Sylfaen" w:hAnsi="Sylfaen"/>
          <w:color w:val="000000"/>
          <w:lang w:val="ka-GE"/>
        </w:rPr>
        <w:t xml:space="preserve"> </w:t>
      </w:r>
      <w:r w:rsidRPr="00082F92">
        <w:rPr>
          <w:rFonts w:ascii="Sylfaen" w:hAnsi="Sylfaen" w:cs="Sylfaen"/>
          <w:color w:val="000000"/>
          <w:lang w:val="ka-GE"/>
        </w:rPr>
        <w:t>კონსტიტუციის</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-60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-4 </w:t>
      </w:r>
      <w:r w:rsidRPr="00082F92">
        <w:rPr>
          <w:rFonts w:ascii="Sylfaen" w:hAnsi="Sylfaen" w:cs="Sylfaen"/>
          <w:color w:val="000000"/>
          <w:lang w:val="ka-GE"/>
        </w:rPr>
        <w:t>პუნქტის</w:t>
      </w:r>
      <w:r w:rsidRPr="00082F92">
        <w:rPr>
          <w:rFonts w:ascii="Sylfaen" w:hAnsi="Sylfaen"/>
          <w:color w:val="000000"/>
          <w:lang w:val="ka-GE"/>
        </w:rPr>
        <w:t xml:space="preserve"> </w:t>
      </w:r>
      <w:r w:rsidRPr="00082F92">
        <w:rPr>
          <w:rFonts w:ascii="Sylfaen" w:hAnsi="Sylfaen" w:cs="Cambria"/>
          <w:color w:val="000000"/>
          <w:lang w:val="ka-GE"/>
        </w:rPr>
        <w:t>„</w:t>
      </w:r>
      <w:r w:rsidRPr="00082F92">
        <w:rPr>
          <w:rFonts w:ascii="Sylfaen" w:hAnsi="Sylfaen" w:cs="Sylfaen"/>
          <w:color w:val="000000"/>
          <w:lang w:val="ka-GE"/>
        </w:rPr>
        <w:t>ა</w:t>
      </w:r>
      <w:r w:rsidRPr="00082F92">
        <w:rPr>
          <w:rFonts w:ascii="Sylfaen" w:hAnsi="Sylfaen" w:cs="Cambria"/>
          <w:color w:val="000000"/>
          <w:lang w:val="ka-GE"/>
        </w:rPr>
        <w:t>“</w:t>
      </w:r>
      <w:r w:rsidRPr="00082F92">
        <w:rPr>
          <w:rFonts w:ascii="Sylfaen" w:hAnsi="Sylfaen"/>
          <w:color w:val="000000"/>
          <w:lang w:val="ka-GE"/>
        </w:rPr>
        <w:t xml:space="preserve"> </w:t>
      </w:r>
      <w:r w:rsidRPr="00082F92">
        <w:rPr>
          <w:rFonts w:ascii="Sylfaen" w:hAnsi="Sylfaen" w:cs="Sylfaen"/>
          <w:color w:val="000000"/>
          <w:lang w:val="ka-GE"/>
        </w:rPr>
        <w:t>ქვეპუნქტის</w:t>
      </w:r>
      <w:r w:rsidRPr="00082F92">
        <w:rPr>
          <w:rFonts w:ascii="Sylfaen" w:hAnsi="Sylfaen"/>
          <w:color w:val="000000"/>
          <w:lang w:val="ka-GE"/>
        </w:rPr>
        <w:t xml:space="preserve">, </w:t>
      </w:r>
      <w:r w:rsidRPr="00082F92">
        <w:rPr>
          <w:rFonts w:ascii="Sylfaen" w:hAnsi="Sylfaen" w:cs="Cambria"/>
          <w:color w:val="000000"/>
          <w:lang w:val="ka-GE"/>
        </w:rPr>
        <w:t>„</w:t>
      </w:r>
      <w:r w:rsidRPr="00082F92">
        <w:rPr>
          <w:rFonts w:ascii="Sylfaen" w:hAnsi="Sylfaen" w:cs="Sylfaen"/>
          <w:color w:val="000000"/>
          <w:lang w:val="ka-GE"/>
        </w:rPr>
        <w:t>საქართველოს</w:t>
      </w:r>
      <w:r w:rsidRPr="00082F92">
        <w:rPr>
          <w:rFonts w:ascii="Sylfaen" w:hAnsi="Sylfaen"/>
          <w:color w:val="000000"/>
          <w:lang w:val="ka-GE"/>
        </w:rPr>
        <w:t xml:space="preserve"> </w:t>
      </w:r>
      <w:r w:rsidRPr="00082F92">
        <w:rPr>
          <w:rFonts w:ascii="Sylfaen" w:hAnsi="Sylfaen" w:cs="Sylfaen"/>
          <w:color w:val="000000"/>
          <w:lang w:val="ka-GE"/>
        </w:rPr>
        <w:t>საკონსტიტუციო</w:t>
      </w:r>
      <w:r w:rsidRPr="00082F92">
        <w:rPr>
          <w:rFonts w:ascii="Sylfaen" w:hAnsi="Sylfaen"/>
          <w:color w:val="000000"/>
          <w:lang w:val="ka-GE"/>
        </w:rPr>
        <w:t xml:space="preserve"> </w:t>
      </w:r>
      <w:r w:rsidRPr="00082F92">
        <w:rPr>
          <w:rFonts w:ascii="Sylfaen" w:hAnsi="Sylfaen" w:cs="Sylfaen"/>
          <w:color w:val="000000"/>
          <w:lang w:val="ka-GE"/>
        </w:rPr>
        <w:t>სასამართლოს</w:t>
      </w:r>
      <w:r w:rsidRPr="00082F92">
        <w:rPr>
          <w:rFonts w:ascii="Sylfaen" w:hAnsi="Sylfaen"/>
          <w:color w:val="000000"/>
          <w:lang w:val="ka-GE"/>
        </w:rPr>
        <w:t xml:space="preserve"> </w:t>
      </w:r>
      <w:r w:rsidRPr="00082F92">
        <w:rPr>
          <w:rFonts w:ascii="Sylfaen" w:hAnsi="Sylfaen" w:cs="Sylfaen"/>
          <w:color w:val="000000"/>
          <w:lang w:val="ka-GE"/>
        </w:rPr>
        <w:t>შესახებ</w:t>
      </w:r>
      <w:r w:rsidRPr="00082F92">
        <w:rPr>
          <w:rFonts w:ascii="Sylfaen" w:hAnsi="Sylfaen" w:cs="Cambria"/>
          <w:color w:val="000000"/>
          <w:lang w:val="ka-GE"/>
        </w:rPr>
        <w:t>“</w:t>
      </w:r>
      <w:r w:rsidRPr="00082F92">
        <w:rPr>
          <w:rFonts w:ascii="Sylfaen" w:hAnsi="Sylfaen"/>
          <w:color w:val="000000"/>
          <w:lang w:val="ka-GE"/>
        </w:rPr>
        <w:t xml:space="preserve"> </w:t>
      </w:r>
      <w:r w:rsidRPr="00082F92">
        <w:rPr>
          <w:rFonts w:ascii="Sylfaen" w:hAnsi="Sylfaen" w:cs="Sylfaen"/>
          <w:color w:val="000000"/>
          <w:lang w:val="ka-GE"/>
        </w:rPr>
        <w:t>საქართველოს</w:t>
      </w:r>
      <w:r w:rsidRPr="00082F92">
        <w:rPr>
          <w:rFonts w:ascii="Sylfaen" w:hAnsi="Sylfaen"/>
          <w:color w:val="000000"/>
          <w:lang w:val="ka-GE"/>
        </w:rPr>
        <w:t xml:space="preserve"> </w:t>
      </w:r>
      <w:r w:rsidRPr="00082F92">
        <w:rPr>
          <w:rFonts w:ascii="Sylfaen" w:hAnsi="Sylfaen" w:cs="Sylfaen"/>
          <w:color w:val="000000"/>
          <w:lang w:val="ka-GE"/>
        </w:rPr>
        <w:t>ორგანული</w:t>
      </w:r>
      <w:r w:rsidRPr="00082F92">
        <w:rPr>
          <w:rFonts w:ascii="Sylfaen" w:hAnsi="Sylfaen"/>
          <w:color w:val="000000"/>
          <w:lang w:val="ka-GE"/>
        </w:rPr>
        <w:t xml:space="preserve"> </w:t>
      </w:r>
      <w:r w:rsidRPr="00082F92">
        <w:rPr>
          <w:rFonts w:ascii="Sylfaen" w:hAnsi="Sylfaen" w:cs="Sylfaen"/>
          <w:color w:val="000000"/>
          <w:lang w:val="ka-GE"/>
        </w:rPr>
        <w:t>კანონის</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-19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პირველი</w:t>
      </w:r>
      <w:r w:rsidRPr="00082F92">
        <w:rPr>
          <w:rFonts w:ascii="Sylfaen" w:hAnsi="Sylfaen"/>
          <w:color w:val="000000"/>
          <w:lang w:val="ka-GE"/>
        </w:rPr>
        <w:t xml:space="preserve"> </w:t>
      </w:r>
      <w:r w:rsidRPr="00082F92">
        <w:rPr>
          <w:rFonts w:ascii="Sylfaen" w:hAnsi="Sylfaen" w:cs="Sylfaen"/>
          <w:color w:val="000000"/>
          <w:lang w:val="ka-GE"/>
        </w:rPr>
        <w:t>პუნქტის</w:t>
      </w:r>
      <w:r w:rsidRPr="00082F92">
        <w:rPr>
          <w:rFonts w:ascii="Sylfaen" w:hAnsi="Sylfaen"/>
          <w:color w:val="000000"/>
          <w:lang w:val="ka-GE"/>
        </w:rPr>
        <w:t xml:space="preserve"> </w:t>
      </w:r>
      <w:r w:rsidRPr="00082F92">
        <w:rPr>
          <w:rFonts w:ascii="Sylfaen" w:hAnsi="Sylfaen" w:cs="Cambria"/>
          <w:color w:val="000000"/>
          <w:lang w:val="ka-GE"/>
        </w:rPr>
        <w:t>„</w:t>
      </w:r>
      <w:r w:rsidRPr="00082F92">
        <w:rPr>
          <w:rFonts w:ascii="Sylfaen" w:hAnsi="Sylfaen" w:cs="Sylfaen"/>
          <w:color w:val="000000"/>
          <w:lang w:val="ka-GE"/>
        </w:rPr>
        <w:t>ე</w:t>
      </w:r>
      <w:r w:rsidRPr="00082F92">
        <w:rPr>
          <w:rFonts w:ascii="Sylfaen" w:hAnsi="Sylfaen" w:cs="Cambria"/>
          <w:color w:val="000000"/>
          <w:lang w:val="ka-GE"/>
        </w:rPr>
        <w:t>“</w:t>
      </w:r>
      <w:r w:rsidRPr="00082F92">
        <w:rPr>
          <w:rFonts w:ascii="Sylfaen" w:hAnsi="Sylfaen"/>
          <w:color w:val="000000"/>
          <w:lang w:val="ka-GE"/>
        </w:rPr>
        <w:t xml:space="preserve"> </w:t>
      </w:r>
      <w:r w:rsidRPr="00082F92">
        <w:rPr>
          <w:rFonts w:ascii="Sylfaen" w:hAnsi="Sylfaen" w:cs="Sylfaen"/>
          <w:color w:val="000000"/>
          <w:lang w:val="ka-GE"/>
        </w:rPr>
        <w:t>ქვეპუნქტის</w:t>
      </w:r>
      <w:r w:rsidRPr="00082F92">
        <w:rPr>
          <w:rFonts w:ascii="Sylfaen" w:hAnsi="Sylfaen"/>
          <w:color w:val="000000"/>
          <w:lang w:val="ka-GE"/>
        </w:rPr>
        <w:t>, 21-</w:t>
      </w:r>
      <w:r w:rsidRPr="00082F92">
        <w:rPr>
          <w:rFonts w:ascii="Sylfaen" w:hAnsi="Sylfaen" w:cs="Sylfaen"/>
          <w:color w:val="000000"/>
          <w:lang w:val="ka-GE"/>
        </w:rPr>
        <w:t>ე</w:t>
      </w:r>
      <w:r w:rsidRPr="00082F92">
        <w:rPr>
          <w:rFonts w:ascii="Sylfaen" w:hAnsi="Sylfaen"/>
          <w:color w:val="000000"/>
          <w:lang w:val="ka-GE"/>
        </w:rPr>
        <w:t xml:space="preserve">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-2 </w:t>
      </w:r>
      <w:r w:rsidRPr="00082F92">
        <w:rPr>
          <w:rFonts w:ascii="Sylfaen" w:hAnsi="Sylfaen" w:cs="Sylfaen"/>
          <w:color w:val="000000"/>
          <w:lang w:val="ka-GE"/>
        </w:rPr>
        <w:t>პუნქტის</w:t>
      </w:r>
      <w:r w:rsidRPr="00082F92">
        <w:rPr>
          <w:rFonts w:ascii="Sylfaen" w:hAnsi="Sylfaen"/>
          <w:color w:val="000000"/>
          <w:lang w:val="ka-GE"/>
        </w:rPr>
        <w:t>, 25-ე მუხლის მე-5 პუნქტის, 27</w:t>
      </w:r>
      <w:r w:rsidRPr="00082F92">
        <w:rPr>
          <w:rFonts w:ascii="Sylfaen" w:hAnsi="Sylfaen"/>
          <w:color w:val="000000"/>
          <w:vertAlign w:val="superscript"/>
          <w:lang w:val="ka-GE"/>
        </w:rPr>
        <w:t>1</w:t>
      </w:r>
      <w:r w:rsidRPr="00082F92">
        <w:rPr>
          <w:rFonts w:ascii="Sylfaen" w:hAnsi="Sylfaen"/>
          <w:color w:val="000000"/>
          <w:lang w:val="ka-GE"/>
        </w:rPr>
        <w:t>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-2 </w:t>
      </w:r>
      <w:r w:rsidRPr="00082F92">
        <w:rPr>
          <w:rFonts w:ascii="Sylfaen" w:hAnsi="Sylfaen" w:cs="Sylfaen"/>
          <w:color w:val="000000"/>
          <w:lang w:val="ka-GE"/>
        </w:rPr>
        <w:t>და</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-3 </w:t>
      </w:r>
      <w:r w:rsidRPr="00082F92">
        <w:rPr>
          <w:rFonts w:ascii="Sylfaen" w:hAnsi="Sylfaen" w:cs="Sylfaen"/>
          <w:color w:val="000000"/>
          <w:lang w:val="ka-GE"/>
        </w:rPr>
        <w:t>პუნქტების</w:t>
      </w:r>
      <w:r w:rsidRPr="00082F92">
        <w:rPr>
          <w:rFonts w:ascii="Sylfaen" w:hAnsi="Sylfaen"/>
          <w:color w:val="000000"/>
          <w:lang w:val="ka-GE"/>
        </w:rPr>
        <w:t>, 31-</w:t>
      </w:r>
      <w:r w:rsidRPr="00082F92">
        <w:rPr>
          <w:rFonts w:ascii="Sylfaen" w:hAnsi="Sylfaen" w:cs="Sylfaen"/>
          <w:color w:val="000000"/>
          <w:lang w:val="ka-GE"/>
        </w:rPr>
        <w:t>ე</w:t>
      </w:r>
      <w:r w:rsidRPr="00082F92">
        <w:rPr>
          <w:rFonts w:ascii="Sylfaen" w:hAnsi="Sylfaen"/>
          <w:color w:val="000000"/>
          <w:lang w:val="ka-GE"/>
        </w:rPr>
        <w:t xml:space="preserve"> </w:t>
      </w:r>
      <w:r w:rsidRPr="00082F92">
        <w:rPr>
          <w:rFonts w:ascii="Sylfaen" w:hAnsi="Sylfaen" w:cs="Sylfaen"/>
          <w:color w:val="000000"/>
          <w:lang w:val="ka-GE"/>
        </w:rPr>
        <w:t>მუხლის</w:t>
      </w:r>
      <w:r w:rsidRPr="00082F92">
        <w:rPr>
          <w:rFonts w:ascii="Sylfaen" w:hAnsi="Sylfaen"/>
          <w:color w:val="000000"/>
          <w:lang w:val="ka-GE"/>
        </w:rPr>
        <w:t>, 31</w:t>
      </w:r>
      <w:r w:rsidRPr="00082F92">
        <w:rPr>
          <w:rFonts w:ascii="Sylfaen" w:hAnsi="Sylfaen"/>
          <w:color w:val="000000"/>
          <w:vertAlign w:val="superscript"/>
          <w:lang w:val="ka-GE"/>
        </w:rPr>
        <w:t>1</w:t>
      </w:r>
      <w:r w:rsidRPr="00082F92">
        <w:rPr>
          <w:rFonts w:ascii="Sylfaen" w:hAnsi="Sylfaen"/>
          <w:color w:val="000000"/>
          <w:lang w:val="ka-GE"/>
        </w:rPr>
        <w:t>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პირველი</w:t>
      </w:r>
      <w:r w:rsidRPr="00082F92">
        <w:rPr>
          <w:rFonts w:ascii="Sylfaen" w:hAnsi="Sylfaen"/>
          <w:color w:val="000000"/>
          <w:lang w:val="ka-GE"/>
        </w:rPr>
        <w:t xml:space="preserve"> </w:t>
      </w:r>
      <w:r w:rsidRPr="00082F92">
        <w:rPr>
          <w:rFonts w:ascii="Sylfaen" w:hAnsi="Sylfaen" w:cs="Sylfaen"/>
          <w:color w:val="000000"/>
          <w:lang w:val="ka-GE"/>
        </w:rPr>
        <w:t>და</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-2 </w:t>
      </w:r>
      <w:r w:rsidRPr="00082F92">
        <w:rPr>
          <w:rFonts w:ascii="Sylfaen" w:hAnsi="Sylfaen" w:cs="Sylfaen"/>
          <w:color w:val="000000"/>
          <w:lang w:val="ka-GE"/>
        </w:rPr>
        <w:t>პუნქტების</w:t>
      </w:r>
      <w:r w:rsidRPr="00082F92">
        <w:rPr>
          <w:rFonts w:ascii="Sylfaen" w:hAnsi="Sylfaen"/>
          <w:color w:val="000000"/>
          <w:lang w:val="ka-GE"/>
        </w:rPr>
        <w:t>, 31</w:t>
      </w:r>
      <w:r w:rsidRPr="00082F92">
        <w:rPr>
          <w:rFonts w:ascii="Sylfaen" w:hAnsi="Sylfaen"/>
          <w:color w:val="000000"/>
          <w:vertAlign w:val="superscript"/>
          <w:lang w:val="ka-GE"/>
        </w:rPr>
        <w:t>2</w:t>
      </w:r>
      <w:r w:rsidR="006E4195" w:rsidRPr="00082F92">
        <w:rPr>
          <w:rFonts w:ascii="Sylfaen" w:hAnsi="Sylfaen"/>
          <w:color w:val="000000"/>
          <w:lang w:val="ka-GE"/>
        </w:rPr>
        <w:t xml:space="preserve">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-8 </w:t>
      </w:r>
      <w:r w:rsidRPr="00082F92">
        <w:rPr>
          <w:rFonts w:ascii="Sylfaen" w:hAnsi="Sylfaen" w:cs="Sylfaen"/>
          <w:color w:val="000000"/>
          <w:lang w:val="ka-GE"/>
        </w:rPr>
        <w:t>პუნქტის</w:t>
      </w:r>
      <w:r w:rsidRPr="00082F92">
        <w:rPr>
          <w:rFonts w:ascii="Sylfaen" w:hAnsi="Sylfaen"/>
          <w:color w:val="000000"/>
          <w:lang w:val="ka-GE"/>
        </w:rPr>
        <w:t>, 31</w:t>
      </w:r>
      <w:r w:rsidRPr="00082F92">
        <w:rPr>
          <w:rFonts w:ascii="Sylfaen" w:hAnsi="Sylfaen"/>
          <w:color w:val="000000"/>
          <w:vertAlign w:val="superscript"/>
          <w:lang w:val="ka-GE"/>
        </w:rPr>
        <w:t>3</w:t>
      </w:r>
      <w:r w:rsidRPr="00082F92">
        <w:rPr>
          <w:rFonts w:ascii="Sylfaen" w:hAnsi="Sylfaen"/>
          <w:color w:val="000000"/>
          <w:lang w:val="ka-GE"/>
        </w:rPr>
        <w:t>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პირველი</w:t>
      </w:r>
      <w:r w:rsidRPr="00082F92">
        <w:rPr>
          <w:rFonts w:ascii="Sylfaen" w:hAnsi="Sylfaen"/>
          <w:color w:val="000000"/>
          <w:lang w:val="ka-GE"/>
        </w:rPr>
        <w:t xml:space="preserve"> </w:t>
      </w:r>
      <w:r w:rsidRPr="00082F92">
        <w:rPr>
          <w:rFonts w:ascii="Sylfaen" w:hAnsi="Sylfaen" w:cs="Sylfaen"/>
          <w:color w:val="000000"/>
          <w:lang w:val="ka-GE"/>
        </w:rPr>
        <w:t>პუნქტის</w:t>
      </w:r>
      <w:r w:rsidRPr="00082F92">
        <w:rPr>
          <w:rFonts w:ascii="Sylfaen" w:hAnsi="Sylfaen"/>
          <w:color w:val="000000"/>
          <w:lang w:val="ka-GE"/>
        </w:rPr>
        <w:t>, 31</w:t>
      </w:r>
      <w:r w:rsidRPr="00082F92">
        <w:rPr>
          <w:rFonts w:ascii="Sylfaen" w:hAnsi="Sylfaen"/>
          <w:color w:val="000000"/>
          <w:vertAlign w:val="superscript"/>
          <w:lang w:val="ka-GE"/>
        </w:rPr>
        <w:t>5</w:t>
      </w:r>
      <w:r w:rsidR="006E4195" w:rsidRPr="00082F92">
        <w:rPr>
          <w:rFonts w:ascii="Sylfaen" w:hAnsi="Sylfaen"/>
          <w:color w:val="000000"/>
          <w:lang w:val="ka-GE"/>
        </w:rPr>
        <w:t xml:space="preserve">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პირველი</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-2, </w:t>
      </w:r>
      <w:r w:rsidRPr="00082F92">
        <w:rPr>
          <w:rFonts w:ascii="Sylfaen" w:hAnsi="Sylfaen" w:cs="Sylfaen"/>
          <w:color w:val="000000"/>
          <w:lang w:val="ka-GE"/>
        </w:rPr>
        <w:t>მე</w:t>
      </w:r>
      <w:r w:rsidRPr="00082F92">
        <w:rPr>
          <w:rFonts w:ascii="Sylfaen" w:hAnsi="Sylfaen"/>
          <w:color w:val="000000"/>
          <w:lang w:val="ka-GE"/>
        </w:rPr>
        <w:t xml:space="preserve">-3, </w:t>
      </w:r>
      <w:r w:rsidRPr="00082F92">
        <w:rPr>
          <w:rFonts w:ascii="Sylfaen" w:hAnsi="Sylfaen" w:cs="Sylfaen"/>
          <w:color w:val="000000"/>
          <w:lang w:val="ka-GE"/>
        </w:rPr>
        <w:t>მე</w:t>
      </w:r>
      <w:r w:rsidRPr="00082F92">
        <w:rPr>
          <w:rFonts w:ascii="Sylfaen" w:hAnsi="Sylfaen"/>
          <w:color w:val="000000"/>
          <w:lang w:val="ka-GE"/>
        </w:rPr>
        <w:t xml:space="preserve">-4 </w:t>
      </w:r>
      <w:r w:rsidRPr="00082F92">
        <w:rPr>
          <w:rFonts w:ascii="Sylfaen" w:hAnsi="Sylfaen" w:cs="Sylfaen"/>
          <w:color w:val="000000"/>
          <w:lang w:val="ka-GE"/>
        </w:rPr>
        <w:t>და</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-7 </w:t>
      </w:r>
      <w:r w:rsidRPr="00082F92">
        <w:rPr>
          <w:rFonts w:ascii="Sylfaen" w:hAnsi="Sylfaen" w:cs="Sylfaen"/>
          <w:color w:val="000000"/>
          <w:lang w:val="ka-GE"/>
        </w:rPr>
        <w:t>პუნქტების</w:t>
      </w:r>
      <w:r w:rsidRPr="00082F92">
        <w:rPr>
          <w:rFonts w:ascii="Sylfaen" w:hAnsi="Sylfaen"/>
          <w:color w:val="000000"/>
          <w:lang w:val="ka-GE"/>
        </w:rPr>
        <w:t>, 31</w:t>
      </w:r>
      <w:r w:rsidRPr="00082F92">
        <w:rPr>
          <w:rFonts w:ascii="Sylfaen" w:hAnsi="Sylfaen"/>
          <w:color w:val="000000"/>
          <w:vertAlign w:val="superscript"/>
          <w:lang w:val="ka-GE"/>
        </w:rPr>
        <w:t>6</w:t>
      </w:r>
      <w:r w:rsidRPr="00082F92">
        <w:rPr>
          <w:rFonts w:ascii="Sylfaen" w:hAnsi="Sylfaen"/>
          <w:color w:val="000000"/>
          <w:lang w:val="ka-GE"/>
        </w:rPr>
        <w:t>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პირველი</w:t>
      </w:r>
      <w:r w:rsidRPr="00082F92">
        <w:rPr>
          <w:rFonts w:ascii="Sylfaen" w:hAnsi="Sylfaen"/>
          <w:color w:val="000000"/>
          <w:lang w:val="ka-GE"/>
        </w:rPr>
        <w:t xml:space="preserve"> </w:t>
      </w:r>
      <w:r w:rsidRPr="00082F92">
        <w:rPr>
          <w:rFonts w:ascii="Sylfaen" w:hAnsi="Sylfaen" w:cs="Sylfaen"/>
          <w:color w:val="000000"/>
          <w:lang w:val="ka-GE"/>
        </w:rPr>
        <w:t>პუნქტის</w:t>
      </w:r>
      <w:r w:rsidRPr="00082F92">
        <w:rPr>
          <w:rFonts w:ascii="Sylfaen" w:hAnsi="Sylfaen"/>
          <w:color w:val="000000"/>
          <w:lang w:val="ka-GE"/>
        </w:rPr>
        <w:t>, 39-</w:t>
      </w:r>
      <w:r w:rsidRPr="00082F92">
        <w:rPr>
          <w:rFonts w:ascii="Sylfaen" w:hAnsi="Sylfaen" w:cs="Sylfaen"/>
          <w:color w:val="000000"/>
          <w:lang w:val="ka-GE"/>
        </w:rPr>
        <w:t>ე</w:t>
      </w:r>
      <w:r w:rsidRPr="00082F92">
        <w:rPr>
          <w:rFonts w:ascii="Sylfaen" w:hAnsi="Sylfaen"/>
          <w:color w:val="000000"/>
          <w:lang w:val="ka-GE"/>
        </w:rPr>
        <w:t xml:space="preserve">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პირველი</w:t>
      </w:r>
      <w:r w:rsidRPr="00082F92">
        <w:rPr>
          <w:rFonts w:ascii="Sylfaen" w:hAnsi="Sylfaen"/>
          <w:color w:val="000000"/>
          <w:lang w:val="ka-GE"/>
        </w:rPr>
        <w:t xml:space="preserve"> </w:t>
      </w:r>
      <w:r w:rsidRPr="00082F92">
        <w:rPr>
          <w:rFonts w:ascii="Sylfaen" w:hAnsi="Sylfaen" w:cs="Sylfaen"/>
          <w:color w:val="000000"/>
          <w:lang w:val="ka-GE"/>
        </w:rPr>
        <w:t>პუნქტის</w:t>
      </w:r>
      <w:r w:rsidRPr="00082F92">
        <w:rPr>
          <w:rFonts w:ascii="Sylfaen" w:hAnsi="Sylfaen"/>
          <w:color w:val="000000"/>
          <w:lang w:val="ka-GE"/>
        </w:rPr>
        <w:t xml:space="preserve"> </w:t>
      </w:r>
      <w:r w:rsidRPr="00082F92">
        <w:rPr>
          <w:rFonts w:ascii="Sylfaen" w:hAnsi="Sylfaen" w:cs="Cambria"/>
          <w:color w:val="000000"/>
          <w:lang w:val="ka-GE"/>
        </w:rPr>
        <w:t>„</w:t>
      </w:r>
      <w:r w:rsidRPr="00082F92">
        <w:rPr>
          <w:rFonts w:ascii="Sylfaen" w:hAnsi="Sylfaen" w:cs="Sylfaen"/>
          <w:color w:val="000000"/>
          <w:lang w:val="ka-GE"/>
        </w:rPr>
        <w:t>ა</w:t>
      </w:r>
      <w:r w:rsidRPr="00082F92">
        <w:rPr>
          <w:rFonts w:ascii="Sylfaen" w:hAnsi="Sylfaen" w:cs="Cambria"/>
          <w:color w:val="000000"/>
          <w:lang w:val="ka-GE"/>
        </w:rPr>
        <w:t>“</w:t>
      </w:r>
      <w:r w:rsidRPr="00082F92">
        <w:rPr>
          <w:rFonts w:ascii="Sylfaen" w:hAnsi="Sylfaen"/>
          <w:color w:val="000000"/>
          <w:lang w:val="ka-GE"/>
        </w:rPr>
        <w:t xml:space="preserve"> </w:t>
      </w:r>
      <w:r w:rsidRPr="00082F92">
        <w:rPr>
          <w:rFonts w:ascii="Sylfaen" w:hAnsi="Sylfaen" w:cs="Sylfaen"/>
          <w:color w:val="000000"/>
          <w:lang w:val="ka-GE"/>
        </w:rPr>
        <w:t>ქვეპუნქტის</w:t>
      </w:r>
      <w:r w:rsidRPr="00082F92">
        <w:rPr>
          <w:rFonts w:ascii="Sylfaen" w:hAnsi="Sylfaen"/>
          <w:color w:val="000000"/>
          <w:lang w:val="ka-GE"/>
        </w:rPr>
        <w:t xml:space="preserve"> </w:t>
      </w:r>
      <w:r w:rsidRPr="00082F92">
        <w:rPr>
          <w:rFonts w:ascii="Sylfaen" w:hAnsi="Sylfaen" w:cs="Sylfaen"/>
          <w:color w:val="000000"/>
          <w:lang w:val="ka-GE"/>
        </w:rPr>
        <w:t>და</w:t>
      </w:r>
      <w:r w:rsidRPr="00082F92">
        <w:rPr>
          <w:rFonts w:ascii="Sylfaen" w:hAnsi="Sylfaen"/>
          <w:color w:val="000000"/>
          <w:lang w:val="ka-GE"/>
        </w:rPr>
        <w:t xml:space="preserve"> </w:t>
      </w:r>
      <w:r w:rsidRPr="00082F92">
        <w:rPr>
          <w:rFonts w:ascii="Sylfaen" w:hAnsi="Sylfaen" w:cs="Sylfaen"/>
          <w:color w:val="000000"/>
          <w:lang w:val="ka-GE"/>
        </w:rPr>
        <w:t>მე</w:t>
      </w:r>
      <w:r w:rsidRPr="00082F92">
        <w:rPr>
          <w:rFonts w:ascii="Sylfaen" w:hAnsi="Sylfaen"/>
          <w:color w:val="000000"/>
          <w:lang w:val="ka-GE"/>
        </w:rPr>
        <w:t xml:space="preserve">-2 </w:t>
      </w:r>
      <w:r w:rsidRPr="00082F92">
        <w:rPr>
          <w:rFonts w:ascii="Sylfaen" w:hAnsi="Sylfaen" w:cs="Sylfaen"/>
          <w:color w:val="000000"/>
          <w:lang w:val="ka-GE"/>
        </w:rPr>
        <w:t>პუნქტის</w:t>
      </w:r>
      <w:r w:rsidRPr="00082F92">
        <w:rPr>
          <w:rFonts w:ascii="Sylfaen" w:hAnsi="Sylfaen"/>
          <w:color w:val="000000"/>
          <w:lang w:val="ka-GE"/>
        </w:rPr>
        <w:t>, 43-</w:t>
      </w:r>
      <w:r w:rsidRPr="00082F92">
        <w:rPr>
          <w:rFonts w:ascii="Sylfaen" w:hAnsi="Sylfaen" w:cs="Sylfaen"/>
          <w:color w:val="000000"/>
          <w:lang w:val="ka-GE"/>
        </w:rPr>
        <w:t>ე</w:t>
      </w:r>
      <w:r w:rsidRPr="00082F92">
        <w:rPr>
          <w:rFonts w:ascii="Sylfaen" w:hAnsi="Sylfaen"/>
          <w:color w:val="000000"/>
          <w:lang w:val="ka-GE"/>
        </w:rPr>
        <w:t xml:space="preserve">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საფუძველზე</w:t>
      </w:r>
      <w:r w:rsidRPr="00082F92">
        <w:rPr>
          <w:rFonts w:ascii="Sylfaen" w:hAnsi="Sylfaen"/>
          <w:color w:val="000000"/>
          <w:lang w:val="ka-GE"/>
        </w:rPr>
        <w:t>,</w:t>
      </w:r>
    </w:p>
    <w:p w14:paraId="76A0C2BA" w14:textId="77777777" w:rsidR="00801FF9" w:rsidRPr="00082F92" w:rsidRDefault="00801FF9" w:rsidP="00082F92">
      <w:pPr>
        <w:tabs>
          <w:tab w:val="left" w:pos="0"/>
        </w:tabs>
        <w:spacing w:after="0"/>
        <w:jc w:val="center"/>
        <w:rPr>
          <w:rFonts w:ascii="Sylfaen" w:hAnsi="Sylfaen"/>
          <w:b/>
          <w:sz w:val="24"/>
          <w:szCs w:val="24"/>
          <w:lang w:val="ka-GE"/>
        </w:rPr>
      </w:pPr>
      <w:r w:rsidRPr="00082F92">
        <w:rPr>
          <w:rFonts w:ascii="Sylfaen" w:hAnsi="Sylfaen"/>
          <w:b/>
          <w:sz w:val="24"/>
          <w:szCs w:val="24"/>
          <w:lang w:val="ka-GE"/>
        </w:rPr>
        <w:t>საქართველოს საკონსტიტუციო სასამართლო</w:t>
      </w:r>
    </w:p>
    <w:p w14:paraId="105B4DF0" w14:textId="77777777" w:rsidR="00801FF9" w:rsidRPr="00082F92" w:rsidRDefault="00801FF9" w:rsidP="00082F92">
      <w:pPr>
        <w:tabs>
          <w:tab w:val="left" w:pos="0"/>
        </w:tabs>
        <w:spacing w:after="100" w:afterAutospacing="1"/>
        <w:jc w:val="center"/>
        <w:rPr>
          <w:rFonts w:ascii="Sylfaen" w:hAnsi="Sylfaen"/>
          <w:b/>
          <w:sz w:val="24"/>
          <w:szCs w:val="24"/>
          <w:lang w:val="ka-GE"/>
        </w:rPr>
      </w:pPr>
      <w:r w:rsidRPr="00082F92">
        <w:rPr>
          <w:rFonts w:ascii="Sylfaen" w:hAnsi="Sylfaen"/>
          <w:b/>
          <w:sz w:val="24"/>
          <w:szCs w:val="24"/>
          <w:lang w:val="ka-GE"/>
        </w:rPr>
        <w:t>ა დ გ ე ნ ს:</w:t>
      </w:r>
    </w:p>
    <w:p w14:paraId="19C9A71D" w14:textId="77777777" w:rsidR="00801FF9" w:rsidRPr="00082F92" w:rsidRDefault="00801FF9" w:rsidP="00082F92">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82F92">
        <w:rPr>
          <w:rFonts w:ascii="Sylfaen" w:hAnsi="Sylfaen" w:cs="Sylfaen"/>
          <w:color w:val="000000"/>
          <w:lang w:val="ka-GE"/>
        </w:rPr>
        <w:t>მიღებულ</w:t>
      </w:r>
      <w:r w:rsidRPr="00082F92">
        <w:rPr>
          <w:rFonts w:ascii="Sylfaen" w:hAnsi="Sylfaen"/>
          <w:color w:val="000000"/>
          <w:lang w:val="ka-GE"/>
        </w:rPr>
        <w:t xml:space="preserve"> </w:t>
      </w:r>
      <w:r w:rsidRPr="00082F92">
        <w:rPr>
          <w:rFonts w:ascii="Sylfaen" w:hAnsi="Sylfaen" w:cs="Sylfaen"/>
          <w:color w:val="000000"/>
          <w:lang w:val="ka-GE"/>
        </w:rPr>
        <w:t>იქნეს</w:t>
      </w:r>
      <w:r w:rsidRPr="00082F92">
        <w:rPr>
          <w:rFonts w:ascii="Sylfaen" w:hAnsi="Sylfaen"/>
          <w:color w:val="000000"/>
          <w:lang w:val="ka-GE"/>
        </w:rPr>
        <w:t xml:space="preserve"> </w:t>
      </w:r>
      <w:r w:rsidRPr="00082F92">
        <w:rPr>
          <w:rFonts w:ascii="Sylfaen" w:hAnsi="Sylfaen" w:cs="Sylfaen"/>
          <w:color w:val="000000"/>
          <w:lang w:val="ka-GE"/>
        </w:rPr>
        <w:t>არსებითად</w:t>
      </w:r>
      <w:r w:rsidRPr="00082F92">
        <w:rPr>
          <w:rFonts w:ascii="Sylfaen" w:hAnsi="Sylfaen"/>
          <w:color w:val="000000"/>
          <w:lang w:val="ka-GE"/>
        </w:rPr>
        <w:t xml:space="preserve"> </w:t>
      </w:r>
      <w:r w:rsidRPr="00082F92">
        <w:rPr>
          <w:rFonts w:ascii="Sylfaen" w:hAnsi="Sylfaen" w:cs="Sylfaen"/>
          <w:color w:val="000000"/>
          <w:lang w:val="ka-GE"/>
        </w:rPr>
        <w:t>განსახილველად</w:t>
      </w:r>
      <w:r w:rsidRPr="00082F92">
        <w:rPr>
          <w:rFonts w:ascii="Sylfaen" w:hAnsi="Sylfaen"/>
          <w:color w:val="000000"/>
          <w:lang w:val="ka-GE"/>
        </w:rPr>
        <w:t xml:space="preserve"> </w:t>
      </w:r>
      <w:r w:rsidRPr="00082F92">
        <w:rPr>
          <w:rFonts w:ascii="Sylfaen" w:hAnsi="Sylfaen" w:cs="Cambria"/>
          <w:color w:val="000000"/>
          <w:lang w:val="ka-GE"/>
        </w:rPr>
        <w:t>№</w:t>
      </w:r>
      <w:r w:rsidRPr="00082F92">
        <w:rPr>
          <w:rFonts w:ascii="Sylfaen" w:hAnsi="Sylfaen"/>
          <w:color w:val="000000"/>
          <w:lang w:val="ka-GE"/>
        </w:rPr>
        <w:t>19</w:t>
      </w:r>
      <w:r w:rsidR="00BC67CC" w:rsidRPr="00082F92">
        <w:rPr>
          <w:rFonts w:ascii="Sylfaen" w:hAnsi="Sylfaen"/>
          <w:color w:val="000000"/>
          <w:lang w:val="ka-GE"/>
        </w:rPr>
        <w:t>56</w:t>
      </w:r>
      <w:r w:rsidRPr="00082F92">
        <w:rPr>
          <w:rFonts w:ascii="Sylfaen" w:hAnsi="Sylfaen"/>
          <w:color w:val="000000"/>
          <w:lang w:val="ka-GE"/>
        </w:rPr>
        <w:t xml:space="preserve"> </w:t>
      </w:r>
      <w:r w:rsidRPr="00082F92">
        <w:rPr>
          <w:rFonts w:ascii="Sylfaen" w:hAnsi="Sylfaen" w:cs="Sylfaen"/>
          <w:color w:val="000000"/>
          <w:lang w:val="ka-GE"/>
        </w:rPr>
        <w:t>კონსტიტუციური</w:t>
      </w:r>
      <w:r w:rsidRPr="00082F92">
        <w:rPr>
          <w:rFonts w:ascii="Sylfaen" w:hAnsi="Sylfaen"/>
          <w:color w:val="000000"/>
          <w:lang w:val="ka-GE"/>
        </w:rPr>
        <w:t xml:space="preserve"> </w:t>
      </w:r>
      <w:r w:rsidRPr="00082F92">
        <w:rPr>
          <w:rFonts w:ascii="Sylfaen" w:hAnsi="Sylfaen" w:cs="Sylfaen"/>
          <w:color w:val="000000"/>
          <w:lang w:val="ka-GE"/>
        </w:rPr>
        <w:t>სარჩელი</w:t>
      </w:r>
      <w:r w:rsidRPr="00082F92">
        <w:rPr>
          <w:rFonts w:ascii="Sylfaen" w:hAnsi="Sylfaen"/>
          <w:color w:val="000000"/>
          <w:lang w:val="ka-GE"/>
        </w:rPr>
        <w:t xml:space="preserve"> („</w:t>
      </w:r>
      <w:r w:rsidR="00BC67CC" w:rsidRPr="00082F92">
        <w:rPr>
          <w:rFonts w:ascii="Sylfaen" w:hAnsi="Sylfaen"/>
          <w:lang w:val="ka-GE"/>
        </w:rPr>
        <w:t>ზურაბ ცეცხლაძე</w:t>
      </w:r>
      <w:r w:rsidRPr="00082F92">
        <w:rPr>
          <w:rFonts w:ascii="Sylfaen" w:hAnsi="Sylfaen"/>
          <w:lang w:val="ka-GE"/>
        </w:rPr>
        <w:t xml:space="preserve"> საქართველოს პარლამენტის წინააღმდეგ“)</w:t>
      </w:r>
      <w:r w:rsidRPr="00082F92">
        <w:rPr>
          <w:rFonts w:ascii="Sylfaen" w:hAnsi="Sylfaen"/>
          <w:color w:val="000000"/>
          <w:lang w:val="ka-GE"/>
        </w:rPr>
        <w:t xml:space="preserve"> </w:t>
      </w:r>
      <w:r w:rsidRPr="00082F92">
        <w:rPr>
          <w:rFonts w:ascii="Sylfaen" w:hAnsi="Sylfaen" w:cs="Sylfaen"/>
          <w:color w:val="000000"/>
          <w:lang w:val="ka-GE"/>
        </w:rPr>
        <w:t>სასარჩელო</w:t>
      </w:r>
      <w:r w:rsidRPr="00082F92">
        <w:rPr>
          <w:rFonts w:ascii="Sylfaen" w:hAnsi="Sylfaen"/>
          <w:color w:val="000000"/>
          <w:lang w:val="ka-GE"/>
        </w:rPr>
        <w:t xml:space="preserve"> </w:t>
      </w:r>
      <w:r w:rsidRPr="00082F92">
        <w:rPr>
          <w:rFonts w:ascii="Sylfaen" w:hAnsi="Sylfaen" w:cs="Sylfaen"/>
          <w:color w:val="000000"/>
          <w:lang w:val="ka-GE"/>
        </w:rPr>
        <w:t>მოთხოვნის</w:t>
      </w:r>
      <w:r w:rsidRPr="00082F92">
        <w:rPr>
          <w:rFonts w:ascii="Sylfaen" w:hAnsi="Sylfaen"/>
          <w:color w:val="000000"/>
          <w:lang w:val="ka-GE"/>
        </w:rPr>
        <w:t xml:space="preserve"> </w:t>
      </w:r>
      <w:r w:rsidRPr="00082F92">
        <w:rPr>
          <w:rFonts w:ascii="Sylfaen" w:hAnsi="Sylfaen" w:cs="Sylfaen"/>
          <w:color w:val="000000"/>
          <w:lang w:val="ka-GE"/>
        </w:rPr>
        <w:t>იმ</w:t>
      </w:r>
      <w:r w:rsidRPr="00082F92">
        <w:rPr>
          <w:rFonts w:ascii="Sylfaen" w:hAnsi="Sylfaen"/>
          <w:color w:val="000000"/>
          <w:lang w:val="ka-GE"/>
        </w:rPr>
        <w:t xml:space="preserve"> </w:t>
      </w:r>
      <w:r w:rsidRPr="00082F92">
        <w:rPr>
          <w:rFonts w:ascii="Sylfaen" w:hAnsi="Sylfaen" w:cs="Sylfaen"/>
          <w:color w:val="000000"/>
          <w:lang w:val="ka-GE"/>
        </w:rPr>
        <w:t>ნაწილში</w:t>
      </w:r>
      <w:r w:rsidRPr="00082F92">
        <w:rPr>
          <w:rFonts w:ascii="Sylfaen" w:hAnsi="Sylfaen"/>
          <w:color w:val="000000"/>
          <w:lang w:val="ka-GE"/>
        </w:rPr>
        <w:t xml:space="preserve">, </w:t>
      </w:r>
      <w:r w:rsidRPr="00082F92">
        <w:rPr>
          <w:rFonts w:ascii="Sylfaen" w:hAnsi="Sylfaen" w:cs="Sylfaen"/>
          <w:color w:val="000000"/>
          <w:lang w:val="ka-GE"/>
        </w:rPr>
        <w:t>რომელიც</w:t>
      </w:r>
      <w:r w:rsidRPr="00082F92">
        <w:rPr>
          <w:rFonts w:ascii="Sylfaen" w:hAnsi="Sylfaen"/>
          <w:color w:val="000000"/>
          <w:lang w:val="ka-GE"/>
        </w:rPr>
        <w:t xml:space="preserve"> </w:t>
      </w:r>
      <w:r w:rsidRPr="00082F92">
        <w:rPr>
          <w:rFonts w:ascii="Sylfaen" w:hAnsi="Sylfaen" w:cs="Sylfaen"/>
          <w:color w:val="000000"/>
          <w:lang w:val="ka-GE"/>
        </w:rPr>
        <w:t>შეეხება</w:t>
      </w:r>
      <w:r w:rsidRPr="00082F92">
        <w:rPr>
          <w:rFonts w:ascii="Sylfaen" w:hAnsi="Sylfaen" w:cs="Sylfaen"/>
          <w:color w:val="000000"/>
        </w:rPr>
        <w:t>:</w:t>
      </w:r>
    </w:p>
    <w:p w14:paraId="681CBC7B" w14:textId="77777777" w:rsidR="00801FF9" w:rsidRPr="00082F92" w:rsidRDefault="00801FF9" w:rsidP="00082F92">
      <w:pPr>
        <w:pStyle w:val="ListParagraph"/>
        <w:spacing w:after="0"/>
        <w:ind w:left="0" w:firstLine="284"/>
        <w:jc w:val="both"/>
        <w:rPr>
          <w:rFonts w:ascii="Sylfaen" w:hAnsi="Sylfaen"/>
          <w:color w:val="000000"/>
          <w:sz w:val="24"/>
          <w:szCs w:val="24"/>
          <w:lang w:val="ka-GE"/>
        </w:rPr>
      </w:pPr>
      <w:r w:rsidRPr="00082F92">
        <w:rPr>
          <w:rFonts w:ascii="Sylfaen" w:hAnsi="Sylfaen"/>
          <w:color w:val="000000"/>
          <w:sz w:val="24"/>
          <w:szCs w:val="24"/>
          <w:lang w:val="ka-GE"/>
        </w:rPr>
        <w:t xml:space="preserve">ა) </w:t>
      </w:r>
      <w:r w:rsidRPr="00082F92">
        <w:rPr>
          <w:rFonts w:ascii="Sylfaen" w:hAnsi="Sylfaen"/>
          <w:sz w:val="24"/>
          <w:szCs w:val="24"/>
          <w:lang w:val="ka-GE"/>
        </w:rPr>
        <w:t>საქართველოს კონსტიტუციის 21-ე მუხლის პირველ პუნქტთან მიმართებით</w:t>
      </w:r>
      <w:r w:rsidRPr="00082F92">
        <w:rPr>
          <w:rFonts w:ascii="Sylfaen" w:hAnsi="Sylfaen" w:cs="Sylfaen"/>
          <w:color w:val="000000"/>
          <w:sz w:val="24"/>
          <w:szCs w:val="24"/>
          <w:lang w:val="ka-GE"/>
        </w:rPr>
        <w:t>:</w:t>
      </w:r>
    </w:p>
    <w:p w14:paraId="31779652" w14:textId="77777777" w:rsidR="00801FF9" w:rsidRPr="00082F92" w:rsidRDefault="00801FF9" w:rsidP="00082F92">
      <w:pPr>
        <w:pStyle w:val="ListParagraph"/>
        <w:spacing w:after="0"/>
        <w:ind w:left="0" w:firstLine="284"/>
        <w:jc w:val="both"/>
        <w:rPr>
          <w:rFonts w:ascii="Sylfaen" w:hAnsi="Sylfaen"/>
          <w:sz w:val="24"/>
          <w:szCs w:val="24"/>
          <w:lang w:val="ka-GE"/>
        </w:rPr>
      </w:pPr>
      <w:r w:rsidRPr="00082F92">
        <w:rPr>
          <w:rFonts w:ascii="Sylfaen" w:hAnsi="Sylfaen"/>
          <w:color w:val="000000"/>
          <w:sz w:val="24"/>
          <w:szCs w:val="24"/>
          <w:lang w:val="ka-GE"/>
        </w:rPr>
        <w:t xml:space="preserve">ა.ა) </w:t>
      </w:r>
      <w:r w:rsidRPr="00082F92">
        <w:rPr>
          <w:rFonts w:ascii="Sylfaen" w:hAnsi="Sylfaen"/>
          <w:sz w:val="24"/>
          <w:szCs w:val="24"/>
          <w:lang w:val="ka-GE"/>
        </w:rPr>
        <w:t>„შეკრებებისა და მანიფესტაციების შესახებ“ საქართველოს კანონის მე-11 მუხლის მე-2 პუნქტის „ე“ ქვეპუნქტის კონსტიტუციურობას;</w:t>
      </w:r>
    </w:p>
    <w:p w14:paraId="53CEA73F" w14:textId="2AA0F363" w:rsidR="00801FF9" w:rsidRPr="00082F92" w:rsidRDefault="00801FF9" w:rsidP="00082F92">
      <w:pPr>
        <w:pStyle w:val="ListParagraph"/>
        <w:spacing w:after="0"/>
        <w:ind w:left="0" w:firstLine="284"/>
        <w:jc w:val="both"/>
        <w:rPr>
          <w:rFonts w:ascii="Sylfaen" w:hAnsi="Sylfaen"/>
          <w:noProof/>
          <w:sz w:val="24"/>
          <w:szCs w:val="24"/>
          <w:lang w:val="ka-GE"/>
        </w:rPr>
      </w:pPr>
      <w:r w:rsidRPr="00082F92">
        <w:rPr>
          <w:rFonts w:ascii="Sylfaen" w:hAnsi="Sylfaen"/>
          <w:sz w:val="24"/>
          <w:szCs w:val="24"/>
          <w:lang w:val="ka-GE"/>
        </w:rPr>
        <w:t xml:space="preserve">ა.ბ) </w:t>
      </w:r>
      <w:r w:rsidRPr="00082F92">
        <w:rPr>
          <w:rFonts w:ascii="Sylfaen" w:hAnsi="Sylfaen"/>
          <w:noProof/>
          <w:color w:val="000000"/>
          <w:sz w:val="24"/>
          <w:szCs w:val="24"/>
          <w:shd w:val="clear" w:color="auto" w:fill="FFFFFF"/>
          <w:lang w:val="ka-GE"/>
        </w:rPr>
        <w:t xml:space="preserve">საქართველოს </w:t>
      </w:r>
      <w:r w:rsidRPr="00082F92">
        <w:rPr>
          <w:rFonts w:ascii="Sylfaen" w:hAnsi="Sylfaen"/>
          <w:sz w:val="24"/>
          <w:szCs w:val="24"/>
          <w:lang w:val="ka-GE"/>
        </w:rPr>
        <w:t xml:space="preserve">ადმინისტრაციულ სამართალდარღვევათა კოდექსის </w:t>
      </w:r>
      <w:r w:rsidR="00853455" w:rsidRPr="00082F92">
        <w:rPr>
          <w:rFonts w:ascii="Sylfaen" w:hAnsi="Sylfaen"/>
          <w:sz w:val="24"/>
          <w:szCs w:val="24"/>
          <w:lang w:val="ka-GE"/>
        </w:rPr>
        <w:t>174</w:t>
      </w:r>
      <w:r w:rsidR="00853455" w:rsidRPr="00082F92">
        <w:rPr>
          <w:rFonts w:ascii="Sylfaen" w:hAnsi="Sylfaen"/>
          <w:sz w:val="24"/>
          <w:szCs w:val="24"/>
          <w:vertAlign w:val="superscript"/>
          <w:lang w:val="ka-GE"/>
        </w:rPr>
        <w:t>1</w:t>
      </w:r>
      <w:r w:rsidR="00853455" w:rsidRPr="00082F92">
        <w:rPr>
          <w:rFonts w:ascii="Sylfaen" w:hAnsi="Sylfaen"/>
          <w:sz w:val="24"/>
          <w:szCs w:val="24"/>
          <w:lang w:val="ka-GE"/>
        </w:rPr>
        <w:t xml:space="preserve"> მუხლის </w:t>
      </w:r>
      <w:r w:rsidRPr="00082F92">
        <w:rPr>
          <w:rFonts w:ascii="Sylfaen" w:hAnsi="Sylfaen"/>
          <w:sz w:val="24"/>
          <w:szCs w:val="24"/>
          <w:lang w:val="ka-GE"/>
        </w:rPr>
        <w:t xml:space="preserve">მე-10 ნაწილის იმ ნორმატიული შინაარსის კონსტიტუციურობას, </w:t>
      </w:r>
      <w:r w:rsidRPr="00082F92">
        <w:rPr>
          <w:rFonts w:ascii="Sylfaen" w:hAnsi="Sylfaen"/>
          <w:noProof/>
          <w:sz w:val="24"/>
          <w:szCs w:val="24"/>
          <w:lang w:val="ka-GE"/>
        </w:rPr>
        <w:t xml:space="preserve">რომელიც </w:t>
      </w:r>
      <w:r w:rsidRPr="00082F92">
        <w:rPr>
          <w:rFonts w:ascii="Sylfaen" w:hAnsi="Sylfaen"/>
          <w:noProof/>
          <w:color w:val="000000"/>
          <w:sz w:val="24"/>
          <w:szCs w:val="24"/>
          <w:lang w:val="ka-GE"/>
        </w:rPr>
        <w:t xml:space="preserve">„შეკრებებისა და მანიფესტაციების შესახებ“ საქართველოს კანონის </w:t>
      </w:r>
      <w:r w:rsidRPr="00082F92">
        <w:rPr>
          <w:rFonts w:ascii="Sylfaen" w:hAnsi="Sylfaen"/>
          <w:noProof/>
          <w:sz w:val="24"/>
          <w:szCs w:val="24"/>
          <w:lang w:val="ka-GE"/>
        </w:rPr>
        <w:t xml:space="preserve">მე-11 მუხლის მე-2 პუნქტის „ე“ ქვეპუნქტითა და </w:t>
      </w:r>
      <w:r w:rsidRPr="003343F0">
        <w:rPr>
          <w:rFonts w:ascii="Sylfaen" w:hAnsi="Sylfaen"/>
          <w:noProof/>
          <w:sz w:val="24"/>
          <w:szCs w:val="24"/>
          <w:lang w:val="ka-GE"/>
        </w:rPr>
        <w:t>11</w:t>
      </w:r>
      <w:r w:rsidRPr="003343F0">
        <w:rPr>
          <w:rFonts w:ascii="Times New Roman" w:hAnsi="Times New Roman"/>
          <w:noProof/>
          <w:sz w:val="24"/>
          <w:szCs w:val="24"/>
          <w:lang w:val="ka-GE"/>
        </w:rPr>
        <w:t>​</w:t>
      </w:r>
      <w:r w:rsidRPr="003343F0">
        <w:rPr>
          <w:rFonts w:ascii="Sylfaen" w:hAnsi="Sylfaen"/>
          <w:noProof/>
          <w:sz w:val="24"/>
          <w:szCs w:val="24"/>
          <w:vertAlign w:val="superscript"/>
          <w:lang w:val="ka-GE"/>
        </w:rPr>
        <w:t xml:space="preserve">1 </w:t>
      </w:r>
      <w:r w:rsidRPr="003343F0">
        <w:rPr>
          <w:rFonts w:ascii="Sylfaen" w:hAnsi="Sylfaen"/>
          <w:noProof/>
          <w:sz w:val="24"/>
          <w:szCs w:val="24"/>
          <w:lang w:val="ka-GE"/>
        </w:rPr>
        <w:t>მუხლით</w:t>
      </w:r>
      <w:r w:rsidRPr="00082F92">
        <w:rPr>
          <w:rFonts w:ascii="Sylfaen" w:hAnsi="Sylfaen"/>
          <w:noProof/>
          <w:sz w:val="24"/>
          <w:szCs w:val="24"/>
          <w:lang w:val="ka-GE"/>
        </w:rPr>
        <w:t xml:space="preserve"> გათვალისწინებული წესების დარღვევისთვის ითვალისწინებს ადმინისტრაციულ პატიმრობას 15 დღემდე ვადით, ხოლო თუ სამართალდამრღვევი ორგანიზატორია − ადმინისტრაციულ პატიმრობას 20 დღემდე ვადით;</w:t>
      </w:r>
    </w:p>
    <w:p w14:paraId="39F30576" w14:textId="54C7F672" w:rsidR="00801FF9" w:rsidRPr="00082F92" w:rsidRDefault="00801FF9" w:rsidP="00082F92">
      <w:pPr>
        <w:pStyle w:val="ListParagraph"/>
        <w:spacing w:after="0"/>
        <w:ind w:left="0" w:firstLine="284"/>
        <w:jc w:val="both"/>
        <w:rPr>
          <w:rFonts w:ascii="Sylfaen" w:hAnsi="Sylfaen"/>
          <w:sz w:val="24"/>
          <w:szCs w:val="24"/>
          <w:lang w:val="ka-GE"/>
        </w:rPr>
      </w:pPr>
      <w:r w:rsidRPr="00082F92">
        <w:rPr>
          <w:rFonts w:ascii="Sylfaen" w:hAnsi="Sylfaen"/>
          <w:noProof/>
          <w:sz w:val="24"/>
          <w:szCs w:val="24"/>
          <w:lang w:val="ka-GE"/>
        </w:rPr>
        <w:lastRenderedPageBreak/>
        <w:t xml:space="preserve">ა.გ) </w:t>
      </w:r>
      <w:r w:rsidRPr="00082F92">
        <w:rPr>
          <w:rFonts w:ascii="Sylfaen" w:hAnsi="Sylfaen"/>
          <w:sz w:val="24"/>
          <w:szCs w:val="24"/>
          <w:lang w:val="ka-GE"/>
        </w:rPr>
        <w:t>საქართველოს სისხლის სამართლის კოდექსის 347-ე მუხლის პირველი და მე-2 ნაწილების კონსტიტუციურობას.</w:t>
      </w:r>
    </w:p>
    <w:p w14:paraId="3B255716" w14:textId="77777777" w:rsidR="00801FF9" w:rsidRPr="00082F92" w:rsidRDefault="00801FF9" w:rsidP="00082F92">
      <w:pPr>
        <w:pStyle w:val="ListParagraph"/>
        <w:spacing w:after="0"/>
        <w:ind w:left="0" w:firstLine="284"/>
        <w:jc w:val="both"/>
        <w:rPr>
          <w:rFonts w:ascii="Sylfaen" w:hAnsi="Sylfaen"/>
          <w:sz w:val="24"/>
          <w:szCs w:val="24"/>
          <w:lang w:val="ka-GE"/>
        </w:rPr>
      </w:pPr>
      <w:r w:rsidRPr="00082F92">
        <w:rPr>
          <w:rFonts w:ascii="Sylfaen" w:hAnsi="Sylfaen"/>
          <w:sz w:val="24"/>
          <w:szCs w:val="24"/>
          <w:lang w:val="ka-GE"/>
        </w:rPr>
        <w:t>ბ) საქართველოს კონსტიტუციის მე-9 მუხლის მე-2 პუნქტთან მიმართებით:</w:t>
      </w:r>
    </w:p>
    <w:p w14:paraId="228AAAF4" w14:textId="77777777" w:rsidR="00801FF9" w:rsidRPr="00082F92" w:rsidRDefault="00801FF9" w:rsidP="00082F92">
      <w:pPr>
        <w:pStyle w:val="ListParagraph"/>
        <w:spacing w:after="0"/>
        <w:ind w:left="0" w:firstLine="284"/>
        <w:jc w:val="both"/>
        <w:rPr>
          <w:rFonts w:ascii="Sylfaen" w:hAnsi="Sylfaen"/>
          <w:noProof/>
          <w:sz w:val="24"/>
          <w:szCs w:val="24"/>
          <w:lang w:val="ka-GE"/>
        </w:rPr>
      </w:pPr>
      <w:r w:rsidRPr="00082F92">
        <w:rPr>
          <w:rFonts w:ascii="Sylfaen" w:hAnsi="Sylfaen"/>
          <w:sz w:val="24"/>
          <w:szCs w:val="24"/>
          <w:lang w:val="ka-GE"/>
        </w:rPr>
        <w:t xml:space="preserve">ბ.ა) </w:t>
      </w:r>
      <w:r w:rsidRPr="00082F92">
        <w:rPr>
          <w:rFonts w:ascii="Sylfaen" w:hAnsi="Sylfaen"/>
          <w:noProof/>
          <w:color w:val="000000"/>
          <w:sz w:val="24"/>
          <w:szCs w:val="24"/>
          <w:shd w:val="clear" w:color="auto" w:fill="FFFFFF"/>
          <w:lang w:val="ka-GE"/>
        </w:rPr>
        <w:t xml:space="preserve">საქართველოს </w:t>
      </w:r>
      <w:r w:rsidRPr="00082F92">
        <w:rPr>
          <w:rFonts w:ascii="Sylfaen" w:hAnsi="Sylfaen"/>
          <w:sz w:val="24"/>
          <w:szCs w:val="24"/>
          <w:lang w:val="ka-GE"/>
        </w:rPr>
        <w:t>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მუხლის მე-10 ნაწილის სიტყვების „გამოიწვევს </w:t>
      </w:r>
      <w:r w:rsidRPr="00082F92">
        <w:rPr>
          <w:rFonts w:ascii="Sylfaen" w:hAnsi="Sylfaen"/>
          <w:noProof/>
          <w:sz w:val="24"/>
          <w:szCs w:val="24"/>
          <w:lang w:val="ka-GE"/>
        </w:rPr>
        <w:t>ადმინისტრაციულ პატიმრობას 15 დღემდე ვადით, ..., ხოლო თუ სამართალდამრღვევი ორგანიზატორია − ადმინისტრაციულ პატიმრობას 20 დღემდე ვადით, ....“;</w:t>
      </w:r>
    </w:p>
    <w:p w14:paraId="3CCD22D0" w14:textId="6686126B" w:rsidR="00801FF9" w:rsidRPr="00082F92" w:rsidRDefault="00801FF9" w:rsidP="00082F92">
      <w:pPr>
        <w:pStyle w:val="ListParagraph"/>
        <w:spacing w:after="0"/>
        <w:ind w:left="0" w:firstLine="284"/>
        <w:jc w:val="both"/>
        <w:rPr>
          <w:rFonts w:ascii="Sylfaen" w:hAnsi="Sylfaen"/>
          <w:noProof/>
          <w:sz w:val="24"/>
          <w:szCs w:val="24"/>
          <w:lang w:val="ka-GE"/>
        </w:rPr>
      </w:pPr>
      <w:r w:rsidRPr="00082F92">
        <w:rPr>
          <w:rFonts w:ascii="Sylfaen" w:hAnsi="Sylfaen"/>
          <w:noProof/>
          <w:sz w:val="24"/>
          <w:szCs w:val="24"/>
          <w:lang w:val="ka-GE"/>
        </w:rPr>
        <w:t xml:space="preserve">ბ.ბ) </w:t>
      </w:r>
      <w:r w:rsidRPr="00082F92">
        <w:rPr>
          <w:rFonts w:ascii="Sylfaen" w:hAnsi="Sylfaen"/>
          <w:sz w:val="24"/>
          <w:szCs w:val="24"/>
          <w:lang w:val="ka-GE"/>
        </w:rPr>
        <w:t xml:space="preserve">საქართველოს სისხლის სამართლის კოდექსის 347-ე მუხლის პირველი ნაწილის სიტყვების „... ისჯება </w:t>
      </w:r>
      <w:r w:rsidRPr="00082F92">
        <w:rPr>
          <w:rFonts w:ascii="Sylfaen" w:hAnsi="Sylfaen"/>
          <w:noProof/>
          <w:sz w:val="24"/>
          <w:szCs w:val="24"/>
          <w:lang w:val="ka-GE"/>
        </w:rPr>
        <w:t>თავისუფლების აღკვეთით ვადით ერთ წლამდე“ და ამავე მუხლის მე-2 ნაწილის სიტყვების „... ისჯება თავისუფლების აღკვეთით ვადით ორ წლამდე“ კონსტიტუციურობას.</w:t>
      </w:r>
    </w:p>
    <w:p w14:paraId="24BD6D0A" w14:textId="77777777" w:rsidR="00801FF9" w:rsidRPr="00082F92" w:rsidRDefault="00801FF9" w:rsidP="00082F92">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82F92">
        <w:rPr>
          <w:rFonts w:ascii="Sylfaen" w:hAnsi="Sylfaen" w:cs="Sylfaen"/>
          <w:color w:val="000000"/>
          <w:lang w:val="ka-GE"/>
        </w:rPr>
        <w:t>არ</w:t>
      </w:r>
      <w:r w:rsidRPr="00082F92">
        <w:rPr>
          <w:rFonts w:ascii="Sylfaen" w:hAnsi="Sylfaen"/>
          <w:color w:val="000000"/>
          <w:lang w:val="ka-GE"/>
        </w:rPr>
        <w:t xml:space="preserve"> </w:t>
      </w:r>
      <w:r w:rsidRPr="00082F92">
        <w:rPr>
          <w:rFonts w:ascii="Sylfaen" w:hAnsi="Sylfaen" w:cs="Sylfaen"/>
          <w:color w:val="000000"/>
          <w:lang w:val="ka-GE"/>
        </w:rPr>
        <w:t>იქნეს</w:t>
      </w:r>
      <w:r w:rsidRPr="00082F92">
        <w:rPr>
          <w:rFonts w:ascii="Sylfaen" w:hAnsi="Sylfaen"/>
          <w:color w:val="000000"/>
          <w:lang w:val="ka-GE"/>
        </w:rPr>
        <w:t xml:space="preserve"> </w:t>
      </w:r>
      <w:r w:rsidRPr="00082F92">
        <w:rPr>
          <w:rFonts w:ascii="Sylfaen" w:hAnsi="Sylfaen" w:cs="Sylfaen"/>
          <w:color w:val="000000"/>
          <w:lang w:val="ka-GE"/>
        </w:rPr>
        <w:t>მიღებული</w:t>
      </w:r>
      <w:r w:rsidRPr="00082F92">
        <w:rPr>
          <w:rFonts w:ascii="Sylfaen" w:hAnsi="Sylfaen"/>
          <w:color w:val="000000"/>
          <w:lang w:val="ka-GE"/>
        </w:rPr>
        <w:t xml:space="preserve"> </w:t>
      </w:r>
      <w:r w:rsidRPr="00082F92">
        <w:rPr>
          <w:rFonts w:ascii="Sylfaen" w:hAnsi="Sylfaen" w:cs="Sylfaen"/>
          <w:color w:val="000000"/>
          <w:lang w:val="ka-GE"/>
        </w:rPr>
        <w:t>არსებითად</w:t>
      </w:r>
      <w:r w:rsidRPr="00082F92">
        <w:rPr>
          <w:rFonts w:ascii="Sylfaen" w:hAnsi="Sylfaen"/>
          <w:color w:val="000000"/>
          <w:lang w:val="ka-GE"/>
        </w:rPr>
        <w:t xml:space="preserve"> </w:t>
      </w:r>
      <w:r w:rsidRPr="00082F92">
        <w:rPr>
          <w:rFonts w:ascii="Sylfaen" w:hAnsi="Sylfaen" w:cs="Sylfaen"/>
          <w:color w:val="000000"/>
          <w:lang w:val="ka-GE"/>
        </w:rPr>
        <w:t>განსახილველად</w:t>
      </w:r>
      <w:r w:rsidRPr="00082F92">
        <w:rPr>
          <w:rFonts w:ascii="Sylfaen" w:hAnsi="Sylfaen"/>
          <w:color w:val="000000"/>
          <w:lang w:val="ka-GE"/>
        </w:rPr>
        <w:t xml:space="preserve"> </w:t>
      </w:r>
      <w:r w:rsidRPr="00082F92">
        <w:rPr>
          <w:rFonts w:ascii="Sylfaen" w:hAnsi="Sylfaen" w:cs="Cambria"/>
          <w:color w:val="000000"/>
          <w:lang w:val="ka-GE"/>
        </w:rPr>
        <w:t>№</w:t>
      </w:r>
      <w:r w:rsidRPr="00082F92">
        <w:rPr>
          <w:rFonts w:ascii="Sylfaen" w:hAnsi="Sylfaen"/>
          <w:color w:val="000000"/>
          <w:lang w:val="ka-GE"/>
        </w:rPr>
        <w:t>19</w:t>
      </w:r>
      <w:r w:rsidR="00BC67CC" w:rsidRPr="00082F92">
        <w:rPr>
          <w:rFonts w:ascii="Sylfaen" w:hAnsi="Sylfaen"/>
          <w:color w:val="000000"/>
          <w:lang w:val="ka-GE"/>
        </w:rPr>
        <w:t>56</w:t>
      </w:r>
      <w:r w:rsidRPr="00082F92">
        <w:rPr>
          <w:rFonts w:ascii="Sylfaen" w:hAnsi="Sylfaen"/>
          <w:color w:val="000000"/>
          <w:lang w:val="ka-GE"/>
        </w:rPr>
        <w:t xml:space="preserve"> </w:t>
      </w:r>
      <w:r w:rsidRPr="00082F92">
        <w:rPr>
          <w:rFonts w:ascii="Sylfaen" w:hAnsi="Sylfaen" w:cs="Sylfaen"/>
          <w:color w:val="000000"/>
          <w:lang w:val="ka-GE"/>
        </w:rPr>
        <w:t>კონსტიტუციური</w:t>
      </w:r>
      <w:r w:rsidRPr="00082F92">
        <w:rPr>
          <w:rFonts w:ascii="Sylfaen" w:hAnsi="Sylfaen"/>
          <w:color w:val="000000"/>
          <w:lang w:val="ka-GE"/>
        </w:rPr>
        <w:t xml:space="preserve"> </w:t>
      </w:r>
      <w:r w:rsidRPr="00082F92">
        <w:rPr>
          <w:rFonts w:ascii="Sylfaen" w:hAnsi="Sylfaen" w:cs="Sylfaen"/>
          <w:color w:val="000000"/>
          <w:lang w:val="ka-GE"/>
        </w:rPr>
        <w:t>სარჩელი</w:t>
      </w:r>
      <w:r w:rsidRPr="00082F92">
        <w:rPr>
          <w:rFonts w:ascii="Sylfaen" w:hAnsi="Sylfaen"/>
          <w:color w:val="000000"/>
          <w:lang w:val="ka-GE"/>
        </w:rPr>
        <w:t xml:space="preserve"> („</w:t>
      </w:r>
      <w:r w:rsidR="00BC67CC" w:rsidRPr="00082F92">
        <w:rPr>
          <w:rFonts w:ascii="Sylfaen" w:hAnsi="Sylfaen"/>
          <w:lang w:val="ka-GE"/>
        </w:rPr>
        <w:t>ზურაბ ცეცხლაძე</w:t>
      </w:r>
      <w:r w:rsidRPr="00082F92">
        <w:rPr>
          <w:rFonts w:ascii="Sylfaen" w:hAnsi="Sylfaen"/>
          <w:lang w:val="ka-GE"/>
        </w:rPr>
        <w:t xml:space="preserve"> საქართველოს პარლამენტის წინააღმდეგ“)</w:t>
      </w:r>
      <w:r w:rsidRPr="00082F92">
        <w:rPr>
          <w:rFonts w:ascii="Sylfaen" w:hAnsi="Sylfaen"/>
          <w:color w:val="000000"/>
          <w:lang w:val="ka-GE"/>
        </w:rPr>
        <w:t xml:space="preserve"> </w:t>
      </w:r>
      <w:r w:rsidRPr="00082F92">
        <w:rPr>
          <w:rFonts w:ascii="Sylfaen" w:hAnsi="Sylfaen" w:cs="Sylfaen"/>
          <w:color w:val="000000"/>
          <w:lang w:val="ka-GE"/>
        </w:rPr>
        <w:t>სასარჩელო</w:t>
      </w:r>
      <w:r w:rsidRPr="00082F92">
        <w:rPr>
          <w:rFonts w:ascii="Sylfaen" w:hAnsi="Sylfaen"/>
          <w:color w:val="000000"/>
          <w:lang w:val="ka-GE"/>
        </w:rPr>
        <w:t xml:space="preserve"> </w:t>
      </w:r>
      <w:r w:rsidRPr="00082F92">
        <w:rPr>
          <w:rFonts w:ascii="Sylfaen" w:hAnsi="Sylfaen" w:cs="Sylfaen"/>
          <w:color w:val="000000"/>
          <w:lang w:val="ka-GE"/>
        </w:rPr>
        <w:t>მოთხოვნის</w:t>
      </w:r>
      <w:r w:rsidRPr="00082F92">
        <w:rPr>
          <w:rFonts w:ascii="Sylfaen" w:hAnsi="Sylfaen"/>
          <w:color w:val="000000"/>
          <w:lang w:val="ka-GE"/>
        </w:rPr>
        <w:t xml:space="preserve"> </w:t>
      </w:r>
      <w:r w:rsidRPr="00082F92">
        <w:rPr>
          <w:rFonts w:ascii="Sylfaen" w:hAnsi="Sylfaen" w:cs="Sylfaen"/>
          <w:color w:val="000000"/>
          <w:lang w:val="ka-GE"/>
        </w:rPr>
        <w:t>იმ</w:t>
      </w:r>
      <w:r w:rsidRPr="00082F92">
        <w:rPr>
          <w:rFonts w:ascii="Sylfaen" w:hAnsi="Sylfaen"/>
          <w:color w:val="000000"/>
          <w:lang w:val="ka-GE"/>
        </w:rPr>
        <w:t xml:space="preserve"> </w:t>
      </w:r>
      <w:r w:rsidRPr="00082F92">
        <w:rPr>
          <w:rFonts w:ascii="Sylfaen" w:hAnsi="Sylfaen" w:cs="Sylfaen"/>
          <w:color w:val="000000"/>
          <w:lang w:val="ka-GE"/>
        </w:rPr>
        <w:t>ნაწილში</w:t>
      </w:r>
      <w:r w:rsidRPr="00082F92">
        <w:rPr>
          <w:rFonts w:ascii="Sylfaen" w:hAnsi="Sylfaen"/>
          <w:color w:val="000000"/>
          <w:lang w:val="ka-GE"/>
        </w:rPr>
        <w:t xml:space="preserve">, </w:t>
      </w:r>
      <w:r w:rsidRPr="00082F92">
        <w:rPr>
          <w:rFonts w:ascii="Sylfaen" w:hAnsi="Sylfaen" w:cs="Sylfaen"/>
          <w:color w:val="000000"/>
          <w:lang w:val="ka-GE"/>
        </w:rPr>
        <w:t>რომელიც</w:t>
      </w:r>
      <w:r w:rsidRPr="00082F92">
        <w:rPr>
          <w:rFonts w:ascii="Sylfaen" w:hAnsi="Sylfaen"/>
          <w:color w:val="000000"/>
          <w:lang w:val="ka-GE"/>
        </w:rPr>
        <w:t xml:space="preserve"> </w:t>
      </w:r>
      <w:r w:rsidRPr="00082F92">
        <w:rPr>
          <w:rFonts w:ascii="Sylfaen" w:hAnsi="Sylfaen" w:cs="Sylfaen"/>
          <w:color w:val="000000"/>
          <w:lang w:val="ka-GE"/>
        </w:rPr>
        <w:t>შეეხება</w:t>
      </w:r>
      <w:r w:rsidRPr="00082F92">
        <w:rPr>
          <w:rFonts w:ascii="Sylfaen" w:hAnsi="Sylfaen"/>
          <w:color w:val="000000"/>
          <w:lang w:val="ka-GE"/>
        </w:rPr>
        <w:t>:</w:t>
      </w:r>
    </w:p>
    <w:p w14:paraId="369566E3" w14:textId="77777777" w:rsidR="00477CFD" w:rsidRDefault="00801FF9" w:rsidP="00082F92">
      <w:pPr>
        <w:pStyle w:val="NormalWeb"/>
        <w:shd w:val="clear" w:color="auto" w:fill="FFFFFF"/>
        <w:spacing w:before="0" w:beforeAutospacing="0" w:after="0" w:afterAutospacing="0" w:line="276" w:lineRule="auto"/>
        <w:ind w:firstLine="284"/>
        <w:jc w:val="both"/>
        <w:rPr>
          <w:rFonts w:ascii="Sylfaen" w:hAnsi="Sylfaen" w:cs="Sylfaen"/>
          <w:color w:val="000000"/>
          <w:lang w:val="ka-GE"/>
        </w:rPr>
      </w:pPr>
      <w:r w:rsidRPr="00082F92">
        <w:rPr>
          <w:rFonts w:ascii="Sylfaen" w:hAnsi="Sylfaen"/>
          <w:color w:val="000000"/>
          <w:lang w:val="ka-GE"/>
        </w:rPr>
        <w:t xml:space="preserve">ა) </w:t>
      </w:r>
      <w:r w:rsidRPr="00082F92">
        <w:rPr>
          <w:rFonts w:ascii="Sylfaen" w:hAnsi="Sylfaen"/>
          <w:lang w:val="ka-GE"/>
        </w:rPr>
        <w:t>საქართველოს კონსტიტუციის 21-ე მუხლის პირველ პუნქტთან მიმართებით</w:t>
      </w:r>
      <w:r w:rsidR="00477CFD">
        <w:rPr>
          <w:rFonts w:ascii="Sylfaen" w:hAnsi="Sylfaen" w:cs="Sylfaen"/>
          <w:color w:val="000000"/>
          <w:lang w:val="ka-GE"/>
        </w:rPr>
        <w:t>:</w:t>
      </w:r>
    </w:p>
    <w:p w14:paraId="14DBC7D9" w14:textId="146A3850" w:rsidR="00801FF9" w:rsidRDefault="00477CFD" w:rsidP="00082F92">
      <w:pPr>
        <w:pStyle w:val="NormalWeb"/>
        <w:shd w:val="clear" w:color="auto" w:fill="FFFFFF"/>
        <w:spacing w:before="0" w:beforeAutospacing="0" w:after="0" w:afterAutospacing="0" w:line="276" w:lineRule="auto"/>
        <w:ind w:firstLine="284"/>
        <w:jc w:val="both"/>
        <w:rPr>
          <w:rFonts w:ascii="Sylfaen" w:hAnsi="Sylfaen"/>
          <w:noProof/>
          <w:lang w:val="ka-GE"/>
        </w:rPr>
      </w:pPr>
      <w:r>
        <w:rPr>
          <w:rFonts w:ascii="Sylfaen" w:hAnsi="Sylfaen" w:cs="Sylfaen"/>
          <w:color w:val="000000"/>
          <w:lang w:val="ka-GE"/>
        </w:rPr>
        <w:t>ა.ა)</w:t>
      </w:r>
      <w:r w:rsidR="002E4986" w:rsidRPr="00082F92">
        <w:rPr>
          <w:rFonts w:ascii="Sylfaen" w:hAnsi="Sylfaen" w:cs="Sylfaen"/>
          <w:color w:val="000000"/>
          <w:lang w:val="ka-GE"/>
        </w:rPr>
        <w:t xml:space="preserve"> </w:t>
      </w:r>
      <w:r w:rsidR="00801FF9" w:rsidRPr="00082F92">
        <w:rPr>
          <w:rFonts w:ascii="Sylfaen" w:hAnsi="Sylfaen"/>
          <w:noProof/>
          <w:color w:val="000000"/>
          <w:shd w:val="clear" w:color="auto" w:fill="FFFFFF"/>
          <w:lang w:val="ka-GE"/>
        </w:rPr>
        <w:t xml:space="preserve">საქართველოს </w:t>
      </w:r>
      <w:r w:rsidR="00801FF9" w:rsidRPr="00082F92">
        <w:rPr>
          <w:rFonts w:ascii="Sylfaen" w:hAnsi="Sylfaen"/>
          <w:lang w:val="ka-GE"/>
        </w:rPr>
        <w:t xml:space="preserve">ადმინისტრაციულ სამართალდარღვევათა კოდექსის </w:t>
      </w:r>
      <w:r w:rsidR="00853455" w:rsidRPr="00082F92">
        <w:rPr>
          <w:rFonts w:ascii="Sylfaen" w:hAnsi="Sylfaen"/>
          <w:lang w:val="ka-GE"/>
        </w:rPr>
        <w:t>174</w:t>
      </w:r>
      <w:r w:rsidR="00853455" w:rsidRPr="00082F92">
        <w:rPr>
          <w:rFonts w:ascii="Sylfaen" w:hAnsi="Sylfaen"/>
          <w:vertAlign w:val="superscript"/>
          <w:lang w:val="ka-GE"/>
        </w:rPr>
        <w:t>1</w:t>
      </w:r>
      <w:r w:rsidR="00853455" w:rsidRPr="00082F92">
        <w:rPr>
          <w:rFonts w:ascii="Sylfaen" w:hAnsi="Sylfaen"/>
          <w:lang w:val="ka-GE"/>
        </w:rPr>
        <w:t xml:space="preserve"> მუხლის </w:t>
      </w:r>
      <w:r w:rsidR="00801FF9" w:rsidRPr="00082F92">
        <w:rPr>
          <w:rFonts w:ascii="Sylfaen" w:hAnsi="Sylfaen"/>
          <w:lang w:val="ka-GE"/>
        </w:rPr>
        <w:t>მე-10 ნაწილის იმ ნორმატიული შინაარსის კონსტიტუციურობას</w:t>
      </w:r>
      <w:r w:rsidR="00801FF9" w:rsidRPr="00082F92">
        <w:rPr>
          <w:rFonts w:ascii="Sylfaen" w:hAnsi="Sylfaen"/>
          <w:noProof/>
          <w:lang w:val="ka-GE"/>
        </w:rPr>
        <w:t xml:space="preserve">, რომელიც </w:t>
      </w:r>
      <w:r w:rsidR="00801FF9" w:rsidRPr="00082F92">
        <w:rPr>
          <w:rFonts w:ascii="Sylfaen" w:hAnsi="Sylfaen"/>
          <w:noProof/>
        </w:rPr>
        <w:t>„შეკრებებისა და მანიფესტაციების შესახებ“ საქართველოს კანონის მე-10 ან 11</w:t>
      </w:r>
      <w:r w:rsidR="00801FF9" w:rsidRPr="00082F92">
        <w:rPr>
          <w:rFonts w:ascii="Sylfaen" w:hAnsi="Sylfaen"/>
          <w:noProof/>
          <w:vertAlign w:val="superscript"/>
        </w:rPr>
        <w:t>2</w:t>
      </w:r>
      <w:r w:rsidR="00801FF9" w:rsidRPr="00082F92">
        <w:rPr>
          <w:rFonts w:ascii="Sylfaen" w:hAnsi="Sylfaen"/>
          <w:noProof/>
        </w:rPr>
        <w:t> მუხლით გათვალისწინებული შესასრულებლად სავალდებულო მითითების შეუსრულებლობ</w:t>
      </w:r>
      <w:r w:rsidR="00801FF9" w:rsidRPr="00082F92">
        <w:rPr>
          <w:rFonts w:ascii="Sylfaen" w:hAnsi="Sylfaen"/>
          <w:noProof/>
          <w:lang w:val="ka-GE"/>
        </w:rPr>
        <w:t>ისთვის</w:t>
      </w:r>
      <w:r w:rsidR="00801FF9" w:rsidRPr="00082F92">
        <w:rPr>
          <w:rFonts w:ascii="Sylfaen" w:hAnsi="Sylfaen"/>
          <w:noProof/>
        </w:rPr>
        <w:t>,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w:t>
      </w:r>
      <w:r w:rsidR="00801FF9" w:rsidRPr="00082F92">
        <w:rPr>
          <w:rFonts w:ascii="Sylfaen" w:hAnsi="Sylfaen"/>
          <w:noProof/>
          <w:lang w:val="ka-GE"/>
        </w:rPr>
        <w:t>ისთვის</w:t>
      </w:r>
      <w:r w:rsidR="00801FF9" w:rsidRPr="00082F92">
        <w:rPr>
          <w:rFonts w:ascii="Sylfaen" w:hAnsi="Sylfaen"/>
          <w:noProof/>
        </w:rPr>
        <w:t>, ანდა</w:t>
      </w:r>
      <w:r w:rsidR="00801FF9" w:rsidRPr="00082F92">
        <w:rPr>
          <w:rFonts w:ascii="Sylfaen" w:hAnsi="Sylfaen"/>
          <w:noProof/>
          <w:lang w:val="ka-GE"/>
        </w:rPr>
        <w:t xml:space="preserve"> „შეკრებებისა და მანიფესტაციების შესახებ“ საქართველოს კანონის </w:t>
      </w:r>
      <w:r w:rsidR="00801FF9" w:rsidRPr="00082F92">
        <w:rPr>
          <w:rFonts w:ascii="Sylfaen" w:hAnsi="Sylfaen"/>
          <w:noProof/>
        </w:rPr>
        <w:t xml:space="preserve">მე-11 მუხლის მე-2 პუნქტის </w:t>
      </w:r>
      <w:r w:rsidR="00801FF9" w:rsidRPr="00082F92">
        <w:rPr>
          <w:rFonts w:ascii="Sylfaen" w:hAnsi="Sylfaen"/>
          <w:noProof/>
          <w:lang w:val="ka-GE"/>
        </w:rPr>
        <w:t>„ა</w:t>
      </w:r>
      <w:r w:rsidR="00801FF9" w:rsidRPr="00082F92">
        <w:rPr>
          <w:rFonts w:ascii="Sylfaen" w:hAnsi="Sylfaen"/>
          <w:noProof/>
          <w:vertAlign w:val="superscript"/>
          <w:lang w:val="ka-GE"/>
        </w:rPr>
        <w:t>2</w:t>
      </w:r>
      <w:r w:rsidR="00801FF9" w:rsidRPr="00082F92">
        <w:rPr>
          <w:rFonts w:ascii="Sylfaen" w:hAnsi="Sylfaen"/>
          <w:noProof/>
          <w:lang w:val="ka-GE"/>
        </w:rPr>
        <w:t xml:space="preserve">“, </w:t>
      </w:r>
      <w:r w:rsidR="00801FF9" w:rsidRPr="00082F92">
        <w:rPr>
          <w:rFonts w:ascii="Sylfaen" w:hAnsi="Sylfaen"/>
          <w:noProof/>
        </w:rPr>
        <w:t xml:space="preserve">„გ“ </w:t>
      </w:r>
      <w:r w:rsidR="00801FF9" w:rsidRPr="00082F92">
        <w:rPr>
          <w:rFonts w:ascii="Sylfaen" w:hAnsi="Sylfaen"/>
          <w:noProof/>
          <w:lang w:val="ka-GE"/>
        </w:rPr>
        <w:t xml:space="preserve">და „ვ“ </w:t>
      </w:r>
      <w:r w:rsidR="00801FF9" w:rsidRPr="00082F92">
        <w:rPr>
          <w:rFonts w:ascii="Sylfaen" w:hAnsi="Sylfaen"/>
          <w:noProof/>
        </w:rPr>
        <w:t>ქვეპუნქტ</w:t>
      </w:r>
      <w:r w:rsidR="00801FF9" w:rsidRPr="00082F92">
        <w:rPr>
          <w:rFonts w:ascii="Sylfaen" w:hAnsi="Sylfaen"/>
          <w:noProof/>
          <w:lang w:val="ka-GE"/>
        </w:rPr>
        <w:t>ები</w:t>
      </w:r>
      <w:r w:rsidR="00801FF9" w:rsidRPr="00082F92">
        <w:rPr>
          <w:rFonts w:ascii="Sylfaen" w:hAnsi="Sylfaen"/>
          <w:noProof/>
        </w:rPr>
        <w:t>თ</w:t>
      </w:r>
      <w:r w:rsidR="00801FF9" w:rsidRPr="00082F92">
        <w:rPr>
          <w:rFonts w:ascii="Sylfaen" w:hAnsi="Sylfaen"/>
          <w:noProof/>
          <w:lang w:val="ka-GE"/>
        </w:rPr>
        <w:t xml:space="preserve"> </w:t>
      </w:r>
      <w:r w:rsidR="00801FF9" w:rsidRPr="00082F92">
        <w:rPr>
          <w:rFonts w:ascii="Sylfaen" w:hAnsi="Sylfaen"/>
          <w:noProof/>
        </w:rPr>
        <w:t xml:space="preserve">გათვალისწინებული </w:t>
      </w:r>
      <w:r w:rsidR="00801FF9" w:rsidRPr="00082F92">
        <w:rPr>
          <w:rFonts w:ascii="Sylfaen" w:hAnsi="Sylfaen"/>
          <w:noProof/>
          <w:lang w:val="ka-GE"/>
        </w:rPr>
        <w:t xml:space="preserve">წესების დარღვევისთვის ითვალისწინებს ადმინისტრაციულ პატიმრობას 15 დღემდე ვადით, </w:t>
      </w:r>
      <w:r w:rsidR="00801FF9" w:rsidRPr="00082F92">
        <w:rPr>
          <w:rFonts w:ascii="Sylfaen" w:hAnsi="Sylfaen"/>
          <w:noProof/>
        </w:rPr>
        <w:t>სამართალდარღვევის საგნის კონფისკაციით</w:t>
      </w:r>
      <w:r w:rsidR="00801FF9" w:rsidRPr="00082F92">
        <w:rPr>
          <w:rFonts w:ascii="Sylfaen" w:hAnsi="Sylfaen"/>
          <w:noProof/>
          <w:lang w:val="ka-GE"/>
        </w:rPr>
        <w:t xml:space="preserve">, ხოლო თუ სამართალდამრღვევი ორგანიზატორია − ადმინისტრაციულ პატიმრობას 20 დღემდე ვადით, </w:t>
      </w:r>
      <w:r w:rsidR="00801FF9" w:rsidRPr="00082F92">
        <w:rPr>
          <w:rFonts w:ascii="Sylfaen" w:hAnsi="Sylfaen"/>
          <w:noProof/>
        </w:rPr>
        <w:t>სამართალდარღვევის საგნის კონფისკაციით.</w:t>
      </w:r>
      <w:r w:rsidR="00801FF9" w:rsidRPr="00082F92">
        <w:rPr>
          <w:rFonts w:ascii="Sylfaen" w:hAnsi="Sylfaen"/>
          <w:noProof/>
          <w:lang w:val="ka-GE"/>
        </w:rPr>
        <w:t xml:space="preserve">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r>
        <w:rPr>
          <w:rFonts w:ascii="Sylfaen" w:hAnsi="Sylfaen"/>
          <w:noProof/>
          <w:lang w:val="ka-GE"/>
        </w:rPr>
        <w:t>;</w:t>
      </w:r>
    </w:p>
    <w:p w14:paraId="49FF1893" w14:textId="4437646B" w:rsidR="00477CFD" w:rsidRPr="00082F92" w:rsidRDefault="00477CFD" w:rsidP="00082F92">
      <w:pPr>
        <w:pStyle w:val="NormalWeb"/>
        <w:shd w:val="clear" w:color="auto" w:fill="FFFFFF"/>
        <w:spacing w:before="0" w:beforeAutospacing="0" w:after="0" w:afterAutospacing="0" w:line="276" w:lineRule="auto"/>
        <w:ind w:firstLine="284"/>
        <w:jc w:val="both"/>
        <w:rPr>
          <w:rFonts w:ascii="Sylfaen" w:hAnsi="Sylfaen" w:cs="Sylfaen"/>
          <w:color w:val="000000"/>
          <w:lang w:val="ka-GE"/>
        </w:rPr>
      </w:pPr>
      <w:r>
        <w:rPr>
          <w:rFonts w:ascii="Sylfaen" w:hAnsi="Sylfaen"/>
          <w:noProof/>
          <w:lang w:val="ka-GE"/>
        </w:rPr>
        <w:t xml:space="preserve">ა.ბ) </w:t>
      </w:r>
      <w:r w:rsidRPr="00E53B3C">
        <w:rPr>
          <w:rFonts w:ascii="Sylfaen" w:hAnsi="Sylfaen"/>
          <w:lang w:val="ka-GE"/>
        </w:rPr>
        <w:t>საქართველოს ადმინისტრაციულ სამართალდარღვევათა კოდექსის 174</w:t>
      </w:r>
      <w:r w:rsidRPr="00E53B3C">
        <w:rPr>
          <w:rFonts w:ascii="Sylfaen" w:hAnsi="Sylfaen"/>
          <w:vertAlign w:val="superscript"/>
          <w:lang w:val="ka-GE"/>
        </w:rPr>
        <w:t>1</w:t>
      </w:r>
      <w:r w:rsidRPr="00E53B3C">
        <w:rPr>
          <w:rFonts w:ascii="Sylfaen" w:hAnsi="Sylfaen"/>
          <w:lang w:val="ka-GE"/>
        </w:rPr>
        <w:t xml:space="preserve"> მუხლის მე-10 ნაწილის იმ ნორმატიული შინაარსის კონსტიტუციურობას, რომელიც „შეკრებებისა და მანიფესტაციების შესახებ“ საქართველოს კანონის მე-11 </w:t>
      </w:r>
      <w:r w:rsidRPr="00E53B3C">
        <w:rPr>
          <w:rFonts w:ascii="Sylfaen" w:hAnsi="Sylfaen"/>
          <w:lang w:val="ka-GE"/>
        </w:rPr>
        <w:lastRenderedPageBreak/>
        <w:t>მუხლის მე-2 პუნქტის „ე“ ქვეპუნქტითა და 11</w:t>
      </w:r>
      <w:r w:rsidRPr="00E53B3C">
        <w:rPr>
          <w:lang w:val="ka-GE"/>
        </w:rPr>
        <w:t>​</w:t>
      </w:r>
      <w:r w:rsidRPr="00E53B3C">
        <w:rPr>
          <w:rFonts w:ascii="Sylfaen" w:hAnsi="Sylfaen"/>
          <w:vertAlign w:val="superscript"/>
          <w:lang w:val="ka-GE"/>
        </w:rPr>
        <w:t xml:space="preserve">1 </w:t>
      </w:r>
      <w:r w:rsidRPr="00E53B3C">
        <w:rPr>
          <w:rFonts w:ascii="Sylfaen" w:hAnsi="Sylfaen"/>
          <w:lang w:val="ka-GE"/>
        </w:rPr>
        <w:t xml:space="preserve">მუხლით გათვალისწინებული წესების დარღვევისთვის ითვალისწინებს </w:t>
      </w:r>
      <w:r w:rsidRPr="00E77817">
        <w:rPr>
          <w:rFonts w:ascii="Sylfaen" w:hAnsi="Sylfaen"/>
          <w:color w:val="000000"/>
          <w:shd w:val="clear" w:color="auto" w:fill="FFFFFF"/>
          <w:lang w:val="ka-GE"/>
        </w:rPr>
        <w:t>სამართალდარღვევის საგნის კონფისკაციას, ამ კოდექსის 32-ე მუხლის მე-3 ნაწილით გათვალისწინებულ შემთხვევაში სამართალდამრღვევის დაჯარიმებას 5 000 ლარის ოდენობით, ხოლო თუ იმავე შემთხვევაში სამართალდამრღვევი ორგანიზატორია − 15 000 ლარის ოდენობით.</w:t>
      </w:r>
    </w:p>
    <w:p w14:paraId="4E8E9584" w14:textId="77777777" w:rsidR="00801FF9" w:rsidRPr="00082F92" w:rsidRDefault="00801FF9" w:rsidP="00082F92">
      <w:pPr>
        <w:pStyle w:val="ListParagraph"/>
        <w:spacing w:after="0"/>
        <w:ind w:left="0" w:firstLine="283"/>
        <w:jc w:val="both"/>
        <w:rPr>
          <w:rFonts w:ascii="Sylfaen" w:hAnsi="Sylfaen" w:cs="Sylfaen"/>
          <w:color w:val="000000"/>
          <w:sz w:val="24"/>
          <w:szCs w:val="24"/>
          <w:lang w:val="ka-GE"/>
        </w:rPr>
      </w:pPr>
      <w:r w:rsidRPr="00082F92">
        <w:rPr>
          <w:rFonts w:ascii="Sylfaen" w:hAnsi="Sylfaen"/>
          <w:noProof/>
          <w:sz w:val="24"/>
          <w:szCs w:val="24"/>
          <w:lang w:val="ka-GE"/>
        </w:rPr>
        <w:t xml:space="preserve">ბ) </w:t>
      </w:r>
      <w:r w:rsidRPr="00082F92">
        <w:rPr>
          <w:rFonts w:ascii="Sylfaen" w:hAnsi="Sylfaen"/>
          <w:sz w:val="24"/>
          <w:szCs w:val="24"/>
          <w:lang w:val="ka-GE"/>
        </w:rPr>
        <w:t>საქართველოს კონსტიტუციის მე-9 მუხლის მე-2 პუნქტთან მიმართებით</w:t>
      </w:r>
      <w:r w:rsidRPr="00082F92">
        <w:rPr>
          <w:rFonts w:ascii="Sylfaen" w:hAnsi="Sylfaen" w:cs="Sylfaen"/>
          <w:color w:val="000000"/>
          <w:sz w:val="24"/>
          <w:szCs w:val="24"/>
          <w:lang w:val="ka-GE"/>
        </w:rPr>
        <w:t>:</w:t>
      </w:r>
    </w:p>
    <w:p w14:paraId="4F0ABFF2" w14:textId="4860C202" w:rsidR="00801FF9" w:rsidRPr="00082F92" w:rsidRDefault="00801FF9" w:rsidP="00082F92">
      <w:pPr>
        <w:pStyle w:val="ListParagraph"/>
        <w:spacing w:after="0"/>
        <w:ind w:left="0" w:firstLine="283"/>
        <w:jc w:val="both"/>
        <w:rPr>
          <w:rFonts w:ascii="Sylfaen" w:hAnsi="Sylfaen"/>
          <w:noProof/>
          <w:sz w:val="24"/>
          <w:szCs w:val="24"/>
          <w:lang w:val="ka-GE"/>
        </w:rPr>
      </w:pPr>
      <w:r w:rsidRPr="00082F92">
        <w:rPr>
          <w:rFonts w:ascii="Sylfaen" w:hAnsi="Sylfaen" w:cs="Sylfaen"/>
          <w:color w:val="000000"/>
          <w:sz w:val="24"/>
          <w:szCs w:val="24"/>
          <w:lang w:val="ka-GE"/>
        </w:rPr>
        <w:t xml:space="preserve">ბ.ა) </w:t>
      </w:r>
      <w:r w:rsidRPr="00082F92">
        <w:rPr>
          <w:rFonts w:ascii="Sylfaen" w:hAnsi="Sylfaen"/>
          <w:sz w:val="24"/>
          <w:szCs w:val="24"/>
          <w:lang w:val="ka-GE"/>
        </w:rPr>
        <w:t>საქართველოს ადმინისტრაციულ სამართალდარღვევათა კოდექსის 174</w:t>
      </w:r>
      <w:r w:rsidRPr="00082F92">
        <w:rPr>
          <w:rFonts w:ascii="Sylfaen" w:hAnsi="Sylfaen"/>
          <w:sz w:val="24"/>
          <w:szCs w:val="24"/>
          <w:vertAlign w:val="superscript"/>
          <w:lang w:val="ka-GE"/>
        </w:rPr>
        <w:t>1</w:t>
      </w:r>
      <w:r w:rsidRPr="00082F92">
        <w:rPr>
          <w:rFonts w:ascii="Sylfaen" w:hAnsi="Sylfaen"/>
          <w:sz w:val="24"/>
          <w:szCs w:val="24"/>
          <w:lang w:val="ka-GE"/>
        </w:rPr>
        <w:t xml:space="preserve"> მუხლის </w:t>
      </w:r>
      <w:r w:rsidRPr="00082F92">
        <w:rPr>
          <w:rFonts w:ascii="Sylfaen" w:hAnsi="Sylfaen"/>
          <w:noProof/>
          <w:sz w:val="24"/>
          <w:szCs w:val="24"/>
          <w:lang w:val="ka-GE"/>
        </w:rPr>
        <w:t>მე-10 ნაწილის სიტყვების „„შეკრებებისა და მანიფესტაციების შესახებ“ საქართველოს კანონის მე-10 ან 11</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2</w:t>
      </w:r>
      <w:r w:rsidRPr="00082F92">
        <w:rPr>
          <w:rFonts w:ascii="Sylfaen" w:hAnsi="Sylfaen"/>
          <w:noProof/>
          <w:sz w:val="24"/>
          <w:szCs w:val="24"/>
          <w:lang w:val="ka-GE"/>
        </w:rPr>
        <w:t> მუხლით გათვალისწინებული შესასრულებლად სავალდებულო მითითების შეუსრულებლობა, რამაც საზოგადოებრივი უსაფრთხოებისა და მართლწესრიგის, სახელმწიფო და საზოგადოებრივი ორგანოების, საწარმოების, დაწესებულებებისა და ორგანიზაციების ნორმალური მუშაობის, ტრანსპორტის ან ხალხის (ქვეითთა) შეუფერხებელი გადაადგილების ან ადამიანის უფლებებისა და თავისუფლებების დარღვევა გამოიწვია, ან „შეკრებებისა და მანიფესტაციების შესახებ“ საქართველოს კანონის მე-5 და მე-8 მუხლებით გათვალისწინებული შეკრების ან მანიფესტაციის ორგანიზებისა და ჩატარების წესის დარღვევა, ანდა „შეკრებებისა და მანიფესტაციების შესახებ“ საქართველოს კანონის მე-11 მუხლის მე-2 პუნქტის „ა</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2</w:t>
      </w:r>
      <w:r w:rsidRPr="00082F92">
        <w:rPr>
          <w:rFonts w:ascii="Sylfaen" w:hAnsi="Sylfaen"/>
          <w:noProof/>
          <w:sz w:val="24"/>
          <w:szCs w:val="24"/>
          <w:lang w:val="ka-GE"/>
        </w:rPr>
        <w:t>“, „გ“, „ე“ და „ვ“ ქვეპუნქტებითა და 11</w:t>
      </w:r>
      <w:r w:rsidRPr="00082F92">
        <w:rPr>
          <w:rFonts w:ascii="Times New Roman" w:hAnsi="Times New Roman"/>
          <w:noProof/>
          <w:sz w:val="24"/>
          <w:szCs w:val="24"/>
          <w:lang w:val="ka-GE"/>
        </w:rPr>
        <w:t>​</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მუხლით გათვალისწინებული ნორმების დარღვევა </w:t>
      </w:r>
      <w:r w:rsidRPr="00082F92">
        <w:rPr>
          <w:rFonts w:ascii="Sylfaen" w:hAnsi="Sylfaen"/>
          <w:noProof/>
          <w:sz w:val="24"/>
          <w:szCs w:val="24"/>
        </w:rPr>
        <w:t>–</w:t>
      </w:r>
      <w:r w:rsidRPr="00082F92">
        <w:rPr>
          <w:rFonts w:ascii="Sylfaen" w:hAnsi="Sylfaen"/>
          <w:noProof/>
          <w:sz w:val="24"/>
          <w:szCs w:val="24"/>
          <w:lang w:val="ka-GE"/>
        </w:rPr>
        <w:t>“</w:t>
      </w:r>
      <w:r w:rsidR="00E77817">
        <w:rPr>
          <w:rFonts w:ascii="Sylfaen" w:hAnsi="Sylfaen"/>
          <w:noProof/>
          <w:sz w:val="24"/>
          <w:szCs w:val="24"/>
        </w:rPr>
        <w:t xml:space="preserve"> </w:t>
      </w:r>
      <w:r w:rsidRPr="00082F92">
        <w:rPr>
          <w:rFonts w:ascii="Sylfaen" w:hAnsi="Sylfaen"/>
          <w:noProof/>
          <w:sz w:val="24"/>
          <w:szCs w:val="24"/>
          <w:lang w:val="ka-GE"/>
        </w:rPr>
        <w:t>კონსტიტუციურობას;</w:t>
      </w:r>
    </w:p>
    <w:p w14:paraId="6A727C54" w14:textId="529FA923" w:rsidR="00801FF9" w:rsidRPr="00082F92" w:rsidRDefault="00801FF9" w:rsidP="00082F92">
      <w:pPr>
        <w:pStyle w:val="ListParagraph"/>
        <w:spacing w:after="0"/>
        <w:ind w:left="0" w:firstLine="284"/>
        <w:jc w:val="both"/>
        <w:rPr>
          <w:rFonts w:ascii="Sylfaen" w:hAnsi="Sylfaen"/>
          <w:noProof/>
          <w:sz w:val="24"/>
          <w:szCs w:val="24"/>
          <w:lang w:val="ka-GE"/>
        </w:rPr>
      </w:pPr>
      <w:r w:rsidRPr="00082F92">
        <w:rPr>
          <w:rFonts w:ascii="Sylfaen" w:hAnsi="Sylfaen"/>
          <w:noProof/>
          <w:sz w:val="24"/>
          <w:szCs w:val="24"/>
          <w:lang w:val="ka-GE"/>
        </w:rPr>
        <w:t>ბ.ბ) საქართველოს სისხლის სამართლის კოდექსის 347-ე მუხლის პირველი ნაწილის სიტყვების „საქართველოს ადმინისტრაციულ სამართალდარღვევათა კოდექსის 174</w:t>
      </w:r>
      <w:r w:rsidRPr="00082F92">
        <w:rPr>
          <w:rFonts w:ascii="Times New Roman" w:hAnsi="Times New Roman"/>
          <w:noProof/>
          <w:sz w:val="24"/>
          <w:szCs w:val="24"/>
          <w:vertAlign w:val="superscript"/>
          <w:lang w:val="ka-GE"/>
        </w:rPr>
        <w:t>​</w:t>
      </w:r>
      <w:r w:rsidRPr="00082F92">
        <w:rPr>
          <w:rFonts w:ascii="Sylfaen" w:hAnsi="Sylfaen"/>
          <w:noProof/>
          <w:sz w:val="24"/>
          <w:szCs w:val="24"/>
          <w:vertAlign w:val="superscript"/>
          <w:lang w:val="ka-GE"/>
        </w:rPr>
        <w:t>1</w:t>
      </w:r>
      <w:r w:rsidRPr="00082F92">
        <w:rPr>
          <w:rFonts w:ascii="Sylfaen" w:hAnsi="Sylfaen"/>
          <w:noProof/>
          <w:sz w:val="24"/>
          <w:szCs w:val="24"/>
          <w:lang w:val="ka-GE"/>
        </w:rPr>
        <w:t xml:space="preserve"> მუხლის მე-9 ან მე-10 ნაწილით გათვალისწინებული ადმინისტრაციული სამართალდარღვევის ჩადენისთვის ადმინისტრაციულსახდელდადებული პირის მიერ იმავე ნაწილებით განსაზღვრული რომელიმე ქმედების ჩადენა </w:t>
      </w:r>
      <w:r w:rsidRPr="00082F92">
        <w:rPr>
          <w:rFonts w:ascii="Sylfaen" w:hAnsi="Sylfaen"/>
          <w:noProof/>
          <w:sz w:val="24"/>
          <w:szCs w:val="24"/>
        </w:rPr>
        <w:t>–</w:t>
      </w:r>
      <w:r w:rsidRPr="00082F92">
        <w:rPr>
          <w:rFonts w:ascii="Sylfaen" w:hAnsi="Sylfaen"/>
          <w:noProof/>
          <w:sz w:val="24"/>
          <w:szCs w:val="24"/>
          <w:lang w:val="ka-GE"/>
        </w:rPr>
        <w:t>“</w:t>
      </w:r>
      <w:r w:rsidR="00D51C60" w:rsidRPr="00082F92">
        <w:rPr>
          <w:rFonts w:ascii="Sylfaen" w:hAnsi="Sylfaen"/>
          <w:noProof/>
          <w:sz w:val="24"/>
          <w:szCs w:val="24"/>
          <w:lang w:val="ka-GE"/>
        </w:rPr>
        <w:t xml:space="preserve"> </w:t>
      </w:r>
      <w:r w:rsidRPr="00082F92">
        <w:rPr>
          <w:rFonts w:ascii="Sylfaen" w:hAnsi="Sylfaen"/>
          <w:noProof/>
          <w:sz w:val="24"/>
          <w:szCs w:val="24"/>
          <w:lang w:val="ka-GE"/>
        </w:rPr>
        <w:t xml:space="preserve">და ამავე მუხლის მე-2 ნაწილის სიტყვების „იგივე ქმედება, ჩადენილი არაერთგზის, </w:t>
      </w:r>
      <w:r w:rsidRPr="00082F92">
        <w:rPr>
          <w:rFonts w:ascii="Sylfaen" w:hAnsi="Sylfaen"/>
          <w:noProof/>
          <w:sz w:val="24"/>
          <w:szCs w:val="24"/>
        </w:rPr>
        <w:t>–</w:t>
      </w:r>
      <w:r w:rsidRPr="00082F92">
        <w:rPr>
          <w:rFonts w:ascii="Sylfaen" w:hAnsi="Sylfaen"/>
          <w:noProof/>
          <w:sz w:val="24"/>
          <w:szCs w:val="24"/>
          <w:lang w:val="ka-GE"/>
        </w:rPr>
        <w:t>“ კონსტიტუციურობას</w:t>
      </w:r>
      <w:r w:rsidR="00477CFD">
        <w:rPr>
          <w:rFonts w:ascii="Sylfaen" w:hAnsi="Sylfaen"/>
          <w:noProof/>
          <w:sz w:val="24"/>
          <w:szCs w:val="24"/>
          <w:lang w:val="ka-GE"/>
        </w:rPr>
        <w:t>;</w:t>
      </w:r>
    </w:p>
    <w:p w14:paraId="4518A56A" w14:textId="24BE86DF" w:rsidR="00801FF9" w:rsidRPr="00082F92" w:rsidRDefault="00477CFD" w:rsidP="00082F92">
      <w:pPr>
        <w:pStyle w:val="ListParagraph"/>
        <w:spacing w:after="0"/>
        <w:ind w:left="0" w:firstLine="283"/>
        <w:jc w:val="both"/>
        <w:rPr>
          <w:rFonts w:ascii="Sylfaen" w:hAnsi="Sylfaen"/>
          <w:noProof/>
          <w:color w:val="000000"/>
          <w:sz w:val="24"/>
          <w:szCs w:val="24"/>
          <w:shd w:val="clear" w:color="auto" w:fill="FFFFFF"/>
          <w:lang w:val="ka-GE"/>
        </w:rPr>
      </w:pPr>
      <w:r w:rsidRPr="00E77817">
        <w:rPr>
          <w:rFonts w:ascii="Sylfaen" w:hAnsi="Sylfaen"/>
          <w:noProof/>
          <w:color w:val="000000"/>
          <w:sz w:val="24"/>
          <w:szCs w:val="24"/>
          <w:shd w:val="clear" w:color="auto" w:fill="FFFFFF"/>
          <w:lang w:val="ka-GE"/>
        </w:rPr>
        <w:t xml:space="preserve">ბ.გ) </w:t>
      </w:r>
      <w:r w:rsidR="00801FF9" w:rsidRPr="00E77817">
        <w:rPr>
          <w:rFonts w:ascii="Sylfaen" w:hAnsi="Sylfaen"/>
          <w:noProof/>
          <w:color w:val="000000"/>
          <w:sz w:val="24"/>
          <w:szCs w:val="24"/>
          <w:shd w:val="clear" w:color="auto" w:fill="FFFFFF"/>
          <w:lang w:val="ka-GE"/>
        </w:rPr>
        <w:t>საქართველოს ადმინისტრაციულ სამართალდარღვევათა კოდექსის 174</w:t>
      </w:r>
      <w:r w:rsidR="00801FF9" w:rsidRPr="00E77817">
        <w:rPr>
          <w:rFonts w:ascii="Sylfaen" w:hAnsi="Sylfaen"/>
          <w:noProof/>
          <w:color w:val="000000"/>
          <w:sz w:val="24"/>
          <w:szCs w:val="24"/>
          <w:shd w:val="clear" w:color="auto" w:fill="FFFFFF"/>
          <w:vertAlign w:val="superscript"/>
          <w:lang w:val="ka-GE"/>
        </w:rPr>
        <w:t>1</w:t>
      </w:r>
      <w:r w:rsidR="00801FF9" w:rsidRPr="00E77817">
        <w:rPr>
          <w:rFonts w:ascii="Sylfaen" w:hAnsi="Sylfaen"/>
          <w:noProof/>
          <w:color w:val="000000"/>
          <w:sz w:val="24"/>
          <w:szCs w:val="24"/>
          <w:shd w:val="clear" w:color="auto" w:fill="FFFFFF"/>
          <w:lang w:val="ka-GE"/>
        </w:rPr>
        <w:t xml:space="preserve"> მუხლის მე-10 ნაწილის სიტყვების „... სამართალდარღვევის საგნის კონფისკაციით, ... სამართალდარღვევის საგნის კონფისკაციით. </w:t>
      </w:r>
      <w:r w:rsidR="00801FF9" w:rsidRPr="00E77817">
        <w:rPr>
          <w:rFonts w:ascii="Sylfaen" w:hAnsi="Sylfaen"/>
          <w:noProof/>
          <w:color w:val="000000"/>
          <w:sz w:val="24"/>
          <w:szCs w:val="24"/>
          <w:shd w:val="clear" w:color="auto" w:fill="FFFFFF"/>
        </w:rPr>
        <w:t>ამ კოდექსის 32-ე მუხლის მე-3 ნაწილით გათვალისწინებულ შემთხვევაში სამართალდამრღვევს დაეკისრება ჯარიმა 5 000 ლარის ოდენობით, ხოლო თუ იმავე შემთხვევაში სამართალდამრღვევი ორგანიზატორია − 15 000 ლარის ოდენობით</w:t>
      </w:r>
      <w:r w:rsidR="00801FF9" w:rsidRPr="00E77817">
        <w:rPr>
          <w:rFonts w:ascii="Sylfaen" w:hAnsi="Sylfaen"/>
          <w:noProof/>
          <w:color w:val="000000"/>
          <w:sz w:val="24"/>
          <w:szCs w:val="24"/>
          <w:shd w:val="clear" w:color="auto" w:fill="FFFFFF"/>
          <w:lang w:val="ka-GE"/>
        </w:rPr>
        <w:t>“ კონსტიტუციურობას.</w:t>
      </w:r>
    </w:p>
    <w:p w14:paraId="477D0B68" w14:textId="60E5D3DA" w:rsidR="00801FF9" w:rsidRPr="00082F92" w:rsidRDefault="00E77817" w:rsidP="00082F92">
      <w:pPr>
        <w:pStyle w:val="ListParagraph"/>
        <w:spacing w:after="0"/>
        <w:ind w:left="0" w:firstLine="283"/>
        <w:jc w:val="both"/>
        <w:rPr>
          <w:rFonts w:ascii="Sylfaen" w:hAnsi="Sylfaen"/>
          <w:sz w:val="24"/>
          <w:szCs w:val="24"/>
          <w:lang w:val="ka-GE"/>
        </w:rPr>
      </w:pPr>
      <w:r>
        <w:rPr>
          <w:rFonts w:ascii="Sylfaen" w:hAnsi="Sylfaen"/>
          <w:noProof/>
          <w:color w:val="000000"/>
          <w:sz w:val="24"/>
          <w:szCs w:val="24"/>
          <w:shd w:val="clear" w:color="auto" w:fill="FFFFFF"/>
          <w:lang w:val="ka-GE"/>
        </w:rPr>
        <w:t>გ</w:t>
      </w:r>
      <w:r w:rsidR="00801FF9" w:rsidRPr="00082F92">
        <w:rPr>
          <w:rFonts w:ascii="Sylfaen" w:hAnsi="Sylfaen"/>
          <w:noProof/>
          <w:color w:val="000000"/>
          <w:sz w:val="24"/>
          <w:szCs w:val="24"/>
          <w:shd w:val="clear" w:color="auto" w:fill="FFFFFF"/>
          <w:lang w:val="ka-GE"/>
        </w:rPr>
        <w:t xml:space="preserve">) საქართველოს კონსტიტუციის მე-9 მუხლის პირველ პუნქტთან </w:t>
      </w:r>
      <w:r w:rsidR="002E4986" w:rsidRPr="00082F92">
        <w:rPr>
          <w:rFonts w:ascii="Sylfaen" w:hAnsi="Sylfaen"/>
          <w:noProof/>
          <w:color w:val="000000"/>
          <w:sz w:val="24"/>
          <w:szCs w:val="24"/>
          <w:shd w:val="clear" w:color="auto" w:fill="FFFFFF"/>
          <w:lang w:val="ka-GE"/>
        </w:rPr>
        <w:t xml:space="preserve">და </w:t>
      </w:r>
      <w:r w:rsidR="002E4986" w:rsidRPr="00082F92">
        <w:rPr>
          <w:rFonts w:ascii="Sylfaen" w:hAnsi="Sylfaen"/>
          <w:sz w:val="24"/>
          <w:szCs w:val="24"/>
          <w:lang w:val="ka-GE"/>
        </w:rPr>
        <w:t>31-ე მუხლის მე-9 პუნქტთან მიმართებით</w:t>
      </w:r>
      <w:r w:rsidR="00801FF9" w:rsidRPr="00082F92">
        <w:rPr>
          <w:rFonts w:ascii="Sylfaen" w:hAnsi="Sylfaen"/>
          <w:noProof/>
          <w:color w:val="000000"/>
          <w:sz w:val="24"/>
          <w:szCs w:val="24"/>
          <w:shd w:val="clear" w:color="auto" w:fill="FFFFFF"/>
          <w:lang w:val="ka-GE"/>
        </w:rPr>
        <w:t xml:space="preserve">, </w:t>
      </w:r>
      <w:r w:rsidR="00801FF9" w:rsidRPr="00082F92">
        <w:rPr>
          <w:rFonts w:ascii="Sylfaen" w:hAnsi="Sylfaen"/>
          <w:sz w:val="24"/>
          <w:szCs w:val="24"/>
          <w:lang w:val="ka-GE"/>
        </w:rPr>
        <w:t>საქართველოს ადმინისტრაციულ სამართალდარღვევათა კოდექსის 174</w:t>
      </w:r>
      <w:r w:rsidR="00801FF9" w:rsidRPr="00082F92">
        <w:rPr>
          <w:rFonts w:ascii="Sylfaen" w:hAnsi="Sylfaen"/>
          <w:sz w:val="24"/>
          <w:szCs w:val="24"/>
          <w:vertAlign w:val="superscript"/>
          <w:lang w:val="ka-GE"/>
        </w:rPr>
        <w:t>1</w:t>
      </w:r>
      <w:r w:rsidR="00801FF9" w:rsidRPr="00082F92">
        <w:rPr>
          <w:rFonts w:ascii="Sylfaen" w:hAnsi="Sylfaen"/>
          <w:sz w:val="24"/>
          <w:szCs w:val="24"/>
          <w:lang w:val="ka-GE"/>
        </w:rPr>
        <w:t xml:space="preserve"> მუხლის მე-10 ნაწილისა და საქართველოს </w:t>
      </w:r>
      <w:r w:rsidR="00801FF9" w:rsidRPr="00082F92">
        <w:rPr>
          <w:rFonts w:ascii="Sylfaen" w:hAnsi="Sylfaen"/>
          <w:sz w:val="24"/>
          <w:szCs w:val="24"/>
          <w:lang w:val="ka-GE"/>
        </w:rPr>
        <w:lastRenderedPageBreak/>
        <w:t>სისხლის სამართლის კოდექსის 347-ე მუხლის პირველი და მე-2 ნაწილების კონსტიტუციურობას.</w:t>
      </w:r>
    </w:p>
    <w:p w14:paraId="232B707F" w14:textId="77777777" w:rsidR="00801FF9" w:rsidRPr="00082F92" w:rsidRDefault="00801FF9" w:rsidP="00082F92">
      <w:pPr>
        <w:pStyle w:val="ListParagraph"/>
        <w:numPr>
          <w:ilvl w:val="0"/>
          <w:numId w:val="3"/>
        </w:numPr>
        <w:spacing w:after="0"/>
        <w:ind w:left="0" w:firstLine="284"/>
        <w:jc w:val="both"/>
        <w:rPr>
          <w:rFonts w:ascii="Sylfaen" w:hAnsi="Sylfaen"/>
          <w:noProof/>
          <w:sz w:val="24"/>
          <w:szCs w:val="24"/>
          <w:lang w:val="ka-GE"/>
        </w:rPr>
      </w:pPr>
      <w:r w:rsidRPr="00082F92">
        <w:rPr>
          <w:rFonts w:ascii="Sylfaen" w:hAnsi="Sylfaen"/>
          <w:noProof/>
          <w:sz w:val="24"/>
          <w:szCs w:val="24"/>
          <w:lang w:val="ka-GE"/>
        </w:rPr>
        <w:t>არ დაკმაყოფილდეს მოსარჩელე მხარის შუამდგომლობა საქმეზე საბოლოო გადაწყვეტილების მიღებამდე სადავო ნორმების მოქმედების შეჩერების თაობაზე.</w:t>
      </w:r>
    </w:p>
    <w:p w14:paraId="76ACBE49" w14:textId="77777777" w:rsidR="00CE0E16" w:rsidRPr="00082F92" w:rsidRDefault="00801FF9" w:rsidP="00082F92">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82F92">
        <w:rPr>
          <w:rFonts w:ascii="Sylfaen" w:hAnsi="Sylfaen" w:cs="Sylfaen"/>
          <w:color w:val="000000"/>
          <w:lang w:val="ka-GE"/>
        </w:rPr>
        <w:t>საქმეს</w:t>
      </w:r>
      <w:r w:rsidRPr="00082F92">
        <w:rPr>
          <w:rFonts w:ascii="Sylfaen" w:hAnsi="Sylfaen"/>
          <w:color w:val="000000"/>
          <w:lang w:val="ka-GE"/>
        </w:rPr>
        <w:t xml:space="preserve"> </w:t>
      </w:r>
      <w:r w:rsidRPr="00082F92">
        <w:rPr>
          <w:rFonts w:ascii="Sylfaen" w:hAnsi="Sylfaen" w:cs="Sylfaen"/>
          <w:color w:val="000000"/>
          <w:lang w:val="ka-GE"/>
        </w:rPr>
        <w:t>არსებითად</w:t>
      </w:r>
      <w:r w:rsidRPr="00082F92">
        <w:rPr>
          <w:rFonts w:ascii="Sylfaen" w:hAnsi="Sylfaen"/>
          <w:color w:val="000000"/>
          <w:lang w:val="ka-GE"/>
        </w:rPr>
        <w:t xml:space="preserve"> </w:t>
      </w:r>
      <w:r w:rsidRPr="00082F92">
        <w:rPr>
          <w:rFonts w:ascii="Sylfaen" w:hAnsi="Sylfaen" w:cs="Sylfaen"/>
          <w:color w:val="000000"/>
          <w:lang w:val="ka-GE"/>
        </w:rPr>
        <w:t>განიხილავს</w:t>
      </w:r>
      <w:r w:rsidRPr="00082F92">
        <w:rPr>
          <w:rFonts w:ascii="Sylfaen" w:hAnsi="Sylfaen"/>
          <w:color w:val="000000"/>
          <w:lang w:val="ka-GE"/>
        </w:rPr>
        <w:t xml:space="preserve"> </w:t>
      </w:r>
      <w:r w:rsidRPr="00082F92">
        <w:rPr>
          <w:rFonts w:ascii="Sylfaen" w:hAnsi="Sylfaen" w:cs="Sylfaen"/>
          <w:color w:val="000000"/>
          <w:lang w:val="ka-GE"/>
        </w:rPr>
        <w:t>საქართველოს</w:t>
      </w:r>
      <w:r w:rsidRPr="00082F92">
        <w:rPr>
          <w:rFonts w:ascii="Sylfaen" w:hAnsi="Sylfaen"/>
          <w:color w:val="000000"/>
          <w:lang w:val="ka-GE"/>
        </w:rPr>
        <w:t xml:space="preserve"> </w:t>
      </w:r>
      <w:r w:rsidRPr="00082F92">
        <w:rPr>
          <w:rFonts w:ascii="Sylfaen" w:hAnsi="Sylfaen" w:cs="Sylfaen"/>
          <w:color w:val="000000"/>
          <w:lang w:val="ka-GE"/>
        </w:rPr>
        <w:t>საკონსტიტუციო</w:t>
      </w:r>
      <w:r w:rsidRPr="00082F92">
        <w:rPr>
          <w:rFonts w:ascii="Sylfaen" w:hAnsi="Sylfaen"/>
          <w:color w:val="000000"/>
          <w:lang w:val="ka-GE"/>
        </w:rPr>
        <w:t xml:space="preserve"> </w:t>
      </w:r>
      <w:r w:rsidRPr="00082F92">
        <w:rPr>
          <w:rFonts w:ascii="Sylfaen" w:hAnsi="Sylfaen" w:cs="Sylfaen"/>
          <w:color w:val="000000"/>
          <w:lang w:val="ka-GE"/>
        </w:rPr>
        <w:t>სასამართლოს</w:t>
      </w:r>
      <w:r w:rsidRPr="00082F92">
        <w:rPr>
          <w:rFonts w:ascii="Sylfaen" w:hAnsi="Sylfaen"/>
          <w:color w:val="000000"/>
          <w:lang w:val="ka-GE"/>
        </w:rPr>
        <w:t xml:space="preserve"> პირველი კოლეგია.</w:t>
      </w:r>
    </w:p>
    <w:p w14:paraId="54877833" w14:textId="3F93E0A3" w:rsidR="00801FF9" w:rsidRPr="00082F92" w:rsidRDefault="00CE0E16" w:rsidP="00082F92">
      <w:pPr>
        <w:pStyle w:val="ListParagraph"/>
        <w:numPr>
          <w:ilvl w:val="0"/>
          <w:numId w:val="3"/>
        </w:numPr>
        <w:spacing w:after="0"/>
        <w:ind w:left="0" w:firstLine="284"/>
        <w:jc w:val="both"/>
        <w:rPr>
          <w:rFonts w:ascii="Sylfaen" w:hAnsi="Sylfaen"/>
          <w:noProof/>
          <w:sz w:val="24"/>
          <w:szCs w:val="24"/>
          <w:lang w:val="ka-GE"/>
        </w:rPr>
      </w:pPr>
      <w:r w:rsidRPr="00082F92">
        <w:rPr>
          <w:rFonts w:ascii="Sylfaen" w:hAnsi="Sylfaen"/>
          <w:color w:val="000000"/>
          <w:sz w:val="24"/>
          <w:szCs w:val="24"/>
        </w:rPr>
        <w:t>№1</w:t>
      </w:r>
      <w:r w:rsidRPr="00082F92">
        <w:rPr>
          <w:rFonts w:ascii="Sylfaen" w:hAnsi="Sylfaen"/>
          <w:color w:val="000000"/>
          <w:sz w:val="24"/>
          <w:szCs w:val="24"/>
          <w:lang w:val="ka-GE"/>
        </w:rPr>
        <w:t xml:space="preserve">918, </w:t>
      </w:r>
      <w:r w:rsidRPr="00082F92">
        <w:rPr>
          <w:rFonts w:ascii="Sylfaen" w:hAnsi="Sylfaen"/>
          <w:color w:val="000000"/>
          <w:sz w:val="24"/>
          <w:szCs w:val="24"/>
        </w:rPr>
        <w:t>№</w:t>
      </w:r>
      <w:r w:rsidRPr="00082F92">
        <w:rPr>
          <w:rFonts w:ascii="Sylfaen" w:hAnsi="Sylfaen"/>
          <w:noProof/>
          <w:color w:val="000000"/>
          <w:sz w:val="24"/>
          <w:szCs w:val="24"/>
          <w:lang w:val="ka-GE"/>
        </w:rPr>
        <w:t xml:space="preserve">1926, </w:t>
      </w:r>
      <w:r w:rsidRPr="00082F92">
        <w:rPr>
          <w:rFonts w:ascii="Sylfaen" w:hAnsi="Sylfaen"/>
          <w:color w:val="000000"/>
          <w:sz w:val="24"/>
          <w:szCs w:val="24"/>
        </w:rPr>
        <w:t>№</w:t>
      </w:r>
      <w:r w:rsidRPr="00082F92">
        <w:rPr>
          <w:rFonts w:ascii="Sylfaen" w:hAnsi="Sylfaen"/>
          <w:color w:val="000000"/>
          <w:sz w:val="24"/>
          <w:szCs w:val="24"/>
          <w:lang w:val="ka-GE"/>
        </w:rPr>
        <w:t>1932</w:t>
      </w:r>
      <w:r w:rsidRPr="00082F92">
        <w:rPr>
          <w:rFonts w:ascii="Sylfaen" w:hAnsi="Sylfaen"/>
          <w:color w:val="000000"/>
          <w:sz w:val="24"/>
          <w:szCs w:val="24"/>
        </w:rPr>
        <w:t>, №</w:t>
      </w:r>
      <w:r w:rsidRPr="00082F92">
        <w:rPr>
          <w:rFonts w:ascii="Sylfaen" w:hAnsi="Sylfaen"/>
          <w:color w:val="000000"/>
          <w:sz w:val="24"/>
          <w:szCs w:val="24"/>
          <w:lang w:val="ka-GE"/>
        </w:rPr>
        <w:t xml:space="preserve">1936, </w:t>
      </w:r>
      <w:r w:rsidRPr="00082F92">
        <w:rPr>
          <w:rFonts w:ascii="Sylfaen" w:hAnsi="Sylfaen"/>
          <w:color w:val="000000"/>
          <w:sz w:val="24"/>
          <w:szCs w:val="24"/>
        </w:rPr>
        <w:t>№</w:t>
      </w:r>
      <w:r w:rsidRPr="00082F92">
        <w:rPr>
          <w:rFonts w:ascii="Sylfaen" w:hAnsi="Sylfaen"/>
          <w:color w:val="000000"/>
          <w:sz w:val="24"/>
          <w:szCs w:val="24"/>
          <w:lang w:val="ka-GE"/>
        </w:rPr>
        <w:t xml:space="preserve">1940, </w:t>
      </w:r>
      <w:r w:rsidRPr="00082F92">
        <w:rPr>
          <w:rFonts w:ascii="Sylfaen" w:hAnsi="Sylfaen"/>
          <w:color w:val="000000"/>
          <w:sz w:val="24"/>
          <w:szCs w:val="24"/>
        </w:rPr>
        <w:t>№</w:t>
      </w:r>
      <w:r w:rsidRPr="00082F92">
        <w:rPr>
          <w:rFonts w:ascii="Sylfaen" w:hAnsi="Sylfaen"/>
          <w:color w:val="000000"/>
          <w:sz w:val="24"/>
          <w:szCs w:val="24"/>
          <w:lang w:val="ka-GE"/>
        </w:rPr>
        <w:t>1942,</w:t>
      </w:r>
      <w:r w:rsidRPr="00082F92">
        <w:rPr>
          <w:rFonts w:ascii="Sylfaen" w:hAnsi="Sylfaen"/>
          <w:noProof/>
          <w:color w:val="000000"/>
          <w:sz w:val="24"/>
          <w:szCs w:val="24"/>
          <w:lang w:val="ka-GE"/>
        </w:rPr>
        <w:t xml:space="preserve"> №1944,</w:t>
      </w:r>
      <w:r w:rsidRPr="00082F92">
        <w:rPr>
          <w:rFonts w:ascii="Sylfaen" w:hAnsi="Sylfaen"/>
          <w:color w:val="000000"/>
          <w:sz w:val="24"/>
          <w:szCs w:val="24"/>
          <w:lang w:val="ka-GE"/>
        </w:rPr>
        <w:t xml:space="preserve"> </w:t>
      </w:r>
      <w:r w:rsidRPr="00082F92">
        <w:rPr>
          <w:rFonts w:ascii="Sylfaen" w:hAnsi="Sylfaen"/>
          <w:noProof/>
          <w:color w:val="000000"/>
          <w:sz w:val="24"/>
          <w:szCs w:val="24"/>
          <w:lang w:val="ka-GE"/>
        </w:rPr>
        <w:t>№1949 და №1956 კონსტიტუციური სარჩელები გაერთიანდეს ერთ საქმედ და ერთობლივად იქნეს არსებითად განხილული.</w:t>
      </w:r>
    </w:p>
    <w:p w14:paraId="6C1B21FA" w14:textId="77777777" w:rsidR="00801FF9" w:rsidRPr="00082F92" w:rsidRDefault="00801FF9" w:rsidP="00082F92">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82F92">
        <w:rPr>
          <w:rFonts w:ascii="Sylfaen" w:hAnsi="Sylfaen" w:cs="Sylfaen"/>
          <w:color w:val="000000"/>
          <w:lang w:val="ka-GE"/>
        </w:rPr>
        <w:t>საქმის</w:t>
      </w:r>
      <w:r w:rsidRPr="00082F92">
        <w:rPr>
          <w:rFonts w:ascii="Sylfaen" w:hAnsi="Sylfaen"/>
          <w:color w:val="000000"/>
          <w:lang w:val="ka-GE"/>
        </w:rPr>
        <w:t xml:space="preserve"> </w:t>
      </w:r>
      <w:r w:rsidRPr="00082F92">
        <w:rPr>
          <w:rFonts w:ascii="Sylfaen" w:hAnsi="Sylfaen" w:cs="Sylfaen"/>
          <w:color w:val="000000"/>
          <w:lang w:val="ka-GE"/>
        </w:rPr>
        <w:t>არსებითი</w:t>
      </w:r>
      <w:r w:rsidRPr="00082F92">
        <w:rPr>
          <w:rFonts w:ascii="Sylfaen" w:hAnsi="Sylfaen"/>
          <w:color w:val="000000"/>
          <w:lang w:val="ka-GE"/>
        </w:rPr>
        <w:t xml:space="preserve"> </w:t>
      </w:r>
      <w:r w:rsidRPr="00082F92">
        <w:rPr>
          <w:rFonts w:ascii="Sylfaen" w:hAnsi="Sylfaen" w:cs="Sylfaen"/>
          <w:color w:val="000000"/>
          <w:lang w:val="ka-GE"/>
        </w:rPr>
        <w:t>განხილვა</w:t>
      </w:r>
      <w:r w:rsidRPr="00082F92">
        <w:rPr>
          <w:rFonts w:ascii="Sylfaen" w:hAnsi="Sylfaen"/>
          <w:color w:val="000000"/>
          <w:lang w:val="ka-GE"/>
        </w:rPr>
        <w:t xml:space="preserve"> </w:t>
      </w:r>
      <w:r w:rsidRPr="00082F92">
        <w:rPr>
          <w:rFonts w:ascii="Sylfaen" w:hAnsi="Sylfaen" w:cs="Sylfaen"/>
          <w:color w:val="000000"/>
          <w:lang w:val="ka-GE"/>
        </w:rPr>
        <w:t>დაიწყება</w:t>
      </w:r>
      <w:r w:rsidRPr="00082F92">
        <w:rPr>
          <w:rFonts w:ascii="Sylfaen" w:hAnsi="Sylfaen"/>
          <w:color w:val="000000"/>
          <w:lang w:val="ka-GE"/>
        </w:rPr>
        <w:t xml:space="preserve"> </w:t>
      </w:r>
      <w:r w:rsidRPr="00082F92">
        <w:rPr>
          <w:rFonts w:ascii="Sylfaen" w:hAnsi="Sylfaen" w:cs="Cambria"/>
          <w:color w:val="000000"/>
          <w:lang w:val="ka-GE"/>
        </w:rPr>
        <w:t>„</w:t>
      </w:r>
      <w:r w:rsidRPr="00082F92">
        <w:rPr>
          <w:rFonts w:ascii="Sylfaen" w:hAnsi="Sylfaen" w:cs="Sylfaen"/>
          <w:color w:val="000000"/>
          <w:lang w:val="ka-GE"/>
        </w:rPr>
        <w:t>საქართველოს</w:t>
      </w:r>
      <w:r w:rsidRPr="00082F92">
        <w:rPr>
          <w:rFonts w:ascii="Sylfaen" w:hAnsi="Sylfaen"/>
          <w:color w:val="000000"/>
          <w:lang w:val="ka-GE"/>
        </w:rPr>
        <w:t xml:space="preserve"> </w:t>
      </w:r>
      <w:r w:rsidRPr="00082F92">
        <w:rPr>
          <w:rFonts w:ascii="Sylfaen" w:hAnsi="Sylfaen" w:cs="Sylfaen"/>
          <w:color w:val="000000"/>
          <w:lang w:val="ka-GE"/>
        </w:rPr>
        <w:t>საკონსტიტუციო</w:t>
      </w:r>
      <w:r w:rsidRPr="00082F92">
        <w:rPr>
          <w:rFonts w:ascii="Sylfaen" w:hAnsi="Sylfaen"/>
          <w:color w:val="000000"/>
          <w:lang w:val="ka-GE"/>
        </w:rPr>
        <w:t xml:space="preserve"> </w:t>
      </w:r>
      <w:r w:rsidRPr="00082F92">
        <w:rPr>
          <w:rFonts w:ascii="Sylfaen" w:hAnsi="Sylfaen" w:cs="Sylfaen"/>
          <w:color w:val="000000"/>
          <w:lang w:val="ka-GE"/>
        </w:rPr>
        <w:t>სასამართლოს</w:t>
      </w:r>
      <w:r w:rsidRPr="00082F92">
        <w:rPr>
          <w:rFonts w:ascii="Sylfaen" w:hAnsi="Sylfaen"/>
          <w:color w:val="000000"/>
          <w:lang w:val="ka-GE"/>
        </w:rPr>
        <w:t xml:space="preserve"> </w:t>
      </w:r>
      <w:r w:rsidRPr="00082F92">
        <w:rPr>
          <w:rFonts w:ascii="Sylfaen" w:hAnsi="Sylfaen" w:cs="Sylfaen"/>
          <w:color w:val="000000"/>
          <w:lang w:val="ka-GE"/>
        </w:rPr>
        <w:t>შესახებ</w:t>
      </w:r>
      <w:r w:rsidRPr="00082F92">
        <w:rPr>
          <w:rFonts w:ascii="Sylfaen" w:hAnsi="Sylfaen" w:cs="Cambria"/>
          <w:color w:val="000000"/>
          <w:lang w:val="ka-GE"/>
        </w:rPr>
        <w:t>“</w:t>
      </w:r>
      <w:r w:rsidRPr="00082F92">
        <w:rPr>
          <w:rFonts w:ascii="Sylfaen" w:hAnsi="Sylfaen"/>
          <w:color w:val="000000"/>
          <w:lang w:val="ka-GE"/>
        </w:rPr>
        <w:t xml:space="preserve"> </w:t>
      </w:r>
      <w:r w:rsidRPr="00082F92">
        <w:rPr>
          <w:rFonts w:ascii="Sylfaen" w:hAnsi="Sylfaen" w:cs="Sylfaen"/>
          <w:color w:val="000000"/>
          <w:lang w:val="ka-GE"/>
        </w:rPr>
        <w:t>საქართველოს</w:t>
      </w:r>
      <w:r w:rsidRPr="00082F92">
        <w:rPr>
          <w:rFonts w:ascii="Sylfaen" w:hAnsi="Sylfaen"/>
          <w:color w:val="000000"/>
          <w:lang w:val="ka-GE"/>
        </w:rPr>
        <w:t xml:space="preserve"> </w:t>
      </w:r>
      <w:r w:rsidRPr="00082F92">
        <w:rPr>
          <w:rFonts w:ascii="Sylfaen" w:hAnsi="Sylfaen" w:cs="Sylfaen"/>
          <w:color w:val="000000"/>
          <w:lang w:val="ka-GE"/>
        </w:rPr>
        <w:t>ორგანული</w:t>
      </w:r>
      <w:r w:rsidRPr="00082F92">
        <w:rPr>
          <w:rFonts w:ascii="Sylfaen" w:hAnsi="Sylfaen"/>
          <w:color w:val="000000"/>
          <w:lang w:val="ka-GE"/>
        </w:rPr>
        <w:t xml:space="preserve"> </w:t>
      </w:r>
      <w:r w:rsidRPr="00082F92">
        <w:rPr>
          <w:rFonts w:ascii="Sylfaen" w:hAnsi="Sylfaen" w:cs="Sylfaen"/>
          <w:color w:val="000000"/>
          <w:lang w:val="ka-GE"/>
        </w:rPr>
        <w:t>კანონის</w:t>
      </w:r>
      <w:r w:rsidRPr="00082F92">
        <w:rPr>
          <w:rFonts w:ascii="Sylfaen" w:hAnsi="Sylfaen"/>
          <w:color w:val="000000"/>
          <w:lang w:val="ka-GE"/>
        </w:rPr>
        <w:t xml:space="preserve"> 22-</w:t>
      </w:r>
      <w:r w:rsidRPr="00082F92">
        <w:rPr>
          <w:rFonts w:ascii="Sylfaen" w:hAnsi="Sylfaen" w:cs="Sylfaen"/>
          <w:color w:val="000000"/>
          <w:lang w:val="ka-GE"/>
        </w:rPr>
        <w:t>ე</w:t>
      </w:r>
      <w:r w:rsidRPr="00082F92">
        <w:rPr>
          <w:rFonts w:ascii="Sylfaen" w:hAnsi="Sylfaen"/>
          <w:color w:val="000000"/>
          <w:lang w:val="ka-GE"/>
        </w:rPr>
        <w:t xml:space="preserve"> </w:t>
      </w:r>
      <w:r w:rsidRPr="00082F92">
        <w:rPr>
          <w:rFonts w:ascii="Sylfaen" w:hAnsi="Sylfaen" w:cs="Sylfaen"/>
          <w:color w:val="000000"/>
          <w:lang w:val="ka-GE"/>
        </w:rPr>
        <w:t>მუხლის</w:t>
      </w:r>
      <w:r w:rsidRPr="00082F92">
        <w:rPr>
          <w:rFonts w:ascii="Sylfaen" w:hAnsi="Sylfaen"/>
          <w:color w:val="000000"/>
          <w:lang w:val="ka-GE"/>
        </w:rPr>
        <w:t xml:space="preserve"> </w:t>
      </w:r>
      <w:r w:rsidRPr="00082F92">
        <w:rPr>
          <w:rFonts w:ascii="Sylfaen" w:hAnsi="Sylfaen" w:cs="Sylfaen"/>
          <w:color w:val="000000"/>
          <w:lang w:val="ka-GE"/>
        </w:rPr>
        <w:t>პირველი</w:t>
      </w:r>
      <w:r w:rsidRPr="00082F92">
        <w:rPr>
          <w:rFonts w:ascii="Sylfaen" w:hAnsi="Sylfaen"/>
          <w:color w:val="000000"/>
          <w:lang w:val="ka-GE"/>
        </w:rPr>
        <w:t xml:space="preserve"> </w:t>
      </w:r>
      <w:r w:rsidRPr="00082F92">
        <w:rPr>
          <w:rFonts w:ascii="Sylfaen" w:hAnsi="Sylfaen" w:cs="Sylfaen"/>
          <w:color w:val="000000"/>
          <w:lang w:val="ka-GE"/>
        </w:rPr>
        <w:t>პუნქტის</w:t>
      </w:r>
      <w:r w:rsidRPr="00082F92">
        <w:rPr>
          <w:rFonts w:ascii="Sylfaen" w:hAnsi="Sylfaen"/>
          <w:color w:val="000000"/>
          <w:lang w:val="ka-GE"/>
        </w:rPr>
        <w:t xml:space="preserve"> </w:t>
      </w:r>
      <w:r w:rsidRPr="00082F92">
        <w:rPr>
          <w:rFonts w:ascii="Sylfaen" w:hAnsi="Sylfaen" w:cs="Sylfaen"/>
          <w:color w:val="000000"/>
          <w:lang w:val="ka-GE"/>
        </w:rPr>
        <w:t>შესაბამისად</w:t>
      </w:r>
      <w:r w:rsidRPr="00082F92">
        <w:rPr>
          <w:rFonts w:ascii="Sylfaen" w:hAnsi="Sylfaen"/>
          <w:color w:val="000000"/>
          <w:lang w:val="ka-GE"/>
        </w:rPr>
        <w:t>.</w:t>
      </w:r>
    </w:p>
    <w:p w14:paraId="009D396C" w14:textId="77777777" w:rsidR="00ED6129" w:rsidRDefault="00801FF9" w:rsidP="00ED6129">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082F92">
        <w:rPr>
          <w:rFonts w:ascii="Sylfaen" w:hAnsi="Sylfaen" w:cs="Sylfaen"/>
          <w:color w:val="000000"/>
          <w:lang w:val="ka-GE"/>
        </w:rPr>
        <w:t>საოქმო</w:t>
      </w:r>
      <w:r w:rsidRPr="00082F92">
        <w:rPr>
          <w:rFonts w:ascii="Sylfaen" w:hAnsi="Sylfaen"/>
          <w:color w:val="000000"/>
          <w:lang w:val="ka-GE"/>
        </w:rPr>
        <w:t xml:space="preserve"> </w:t>
      </w:r>
      <w:r w:rsidRPr="00082F92">
        <w:rPr>
          <w:rFonts w:ascii="Sylfaen" w:hAnsi="Sylfaen" w:cs="Sylfaen"/>
          <w:color w:val="000000"/>
          <w:lang w:val="ka-GE"/>
        </w:rPr>
        <w:t>ჩანაწერი</w:t>
      </w:r>
      <w:r w:rsidRPr="00082F92">
        <w:rPr>
          <w:rFonts w:ascii="Sylfaen" w:hAnsi="Sylfaen"/>
          <w:color w:val="000000"/>
          <w:lang w:val="ka-GE"/>
        </w:rPr>
        <w:t xml:space="preserve"> </w:t>
      </w:r>
      <w:r w:rsidRPr="00082F92">
        <w:rPr>
          <w:rFonts w:ascii="Sylfaen" w:hAnsi="Sylfaen" w:cs="Sylfaen"/>
          <w:color w:val="000000"/>
          <w:lang w:val="ka-GE"/>
        </w:rPr>
        <w:t>საბოლოოა</w:t>
      </w:r>
      <w:r w:rsidRPr="00082F92">
        <w:rPr>
          <w:rFonts w:ascii="Sylfaen" w:hAnsi="Sylfaen"/>
          <w:color w:val="000000"/>
          <w:lang w:val="ka-GE"/>
        </w:rPr>
        <w:t xml:space="preserve"> </w:t>
      </w:r>
      <w:r w:rsidRPr="00082F92">
        <w:rPr>
          <w:rFonts w:ascii="Sylfaen" w:hAnsi="Sylfaen" w:cs="Sylfaen"/>
          <w:color w:val="000000"/>
          <w:lang w:val="ka-GE"/>
        </w:rPr>
        <w:t>და</w:t>
      </w:r>
      <w:r w:rsidRPr="00082F92">
        <w:rPr>
          <w:rFonts w:ascii="Sylfaen" w:hAnsi="Sylfaen"/>
          <w:color w:val="000000"/>
          <w:lang w:val="ka-GE"/>
        </w:rPr>
        <w:t xml:space="preserve"> </w:t>
      </w:r>
      <w:r w:rsidRPr="00082F92">
        <w:rPr>
          <w:rFonts w:ascii="Sylfaen" w:hAnsi="Sylfaen" w:cs="Sylfaen"/>
          <w:color w:val="000000"/>
          <w:lang w:val="ka-GE"/>
        </w:rPr>
        <w:t>გასაჩივრებას</w:t>
      </w:r>
      <w:r w:rsidRPr="00082F92">
        <w:rPr>
          <w:rFonts w:ascii="Sylfaen" w:hAnsi="Sylfaen"/>
          <w:color w:val="000000"/>
          <w:lang w:val="ka-GE"/>
        </w:rPr>
        <w:t xml:space="preserve"> </w:t>
      </w:r>
      <w:r w:rsidRPr="00082F92">
        <w:rPr>
          <w:rFonts w:ascii="Sylfaen" w:hAnsi="Sylfaen" w:cs="Sylfaen"/>
          <w:color w:val="000000"/>
          <w:lang w:val="ka-GE"/>
        </w:rPr>
        <w:t>ან</w:t>
      </w:r>
      <w:r w:rsidRPr="00082F92">
        <w:rPr>
          <w:rFonts w:ascii="Sylfaen" w:hAnsi="Sylfaen"/>
          <w:color w:val="000000"/>
          <w:lang w:val="ka-GE"/>
        </w:rPr>
        <w:t xml:space="preserve"> </w:t>
      </w:r>
      <w:r w:rsidRPr="00082F92">
        <w:rPr>
          <w:rFonts w:ascii="Sylfaen" w:hAnsi="Sylfaen" w:cs="Sylfaen"/>
          <w:color w:val="000000"/>
          <w:lang w:val="ka-GE"/>
        </w:rPr>
        <w:t>გადასინჯვას</w:t>
      </w:r>
      <w:r w:rsidRPr="00082F92">
        <w:rPr>
          <w:rFonts w:ascii="Sylfaen" w:hAnsi="Sylfaen"/>
          <w:color w:val="000000"/>
          <w:lang w:val="ka-GE"/>
        </w:rPr>
        <w:t xml:space="preserve"> </w:t>
      </w:r>
      <w:r w:rsidRPr="00082F92">
        <w:rPr>
          <w:rFonts w:ascii="Sylfaen" w:hAnsi="Sylfaen" w:cs="Sylfaen"/>
          <w:color w:val="000000"/>
          <w:lang w:val="ka-GE"/>
        </w:rPr>
        <w:t>არ</w:t>
      </w:r>
      <w:r w:rsidRPr="00082F92">
        <w:rPr>
          <w:rFonts w:ascii="Sylfaen" w:hAnsi="Sylfaen"/>
          <w:color w:val="000000"/>
          <w:lang w:val="ka-GE"/>
        </w:rPr>
        <w:t xml:space="preserve"> </w:t>
      </w:r>
      <w:r w:rsidRPr="00082F92">
        <w:rPr>
          <w:rFonts w:ascii="Sylfaen" w:hAnsi="Sylfaen" w:cs="Sylfaen"/>
          <w:color w:val="000000"/>
          <w:lang w:val="ka-GE"/>
        </w:rPr>
        <w:t>ექვემდებარება</w:t>
      </w:r>
      <w:r w:rsidRPr="00082F92">
        <w:rPr>
          <w:rFonts w:ascii="Sylfaen" w:hAnsi="Sylfaen"/>
          <w:color w:val="000000"/>
          <w:lang w:val="ka-GE"/>
        </w:rPr>
        <w:t>.</w:t>
      </w:r>
    </w:p>
    <w:p w14:paraId="26ABD064" w14:textId="1CB1677C" w:rsidR="00ED6129" w:rsidRPr="00ED6129" w:rsidRDefault="00ED6129" w:rsidP="00ED6129">
      <w:pPr>
        <w:pStyle w:val="NormalWeb"/>
        <w:numPr>
          <w:ilvl w:val="0"/>
          <w:numId w:val="3"/>
        </w:numPr>
        <w:shd w:val="clear" w:color="auto" w:fill="FFFFFF"/>
        <w:spacing w:before="0" w:beforeAutospacing="0" w:after="0" w:afterAutospacing="0" w:line="276" w:lineRule="auto"/>
        <w:ind w:left="0" w:firstLine="284"/>
        <w:jc w:val="both"/>
        <w:rPr>
          <w:rFonts w:ascii="Sylfaen" w:hAnsi="Sylfaen"/>
          <w:color w:val="000000"/>
          <w:lang w:val="ka-GE"/>
        </w:rPr>
      </w:pPr>
      <w:r w:rsidRPr="00ED6129">
        <w:rPr>
          <w:rFonts w:ascii="Sylfaen" w:hAnsi="Sylfaen"/>
          <w:color w:val="000000"/>
          <w:lang w:val="ka-GE"/>
        </w:rPr>
        <w:t>საოქმო ჩანაწერს დაერთოს მოსამართლე გიორგი კვერენჩხილაძის განსხვავებული აზრი სადავო ნორმ</w:t>
      </w:r>
      <w:r>
        <w:rPr>
          <w:rFonts w:ascii="Sylfaen" w:hAnsi="Sylfaen"/>
          <w:color w:val="000000"/>
          <w:lang w:val="ka-GE"/>
        </w:rPr>
        <w:t>ებ</w:t>
      </w:r>
      <w:r w:rsidRPr="00ED6129">
        <w:rPr>
          <w:rFonts w:ascii="Sylfaen" w:hAnsi="Sylfaen"/>
          <w:color w:val="000000"/>
          <w:lang w:val="ka-GE"/>
        </w:rPr>
        <w:t>ის მოქმედების შეჩერების შესახებ მოსარჩელე მხარის შუამდგომლობის არდაკმაყოფილების თაობაზე.</w:t>
      </w:r>
    </w:p>
    <w:p w14:paraId="01609FCF" w14:textId="77777777" w:rsidR="00801FF9" w:rsidRPr="00082F92" w:rsidRDefault="00801FF9" w:rsidP="00082F92">
      <w:pPr>
        <w:pStyle w:val="NormalWeb"/>
        <w:numPr>
          <w:ilvl w:val="0"/>
          <w:numId w:val="3"/>
        </w:numPr>
        <w:shd w:val="clear" w:color="auto" w:fill="FFFFFF"/>
        <w:spacing w:before="0" w:beforeAutospacing="0" w:line="276" w:lineRule="auto"/>
        <w:ind w:left="0" w:firstLine="284"/>
        <w:jc w:val="both"/>
        <w:rPr>
          <w:rFonts w:ascii="Sylfaen" w:hAnsi="Sylfaen"/>
          <w:color w:val="000000"/>
          <w:lang w:val="ka-GE"/>
        </w:rPr>
      </w:pPr>
      <w:r w:rsidRPr="00082F92">
        <w:rPr>
          <w:rFonts w:ascii="Sylfaen" w:hAnsi="Sylfaen" w:cs="Sylfaen"/>
          <w:color w:val="000000"/>
          <w:lang w:val="ka-GE"/>
        </w:rPr>
        <w:t>საოქმო</w:t>
      </w:r>
      <w:r w:rsidRPr="00082F92">
        <w:rPr>
          <w:rFonts w:ascii="Sylfaen" w:hAnsi="Sylfaen"/>
          <w:color w:val="000000"/>
          <w:lang w:val="ka-GE"/>
        </w:rPr>
        <w:t xml:space="preserve"> </w:t>
      </w:r>
      <w:r w:rsidRPr="00082F92">
        <w:rPr>
          <w:rFonts w:ascii="Sylfaen" w:hAnsi="Sylfaen" w:cs="Sylfaen"/>
          <w:color w:val="000000"/>
          <w:lang w:val="ka-GE"/>
        </w:rPr>
        <w:t>ჩანაწერი</w:t>
      </w:r>
      <w:r w:rsidRPr="00082F92">
        <w:rPr>
          <w:rFonts w:ascii="Sylfaen" w:hAnsi="Sylfaen"/>
          <w:color w:val="000000"/>
          <w:lang w:val="ka-GE"/>
        </w:rPr>
        <w:t xml:space="preserve"> </w:t>
      </w:r>
      <w:r w:rsidRPr="00082F92">
        <w:rPr>
          <w:rFonts w:ascii="Sylfaen" w:hAnsi="Sylfaen" w:cs="Sylfaen"/>
          <w:color w:val="000000"/>
          <w:lang w:val="ka-GE"/>
        </w:rPr>
        <w:t>გამოქვეყნდეს</w:t>
      </w:r>
      <w:r w:rsidRPr="00082F92">
        <w:rPr>
          <w:rFonts w:ascii="Sylfaen" w:hAnsi="Sylfaen"/>
          <w:color w:val="000000"/>
          <w:lang w:val="ka-GE"/>
        </w:rPr>
        <w:t xml:space="preserve"> </w:t>
      </w:r>
      <w:r w:rsidRPr="00082F92">
        <w:rPr>
          <w:rFonts w:ascii="Sylfaen" w:hAnsi="Sylfaen" w:cs="Sylfaen"/>
          <w:color w:val="000000"/>
          <w:lang w:val="ka-GE"/>
        </w:rPr>
        <w:t>საქართველოს</w:t>
      </w:r>
      <w:r w:rsidRPr="00082F92">
        <w:rPr>
          <w:rFonts w:ascii="Sylfaen" w:hAnsi="Sylfaen"/>
          <w:color w:val="000000"/>
          <w:lang w:val="ka-GE"/>
        </w:rPr>
        <w:t xml:space="preserve"> </w:t>
      </w:r>
      <w:r w:rsidRPr="00082F92">
        <w:rPr>
          <w:rFonts w:ascii="Sylfaen" w:hAnsi="Sylfaen" w:cs="Sylfaen"/>
          <w:color w:val="000000"/>
          <w:lang w:val="ka-GE"/>
        </w:rPr>
        <w:t>საკონსტიტუციო</w:t>
      </w:r>
      <w:r w:rsidRPr="00082F92">
        <w:rPr>
          <w:rFonts w:ascii="Sylfaen" w:hAnsi="Sylfaen"/>
          <w:color w:val="000000"/>
          <w:lang w:val="ka-GE"/>
        </w:rPr>
        <w:t xml:space="preserve"> </w:t>
      </w:r>
      <w:r w:rsidRPr="00082F92">
        <w:rPr>
          <w:rFonts w:ascii="Sylfaen" w:hAnsi="Sylfaen" w:cs="Sylfaen"/>
          <w:color w:val="000000"/>
          <w:lang w:val="ka-GE"/>
        </w:rPr>
        <w:t>სასამართლოს</w:t>
      </w:r>
      <w:r w:rsidRPr="00082F92">
        <w:rPr>
          <w:rFonts w:ascii="Sylfaen" w:hAnsi="Sylfaen"/>
          <w:color w:val="000000"/>
          <w:lang w:val="ka-GE"/>
        </w:rPr>
        <w:t xml:space="preserve"> </w:t>
      </w:r>
      <w:r w:rsidRPr="00082F92">
        <w:rPr>
          <w:rFonts w:ascii="Sylfaen" w:hAnsi="Sylfaen" w:cs="Sylfaen"/>
          <w:color w:val="000000"/>
          <w:lang w:val="ka-GE"/>
        </w:rPr>
        <w:t>ვებგვერდზე</w:t>
      </w:r>
      <w:r w:rsidRPr="00082F92">
        <w:rPr>
          <w:rFonts w:ascii="Sylfaen" w:hAnsi="Sylfaen"/>
          <w:color w:val="000000"/>
          <w:lang w:val="ka-GE"/>
        </w:rPr>
        <w:t xml:space="preserve"> 15 </w:t>
      </w:r>
      <w:r w:rsidRPr="00082F92">
        <w:rPr>
          <w:rFonts w:ascii="Sylfaen" w:hAnsi="Sylfaen" w:cs="Sylfaen"/>
          <w:color w:val="000000"/>
          <w:lang w:val="ka-GE"/>
        </w:rPr>
        <w:t>დღის</w:t>
      </w:r>
      <w:r w:rsidRPr="00082F92">
        <w:rPr>
          <w:rFonts w:ascii="Sylfaen" w:hAnsi="Sylfaen"/>
          <w:color w:val="000000"/>
          <w:lang w:val="ka-GE"/>
        </w:rPr>
        <w:t xml:space="preserve"> </w:t>
      </w:r>
      <w:r w:rsidRPr="00082F92">
        <w:rPr>
          <w:rFonts w:ascii="Sylfaen" w:hAnsi="Sylfaen" w:cs="Sylfaen"/>
          <w:color w:val="000000"/>
          <w:lang w:val="ka-GE"/>
        </w:rPr>
        <w:t>ვადაში</w:t>
      </w:r>
      <w:r w:rsidRPr="00082F92">
        <w:rPr>
          <w:rFonts w:ascii="Sylfaen" w:hAnsi="Sylfaen"/>
          <w:color w:val="000000"/>
          <w:lang w:val="ka-GE"/>
        </w:rPr>
        <w:t xml:space="preserve">, </w:t>
      </w:r>
      <w:r w:rsidRPr="00082F92">
        <w:rPr>
          <w:rFonts w:ascii="Sylfaen" w:hAnsi="Sylfaen" w:cs="Sylfaen"/>
          <w:color w:val="000000"/>
          <w:lang w:val="ka-GE"/>
        </w:rPr>
        <w:t>გაეგზავნოს</w:t>
      </w:r>
      <w:r w:rsidRPr="00082F92">
        <w:rPr>
          <w:rFonts w:ascii="Sylfaen" w:hAnsi="Sylfaen"/>
          <w:color w:val="000000"/>
          <w:lang w:val="ka-GE"/>
        </w:rPr>
        <w:t xml:space="preserve"> </w:t>
      </w:r>
      <w:r w:rsidRPr="00082F92">
        <w:rPr>
          <w:rFonts w:ascii="Sylfaen" w:hAnsi="Sylfaen" w:cs="Sylfaen"/>
          <w:color w:val="000000"/>
          <w:lang w:val="ka-GE"/>
        </w:rPr>
        <w:t>მხარეებს</w:t>
      </w:r>
      <w:r w:rsidRPr="00082F92">
        <w:rPr>
          <w:rFonts w:ascii="Sylfaen" w:hAnsi="Sylfaen"/>
          <w:color w:val="000000"/>
          <w:lang w:val="ka-GE"/>
        </w:rPr>
        <w:t xml:space="preserve"> </w:t>
      </w:r>
      <w:r w:rsidRPr="00082F92">
        <w:rPr>
          <w:rFonts w:ascii="Sylfaen" w:hAnsi="Sylfaen" w:cs="Sylfaen"/>
          <w:color w:val="000000"/>
          <w:lang w:val="ka-GE"/>
        </w:rPr>
        <w:t>და</w:t>
      </w:r>
      <w:r w:rsidRPr="00082F92">
        <w:rPr>
          <w:rFonts w:ascii="Sylfaen" w:hAnsi="Sylfaen"/>
          <w:color w:val="000000"/>
          <w:lang w:val="ka-GE"/>
        </w:rPr>
        <w:t xml:space="preserve"> </w:t>
      </w:r>
      <w:r w:rsidRPr="00082F92">
        <w:rPr>
          <w:rFonts w:ascii="Sylfaen" w:hAnsi="Sylfaen" w:cs="Cambria"/>
          <w:color w:val="000000"/>
          <w:lang w:val="ka-GE"/>
        </w:rPr>
        <w:t>„</w:t>
      </w:r>
      <w:r w:rsidRPr="00082F92">
        <w:rPr>
          <w:rFonts w:ascii="Sylfaen" w:hAnsi="Sylfaen" w:cs="Sylfaen"/>
          <w:color w:val="000000"/>
          <w:lang w:val="ka-GE"/>
        </w:rPr>
        <w:t>საქართველოს</w:t>
      </w:r>
      <w:r w:rsidRPr="00082F92">
        <w:rPr>
          <w:rFonts w:ascii="Sylfaen" w:hAnsi="Sylfaen"/>
          <w:color w:val="000000"/>
          <w:lang w:val="ka-GE"/>
        </w:rPr>
        <w:t xml:space="preserve"> </w:t>
      </w:r>
      <w:r w:rsidRPr="00082F92">
        <w:rPr>
          <w:rFonts w:ascii="Sylfaen" w:hAnsi="Sylfaen" w:cs="Sylfaen"/>
          <w:color w:val="000000"/>
          <w:lang w:val="ka-GE"/>
        </w:rPr>
        <w:t>საკანონმდებლო</w:t>
      </w:r>
      <w:r w:rsidRPr="00082F92">
        <w:rPr>
          <w:rFonts w:ascii="Sylfaen" w:hAnsi="Sylfaen"/>
          <w:color w:val="000000"/>
          <w:lang w:val="ka-GE"/>
        </w:rPr>
        <w:t xml:space="preserve"> </w:t>
      </w:r>
      <w:r w:rsidRPr="00082F92">
        <w:rPr>
          <w:rFonts w:ascii="Sylfaen" w:hAnsi="Sylfaen" w:cs="Sylfaen"/>
          <w:color w:val="000000"/>
          <w:lang w:val="ka-GE"/>
        </w:rPr>
        <w:t>მაცნეს</w:t>
      </w:r>
      <w:r w:rsidRPr="00082F92">
        <w:rPr>
          <w:rFonts w:ascii="Sylfaen" w:hAnsi="Sylfaen" w:cs="Cambria"/>
          <w:color w:val="000000"/>
          <w:lang w:val="ka-GE"/>
        </w:rPr>
        <w:t>“</w:t>
      </w:r>
      <w:r w:rsidRPr="00082F92">
        <w:rPr>
          <w:rFonts w:ascii="Sylfaen" w:hAnsi="Sylfaen"/>
          <w:color w:val="000000"/>
          <w:lang w:val="ka-GE"/>
        </w:rPr>
        <w:t>.</w:t>
      </w:r>
    </w:p>
    <w:p w14:paraId="72DF8ABC" w14:textId="77777777" w:rsidR="00801FF9" w:rsidRPr="00082F92" w:rsidRDefault="00801FF9" w:rsidP="00082F92">
      <w:pPr>
        <w:spacing w:after="100" w:afterAutospacing="1"/>
        <w:ind w:firstLine="284"/>
        <w:jc w:val="both"/>
        <w:rPr>
          <w:rFonts w:ascii="Sylfaen" w:eastAsia="Calibri" w:hAnsi="Sylfaen"/>
          <w:b/>
          <w:sz w:val="24"/>
          <w:szCs w:val="24"/>
          <w:lang w:val="ka-GE"/>
        </w:rPr>
      </w:pPr>
      <w:r w:rsidRPr="00082F92">
        <w:rPr>
          <w:rFonts w:ascii="Sylfaen" w:eastAsia="Calibri" w:hAnsi="Sylfaen"/>
          <w:b/>
          <w:sz w:val="24"/>
          <w:szCs w:val="24"/>
          <w:lang w:val="ka-GE"/>
        </w:rPr>
        <w:t>კოლეგიის შემადგენლობა</w:t>
      </w:r>
    </w:p>
    <w:p w14:paraId="04DA3388" w14:textId="77777777" w:rsidR="00801FF9" w:rsidRPr="00082F92" w:rsidRDefault="00801FF9" w:rsidP="00082F92">
      <w:pPr>
        <w:spacing w:after="100" w:afterAutospacing="1"/>
        <w:ind w:firstLine="284"/>
        <w:contextualSpacing/>
        <w:jc w:val="both"/>
        <w:rPr>
          <w:rFonts w:ascii="Sylfaen" w:eastAsia="Calibri" w:hAnsi="Sylfaen"/>
          <w:sz w:val="24"/>
          <w:szCs w:val="24"/>
          <w:lang w:val="ka-GE"/>
        </w:rPr>
      </w:pPr>
      <w:r w:rsidRPr="00082F92">
        <w:rPr>
          <w:rFonts w:ascii="Sylfaen" w:eastAsia="Calibri" w:hAnsi="Sylfaen"/>
          <w:sz w:val="24"/>
          <w:szCs w:val="24"/>
          <w:lang w:val="ka-GE"/>
        </w:rPr>
        <w:t>ვასილ როინიშვილი</w:t>
      </w:r>
    </w:p>
    <w:p w14:paraId="41F79058" w14:textId="01B48284" w:rsidR="00801FF9" w:rsidRPr="00082F92" w:rsidRDefault="00801FF9" w:rsidP="00082F92">
      <w:pPr>
        <w:spacing w:after="100" w:afterAutospacing="1"/>
        <w:contextualSpacing/>
        <w:jc w:val="both"/>
        <w:rPr>
          <w:rFonts w:ascii="Sylfaen" w:eastAsia="Calibri" w:hAnsi="Sylfaen"/>
          <w:sz w:val="24"/>
          <w:szCs w:val="24"/>
          <w:lang w:val="ka-GE"/>
        </w:rPr>
      </w:pPr>
    </w:p>
    <w:p w14:paraId="04FFA0AD" w14:textId="77777777" w:rsidR="00CE0E16" w:rsidRPr="00082F92" w:rsidRDefault="00CE0E16" w:rsidP="00082F92">
      <w:pPr>
        <w:spacing w:after="100" w:afterAutospacing="1"/>
        <w:contextualSpacing/>
        <w:jc w:val="both"/>
        <w:rPr>
          <w:rFonts w:ascii="Sylfaen" w:eastAsia="Calibri" w:hAnsi="Sylfaen"/>
          <w:sz w:val="24"/>
          <w:szCs w:val="24"/>
          <w:lang w:val="ka-GE"/>
        </w:rPr>
      </w:pPr>
    </w:p>
    <w:p w14:paraId="516952B0" w14:textId="77777777" w:rsidR="00801FF9" w:rsidRPr="00082F92" w:rsidRDefault="00801FF9" w:rsidP="00082F92">
      <w:pPr>
        <w:spacing w:after="0"/>
        <w:ind w:firstLine="284"/>
        <w:contextualSpacing/>
        <w:jc w:val="both"/>
        <w:rPr>
          <w:rFonts w:ascii="Sylfaen" w:eastAsia="Calibri" w:hAnsi="Sylfaen"/>
          <w:sz w:val="24"/>
          <w:szCs w:val="24"/>
          <w:lang w:val="ka-GE"/>
        </w:rPr>
      </w:pPr>
      <w:r w:rsidRPr="00082F92">
        <w:rPr>
          <w:rFonts w:ascii="Sylfaen" w:eastAsia="Calibri" w:hAnsi="Sylfaen"/>
          <w:sz w:val="24"/>
          <w:szCs w:val="24"/>
          <w:lang w:val="ka-GE"/>
        </w:rPr>
        <w:t>ევა გოცირიძე</w:t>
      </w:r>
    </w:p>
    <w:p w14:paraId="50961828" w14:textId="77777777" w:rsidR="00801FF9" w:rsidRPr="00082F92" w:rsidRDefault="00801FF9" w:rsidP="00082F92">
      <w:pPr>
        <w:spacing w:after="0"/>
        <w:ind w:firstLine="284"/>
        <w:contextualSpacing/>
        <w:jc w:val="both"/>
        <w:rPr>
          <w:rFonts w:ascii="Sylfaen" w:eastAsia="Calibri" w:hAnsi="Sylfaen"/>
          <w:sz w:val="24"/>
          <w:szCs w:val="24"/>
          <w:lang w:val="ka-GE"/>
        </w:rPr>
      </w:pPr>
    </w:p>
    <w:p w14:paraId="292997CA" w14:textId="77777777" w:rsidR="00801FF9" w:rsidRPr="00082F92" w:rsidRDefault="00801FF9" w:rsidP="00082F92">
      <w:pPr>
        <w:spacing w:after="0"/>
        <w:contextualSpacing/>
        <w:jc w:val="both"/>
        <w:rPr>
          <w:rFonts w:ascii="Sylfaen" w:eastAsia="Calibri" w:hAnsi="Sylfaen"/>
          <w:sz w:val="24"/>
          <w:szCs w:val="24"/>
          <w:lang w:val="ka-GE"/>
        </w:rPr>
      </w:pPr>
    </w:p>
    <w:p w14:paraId="3BB0F162" w14:textId="77777777" w:rsidR="00801FF9" w:rsidRPr="00082F92" w:rsidRDefault="00801FF9" w:rsidP="00082F92">
      <w:pPr>
        <w:spacing w:after="0"/>
        <w:ind w:firstLine="284"/>
        <w:contextualSpacing/>
        <w:jc w:val="both"/>
        <w:rPr>
          <w:rFonts w:ascii="Sylfaen" w:eastAsia="Calibri" w:hAnsi="Sylfaen"/>
          <w:sz w:val="24"/>
          <w:szCs w:val="24"/>
          <w:lang w:val="ka-GE"/>
        </w:rPr>
      </w:pPr>
      <w:r w:rsidRPr="00082F92">
        <w:rPr>
          <w:rFonts w:ascii="Sylfaen" w:eastAsia="Calibri" w:hAnsi="Sylfaen"/>
          <w:sz w:val="24"/>
          <w:szCs w:val="24"/>
          <w:lang w:val="ka-GE"/>
        </w:rPr>
        <w:t xml:space="preserve">გიორგი თევდორაშვილი </w:t>
      </w:r>
    </w:p>
    <w:p w14:paraId="0E28FDA5" w14:textId="77777777" w:rsidR="00801FF9" w:rsidRPr="00082F92" w:rsidRDefault="00801FF9" w:rsidP="00082F92">
      <w:pPr>
        <w:spacing w:after="0"/>
        <w:contextualSpacing/>
        <w:jc w:val="both"/>
        <w:rPr>
          <w:rFonts w:ascii="Sylfaen" w:eastAsia="Calibri" w:hAnsi="Sylfaen"/>
          <w:sz w:val="24"/>
          <w:szCs w:val="24"/>
          <w:lang w:val="ka-GE"/>
        </w:rPr>
      </w:pPr>
    </w:p>
    <w:p w14:paraId="55974987" w14:textId="77777777" w:rsidR="00801FF9" w:rsidRPr="00082F92" w:rsidRDefault="00801FF9" w:rsidP="00082F92">
      <w:pPr>
        <w:spacing w:after="0"/>
        <w:ind w:firstLine="284"/>
        <w:contextualSpacing/>
        <w:jc w:val="both"/>
        <w:rPr>
          <w:rFonts w:ascii="Sylfaen" w:eastAsia="Calibri" w:hAnsi="Sylfaen"/>
          <w:sz w:val="24"/>
          <w:szCs w:val="24"/>
          <w:lang w:val="ka-GE"/>
        </w:rPr>
      </w:pPr>
    </w:p>
    <w:p w14:paraId="27ECAECA" w14:textId="77777777" w:rsidR="00801FF9" w:rsidRPr="00082F92" w:rsidRDefault="00801FF9" w:rsidP="00082F92">
      <w:pPr>
        <w:spacing w:after="0"/>
        <w:ind w:firstLine="284"/>
        <w:contextualSpacing/>
        <w:jc w:val="both"/>
        <w:rPr>
          <w:rFonts w:ascii="Sylfaen" w:eastAsia="Calibri" w:hAnsi="Sylfaen"/>
          <w:sz w:val="24"/>
          <w:szCs w:val="24"/>
          <w:lang w:val="ka-GE"/>
        </w:rPr>
      </w:pPr>
      <w:r w:rsidRPr="00082F92">
        <w:rPr>
          <w:rFonts w:ascii="Sylfaen" w:eastAsia="Calibri" w:hAnsi="Sylfaen"/>
          <w:sz w:val="24"/>
          <w:szCs w:val="24"/>
          <w:lang w:val="ka-GE"/>
        </w:rPr>
        <w:t>გიორგი კვერენჩხილაძე</w:t>
      </w:r>
    </w:p>
    <w:p w14:paraId="3DFA40B1" w14:textId="77777777" w:rsidR="00801FF9" w:rsidRPr="00082F92" w:rsidRDefault="00801FF9" w:rsidP="00082F92">
      <w:pPr>
        <w:rPr>
          <w:rFonts w:ascii="Sylfaen" w:hAnsi="Sylfaen"/>
          <w:sz w:val="24"/>
          <w:szCs w:val="24"/>
        </w:rPr>
      </w:pPr>
    </w:p>
    <w:p w14:paraId="4490A0D0" w14:textId="77777777" w:rsidR="008C0473" w:rsidRPr="00082F92" w:rsidRDefault="008C0473" w:rsidP="00082F92">
      <w:pPr>
        <w:rPr>
          <w:rFonts w:ascii="Sylfaen" w:hAnsi="Sylfaen"/>
          <w:sz w:val="24"/>
          <w:szCs w:val="24"/>
          <w:lang w:val="ka-GE"/>
        </w:rPr>
      </w:pPr>
    </w:p>
    <w:p w14:paraId="39EFE161" w14:textId="77777777" w:rsidR="005E4C56" w:rsidRPr="00082F92" w:rsidRDefault="005E4C56" w:rsidP="00082F92">
      <w:pPr>
        <w:rPr>
          <w:rFonts w:ascii="Sylfaen" w:hAnsi="Sylfaen"/>
          <w:sz w:val="24"/>
          <w:szCs w:val="24"/>
          <w:lang w:val="ka-GE"/>
        </w:rPr>
      </w:pPr>
    </w:p>
    <w:sectPr w:rsidR="005E4C56" w:rsidRPr="00082F92" w:rsidSect="00082F92">
      <w:footerReference w:type="default" r:id="rId8"/>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660EDE" w14:textId="77777777" w:rsidR="007063CE" w:rsidRDefault="007063CE">
      <w:pPr>
        <w:spacing w:after="0" w:line="240" w:lineRule="auto"/>
      </w:pPr>
      <w:r>
        <w:separator/>
      </w:r>
    </w:p>
  </w:endnote>
  <w:endnote w:type="continuationSeparator" w:id="0">
    <w:p w14:paraId="2E53BB93" w14:textId="77777777" w:rsidR="007063CE" w:rsidRDefault="00706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cadNusx">
    <w:panose1 w:val="00000000000000000000"/>
    <w:charset w:val="00"/>
    <w:family w:val="auto"/>
    <w:pitch w:val="variable"/>
    <w:sig w:usb0="00000087" w:usb1="00000000" w:usb2="00000000" w:usb3="00000000" w:csb0="0000001B"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95DFE9" w14:textId="189ABDE0" w:rsidR="00E07FDE" w:rsidRPr="00FC0BF7" w:rsidRDefault="005A3216">
    <w:pPr>
      <w:pStyle w:val="Footer"/>
      <w:jc w:val="right"/>
      <w:rPr>
        <w:rFonts w:ascii="Sylfaen" w:hAnsi="Sylfaen"/>
      </w:rPr>
    </w:pPr>
    <w:r w:rsidRPr="00FC0BF7">
      <w:rPr>
        <w:rFonts w:ascii="Sylfaen" w:hAnsi="Sylfaen"/>
      </w:rPr>
      <w:fldChar w:fldCharType="begin"/>
    </w:r>
    <w:r w:rsidRPr="00FC0BF7">
      <w:rPr>
        <w:rFonts w:ascii="Sylfaen" w:hAnsi="Sylfaen"/>
      </w:rPr>
      <w:instrText xml:space="preserve"> PAGE   \* MERGEFORMAT </w:instrText>
    </w:r>
    <w:r w:rsidRPr="00FC0BF7">
      <w:rPr>
        <w:rFonts w:ascii="Sylfaen" w:hAnsi="Sylfaen"/>
      </w:rPr>
      <w:fldChar w:fldCharType="separate"/>
    </w:r>
    <w:r w:rsidR="005479F2">
      <w:rPr>
        <w:rFonts w:ascii="Sylfaen" w:hAnsi="Sylfaen"/>
        <w:noProof/>
      </w:rPr>
      <w:t>2</w:t>
    </w:r>
    <w:r w:rsidRPr="00FC0BF7">
      <w:rPr>
        <w:rFonts w:ascii="Sylfaen" w:hAnsi="Sylfaen"/>
        <w:noProof/>
      </w:rPr>
      <w:fldChar w:fldCharType="end"/>
    </w:r>
  </w:p>
  <w:p w14:paraId="23BBC77C" w14:textId="77777777" w:rsidR="00E07FDE" w:rsidRDefault="00E07FD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E5ABB" w14:textId="77777777" w:rsidR="007063CE" w:rsidRDefault="007063CE">
      <w:pPr>
        <w:spacing w:after="0" w:line="240" w:lineRule="auto"/>
      </w:pPr>
      <w:r>
        <w:separator/>
      </w:r>
    </w:p>
  </w:footnote>
  <w:footnote w:type="continuationSeparator" w:id="0">
    <w:p w14:paraId="63B0F59C" w14:textId="77777777" w:rsidR="007063CE" w:rsidRDefault="007063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E5367"/>
    <w:multiLevelType w:val="hybridMultilevel"/>
    <w:tmpl w:val="B9068ABA"/>
    <w:lvl w:ilvl="0" w:tplc="1B4ED7FA">
      <w:start w:val="4"/>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55885"/>
    <w:multiLevelType w:val="hybridMultilevel"/>
    <w:tmpl w:val="484CFD98"/>
    <w:lvl w:ilvl="0" w:tplc="8A127702">
      <w:start w:val="5"/>
      <w:numFmt w:val="decimal"/>
      <w:lvlText w:val="1%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1E62B91"/>
    <w:multiLevelType w:val="hybridMultilevel"/>
    <w:tmpl w:val="0844918E"/>
    <w:lvl w:ilvl="0" w:tplc="F8D24A78">
      <w:start w:val="3"/>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31645B1"/>
    <w:multiLevelType w:val="hybridMultilevel"/>
    <w:tmpl w:val="A612866A"/>
    <w:lvl w:ilvl="0" w:tplc="80687DB6">
      <w:start w:val="2"/>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43E13DD"/>
    <w:multiLevelType w:val="hybridMultilevel"/>
    <w:tmpl w:val="B00A1FCC"/>
    <w:lvl w:ilvl="0" w:tplc="14E27A4C">
      <w:start w:val="1"/>
      <w:numFmt w:val="decimal"/>
      <w:lvlText w:val="%1."/>
      <w:lvlJc w:val="left"/>
      <w:pPr>
        <w:ind w:left="720" w:hanging="360"/>
      </w:pPr>
      <w:rPr>
        <w:rFonts w:hint="default"/>
        <w:i w:val="0"/>
        <w:iCs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D43153"/>
    <w:multiLevelType w:val="hybridMultilevel"/>
    <w:tmpl w:val="E0CCB0AC"/>
    <w:lvl w:ilvl="0" w:tplc="8D102268">
      <w:start w:val="6"/>
      <w:numFmt w:val="decimal"/>
      <w:lvlText w:val="%1."/>
      <w:lvlJc w:val="left"/>
      <w:pPr>
        <w:ind w:left="108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609045E"/>
    <w:multiLevelType w:val="hybridMultilevel"/>
    <w:tmpl w:val="0D3878FE"/>
    <w:lvl w:ilvl="0" w:tplc="DA8E3D44">
      <w:start w:val="1"/>
      <w:numFmt w:val="decimal"/>
      <w:lvlText w:val="%1."/>
      <w:lvlJc w:val="left"/>
      <w:pPr>
        <w:ind w:left="502" w:hanging="360"/>
      </w:pPr>
      <w:rPr>
        <w:rFonts w:hint="default"/>
        <w:b w:val="0"/>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4E7827CA"/>
    <w:multiLevelType w:val="hybridMultilevel"/>
    <w:tmpl w:val="0C821ADE"/>
    <w:lvl w:ilvl="0" w:tplc="17F680F2">
      <w:start w:val="1"/>
      <w:numFmt w:val="decimal"/>
      <w:lvlText w:val="%1."/>
      <w:lvlJc w:val="left"/>
      <w:pPr>
        <w:ind w:left="1080" w:hanging="360"/>
      </w:pPr>
      <w:rPr>
        <w:rFonts w:ascii="Sylfaen" w:hAnsi="Sylfaen" w:cs="Sylfaen" w:hint="default"/>
        <w:sz w:val="24"/>
        <w:szCs w:val="24"/>
      </w:rPr>
    </w:lvl>
    <w:lvl w:ilvl="1" w:tplc="04370019" w:tentative="1">
      <w:start w:val="1"/>
      <w:numFmt w:val="lowerLetter"/>
      <w:lvlText w:val="%2."/>
      <w:lvlJc w:val="left"/>
      <w:pPr>
        <w:ind w:left="1800" w:hanging="360"/>
      </w:pPr>
    </w:lvl>
    <w:lvl w:ilvl="2" w:tplc="0437001B" w:tentative="1">
      <w:start w:val="1"/>
      <w:numFmt w:val="lowerRoman"/>
      <w:lvlText w:val="%3."/>
      <w:lvlJc w:val="right"/>
      <w:pPr>
        <w:ind w:left="2520" w:hanging="180"/>
      </w:pPr>
    </w:lvl>
    <w:lvl w:ilvl="3" w:tplc="0437000F" w:tentative="1">
      <w:start w:val="1"/>
      <w:numFmt w:val="decimal"/>
      <w:lvlText w:val="%4."/>
      <w:lvlJc w:val="left"/>
      <w:pPr>
        <w:ind w:left="3240" w:hanging="360"/>
      </w:pPr>
    </w:lvl>
    <w:lvl w:ilvl="4" w:tplc="04370019" w:tentative="1">
      <w:start w:val="1"/>
      <w:numFmt w:val="lowerLetter"/>
      <w:lvlText w:val="%5."/>
      <w:lvlJc w:val="left"/>
      <w:pPr>
        <w:ind w:left="3960" w:hanging="360"/>
      </w:pPr>
    </w:lvl>
    <w:lvl w:ilvl="5" w:tplc="0437001B" w:tentative="1">
      <w:start w:val="1"/>
      <w:numFmt w:val="lowerRoman"/>
      <w:lvlText w:val="%6."/>
      <w:lvlJc w:val="right"/>
      <w:pPr>
        <w:ind w:left="4680" w:hanging="180"/>
      </w:pPr>
    </w:lvl>
    <w:lvl w:ilvl="6" w:tplc="0437000F" w:tentative="1">
      <w:start w:val="1"/>
      <w:numFmt w:val="decimal"/>
      <w:lvlText w:val="%7."/>
      <w:lvlJc w:val="left"/>
      <w:pPr>
        <w:ind w:left="5400" w:hanging="360"/>
      </w:pPr>
    </w:lvl>
    <w:lvl w:ilvl="7" w:tplc="04370019" w:tentative="1">
      <w:start w:val="1"/>
      <w:numFmt w:val="lowerLetter"/>
      <w:lvlText w:val="%8."/>
      <w:lvlJc w:val="left"/>
      <w:pPr>
        <w:ind w:left="6120" w:hanging="360"/>
      </w:pPr>
    </w:lvl>
    <w:lvl w:ilvl="8" w:tplc="0437001B" w:tentative="1">
      <w:start w:val="1"/>
      <w:numFmt w:val="lowerRoman"/>
      <w:lvlText w:val="%9."/>
      <w:lvlJc w:val="right"/>
      <w:pPr>
        <w:ind w:left="6840" w:hanging="180"/>
      </w:pPr>
    </w:lvl>
  </w:abstractNum>
  <w:abstractNum w:abstractNumId="8" w15:restartNumberingAfterBreak="0">
    <w:nsid w:val="5122575C"/>
    <w:multiLevelType w:val="hybridMultilevel"/>
    <w:tmpl w:val="A8DEF57A"/>
    <w:lvl w:ilvl="0" w:tplc="0B620900">
      <w:start w:val="5"/>
      <w:numFmt w:val="decimal"/>
      <w:lvlText w:val="%1."/>
      <w:lvlJc w:val="left"/>
      <w:pPr>
        <w:ind w:left="108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A426BAA"/>
    <w:multiLevelType w:val="hybridMultilevel"/>
    <w:tmpl w:val="92961192"/>
    <w:lvl w:ilvl="0" w:tplc="5E905146">
      <w:start w:val="1"/>
      <w:numFmt w:val="decimal"/>
      <w:lvlText w:val="%1."/>
      <w:lvlJc w:val="left"/>
      <w:pPr>
        <w:ind w:left="1080" w:hanging="360"/>
      </w:pPr>
      <w:rPr>
        <w:rFonts w:ascii="Sylfaen" w:hAnsi="Sylfaen"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CDD389C"/>
    <w:multiLevelType w:val="hybridMultilevel"/>
    <w:tmpl w:val="932EB296"/>
    <w:lvl w:ilvl="0" w:tplc="DA8E3D44">
      <w:start w:val="1"/>
      <w:numFmt w:val="decimal"/>
      <w:lvlText w:val="%1."/>
      <w:lvlJc w:val="left"/>
      <w:pPr>
        <w:ind w:left="900" w:hanging="360"/>
      </w:pPr>
      <w:rPr>
        <w:rFonts w:hint="default"/>
        <w:b w:val="0"/>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AFD1CA4"/>
    <w:multiLevelType w:val="hybridMultilevel"/>
    <w:tmpl w:val="DB0884AC"/>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0"/>
  </w:num>
  <w:num w:numId="2">
    <w:abstractNumId w:val="7"/>
  </w:num>
  <w:num w:numId="3">
    <w:abstractNumId w:val="11"/>
  </w:num>
  <w:num w:numId="4">
    <w:abstractNumId w:val="6"/>
  </w:num>
  <w:num w:numId="5">
    <w:abstractNumId w:val="9"/>
  </w:num>
  <w:num w:numId="6">
    <w:abstractNumId w:val="4"/>
  </w:num>
  <w:num w:numId="7">
    <w:abstractNumId w:val="3"/>
  </w:num>
  <w:num w:numId="8">
    <w:abstractNumId w:val="2"/>
  </w:num>
  <w:num w:numId="9">
    <w:abstractNumId w:val="0"/>
  </w:num>
  <w:num w:numId="10">
    <w:abstractNumId w:val="8"/>
  </w:num>
  <w:num w:numId="11">
    <w:abstractNumId w:val="5"/>
  </w:num>
  <w:num w:numId="12">
    <w:abstractNumId w:val="1"/>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FF9"/>
    <w:rsid w:val="0000274E"/>
    <w:rsid w:val="00035AB8"/>
    <w:rsid w:val="000615A0"/>
    <w:rsid w:val="00082F92"/>
    <w:rsid w:val="000862D2"/>
    <w:rsid w:val="00092532"/>
    <w:rsid w:val="00097B19"/>
    <w:rsid w:val="000C3A9C"/>
    <w:rsid w:val="00105F22"/>
    <w:rsid w:val="001067C3"/>
    <w:rsid w:val="00165BE7"/>
    <w:rsid w:val="00185B47"/>
    <w:rsid w:val="001A07F9"/>
    <w:rsid w:val="001A1047"/>
    <w:rsid w:val="001C012B"/>
    <w:rsid w:val="002122C3"/>
    <w:rsid w:val="00215DBC"/>
    <w:rsid w:val="00226B1F"/>
    <w:rsid w:val="00242175"/>
    <w:rsid w:val="002633F4"/>
    <w:rsid w:val="002669A9"/>
    <w:rsid w:val="002C0A16"/>
    <w:rsid w:val="002C7D3A"/>
    <w:rsid w:val="002D5C72"/>
    <w:rsid w:val="002E28C5"/>
    <w:rsid w:val="002E4986"/>
    <w:rsid w:val="002F78DD"/>
    <w:rsid w:val="00311DF0"/>
    <w:rsid w:val="0032150B"/>
    <w:rsid w:val="003343F0"/>
    <w:rsid w:val="00380974"/>
    <w:rsid w:val="0038331E"/>
    <w:rsid w:val="00397746"/>
    <w:rsid w:val="003B2AA4"/>
    <w:rsid w:val="003C12BD"/>
    <w:rsid w:val="00406CEF"/>
    <w:rsid w:val="00411D54"/>
    <w:rsid w:val="00413425"/>
    <w:rsid w:val="00417245"/>
    <w:rsid w:val="00420577"/>
    <w:rsid w:val="0043439E"/>
    <w:rsid w:val="00477CFD"/>
    <w:rsid w:val="004D7948"/>
    <w:rsid w:val="0050362E"/>
    <w:rsid w:val="00517B7F"/>
    <w:rsid w:val="0053098D"/>
    <w:rsid w:val="00535CD5"/>
    <w:rsid w:val="005479F2"/>
    <w:rsid w:val="005603C0"/>
    <w:rsid w:val="005A3216"/>
    <w:rsid w:val="005B2629"/>
    <w:rsid w:val="005D1C11"/>
    <w:rsid w:val="005E4C56"/>
    <w:rsid w:val="005E622F"/>
    <w:rsid w:val="005F0A4E"/>
    <w:rsid w:val="00617B05"/>
    <w:rsid w:val="00646FC0"/>
    <w:rsid w:val="00650791"/>
    <w:rsid w:val="0065515A"/>
    <w:rsid w:val="0069547A"/>
    <w:rsid w:val="006A3D2C"/>
    <w:rsid w:val="006E2901"/>
    <w:rsid w:val="006E4195"/>
    <w:rsid w:val="007063CE"/>
    <w:rsid w:val="007113DC"/>
    <w:rsid w:val="007537BB"/>
    <w:rsid w:val="0079230C"/>
    <w:rsid w:val="007B718F"/>
    <w:rsid w:val="007C4F77"/>
    <w:rsid w:val="007C6E2A"/>
    <w:rsid w:val="007C7242"/>
    <w:rsid w:val="007D004A"/>
    <w:rsid w:val="007E33B1"/>
    <w:rsid w:val="00801FF9"/>
    <w:rsid w:val="0080288D"/>
    <w:rsid w:val="00830899"/>
    <w:rsid w:val="00853455"/>
    <w:rsid w:val="00887134"/>
    <w:rsid w:val="008A1D72"/>
    <w:rsid w:val="008A54A9"/>
    <w:rsid w:val="008A76C6"/>
    <w:rsid w:val="008B7A1A"/>
    <w:rsid w:val="008C0473"/>
    <w:rsid w:val="008C54F1"/>
    <w:rsid w:val="0090096C"/>
    <w:rsid w:val="00931B1E"/>
    <w:rsid w:val="009654DD"/>
    <w:rsid w:val="00982353"/>
    <w:rsid w:val="009958A2"/>
    <w:rsid w:val="00A27F15"/>
    <w:rsid w:val="00A44D65"/>
    <w:rsid w:val="00A54B02"/>
    <w:rsid w:val="00A61947"/>
    <w:rsid w:val="00A77FD6"/>
    <w:rsid w:val="00AE0B27"/>
    <w:rsid w:val="00B23FC9"/>
    <w:rsid w:val="00B2500B"/>
    <w:rsid w:val="00B26562"/>
    <w:rsid w:val="00B65E75"/>
    <w:rsid w:val="00B827ED"/>
    <w:rsid w:val="00B85009"/>
    <w:rsid w:val="00BA6DCF"/>
    <w:rsid w:val="00BC2A6E"/>
    <w:rsid w:val="00BC67CC"/>
    <w:rsid w:val="00BD284F"/>
    <w:rsid w:val="00BE67EF"/>
    <w:rsid w:val="00C21EF9"/>
    <w:rsid w:val="00C26986"/>
    <w:rsid w:val="00C62DA4"/>
    <w:rsid w:val="00C64EE6"/>
    <w:rsid w:val="00C776F0"/>
    <w:rsid w:val="00CB3CDC"/>
    <w:rsid w:val="00CB5856"/>
    <w:rsid w:val="00CE0E16"/>
    <w:rsid w:val="00CE48DD"/>
    <w:rsid w:val="00CF7F18"/>
    <w:rsid w:val="00D27454"/>
    <w:rsid w:val="00D51C60"/>
    <w:rsid w:val="00D75516"/>
    <w:rsid w:val="00D84B66"/>
    <w:rsid w:val="00DA4CC2"/>
    <w:rsid w:val="00DE6101"/>
    <w:rsid w:val="00E07FDE"/>
    <w:rsid w:val="00E35D82"/>
    <w:rsid w:val="00E444E8"/>
    <w:rsid w:val="00E554B6"/>
    <w:rsid w:val="00E77817"/>
    <w:rsid w:val="00E9325E"/>
    <w:rsid w:val="00E93B24"/>
    <w:rsid w:val="00EA5752"/>
    <w:rsid w:val="00EC4137"/>
    <w:rsid w:val="00ED51EE"/>
    <w:rsid w:val="00ED6129"/>
    <w:rsid w:val="00EE63E9"/>
    <w:rsid w:val="00EE69F3"/>
    <w:rsid w:val="00F023E5"/>
    <w:rsid w:val="00F15DC0"/>
    <w:rsid w:val="00F5559F"/>
    <w:rsid w:val="00F6761A"/>
    <w:rsid w:val="00F74E04"/>
    <w:rsid w:val="00F8470C"/>
    <w:rsid w:val="00FA1841"/>
    <w:rsid w:val="00FD65D1"/>
    <w:rsid w:val="00FF324C"/>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67EECE"/>
  <w15:chartTrackingRefBased/>
  <w15:docId w15:val="{39E035CA-BD91-4DDE-8DCC-A08F0C66C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1FF9"/>
    <w:pPr>
      <w:spacing w:after="200" w:line="276" w:lineRule="auto"/>
    </w:pPr>
    <w:rPr>
      <w:rFonts w:ascii="Calibri" w:eastAsia="Times New Roman" w:hAnsi="Calibri" w:cs="Times New Roman"/>
      <w:lang w:val="en-US"/>
    </w:rPr>
  </w:style>
  <w:style w:type="paragraph" w:styleId="Heading1">
    <w:name w:val="heading 1"/>
    <w:basedOn w:val="Normal"/>
    <w:next w:val="Normal"/>
    <w:link w:val="Heading1Char"/>
    <w:uiPriority w:val="9"/>
    <w:qFormat/>
    <w:rsid w:val="00801FF9"/>
    <w:pPr>
      <w:jc w:val="center"/>
      <w:outlineLvl w:val="0"/>
    </w:pPr>
    <w:rPr>
      <w:rFonts w:ascii="Sylfaen" w:hAnsi="Sylfaen"/>
      <w:b/>
      <w:sz w:val="24"/>
      <w:szCs w:val="24"/>
      <w:lang w:val="ka-GE" w:eastAsia="x-none"/>
    </w:rPr>
  </w:style>
  <w:style w:type="paragraph" w:styleId="Heading2">
    <w:name w:val="heading 2"/>
    <w:basedOn w:val="Normal"/>
    <w:next w:val="Normal"/>
    <w:link w:val="Heading2Char"/>
    <w:uiPriority w:val="9"/>
    <w:unhideWhenUsed/>
    <w:qFormat/>
    <w:rsid w:val="00F15DC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1FF9"/>
    <w:rPr>
      <w:rFonts w:ascii="Sylfaen" w:eastAsia="Times New Roman" w:hAnsi="Sylfaen" w:cs="Times New Roman"/>
      <w:b/>
      <w:sz w:val="24"/>
      <w:szCs w:val="24"/>
      <w:lang w:val="ka-GE" w:eastAsia="x-none"/>
    </w:rPr>
  </w:style>
  <w:style w:type="paragraph" w:styleId="Footer">
    <w:name w:val="footer"/>
    <w:basedOn w:val="Normal"/>
    <w:link w:val="FooterChar"/>
    <w:uiPriority w:val="99"/>
    <w:unhideWhenUsed/>
    <w:rsid w:val="00801FF9"/>
    <w:pPr>
      <w:tabs>
        <w:tab w:val="center" w:pos="4844"/>
        <w:tab w:val="right" w:pos="9689"/>
      </w:tabs>
      <w:spacing w:after="0" w:line="240" w:lineRule="auto"/>
    </w:pPr>
    <w:rPr>
      <w:sz w:val="20"/>
      <w:szCs w:val="20"/>
      <w:lang w:val="x-none" w:eastAsia="x-none"/>
    </w:rPr>
  </w:style>
  <w:style w:type="character" w:customStyle="1" w:styleId="FooterChar">
    <w:name w:val="Footer Char"/>
    <w:basedOn w:val="DefaultParagraphFont"/>
    <w:link w:val="Footer"/>
    <w:uiPriority w:val="99"/>
    <w:rsid w:val="00801FF9"/>
    <w:rPr>
      <w:rFonts w:ascii="Calibri" w:eastAsia="Times New Roman" w:hAnsi="Calibri" w:cs="Times New Roman"/>
      <w:sz w:val="20"/>
      <w:szCs w:val="20"/>
      <w:lang w:val="x-none" w:eastAsia="x-none"/>
    </w:rPr>
  </w:style>
  <w:style w:type="paragraph" w:styleId="ListParagraph">
    <w:name w:val="List Paragraph"/>
    <w:basedOn w:val="Normal"/>
    <w:uiPriority w:val="34"/>
    <w:qFormat/>
    <w:rsid w:val="00801FF9"/>
    <w:pPr>
      <w:ind w:left="720"/>
      <w:contextualSpacing/>
    </w:pPr>
  </w:style>
  <w:style w:type="character" w:styleId="Hyperlink">
    <w:name w:val="Hyperlink"/>
    <w:uiPriority w:val="99"/>
    <w:unhideWhenUsed/>
    <w:rsid w:val="00801FF9"/>
    <w:rPr>
      <w:color w:val="0563C1"/>
      <w:u w:val="single"/>
    </w:rPr>
  </w:style>
  <w:style w:type="paragraph" w:styleId="NormalWeb">
    <w:name w:val="Normal (Web)"/>
    <w:basedOn w:val="Normal"/>
    <w:uiPriority w:val="99"/>
    <w:unhideWhenUsed/>
    <w:rsid w:val="00801FF9"/>
    <w:pPr>
      <w:spacing w:before="100" w:beforeAutospacing="1" w:after="100" w:afterAutospacing="1" w:line="240" w:lineRule="auto"/>
    </w:pPr>
    <w:rPr>
      <w:rFonts w:ascii="Times New Roman" w:hAnsi="Times New Roman"/>
      <w:sz w:val="24"/>
      <w:szCs w:val="24"/>
    </w:rPr>
  </w:style>
  <w:style w:type="paragraph" w:styleId="BalloonText">
    <w:name w:val="Balloon Text"/>
    <w:basedOn w:val="Normal"/>
    <w:link w:val="BalloonTextChar"/>
    <w:uiPriority w:val="99"/>
    <w:semiHidden/>
    <w:unhideWhenUsed/>
    <w:rsid w:val="00801FF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1FF9"/>
    <w:rPr>
      <w:rFonts w:ascii="Segoe UI" w:eastAsia="Times New Roman" w:hAnsi="Segoe UI" w:cs="Segoe UI"/>
      <w:sz w:val="18"/>
      <w:szCs w:val="18"/>
      <w:lang w:val="en-US"/>
    </w:rPr>
  </w:style>
  <w:style w:type="character" w:customStyle="1" w:styleId="Heading2Char">
    <w:name w:val="Heading 2 Char"/>
    <w:basedOn w:val="DefaultParagraphFont"/>
    <w:link w:val="Heading2"/>
    <w:uiPriority w:val="9"/>
    <w:rsid w:val="00F15DC0"/>
    <w:rPr>
      <w:rFonts w:asciiTheme="majorHAnsi" w:eastAsiaTheme="majorEastAsia" w:hAnsiTheme="majorHAnsi" w:cstheme="majorBidi"/>
      <w:color w:val="2F5496" w:themeColor="accent1" w:themeShade="BF"/>
      <w:sz w:val="26"/>
      <w:szCs w:val="26"/>
      <w:lang w:val="en-US"/>
    </w:rPr>
  </w:style>
  <w:style w:type="character" w:styleId="CommentReference">
    <w:name w:val="annotation reference"/>
    <w:basedOn w:val="DefaultParagraphFont"/>
    <w:uiPriority w:val="99"/>
    <w:semiHidden/>
    <w:unhideWhenUsed/>
    <w:rsid w:val="00517B7F"/>
    <w:rPr>
      <w:sz w:val="16"/>
      <w:szCs w:val="16"/>
    </w:rPr>
  </w:style>
  <w:style w:type="paragraph" w:styleId="CommentText">
    <w:name w:val="annotation text"/>
    <w:basedOn w:val="Normal"/>
    <w:link w:val="CommentTextChar"/>
    <w:uiPriority w:val="99"/>
    <w:semiHidden/>
    <w:unhideWhenUsed/>
    <w:rsid w:val="00517B7F"/>
    <w:pPr>
      <w:spacing w:line="240" w:lineRule="auto"/>
    </w:pPr>
    <w:rPr>
      <w:sz w:val="20"/>
      <w:szCs w:val="20"/>
    </w:rPr>
  </w:style>
  <w:style w:type="character" w:customStyle="1" w:styleId="CommentTextChar">
    <w:name w:val="Comment Text Char"/>
    <w:basedOn w:val="DefaultParagraphFont"/>
    <w:link w:val="CommentText"/>
    <w:uiPriority w:val="99"/>
    <w:semiHidden/>
    <w:rsid w:val="00517B7F"/>
    <w:rPr>
      <w:rFonts w:ascii="Calibri" w:eastAsia="Times New Roman"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17B7F"/>
    <w:rPr>
      <w:b/>
      <w:bCs/>
    </w:rPr>
  </w:style>
  <w:style w:type="character" w:customStyle="1" w:styleId="CommentSubjectChar">
    <w:name w:val="Comment Subject Char"/>
    <w:basedOn w:val="CommentTextChar"/>
    <w:link w:val="CommentSubject"/>
    <w:uiPriority w:val="99"/>
    <w:semiHidden/>
    <w:rsid w:val="00517B7F"/>
    <w:rPr>
      <w:rFonts w:ascii="Calibri" w:eastAsia="Times New Roman" w:hAnsi="Calibri" w:cs="Times New Roman"/>
      <w:b/>
      <w:bCs/>
      <w:sz w:val="20"/>
      <w:szCs w:val="20"/>
      <w:lang w:val="en-US"/>
    </w:rPr>
  </w:style>
  <w:style w:type="paragraph" w:styleId="Revision">
    <w:name w:val="Revision"/>
    <w:hidden/>
    <w:uiPriority w:val="99"/>
    <w:semiHidden/>
    <w:rsid w:val="00A54B02"/>
    <w:pPr>
      <w:spacing w:after="0" w:line="240" w:lineRule="auto"/>
    </w:pPr>
    <w:rPr>
      <w:rFonts w:ascii="Calibri" w:eastAsia="Times New Roman"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3915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62591-691F-442B-882E-F83D4D4E1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10092</Words>
  <Characters>57531</Characters>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2026-08-04T10:33:00Z</dcterms:created>
  <dcterms:modified xsi:type="dcterms:W3CDTF">2026-08-04T10:33:00Z</dcterms:modified>
</cp:coreProperties>
</file>