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4EF" w:rsidRDefault="002A64EF"/>
    <w:p w:rsidR="002A64EF" w:rsidRDefault="002A64EF" w:rsidP="002A64EF"/>
    <w:p w:rsidR="002A64EF" w:rsidRDefault="002A64EF" w:rsidP="002A64EF">
      <w:pPr>
        <w:tabs>
          <w:tab w:val="left" w:pos="3105"/>
        </w:tabs>
      </w:pPr>
      <w:r>
        <w:tab/>
      </w:r>
    </w:p>
    <w:p w:rsidR="002A64EF" w:rsidRDefault="002A64EF" w:rsidP="002A64EF">
      <w:pPr>
        <w:tabs>
          <w:tab w:val="left" w:pos="3105"/>
        </w:tabs>
      </w:pPr>
    </w:p>
    <w:p w:rsidR="002A64EF" w:rsidRDefault="002A64EF" w:rsidP="002A64EF">
      <w:pPr>
        <w:tabs>
          <w:tab w:val="left" w:pos="3105"/>
        </w:tabs>
      </w:pPr>
    </w:p>
    <w:p w:rsidR="002A64EF" w:rsidRDefault="002A64EF" w:rsidP="002A64EF">
      <w:pPr>
        <w:tabs>
          <w:tab w:val="left" w:pos="3105"/>
        </w:tabs>
      </w:pPr>
    </w:p>
    <w:p w:rsidR="002A64EF" w:rsidRDefault="002A64EF" w:rsidP="002A64EF">
      <w:pPr>
        <w:tabs>
          <w:tab w:val="left" w:pos="3105"/>
        </w:tabs>
      </w:pPr>
    </w:p>
    <w:p w:rsidR="002A64EF" w:rsidRDefault="00190C41" w:rsidP="002A64EF">
      <w:pPr>
        <w:tabs>
          <w:tab w:val="left" w:pos="3105"/>
        </w:tabs>
      </w:pPr>
      <w:r>
        <w:t>№</w:t>
      </w:r>
      <w:r w:rsidR="002A64EF">
        <w:t>1/1/474                        ბათუმი, 2010 წლის 28 ივნისი</w:t>
      </w:r>
      <w:r w:rsidR="002A64EF">
        <w:tab/>
      </w:r>
    </w:p>
    <w:p w:rsidR="002A64EF" w:rsidRDefault="002A64EF" w:rsidP="002A64EF">
      <w:pPr>
        <w:tabs>
          <w:tab w:val="left" w:pos="3105"/>
        </w:tabs>
      </w:pPr>
      <w:r>
        <w:t xml:space="preserve"> </w:t>
      </w:r>
    </w:p>
    <w:p w:rsidR="002A64EF" w:rsidRPr="002A64EF" w:rsidRDefault="002A64EF" w:rsidP="002A64EF">
      <w:pPr>
        <w:tabs>
          <w:tab w:val="left" w:pos="3105"/>
        </w:tabs>
        <w:rPr>
          <w:b/>
        </w:rPr>
      </w:pPr>
      <w:r w:rsidRPr="002A64EF">
        <w:rPr>
          <w:b/>
        </w:rPr>
        <w:t>კოლეგიის შემადგენლობა:</w:t>
      </w:r>
    </w:p>
    <w:p w:rsidR="002A64EF" w:rsidRDefault="002A64EF" w:rsidP="002A64EF">
      <w:pPr>
        <w:tabs>
          <w:tab w:val="left" w:pos="3105"/>
        </w:tabs>
      </w:pPr>
      <w:r>
        <w:t xml:space="preserve">1. კონსტანტინე ვარძელაშვილი – სხდომის თავმჯდომარე; </w:t>
      </w:r>
    </w:p>
    <w:p w:rsidR="002A64EF" w:rsidRDefault="002A64EF" w:rsidP="002A64EF">
      <w:pPr>
        <w:tabs>
          <w:tab w:val="left" w:pos="3105"/>
        </w:tabs>
      </w:pPr>
      <w:r>
        <w:t>2. ქეთევან ერემაძე – წევრი;</w:t>
      </w:r>
    </w:p>
    <w:p w:rsidR="002A64EF" w:rsidRDefault="002A64EF" w:rsidP="002A64EF">
      <w:pPr>
        <w:tabs>
          <w:tab w:val="left" w:pos="3105"/>
        </w:tabs>
      </w:pPr>
      <w:r>
        <w:t>3. ვახტანგ გვარამია – წევრი, მომხსენებელი მოსამართლე;</w:t>
      </w:r>
    </w:p>
    <w:p w:rsidR="002A64EF" w:rsidRDefault="002A64EF" w:rsidP="002A64EF">
      <w:pPr>
        <w:tabs>
          <w:tab w:val="left" w:pos="3105"/>
        </w:tabs>
      </w:pPr>
      <w:r>
        <w:t>4. მაია კოპალეიშვილი - წევრი.</w:t>
      </w:r>
    </w:p>
    <w:p w:rsidR="002A64EF" w:rsidRDefault="002A64EF" w:rsidP="002A64EF">
      <w:pPr>
        <w:tabs>
          <w:tab w:val="left" w:pos="3105"/>
        </w:tabs>
      </w:pPr>
    </w:p>
    <w:p w:rsidR="002A64EF" w:rsidRPr="002A64EF" w:rsidRDefault="002A64EF" w:rsidP="002A64EF">
      <w:pPr>
        <w:tabs>
          <w:tab w:val="left" w:pos="3105"/>
        </w:tabs>
        <w:rPr>
          <w:b/>
        </w:rPr>
      </w:pPr>
      <w:r w:rsidRPr="002A64EF">
        <w:rPr>
          <w:b/>
        </w:rPr>
        <w:t xml:space="preserve">სხდომის მდივანი: </w:t>
      </w:r>
    </w:p>
    <w:p w:rsidR="002A64EF" w:rsidRDefault="002A64EF" w:rsidP="002A64EF">
      <w:pPr>
        <w:tabs>
          <w:tab w:val="left" w:pos="3105"/>
        </w:tabs>
      </w:pPr>
      <w:r>
        <w:t>ლილი სხირტლაძე.</w:t>
      </w:r>
    </w:p>
    <w:p w:rsidR="002A64EF" w:rsidRDefault="002A64EF" w:rsidP="002A64EF">
      <w:pPr>
        <w:tabs>
          <w:tab w:val="left" w:pos="3105"/>
        </w:tabs>
      </w:pPr>
    </w:p>
    <w:p w:rsidR="002A64EF" w:rsidRDefault="002A64EF" w:rsidP="002A64EF">
      <w:pPr>
        <w:tabs>
          <w:tab w:val="left" w:pos="3105"/>
        </w:tabs>
      </w:pPr>
      <w:r w:rsidRPr="002A64EF">
        <w:rPr>
          <w:b/>
        </w:rPr>
        <w:t>საქმის დასახელება:</w:t>
      </w:r>
      <w:r>
        <w:t xml:space="preserve"> საქართველოს სახალხო დამცველი საქართველოს პარლამენტის წინააღმდეგ.</w:t>
      </w:r>
    </w:p>
    <w:p w:rsidR="002A64EF" w:rsidRDefault="002A64EF" w:rsidP="002A64EF">
      <w:pPr>
        <w:tabs>
          <w:tab w:val="left" w:pos="3105"/>
        </w:tabs>
      </w:pPr>
    </w:p>
    <w:p w:rsidR="002A64EF" w:rsidRDefault="002A64EF" w:rsidP="002A64EF">
      <w:pPr>
        <w:tabs>
          <w:tab w:val="left" w:pos="3105"/>
        </w:tabs>
      </w:pPr>
      <w:r w:rsidRPr="002A64EF">
        <w:rPr>
          <w:b/>
        </w:rPr>
        <w:t>დავის საგანი:</w:t>
      </w:r>
      <w:r>
        <w:t xml:space="preserve"> ,,ოკუპირებული ტერიტორიების შესახებ” საქართველოს კანონის მე-11 მუხლის მე-2 პუნქტის სიტყვის   ”მე-6” კონსტიტუციურობა საქართველოს კონსტიტუციის 42-ე მუხლის მე-5 პუნქტთან მიმართებით.</w:t>
      </w:r>
    </w:p>
    <w:p w:rsidR="002A64EF" w:rsidRDefault="002A64EF" w:rsidP="002A64EF">
      <w:pPr>
        <w:tabs>
          <w:tab w:val="left" w:pos="3105"/>
        </w:tabs>
      </w:pPr>
    </w:p>
    <w:p w:rsidR="002A64EF" w:rsidRDefault="002A64EF" w:rsidP="002A64EF">
      <w:pPr>
        <w:tabs>
          <w:tab w:val="left" w:pos="3105"/>
        </w:tabs>
      </w:pPr>
    </w:p>
    <w:p w:rsidR="002A64EF" w:rsidRPr="002A64EF" w:rsidRDefault="002A64EF" w:rsidP="002A64EF">
      <w:pPr>
        <w:tabs>
          <w:tab w:val="left" w:pos="3105"/>
        </w:tabs>
        <w:jc w:val="center"/>
        <w:rPr>
          <w:b/>
        </w:rPr>
      </w:pPr>
      <w:r w:rsidRPr="002A64EF">
        <w:rPr>
          <w:b/>
        </w:rPr>
        <w:t>I</w:t>
      </w:r>
    </w:p>
    <w:p w:rsidR="002A64EF" w:rsidRDefault="002A64EF" w:rsidP="002A64EF">
      <w:pPr>
        <w:tabs>
          <w:tab w:val="left" w:pos="3105"/>
        </w:tabs>
      </w:pPr>
      <w:r>
        <w:t>1. საქართველოს საკონსტიტუციო სასამართლოს 2009 წლის 6 მარტს კონსტიტუციური სარჩელით (რეგისტრაციის №474) მიმართა საქართველოს სახალხო დამცველმა. კონსტიტუციური სარჩელი, არსებითად განსახილველად მიღების საკითხის გადასაწყვეტად, გადაეცა საქართველოს საკონსტიტუციო სასამართლოს პირველ კოლეგიას. განმწესრიგებელი სხდომა, ზეპირი მოსმენის გარეშე, გაიმართა 2010 წლის 28 ივნისს.</w:t>
      </w:r>
    </w:p>
    <w:p w:rsidR="002A64EF" w:rsidRDefault="002A64EF" w:rsidP="002A64EF">
      <w:pPr>
        <w:tabs>
          <w:tab w:val="left" w:pos="3105"/>
        </w:tabs>
      </w:pPr>
      <w:r>
        <w:t xml:space="preserve">2. კონსტიტუციური სარჩელის შემოტანის საფუძვლად სარჩელში მითითებულია საქართველოს კონსტიტუციის 89-ე მუხლის პირველი პუნქტის </w:t>
      </w:r>
      <w:r>
        <w:t>“</w:t>
      </w:r>
      <w:r>
        <w:t>ვ</w:t>
      </w:r>
      <w:r w:rsidR="00964970">
        <w:t>”</w:t>
      </w:r>
      <w:r>
        <w:t xml:space="preserve"> ქვეპუნქტი, </w:t>
      </w:r>
      <w:r>
        <w:lastRenderedPageBreak/>
        <w:t xml:space="preserve">,,საქართველოს საკონსტიტუციო სასამართლოს შესახებ” საქართველოს ორგანული კანონის  39-ე მუხლის პირველი პუნქტის </w:t>
      </w:r>
      <w:r>
        <w:t>“</w:t>
      </w:r>
      <w:r>
        <w:t>ბ</w:t>
      </w:r>
      <w:r w:rsidR="00964970">
        <w:t>”</w:t>
      </w:r>
      <w:r>
        <w:t xml:space="preserve"> ქვეპუნქტი, ,,სახალხო დამცველის შესახებ</w:t>
      </w:r>
      <w:r w:rsidR="00964970">
        <w:t>”</w:t>
      </w:r>
      <w:r>
        <w:t xml:space="preserve"> საქართველოს ორგანული კანონის 21-ე მუხლის </w:t>
      </w:r>
      <w:r>
        <w:t>“</w:t>
      </w:r>
      <w:r>
        <w:t>ი</w:t>
      </w:r>
      <w:r w:rsidR="00964970">
        <w:t>”</w:t>
      </w:r>
      <w:r>
        <w:t xml:space="preserve"> ქვეპუნქტი; ,,საკონსტიტუციო სამართალწარმოების შესახებ</w:t>
      </w:r>
      <w:r w:rsidR="00964970">
        <w:t>”</w:t>
      </w:r>
      <w:r>
        <w:t xml:space="preserve"> საქართველოს კანონის პირველი მუხლის მე-2 პუნქტი. </w:t>
      </w:r>
    </w:p>
    <w:p w:rsidR="002A64EF" w:rsidRDefault="002A64EF" w:rsidP="002A64EF">
      <w:pPr>
        <w:tabs>
          <w:tab w:val="left" w:pos="3105"/>
        </w:tabs>
      </w:pPr>
      <w:r>
        <w:t>3. ,,ოკუპირებული ტერიტორიების შესახებ” საქართველოს კანონის მე-6 მუხლში მოცემულია ეკონომიკური საქმიანობის ის სახეები, რომელთა განხორციელება ოკუპირებულ ტერიტორიებზე აკრძალულია და იწვევს საქართველოს კანონმდებლობით დადგენილ პასუხისმგებლობას. სადავო ნორმის მიხედვით, აღნიშნული შეზღუდვის მოქმედება ვრცელდება 1990 წლიდან წარმოშობილ ურთიერთობებზე.</w:t>
      </w:r>
    </w:p>
    <w:p w:rsidR="002A64EF" w:rsidRDefault="002A64EF" w:rsidP="002A64EF">
      <w:pPr>
        <w:tabs>
          <w:tab w:val="left" w:pos="3105"/>
        </w:tabs>
      </w:pPr>
      <w:r>
        <w:t xml:space="preserve">4. მოსარჩელე კონსტიტუციურ სარჩელში მიუთითებს, რომ 2008 წლის 19 დეკემბრის კანონით </w:t>
      </w:r>
      <w:r>
        <w:t>“</w:t>
      </w:r>
      <w:r>
        <w:t>საქართველოს სისხლის სამართლის კოდექსში ცვლილებებისა და დამატების შეტანის შესახებ</w:t>
      </w:r>
      <w:r w:rsidR="00964970">
        <w:t>”</w:t>
      </w:r>
      <w:r>
        <w:t xml:space="preserve"> საქართველოს სისხლის სამართლის კოდექსს დაემატა</w:t>
      </w:r>
      <w:r w:rsidR="00190C41">
        <w:t xml:space="preserve"> 32</w:t>
      </w:r>
      <w:r>
        <w:t>2² მუხლი, რომლითაც დასჯად ქმედებად გამოცხადდა ,,ოკუპირებული ტერიტორიების შესახებ</w:t>
      </w:r>
      <w:r w:rsidR="00964970">
        <w:t>”</w:t>
      </w:r>
      <w:r>
        <w:t xml:space="preserve"> საქართველოს კანონით აკრძალული ეკონომიკური საქმიანობის განხორციელება. </w:t>
      </w:r>
    </w:p>
    <w:p w:rsidR="002A64EF" w:rsidRDefault="002A64EF" w:rsidP="002A64EF">
      <w:pPr>
        <w:tabs>
          <w:tab w:val="left" w:pos="3105"/>
        </w:tabs>
      </w:pPr>
      <w:r>
        <w:t xml:space="preserve"> 5. მოსარჩელე მიიჩნევს, რომ სადავო ნორმა, რომელიც კანონით დაწესებული შეზღუდვის მოქმედებას ავრცელებს 1990 წლიდან წარმოშობილ ურთიერთობებზე, სისხლის სამართლის კანონს ანიჭებს უკუქცევით ძალას, რის გამოც ეწინააღმდეგება საქართველოს კონსტიტუციის 42-ე მუხლის მე-5 პუნქტის მეორე წინადადებას. აღნიშნულიდან გამომდინარე, მოსარჩელე მოითხოვს სადავო ნორმის არაკონსტიტუციურად ცნობას.</w:t>
      </w:r>
    </w:p>
    <w:p w:rsidR="002A64EF" w:rsidRDefault="002A64EF" w:rsidP="002A64EF">
      <w:pPr>
        <w:tabs>
          <w:tab w:val="left" w:pos="3105"/>
        </w:tabs>
      </w:pPr>
    </w:p>
    <w:p w:rsidR="002A64EF" w:rsidRPr="002A64EF" w:rsidRDefault="002A64EF" w:rsidP="002A64EF">
      <w:pPr>
        <w:tabs>
          <w:tab w:val="left" w:pos="3105"/>
        </w:tabs>
        <w:jc w:val="center"/>
        <w:rPr>
          <w:b/>
        </w:rPr>
      </w:pPr>
      <w:r w:rsidRPr="002A64EF">
        <w:rPr>
          <w:b/>
        </w:rPr>
        <w:t>II</w:t>
      </w:r>
    </w:p>
    <w:p w:rsidR="002A64EF" w:rsidRDefault="002A64EF" w:rsidP="002A64EF">
      <w:pPr>
        <w:tabs>
          <w:tab w:val="left" w:pos="3105"/>
        </w:tabs>
      </w:pPr>
    </w:p>
    <w:p w:rsidR="002A64EF" w:rsidRDefault="002A64EF" w:rsidP="002A64EF">
      <w:pPr>
        <w:tabs>
          <w:tab w:val="left" w:pos="3105"/>
        </w:tabs>
      </w:pPr>
      <w:r>
        <w:t xml:space="preserve">1. </w:t>
      </w:r>
      <w:r w:rsidR="00190C41">
        <w:t>№</w:t>
      </w:r>
      <w:r>
        <w:t xml:space="preserve">474 კონსტიტუციური სარჩელის მიხედვით, სადავო სამართლებრივ აქტს წარმოადგენს </w:t>
      </w:r>
      <w:r>
        <w:t>“</w:t>
      </w:r>
      <w:r>
        <w:t>ოკუპირებული ტერიტორიების შესახებ</w:t>
      </w:r>
      <w:r w:rsidR="00964970">
        <w:t>”</w:t>
      </w:r>
      <w:r>
        <w:t xml:space="preserve"> საქართველოს კანონის მე-11 მუხლის მე-2 პუნქტის სიტყვა </w:t>
      </w:r>
      <w:r>
        <w:t>“</w:t>
      </w:r>
      <w:r>
        <w:t>მე-6</w:t>
      </w:r>
      <w:r w:rsidR="00964970">
        <w:t>”</w:t>
      </w:r>
      <w:r>
        <w:t xml:space="preserve">-ის 2008 წლის 23 ოქტომბრის რედაქცია. საკონსტიტუციო სასამართლოში კონსტიტუციური სარჩელის რეგისტრაციის მომენტში სადავო ნორმა ძალაში იყო და მოქმედებდა. </w:t>
      </w:r>
    </w:p>
    <w:p w:rsidR="002A64EF" w:rsidRDefault="00190C41" w:rsidP="002A64EF">
      <w:pPr>
        <w:tabs>
          <w:tab w:val="left" w:pos="3105"/>
        </w:tabs>
      </w:pPr>
      <w:r>
        <w:rPr>
          <w:lang w:val="ka-GE"/>
        </w:rPr>
        <w:t>„„ო</w:t>
      </w:r>
      <w:r w:rsidR="002A64EF">
        <w:t>კუპირებული ტერიტორიების შესახებ</w:t>
      </w:r>
      <w:r w:rsidR="00964970">
        <w:t>”</w:t>
      </w:r>
      <w:r w:rsidR="002A64EF">
        <w:t xml:space="preserve"> საქართველოს კანონში ცვლილებებისა და დამატებების შეტანის შესახებ</w:t>
      </w:r>
      <w:r w:rsidR="00964970">
        <w:t>”</w:t>
      </w:r>
      <w:r w:rsidR="002A64EF">
        <w:t xml:space="preserve"> 2010 წლის 26 თებერვლის </w:t>
      </w:r>
      <w:r>
        <w:t>№</w:t>
      </w:r>
      <w:r w:rsidR="002A64EF">
        <w:t xml:space="preserve">2676 საქართველოს კანონით, მე-11 მუხლის მე-2 პუნქტი, სადავო ნორმის ჩათვლით, ჩამოყალიბდა შემდეგი რედაქციით: </w:t>
      </w:r>
      <w:r w:rsidR="002A64EF">
        <w:t>“</w:t>
      </w:r>
      <w:r w:rsidR="002A64EF">
        <w:t xml:space="preserve">ამ კანონის მე-5, მე-6 და მე-8 მუხლების მოქმედება </w:t>
      </w:r>
      <w:r w:rsidR="002A64EF">
        <w:lastRenderedPageBreak/>
        <w:t>გავრცელდეს 1990 წლიდან წარმოშობილ ურთიერთობებზე. უკუძალა არ აქვს ამ მუხლების არც ერთ დებულებას, რომელიც მიუთითებს სისხლისსამართლებრივ პასუხისმგებლობაზე</w:t>
      </w:r>
      <w:r w:rsidR="00964970">
        <w:t>”</w:t>
      </w:r>
      <w:r w:rsidR="002A64EF">
        <w:t xml:space="preserve">. </w:t>
      </w:r>
    </w:p>
    <w:p w:rsidR="002A64EF" w:rsidRDefault="002A64EF" w:rsidP="002A64EF">
      <w:pPr>
        <w:tabs>
          <w:tab w:val="left" w:pos="3105"/>
        </w:tabs>
      </w:pPr>
      <w:r>
        <w:t xml:space="preserve">დასახელებული საკანონმდებლო ცვლილებების შედეგად, </w:t>
      </w:r>
      <w:r w:rsidR="00190C41">
        <w:t>№</w:t>
      </w:r>
      <w:r>
        <w:t>474 კონსტიტუციური სარჩელის არსებითად განსახილველად მიღების საკითხის გადაწყვეტის მომენტისათვის, სადავო ნორმამ იურიდიული ძალა დაკა</w:t>
      </w:r>
      <w:bookmarkStart w:id="0" w:name="_GoBack"/>
      <w:bookmarkEnd w:id="0"/>
      <w:r>
        <w:t xml:space="preserve">რგა. </w:t>
      </w:r>
    </w:p>
    <w:p w:rsidR="002A64EF" w:rsidRDefault="002A64EF" w:rsidP="002A64EF">
      <w:pPr>
        <w:tabs>
          <w:tab w:val="left" w:pos="3105"/>
        </w:tabs>
      </w:pPr>
      <w:r>
        <w:t xml:space="preserve">2. ზემოაღნიშნულიდან გამომდინარე, საკონსტიტუციო სასამართლომ უნდა იხელმძღვანელოს </w:t>
      </w:r>
      <w:r>
        <w:t>“</w:t>
      </w:r>
      <w:r>
        <w:t>საკონსტიტუციო სამართალწარმოების შესახებ</w:t>
      </w:r>
      <w:r w:rsidR="00964970">
        <w:t>”</w:t>
      </w:r>
      <w:r>
        <w:t xml:space="preserve"> საქართველოს კანონის მე-13 მუხლის მე-2 პუნქტით, რომლის შესაბამისად,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შეწყვეტას. </w:t>
      </w:r>
    </w:p>
    <w:p w:rsidR="002A64EF" w:rsidRDefault="002A64EF" w:rsidP="002A64EF">
      <w:pPr>
        <w:tabs>
          <w:tab w:val="left" w:pos="3105"/>
        </w:tabs>
      </w:pPr>
      <w:r>
        <w:tab/>
      </w:r>
    </w:p>
    <w:p w:rsidR="002A64EF" w:rsidRDefault="002A64EF" w:rsidP="002A64EF">
      <w:pPr>
        <w:tabs>
          <w:tab w:val="left" w:pos="3105"/>
        </w:tabs>
        <w:jc w:val="center"/>
      </w:pPr>
      <w:r>
        <w:t>III</w:t>
      </w:r>
    </w:p>
    <w:p w:rsidR="002A64EF" w:rsidRDefault="002A64EF" w:rsidP="002A64EF">
      <w:pPr>
        <w:tabs>
          <w:tab w:val="left" w:pos="3105"/>
        </w:tabs>
      </w:pPr>
      <w:r>
        <w:t>“</w:t>
      </w:r>
      <w:r>
        <w:t>საქართველოს საკონსტიტუციო სასამართლოს შესახებ</w:t>
      </w:r>
      <w:r w:rsidR="00964970">
        <w:t>”</w:t>
      </w:r>
      <w:r>
        <w:t xml:space="preserve">  საქართველოს ორგანული კანონის 43-ე მუხლის მე-2, მე-7 და მე-8 პუნქტების, </w:t>
      </w:r>
      <w:r>
        <w:t>“</w:t>
      </w:r>
      <w:r>
        <w:t>საკონსტიტუციო სამართალწარმოების შესახებ</w:t>
      </w:r>
      <w:r w:rsidR="00964970">
        <w:t>”</w:t>
      </w:r>
      <w:r>
        <w:t xml:space="preserve"> საქართველოს კანონის მე-13 მუხლის მე-2 პუნქტისა და საქართველოს საკონსტიტუციო სასამართლოს რეგლამენტის 39-ე მუხლის პირველი პუნქტის საფუძველზე</w:t>
      </w:r>
    </w:p>
    <w:p w:rsidR="002A64EF" w:rsidRDefault="002A64EF" w:rsidP="002A64EF">
      <w:pPr>
        <w:tabs>
          <w:tab w:val="left" w:pos="3105"/>
        </w:tabs>
      </w:pPr>
    </w:p>
    <w:p w:rsidR="002A64EF" w:rsidRPr="002A64EF" w:rsidRDefault="002A64EF" w:rsidP="002A64EF">
      <w:pPr>
        <w:tabs>
          <w:tab w:val="left" w:pos="3105"/>
        </w:tabs>
        <w:jc w:val="center"/>
        <w:rPr>
          <w:b/>
        </w:rPr>
      </w:pPr>
      <w:r w:rsidRPr="002A64EF">
        <w:rPr>
          <w:b/>
        </w:rPr>
        <w:t>საქართველოს საკონსტიტუციო სასამართლო ადგენს:</w:t>
      </w:r>
    </w:p>
    <w:p w:rsidR="002A64EF" w:rsidRDefault="002A64EF" w:rsidP="002A64EF">
      <w:pPr>
        <w:tabs>
          <w:tab w:val="left" w:pos="3105"/>
        </w:tabs>
      </w:pPr>
    </w:p>
    <w:p w:rsidR="002A64EF" w:rsidRDefault="002A64EF" w:rsidP="002A64EF">
      <w:pPr>
        <w:tabs>
          <w:tab w:val="left" w:pos="3105"/>
        </w:tabs>
      </w:pPr>
      <w:r>
        <w:t xml:space="preserve">1. შეწყდეს სამართალწარმოება </w:t>
      </w:r>
      <w:r w:rsidR="00190C41">
        <w:t>№</w:t>
      </w:r>
      <w:r>
        <w:t>474 კონსტიტუციურ სარჩელზე (საქართველოს სახალხო დამცველი საქართველოს პარლამენტის წინააღმდეგ).</w:t>
      </w:r>
    </w:p>
    <w:p w:rsidR="002A64EF" w:rsidRDefault="002A64EF" w:rsidP="002A64EF">
      <w:pPr>
        <w:tabs>
          <w:tab w:val="left" w:pos="3105"/>
        </w:tabs>
      </w:pPr>
      <w:r>
        <w:t>2. განჩინება საბოლოოა და გასაჩივრებას ან გადასინჯვას არ ექვემდებარება.</w:t>
      </w:r>
    </w:p>
    <w:p w:rsidR="002A64EF" w:rsidRDefault="002A64EF" w:rsidP="002A64EF">
      <w:pPr>
        <w:tabs>
          <w:tab w:val="left" w:pos="3105"/>
        </w:tabs>
      </w:pPr>
      <w:r>
        <w:t>3. განჩინების ასლი გაეგზავნოს მხარეებს.</w:t>
      </w:r>
    </w:p>
    <w:p w:rsidR="002A64EF" w:rsidRDefault="002A64EF" w:rsidP="002A64EF">
      <w:pPr>
        <w:tabs>
          <w:tab w:val="left" w:pos="3105"/>
        </w:tabs>
      </w:pPr>
    </w:p>
    <w:p w:rsidR="002A64EF" w:rsidRDefault="002A64EF" w:rsidP="002A64EF">
      <w:pPr>
        <w:tabs>
          <w:tab w:val="left" w:pos="3105"/>
        </w:tabs>
      </w:pPr>
    </w:p>
    <w:p w:rsidR="002A64EF" w:rsidRDefault="002A64EF" w:rsidP="002A64EF">
      <w:pPr>
        <w:tabs>
          <w:tab w:val="left" w:pos="3105"/>
        </w:tabs>
      </w:pPr>
      <w:r>
        <w:t>კოლეგიის წევრები:</w:t>
      </w:r>
    </w:p>
    <w:p w:rsidR="002A64EF" w:rsidRDefault="002A64EF" w:rsidP="002A64EF">
      <w:pPr>
        <w:tabs>
          <w:tab w:val="left" w:pos="3105"/>
        </w:tabs>
      </w:pPr>
    </w:p>
    <w:p w:rsidR="002A64EF" w:rsidRDefault="002A64EF" w:rsidP="002A64EF">
      <w:pPr>
        <w:tabs>
          <w:tab w:val="left" w:pos="3105"/>
        </w:tabs>
      </w:pPr>
      <w:r>
        <w:t>კონსტანტინე ვარძელაშვილი</w:t>
      </w:r>
    </w:p>
    <w:p w:rsidR="002A64EF" w:rsidRDefault="002A64EF" w:rsidP="002A64EF">
      <w:pPr>
        <w:tabs>
          <w:tab w:val="left" w:pos="3105"/>
        </w:tabs>
      </w:pPr>
    </w:p>
    <w:p w:rsidR="002A64EF" w:rsidRDefault="002A64EF" w:rsidP="002A64EF">
      <w:pPr>
        <w:tabs>
          <w:tab w:val="left" w:pos="3105"/>
        </w:tabs>
      </w:pPr>
      <w:r>
        <w:t>ვახტანგ გვარამია</w:t>
      </w:r>
    </w:p>
    <w:p w:rsidR="002A64EF" w:rsidRDefault="002A64EF" w:rsidP="002A64EF">
      <w:pPr>
        <w:tabs>
          <w:tab w:val="left" w:pos="3105"/>
        </w:tabs>
      </w:pPr>
    </w:p>
    <w:p w:rsidR="002A64EF" w:rsidRDefault="002A64EF" w:rsidP="002A64EF">
      <w:pPr>
        <w:tabs>
          <w:tab w:val="left" w:pos="3105"/>
        </w:tabs>
      </w:pPr>
      <w:r>
        <w:t>ქეთევან ერემაძე</w:t>
      </w:r>
    </w:p>
    <w:p w:rsidR="002A64EF" w:rsidRDefault="002A64EF" w:rsidP="002A64EF">
      <w:pPr>
        <w:tabs>
          <w:tab w:val="left" w:pos="3105"/>
        </w:tabs>
      </w:pPr>
    </w:p>
    <w:p w:rsidR="002A64EF" w:rsidRDefault="002A64EF" w:rsidP="002A64EF">
      <w:pPr>
        <w:tabs>
          <w:tab w:val="left" w:pos="3105"/>
        </w:tabs>
      </w:pPr>
      <w:r>
        <w:lastRenderedPageBreak/>
        <w:t>მაია კოპალეიშვილი</w:t>
      </w:r>
    </w:p>
    <w:p w:rsidR="002A64EF" w:rsidRDefault="002A64EF" w:rsidP="002A64EF">
      <w:pPr>
        <w:tabs>
          <w:tab w:val="left" w:pos="3105"/>
        </w:tabs>
      </w:pPr>
    </w:p>
    <w:p w:rsidR="002A64EF" w:rsidRDefault="002A64EF" w:rsidP="002A64EF">
      <w:pPr>
        <w:tabs>
          <w:tab w:val="left" w:pos="3105"/>
        </w:tabs>
      </w:pPr>
    </w:p>
    <w:p w:rsidR="007476BC" w:rsidRPr="002A64EF" w:rsidRDefault="00190C41" w:rsidP="002A64EF">
      <w:pPr>
        <w:tabs>
          <w:tab w:val="left" w:pos="3105"/>
        </w:tabs>
      </w:pPr>
    </w:p>
    <w:sectPr w:rsidR="007476BC" w:rsidRPr="002A64EF" w:rsidSect="006C0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F0"/>
    <w:rsid w:val="0011630C"/>
    <w:rsid w:val="001708AF"/>
    <w:rsid w:val="00190C41"/>
    <w:rsid w:val="00281EF0"/>
    <w:rsid w:val="002A64EF"/>
    <w:rsid w:val="00603A93"/>
    <w:rsid w:val="00661AAB"/>
    <w:rsid w:val="0067042A"/>
    <w:rsid w:val="006C063C"/>
    <w:rsid w:val="00964970"/>
    <w:rsid w:val="00A81BE4"/>
    <w:rsid w:val="00AF384B"/>
    <w:rsid w:val="00E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39D8B-2AA6-4493-9E1B-5BE1F72E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4"/>
        <w:lang w:val="en-US" w:eastAsia="en-US" w:bidi="ar-SA"/>
      </w:rPr>
    </w:rPrDefault>
    <w:pPrDefault>
      <w:pPr>
        <w:spacing w:line="276" w:lineRule="auto"/>
        <w:ind w:firstLine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30C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30C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0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30C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630C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0C"/>
    <w:rPr>
      <w:rFonts w:eastAsiaTheme="majorEastAsia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obol</dc:creator>
  <cp:keywords/>
  <dc:description/>
  <cp:lastModifiedBy>tor obol</cp:lastModifiedBy>
  <cp:revision>2</cp:revision>
  <dcterms:created xsi:type="dcterms:W3CDTF">2019-11-11T09:45:00Z</dcterms:created>
  <dcterms:modified xsi:type="dcterms:W3CDTF">2019-11-11T10:19:00Z</dcterms:modified>
</cp:coreProperties>
</file>