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74" w:rsidRPr="00C722C0" w:rsidRDefault="00953C74" w:rsidP="004C1DB5">
      <w:pPr>
        <w:spacing w:after="0"/>
        <w:ind w:left="-142" w:right="27" w:firstLine="284"/>
        <w:jc w:val="center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proofErr w:type="gramEnd"/>
      <w:r w:rsidRPr="00C722C0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  <w:u w:val="single"/>
        </w:rPr>
        <w:t>საკონსტიტუციო</w:t>
      </w:r>
      <w:proofErr w:type="spellEnd"/>
      <w:r w:rsidRPr="00C722C0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  <w:u w:val="single"/>
        </w:rPr>
        <w:t>სასამართლო</w:t>
      </w:r>
      <w:proofErr w:type="spellEnd"/>
    </w:p>
    <w:p w:rsidR="00953C74" w:rsidRPr="00C722C0" w:rsidRDefault="00953C74" w:rsidP="004C1DB5">
      <w:pPr>
        <w:spacing w:after="0"/>
        <w:ind w:left="-142" w:right="27" w:firstLine="284"/>
        <w:jc w:val="center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კოლეგია</w:t>
      </w:r>
      <w:proofErr w:type="spellEnd"/>
    </w:p>
    <w:p w:rsidR="00953C74" w:rsidRPr="00C722C0" w:rsidRDefault="00953C74" w:rsidP="004C1DB5">
      <w:pPr>
        <w:spacing w:after="0"/>
        <w:ind w:left="-142" w:right="27" w:firstLine="284"/>
        <w:jc w:val="center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განმწესრიგებელი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სხდომა</w:t>
      </w:r>
      <w:proofErr w:type="spellEnd"/>
    </w:p>
    <w:p w:rsidR="00953C74" w:rsidRPr="00C722C0" w:rsidRDefault="00953C74" w:rsidP="004C1DB5">
      <w:pPr>
        <w:spacing w:after="0"/>
        <w:ind w:left="-142" w:right="27" w:firstLine="284"/>
        <w:jc w:val="center"/>
        <w:rPr>
          <w:rFonts w:ascii="Sylfaen" w:hAnsi="Sylfaen"/>
          <w:sz w:val="24"/>
          <w:szCs w:val="24"/>
        </w:rPr>
      </w:pPr>
      <w:proofErr w:type="gramStart"/>
      <w:r w:rsidRPr="00C722C0">
        <w:rPr>
          <w:rFonts w:ascii="Sylfaen" w:hAnsi="Sylfaen"/>
          <w:sz w:val="24"/>
          <w:szCs w:val="24"/>
        </w:rPr>
        <w:t>გ</w:t>
      </w:r>
      <w:proofErr w:type="gramEnd"/>
      <w:r w:rsidRPr="00C722C0">
        <w:rPr>
          <w:rFonts w:ascii="Sylfaen" w:hAnsi="Sylfaen"/>
          <w:sz w:val="24"/>
          <w:szCs w:val="24"/>
        </w:rPr>
        <w:t xml:space="preserve"> ა ნ ჩ ი ნ ე ბ ა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r w:rsidRPr="00C722C0">
        <w:rPr>
          <w:rFonts w:ascii="Sylfaen" w:hAnsi="Sylfaen"/>
          <w:noProof/>
          <w:sz w:val="24"/>
          <w:szCs w:val="24"/>
        </w:rPr>
        <w:t>№</w:t>
      </w:r>
      <w:r w:rsidRPr="00C722C0">
        <w:rPr>
          <w:rFonts w:ascii="Sylfaen" w:hAnsi="Sylfaen"/>
          <w:sz w:val="24"/>
          <w:szCs w:val="24"/>
        </w:rPr>
        <w:t xml:space="preserve">1/6/368                        </w:t>
      </w:r>
      <w:r w:rsidRPr="00C722C0">
        <w:rPr>
          <w:rFonts w:ascii="Sylfaen" w:hAnsi="Sylfaen"/>
          <w:sz w:val="24"/>
          <w:szCs w:val="24"/>
          <w:lang w:val="ka-GE"/>
        </w:rPr>
        <w:t xml:space="preserve">                                    </w:t>
      </w:r>
      <w:proofErr w:type="spellStart"/>
      <w:r w:rsidRPr="00C722C0">
        <w:rPr>
          <w:rFonts w:ascii="Sylfaen" w:hAnsi="Sylfaen"/>
          <w:sz w:val="24"/>
          <w:szCs w:val="24"/>
        </w:rPr>
        <w:t>თბილისი</w:t>
      </w:r>
      <w:proofErr w:type="spellEnd"/>
      <w:r w:rsidRPr="00C722C0">
        <w:rPr>
          <w:rFonts w:ascii="Sylfaen" w:hAnsi="Sylfaen"/>
          <w:sz w:val="24"/>
          <w:szCs w:val="24"/>
        </w:rPr>
        <w:t xml:space="preserve">,   2006   </w:t>
      </w:r>
      <w:proofErr w:type="spellStart"/>
      <w:r w:rsidRPr="00C722C0">
        <w:rPr>
          <w:rFonts w:ascii="Sylfaen" w:hAnsi="Sylfaen"/>
          <w:sz w:val="24"/>
          <w:szCs w:val="24"/>
        </w:rPr>
        <w:t>წლის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  </w:t>
      </w:r>
      <w:proofErr w:type="gramStart"/>
      <w:r w:rsidRPr="00C722C0">
        <w:rPr>
          <w:rFonts w:ascii="Sylfaen" w:hAnsi="Sylfaen"/>
          <w:sz w:val="24"/>
          <w:szCs w:val="24"/>
        </w:rPr>
        <w:t xml:space="preserve">4  </w:t>
      </w:r>
      <w:proofErr w:type="spellStart"/>
      <w:r w:rsidRPr="00C722C0">
        <w:rPr>
          <w:rFonts w:ascii="Sylfaen" w:hAnsi="Sylfaen"/>
          <w:sz w:val="24"/>
          <w:szCs w:val="24"/>
        </w:rPr>
        <w:t>აპრილი</w:t>
      </w:r>
      <w:proofErr w:type="spellEnd"/>
      <w:proofErr w:type="gramEnd"/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კოლეგიის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შემადგენლობა</w:t>
      </w:r>
      <w:proofErr w:type="spellEnd"/>
      <w:r w:rsidRPr="00C722C0">
        <w:rPr>
          <w:rFonts w:ascii="Sylfaen" w:hAnsi="Sylfaen"/>
          <w:sz w:val="24"/>
          <w:szCs w:val="24"/>
        </w:rPr>
        <w:t>: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r w:rsidRPr="00C722C0">
        <w:rPr>
          <w:rFonts w:ascii="Sylfaen" w:hAnsi="Sylfaen"/>
          <w:sz w:val="24"/>
          <w:szCs w:val="24"/>
        </w:rPr>
        <w:t xml:space="preserve">1.ბესარიონ </w:t>
      </w:r>
      <w:proofErr w:type="spellStart"/>
      <w:r w:rsidRPr="00C722C0">
        <w:rPr>
          <w:rFonts w:ascii="Sylfaen" w:hAnsi="Sylfaen"/>
          <w:sz w:val="24"/>
          <w:szCs w:val="24"/>
        </w:rPr>
        <w:t>ზოიძე</w:t>
      </w:r>
      <w:proofErr w:type="spellEnd"/>
      <w:r w:rsidRPr="00C722C0">
        <w:rPr>
          <w:rFonts w:ascii="Sylfaen" w:hAnsi="Sylfaen"/>
          <w:sz w:val="24"/>
          <w:szCs w:val="24"/>
        </w:rPr>
        <w:t xml:space="preserve"> (</w:t>
      </w:r>
      <w:proofErr w:type="spellStart"/>
      <w:r w:rsidRPr="00C722C0">
        <w:rPr>
          <w:rFonts w:ascii="Sylfaen" w:hAnsi="Sylfaen"/>
          <w:sz w:val="24"/>
          <w:szCs w:val="24"/>
        </w:rPr>
        <w:t>სხდომის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თავმჯდომარე</w:t>
      </w:r>
      <w:proofErr w:type="spellEnd"/>
      <w:r w:rsidRPr="00C722C0">
        <w:rPr>
          <w:rFonts w:ascii="Sylfaen" w:hAnsi="Sylfaen"/>
          <w:sz w:val="24"/>
          <w:szCs w:val="24"/>
        </w:rPr>
        <w:t>);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r w:rsidRPr="00C722C0">
        <w:rPr>
          <w:rFonts w:ascii="Sylfaen" w:hAnsi="Sylfaen"/>
          <w:sz w:val="24"/>
          <w:szCs w:val="24"/>
        </w:rPr>
        <w:t xml:space="preserve">2.ვახტანგ </w:t>
      </w:r>
      <w:proofErr w:type="spellStart"/>
      <w:r w:rsidRPr="00C722C0">
        <w:rPr>
          <w:rFonts w:ascii="Sylfaen" w:hAnsi="Sylfaen"/>
          <w:sz w:val="24"/>
          <w:szCs w:val="24"/>
        </w:rPr>
        <w:t>გვარამია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(</w:t>
      </w:r>
      <w:proofErr w:type="spellStart"/>
      <w:r w:rsidRPr="00C722C0">
        <w:rPr>
          <w:rFonts w:ascii="Sylfaen" w:hAnsi="Sylfaen"/>
          <w:sz w:val="24"/>
          <w:szCs w:val="24"/>
        </w:rPr>
        <w:t>მომხსენებელი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მოსამართლე</w:t>
      </w:r>
      <w:proofErr w:type="spellEnd"/>
      <w:r w:rsidRPr="00C722C0">
        <w:rPr>
          <w:rFonts w:ascii="Sylfaen" w:hAnsi="Sylfaen"/>
          <w:sz w:val="24"/>
          <w:szCs w:val="24"/>
        </w:rPr>
        <w:t>);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r w:rsidRPr="00C722C0">
        <w:rPr>
          <w:rFonts w:ascii="Sylfaen" w:hAnsi="Sylfaen"/>
          <w:sz w:val="24"/>
          <w:szCs w:val="24"/>
        </w:rPr>
        <w:t xml:space="preserve">3.იაკობ </w:t>
      </w:r>
      <w:proofErr w:type="spellStart"/>
      <w:r w:rsidRPr="00C722C0">
        <w:rPr>
          <w:rFonts w:ascii="Sylfaen" w:hAnsi="Sylfaen"/>
          <w:sz w:val="24"/>
          <w:szCs w:val="24"/>
        </w:rPr>
        <w:t>ფუტკარაძე</w:t>
      </w:r>
      <w:proofErr w:type="spellEnd"/>
      <w:r w:rsidRPr="00C722C0">
        <w:rPr>
          <w:rFonts w:ascii="Sylfaen" w:hAnsi="Sylfaen"/>
          <w:sz w:val="24"/>
          <w:szCs w:val="24"/>
        </w:rPr>
        <w:t>;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r w:rsidRPr="00C722C0">
        <w:rPr>
          <w:rFonts w:ascii="Sylfaen" w:hAnsi="Sylfaen"/>
          <w:sz w:val="24"/>
          <w:szCs w:val="24"/>
        </w:rPr>
        <w:t xml:space="preserve">4.ნიკოლოზ </w:t>
      </w:r>
      <w:proofErr w:type="spellStart"/>
      <w:r w:rsidRPr="00C722C0">
        <w:rPr>
          <w:rFonts w:ascii="Sylfaen" w:hAnsi="Sylfaen"/>
          <w:sz w:val="24"/>
          <w:szCs w:val="24"/>
        </w:rPr>
        <w:t>შაშკინი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C722C0" w:rsidP="00C722C0">
      <w:pPr>
        <w:tabs>
          <w:tab w:val="left" w:pos="6120"/>
        </w:tabs>
        <w:spacing w:after="0"/>
        <w:ind w:left="-142" w:right="27" w:firstLine="284"/>
        <w:jc w:val="both"/>
        <w:rPr>
          <w:rFonts w:ascii="Sylfaen" w:hAnsi="Sylfaen"/>
          <w:sz w:val="24"/>
          <w:szCs w:val="24"/>
          <w:u w:val="single"/>
        </w:rPr>
      </w:pPr>
      <w:r>
        <w:rPr>
          <w:rFonts w:ascii="Sylfaen" w:hAnsi="Sylfaen"/>
          <w:sz w:val="24"/>
          <w:szCs w:val="24"/>
          <w:u w:val="single"/>
        </w:rPr>
        <w:tab/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სხდომის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მდივანი</w:t>
      </w:r>
      <w:proofErr w:type="spellEnd"/>
      <w:r w:rsidRPr="00C722C0">
        <w:rPr>
          <w:rFonts w:ascii="Sylfaen" w:hAnsi="Sylfaen"/>
          <w:sz w:val="24"/>
          <w:szCs w:val="24"/>
        </w:rPr>
        <w:t>:</w:t>
      </w:r>
      <w:r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დარეჯან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ჩალიგავა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  <w:u w:val="single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  <w:u w:val="single"/>
        </w:rPr>
        <w:t>საქმის</w:t>
      </w:r>
      <w:proofErr w:type="spellEnd"/>
      <w:proofErr w:type="gramEnd"/>
      <w:r w:rsidRPr="00C722C0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  <w:u w:val="single"/>
        </w:rPr>
        <w:t>დასახელება</w:t>
      </w:r>
      <w:proofErr w:type="spellEnd"/>
      <w:r w:rsidRPr="00C722C0">
        <w:rPr>
          <w:rFonts w:ascii="Sylfaen" w:hAnsi="Sylfaen"/>
          <w:sz w:val="24"/>
          <w:szCs w:val="24"/>
          <w:u w:val="single"/>
        </w:rPr>
        <w:t>:</w:t>
      </w:r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მოქალაქეები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 xml:space="preserve">- </w:t>
      </w:r>
      <w:proofErr w:type="spellStart"/>
      <w:r w:rsidRPr="00C722C0">
        <w:rPr>
          <w:rFonts w:ascii="Sylfaen" w:hAnsi="Sylfaen"/>
          <w:sz w:val="24"/>
          <w:szCs w:val="24"/>
        </w:rPr>
        <w:t>ვიტალი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მიხელიძე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ავთანდილ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გორგილაძე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პარლამენტის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წინააღმდეგ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r w:rsidRPr="00C722C0">
        <w:rPr>
          <w:rFonts w:ascii="Sylfaen" w:hAnsi="Sylfaen"/>
          <w:sz w:val="24"/>
          <w:szCs w:val="24"/>
          <w:u w:val="single"/>
        </w:rPr>
        <w:t>დავის</w:t>
      </w:r>
      <w:proofErr w:type="spellEnd"/>
      <w:r w:rsidR="00C722C0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  <w:u w:val="single"/>
        </w:rPr>
        <w:t>საგანი</w:t>
      </w:r>
      <w:proofErr w:type="spellEnd"/>
      <w:r w:rsidRPr="00C722C0">
        <w:rPr>
          <w:rFonts w:ascii="Sylfaen" w:hAnsi="Sylfaen"/>
          <w:sz w:val="24"/>
          <w:szCs w:val="24"/>
          <w:u w:val="single"/>
        </w:rPr>
        <w:t>:</w:t>
      </w:r>
      <w:r w:rsidRPr="00C722C0">
        <w:rPr>
          <w:rFonts w:ascii="Sylfaen" w:hAnsi="Sylfaen"/>
          <w:sz w:val="24"/>
          <w:szCs w:val="24"/>
        </w:rPr>
        <w:t xml:space="preserve"> “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კომპენსაციისა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აკადემიური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სტიპენდიის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შესახებ</w:t>
      </w:r>
      <w:proofErr w:type="spellEnd"/>
      <w:r w:rsidRPr="00C722C0">
        <w:rPr>
          <w:rFonts w:ascii="Sylfaen" w:hAnsi="Sylfaen"/>
          <w:sz w:val="24"/>
          <w:szCs w:val="24"/>
        </w:rPr>
        <w:t xml:space="preserve">”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2005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წლის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27 </w:t>
      </w:r>
      <w:proofErr w:type="spellStart"/>
      <w:r w:rsidRPr="00C722C0">
        <w:rPr>
          <w:rFonts w:ascii="Sylfaen" w:hAnsi="Sylfaen"/>
          <w:sz w:val="24"/>
          <w:szCs w:val="24"/>
        </w:rPr>
        <w:t>დეკემბრის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მე</w:t>
      </w:r>
      <w:r w:rsidR="00C722C0">
        <w:rPr>
          <w:rFonts w:ascii="Sylfaen" w:hAnsi="Sylfaen"/>
          <w:sz w:val="24"/>
          <w:szCs w:val="24"/>
        </w:rPr>
        <w:t xml:space="preserve">-7, </w:t>
      </w:r>
      <w:r w:rsidRPr="00C722C0">
        <w:rPr>
          <w:rFonts w:ascii="Sylfaen" w:hAnsi="Sylfaen"/>
          <w:sz w:val="24"/>
          <w:szCs w:val="24"/>
        </w:rPr>
        <w:t>36-ე</w:t>
      </w:r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მუხლების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41-ე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კონსტიტუციურობა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მე-14 </w:t>
      </w:r>
      <w:proofErr w:type="spellStart"/>
      <w:r w:rsidRPr="00C722C0">
        <w:rPr>
          <w:rFonts w:ascii="Sylfaen" w:hAnsi="Sylfaen"/>
          <w:sz w:val="24"/>
          <w:szCs w:val="24"/>
        </w:rPr>
        <w:t>მუხლთან</w:t>
      </w:r>
      <w:proofErr w:type="spellEnd"/>
      <w:r w:rsidR="00C722C0">
        <w:rPr>
          <w:rFonts w:ascii="Sylfaen" w:hAnsi="Sylfaen"/>
          <w:sz w:val="24"/>
          <w:szCs w:val="24"/>
        </w:rPr>
        <w:t xml:space="preserve">, </w:t>
      </w:r>
      <w:r w:rsidRPr="00C722C0">
        <w:rPr>
          <w:rFonts w:ascii="Sylfaen" w:hAnsi="Sylfaen"/>
          <w:sz w:val="24"/>
          <w:szCs w:val="24"/>
        </w:rPr>
        <w:t xml:space="preserve">38-ე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პუნქტთან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r w:rsidRPr="00C722C0">
        <w:rPr>
          <w:rFonts w:ascii="Sylfaen" w:hAnsi="Sylfaen"/>
          <w:sz w:val="24"/>
          <w:szCs w:val="24"/>
        </w:rPr>
        <w:t xml:space="preserve">39-ე </w:t>
      </w:r>
      <w:proofErr w:type="spellStart"/>
      <w:r w:rsidRPr="00C722C0">
        <w:rPr>
          <w:rFonts w:ascii="Sylfaen" w:hAnsi="Sylfaen"/>
          <w:sz w:val="24"/>
          <w:szCs w:val="24"/>
        </w:rPr>
        <w:t>მუხლთან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მიმართებით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6636D8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  <w:u w:val="single"/>
        </w:rPr>
        <w:t>საქმის</w:t>
      </w:r>
      <w:proofErr w:type="spellEnd"/>
      <w:proofErr w:type="gramEnd"/>
      <w:r w:rsidR="00C722C0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  <w:u w:val="single"/>
        </w:rPr>
        <w:t>განხილვის</w:t>
      </w:r>
      <w:proofErr w:type="spellEnd"/>
      <w:r w:rsidR="00C722C0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  <w:u w:val="single"/>
        </w:rPr>
        <w:t>მონაწილე</w:t>
      </w:r>
      <w:proofErr w:type="spellEnd"/>
      <w:r w:rsidRPr="00C722C0">
        <w:rPr>
          <w:rFonts w:ascii="Sylfaen" w:hAnsi="Sylfaen"/>
          <w:sz w:val="24"/>
          <w:szCs w:val="24"/>
          <w:u w:val="single"/>
        </w:rPr>
        <w:t>:</w:t>
      </w:r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მოსარჩელეთა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წარმომადგენელი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გიორგი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თითბერიძე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მოქალაქეების</w:t>
      </w:r>
      <w:r w:rsidR="00EA2EB2" w:rsidRPr="00C722C0">
        <w:rPr>
          <w:rFonts w:ascii="Sylfaen" w:hAnsi="Sylfaen"/>
          <w:sz w:val="24"/>
          <w:szCs w:val="24"/>
        </w:rPr>
        <w:t>-</w:t>
      </w:r>
      <w:r w:rsidRPr="00C722C0">
        <w:rPr>
          <w:rFonts w:ascii="Sylfaen" w:hAnsi="Sylfaen"/>
          <w:sz w:val="24"/>
          <w:szCs w:val="24"/>
        </w:rPr>
        <w:t>ვიტალი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მიხელიძისა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ავთანდილ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გორგილაძის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6636D8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სასამართლოში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შემოტანილია</w:t>
      </w:r>
      <w:proofErr w:type="spellEnd"/>
      <w:r w:rsidR="00C722C0">
        <w:rPr>
          <w:rFonts w:ascii="Sylfaen" w:hAnsi="Sylfaen"/>
          <w:sz w:val="24"/>
          <w:szCs w:val="24"/>
        </w:rPr>
        <w:t xml:space="preserve"> 2006 </w:t>
      </w:r>
      <w:proofErr w:type="spellStart"/>
      <w:r w:rsidRPr="00C722C0">
        <w:rPr>
          <w:rFonts w:ascii="Sylfaen" w:hAnsi="Sylfaen"/>
          <w:sz w:val="24"/>
          <w:szCs w:val="24"/>
        </w:rPr>
        <w:t>წლის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13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მარტს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(</w:t>
      </w:r>
      <w:proofErr w:type="spellStart"/>
      <w:r w:rsidRPr="00C722C0">
        <w:rPr>
          <w:rFonts w:ascii="Sylfaen" w:hAnsi="Sylfaen"/>
          <w:sz w:val="24"/>
          <w:szCs w:val="24"/>
        </w:rPr>
        <w:t>რეგისტრაციის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noProof/>
          <w:sz w:val="24"/>
          <w:szCs w:val="24"/>
        </w:rPr>
        <w:t>№</w:t>
      </w:r>
      <w:r w:rsidRPr="00C722C0">
        <w:rPr>
          <w:rFonts w:ascii="Sylfaen" w:hAnsi="Sylfaen"/>
          <w:sz w:val="24"/>
          <w:szCs w:val="24"/>
        </w:rPr>
        <w:t xml:space="preserve">368).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სასამართლოს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კოლეგიას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იგი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r w:rsidRPr="00C722C0">
        <w:rPr>
          <w:rFonts w:ascii="Sylfaen" w:hAnsi="Sylfaen"/>
          <w:sz w:val="24"/>
          <w:szCs w:val="24"/>
        </w:rPr>
        <w:t xml:space="preserve">16 </w:t>
      </w:r>
      <w:proofErr w:type="spellStart"/>
      <w:r w:rsidRPr="00C722C0">
        <w:rPr>
          <w:rFonts w:ascii="Sylfaen" w:hAnsi="Sylfaen"/>
          <w:sz w:val="24"/>
          <w:szCs w:val="24"/>
        </w:rPr>
        <w:t>მარტს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გადმოეცა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არსებითი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განხილვისათვის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მიღების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საკითხის</w:t>
      </w:r>
      <w:proofErr w:type="spellEnd"/>
      <w:r w:rsidR="004C1DB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გადაწყვეტის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მიზნით</w:t>
      </w:r>
      <w:proofErr w:type="spellEnd"/>
      <w:r w:rsidR="00C722C0">
        <w:rPr>
          <w:rFonts w:ascii="Sylfaen" w:hAnsi="Sylfaen"/>
          <w:sz w:val="24"/>
          <w:szCs w:val="24"/>
        </w:rPr>
        <w:t xml:space="preserve">. 2006 </w:t>
      </w:r>
      <w:proofErr w:type="spellStart"/>
      <w:r w:rsidRPr="00C722C0">
        <w:rPr>
          <w:rFonts w:ascii="Sylfaen" w:hAnsi="Sylfaen"/>
          <w:sz w:val="24"/>
          <w:szCs w:val="24"/>
        </w:rPr>
        <w:t>წლის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23 </w:t>
      </w:r>
      <w:proofErr w:type="spellStart"/>
      <w:r w:rsidRPr="00C722C0">
        <w:rPr>
          <w:rFonts w:ascii="Sylfaen" w:hAnsi="Sylfaen"/>
          <w:sz w:val="24"/>
          <w:szCs w:val="24"/>
        </w:rPr>
        <w:t>მარტს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გაიმართა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კოლეგიის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ღია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განმწესრიგებელი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სხდომა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სასამართლოსადმი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მიმართვის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საფუძვლად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სარჩელში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მითითებულია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42-ე</w:t>
      </w:r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</w:t>
      </w:r>
      <w:proofErr w:type="spellEnd"/>
      <w:r w:rsidR="00C722C0">
        <w:rPr>
          <w:rFonts w:ascii="Sylfaen" w:hAnsi="Sylfaen"/>
          <w:sz w:val="24"/>
          <w:szCs w:val="24"/>
        </w:rPr>
        <w:t>, 8</w:t>
      </w:r>
      <w:r w:rsidRPr="00C722C0">
        <w:rPr>
          <w:rFonts w:ascii="Sylfaen" w:hAnsi="Sylfaen"/>
          <w:sz w:val="24"/>
          <w:szCs w:val="24"/>
        </w:rPr>
        <w:t>9-ე</w:t>
      </w:r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gramStart"/>
      <w:r w:rsidRPr="00C722C0">
        <w:rPr>
          <w:rFonts w:ascii="Sylfaen" w:hAnsi="Sylfaen"/>
          <w:sz w:val="24"/>
          <w:szCs w:val="24"/>
        </w:rPr>
        <w:t>,,ვ</w:t>
      </w:r>
      <w:proofErr w:type="gramEnd"/>
      <w:r w:rsidR="00C722C0">
        <w:rPr>
          <w:rFonts w:ascii="Sylfaen" w:hAnsi="Sylfaen"/>
          <w:sz w:val="24"/>
          <w:szCs w:val="24"/>
        </w:rPr>
        <w:t xml:space="preserve">” </w:t>
      </w:r>
      <w:proofErr w:type="spellStart"/>
      <w:r w:rsidRPr="00C722C0">
        <w:rPr>
          <w:rFonts w:ascii="Sylfaen" w:hAnsi="Sylfaen"/>
          <w:sz w:val="24"/>
          <w:szCs w:val="24"/>
        </w:rPr>
        <w:t>ქვეპუნქტი</w:t>
      </w:r>
      <w:proofErr w:type="spellEnd"/>
      <w:r w:rsid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შესახებ</w:t>
      </w:r>
      <w:proofErr w:type="spellEnd"/>
      <w:r w:rsidR="00C722C0">
        <w:rPr>
          <w:rFonts w:ascii="Sylfaen" w:hAnsi="Sylfaen"/>
          <w:sz w:val="24"/>
          <w:szCs w:val="24"/>
        </w:rPr>
        <w:t xml:space="preserve">” </w:t>
      </w:r>
      <w:proofErr w:type="spellStart"/>
      <w:r w:rsidRPr="00C722C0">
        <w:rPr>
          <w:rFonts w:ascii="Sylfaen" w:hAnsi="Sylfaen"/>
          <w:sz w:val="24"/>
          <w:szCs w:val="24"/>
        </w:rPr>
        <w:t>ორგანული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</w:t>
      </w:r>
      <w:proofErr w:type="spellEnd"/>
      <w:r w:rsidRPr="00C722C0">
        <w:rPr>
          <w:rFonts w:ascii="Sylfaen" w:hAnsi="Sylfaen"/>
          <w:sz w:val="24"/>
          <w:szCs w:val="24"/>
        </w:rPr>
        <w:t>, მე19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,,ე</w:t>
      </w:r>
      <w:r w:rsidR="00C722C0">
        <w:rPr>
          <w:rFonts w:ascii="Sylfaen" w:hAnsi="Sylfaen"/>
          <w:sz w:val="24"/>
          <w:szCs w:val="24"/>
        </w:rPr>
        <w:t xml:space="preserve">” </w:t>
      </w:r>
      <w:proofErr w:type="spellStart"/>
      <w:r w:rsidRPr="00C722C0">
        <w:rPr>
          <w:rFonts w:ascii="Sylfaen" w:hAnsi="Sylfaen"/>
          <w:sz w:val="24"/>
          <w:szCs w:val="24"/>
        </w:rPr>
        <w:t>ქვეპუნქტი</w:t>
      </w:r>
      <w:proofErr w:type="spellEnd"/>
      <w:r w:rsidR="00C722C0">
        <w:rPr>
          <w:rFonts w:ascii="Sylfaen" w:hAnsi="Sylfaen"/>
          <w:sz w:val="24"/>
          <w:szCs w:val="24"/>
        </w:rPr>
        <w:t xml:space="preserve">, </w:t>
      </w:r>
      <w:r w:rsidRPr="00C722C0">
        <w:rPr>
          <w:rFonts w:ascii="Sylfaen" w:hAnsi="Sylfaen"/>
          <w:sz w:val="24"/>
          <w:szCs w:val="24"/>
        </w:rPr>
        <w:t>39-ე</w:t>
      </w:r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,,ა</w:t>
      </w:r>
      <w:r w:rsidR="004C1DB5">
        <w:rPr>
          <w:rFonts w:ascii="Sylfaen" w:hAnsi="Sylfaen"/>
          <w:sz w:val="24"/>
          <w:szCs w:val="24"/>
        </w:rPr>
        <w:t xml:space="preserve">” </w:t>
      </w:r>
      <w:proofErr w:type="spellStart"/>
      <w:r w:rsidRPr="00C722C0">
        <w:rPr>
          <w:rFonts w:ascii="Sylfaen" w:hAnsi="Sylfaen"/>
          <w:sz w:val="24"/>
          <w:szCs w:val="24"/>
        </w:rPr>
        <w:t>ქვეპუნქტი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,,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შესახებ”კანონის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C722C0">
        <w:rPr>
          <w:rFonts w:ascii="Sylfaen" w:hAnsi="Sylfaen"/>
          <w:sz w:val="24"/>
          <w:szCs w:val="24"/>
        </w:rPr>
        <w:t>პუნქტი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r w:rsidRPr="00C722C0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მიხედვით</w:t>
      </w:r>
      <w:proofErr w:type="spellEnd"/>
      <w:r w:rsidR="00C722C0">
        <w:rPr>
          <w:rFonts w:ascii="Sylfaen" w:hAnsi="Sylfaen"/>
          <w:sz w:val="24"/>
          <w:szCs w:val="24"/>
        </w:rPr>
        <w:t xml:space="preserve">, </w:t>
      </w:r>
      <w:r w:rsidRPr="00C722C0">
        <w:rPr>
          <w:rFonts w:ascii="Sylfaen" w:hAnsi="Sylfaen"/>
          <w:sz w:val="24"/>
          <w:szCs w:val="24"/>
        </w:rPr>
        <w:t>“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კომპენსაციისა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აკადემიური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სტიპენდიის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შესახებ</w:t>
      </w:r>
      <w:proofErr w:type="spellEnd"/>
      <w:r w:rsidRPr="00C722C0">
        <w:rPr>
          <w:rFonts w:ascii="Sylfaen" w:hAnsi="Sylfaen"/>
          <w:sz w:val="24"/>
          <w:szCs w:val="24"/>
        </w:rPr>
        <w:t>”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მე</w:t>
      </w:r>
      <w:r w:rsidR="00C722C0">
        <w:rPr>
          <w:rFonts w:ascii="Sylfaen" w:hAnsi="Sylfaen"/>
          <w:sz w:val="24"/>
          <w:szCs w:val="24"/>
        </w:rPr>
        <w:t xml:space="preserve">-7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36-ე</w:t>
      </w:r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მუხლები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ასევე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41-ე</w:t>
      </w:r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ხელყოფენ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მეორე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თავით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გარანტირებულ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უფლებებს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საერთაშორისო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აქტებით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აღიარებულ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დებულებებს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იმ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გაგებით</w:t>
      </w:r>
      <w:proofErr w:type="spellEnd"/>
      <w:r w:rsid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რომ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ისინი</w:t>
      </w:r>
      <w:r w:rsidR="00EA2EB2" w:rsidRPr="00C722C0">
        <w:rPr>
          <w:rFonts w:ascii="Sylfaen" w:hAnsi="Sylfaen"/>
          <w:sz w:val="24"/>
          <w:szCs w:val="24"/>
        </w:rPr>
        <w:t>-</w:t>
      </w:r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ნორმები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დისკრიმინაციულია</w:t>
      </w:r>
      <w:proofErr w:type="spellEnd"/>
      <w:r w:rsid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ნორმებით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განისაზღვრა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კომპენსაციის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მაქსიმალური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ზღვარი</w:t>
      </w:r>
      <w:proofErr w:type="spellEnd"/>
      <w:r w:rsidR="00C722C0">
        <w:rPr>
          <w:rFonts w:ascii="Sylfaen" w:hAnsi="Sylfaen"/>
          <w:sz w:val="24"/>
          <w:szCs w:val="24"/>
        </w:rPr>
        <w:t xml:space="preserve"> (560 </w:t>
      </w:r>
      <w:proofErr w:type="spellStart"/>
      <w:r w:rsidRPr="00C722C0">
        <w:rPr>
          <w:rFonts w:ascii="Sylfaen" w:hAnsi="Sylfaen"/>
          <w:sz w:val="24"/>
          <w:szCs w:val="24"/>
        </w:rPr>
        <w:t>ლარის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ოდენობით</w:t>
      </w:r>
      <w:proofErr w:type="spellEnd"/>
      <w:r w:rsidRPr="00C722C0">
        <w:rPr>
          <w:rFonts w:ascii="Sylfaen" w:hAnsi="Sylfaen"/>
          <w:sz w:val="24"/>
          <w:szCs w:val="24"/>
        </w:rPr>
        <w:t>),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მანამდე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რიგი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საკანონმდებლო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აქტებით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დანიშნულ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პენსიებს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ეწოდა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კომპენსაცია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მოსარჩელეთა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პენსიების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, </w:t>
      </w:r>
      <w:proofErr w:type="spellStart"/>
      <w:r w:rsidR="00C722C0">
        <w:rPr>
          <w:rFonts w:ascii="Sylfaen" w:hAnsi="Sylfaen"/>
          <w:sz w:val="24"/>
          <w:szCs w:val="24"/>
        </w:rPr>
        <w:t>ა</w:t>
      </w:r>
      <w:r w:rsidRPr="00C722C0">
        <w:rPr>
          <w:rFonts w:ascii="Sylfaen" w:hAnsi="Sylfaen"/>
          <w:sz w:val="24"/>
          <w:szCs w:val="24"/>
        </w:rPr>
        <w:t>მჟამად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კომპენსაციების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ოდენობა</w:t>
      </w:r>
      <w:proofErr w:type="spellEnd"/>
      <w:r w:rsidR="00C722C0">
        <w:rPr>
          <w:rFonts w:ascii="Sylfaen" w:hAnsi="Sylfaen"/>
          <w:sz w:val="24"/>
          <w:szCs w:val="24"/>
        </w:rPr>
        <w:t xml:space="preserve"> 560 </w:t>
      </w:r>
      <w:proofErr w:type="spellStart"/>
      <w:r w:rsidRPr="00C722C0">
        <w:rPr>
          <w:rFonts w:ascii="Sylfaen" w:hAnsi="Sylfaen"/>
          <w:sz w:val="24"/>
          <w:szCs w:val="24"/>
        </w:rPr>
        <w:t>ლარამდე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შემცირდა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მოსარჩელეები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აღნიშნავენ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რომ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მეორე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თავის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პრინციპია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სოციალური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დაცვის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საპენსიო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უზრუნველყოფის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სფეროში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დისკრიმინაციის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დაუშვებლობა</w:t>
      </w:r>
      <w:proofErr w:type="spellEnd"/>
      <w:r w:rsidRPr="00C722C0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proofErr w:type="gram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ნორმები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აკანონებენ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="00C722C0">
        <w:rPr>
          <w:rFonts w:ascii="Sylfaen" w:hAnsi="Sylfaen"/>
          <w:sz w:val="24"/>
          <w:szCs w:val="24"/>
        </w:rPr>
        <w:t>დისკრიმინაცია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უგულებელყოფენ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წინაშე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თანასწორობას</w:t>
      </w:r>
      <w:proofErr w:type="spellEnd"/>
      <w:r w:rsidRPr="00C722C0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ამის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მაჩვენებლად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მოსარჩელეებს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მიაჩნიათ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ის</w:t>
      </w:r>
      <w:proofErr w:type="spellEnd"/>
      <w:r w:rsidR="00C722C0">
        <w:rPr>
          <w:rFonts w:ascii="Sylfaen" w:hAnsi="Sylfaen"/>
          <w:sz w:val="24"/>
          <w:szCs w:val="24"/>
        </w:rPr>
        <w:t>,</w:t>
      </w:r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რომ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ნორმით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დადგენილი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კომპენსაციის</w:t>
      </w:r>
      <w:proofErr w:type="spellEnd"/>
      <w:r w:rsid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მაქსიმალური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ზღვარი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ვრცელდება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უზენაესი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სასამართლოსა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წევრებზე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აამგვარი</w:t>
      </w:r>
      <w:proofErr w:type="spellEnd"/>
      <w:proofErr w:type="gram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დისკრიმინაცია</w:t>
      </w:r>
      <w:proofErr w:type="spellEnd"/>
      <w:r w:rsid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მოსარჩელეთა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აზრით</w:t>
      </w:r>
      <w:proofErr w:type="spellEnd"/>
      <w:r w:rsid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ეწინააღმდეგება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საერთაშორისო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აქტებით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აღიარებულ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პრინციპებს</w:t>
      </w:r>
      <w:proofErr w:type="spellEnd"/>
      <w:r w:rsidR="00C722C0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ამასთან</w:t>
      </w:r>
      <w:proofErr w:type="spellEnd"/>
      <w:proofErr w:type="gram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დაკავშირებით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მოსარჩელეები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მიუთითებენ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 xml:space="preserve">39-ე </w:t>
      </w:r>
      <w:proofErr w:type="spellStart"/>
      <w:r w:rsidRPr="00C722C0">
        <w:rPr>
          <w:rFonts w:ascii="Sylfaen" w:hAnsi="Sylfaen"/>
          <w:sz w:val="24"/>
          <w:szCs w:val="24"/>
        </w:rPr>
        <w:t>მუხლზე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მოსარჩელეები</w:t>
      </w:r>
      <w:proofErr w:type="spellEnd"/>
      <w:proofErr w:type="gram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მოითხოვენ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არსებითი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განხილვისათვის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მიღებას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ნორმების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ცნობას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კოლეგია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თანდართული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დოკუმენტებისა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განმწესრიგებელ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სხდომაზე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მოსარჩელეთა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წარმომადგენლის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განმარტებათა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გაანალიზების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საფუძველზე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მივიდა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იმ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დასკვნამდე</w:t>
      </w:r>
      <w:proofErr w:type="spellEnd"/>
      <w:r w:rsidR="00C722C0">
        <w:rPr>
          <w:rFonts w:ascii="Sylfaen" w:hAnsi="Sylfaen"/>
          <w:sz w:val="24"/>
          <w:szCs w:val="24"/>
        </w:rPr>
        <w:t>,</w:t>
      </w:r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რომ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უნდა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იქნეს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მიღებული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არსებითი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განხილვისათვის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სასამართლო</w:t>
      </w:r>
      <w:proofErr w:type="spellEnd"/>
      <w:proofErr w:type="gram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კოლეგია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აღნიშნავს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რომ</w:t>
      </w:r>
      <w:proofErr w:type="spellEnd"/>
      <w:r w:rsidRPr="00C722C0">
        <w:rPr>
          <w:rFonts w:ascii="Sylfaen" w:hAnsi="Sylfaen"/>
          <w:sz w:val="24"/>
          <w:szCs w:val="24"/>
        </w:rPr>
        <w:t xml:space="preserve"> “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შესახებ</w:t>
      </w:r>
      <w:proofErr w:type="spellEnd"/>
      <w:r w:rsidR="004C1DB5">
        <w:rPr>
          <w:rFonts w:ascii="Sylfaen" w:hAnsi="Sylfaen"/>
          <w:sz w:val="24"/>
          <w:szCs w:val="24"/>
        </w:rPr>
        <w:t xml:space="preserve">” </w:t>
      </w:r>
      <w:proofErr w:type="spellStart"/>
      <w:r w:rsidRPr="00C722C0">
        <w:rPr>
          <w:rFonts w:ascii="Sylfaen" w:hAnsi="Sylfaen"/>
          <w:sz w:val="24"/>
          <w:szCs w:val="24"/>
        </w:rPr>
        <w:t>ორგანული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31-ე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მე</w:t>
      </w:r>
      <w:r w:rsidR="004C1DB5">
        <w:rPr>
          <w:rFonts w:ascii="Sylfaen" w:hAnsi="Sylfaen"/>
          <w:sz w:val="24"/>
          <w:szCs w:val="24"/>
        </w:rPr>
        <w:t xml:space="preserve">-2 </w:t>
      </w:r>
      <w:proofErr w:type="spellStart"/>
      <w:r w:rsidRPr="00C722C0">
        <w:rPr>
          <w:rFonts w:ascii="Sylfaen" w:hAnsi="Sylfaen"/>
          <w:sz w:val="24"/>
          <w:szCs w:val="24"/>
        </w:rPr>
        <w:t>პუნქტის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თანახმად</w:t>
      </w:r>
      <w:proofErr w:type="spellEnd"/>
      <w:r w:rsidR="004C1DB5">
        <w:rPr>
          <w:rFonts w:ascii="Sylfaen" w:hAnsi="Sylfaen"/>
          <w:sz w:val="24"/>
          <w:szCs w:val="24"/>
        </w:rPr>
        <w:t>,</w:t>
      </w:r>
      <w:r w:rsidRPr="00C722C0">
        <w:rPr>
          <w:rFonts w:ascii="Sylfaen" w:hAnsi="Sylfaen"/>
          <w:sz w:val="24"/>
          <w:szCs w:val="24"/>
        </w:rPr>
        <w:t xml:space="preserve"> “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დასაბუთებული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უნდა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იყოს</w:t>
      </w:r>
      <w:proofErr w:type="spellEnd"/>
      <w:r w:rsidR="004C1DB5">
        <w:rPr>
          <w:rFonts w:ascii="Sylfaen" w:hAnsi="Sylfaen"/>
          <w:sz w:val="24"/>
          <w:szCs w:val="24"/>
        </w:rPr>
        <w:t>.</w:t>
      </w:r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კონსტიტუციურ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სარჩელში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აუცილებლად</w:t>
      </w:r>
      <w:proofErr w:type="spellEnd"/>
      <w:r w:rsidRPr="00C722C0">
        <w:rPr>
          <w:rFonts w:ascii="Sylfaen" w:hAnsi="Sylfaen"/>
          <w:sz w:val="24"/>
          <w:szCs w:val="24"/>
        </w:rPr>
        <w:t xml:space="preserve">  </w:t>
      </w:r>
      <w:proofErr w:type="spellStart"/>
      <w:r w:rsidRPr="00C722C0">
        <w:rPr>
          <w:rFonts w:ascii="Sylfaen" w:hAnsi="Sylfaen"/>
          <w:sz w:val="24"/>
          <w:szCs w:val="24"/>
        </w:rPr>
        <w:t>უნდა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იყოს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 </w:t>
      </w:r>
      <w:proofErr w:type="spellStart"/>
      <w:r w:rsidRPr="00C722C0">
        <w:rPr>
          <w:rFonts w:ascii="Sylfaen" w:hAnsi="Sylfaen"/>
          <w:sz w:val="24"/>
          <w:szCs w:val="24"/>
        </w:rPr>
        <w:t>მოყვანილი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 </w:t>
      </w:r>
      <w:proofErr w:type="spellStart"/>
      <w:r w:rsidRPr="00C722C0">
        <w:rPr>
          <w:rFonts w:ascii="Sylfaen" w:hAnsi="Sylfaen"/>
          <w:sz w:val="24"/>
          <w:szCs w:val="24"/>
        </w:rPr>
        <w:t>მტკიცებულებები</w:t>
      </w:r>
      <w:proofErr w:type="spellEnd"/>
      <w:r w:rsidRPr="00C722C0">
        <w:rPr>
          <w:rFonts w:ascii="Sylfaen" w:hAnsi="Sylfaen"/>
          <w:sz w:val="24"/>
          <w:szCs w:val="24"/>
        </w:rPr>
        <w:t>,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რომლებიც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მოსარჩელის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აზრით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ადასტურებენ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საფუძვლიანობას</w:t>
      </w:r>
      <w:proofErr w:type="spellEnd"/>
      <w:r w:rsidR="004C1DB5">
        <w:rPr>
          <w:rFonts w:ascii="Sylfaen" w:hAnsi="Sylfaen"/>
          <w:sz w:val="24"/>
          <w:szCs w:val="24"/>
        </w:rPr>
        <w:t xml:space="preserve">”.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აანალოგიურ</w:t>
      </w:r>
      <w:proofErr w:type="spellEnd"/>
      <w:proofErr w:type="gram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დებულებას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შეიცავს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r w:rsidRPr="00C722C0">
        <w:rPr>
          <w:rFonts w:ascii="Sylfaen" w:hAnsi="Sylfaen"/>
          <w:sz w:val="24"/>
          <w:szCs w:val="24"/>
        </w:rPr>
        <w:t>“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შესახებ</w:t>
      </w:r>
      <w:proofErr w:type="spellEnd"/>
      <w:r w:rsidRPr="00C722C0">
        <w:rPr>
          <w:rFonts w:ascii="Sylfaen" w:hAnsi="Sylfaen"/>
          <w:sz w:val="24"/>
          <w:szCs w:val="24"/>
        </w:rPr>
        <w:t xml:space="preserve">”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მე-16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“ე</w:t>
      </w:r>
      <w:r w:rsidR="004C1DB5">
        <w:rPr>
          <w:rFonts w:ascii="Sylfaen" w:hAnsi="Sylfaen"/>
          <w:sz w:val="24"/>
          <w:szCs w:val="24"/>
        </w:rPr>
        <w:t xml:space="preserve">” </w:t>
      </w:r>
      <w:proofErr w:type="spellStart"/>
      <w:r w:rsidRPr="00C722C0">
        <w:rPr>
          <w:rFonts w:ascii="Sylfaen" w:hAnsi="Sylfaen"/>
          <w:sz w:val="24"/>
          <w:szCs w:val="24"/>
        </w:rPr>
        <w:t>ქვეპუნქტი</w:t>
      </w:r>
      <w:proofErr w:type="spellEnd"/>
      <w:r w:rsidR="004C1DB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კანონმდებლობის</w:t>
      </w:r>
      <w:proofErr w:type="spellEnd"/>
      <w:proofErr w:type="gram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აღნიშნულ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მოთხოვნაში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სხვა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გარემოებებთან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ერთად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იგულისხმება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ნორმების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მართებული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(</w:t>
      </w:r>
      <w:proofErr w:type="spellStart"/>
      <w:r w:rsidRPr="00C722C0">
        <w:rPr>
          <w:rFonts w:ascii="Sylfaen" w:hAnsi="Sylfaen"/>
          <w:sz w:val="24"/>
          <w:szCs w:val="24"/>
        </w:rPr>
        <w:t>საგნობრივი</w:t>
      </w:r>
      <w:proofErr w:type="spellEnd"/>
      <w:r w:rsidR="004C1DB5">
        <w:rPr>
          <w:rFonts w:ascii="Sylfaen" w:hAnsi="Sylfaen"/>
          <w:sz w:val="24"/>
          <w:szCs w:val="24"/>
        </w:rPr>
        <w:t xml:space="preserve">) </w:t>
      </w:r>
      <w:proofErr w:type="spellStart"/>
      <w:r w:rsidRPr="00C722C0">
        <w:rPr>
          <w:rFonts w:ascii="Sylfaen" w:hAnsi="Sylfaen"/>
          <w:sz w:val="24"/>
          <w:szCs w:val="24"/>
        </w:rPr>
        <w:t>მიმართება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იმ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დებულებებთან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რომლებთან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დაკავშირებითაც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უნდა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შემოწმდეს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მათი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კონსტიტუციურობა</w:t>
      </w:r>
      <w:proofErr w:type="spellEnd"/>
      <w:r w:rsidRPr="00C722C0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არც</w:t>
      </w:r>
      <w:proofErr w:type="spellEnd"/>
      <w:proofErr w:type="gram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სარჩელიდან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ჩანს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ვერც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განმწესრიგებელ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სხდომაზე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მოსარჩელეთა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წარმომადგენელმა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ვერ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აჩვენა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საკმარისი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დამაჯერებლობით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ნორმების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ამგვარი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მიმართება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მე</w:t>
      </w:r>
      <w:r w:rsidR="004C1DB5">
        <w:rPr>
          <w:rFonts w:ascii="Sylfaen" w:hAnsi="Sylfaen"/>
          <w:sz w:val="24"/>
          <w:szCs w:val="24"/>
        </w:rPr>
        <w:t xml:space="preserve">-14 </w:t>
      </w:r>
      <w:proofErr w:type="spellStart"/>
      <w:r w:rsidRPr="00C722C0">
        <w:rPr>
          <w:rFonts w:ascii="Sylfaen" w:hAnsi="Sylfaen"/>
          <w:sz w:val="24"/>
          <w:szCs w:val="24"/>
        </w:rPr>
        <w:t>მუხლთან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38-ე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პუნქტთან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r w:rsidRPr="00C722C0">
        <w:rPr>
          <w:rFonts w:ascii="Sylfaen" w:hAnsi="Sylfaen"/>
          <w:sz w:val="24"/>
          <w:szCs w:val="24"/>
        </w:rPr>
        <w:t>კერძოდ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 xml:space="preserve">მე-14  </w:t>
      </w:r>
      <w:proofErr w:type="spellStart"/>
      <w:r w:rsidRPr="00C722C0">
        <w:rPr>
          <w:rFonts w:ascii="Sylfaen" w:hAnsi="Sylfaen"/>
          <w:sz w:val="24"/>
          <w:szCs w:val="24"/>
        </w:rPr>
        <w:t>მუხლში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ჩამოთვლილია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 </w:t>
      </w:r>
      <w:proofErr w:type="spellStart"/>
      <w:r w:rsidRPr="00C722C0">
        <w:rPr>
          <w:rFonts w:ascii="Sylfaen" w:hAnsi="Sylfaen"/>
          <w:sz w:val="24"/>
          <w:szCs w:val="24"/>
        </w:rPr>
        <w:t>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ნიშნები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რომელთა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მიხედვითაც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დაუშვებელია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აადამიანის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დისკრიმინაცია</w:t>
      </w:r>
      <w:proofErr w:type="spellEnd"/>
      <w:r w:rsidR="004C1DB5">
        <w:rPr>
          <w:rFonts w:ascii="Sylfaen" w:hAnsi="Sylfaen"/>
          <w:sz w:val="24"/>
          <w:szCs w:val="24"/>
        </w:rPr>
        <w:t xml:space="preserve">: </w:t>
      </w:r>
      <w:r w:rsidRPr="00C722C0">
        <w:rPr>
          <w:rFonts w:ascii="Sylfaen" w:hAnsi="Sylfaen"/>
          <w:sz w:val="24"/>
          <w:szCs w:val="24"/>
        </w:rPr>
        <w:t>“</w:t>
      </w:r>
      <w:proofErr w:type="spellStart"/>
      <w:r w:rsidRPr="00C722C0">
        <w:rPr>
          <w:rFonts w:ascii="Sylfaen" w:hAnsi="Sylfaen"/>
          <w:sz w:val="24"/>
          <w:szCs w:val="24"/>
        </w:rPr>
        <w:t>ყველა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ადამიანი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დაბადებით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თავისუფალია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წინაშე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თანასწორია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განურჩევლად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რასისა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კანის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ფერისა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ენისა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სქესისა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რელიგიისა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პოლიტიკური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სხვა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შეხედულებებისა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ეროვნული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ეთნიკური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სოციალური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კუთვნილებისა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წარმოშობისა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ქონებრივი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წოდებრივი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მდგომარეობისა</w:t>
      </w:r>
      <w:proofErr w:type="spellEnd"/>
      <w:r w:rsidRPr="00C722C0">
        <w:rPr>
          <w:rFonts w:ascii="Sylfaen" w:hAnsi="Sylfaen"/>
          <w:sz w:val="24"/>
          <w:szCs w:val="24"/>
        </w:rPr>
        <w:t xml:space="preserve">,  </w:t>
      </w:r>
      <w:proofErr w:type="spellStart"/>
      <w:r w:rsidRPr="00C722C0">
        <w:rPr>
          <w:rFonts w:ascii="Sylfaen" w:hAnsi="Sylfaen"/>
          <w:sz w:val="24"/>
          <w:szCs w:val="24"/>
        </w:rPr>
        <w:t>საცხოვრებელი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ადგილისა</w:t>
      </w:r>
      <w:proofErr w:type="spellEnd"/>
      <w:r w:rsidRPr="00C722C0">
        <w:rPr>
          <w:rFonts w:ascii="Sylfaen" w:hAnsi="Sylfaen"/>
          <w:sz w:val="24"/>
          <w:szCs w:val="24"/>
        </w:rPr>
        <w:t xml:space="preserve">”.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38-ე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პუნქტით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დადგენილია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მოქალაქეების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თანასწორობა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სოციალურ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ეკონომიკურ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კულტურულ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პოლიტიკურ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ცხოვრებაში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განურჩევლად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მათი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ეროვნული</w:t>
      </w:r>
      <w:proofErr w:type="spellEnd"/>
      <w:r w:rsidRPr="00C722C0">
        <w:rPr>
          <w:rFonts w:ascii="Sylfaen" w:hAnsi="Sylfaen"/>
          <w:sz w:val="24"/>
          <w:szCs w:val="24"/>
        </w:rPr>
        <w:t>,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ეთნიკური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რელიგიური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თუ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ენობრივი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კუთვნილებისა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მოსარჩელეებმა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მათმა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წარმომადგენელმა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ვერ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დაასაბუთეს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ნორმების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მიმართება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მითითებულ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დებულებებთან</w:t>
      </w:r>
      <w:proofErr w:type="spellEnd"/>
      <w:r w:rsidR="004C1DB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proofErr w:type="gram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ნორმებით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გათვალისწინებულია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კომპენსაციის</w:t>
      </w:r>
      <w:proofErr w:type="spellEnd"/>
      <w:r w:rsidRPr="00C722C0">
        <w:rPr>
          <w:rFonts w:ascii="Sylfaen" w:hAnsi="Sylfaen"/>
          <w:sz w:val="24"/>
          <w:szCs w:val="24"/>
        </w:rPr>
        <w:t>/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აკადემიური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სტიპენდიის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მაქსიმალური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ოდენობა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r w:rsidRPr="00C722C0">
        <w:rPr>
          <w:rFonts w:ascii="Sylfaen" w:hAnsi="Sylfaen"/>
          <w:sz w:val="24"/>
          <w:szCs w:val="24"/>
        </w:rPr>
        <w:t>“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კომპენსაციისა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აკადემიური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სტიპენდიის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შესახებ</w:t>
      </w:r>
      <w:proofErr w:type="spellEnd"/>
      <w:r w:rsidR="004C1DB5">
        <w:rPr>
          <w:rFonts w:ascii="Sylfaen" w:hAnsi="Sylfaen"/>
          <w:sz w:val="24"/>
          <w:szCs w:val="24"/>
        </w:rPr>
        <w:t xml:space="preserve">”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ამოქმედებამდე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მოპოვებული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უფლებების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შენარჩუნება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ამოქმედებასთან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დაკავშირებით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გასატარებელი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ღონისძიებები</w:t>
      </w:r>
      <w:proofErr w:type="spellEnd"/>
      <w:r w:rsidR="004C1DB5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აღნიშნული</w:t>
      </w:r>
      <w:proofErr w:type="spellEnd"/>
      <w:proofErr w:type="gram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გარემოებანი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ნორმით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დადგენილი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კომპენსაციის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ოდენობის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გაუვრცელებლობა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განსაზღვრული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კატეგორიის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მოხელეებზე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მოსარჩელეებისა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მათი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წარმომადგენლის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განცხადებათა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საწინააღმდეგოდ</w:t>
      </w:r>
      <w:proofErr w:type="spellEnd"/>
      <w:r w:rsidRPr="00C722C0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არ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მიანიშნებს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მე-14 </w:t>
      </w:r>
      <w:proofErr w:type="spellStart"/>
      <w:r w:rsidRPr="00C722C0">
        <w:rPr>
          <w:rFonts w:ascii="Sylfaen" w:hAnsi="Sylfaen"/>
          <w:sz w:val="24"/>
          <w:szCs w:val="24"/>
        </w:rPr>
        <w:t>მუხლით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დაუშვებელი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დისკრიმინაციის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რომელიმე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სახეზე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38-ე</w:t>
      </w:r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პუნქტში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ჩამოთვლილი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ნიშნების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მიხედვით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მოქალაქეთა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თანასწორობის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რაიმე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დარღვევაზე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რაც</w:t>
      </w:r>
      <w:proofErr w:type="spellEnd"/>
      <w:proofErr w:type="gram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შეეხება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39-ე</w:t>
      </w:r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მუხლს</w:t>
      </w:r>
      <w:proofErr w:type="spellEnd"/>
      <w:r w:rsidRPr="00C722C0">
        <w:rPr>
          <w:rFonts w:ascii="Sylfaen" w:hAnsi="Sylfaen"/>
          <w:sz w:val="24"/>
          <w:szCs w:val="24"/>
        </w:rPr>
        <w:t>,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კოლეგია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მიიჩნევს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რომ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მასთან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მიმართებით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მოცემულ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შემთხვევაში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სადავო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ნორმების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კონსტიტუციურობის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შემოწმება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გამორიცხულია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აღნიშნული</w:t>
      </w:r>
      <w:proofErr w:type="spellEnd"/>
      <w:proofErr w:type="gram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მიხედვით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r w:rsidRPr="00C722C0">
        <w:rPr>
          <w:rFonts w:ascii="Sylfaen" w:hAnsi="Sylfaen"/>
          <w:sz w:val="24"/>
          <w:szCs w:val="24"/>
        </w:rPr>
        <w:t>“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უარყოფს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ადამიანისა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="004C1DB5">
        <w:rPr>
          <w:rFonts w:ascii="Sylfaen" w:hAnsi="Sylfaen"/>
          <w:sz w:val="24"/>
          <w:szCs w:val="24"/>
        </w:rPr>
        <w:t>მოქალაქის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სხვა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საყოველთაოდ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აღიარებულ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უფლებებს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თავისუფლებებსა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გარანტიებს</w:t>
      </w:r>
      <w:proofErr w:type="spellEnd"/>
      <w:r w:rsidRPr="00C722C0">
        <w:rPr>
          <w:rFonts w:ascii="Sylfaen" w:hAnsi="Sylfaen"/>
          <w:sz w:val="24"/>
          <w:szCs w:val="24"/>
        </w:rPr>
        <w:t>,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რომლებიც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აქ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მოხსენიებული</w:t>
      </w:r>
      <w:proofErr w:type="spellEnd"/>
      <w:r w:rsidR="004C1DB5">
        <w:rPr>
          <w:rFonts w:ascii="Sylfaen" w:hAnsi="Sylfaen"/>
          <w:sz w:val="24"/>
          <w:szCs w:val="24"/>
        </w:rPr>
        <w:t>,</w:t>
      </w:r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მაგრამ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თავისთავად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გამომდინარეობენ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პრინციპებიდან</w:t>
      </w:r>
      <w:proofErr w:type="spellEnd"/>
      <w:r w:rsidRPr="00C722C0">
        <w:rPr>
          <w:rFonts w:ascii="Sylfaen" w:hAnsi="Sylfaen"/>
          <w:sz w:val="24"/>
          <w:szCs w:val="24"/>
        </w:rPr>
        <w:t>’’.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მოცემულ</w:t>
      </w:r>
      <w:proofErr w:type="spellEnd"/>
      <w:proofErr w:type="gram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შემთხვევაში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საკითხი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შეეხება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დისკრიმინაციის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დაუშვებლობას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რაც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დონეზე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მოწესრიგებისა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>,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მაშასადამე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იურისდიქციის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ფარგლებში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პირდაპირ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მოხსენიებული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მე-14 </w:t>
      </w:r>
      <w:proofErr w:type="spellStart"/>
      <w:r w:rsidRPr="00C722C0">
        <w:rPr>
          <w:rFonts w:ascii="Sylfaen" w:hAnsi="Sylfaen"/>
          <w:sz w:val="24"/>
          <w:szCs w:val="24"/>
        </w:rPr>
        <w:t>მუხლში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ზემოაღნიშნული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გარემოებების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გათვალისწინებით</w:t>
      </w:r>
      <w:proofErr w:type="spellEnd"/>
      <w:r w:rsidRPr="00C722C0">
        <w:rPr>
          <w:rFonts w:ascii="Sylfaen" w:hAnsi="Sylfaen"/>
          <w:sz w:val="24"/>
          <w:szCs w:val="24"/>
        </w:rPr>
        <w:t>,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ხელმძღვანელობს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,,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შესახებ</w:t>
      </w:r>
      <w:proofErr w:type="spellEnd"/>
      <w:r w:rsidR="004C1DB5">
        <w:rPr>
          <w:rFonts w:ascii="Sylfaen" w:hAnsi="Sylfaen"/>
          <w:sz w:val="24"/>
          <w:szCs w:val="24"/>
        </w:rPr>
        <w:t xml:space="preserve"> “</w:t>
      </w:r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ორგანული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21-ე</w:t>
      </w:r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მე-2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პუნქტით</w:t>
      </w:r>
      <w:proofErr w:type="spellEnd"/>
      <w:r w:rsidRPr="00C722C0">
        <w:rPr>
          <w:rFonts w:ascii="Sylfaen" w:hAnsi="Sylfaen"/>
          <w:sz w:val="24"/>
          <w:szCs w:val="24"/>
        </w:rPr>
        <w:t xml:space="preserve">, 31-ე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 xml:space="preserve">მე-2 </w:t>
      </w:r>
      <w:proofErr w:type="spellStart"/>
      <w:r w:rsidRPr="00C722C0">
        <w:rPr>
          <w:rFonts w:ascii="Sylfaen" w:hAnsi="Sylfaen"/>
          <w:sz w:val="24"/>
          <w:szCs w:val="24"/>
        </w:rPr>
        <w:t>პუნქტით</w:t>
      </w:r>
      <w:proofErr w:type="spellEnd"/>
      <w:r w:rsidRPr="00C722C0">
        <w:rPr>
          <w:rFonts w:ascii="Sylfaen" w:hAnsi="Sylfaen"/>
          <w:sz w:val="24"/>
          <w:szCs w:val="24"/>
        </w:rPr>
        <w:t xml:space="preserve">, 43-ე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მე-5, მე-7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მე-8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პუნქტებით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r w:rsidRPr="00C722C0">
        <w:rPr>
          <w:rFonts w:ascii="Sylfaen" w:hAnsi="Sylfaen"/>
          <w:sz w:val="24"/>
          <w:szCs w:val="24"/>
        </w:rPr>
        <w:t>,,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შესახებ</w:t>
      </w:r>
      <w:proofErr w:type="spellEnd"/>
      <w:r w:rsidRPr="00C722C0">
        <w:rPr>
          <w:rFonts w:ascii="Sylfaen" w:hAnsi="Sylfaen"/>
          <w:sz w:val="24"/>
          <w:szCs w:val="24"/>
        </w:rPr>
        <w:t xml:space="preserve"> “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მე</w:t>
      </w:r>
      <w:r w:rsidR="004C1DB5">
        <w:rPr>
          <w:rFonts w:ascii="Sylfaen" w:hAnsi="Sylfaen"/>
          <w:sz w:val="24"/>
          <w:szCs w:val="24"/>
        </w:rPr>
        <w:t xml:space="preserve">-16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 xml:space="preserve">“ე” </w:t>
      </w:r>
      <w:proofErr w:type="spellStart"/>
      <w:r w:rsidRPr="00C722C0">
        <w:rPr>
          <w:rFonts w:ascii="Sylfaen" w:hAnsi="Sylfaen"/>
          <w:sz w:val="24"/>
          <w:szCs w:val="24"/>
        </w:rPr>
        <w:t>ქვეპუნქტით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r w:rsidRPr="00C722C0">
        <w:rPr>
          <w:rFonts w:ascii="Sylfaen" w:hAnsi="Sylfaen"/>
          <w:sz w:val="24"/>
          <w:szCs w:val="24"/>
        </w:rPr>
        <w:t>მე-17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მე</w:t>
      </w:r>
      <w:r w:rsidR="004C1DB5">
        <w:rPr>
          <w:rFonts w:ascii="Sylfaen" w:hAnsi="Sylfaen"/>
          <w:sz w:val="24"/>
          <w:szCs w:val="24"/>
        </w:rPr>
        <w:t xml:space="preserve">-5 </w:t>
      </w:r>
      <w:proofErr w:type="spellStart"/>
      <w:r w:rsidRPr="00C722C0">
        <w:rPr>
          <w:rFonts w:ascii="Sylfaen" w:hAnsi="Sylfaen"/>
          <w:sz w:val="24"/>
          <w:szCs w:val="24"/>
        </w:rPr>
        <w:t>პუნქტით</w:t>
      </w:r>
      <w:proofErr w:type="spellEnd"/>
      <w:r w:rsidRPr="00C722C0">
        <w:rPr>
          <w:rFonts w:ascii="Sylfaen" w:hAnsi="Sylfaen"/>
          <w:sz w:val="24"/>
          <w:szCs w:val="24"/>
        </w:rPr>
        <w:t>, მე</w:t>
      </w:r>
      <w:r w:rsidR="004C1DB5">
        <w:rPr>
          <w:rFonts w:ascii="Sylfaen" w:hAnsi="Sylfaen"/>
          <w:sz w:val="24"/>
          <w:szCs w:val="24"/>
        </w:rPr>
        <w:t xml:space="preserve">-18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,,ა</w:t>
      </w:r>
      <w:r w:rsidR="004C1DB5">
        <w:rPr>
          <w:rFonts w:ascii="Sylfaen" w:hAnsi="Sylfaen"/>
          <w:sz w:val="24"/>
          <w:szCs w:val="24"/>
        </w:rPr>
        <w:t xml:space="preserve">” </w:t>
      </w:r>
      <w:proofErr w:type="spellStart"/>
      <w:r w:rsidRPr="00C722C0">
        <w:rPr>
          <w:rFonts w:ascii="Sylfaen" w:hAnsi="Sylfaen"/>
          <w:sz w:val="24"/>
          <w:szCs w:val="24"/>
        </w:rPr>
        <w:t>პუნქტითა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21-ე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მე</w:t>
      </w:r>
      <w:r w:rsidR="004C1DB5">
        <w:rPr>
          <w:rFonts w:ascii="Sylfaen" w:hAnsi="Sylfaen"/>
          <w:sz w:val="24"/>
          <w:szCs w:val="24"/>
        </w:rPr>
        <w:t xml:space="preserve">-2 </w:t>
      </w:r>
      <w:proofErr w:type="spellStart"/>
      <w:r w:rsidRPr="00C722C0">
        <w:rPr>
          <w:rFonts w:ascii="Sylfaen" w:hAnsi="Sylfaen"/>
          <w:sz w:val="24"/>
          <w:szCs w:val="24"/>
        </w:rPr>
        <w:t>პუნქტით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რეგლამენტის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30-31 </w:t>
      </w:r>
      <w:proofErr w:type="spellStart"/>
      <w:r w:rsidRPr="00C722C0">
        <w:rPr>
          <w:rFonts w:ascii="Sylfaen" w:hAnsi="Sylfaen"/>
          <w:sz w:val="24"/>
          <w:szCs w:val="24"/>
        </w:rPr>
        <w:t>მუხლებითა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33-ე </w:t>
      </w:r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პუნქტით</w:t>
      </w:r>
      <w:proofErr w:type="spellEnd"/>
      <w:r w:rsidRPr="00C722C0">
        <w:rPr>
          <w:rFonts w:ascii="Sylfaen" w:hAnsi="Sylfaen"/>
          <w:sz w:val="24"/>
          <w:szCs w:val="24"/>
        </w:rPr>
        <w:t>,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4C1DB5">
      <w:pPr>
        <w:spacing w:after="0"/>
        <w:ind w:left="-142" w:right="27" w:firstLine="284"/>
        <w:jc w:val="center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ადგენს</w:t>
      </w:r>
      <w:proofErr w:type="spellEnd"/>
      <w:r w:rsidRPr="00C722C0">
        <w:rPr>
          <w:rFonts w:ascii="Sylfaen" w:hAnsi="Sylfaen"/>
          <w:sz w:val="24"/>
          <w:szCs w:val="24"/>
        </w:rPr>
        <w:t>: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r w:rsidRPr="00C722C0">
        <w:rPr>
          <w:rFonts w:ascii="Sylfaen" w:hAnsi="Sylfaen"/>
          <w:sz w:val="24"/>
          <w:szCs w:val="24"/>
        </w:rPr>
        <w:t>არ</w:t>
      </w:r>
      <w:proofErr w:type="spellEnd"/>
      <w:r w:rsid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იქნეს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მიღებული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სასამართლოში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არსებითად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მოქალაქეების</w:t>
      </w:r>
      <w:proofErr w:type="spellEnd"/>
      <w:r w:rsidR="00EA2EB2" w:rsidRPr="00C722C0">
        <w:rPr>
          <w:rFonts w:ascii="Sylfaen" w:hAnsi="Sylfaen"/>
          <w:sz w:val="24"/>
          <w:szCs w:val="24"/>
        </w:rPr>
        <w:t>-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ვიტალი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მიხელიძისა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ავთანდილ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გორგილაძის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368-ე</w:t>
      </w:r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ნომრით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რეგისტრირებული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სარჩელი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“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კომპენსაციისა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სახელმწიფო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აკადემიური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სტიპენდიის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შესახებ</w:t>
      </w:r>
      <w:proofErr w:type="spellEnd"/>
      <w:r w:rsidRPr="00C722C0">
        <w:rPr>
          <w:rFonts w:ascii="Sylfaen" w:hAnsi="Sylfaen"/>
          <w:sz w:val="24"/>
          <w:szCs w:val="24"/>
        </w:rPr>
        <w:t>”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2005</w:t>
      </w:r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წლის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27 </w:t>
      </w:r>
      <w:proofErr w:type="spellStart"/>
      <w:r w:rsidRPr="00C722C0">
        <w:rPr>
          <w:rFonts w:ascii="Sylfaen" w:hAnsi="Sylfaen"/>
          <w:sz w:val="24"/>
          <w:szCs w:val="24"/>
        </w:rPr>
        <w:t>დეკემბრის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კანონის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მე</w:t>
      </w:r>
      <w:r w:rsidR="004C1DB5">
        <w:rPr>
          <w:rFonts w:ascii="Sylfaen" w:hAnsi="Sylfaen"/>
          <w:sz w:val="24"/>
          <w:szCs w:val="24"/>
        </w:rPr>
        <w:t xml:space="preserve">-7, </w:t>
      </w:r>
      <w:r w:rsidRPr="00C722C0">
        <w:rPr>
          <w:rFonts w:ascii="Sylfaen" w:hAnsi="Sylfaen"/>
          <w:sz w:val="24"/>
          <w:szCs w:val="24"/>
        </w:rPr>
        <w:t>36-ე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მუხლების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41-ე</w:t>
      </w:r>
      <w:r w:rsidR="004C1DB5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722C0">
        <w:rPr>
          <w:rFonts w:ascii="Sylfaen" w:hAnsi="Sylfaen"/>
          <w:sz w:val="24"/>
          <w:szCs w:val="24"/>
        </w:rPr>
        <w:t>მუხლის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კონსტიტუციურობის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თაობაზე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საქართველოს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კონსტიტუციის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მე</w:t>
      </w:r>
      <w:r w:rsidR="004C1DB5">
        <w:rPr>
          <w:rFonts w:ascii="Sylfaen" w:hAnsi="Sylfaen"/>
          <w:sz w:val="24"/>
          <w:szCs w:val="24"/>
        </w:rPr>
        <w:t xml:space="preserve">-14 </w:t>
      </w:r>
      <w:proofErr w:type="spellStart"/>
      <w:r w:rsidRPr="00C722C0">
        <w:rPr>
          <w:rFonts w:ascii="Sylfaen" w:hAnsi="Sylfaen"/>
          <w:sz w:val="24"/>
          <w:szCs w:val="24"/>
        </w:rPr>
        <w:t>მუხლთან</w:t>
      </w:r>
      <w:proofErr w:type="spellEnd"/>
      <w:r w:rsidR="004C1DB5">
        <w:rPr>
          <w:rFonts w:ascii="Sylfaen" w:hAnsi="Sylfaen"/>
          <w:sz w:val="24"/>
          <w:szCs w:val="24"/>
        </w:rPr>
        <w:t xml:space="preserve">, </w:t>
      </w:r>
      <w:r w:rsidRPr="00C722C0">
        <w:rPr>
          <w:rFonts w:ascii="Sylfaen" w:hAnsi="Sylfaen"/>
          <w:sz w:val="24"/>
          <w:szCs w:val="24"/>
        </w:rPr>
        <w:t>38-ე</w:t>
      </w:r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მმუხლის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პირველ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პუნქტთან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39-ე </w:t>
      </w:r>
      <w:proofErr w:type="spellStart"/>
      <w:r w:rsidRPr="00C722C0">
        <w:rPr>
          <w:rFonts w:ascii="Sylfaen" w:hAnsi="Sylfaen"/>
          <w:sz w:val="24"/>
          <w:szCs w:val="24"/>
        </w:rPr>
        <w:t>მუხლთან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მიმართებით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შეწყდეს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სამართალწარმოება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ამ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სარჩელზე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განჩინება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საბოლოოა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და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გასაჩივრებას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ან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გადასინჯვას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არ</w:t>
      </w:r>
      <w:proofErr w:type="spellEnd"/>
      <w:r w:rsidR="0037755F" w:rsidRPr="00C722C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ექვემდებარება</w:t>
      </w:r>
      <w:proofErr w:type="spellEnd"/>
      <w:r w:rsidRPr="00C722C0">
        <w:rPr>
          <w:rFonts w:ascii="Sylfaen" w:hAnsi="Sylfaen"/>
          <w:sz w:val="24"/>
          <w:szCs w:val="24"/>
        </w:rPr>
        <w:t>.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ბესარიონ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ზოიძე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(</w:t>
      </w:r>
      <w:proofErr w:type="spellStart"/>
      <w:r w:rsidRPr="00C722C0">
        <w:rPr>
          <w:rFonts w:ascii="Sylfaen" w:hAnsi="Sylfaen"/>
          <w:sz w:val="24"/>
          <w:szCs w:val="24"/>
        </w:rPr>
        <w:t>სხდომის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თავმჯდომარე</w:t>
      </w:r>
      <w:proofErr w:type="spellEnd"/>
      <w:r w:rsidRPr="00C722C0">
        <w:rPr>
          <w:rFonts w:ascii="Sylfaen" w:hAnsi="Sylfaen"/>
          <w:sz w:val="24"/>
          <w:szCs w:val="24"/>
        </w:rPr>
        <w:t>)</w:t>
      </w: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ვახტანგ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გვარამია</w:t>
      </w:r>
      <w:proofErr w:type="spellEnd"/>
      <w:r w:rsidR="004C1DB5">
        <w:rPr>
          <w:rFonts w:ascii="Sylfaen" w:hAnsi="Sylfaen"/>
          <w:sz w:val="24"/>
          <w:szCs w:val="24"/>
        </w:rPr>
        <w:t xml:space="preserve"> </w:t>
      </w:r>
      <w:r w:rsidRPr="00C722C0">
        <w:rPr>
          <w:rFonts w:ascii="Sylfaen" w:hAnsi="Sylfaen"/>
          <w:sz w:val="24"/>
          <w:szCs w:val="24"/>
        </w:rPr>
        <w:t>(</w:t>
      </w:r>
      <w:proofErr w:type="spellStart"/>
      <w:r w:rsidRPr="00C722C0">
        <w:rPr>
          <w:rFonts w:ascii="Sylfaen" w:hAnsi="Sylfaen"/>
          <w:sz w:val="24"/>
          <w:szCs w:val="24"/>
        </w:rPr>
        <w:t>მომხსენებელი</w:t>
      </w:r>
      <w:proofErr w:type="spell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მოსამართლე</w:t>
      </w:r>
      <w:proofErr w:type="spellEnd"/>
      <w:r w:rsidRPr="00C722C0">
        <w:rPr>
          <w:rFonts w:ascii="Sylfaen" w:hAnsi="Sylfaen"/>
          <w:sz w:val="24"/>
          <w:szCs w:val="24"/>
        </w:rPr>
        <w:t>)</w:t>
      </w:r>
    </w:p>
    <w:p w:rsidR="00EA2EB2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იაკობ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ფუტკარაძე</w:t>
      </w:r>
      <w:proofErr w:type="spellEnd"/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C722C0">
        <w:rPr>
          <w:rFonts w:ascii="Sylfaen" w:hAnsi="Sylfaen"/>
          <w:sz w:val="24"/>
          <w:szCs w:val="24"/>
        </w:rPr>
        <w:t>ნიკოლოზ</w:t>
      </w:r>
      <w:proofErr w:type="spellEnd"/>
      <w:proofErr w:type="gramEnd"/>
      <w:r w:rsidRPr="00C722C0">
        <w:rPr>
          <w:rFonts w:ascii="Sylfaen" w:hAnsi="Sylfaen"/>
          <w:sz w:val="24"/>
          <w:szCs w:val="24"/>
        </w:rPr>
        <w:t xml:space="preserve"> </w:t>
      </w:r>
      <w:proofErr w:type="spellStart"/>
      <w:r w:rsidRPr="00C722C0">
        <w:rPr>
          <w:rFonts w:ascii="Sylfaen" w:hAnsi="Sylfaen"/>
          <w:sz w:val="24"/>
          <w:szCs w:val="24"/>
        </w:rPr>
        <w:t>შაშკინი</w:t>
      </w:r>
      <w:proofErr w:type="spellEnd"/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953C74" w:rsidRPr="00C722C0" w:rsidRDefault="00953C74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p w:rsidR="00CA7380" w:rsidRPr="00C722C0" w:rsidRDefault="00CA7380" w:rsidP="00C722C0">
      <w:pPr>
        <w:spacing w:after="0"/>
        <w:ind w:left="-142" w:right="27" w:firstLine="284"/>
        <w:jc w:val="both"/>
        <w:rPr>
          <w:rFonts w:ascii="Sylfaen" w:hAnsi="Sylfaen"/>
          <w:sz w:val="24"/>
          <w:szCs w:val="24"/>
        </w:rPr>
      </w:pPr>
    </w:p>
    <w:sectPr w:rsidR="00CA7380" w:rsidRPr="00C722C0" w:rsidSect="00C722C0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AB" w:rsidRDefault="001638AB" w:rsidP="006640AF">
      <w:pPr>
        <w:spacing w:after="0" w:line="240" w:lineRule="auto"/>
      </w:pPr>
      <w:r>
        <w:separator/>
      </w:r>
    </w:p>
  </w:endnote>
  <w:endnote w:type="continuationSeparator" w:id="0">
    <w:p w:rsidR="001638AB" w:rsidRDefault="001638AB" w:rsidP="0066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479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40AF" w:rsidRDefault="006640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D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40AF" w:rsidRDefault="00664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AB" w:rsidRDefault="001638AB" w:rsidP="006640AF">
      <w:pPr>
        <w:spacing w:after="0" w:line="240" w:lineRule="auto"/>
      </w:pPr>
      <w:r>
        <w:separator/>
      </w:r>
    </w:p>
  </w:footnote>
  <w:footnote w:type="continuationSeparator" w:id="0">
    <w:p w:rsidR="001638AB" w:rsidRDefault="001638AB" w:rsidP="00664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62"/>
    <w:rsid w:val="001638AB"/>
    <w:rsid w:val="001C6B62"/>
    <w:rsid w:val="0037755F"/>
    <w:rsid w:val="004C1DB5"/>
    <w:rsid w:val="006636D8"/>
    <w:rsid w:val="006640AF"/>
    <w:rsid w:val="00892647"/>
    <w:rsid w:val="00953C74"/>
    <w:rsid w:val="00C722C0"/>
    <w:rsid w:val="00CA7380"/>
    <w:rsid w:val="00EA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BDF04-5B7A-40E4-90B8-27C3AD49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0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AF"/>
  </w:style>
  <w:style w:type="paragraph" w:styleId="Footer">
    <w:name w:val="footer"/>
    <w:basedOn w:val="Normal"/>
    <w:link w:val="FooterChar"/>
    <w:uiPriority w:val="99"/>
    <w:unhideWhenUsed/>
    <w:rsid w:val="006640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361F-5C6A-4466-9652-2A145AD6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tornike toloraia</cp:lastModifiedBy>
  <cp:revision>7</cp:revision>
  <dcterms:created xsi:type="dcterms:W3CDTF">2019-10-25T07:49:00Z</dcterms:created>
  <dcterms:modified xsi:type="dcterms:W3CDTF">2019-12-09T12:21:00Z</dcterms:modified>
</cp:coreProperties>
</file>