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E99" w:rsidRPr="002D2E99" w:rsidRDefault="002D2E99" w:rsidP="002D2E99">
      <w:pPr>
        <w:jc w:val="both"/>
        <w:rPr>
          <w:rFonts w:ascii="Sylfaen" w:hAnsi="Sylfaen"/>
          <w:sz w:val="24"/>
          <w:szCs w:val="24"/>
        </w:rPr>
      </w:pPr>
    </w:p>
    <w:p w:rsidR="002D2E99" w:rsidRPr="002D2E99" w:rsidRDefault="002D2E99" w:rsidP="002D2E99">
      <w:pPr>
        <w:jc w:val="both"/>
        <w:rPr>
          <w:rFonts w:ascii="Sylfaen" w:hAnsi="Sylfaen"/>
          <w:sz w:val="24"/>
          <w:szCs w:val="24"/>
        </w:rPr>
      </w:pPr>
    </w:p>
    <w:p w:rsidR="002D2E99" w:rsidRPr="002D2E99" w:rsidRDefault="002D2E99" w:rsidP="002D2E99">
      <w:pPr>
        <w:jc w:val="both"/>
        <w:rPr>
          <w:rFonts w:ascii="Sylfaen" w:hAnsi="Sylfaen"/>
          <w:sz w:val="24"/>
          <w:szCs w:val="24"/>
        </w:rPr>
      </w:pPr>
    </w:p>
    <w:p w:rsidR="002D2E99" w:rsidRDefault="002D2E99" w:rsidP="002D2E99">
      <w:pPr>
        <w:jc w:val="both"/>
        <w:rPr>
          <w:rFonts w:ascii="Sylfaen" w:hAnsi="Sylfaen"/>
          <w:sz w:val="24"/>
          <w:szCs w:val="24"/>
        </w:rPr>
      </w:pPr>
    </w:p>
    <w:p w:rsidR="002D2E99" w:rsidRDefault="002D2E99" w:rsidP="002D2E99">
      <w:pPr>
        <w:jc w:val="both"/>
        <w:rPr>
          <w:rFonts w:ascii="Sylfaen" w:hAnsi="Sylfaen"/>
          <w:sz w:val="24"/>
          <w:szCs w:val="24"/>
        </w:rPr>
      </w:pPr>
    </w:p>
    <w:p w:rsidR="002D2E99" w:rsidRPr="002D2E99" w:rsidRDefault="002D2E99" w:rsidP="00E2262F">
      <w:pPr>
        <w:ind w:firstLine="0"/>
        <w:jc w:val="both"/>
        <w:rPr>
          <w:rFonts w:ascii="Sylfaen" w:hAnsi="Sylfaen"/>
          <w:sz w:val="24"/>
          <w:szCs w:val="24"/>
        </w:rPr>
      </w:pPr>
    </w:p>
    <w:p w:rsidR="002D2E99" w:rsidRDefault="002D2E99" w:rsidP="002D2E99">
      <w:pPr>
        <w:jc w:val="both"/>
        <w:rPr>
          <w:rFonts w:ascii="Sylfaen" w:hAnsi="Sylfaen"/>
          <w:b/>
          <w:sz w:val="24"/>
          <w:szCs w:val="24"/>
        </w:rPr>
      </w:pPr>
      <w:bookmarkStart w:id="0" w:name="_GoBack"/>
      <w:r w:rsidRPr="00496FE6">
        <w:rPr>
          <w:rFonts w:ascii="Sylfaen" w:hAnsi="Sylfaen"/>
          <w:b/>
          <w:sz w:val="24"/>
          <w:szCs w:val="24"/>
          <w:lang w:val="ka-GE"/>
        </w:rPr>
        <w:t>№</w:t>
      </w:r>
      <w:r w:rsidRPr="00496FE6">
        <w:rPr>
          <w:rFonts w:ascii="Sylfaen" w:hAnsi="Sylfaen"/>
          <w:b/>
          <w:sz w:val="24"/>
          <w:szCs w:val="24"/>
        </w:rPr>
        <w:t>1/1/452-453</w:t>
      </w:r>
      <w:r w:rsidRPr="002D2E99">
        <w:rPr>
          <w:rFonts w:ascii="Sylfaen" w:hAnsi="Sylfaen"/>
          <w:b/>
          <w:sz w:val="24"/>
          <w:szCs w:val="24"/>
        </w:rPr>
        <w:t xml:space="preserve">              </w:t>
      </w:r>
      <w:bookmarkEnd w:id="0"/>
      <w:r w:rsidRPr="002D2E99">
        <w:rPr>
          <w:rFonts w:ascii="Sylfaen" w:hAnsi="Sylfaen"/>
          <w:b/>
          <w:sz w:val="24"/>
          <w:szCs w:val="24"/>
        </w:rPr>
        <w:tab/>
      </w:r>
      <w:r w:rsidRPr="002D2E99">
        <w:rPr>
          <w:rFonts w:ascii="Sylfaen" w:hAnsi="Sylfaen"/>
          <w:b/>
          <w:sz w:val="24"/>
          <w:szCs w:val="24"/>
        </w:rPr>
        <w:tab/>
      </w:r>
      <w:r w:rsidRPr="002D2E99">
        <w:rPr>
          <w:rFonts w:ascii="Sylfaen" w:hAnsi="Sylfaen"/>
          <w:b/>
          <w:sz w:val="24"/>
          <w:szCs w:val="24"/>
        </w:rPr>
        <w:tab/>
      </w:r>
      <w:r w:rsidRPr="002D2E99">
        <w:rPr>
          <w:rFonts w:ascii="Sylfaen" w:hAnsi="Sylfaen"/>
          <w:b/>
          <w:sz w:val="24"/>
          <w:szCs w:val="24"/>
        </w:rPr>
        <w:tab/>
        <w:t xml:space="preserve">    ბათუმი, 2010 წლის 30 ივლისი</w:t>
      </w:r>
    </w:p>
    <w:p w:rsidR="00E2262F" w:rsidRPr="002D2E99" w:rsidRDefault="00E2262F" w:rsidP="00E2262F">
      <w:pPr>
        <w:ind w:firstLine="0"/>
        <w:jc w:val="both"/>
        <w:rPr>
          <w:rFonts w:ascii="Sylfaen" w:hAnsi="Sylfaen"/>
          <w:b/>
          <w:sz w:val="24"/>
          <w:szCs w:val="24"/>
        </w:rPr>
      </w:pPr>
    </w:p>
    <w:p w:rsidR="002D2E99" w:rsidRPr="002D2E99" w:rsidRDefault="002D2E99" w:rsidP="002D2E99">
      <w:pPr>
        <w:jc w:val="both"/>
        <w:rPr>
          <w:rFonts w:ascii="Sylfaen" w:hAnsi="Sylfaen"/>
          <w:b/>
          <w:sz w:val="24"/>
          <w:szCs w:val="24"/>
        </w:rPr>
      </w:pPr>
      <w:proofErr w:type="gramStart"/>
      <w:r w:rsidRPr="002D2E99">
        <w:rPr>
          <w:rFonts w:ascii="Sylfaen" w:hAnsi="Sylfaen"/>
          <w:b/>
          <w:sz w:val="24"/>
          <w:szCs w:val="24"/>
        </w:rPr>
        <w:t>კოლეგიის</w:t>
      </w:r>
      <w:proofErr w:type="gramEnd"/>
      <w:r w:rsidRPr="002D2E99">
        <w:rPr>
          <w:rFonts w:ascii="Sylfaen" w:hAnsi="Sylfaen"/>
          <w:b/>
          <w:sz w:val="24"/>
          <w:szCs w:val="24"/>
        </w:rPr>
        <w:t xml:space="preserve"> შემადგენლობა:</w:t>
      </w:r>
    </w:p>
    <w:p w:rsidR="002D2E99" w:rsidRDefault="00E2262F" w:rsidP="002D2E99">
      <w:pPr>
        <w:spacing w:after="0"/>
        <w:jc w:val="both"/>
        <w:rPr>
          <w:rFonts w:ascii="Sylfaen" w:hAnsi="Sylfaen"/>
          <w:sz w:val="24"/>
          <w:szCs w:val="24"/>
        </w:rPr>
      </w:pPr>
      <w:r>
        <w:rPr>
          <w:rFonts w:ascii="Sylfaen" w:hAnsi="Sylfaen"/>
          <w:sz w:val="24"/>
          <w:szCs w:val="24"/>
          <w:lang w:val="ka-GE"/>
        </w:rPr>
        <w:t xml:space="preserve">1. </w:t>
      </w:r>
      <w:proofErr w:type="gramStart"/>
      <w:r w:rsidR="002D2E99" w:rsidRPr="002D2E99">
        <w:rPr>
          <w:rFonts w:ascii="Sylfaen" w:hAnsi="Sylfaen"/>
          <w:sz w:val="24"/>
          <w:szCs w:val="24"/>
        </w:rPr>
        <w:t>კონსტანტინე</w:t>
      </w:r>
      <w:proofErr w:type="gramEnd"/>
      <w:r w:rsidR="002D2E99" w:rsidRPr="002D2E99">
        <w:rPr>
          <w:rFonts w:ascii="Sylfaen" w:hAnsi="Sylfaen"/>
          <w:sz w:val="24"/>
          <w:szCs w:val="24"/>
        </w:rPr>
        <w:t xml:space="preserve"> ვარძელაშვილი </w:t>
      </w:r>
      <w:r w:rsidR="002D2E99">
        <w:rPr>
          <w:rFonts w:ascii="Sylfaen" w:hAnsi="Sylfaen"/>
          <w:sz w:val="24"/>
          <w:szCs w:val="24"/>
        </w:rPr>
        <w:t>–</w:t>
      </w:r>
      <w:r w:rsidR="002D2E99">
        <w:rPr>
          <w:rFonts w:ascii="Sylfaen" w:hAnsi="Sylfaen"/>
          <w:sz w:val="24"/>
          <w:szCs w:val="24"/>
          <w:lang w:val="ka-GE"/>
        </w:rPr>
        <w:t xml:space="preserve"> </w:t>
      </w:r>
      <w:r w:rsidR="002D2E99" w:rsidRPr="002D2E99">
        <w:rPr>
          <w:rFonts w:ascii="Sylfaen" w:hAnsi="Sylfaen"/>
          <w:sz w:val="24"/>
          <w:szCs w:val="24"/>
        </w:rPr>
        <w:t>სხდომის თავმჯდომარე</w:t>
      </w:r>
      <w:r w:rsidR="002D2E99">
        <w:rPr>
          <w:rFonts w:ascii="Sylfaen" w:hAnsi="Sylfaen"/>
          <w:sz w:val="24"/>
          <w:szCs w:val="24"/>
        </w:rPr>
        <w:t xml:space="preserve">,  </w:t>
      </w:r>
      <w:r w:rsidR="002D2E99" w:rsidRPr="002D2E99">
        <w:rPr>
          <w:rFonts w:ascii="Sylfaen" w:hAnsi="Sylfaen"/>
          <w:sz w:val="24"/>
          <w:szCs w:val="24"/>
        </w:rPr>
        <w:t>მომხსენებელი მოსამართლე;</w:t>
      </w:r>
    </w:p>
    <w:p w:rsidR="002D2E99" w:rsidRDefault="00E2262F" w:rsidP="002D2E99">
      <w:pPr>
        <w:spacing w:after="0"/>
        <w:jc w:val="both"/>
        <w:rPr>
          <w:rFonts w:ascii="Sylfaen" w:hAnsi="Sylfaen"/>
          <w:sz w:val="24"/>
          <w:szCs w:val="24"/>
        </w:rPr>
      </w:pPr>
      <w:r>
        <w:rPr>
          <w:rFonts w:ascii="Sylfaen" w:hAnsi="Sylfaen"/>
          <w:sz w:val="24"/>
          <w:szCs w:val="24"/>
          <w:lang w:val="ka-GE"/>
        </w:rPr>
        <w:t xml:space="preserve">2. </w:t>
      </w:r>
      <w:proofErr w:type="gramStart"/>
      <w:r w:rsidR="002D2E99" w:rsidRPr="002D2E99">
        <w:rPr>
          <w:rFonts w:ascii="Sylfaen" w:hAnsi="Sylfaen"/>
          <w:sz w:val="24"/>
          <w:szCs w:val="24"/>
        </w:rPr>
        <w:t>ვახტანგ</w:t>
      </w:r>
      <w:proofErr w:type="gramEnd"/>
      <w:r w:rsidR="002D2E99" w:rsidRPr="002D2E99">
        <w:rPr>
          <w:rFonts w:ascii="Sylfaen" w:hAnsi="Sylfaen"/>
          <w:sz w:val="24"/>
          <w:szCs w:val="24"/>
        </w:rPr>
        <w:t xml:space="preserve"> გვარამია </w:t>
      </w:r>
      <w:r w:rsidR="002D2E99">
        <w:rPr>
          <w:rFonts w:ascii="Sylfaen" w:hAnsi="Sylfaen"/>
          <w:sz w:val="24"/>
          <w:szCs w:val="24"/>
        </w:rPr>
        <w:t>–</w:t>
      </w:r>
      <w:r w:rsidR="002D2E99">
        <w:rPr>
          <w:rFonts w:ascii="Sylfaen" w:hAnsi="Sylfaen"/>
          <w:sz w:val="24"/>
          <w:szCs w:val="24"/>
          <w:lang w:val="ka-GE"/>
        </w:rPr>
        <w:t xml:space="preserve"> </w:t>
      </w:r>
      <w:r w:rsidR="002D2E99" w:rsidRPr="002D2E99">
        <w:rPr>
          <w:rFonts w:ascii="Sylfaen" w:hAnsi="Sylfaen"/>
          <w:sz w:val="24"/>
          <w:szCs w:val="24"/>
        </w:rPr>
        <w:t>წევრი;</w:t>
      </w:r>
    </w:p>
    <w:p w:rsidR="002D2E99" w:rsidRDefault="00E2262F" w:rsidP="002D2E99">
      <w:pPr>
        <w:spacing w:after="0"/>
        <w:jc w:val="both"/>
        <w:rPr>
          <w:rFonts w:ascii="Sylfaen" w:hAnsi="Sylfaen"/>
          <w:sz w:val="24"/>
          <w:szCs w:val="24"/>
        </w:rPr>
      </w:pPr>
      <w:r>
        <w:rPr>
          <w:rFonts w:ascii="Sylfaen" w:hAnsi="Sylfaen"/>
          <w:sz w:val="24"/>
          <w:szCs w:val="24"/>
          <w:lang w:val="ka-GE"/>
        </w:rPr>
        <w:t xml:space="preserve">3. </w:t>
      </w:r>
      <w:proofErr w:type="gramStart"/>
      <w:r w:rsidR="002D2E99" w:rsidRPr="002D2E99">
        <w:rPr>
          <w:rFonts w:ascii="Sylfaen" w:hAnsi="Sylfaen"/>
          <w:sz w:val="24"/>
          <w:szCs w:val="24"/>
        </w:rPr>
        <w:t>ქეთევან</w:t>
      </w:r>
      <w:proofErr w:type="gramEnd"/>
      <w:r w:rsidR="002D2E99" w:rsidRPr="002D2E99">
        <w:rPr>
          <w:rFonts w:ascii="Sylfaen" w:hAnsi="Sylfaen"/>
          <w:sz w:val="24"/>
          <w:szCs w:val="24"/>
        </w:rPr>
        <w:t xml:space="preserve"> ერემაძე </w:t>
      </w:r>
      <w:r w:rsidR="002D2E99">
        <w:rPr>
          <w:rFonts w:ascii="Sylfaen" w:hAnsi="Sylfaen"/>
          <w:sz w:val="24"/>
          <w:szCs w:val="24"/>
        </w:rPr>
        <w:t>–</w:t>
      </w:r>
      <w:r w:rsidR="002D2E99">
        <w:rPr>
          <w:rFonts w:ascii="Sylfaen" w:hAnsi="Sylfaen"/>
          <w:sz w:val="24"/>
          <w:szCs w:val="24"/>
          <w:lang w:val="ka-GE"/>
        </w:rPr>
        <w:t xml:space="preserve"> </w:t>
      </w:r>
      <w:r w:rsidR="002D2E99" w:rsidRPr="002D2E99">
        <w:rPr>
          <w:rFonts w:ascii="Sylfaen" w:hAnsi="Sylfaen"/>
          <w:sz w:val="24"/>
          <w:szCs w:val="24"/>
        </w:rPr>
        <w:t>წევრი;</w:t>
      </w:r>
    </w:p>
    <w:p w:rsidR="002D2E99" w:rsidRDefault="00E2262F" w:rsidP="002D2E99">
      <w:pPr>
        <w:spacing w:after="100" w:afterAutospacing="1"/>
        <w:jc w:val="both"/>
        <w:rPr>
          <w:rFonts w:ascii="Sylfaen" w:hAnsi="Sylfaen"/>
          <w:sz w:val="24"/>
          <w:szCs w:val="24"/>
        </w:rPr>
      </w:pPr>
      <w:r>
        <w:rPr>
          <w:rFonts w:ascii="Sylfaen" w:hAnsi="Sylfaen"/>
          <w:sz w:val="24"/>
          <w:szCs w:val="24"/>
          <w:lang w:val="ka-GE"/>
        </w:rPr>
        <w:t xml:space="preserve">4. </w:t>
      </w:r>
      <w:proofErr w:type="gramStart"/>
      <w:r w:rsidR="002D2E99" w:rsidRPr="002D2E99">
        <w:rPr>
          <w:rFonts w:ascii="Sylfaen" w:hAnsi="Sylfaen"/>
          <w:sz w:val="24"/>
          <w:szCs w:val="24"/>
        </w:rPr>
        <w:t>მაია</w:t>
      </w:r>
      <w:proofErr w:type="gramEnd"/>
      <w:r w:rsidR="002D2E99" w:rsidRPr="002D2E99">
        <w:rPr>
          <w:rFonts w:ascii="Sylfaen" w:hAnsi="Sylfaen"/>
          <w:sz w:val="24"/>
          <w:szCs w:val="24"/>
        </w:rPr>
        <w:t xml:space="preserve"> კოპალეიშვილი</w:t>
      </w:r>
      <w:r w:rsidR="002D2E99">
        <w:rPr>
          <w:rFonts w:ascii="Sylfaen" w:hAnsi="Sylfaen"/>
          <w:sz w:val="24"/>
          <w:szCs w:val="24"/>
          <w:lang w:val="ka-GE"/>
        </w:rPr>
        <w:t xml:space="preserve"> </w:t>
      </w:r>
      <w:r w:rsidR="002D2E99">
        <w:rPr>
          <w:rFonts w:ascii="Sylfaen" w:hAnsi="Sylfaen"/>
          <w:sz w:val="24"/>
          <w:szCs w:val="24"/>
        </w:rPr>
        <w:t>–</w:t>
      </w:r>
      <w:r w:rsidR="002D2E99">
        <w:rPr>
          <w:rFonts w:ascii="Sylfaen" w:hAnsi="Sylfaen"/>
          <w:sz w:val="24"/>
          <w:szCs w:val="24"/>
          <w:lang w:val="ka-GE"/>
        </w:rPr>
        <w:t xml:space="preserve"> </w:t>
      </w:r>
      <w:r w:rsidR="002D2E99">
        <w:rPr>
          <w:rFonts w:ascii="Sylfaen" w:hAnsi="Sylfaen"/>
          <w:sz w:val="24"/>
          <w:szCs w:val="24"/>
        </w:rPr>
        <w:t>წევრი.</w:t>
      </w:r>
    </w:p>
    <w:p w:rsidR="00E2262F" w:rsidRDefault="00E2262F" w:rsidP="002D2E99">
      <w:pPr>
        <w:spacing w:after="100" w:afterAutospacing="1"/>
        <w:jc w:val="both"/>
        <w:rPr>
          <w:rFonts w:ascii="Sylfaen" w:hAnsi="Sylfaen"/>
          <w:sz w:val="24"/>
          <w:szCs w:val="24"/>
        </w:rPr>
      </w:pPr>
    </w:p>
    <w:p w:rsidR="002D2E99" w:rsidRDefault="002D2E99" w:rsidP="002D2E99">
      <w:pPr>
        <w:spacing w:after="100" w:afterAutospacing="1"/>
        <w:jc w:val="both"/>
        <w:rPr>
          <w:rFonts w:ascii="Sylfaen" w:hAnsi="Sylfaen"/>
          <w:sz w:val="24"/>
          <w:szCs w:val="24"/>
        </w:rPr>
      </w:pPr>
      <w:proofErr w:type="gramStart"/>
      <w:r w:rsidRPr="002D2E99">
        <w:rPr>
          <w:rFonts w:ascii="Sylfaen" w:hAnsi="Sylfaen"/>
          <w:b/>
          <w:sz w:val="24"/>
          <w:szCs w:val="24"/>
        </w:rPr>
        <w:t>სხდომის  მდივანი</w:t>
      </w:r>
      <w:proofErr w:type="gramEnd"/>
      <w:r w:rsidRPr="002D2E99">
        <w:rPr>
          <w:rFonts w:ascii="Sylfaen" w:hAnsi="Sylfaen"/>
          <w:b/>
          <w:sz w:val="24"/>
          <w:szCs w:val="24"/>
        </w:rPr>
        <w:t>:</w:t>
      </w:r>
      <w:r>
        <w:rPr>
          <w:rFonts w:ascii="Sylfaen" w:hAnsi="Sylfaen"/>
          <w:sz w:val="24"/>
          <w:szCs w:val="24"/>
          <w:lang w:val="ka-GE"/>
        </w:rPr>
        <w:t xml:space="preserve"> </w:t>
      </w:r>
      <w:r w:rsidRPr="002D2E99">
        <w:rPr>
          <w:rFonts w:ascii="Sylfaen" w:hAnsi="Sylfaen"/>
          <w:sz w:val="24"/>
          <w:szCs w:val="24"/>
        </w:rPr>
        <w:t>ლილი სხირტლაძე.</w:t>
      </w:r>
    </w:p>
    <w:p w:rsidR="00E2262F" w:rsidRPr="002D2E99" w:rsidRDefault="00E2262F" w:rsidP="002D2E99">
      <w:pPr>
        <w:spacing w:after="100" w:afterAutospacing="1"/>
        <w:jc w:val="both"/>
        <w:rPr>
          <w:rFonts w:ascii="Sylfaen" w:hAnsi="Sylfaen"/>
          <w:sz w:val="24"/>
          <w:szCs w:val="24"/>
        </w:rPr>
      </w:pPr>
    </w:p>
    <w:p w:rsidR="002D2E99" w:rsidRDefault="002D2E99" w:rsidP="002D2E99">
      <w:pPr>
        <w:spacing w:after="100" w:afterAutospacing="1"/>
        <w:jc w:val="both"/>
        <w:rPr>
          <w:rFonts w:ascii="Sylfaen" w:hAnsi="Sylfaen"/>
          <w:sz w:val="24"/>
          <w:szCs w:val="24"/>
        </w:rPr>
      </w:pPr>
      <w:proofErr w:type="gramStart"/>
      <w:r w:rsidRPr="002D2E99">
        <w:rPr>
          <w:rFonts w:ascii="Sylfaen" w:hAnsi="Sylfaen"/>
          <w:b/>
          <w:sz w:val="24"/>
          <w:szCs w:val="24"/>
        </w:rPr>
        <w:t>საქმის</w:t>
      </w:r>
      <w:proofErr w:type="gramEnd"/>
      <w:r w:rsidRPr="002D2E99">
        <w:rPr>
          <w:rFonts w:ascii="Sylfaen" w:hAnsi="Sylfaen"/>
          <w:b/>
          <w:sz w:val="24"/>
          <w:szCs w:val="24"/>
        </w:rPr>
        <w:t xml:space="preserve"> დასახელება:</w:t>
      </w:r>
      <w:r>
        <w:rPr>
          <w:rFonts w:ascii="Sylfaen" w:hAnsi="Sylfaen"/>
          <w:sz w:val="24"/>
          <w:szCs w:val="24"/>
        </w:rPr>
        <w:t xml:space="preserve"> </w:t>
      </w:r>
      <w:r w:rsidRPr="002D2E99">
        <w:rPr>
          <w:rFonts w:ascii="Sylfaen" w:hAnsi="Sylfaen"/>
          <w:sz w:val="24"/>
          <w:szCs w:val="24"/>
        </w:rPr>
        <w:t xml:space="preserve">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w:t>
      </w:r>
    </w:p>
    <w:p w:rsidR="00E2262F" w:rsidRPr="002D2E99" w:rsidRDefault="00E2262F" w:rsidP="002D2E99">
      <w:pPr>
        <w:spacing w:after="100" w:afterAutospacing="1"/>
        <w:jc w:val="both"/>
        <w:rPr>
          <w:rFonts w:ascii="Sylfaen" w:hAnsi="Sylfaen"/>
          <w:sz w:val="24"/>
          <w:szCs w:val="24"/>
        </w:rPr>
      </w:pPr>
    </w:p>
    <w:p w:rsidR="002D2E99" w:rsidRPr="002D2E99" w:rsidRDefault="002D2E99" w:rsidP="002D2E99">
      <w:pPr>
        <w:jc w:val="both"/>
        <w:rPr>
          <w:rFonts w:ascii="Sylfaen" w:hAnsi="Sylfaen"/>
          <w:sz w:val="24"/>
          <w:szCs w:val="24"/>
        </w:rPr>
      </w:pPr>
      <w:r w:rsidRPr="002D2E99">
        <w:rPr>
          <w:rFonts w:ascii="Sylfaen" w:hAnsi="Sylfaen"/>
          <w:b/>
          <w:sz w:val="24"/>
          <w:szCs w:val="24"/>
        </w:rPr>
        <w:t>დავის საგანი:</w:t>
      </w:r>
      <w:r w:rsidRPr="002D2E99">
        <w:rPr>
          <w:rFonts w:ascii="Sylfaen" w:hAnsi="Sylfaen"/>
          <w:sz w:val="24"/>
          <w:szCs w:val="24"/>
        </w:rPr>
        <w:t xml:space="preserve"> 1. </w:t>
      </w:r>
      <w:r>
        <w:rPr>
          <w:rFonts w:ascii="Sylfaen" w:hAnsi="Sylfaen"/>
          <w:sz w:val="24"/>
          <w:szCs w:val="24"/>
          <w:lang w:val="ka-GE"/>
        </w:rPr>
        <w:t>№</w:t>
      </w:r>
      <w:r w:rsidRPr="002D2E99">
        <w:rPr>
          <w:rFonts w:ascii="Sylfaen" w:hAnsi="Sylfaen"/>
          <w:sz w:val="24"/>
          <w:szCs w:val="24"/>
        </w:rPr>
        <w:t xml:space="preserve">452 კონსტიტუციურ სარჩელზე </w:t>
      </w:r>
      <w:r>
        <w:rPr>
          <w:rFonts w:ascii="Sylfaen" w:hAnsi="Sylfaen"/>
          <w:sz w:val="24"/>
          <w:szCs w:val="24"/>
        </w:rPr>
        <w:t>–</w:t>
      </w:r>
      <w:r>
        <w:rPr>
          <w:rFonts w:ascii="Sylfaen" w:hAnsi="Sylfaen"/>
          <w:sz w:val="24"/>
          <w:szCs w:val="24"/>
          <w:lang w:val="ka-GE"/>
        </w:rPr>
        <w:t xml:space="preserve"> </w:t>
      </w:r>
      <w:r w:rsidRPr="002D2E99">
        <w:rPr>
          <w:rFonts w:ascii="Sylfaen" w:hAnsi="Sylfaen"/>
          <w:sz w:val="24"/>
          <w:szCs w:val="24"/>
        </w:rPr>
        <w:t xml:space="preserve">საქართველოს ორგანული კანონის </w:t>
      </w:r>
      <w:r>
        <w:rPr>
          <w:rFonts w:ascii="Sylfaen" w:hAnsi="Sylfaen" w:cs="Sylfaen"/>
          <w:sz w:val="24"/>
          <w:szCs w:val="24"/>
          <w:lang w:val="ka-GE"/>
        </w:rPr>
        <w:t>„</w:t>
      </w:r>
      <w:r w:rsidRPr="002D2E99">
        <w:rPr>
          <w:rFonts w:ascii="Sylfaen" w:hAnsi="Sylfaen"/>
          <w:sz w:val="24"/>
          <w:szCs w:val="24"/>
        </w:rPr>
        <w:t>საქართველოს საარჩევნო კოდექსი</w:t>
      </w:r>
      <w:r>
        <w:rPr>
          <w:rFonts w:ascii="Sylfaen" w:hAnsi="Sylfaen" w:cs="Sylfaen"/>
          <w:sz w:val="24"/>
          <w:szCs w:val="24"/>
          <w:lang w:val="ka-GE"/>
        </w:rPr>
        <w:t xml:space="preserve">“ </w:t>
      </w:r>
      <w:r w:rsidRPr="002D2E99">
        <w:rPr>
          <w:rFonts w:ascii="Sylfaen" w:hAnsi="Sylfaen"/>
          <w:sz w:val="24"/>
          <w:szCs w:val="24"/>
        </w:rPr>
        <w:t>129</w:t>
      </w:r>
      <w:r w:rsidRPr="002D2E99">
        <w:rPr>
          <w:rFonts w:ascii="Sylfaen" w:hAnsi="Sylfaen"/>
          <w:sz w:val="24"/>
          <w:szCs w:val="24"/>
          <w:vertAlign w:val="superscript"/>
        </w:rPr>
        <w:t>8</w:t>
      </w:r>
      <w:r w:rsidRPr="002D2E99">
        <w:rPr>
          <w:rFonts w:ascii="Sylfaen" w:hAnsi="Sylfaen"/>
          <w:sz w:val="24"/>
          <w:szCs w:val="24"/>
        </w:rPr>
        <w:t xml:space="preserve"> მუხლის მე-10 ნაწილის მე-2, მე-3 და მე-4 წინადადებების კონსტიტუციურობა საქართველოს კონსტიტუციის 24-ე მუხლის პირველ პუნქტთან და 41-ე მუხლის პირველ პუნქტთან მიმართებით; 2. </w:t>
      </w:r>
      <w:r>
        <w:rPr>
          <w:rFonts w:ascii="Sylfaen" w:hAnsi="Sylfaen"/>
          <w:sz w:val="24"/>
          <w:szCs w:val="24"/>
          <w:lang w:val="ka-GE"/>
        </w:rPr>
        <w:t>№</w:t>
      </w:r>
      <w:r w:rsidRPr="002D2E99">
        <w:rPr>
          <w:rFonts w:ascii="Sylfaen" w:hAnsi="Sylfaen"/>
          <w:sz w:val="24"/>
          <w:szCs w:val="24"/>
        </w:rPr>
        <w:t xml:space="preserve">453 კონსტიტუციურ სარჩელზე </w:t>
      </w:r>
      <w:r>
        <w:rPr>
          <w:rFonts w:ascii="Sylfaen" w:hAnsi="Sylfaen"/>
          <w:sz w:val="24"/>
          <w:szCs w:val="24"/>
        </w:rPr>
        <w:t>–</w:t>
      </w:r>
      <w:r>
        <w:rPr>
          <w:rFonts w:ascii="Sylfaen" w:hAnsi="Sylfaen"/>
          <w:sz w:val="24"/>
          <w:szCs w:val="24"/>
          <w:lang w:val="ka-GE"/>
        </w:rPr>
        <w:t xml:space="preserve"> </w:t>
      </w:r>
      <w:r w:rsidRPr="002D2E99">
        <w:rPr>
          <w:rFonts w:ascii="Sylfaen" w:hAnsi="Sylfaen"/>
          <w:sz w:val="24"/>
          <w:szCs w:val="24"/>
        </w:rPr>
        <w:t xml:space="preserve">საქართველოს ორგანული კანონის </w:t>
      </w:r>
      <w:r>
        <w:rPr>
          <w:rFonts w:ascii="Sylfaen" w:hAnsi="Sylfaen" w:cs="Sylfaen"/>
          <w:sz w:val="24"/>
          <w:szCs w:val="24"/>
          <w:lang w:val="ka-GE"/>
        </w:rPr>
        <w:t>„</w:t>
      </w:r>
      <w:r w:rsidRPr="002D2E99">
        <w:rPr>
          <w:rFonts w:ascii="Sylfaen" w:hAnsi="Sylfaen"/>
          <w:sz w:val="24"/>
          <w:szCs w:val="24"/>
        </w:rPr>
        <w:t>საქართველოს საარჩევნო კოდექსი</w:t>
      </w:r>
      <w:r>
        <w:rPr>
          <w:rFonts w:ascii="Sylfaen" w:hAnsi="Sylfaen" w:cs="Sylfaen"/>
          <w:sz w:val="24"/>
          <w:szCs w:val="24"/>
          <w:lang w:val="ka-GE"/>
        </w:rPr>
        <w:t>„</w:t>
      </w:r>
      <w:r w:rsidRPr="002D2E99">
        <w:rPr>
          <w:rFonts w:ascii="Sylfaen" w:hAnsi="Sylfaen"/>
          <w:sz w:val="24"/>
          <w:szCs w:val="24"/>
        </w:rPr>
        <w:t xml:space="preserve"> 1298 მუხლის მე-10 ნაწილის მე-2, მე-3, მე-4, მე-5 და მე-6 წინადადებების კონსტიტუციურობა საქართველოს კონსტიტუციის  41-ე მუხლთან მიმართებით.</w:t>
      </w:r>
    </w:p>
    <w:p w:rsidR="002D2E99" w:rsidRDefault="002D2E99" w:rsidP="002D2E99">
      <w:pPr>
        <w:spacing w:after="0" w:line="276" w:lineRule="auto"/>
        <w:ind w:firstLine="0"/>
        <w:jc w:val="center"/>
        <w:rPr>
          <w:rFonts w:ascii="Sylfaen" w:hAnsi="Sylfaen"/>
          <w:b/>
          <w:sz w:val="24"/>
          <w:szCs w:val="24"/>
        </w:rPr>
      </w:pPr>
      <w:r w:rsidRPr="002D2E99">
        <w:rPr>
          <w:rFonts w:ascii="Sylfaen" w:hAnsi="Sylfaen"/>
          <w:b/>
          <w:sz w:val="24"/>
          <w:szCs w:val="24"/>
        </w:rPr>
        <w:lastRenderedPageBreak/>
        <w:t>I</w:t>
      </w:r>
    </w:p>
    <w:p w:rsidR="00E2262F" w:rsidRPr="002D2E99" w:rsidRDefault="00E2262F" w:rsidP="00E2262F">
      <w:pPr>
        <w:spacing w:after="0" w:line="276" w:lineRule="auto"/>
        <w:ind w:firstLine="0"/>
        <w:rPr>
          <w:rFonts w:ascii="Sylfaen" w:hAnsi="Sylfaen"/>
          <w:b/>
          <w:sz w:val="24"/>
          <w:szCs w:val="24"/>
        </w:rPr>
      </w:pPr>
    </w:p>
    <w:p w:rsidR="002D2E99" w:rsidRDefault="002D2E99" w:rsidP="002D2E99">
      <w:pPr>
        <w:spacing w:after="0"/>
        <w:jc w:val="both"/>
        <w:rPr>
          <w:rFonts w:ascii="Sylfaen" w:hAnsi="Sylfaen"/>
          <w:sz w:val="24"/>
          <w:szCs w:val="24"/>
        </w:rPr>
      </w:pPr>
      <w:r w:rsidRPr="002D2E99">
        <w:rPr>
          <w:rFonts w:ascii="Sylfaen" w:hAnsi="Sylfaen"/>
          <w:sz w:val="24"/>
          <w:szCs w:val="24"/>
        </w:rPr>
        <w:t xml:space="preserve">1. საქართველოს საკონსტიტუციო სასამართლოს 2008 წლის 13 მაისს კოსტიტუციური სარჩელით (რეგისტრაციის </w:t>
      </w:r>
      <w:r>
        <w:rPr>
          <w:rFonts w:ascii="Sylfaen" w:hAnsi="Sylfaen"/>
          <w:sz w:val="24"/>
          <w:szCs w:val="24"/>
          <w:lang w:val="ka-GE"/>
        </w:rPr>
        <w:t>№</w:t>
      </w:r>
      <w:r w:rsidRPr="002D2E99">
        <w:rPr>
          <w:rFonts w:ascii="Sylfaen" w:hAnsi="Sylfaen"/>
          <w:sz w:val="24"/>
          <w:szCs w:val="24"/>
        </w:rPr>
        <w:t xml:space="preserve">452) მიმართა საქართველოს ახალგაზრდა იურისტთა ასოციაციამ, ხოლო 2008 წლის 19 მაისს კონსტიტუციური სარჩელით (რეგისტრაციის </w:t>
      </w:r>
      <w:r>
        <w:rPr>
          <w:rFonts w:ascii="Sylfaen" w:hAnsi="Sylfaen"/>
          <w:sz w:val="24"/>
          <w:szCs w:val="24"/>
          <w:lang w:val="ka-GE"/>
        </w:rPr>
        <w:t>№</w:t>
      </w:r>
      <w:r w:rsidRPr="002D2E99">
        <w:rPr>
          <w:rFonts w:ascii="Sylfaen" w:hAnsi="Sylfaen"/>
          <w:sz w:val="24"/>
          <w:szCs w:val="24"/>
        </w:rPr>
        <w:t xml:space="preserve">453) საქართველოს სახალხო დამცველმა. </w:t>
      </w:r>
      <w:proofErr w:type="gramStart"/>
      <w:r w:rsidRPr="002D2E99">
        <w:rPr>
          <w:rFonts w:ascii="Sylfaen" w:hAnsi="Sylfaen"/>
          <w:sz w:val="24"/>
          <w:szCs w:val="24"/>
        </w:rPr>
        <w:t>კონსტიტუციური</w:t>
      </w:r>
      <w:proofErr w:type="gramEnd"/>
      <w:r w:rsidRPr="002D2E99">
        <w:rPr>
          <w:rFonts w:ascii="Sylfaen" w:hAnsi="Sylfaen"/>
          <w:sz w:val="24"/>
          <w:szCs w:val="24"/>
        </w:rPr>
        <w:t xml:space="preserve"> სარჩელები არსებითად განსახილველად მიღების საკითხის გადასაწყვეტად გადაეცა საქართველოს საკონსტიტუციო სასამართლოს პირველ კოლეგიას.</w:t>
      </w:r>
    </w:p>
    <w:p w:rsidR="002D2E99" w:rsidRPr="002D2E99" w:rsidRDefault="002D2E99" w:rsidP="002D2E99">
      <w:pPr>
        <w:spacing w:after="0"/>
        <w:jc w:val="both"/>
        <w:rPr>
          <w:rFonts w:ascii="Sylfaen" w:hAnsi="Sylfaen"/>
          <w:sz w:val="24"/>
          <w:szCs w:val="24"/>
        </w:rPr>
      </w:pPr>
      <w:r w:rsidRPr="002D2E99">
        <w:rPr>
          <w:rFonts w:ascii="Sylfaen" w:hAnsi="Sylfaen"/>
          <w:sz w:val="24"/>
          <w:szCs w:val="24"/>
        </w:rPr>
        <w:t xml:space="preserve">საქართველოს საკონსტიტუციო სასამართლოს პირველი კოლეგიის 2008 წლის 20 მაისის საოქმო ჩანაწერით, </w:t>
      </w:r>
      <w:r>
        <w:rPr>
          <w:rFonts w:ascii="Sylfaen" w:hAnsi="Sylfaen"/>
          <w:sz w:val="24"/>
          <w:szCs w:val="24"/>
          <w:lang w:val="ka-GE"/>
        </w:rPr>
        <w:t>№</w:t>
      </w:r>
      <w:r w:rsidRPr="002D2E99">
        <w:rPr>
          <w:rFonts w:ascii="Sylfaen" w:hAnsi="Sylfaen"/>
          <w:sz w:val="24"/>
          <w:szCs w:val="24"/>
        </w:rPr>
        <w:t xml:space="preserve">452 და </w:t>
      </w:r>
      <w:r>
        <w:rPr>
          <w:rFonts w:ascii="Sylfaen" w:hAnsi="Sylfaen"/>
          <w:sz w:val="24"/>
          <w:szCs w:val="24"/>
          <w:lang w:val="ka-GE"/>
        </w:rPr>
        <w:t>№</w:t>
      </w:r>
      <w:r w:rsidRPr="002D2E99">
        <w:rPr>
          <w:rFonts w:ascii="Sylfaen" w:hAnsi="Sylfaen"/>
          <w:sz w:val="24"/>
          <w:szCs w:val="24"/>
        </w:rPr>
        <w:t>453 კონსტიტუციური სარჩელები  მიღებულ იქნა არსებითად განსახილველად და დავის საგნის იდენტურობის გამო გაერთიანდა ერთ საქმედ.</w:t>
      </w:r>
    </w:p>
    <w:p w:rsidR="002D2E99" w:rsidRPr="002D2E99" w:rsidRDefault="002D2E99" w:rsidP="002D2E99">
      <w:pPr>
        <w:spacing w:after="0"/>
        <w:jc w:val="both"/>
        <w:rPr>
          <w:rFonts w:ascii="Sylfaen" w:hAnsi="Sylfaen"/>
          <w:sz w:val="24"/>
          <w:szCs w:val="24"/>
        </w:rPr>
      </w:pPr>
      <w:r w:rsidRPr="002D2E99">
        <w:rPr>
          <w:rFonts w:ascii="Sylfaen" w:hAnsi="Sylfaen"/>
          <w:sz w:val="24"/>
          <w:szCs w:val="24"/>
        </w:rPr>
        <w:t xml:space="preserve">2. 452-ე ნომრით რეგისტრირებული კონსტიტუციური სარჩელის თანახმად, საქართველოს კონსტიტუციის 41-ე მუხლი საქართველოს ყოველ მოქალაქეს ანიჭებს უფლებას, კანონით დადგენილი წესით, გაეცნოს სახელმწიფო დაწესებულებაში არსებულ ოფიციალურ დოკუმენტს, თუ ის არ შეიცავს სახელმწიფო, პროფესიულ ან კომერციულ საიდუმლოებას. </w:t>
      </w:r>
    </w:p>
    <w:p w:rsidR="002D2E99" w:rsidRPr="002D2E99" w:rsidRDefault="002D2E99" w:rsidP="002D2E99">
      <w:pPr>
        <w:spacing w:after="0"/>
        <w:jc w:val="both"/>
        <w:rPr>
          <w:rFonts w:ascii="Sylfaen" w:hAnsi="Sylfaen"/>
          <w:sz w:val="24"/>
          <w:szCs w:val="24"/>
        </w:rPr>
      </w:pPr>
      <w:proofErr w:type="gramStart"/>
      <w:r w:rsidRPr="002D2E99">
        <w:rPr>
          <w:rFonts w:ascii="Sylfaen" w:hAnsi="Sylfaen"/>
          <w:sz w:val="24"/>
          <w:szCs w:val="24"/>
        </w:rPr>
        <w:t>მოსარჩელის</w:t>
      </w:r>
      <w:proofErr w:type="gramEnd"/>
      <w:r w:rsidRPr="002D2E99">
        <w:rPr>
          <w:rFonts w:ascii="Sylfaen" w:hAnsi="Sylfaen"/>
          <w:sz w:val="24"/>
          <w:szCs w:val="24"/>
        </w:rPr>
        <w:t xml:space="preserve"> აზრით, სახელმწიფო დაწესებულებებში არსებული ინფორმაციის გაცნობის უფლება გულისხმობს ნებისმიერი მატერიალური ფორმით არსებული ინფორმაციის გაცნობის შესაძლებლობას, იქნება ეს წერილობითი დოკუმენტი, ნახაზი, მაკეტი, ფოტო თუ ვიდეო მასალა.</w:t>
      </w:r>
    </w:p>
    <w:p w:rsidR="002D2E99" w:rsidRPr="002D2E99" w:rsidRDefault="002D2E99" w:rsidP="002D2E99">
      <w:pPr>
        <w:spacing w:after="0"/>
        <w:jc w:val="both"/>
        <w:rPr>
          <w:rFonts w:ascii="Sylfaen" w:hAnsi="Sylfaen"/>
          <w:sz w:val="24"/>
          <w:szCs w:val="24"/>
        </w:rPr>
      </w:pPr>
      <w:proofErr w:type="gramStart"/>
      <w:r w:rsidRPr="002D2E99">
        <w:rPr>
          <w:rFonts w:ascii="Sylfaen" w:hAnsi="Sylfaen"/>
          <w:sz w:val="24"/>
          <w:szCs w:val="24"/>
        </w:rPr>
        <w:t>მოსარჩელე</w:t>
      </w:r>
      <w:proofErr w:type="gramEnd"/>
      <w:r w:rsidRPr="002D2E99">
        <w:rPr>
          <w:rFonts w:ascii="Sylfaen" w:hAnsi="Sylfaen"/>
          <w:sz w:val="24"/>
          <w:szCs w:val="24"/>
        </w:rPr>
        <w:t xml:space="preserve"> ასევე მიუთითებს საქართველოს კონსტიტუციის 24-ე მუხლის პირველი პუნქტის დარღვევაზე, რომლის თანახმად, ყველას აქვს უფლება, დაუბრკოლებლად მიიღოს და გაავრცელოს ინფორმაცია. </w:t>
      </w:r>
    </w:p>
    <w:p w:rsidR="002D2E99" w:rsidRPr="002D2E99" w:rsidRDefault="002D2E99" w:rsidP="002D2E99">
      <w:pPr>
        <w:spacing w:after="0"/>
        <w:jc w:val="both"/>
        <w:rPr>
          <w:rFonts w:ascii="Sylfaen" w:hAnsi="Sylfaen"/>
          <w:sz w:val="24"/>
          <w:szCs w:val="24"/>
        </w:rPr>
      </w:pPr>
      <w:proofErr w:type="gramStart"/>
      <w:r w:rsidRPr="002D2E99">
        <w:rPr>
          <w:rFonts w:ascii="Sylfaen" w:hAnsi="Sylfaen"/>
          <w:sz w:val="24"/>
          <w:szCs w:val="24"/>
        </w:rPr>
        <w:t>მოსარჩელე</w:t>
      </w:r>
      <w:proofErr w:type="gramEnd"/>
      <w:r w:rsidRPr="002D2E99">
        <w:rPr>
          <w:rFonts w:ascii="Sylfaen" w:hAnsi="Sylfaen"/>
          <w:sz w:val="24"/>
          <w:szCs w:val="24"/>
        </w:rPr>
        <w:t xml:space="preserve"> მიიჩნევს, რომ  კონსტიტუციის დასახელებულ დებულებებს არ შეესაბამება საქართველოს საარჩევნო კოდექსის 129</w:t>
      </w:r>
      <w:r w:rsidRPr="002D2E99">
        <w:rPr>
          <w:rFonts w:ascii="Sylfaen" w:hAnsi="Sylfaen"/>
          <w:sz w:val="24"/>
          <w:szCs w:val="24"/>
          <w:vertAlign w:val="superscript"/>
        </w:rPr>
        <w:t>8</w:t>
      </w:r>
      <w:r w:rsidRPr="002D2E99">
        <w:rPr>
          <w:rFonts w:ascii="Sylfaen" w:hAnsi="Sylfaen"/>
          <w:sz w:val="24"/>
          <w:szCs w:val="24"/>
        </w:rPr>
        <w:t xml:space="preserve"> მუხლის მე-10 პუნქტით გათვალისწინებული შემდეგი წინადადებები: </w:t>
      </w:r>
      <w:r>
        <w:rPr>
          <w:rFonts w:ascii="Sylfaen" w:hAnsi="Sylfaen" w:cs="Sylfaen"/>
          <w:sz w:val="24"/>
          <w:szCs w:val="24"/>
          <w:lang w:val="ka-GE"/>
        </w:rPr>
        <w:t>„</w:t>
      </w:r>
      <w:r w:rsidRPr="002D2E99">
        <w:rPr>
          <w:rFonts w:ascii="Sylfaen" w:hAnsi="Sylfaen"/>
          <w:sz w:val="24"/>
          <w:szCs w:val="24"/>
        </w:rPr>
        <w:t xml:space="preserve">ვიდეოთვალის ჩანაწერის მონაცემები არ არის საქართველოს ზოგადი ადმინისტრაციული კოდექსით გათვალისწინებული საჯარო ინფორმაცია. </w:t>
      </w:r>
      <w:proofErr w:type="gramStart"/>
      <w:r w:rsidRPr="002D2E99">
        <w:rPr>
          <w:rFonts w:ascii="Sylfaen" w:hAnsi="Sylfaen"/>
          <w:sz w:val="24"/>
          <w:szCs w:val="24"/>
        </w:rPr>
        <w:t>საარჩევნო</w:t>
      </w:r>
      <w:proofErr w:type="gramEnd"/>
      <w:r w:rsidRPr="002D2E99">
        <w:rPr>
          <w:rFonts w:ascii="Sylfaen" w:hAnsi="Sylfaen"/>
          <w:sz w:val="24"/>
          <w:szCs w:val="24"/>
        </w:rPr>
        <w:t xml:space="preserve"> ადმინისტრაციის მიერ 2008 წელს საქართველოს პარლამენტის არჩევნებისას საუბნო საარჩევნო კომისიაში განთავსებული ვიდეოთვალის ჩანაწერის გაცნობის მოთხოვნა შეუძლია საარჩევნო უბანზე ყოფნის უფლების მქონე პირს, რომელიც ვალდებულია, წარდგენილ განცხადებაში/საჩივარში მიუთითოს ვიდეოთვალის ზუსტი დროის თაობაზე. </w:t>
      </w:r>
      <w:proofErr w:type="gramStart"/>
      <w:r w:rsidRPr="002D2E99">
        <w:rPr>
          <w:rFonts w:ascii="Sylfaen" w:hAnsi="Sylfaen"/>
          <w:sz w:val="24"/>
          <w:szCs w:val="24"/>
        </w:rPr>
        <w:t>აღნიშნული</w:t>
      </w:r>
      <w:proofErr w:type="gramEnd"/>
      <w:r w:rsidRPr="002D2E99">
        <w:rPr>
          <w:rFonts w:ascii="Sylfaen" w:hAnsi="Sylfaen"/>
          <w:sz w:val="24"/>
          <w:szCs w:val="24"/>
        </w:rPr>
        <w:t xml:space="preserve"> განცხადების/საჩივრის წარმდგენს უფლება აქვს, მოითხოვოს მხოლოდ 15-წუთიანი ინტერვალის ჩანაწერის გაცნობა კონკრეტული დროისა და დარღვევის მითითებით</w:t>
      </w:r>
      <w:r>
        <w:rPr>
          <w:rFonts w:ascii="Sylfaen" w:hAnsi="Sylfaen" w:cs="Sylfaen"/>
          <w:sz w:val="24"/>
          <w:szCs w:val="24"/>
          <w:lang w:val="ka-GE"/>
        </w:rPr>
        <w:t>“</w:t>
      </w:r>
      <w:r w:rsidRPr="002D2E99">
        <w:rPr>
          <w:rFonts w:ascii="Sylfaen" w:hAnsi="Sylfaen"/>
          <w:sz w:val="24"/>
          <w:szCs w:val="24"/>
        </w:rPr>
        <w:t xml:space="preserve">. </w:t>
      </w:r>
    </w:p>
    <w:p w:rsidR="002D2E99" w:rsidRPr="002D2E99" w:rsidRDefault="002D2E99" w:rsidP="002D2E99">
      <w:pPr>
        <w:spacing w:after="0"/>
        <w:jc w:val="both"/>
        <w:rPr>
          <w:rFonts w:ascii="Sylfaen" w:hAnsi="Sylfaen"/>
          <w:sz w:val="24"/>
          <w:szCs w:val="24"/>
        </w:rPr>
      </w:pPr>
      <w:proofErr w:type="gramStart"/>
      <w:r w:rsidRPr="002D2E99">
        <w:rPr>
          <w:rFonts w:ascii="Sylfaen" w:hAnsi="Sylfaen"/>
          <w:sz w:val="24"/>
          <w:szCs w:val="24"/>
        </w:rPr>
        <w:lastRenderedPageBreak/>
        <w:t>მოსარჩელის</w:t>
      </w:r>
      <w:proofErr w:type="gramEnd"/>
      <w:r w:rsidRPr="002D2E99">
        <w:rPr>
          <w:rFonts w:ascii="Sylfaen" w:hAnsi="Sylfaen"/>
          <w:sz w:val="24"/>
          <w:szCs w:val="24"/>
        </w:rPr>
        <w:t xml:space="preserve"> მტკიცებით, არჩევნების დღის განმავლობაში საარჩევნო უბანზე არსებული მდგომარეობის ამსახველი ვიდეომასალა თავისი შინაარსით წარმოადგენს საჯარო ინფორმაციას, ამასთან, ის არ არის კომერციული, სახელმწიფო ან პროფესიული საიდუმლოება, ამიტომ უნდა იყოს ხელმისაწვდომი დაინტერესებული პირებისთვის. </w:t>
      </w:r>
    </w:p>
    <w:p w:rsidR="002D2E99" w:rsidRPr="002D2E99" w:rsidRDefault="002D2E99" w:rsidP="002D2E99">
      <w:pPr>
        <w:spacing w:after="0"/>
        <w:jc w:val="both"/>
        <w:rPr>
          <w:rFonts w:ascii="Sylfaen" w:hAnsi="Sylfaen"/>
          <w:sz w:val="24"/>
          <w:szCs w:val="24"/>
        </w:rPr>
      </w:pPr>
      <w:proofErr w:type="gramStart"/>
      <w:r w:rsidRPr="002D2E99">
        <w:rPr>
          <w:rFonts w:ascii="Sylfaen" w:hAnsi="Sylfaen"/>
          <w:sz w:val="24"/>
          <w:szCs w:val="24"/>
        </w:rPr>
        <w:t>მოსარჩელის</w:t>
      </w:r>
      <w:proofErr w:type="gramEnd"/>
      <w:r w:rsidRPr="002D2E99">
        <w:rPr>
          <w:rFonts w:ascii="Sylfaen" w:hAnsi="Sylfaen"/>
          <w:sz w:val="24"/>
          <w:szCs w:val="24"/>
        </w:rPr>
        <w:t xml:space="preserve"> აზრით, კანონმდებელი სადავო ნორმატიული აქტით, დაუსაბუთებლად ავიწროებს ვიდეოთვალის ჩანაწერის გაცნობის უფლების მქონე პირთა წრეს. </w:t>
      </w:r>
      <w:proofErr w:type="gramStart"/>
      <w:r w:rsidRPr="002D2E99">
        <w:rPr>
          <w:rFonts w:ascii="Sylfaen" w:hAnsi="Sylfaen"/>
          <w:sz w:val="24"/>
          <w:szCs w:val="24"/>
        </w:rPr>
        <w:t>ამასთან</w:t>
      </w:r>
      <w:proofErr w:type="gramEnd"/>
      <w:r w:rsidRPr="002D2E99">
        <w:rPr>
          <w:rFonts w:ascii="Sylfaen" w:hAnsi="Sylfaen"/>
          <w:sz w:val="24"/>
          <w:szCs w:val="24"/>
        </w:rPr>
        <w:t xml:space="preserve">, დამატებით აწესებს 15 წუთიან შეზღუდვას ასეთი ინფორმაციის გაცნობაზე. </w:t>
      </w:r>
      <w:proofErr w:type="gramStart"/>
      <w:r w:rsidRPr="002D2E99">
        <w:rPr>
          <w:rFonts w:ascii="Sylfaen" w:hAnsi="Sylfaen"/>
          <w:sz w:val="24"/>
          <w:szCs w:val="24"/>
        </w:rPr>
        <w:t>აღნიშნული</w:t>
      </w:r>
      <w:proofErr w:type="gramEnd"/>
      <w:r w:rsidRPr="002D2E99">
        <w:rPr>
          <w:rFonts w:ascii="Sylfaen" w:hAnsi="Sylfaen"/>
          <w:sz w:val="24"/>
          <w:szCs w:val="24"/>
        </w:rPr>
        <w:t xml:space="preserve">, მოსარჩელის მტკიცებით, არ შეესაბამება კონსტიტუციის 41-ე მუხლის მოთხოვნებს. </w:t>
      </w:r>
      <w:proofErr w:type="gramStart"/>
      <w:r w:rsidRPr="002D2E99">
        <w:rPr>
          <w:rFonts w:ascii="Sylfaen" w:hAnsi="Sylfaen"/>
          <w:sz w:val="24"/>
          <w:szCs w:val="24"/>
        </w:rPr>
        <w:t>დაუშვებელია</w:t>
      </w:r>
      <w:proofErr w:type="gramEnd"/>
      <w:r w:rsidRPr="002D2E99">
        <w:rPr>
          <w:rFonts w:ascii="Sylfaen" w:hAnsi="Sylfaen"/>
          <w:sz w:val="24"/>
          <w:szCs w:val="24"/>
        </w:rPr>
        <w:t xml:space="preserve">, მოქალაქეს წაერთვას არჩევნებთან დაკავშირებით ინფორმაციის სრულყოფილად მიღების შესაძლებლობა მაშინაც კი, თუ ის არ მონაწილეობს არჩევნებში. </w:t>
      </w:r>
    </w:p>
    <w:p w:rsidR="002D2E99" w:rsidRPr="002D2E99" w:rsidRDefault="002D2E99" w:rsidP="002D2E99">
      <w:pPr>
        <w:spacing w:after="0"/>
        <w:jc w:val="both"/>
        <w:rPr>
          <w:rFonts w:ascii="Sylfaen" w:hAnsi="Sylfaen"/>
          <w:sz w:val="24"/>
          <w:szCs w:val="24"/>
        </w:rPr>
      </w:pPr>
      <w:proofErr w:type="gramStart"/>
      <w:r w:rsidRPr="002D2E99">
        <w:rPr>
          <w:rFonts w:ascii="Sylfaen" w:hAnsi="Sylfaen"/>
          <w:sz w:val="24"/>
          <w:szCs w:val="24"/>
        </w:rPr>
        <w:t>მოსარჩელის</w:t>
      </w:r>
      <w:proofErr w:type="gramEnd"/>
      <w:r w:rsidRPr="002D2E99">
        <w:rPr>
          <w:rFonts w:ascii="Sylfaen" w:hAnsi="Sylfaen"/>
          <w:sz w:val="24"/>
          <w:szCs w:val="24"/>
        </w:rPr>
        <w:t xml:space="preserve"> განმარტებით, ვიდეოთვალის მონაცემების სრულყოფილად გაცნობის შესაძლებლობის არსებობა განსაკუთრებულ მნიშვნელობას იძენს უშუალოდ არჩევნების დღეს და მთელი იმ პერიოდის განმავლობაში, რა დროც საჭიროა დარღვევებზე რეაგირებისთვის  და დამკვირვებლების მიერ საჩივრებისა და სარჩელების შეტანისათვის. დარღვევებზე რეაგირებისთვის აუცილებელია დამკვირვებლის მიერ სათანადო მტკიცებულბების წარდგენა, რაც პრაქტიკულად შეუძლებელი ხდება 15 წუთიანი ინტერვალის გაცნობით, რადგანაც ეს ინტერვალები არ ქმნის საარჩევნო უბანზე მთელი დღის განმავლობაში მიმდინარე პროცესების სრულ სურათს. </w:t>
      </w:r>
      <w:proofErr w:type="gramStart"/>
      <w:r w:rsidRPr="002D2E99">
        <w:rPr>
          <w:rFonts w:ascii="Sylfaen" w:hAnsi="Sylfaen"/>
          <w:sz w:val="24"/>
          <w:szCs w:val="24"/>
        </w:rPr>
        <w:t>დამატებით</w:t>
      </w:r>
      <w:proofErr w:type="gramEnd"/>
      <w:r w:rsidRPr="002D2E99">
        <w:rPr>
          <w:rFonts w:ascii="Sylfaen" w:hAnsi="Sylfaen"/>
          <w:sz w:val="24"/>
          <w:szCs w:val="24"/>
        </w:rPr>
        <w:t xml:space="preserve">, საარჩევნო კოდექსი ადგენს საჩივრებისა და სარჩელების შეტანისა და განხილვის განსაკუთრებულად შემჭიდროებულ ვადებს. </w:t>
      </w:r>
    </w:p>
    <w:p w:rsidR="002D2E99" w:rsidRPr="002D2E99" w:rsidRDefault="002D2E99" w:rsidP="002D2E99">
      <w:pPr>
        <w:spacing w:after="0"/>
        <w:jc w:val="both"/>
        <w:rPr>
          <w:rFonts w:ascii="Sylfaen" w:hAnsi="Sylfaen"/>
          <w:sz w:val="24"/>
          <w:szCs w:val="24"/>
        </w:rPr>
      </w:pPr>
      <w:r w:rsidRPr="002D2E99">
        <w:rPr>
          <w:rFonts w:ascii="Sylfaen" w:hAnsi="Sylfaen"/>
          <w:sz w:val="24"/>
          <w:szCs w:val="24"/>
        </w:rPr>
        <w:t xml:space="preserve">3. </w:t>
      </w:r>
      <w:r>
        <w:rPr>
          <w:rFonts w:ascii="Sylfaen" w:hAnsi="Sylfaen"/>
          <w:sz w:val="24"/>
          <w:szCs w:val="24"/>
          <w:lang w:val="ka-GE"/>
        </w:rPr>
        <w:t>№</w:t>
      </w:r>
      <w:r w:rsidRPr="002D2E99">
        <w:rPr>
          <w:rFonts w:ascii="Sylfaen" w:hAnsi="Sylfaen"/>
          <w:sz w:val="24"/>
          <w:szCs w:val="24"/>
        </w:rPr>
        <w:t>453 კონსტიტუციური სარჩელით</w:t>
      </w:r>
      <w:r>
        <w:rPr>
          <w:rFonts w:ascii="Sylfaen" w:hAnsi="Sylfaen"/>
          <w:sz w:val="24"/>
          <w:szCs w:val="24"/>
        </w:rPr>
        <w:t>,</w:t>
      </w:r>
      <w:r w:rsidRPr="002D2E99">
        <w:rPr>
          <w:rFonts w:ascii="Sylfaen" w:hAnsi="Sylfaen"/>
          <w:sz w:val="24"/>
          <w:szCs w:val="24"/>
        </w:rPr>
        <w:t xml:space="preserve"> </w:t>
      </w:r>
      <w:r>
        <w:rPr>
          <w:rFonts w:ascii="Sylfaen" w:hAnsi="Sylfaen"/>
          <w:sz w:val="24"/>
          <w:szCs w:val="24"/>
          <w:lang w:val="ka-GE"/>
        </w:rPr>
        <w:t>№</w:t>
      </w:r>
      <w:r w:rsidRPr="002D2E99">
        <w:rPr>
          <w:rFonts w:ascii="Sylfaen" w:hAnsi="Sylfaen"/>
          <w:sz w:val="24"/>
          <w:szCs w:val="24"/>
        </w:rPr>
        <w:t>452 კონსტიტუციური სარჩელის მიხედვით სადავო, საქართველოს საარჩევნო კოდექსის 129</w:t>
      </w:r>
      <w:r w:rsidRPr="002D2E99">
        <w:rPr>
          <w:rFonts w:ascii="Sylfaen" w:hAnsi="Sylfaen"/>
          <w:sz w:val="24"/>
          <w:szCs w:val="24"/>
          <w:vertAlign w:val="superscript"/>
        </w:rPr>
        <w:t>8</w:t>
      </w:r>
      <w:r w:rsidRPr="002D2E99">
        <w:rPr>
          <w:rFonts w:ascii="Sylfaen" w:hAnsi="Sylfaen"/>
          <w:sz w:val="24"/>
          <w:szCs w:val="24"/>
        </w:rPr>
        <w:t xml:space="preserve"> მუხლის მე-10 ნაწილით გათვალისწინებულ წინადადებებთან ერთად, საქართველოს კონსტიტუციის 41-ე მუხლის შეუსაბამოა აგრეთვე, საქართველოს საარჩევნო კოდექსის ამავე მუხლის ამავე ნაწილის შემდეგი წინადადებები: </w:t>
      </w:r>
      <w:r w:rsidRPr="002D2E99">
        <w:rPr>
          <w:rFonts w:ascii="Sylfaen" w:hAnsi="Sylfaen" w:cs="Sylfaen"/>
          <w:sz w:val="24"/>
          <w:szCs w:val="24"/>
        </w:rPr>
        <w:t></w:t>
      </w:r>
      <w:r w:rsidRPr="002D2E99">
        <w:rPr>
          <w:rFonts w:ascii="Sylfaen" w:hAnsi="Sylfaen"/>
          <w:sz w:val="24"/>
          <w:szCs w:val="24"/>
        </w:rPr>
        <w:t xml:space="preserve">განცხადება/საჩივარი ვიდეოთვალის ჩანაწერის გაცნობის მოთხოვნაზე შესაბამისი საარჩევნო კომისიის მიერ განუხილველი დარჩება, თუ განცხადება/საჩივარი არ იქნება წარდგენილი ამ პუნქტით დადგენილი წესით. </w:t>
      </w:r>
      <w:proofErr w:type="gramStart"/>
      <w:r w:rsidRPr="002D2E99">
        <w:rPr>
          <w:rFonts w:ascii="Sylfaen" w:hAnsi="Sylfaen"/>
          <w:sz w:val="24"/>
          <w:szCs w:val="24"/>
        </w:rPr>
        <w:t>განცხადების/საჩივრის</w:t>
      </w:r>
      <w:proofErr w:type="gramEnd"/>
      <w:r w:rsidRPr="002D2E99">
        <w:rPr>
          <w:rFonts w:ascii="Sylfaen" w:hAnsi="Sylfaen"/>
          <w:sz w:val="24"/>
          <w:szCs w:val="24"/>
        </w:rPr>
        <w:t xml:space="preserve"> წარმდგენ პირს ვიდეოთვალის ჩანაწერის გაცნობის შესაძლებლობა მიეცემა მხოლოდ საოლქო საარჩევნო კომისიაში განცხადების/საჩივრის განხილვისას, აგრეთვე სასამართლოში დავის შემთხვევაში</w:t>
      </w:r>
      <w:r w:rsidRPr="002D2E99">
        <w:rPr>
          <w:rFonts w:ascii="Sylfaen" w:hAnsi="Sylfaen" w:cs="Sylfaen"/>
          <w:sz w:val="24"/>
          <w:szCs w:val="24"/>
        </w:rPr>
        <w:t></w:t>
      </w:r>
      <w:r w:rsidRPr="002D2E99">
        <w:rPr>
          <w:rFonts w:ascii="Sylfaen" w:hAnsi="Sylfaen"/>
          <w:sz w:val="24"/>
          <w:szCs w:val="24"/>
        </w:rPr>
        <w:t xml:space="preserve">. </w:t>
      </w:r>
      <w:proofErr w:type="gramStart"/>
      <w:r w:rsidRPr="002D2E99">
        <w:rPr>
          <w:rFonts w:ascii="Sylfaen" w:hAnsi="Sylfaen"/>
          <w:sz w:val="24"/>
          <w:szCs w:val="24"/>
        </w:rPr>
        <w:t>მოსარჩელის</w:t>
      </w:r>
      <w:proofErr w:type="gramEnd"/>
      <w:r w:rsidRPr="002D2E99">
        <w:rPr>
          <w:rFonts w:ascii="Sylfaen" w:hAnsi="Sylfaen"/>
          <w:sz w:val="24"/>
          <w:szCs w:val="24"/>
        </w:rPr>
        <w:t xml:space="preserve"> აზრით, ვიდეოთვალის ჩანაწერი არ წარმოადგენს სახელმწიფო, კომერციულ, პროფესიულ ან პირად საიდუმლოებას და, შესაბამისად, უნდა ჩაითვალოს საჯარო ინფორმაციად. </w:t>
      </w:r>
    </w:p>
    <w:p w:rsidR="002D2E99" w:rsidRDefault="002D2E99" w:rsidP="002D2E99">
      <w:pPr>
        <w:jc w:val="both"/>
        <w:rPr>
          <w:rFonts w:ascii="Sylfaen" w:hAnsi="Sylfaen"/>
          <w:sz w:val="24"/>
          <w:szCs w:val="24"/>
        </w:rPr>
      </w:pPr>
      <w:r w:rsidRPr="002D2E99">
        <w:rPr>
          <w:rFonts w:ascii="Sylfaen" w:hAnsi="Sylfaen"/>
          <w:sz w:val="24"/>
          <w:szCs w:val="24"/>
        </w:rPr>
        <w:t xml:space="preserve">                                                                   </w:t>
      </w:r>
    </w:p>
    <w:p w:rsidR="002D2E99" w:rsidRPr="002D2E99" w:rsidRDefault="002D2E99" w:rsidP="002D2E99">
      <w:pPr>
        <w:jc w:val="both"/>
        <w:rPr>
          <w:rFonts w:ascii="Sylfaen" w:hAnsi="Sylfaen"/>
          <w:sz w:val="24"/>
          <w:szCs w:val="24"/>
        </w:rPr>
      </w:pPr>
      <w:r w:rsidRPr="002D2E99">
        <w:rPr>
          <w:rFonts w:ascii="Sylfaen" w:hAnsi="Sylfaen"/>
          <w:sz w:val="24"/>
          <w:szCs w:val="24"/>
        </w:rPr>
        <w:t xml:space="preserve">                                                                                                                   </w:t>
      </w:r>
    </w:p>
    <w:p w:rsidR="002D2E99" w:rsidRPr="001B5410" w:rsidRDefault="002D2E99" w:rsidP="002D2E99">
      <w:pPr>
        <w:spacing w:after="0" w:line="276" w:lineRule="auto"/>
        <w:ind w:firstLine="0"/>
        <w:jc w:val="center"/>
        <w:rPr>
          <w:rFonts w:ascii="Sylfaen" w:hAnsi="Sylfaen"/>
          <w:b/>
          <w:sz w:val="24"/>
          <w:szCs w:val="24"/>
        </w:rPr>
      </w:pPr>
      <w:r w:rsidRPr="001B5410">
        <w:rPr>
          <w:rFonts w:ascii="Sylfaen" w:hAnsi="Sylfaen"/>
          <w:b/>
          <w:sz w:val="24"/>
          <w:szCs w:val="24"/>
        </w:rPr>
        <w:lastRenderedPageBreak/>
        <w:t>II</w:t>
      </w:r>
    </w:p>
    <w:p w:rsidR="00E2262F" w:rsidRDefault="00E2262F" w:rsidP="002D2E99">
      <w:pPr>
        <w:spacing w:after="0"/>
        <w:jc w:val="both"/>
        <w:rPr>
          <w:rFonts w:ascii="Sylfaen" w:hAnsi="Sylfaen"/>
          <w:sz w:val="24"/>
          <w:szCs w:val="24"/>
        </w:rPr>
      </w:pPr>
    </w:p>
    <w:p w:rsidR="002D2E99" w:rsidRPr="002D2E99" w:rsidRDefault="002D2E99" w:rsidP="002D2E99">
      <w:pPr>
        <w:spacing w:after="0"/>
        <w:jc w:val="both"/>
        <w:rPr>
          <w:rFonts w:ascii="Sylfaen" w:hAnsi="Sylfaen"/>
          <w:sz w:val="24"/>
          <w:szCs w:val="24"/>
        </w:rPr>
      </w:pPr>
      <w:r w:rsidRPr="002D2E99">
        <w:rPr>
          <w:rFonts w:ascii="Sylfaen" w:hAnsi="Sylfaen"/>
          <w:sz w:val="24"/>
          <w:szCs w:val="24"/>
        </w:rPr>
        <w:t xml:space="preserve">1. </w:t>
      </w:r>
      <w:r>
        <w:rPr>
          <w:rFonts w:ascii="Sylfaen" w:hAnsi="Sylfaen"/>
          <w:sz w:val="24"/>
          <w:szCs w:val="24"/>
          <w:lang w:val="ka-GE"/>
        </w:rPr>
        <w:t>№</w:t>
      </w:r>
      <w:r w:rsidRPr="002D2E99">
        <w:rPr>
          <w:rFonts w:ascii="Sylfaen" w:hAnsi="Sylfaen"/>
          <w:sz w:val="24"/>
          <w:szCs w:val="24"/>
        </w:rPr>
        <w:t xml:space="preserve">452 და </w:t>
      </w:r>
      <w:r>
        <w:rPr>
          <w:rFonts w:ascii="Sylfaen" w:hAnsi="Sylfaen"/>
          <w:sz w:val="24"/>
          <w:szCs w:val="24"/>
          <w:lang w:val="ka-GE"/>
        </w:rPr>
        <w:t>№</w:t>
      </w:r>
      <w:r w:rsidRPr="002D2E99">
        <w:rPr>
          <w:rFonts w:ascii="Sylfaen" w:hAnsi="Sylfaen"/>
          <w:sz w:val="24"/>
          <w:szCs w:val="24"/>
        </w:rPr>
        <w:t xml:space="preserve">453 კონსტიტუციურ სარჩელებში დავის საგანს წარმოადგენს საქართველოს ორგანული კანონის </w:t>
      </w:r>
      <w:r>
        <w:rPr>
          <w:rFonts w:ascii="Sylfaen" w:hAnsi="Sylfaen" w:cs="Sylfaen"/>
          <w:sz w:val="24"/>
          <w:szCs w:val="24"/>
          <w:lang w:val="ka-GE"/>
        </w:rPr>
        <w:t>„</w:t>
      </w:r>
      <w:r w:rsidRPr="002D2E99">
        <w:rPr>
          <w:rFonts w:ascii="Sylfaen" w:hAnsi="Sylfaen"/>
          <w:sz w:val="24"/>
          <w:szCs w:val="24"/>
        </w:rPr>
        <w:t>საქართველოს საარჩევნო კოდექსი</w:t>
      </w:r>
      <w:r>
        <w:rPr>
          <w:rFonts w:ascii="Sylfaen" w:hAnsi="Sylfaen" w:cs="Sylfaen"/>
          <w:sz w:val="24"/>
          <w:szCs w:val="24"/>
          <w:lang w:val="ka-GE"/>
        </w:rPr>
        <w:t>“</w:t>
      </w:r>
      <w:r w:rsidRPr="002D2E99">
        <w:rPr>
          <w:rFonts w:ascii="Sylfaen" w:hAnsi="Sylfaen"/>
          <w:sz w:val="24"/>
          <w:szCs w:val="24"/>
        </w:rPr>
        <w:t xml:space="preserve"> 1298 მუხლის მე-10 ნაწილის მე-2, მე-3, მე-4,</w:t>
      </w:r>
      <w:r>
        <w:rPr>
          <w:rFonts w:ascii="Sylfaen" w:hAnsi="Sylfaen"/>
          <w:sz w:val="24"/>
          <w:szCs w:val="24"/>
          <w:lang w:val="ka-GE"/>
        </w:rPr>
        <w:t xml:space="preserve"> </w:t>
      </w:r>
      <w:r w:rsidRPr="002D2E99">
        <w:rPr>
          <w:rFonts w:ascii="Sylfaen" w:hAnsi="Sylfaen"/>
          <w:sz w:val="24"/>
          <w:szCs w:val="24"/>
        </w:rPr>
        <w:t>მე-5 და მე-6 წინადადებები</w:t>
      </w:r>
      <w:r>
        <w:rPr>
          <w:rFonts w:ascii="Sylfaen" w:hAnsi="Sylfaen"/>
          <w:sz w:val="24"/>
          <w:szCs w:val="24"/>
        </w:rPr>
        <w:t>.</w:t>
      </w:r>
      <w:r w:rsidRPr="002D2E99">
        <w:rPr>
          <w:rFonts w:ascii="Sylfaen" w:hAnsi="Sylfaen"/>
          <w:sz w:val="24"/>
          <w:szCs w:val="24"/>
        </w:rPr>
        <w:t xml:space="preserve"> </w:t>
      </w:r>
      <w:proofErr w:type="gramStart"/>
      <w:r w:rsidRPr="002D2E99">
        <w:rPr>
          <w:rFonts w:ascii="Sylfaen" w:hAnsi="Sylfaen"/>
          <w:sz w:val="24"/>
          <w:szCs w:val="24"/>
        </w:rPr>
        <w:t>საკონსტიტუციო</w:t>
      </w:r>
      <w:proofErr w:type="gramEnd"/>
      <w:r w:rsidRPr="002D2E99">
        <w:rPr>
          <w:rFonts w:ascii="Sylfaen" w:hAnsi="Sylfaen"/>
          <w:sz w:val="24"/>
          <w:szCs w:val="24"/>
        </w:rPr>
        <w:t xml:space="preserve"> სასამართლოს მიერ საქმის არსებითად განსახილველად მიღების დროს, სადავო ნორმა ძალაში იყო და მოქმედებდა.</w:t>
      </w:r>
    </w:p>
    <w:p w:rsidR="002D2E99" w:rsidRPr="002D2E99" w:rsidRDefault="002D2E99" w:rsidP="002D2E99">
      <w:pPr>
        <w:spacing w:after="0"/>
        <w:jc w:val="both"/>
        <w:rPr>
          <w:rFonts w:ascii="Sylfaen" w:hAnsi="Sylfaen"/>
          <w:sz w:val="24"/>
          <w:szCs w:val="24"/>
        </w:rPr>
      </w:pPr>
      <w:r w:rsidRPr="002D2E99">
        <w:rPr>
          <w:rFonts w:ascii="Sylfaen" w:hAnsi="Sylfaen"/>
          <w:sz w:val="24"/>
          <w:szCs w:val="24"/>
        </w:rPr>
        <w:t xml:space="preserve">2008 წლის 15 ივლისს საქართველოს საარჩევნო კოდექსში </w:t>
      </w:r>
      <w:r>
        <w:rPr>
          <w:rFonts w:ascii="Sylfaen" w:hAnsi="Sylfaen"/>
          <w:sz w:val="24"/>
          <w:szCs w:val="24"/>
          <w:lang w:val="ka-GE"/>
        </w:rPr>
        <w:t>„</w:t>
      </w:r>
      <w:r w:rsidRPr="002D2E99">
        <w:rPr>
          <w:rFonts w:ascii="Sylfaen" w:hAnsi="Sylfaen"/>
          <w:sz w:val="24"/>
          <w:szCs w:val="24"/>
        </w:rPr>
        <w:t xml:space="preserve">საქართველოს ორგანულ კანონში </w:t>
      </w:r>
      <w:r>
        <w:rPr>
          <w:rFonts w:ascii="Sylfaen" w:hAnsi="Sylfaen"/>
          <w:sz w:val="24"/>
          <w:szCs w:val="24"/>
          <w:lang w:val="ka-GE"/>
        </w:rPr>
        <w:t>„</w:t>
      </w:r>
      <w:r w:rsidRPr="002D2E99">
        <w:rPr>
          <w:rFonts w:ascii="Sylfaen" w:hAnsi="Sylfaen"/>
          <w:sz w:val="24"/>
          <w:szCs w:val="24"/>
        </w:rPr>
        <w:t>საქართველოს საარჩევნო კოდექსი</w:t>
      </w:r>
      <w:r>
        <w:rPr>
          <w:rFonts w:ascii="Sylfaen" w:hAnsi="Sylfaen"/>
          <w:sz w:val="24"/>
          <w:szCs w:val="24"/>
          <w:lang w:val="ka-GE"/>
        </w:rPr>
        <w:t>“</w:t>
      </w:r>
      <w:r w:rsidRPr="002D2E99">
        <w:rPr>
          <w:rFonts w:ascii="Sylfaen" w:hAnsi="Sylfaen"/>
          <w:sz w:val="24"/>
          <w:szCs w:val="24"/>
        </w:rPr>
        <w:t xml:space="preserve"> ცვლილებებისა და დამატებების შეტანის შესახებ</w:t>
      </w:r>
      <w:r>
        <w:rPr>
          <w:rFonts w:ascii="Sylfaen" w:hAnsi="Sylfaen"/>
          <w:sz w:val="24"/>
          <w:szCs w:val="24"/>
          <w:lang w:val="ka-GE"/>
        </w:rPr>
        <w:t>“</w:t>
      </w:r>
      <w:r w:rsidRPr="002D2E99">
        <w:rPr>
          <w:rFonts w:ascii="Sylfaen" w:hAnsi="Sylfaen"/>
          <w:sz w:val="24"/>
          <w:szCs w:val="24"/>
        </w:rPr>
        <w:t xml:space="preserve"> საქართველოს ორგანული კანონით </w:t>
      </w:r>
      <w:r>
        <w:rPr>
          <w:rFonts w:ascii="Sylfaen" w:hAnsi="Sylfaen"/>
          <w:sz w:val="24"/>
          <w:szCs w:val="24"/>
          <w:lang w:val="ka-GE"/>
        </w:rPr>
        <w:t>№</w:t>
      </w:r>
      <w:r w:rsidRPr="002D2E99">
        <w:rPr>
          <w:rFonts w:ascii="Sylfaen" w:hAnsi="Sylfaen"/>
          <w:sz w:val="24"/>
          <w:szCs w:val="24"/>
        </w:rPr>
        <w:t>231-რს, განხორციელდა ცვლილებები და  129</w:t>
      </w:r>
      <w:r w:rsidRPr="002D2E99">
        <w:rPr>
          <w:rFonts w:ascii="Sylfaen" w:hAnsi="Sylfaen"/>
          <w:sz w:val="24"/>
          <w:szCs w:val="24"/>
          <w:vertAlign w:val="superscript"/>
        </w:rPr>
        <w:t>8</w:t>
      </w:r>
      <w:r w:rsidRPr="002D2E99">
        <w:rPr>
          <w:rFonts w:ascii="Sylfaen" w:hAnsi="Sylfaen"/>
          <w:sz w:val="24"/>
          <w:szCs w:val="24"/>
        </w:rPr>
        <w:t xml:space="preserve"> მუხლი, მათ შორის მე-10 ნაწილის სადავოდ გამხდარი წინადადებები, ამოღებული იქნა.</w:t>
      </w:r>
    </w:p>
    <w:p w:rsidR="002D2E99" w:rsidRPr="002D2E99" w:rsidRDefault="002D2E99" w:rsidP="002D2E99">
      <w:pPr>
        <w:spacing w:after="0"/>
        <w:jc w:val="both"/>
        <w:rPr>
          <w:rFonts w:ascii="Sylfaen" w:hAnsi="Sylfaen"/>
          <w:sz w:val="24"/>
          <w:szCs w:val="24"/>
        </w:rPr>
      </w:pPr>
      <w:proofErr w:type="gramStart"/>
      <w:r w:rsidRPr="002D2E99">
        <w:rPr>
          <w:rFonts w:ascii="Sylfaen" w:hAnsi="Sylfaen"/>
          <w:sz w:val="24"/>
          <w:szCs w:val="24"/>
        </w:rPr>
        <w:t>შესაბამისად</w:t>
      </w:r>
      <w:proofErr w:type="gramEnd"/>
      <w:r w:rsidRPr="002D2E99">
        <w:rPr>
          <w:rFonts w:ascii="Sylfaen" w:hAnsi="Sylfaen"/>
          <w:sz w:val="24"/>
          <w:szCs w:val="24"/>
        </w:rPr>
        <w:t>, საქმის არსებითად განხილვის დროისთვის, სადავო ნორმა გაუქმებულია და  ძალა აქვს დაკარგული.</w:t>
      </w:r>
    </w:p>
    <w:p w:rsidR="002D2E99" w:rsidRPr="002D2E99" w:rsidRDefault="002D2E99" w:rsidP="002D2E99">
      <w:pPr>
        <w:spacing w:after="0"/>
        <w:jc w:val="both"/>
        <w:rPr>
          <w:rFonts w:ascii="Sylfaen" w:hAnsi="Sylfaen"/>
          <w:sz w:val="24"/>
          <w:szCs w:val="24"/>
        </w:rPr>
      </w:pPr>
      <w:r w:rsidRPr="002D2E99">
        <w:rPr>
          <w:rFonts w:ascii="Sylfaen" w:hAnsi="Sylfaen"/>
          <w:sz w:val="24"/>
          <w:szCs w:val="24"/>
        </w:rPr>
        <w:t xml:space="preserve">2. </w:t>
      </w:r>
      <w:r>
        <w:rPr>
          <w:rFonts w:ascii="Sylfaen" w:hAnsi="Sylfaen" w:cs="Sylfaen"/>
          <w:sz w:val="24"/>
          <w:szCs w:val="24"/>
          <w:lang w:val="ka-GE"/>
        </w:rPr>
        <w:t>„</w:t>
      </w:r>
      <w:proofErr w:type="gramStart"/>
      <w:r w:rsidRPr="002D2E99">
        <w:rPr>
          <w:rFonts w:ascii="Sylfaen" w:hAnsi="Sylfaen"/>
          <w:sz w:val="24"/>
          <w:szCs w:val="24"/>
        </w:rPr>
        <w:t>საკონსტიტუციო</w:t>
      </w:r>
      <w:proofErr w:type="gramEnd"/>
      <w:r w:rsidRPr="002D2E99">
        <w:rPr>
          <w:rFonts w:ascii="Sylfaen" w:hAnsi="Sylfaen"/>
          <w:sz w:val="24"/>
          <w:szCs w:val="24"/>
        </w:rPr>
        <w:t xml:space="preserve"> სამართალწარმოების შესახებ</w:t>
      </w:r>
      <w:r>
        <w:rPr>
          <w:rFonts w:ascii="Sylfaen" w:hAnsi="Sylfaen" w:cs="Sylfaen"/>
          <w:sz w:val="24"/>
          <w:szCs w:val="24"/>
          <w:lang w:val="ka-GE"/>
        </w:rPr>
        <w:t>“</w:t>
      </w:r>
      <w:r w:rsidRPr="002D2E99">
        <w:rPr>
          <w:rFonts w:ascii="Sylfaen" w:hAnsi="Sylfaen"/>
          <w:sz w:val="24"/>
          <w:szCs w:val="24"/>
        </w:rPr>
        <w:t xml:space="preserve"> საქართველოს კანონის მე-13 მუხლის მე-2 პუნქტის თანახმად</w:t>
      </w:r>
      <w:r>
        <w:rPr>
          <w:rFonts w:ascii="Sylfaen" w:hAnsi="Sylfaen"/>
          <w:sz w:val="24"/>
          <w:szCs w:val="24"/>
        </w:rPr>
        <w:t xml:space="preserve">, </w:t>
      </w:r>
      <w:r>
        <w:rPr>
          <w:rFonts w:ascii="Sylfaen" w:hAnsi="Sylfaen"/>
          <w:sz w:val="24"/>
          <w:szCs w:val="24"/>
          <w:lang w:val="ka-GE"/>
        </w:rPr>
        <w:t>„</w:t>
      </w:r>
      <w:r w:rsidRPr="002D2E99">
        <w:rPr>
          <w:rFonts w:ascii="Sylfaen" w:hAnsi="Sylfaen"/>
          <w:sz w:val="24"/>
          <w:szCs w:val="24"/>
        </w:rPr>
        <w:t xml:space="preserve"> ...საქმის განხილვის მომენტისათვის სადავო აქტის გაუქმება ან ძალადაკარგულად ცნობა იწვევს საკონსტიტუციო სასამართლოში საქმის შეწყვეტას</w:t>
      </w:r>
      <w:r>
        <w:rPr>
          <w:rFonts w:ascii="Sylfaen" w:hAnsi="Sylfaen"/>
          <w:sz w:val="24"/>
          <w:szCs w:val="24"/>
          <w:lang w:val="ka-GE"/>
        </w:rPr>
        <w:t xml:space="preserve"> </w:t>
      </w:r>
      <w:r w:rsidRPr="002D2E99">
        <w:rPr>
          <w:rFonts w:ascii="Sylfaen" w:hAnsi="Sylfaen"/>
          <w:sz w:val="24"/>
          <w:szCs w:val="24"/>
        </w:rPr>
        <w:t>...</w:t>
      </w:r>
      <w:r>
        <w:rPr>
          <w:rFonts w:ascii="Sylfaen" w:hAnsi="Sylfaen"/>
          <w:sz w:val="24"/>
          <w:szCs w:val="24"/>
          <w:lang w:val="ka-GE"/>
        </w:rPr>
        <w:t>“</w:t>
      </w:r>
      <w:r w:rsidRPr="002D2E99">
        <w:rPr>
          <w:rFonts w:ascii="Sylfaen" w:hAnsi="Sylfaen"/>
          <w:sz w:val="24"/>
          <w:szCs w:val="24"/>
        </w:rPr>
        <w:t xml:space="preserve">. </w:t>
      </w:r>
      <w:proofErr w:type="gramStart"/>
      <w:r w:rsidRPr="002D2E99">
        <w:rPr>
          <w:rFonts w:ascii="Sylfaen" w:hAnsi="Sylfaen"/>
          <w:sz w:val="24"/>
          <w:szCs w:val="24"/>
        </w:rPr>
        <w:t>მოცემულ</w:t>
      </w:r>
      <w:proofErr w:type="gramEnd"/>
      <w:r w:rsidRPr="002D2E99">
        <w:rPr>
          <w:rFonts w:ascii="Sylfaen" w:hAnsi="Sylfaen"/>
          <w:sz w:val="24"/>
          <w:szCs w:val="24"/>
        </w:rPr>
        <w:t xml:space="preserve"> საქმეზე საკონსტიტუციო სასამართლო ხელმძღვანელობს აღნიშნული ნორმით, ვინაიდან არ არსებობს </w:t>
      </w:r>
      <w:r>
        <w:rPr>
          <w:rFonts w:ascii="Sylfaen" w:hAnsi="Sylfaen" w:cs="Sylfaen"/>
          <w:sz w:val="24"/>
          <w:szCs w:val="24"/>
          <w:lang w:val="ka-GE"/>
        </w:rPr>
        <w:t>„</w:t>
      </w:r>
      <w:r w:rsidRPr="002D2E99">
        <w:rPr>
          <w:rFonts w:ascii="Sylfaen" w:hAnsi="Sylfaen"/>
          <w:sz w:val="24"/>
          <w:szCs w:val="24"/>
        </w:rPr>
        <w:t>საკონსტიტუციო სამართალწარმოების შესახებ</w:t>
      </w:r>
      <w:r>
        <w:rPr>
          <w:rFonts w:ascii="Sylfaen" w:hAnsi="Sylfaen" w:cs="Sylfaen"/>
          <w:sz w:val="24"/>
          <w:szCs w:val="24"/>
          <w:lang w:val="ka-GE"/>
        </w:rPr>
        <w:t>“</w:t>
      </w:r>
      <w:r w:rsidRPr="002D2E99">
        <w:rPr>
          <w:rFonts w:ascii="Sylfaen" w:hAnsi="Sylfaen"/>
          <w:sz w:val="24"/>
          <w:szCs w:val="24"/>
        </w:rPr>
        <w:t xml:space="preserve"> საქართველოს კანონის მე-13 მუხლის მე-6 პუნქტით გათვალისწინებული სამართალწარმოების გაგრძელების სამართლებრივი საფუძველი.</w:t>
      </w:r>
    </w:p>
    <w:p w:rsidR="002D2E99" w:rsidRPr="002D2E99" w:rsidRDefault="002D2E99" w:rsidP="002D2E99">
      <w:pPr>
        <w:jc w:val="both"/>
        <w:rPr>
          <w:rFonts w:ascii="Sylfaen" w:hAnsi="Sylfaen"/>
          <w:sz w:val="24"/>
          <w:szCs w:val="24"/>
        </w:rPr>
      </w:pPr>
    </w:p>
    <w:p w:rsidR="002D2E99" w:rsidRPr="002D2E99" w:rsidRDefault="002D2E99" w:rsidP="002D2E99">
      <w:pPr>
        <w:jc w:val="both"/>
        <w:rPr>
          <w:rFonts w:ascii="Sylfaen" w:hAnsi="Sylfaen"/>
          <w:sz w:val="24"/>
          <w:szCs w:val="24"/>
        </w:rPr>
      </w:pPr>
    </w:p>
    <w:p w:rsidR="002D2E99" w:rsidRPr="001B5410" w:rsidRDefault="002D2E99" w:rsidP="002D2E99">
      <w:pPr>
        <w:spacing w:after="0" w:line="276" w:lineRule="auto"/>
        <w:ind w:firstLine="0"/>
        <w:jc w:val="center"/>
        <w:rPr>
          <w:rFonts w:ascii="Sylfaen" w:hAnsi="Sylfaen"/>
          <w:b/>
          <w:sz w:val="24"/>
          <w:szCs w:val="24"/>
        </w:rPr>
      </w:pPr>
      <w:r w:rsidRPr="001B5410">
        <w:rPr>
          <w:rFonts w:ascii="Sylfaen" w:hAnsi="Sylfaen"/>
          <w:b/>
          <w:sz w:val="24"/>
          <w:szCs w:val="24"/>
        </w:rPr>
        <w:t>III</w:t>
      </w:r>
    </w:p>
    <w:p w:rsidR="00E2262F" w:rsidRDefault="00E2262F" w:rsidP="002D2E99">
      <w:pPr>
        <w:jc w:val="both"/>
        <w:rPr>
          <w:rFonts w:ascii="Sylfaen" w:hAnsi="Sylfaen"/>
          <w:sz w:val="24"/>
          <w:szCs w:val="24"/>
        </w:rPr>
      </w:pPr>
    </w:p>
    <w:p w:rsidR="002D2E99" w:rsidRDefault="002D2E99" w:rsidP="002D2E99">
      <w:pPr>
        <w:jc w:val="both"/>
        <w:rPr>
          <w:rFonts w:ascii="Sylfaen" w:hAnsi="Sylfaen"/>
          <w:sz w:val="24"/>
          <w:szCs w:val="24"/>
        </w:rPr>
      </w:pPr>
      <w:r w:rsidRPr="002D2E99">
        <w:rPr>
          <w:rFonts w:ascii="Sylfaen" w:hAnsi="Sylfaen"/>
          <w:sz w:val="24"/>
          <w:szCs w:val="24"/>
        </w:rPr>
        <w:tab/>
        <w:t xml:space="preserve">ხელმძღვანელობს რა საქართველოს კონსტიტუციის 89-ე მუხლის პირველი პუნქტის </w:t>
      </w:r>
      <w:r>
        <w:rPr>
          <w:rFonts w:ascii="Sylfaen" w:hAnsi="Sylfaen" w:cs="Sylfaen"/>
          <w:sz w:val="24"/>
          <w:szCs w:val="24"/>
          <w:lang w:val="ka-GE"/>
        </w:rPr>
        <w:t>„</w:t>
      </w:r>
      <w:r w:rsidRPr="002D2E99">
        <w:rPr>
          <w:rFonts w:ascii="Sylfaen" w:hAnsi="Sylfaen"/>
          <w:sz w:val="24"/>
          <w:szCs w:val="24"/>
        </w:rPr>
        <w:t>ვ</w:t>
      </w:r>
      <w:r>
        <w:rPr>
          <w:rFonts w:ascii="Sylfaen" w:hAnsi="Sylfaen" w:cs="Sylfaen"/>
          <w:sz w:val="24"/>
          <w:szCs w:val="24"/>
          <w:lang w:val="ka-GE"/>
        </w:rPr>
        <w:t>“</w:t>
      </w:r>
      <w:r w:rsidRPr="002D2E99">
        <w:rPr>
          <w:rFonts w:ascii="Sylfaen" w:hAnsi="Sylfaen"/>
          <w:sz w:val="24"/>
          <w:szCs w:val="24"/>
        </w:rPr>
        <w:t xml:space="preserve"> ქვეპუნქტით, </w:t>
      </w:r>
      <w:r>
        <w:rPr>
          <w:rFonts w:ascii="Sylfaen" w:hAnsi="Sylfaen" w:cs="Sylfaen"/>
          <w:sz w:val="24"/>
          <w:szCs w:val="24"/>
          <w:lang w:val="ka-GE"/>
        </w:rPr>
        <w:t>„</w:t>
      </w:r>
      <w:r w:rsidRPr="002D2E99">
        <w:rPr>
          <w:rFonts w:ascii="Sylfaen" w:hAnsi="Sylfaen"/>
          <w:sz w:val="24"/>
          <w:szCs w:val="24"/>
        </w:rPr>
        <w:t>საქართველოს საკონსტიტუციო სასამართლოს შესახებ</w:t>
      </w:r>
      <w:r>
        <w:rPr>
          <w:rFonts w:ascii="Sylfaen" w:hAnsi="Sylfaen" w:cs="Sylfaen"/>
          <w:sz w:val="24"/>
          <w:szCs w:val="24"/>
          <w:lang w:val="ka-GE"/>
        </w:rPr>
        <w:t>“</w:t>
      </w:r>
      <w:r w:rsidRPr="002D2E99">
        <w:rPr>
          <w:rFonts w:ascii="Sylfaen" w:hAnsi="Sylfaen"/>
          <w:sz w:val="24"/>
          <w:szCs w:val="24"/>
        </w:rPr>
        <w:t xml:space="preserve">  საქართველოს ორგანული კანონის მე-19 მუხლის პირველი პუნქტის </w:t>
      </w:r>
      <w:r>
        <w:rPr>
          <w:rFonts w:ascii="Sylfaen" w:hAnsi="Sylfaen" w:cs="Sylfaen"/>
          <w:sz w:val="24"/>
          <w:szCs w:val="24"/>
          <w:lang w:val="ka-GE"/>
        </w:rPr>
        <w:t>„</w:t>
      </w:r>
      <w:r w:rsidRPr="002D2E99">
        <w:rPr>
          <w:rFonts w:ascii="Sylfaen" w:hAnsi="Sylfaen"/>
          <w:sz w:val="24"/>
          <w:szCs w:val="24"/>
        </w:rPr>
        <w:t>ე</w:t>
      </w:r>
      <w:r>
        <w:rPr>
          <w:rFonts w:ascii="Sylfaen" w:hAnsi="Sylfaen" w:cs="Sylfaen"/>
          <w:sz w:val="24"/>
          <w:szCs w:val="24"/>
          <w:lang w:val="ka-GE"/>
        </w:rPr>
        <w:t>“</w:t>
      </w:r>
      <w:r w:rsidRPr="002D2E99">
        <w:rPr>
          <w:rFonts w:ascii="Sylfaen" w:hAnsi="Sylfaen"/>
          <w:sz w:val="24"/>
          <w:szCs w:val="24"/>
        </w:rPr>
        <w:t xml:space="preserve"> ქვეპუნქტით, 21-ე მუხლის მე-2 პუნქტით, 39-ე მუხლის პირველი პუნქტის </w:t>
      </w:r>
      <w:r>
        <w:rPr>
          <w:rFonts w:ascii="Sylfaen" w:hAnsi="Sylfaen" w:cs="Sylfaen"/>
          <w:sz w:val="24"/>
          <w:szCs w:val="24"/>
          <w:lang w:val="ka-GE"/>
        </w:rPr>
        <w:t>„</w:t>
      </w:r>
      <w:r w:rsidRPr="002D2E99">
        <w:rPr>
          <w:rFonts w:ascii="Sylfaen" w:hAnsi="Sylfaen"/>
          <w:sz w:val="24"/>
          <w:szCs w:val="24"/>
        </w:rPr>
        <w:t>ა</w:t>
      </w:r>
      <w:r>
        <w:rPr>
          <w:rFonts w:ascii="Sylfaen" w:hAnsi="Sylfaen" w:cs="Sylfaen"/>
          <w:sz w:val="24"/>
          <w:szCs w:val="24"/>
          <w:lang w:val="ka-GE"/>
        </w:rPr>
        <w:t>“</w:t>
      </w:r>
      <w:r w:rsidRPr="002D2E99">
        <w:rPr>
          <w:rFonts w:ascii="Sylfaen" w:hAnsi="Sylfaen"/>
          <w:sz w:val="24"/>
          <w:szCs w:val="24"/>
        </w:rPr>
        <w:t xml:space="preserve"> ქვეპუნქტით, 43-ე მუხლის მე-5, მე-7 და მე-8 პუნქტებით, </w:t>
      </w:r>
      <w:r>
        <w:rPr>
          <w:rFonts w:ascii="Sylfaen" w:hAnsi="Sylfaen" w:cs="Sylfaen"/>
          <w:sz w:val="24"/>
          <w:szCs w:val="24"/>
          <w:lang w:val="ka-GE"/>
        </w:rPr>
        <w:t>„</w:t>
      </w:r>
      <w:r w:rsidRPr="002D2E99">
        <w:rPr>
          <w:rFonts w:ascii="Sylfaen" w:hAnsi="Sylfaen"/>
          <w:sz w:val="24"/>
          <w:szCs w:val="24"/>
        </w:rPr>
        <w:t>საკონსტიტუციო სამართალწარმოების შესახებ</w:t>
      </w:r>
      <w:r>
        <w:rPr>
          <w:rFonts w:ascii="Sylfaen" w:hAnsi="Sylfaen" w:cs="Sylfaen"/>
          <w:sz w:val="24"/>
          <w:szCs w:val="24"/>
          <w:lang w:val="ka-GE"/>
        </w:rPr>
        <w:t>“</w:t>
      </w:r>
      <w:r w:rsidRPr="002D2E99">
        <w:rPr>
          <w:rFonts w:ascii="Sylfaen" w:hAnsi="Sylfaen"/>
          <w:sz w:val="24"/>
          <w:szCs w:val="24"/>
        </w:rPr>
        <w:t xml:space="preserve"> საქართველოს კანონის მე-13 მუხლის მე-2 და მე-6 პუნქტებით</w:t>
      </w:r>
      <w:r>
        <w:rPr>
          <w:rFonts w:ascii="Sylfaen" w:hAnsi="Sylfaen"/>
          <w:sz w:val="24"/>
          <w:szCs w:val="24"/>
        </w:rPr>
        <w:t>,</w:t>
      </w:r>
    </w:p>
    <w:p w:rsidR="002D2E99" w:rsidRPr="002D2E99" w:rsidRDefault="002D2E99" w:rsidP="002D2E99">
      <w:pPr>
        <w:jc w:val="both"/>
        <w:rPr>
          <w:rFonts w:ascii="Sylfaen" w:hAnsi="Sylfaen"/>
          <w:sz w:val="24"/>
          <w:szCs w:val="24"/>
        </w:rPr>
      </w:pPr>
    </w:p>
    <w:p w:rsidR="002D2E99" w:rsidRPr="002D2E99" w:rsidRDefault="002D2E99" w:rsidP="002D2E99">
      <w:pPr>
        <w:ind w:firstLine="0"/>
        <w:jc w:val="center"/>
        <w:rPr>
          <w:rFonts w:ascii="Sylfaen" w:hAnsi="Sylfaen"/>
          <w:b/>
          <w:sz w:val="24"/>
          <w:szCs w:val="24"/>
          <w:lang w:val="ka-GE"/>
        </w:rPr>
      </w:pPr>
      <w:proofErr w:type="gramStart"/>
      <w:r w:rsidRPr="002D2E99">
        <w:rPr>
          <w:rFonts w:ascii="Sylfaen" w:hAnsi="Sylfaen"/>
          <w:b/>
          <w:sz w:val="24"/>
          <w:szCs w:val="24"/>
        </w:rPr>
        <w:t>საქართველოს</w:t>
      </w:r>
      <w:proofErr w:type="gramEnd"/>
      <w:r w:rsidRPr="002D2E99">
        <w:rPr>
          <w:rFonts w:ascii="Sylfaen" w:hAnsi="Sylfaen"/>
          <w:b/>
          <w:sz w:val="24"/>
          <w:szCs w:val="24"/>
        </w:rPr>
        <w:t xml:space="preserve"> საკონსტიტუციო სასამართლო</w:t>
      </w:r>
    </w:p>
    <w:p w:rsidR="002D2E99" w:rsidRPr="002D2E99" w:rsidRDefault="002D2E99" w:rsidP="002D2E99">
      <w:pPr>
        <w:ind w:firstLine="0"/>
        <w:jc w:val="center"/>
        <w:rPr>
          <w:rFonts w:ascii="Sylfaen" w:hAnsi="Sylfaen"/>
          <w:b/>
          <w:sz w:val="24"/>
          <w:szCs w:val="24"/>
          <w:lang w:val="ka-GE"/>
        </w:rPr>
      </w:pPr>
      <w:r w:rsidRPr="002D2E99">
        <w:rPr>
          <w:rFonts w:ascii="Sylfaen" w:hAnsi="Sylfaen"/>
          <w:b/>
          <w:sz w:val="24"/>
          <w:szCs w:val="24"/>
          <w:lang w:val="ka-GE"/>
        </w:rPr>
        <w:t>ა</w:t>
      </w:r>
      <w:r w:rsidR="00E2262F">
        <w:rPr>
          <w:rFonts w:ascii="Sylfaen" w:hAnsi="Sylfaen"/>
          <w:b/>
          <w:sz w:val="24"/>
          <w:szCs w:val="24"/>
          <w:lang w:val="ka-GE"/>
        </w:rPr>
        <w:t xml:space="preserve"> </w:t>
      </w:r>
      <w:r w:rsidRPr="002D2E99">
        <w:rPr>
          <w:rFonts w:ascii="Sylfaen" w:hAnsi="Sylfaen"/>
          <w:b/>
          <w:sz w:val="24"/>
          <w:szCs w:val="24"/>
          <w:lang w:val="ka-GE"/>
        </w:rPr>
        <w:t>დ</w:t>
      </w:r>
      <w:r w:rsidR="00E2262F">
        <w:rPr>
          <w:rFonts w:ascii="Sylfaen" w:hAnsi="Sylfaen"/>
          <w:b/>
          <w:sz w:val="24"/>
          <w:szCs w:val="24"/>
          <w:lang w:val="ka-GE"/>
        </w:rPr>
        <w:t xml:space="preserve"> </w:t>
      </w:r>
      <w:r w:rsidRPr="002D2E99">
        <w:rPr>
          <w:rFonts w:ascii="Sylfaen" w:hAnsi="Sylfaen"/>
          <w:b/>
          <w:sz w:val="24"/>
          <w:szCs w:val="24"/>
          <w:lang w:val="ka-GE"/>
        </w:rPr>
        <w:t>გ</w:t>
      </w:r>
      <w:r w:rsidR="00E2262F">
        <w:rPr>
          <w:rFonts w:ascii="Sylfaen" w:hAnsi="Sylfaen"/>
          <w:b/>
          <w:sz w:val="24"/>
          <w:szCs w:val="24"/>
          <w:lang w:val="ka-GE"/>
        </w:rPr>
        <w:t xml:space="preserve"> </w:t>
      </w:r>
      <w:r w:rsidRPr="002D2E99">
        <w:rPr>
          <w:rFonts w:ascii="Sylfaen" w:hAnsi="Sylfaen"/>
          <w:b/>
          <w:sz w:val="24"/>
          <w:szCs w:val="24"/>
          <w:lang w:val="ka-GE"/>
        </w:rPr>
        <w:t>ე</w:t>
      </w:r>
      <w:r w:rsidR="00E2262F">
        <w:rPr>
          <w:rFonts w:ascii="Sylfaen" w:hAnsi="Sylfaen"/>
          <w:b/>
          <w:sz w:val="24"/>
          <w:szCs w:val="24"/>
          <w:lang w:val="ka-GE"/>
        </w:rPr>
        <w:t xml:space="preserve"> </w:t>
      </w:r>
      <w:r w:rsidRPr="002D2E99">
        <w:rPr>
          <w:rFonts w:ascii="Sylfaen" w:hAnsi="Sylfaen"/>
          <w:b/>
          <w:sz w:val="24"/>
          <w:szCs w:val="24"/>
          <w:lang w:val="ka-GE"/>
        </w:rPr>
        <w:t>ნ</w:t>
      </w:r>
      <w:r w:rsidR="00E2262F">
        <w:rPr>
          <w:rFonts w:ascii="Sylfaen" w:hAnsi="Sylfaen"/>
          <w:b/>
          <w:sz w:val="24"/>
          <w:szCs w:val="24"/>
          <w:lang w:val="ka-GE"/>
        </w:rPr>
        <w:t xml:space="preserve"> </w:t>
      </w:r>
      <w:r w:rsidRPr="002D2E99">
        <w:rPr>
          <w:rFonts w:ascii="Sylfaen" w:hAnsi="Sylfaen"/>
          <w:b/>
          <w:sz w:val="24"/>
          <w:szCs w:val="24"/>
          <w:lang w:val="ka-GE"/>
        </w:rPr>
        <w:t>ს:</w:t>
      </w:r>
    </w:p>
    <w:p w:rsidR="002D2E99" w:rsidRPr="002D2E99" w:rsidRDefault="002D2E99" w:rsidP="002D2E99">
      <w:pPr>
        <w:jc w:val="both"/>
        <w:rPr>
          <w:rFonts w:ascii="Sylfaen" w:hAnsi="Sylfaen"/>
          <w:sz w:val="24"/>
          <w:szCs w:val="24"/>
        </w:rPr>
      </w:pPr>
      <w:r w:rsidRPr="002D2E99">
        <w:rPr>
          <w:rFonts w:ascii="Sylfaen" w:hAnsi="Sylfaen"/>
          <w:sz w:val="24"/>
          <w:szCs w:val="24"/>
        </w:rPr>
        <w:lastRenderedPageBreak/>
        <w:t xml:space="preserve">1. </w:t>
      </w:r>
      <w:proofErr w:type="gramStart"/>
      <w:r w:rsidRPr="002D2E99">
        <w:rPr>
          <w:rFonts w:ascii="Sylfaen" w:hAnsi="Sylfaen"/>
          <w:sz w:val="24"/>
          <w:szCs w:val="24"/>
        </w:rPr>
        <w:t>შეწყდეს</w:t>
      </w:r>
      <w:proofErr w:type="gramEnd"/>
      <w:r w:rsidRPr="002D2E99">
        <w:rPr>
          <w:rFonts w:ascii="Sylfaen" w:hAnsi="Sylfaen"/>
          <w:sz w:val="24"/>
          <w:szCs w:val="24"/>
        </w:rPr>
        <w:t xml:space="preserve"> საქმე </w:t>
      </w:r>
      <w:r>
        <w:rPr>
          <w:rFonts w:ascii="Sylfaen" w:hAnsi="Sylfaen"/>
          <w:sz w:val="24"/>
          <w:szCs w:val="24"/>
          <w:lang w:val="ka-GE"/>
        </w:rPr>
        <w:t>№</w:t>
      </w:r>
      <w:r w:rsidRPr="002D2E99">
        <w:rPr>
          <w:rFonts w:ascii="Sylfaen" w:hAnsi="Sylfaen"/>
          <w:sz w:val="24"/>
          <w:szCs w:val="24"/>
        </w:rPr>
        <w:t xml:space="preserve">452 და </w:t>
      </w:r>
      <w:r>
        <w:rPr>
          <w:rFonts w:ascii="Sylfaen" w:hAnsi="Sylfaen"/>
          <w:sz w:val="24"/>
          <w:szCs w:val="24"/>
          <w:lang w:val="ka-GE"/>
        </w:rPr>
        <w:t>№</w:t>
      </w:r>
      <w:r w:rsidRPr="002D2E99">
        <w:rPr>
          <w:rFonts w:ascii="Sylfaen" w:hAnsi="Sylfaen"/>
          <w:sz w:val="24"/>
          <w:szCs w:val="24"/>
        </w:rPr>
        <w:t>453 კონსტიტუციურ სარჩელებზე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w:t>
      </w:r>
    </w:p>
    <w:p w:rsidR="002D2E99" w:rsidRPr="002D2E99" w:rsidRDefault="002D2E99" w:rsidP="002D2E99">
      <w:pPr>
        <w:jc w:val="both"/>
        <w:rPr>
          <w:rFonts w:ascii="Sylfaen" w:hAnsi="Sylfaen"/>
          <w:sz w:val="24"/>
          <w:szCs w:val="24"/>
        </w:rPr>
      </w:pPr>
      <w:r>
        <w:rPr>
          <w:rFonts w:ascii="Sylfaen" w:hAnsi="Sylfaen"/>
          <w:sz w:val="24"/>
          <w:szCs w:val="24"/>
        </w:rPr>
        <w:t xml:space="preserve"> </w:t>
      </w:r>
      <w:r w:rsidRPr="002D2E99">
        <w:rPr>
          <w:rFonts w:ascii="Sylfaen" w:hAnsi="Sylfaen"/>
          <w:sz w:val="24"/>
          <w:szCs w:val="24"/>
        </w:rPr>
        <w:t xml:space="preserve">2. </w:t>
      </w:r>
      <w:proofErr w:type="gramStart"/>
      <w:r w:rsidRPr="002D2E99">
        <w:rPr>
          <w:rFonts w:ascii="Sylfaen" w:hAnsi="Sylfaen"/>
          <w:sz w:val="24"/>
          <w:szCs w:val="24"/>
        </w:rPr>
        <w:t>განჩინება</w:t>
      </w:r>
      <w:proofErr w:type="gramEnd"/>
      <w:r w:rsidRPr="002D2E99">
        <w:rPr>
          <w:rFonts w:ascii="Sylfaen" w:hAnsi="Sylfaen"/>
          <w:sz w:val="24"/>
          <w:szCs w:val="24"/>
        </w:rPr>
        <w:t xml:space="preserve"> საბოლოოა და გასაჩივრებას ან გადასინჯვას არ ექვემდებარება.</w:t>
      </w:r>
    </w:p>
    <w:p w:rsidR="002D2E99" w:rsidRPr="002D2E99" w:rsidRDefault="002D2E99" w:rsidP="002D2E99">
      <w:pPr>
        <w:ind w:firstLine="0"/>
        <w:jc w:val="both"/>
        <w:rPr>
          <w:rFonts w:ascii="Sylfaen" w:hAnsi="Sylfaen"/>
          <w:sz w:val="24"/>
          <w:szCs w:val="24"/>
        </w:rPr>
      </w:pPr>
    </w:p>
    <w:p w:rsidR="002D2E99" w:rsidRPr="002D2E99" w:rsidRDefault="002D2E99" w:rsidP="002D2E99">
      <w:pPr>
        <w:jc w:val="both"/>
        <w:rPr>
          <w:rFonts w:ascii="Sylfaen" w:hAnsi="Sylfaen"/>
          <w:b/>
          <w:sz w:val="24"/>
          <w:szCs w:val="24"/>
        </w:rPr>
      </w:pPr>
      <w:proofErr w:type="gramStart"/>
      <w:r w:rsidRPr="002D2E99">
        <w:rPr>
          <w:rFonts w:ascii="Sylfaen" w:hAnsi="Sylfaen"/>
          <w:b/>
          <w:sz w:val="24"/>
          <w:szCs w:val="24"/>
        </w:rPr>
        <w:t>კოლეგიის</w:t>
      </w:r>
      <w:proofErr w:type="gramEnd"/>
      <w:r w:rsidRPr="002D2E99">
        <w:rPr>
          <w:rFonts w:ascii="Sylfaen" w:hAnsi="Sylfaen"/>
          <w:b/>
          <w:sz w:val="24"/>
          <w:szCs w:val="24"/>
        </w:rPr>
        <w:t xml:space="preserve"> წევრები:</w:t>
      </w:r>
    </w:p>
    <w:p w:rsidR="002D2E99" w:rsidRPr="002D2E99" w:rsidRDefault="002D2E99" w:rsidP="002D2E99">
      <w:pPr>
        <w:jc w:val="both"/>
        <w:rPr>
          <w:rFonts w:ascii="Sylfaen" w:hAnsi="Sylfaen"/>
          <w:sz w:val="24"/>
          <w:szCs w:val="24"/>
        </w:rPr>
      </w:pPr>
      <w:proofErr w:type="gramStart"/>
      <w:r w:rsidRPr="002D2E99">
        <w:rPr>
          <w:rFonts w:ascii="Sylfaen" w:hAnsi="Sylfaen"/>
          <w:sz w:val="24"/>
          <w:szCs w:val="24"/>
        </w:rPr>
        <w:t>კონსტანტინე</w:t>
      </w:r>
      <w:proofErr w:type="gramEnd"/>
      <w:r w:rsidRPr="002D2E99">
        <w:rPr>
          <w:rFonts w:ascii="Sylfaen" w:hAnsi="Sylfaen"/>
          <w:sz w:val="24"/>
          <w:szCs w:val="24"/>
        </w:rPr>
        <w:t xml:space="preserve"> ვარძელაშვილი</w:t>
      </w:r>
    </w:p>
    <w:p w:rsidR="002D2E99" w:rsidRPr="002D2E99" w:rsidRDefault="002D2E99" w:rsidP="002D2E99">
      <w:pPr>
        <w:jc w:val="both"/>
        <w:rPr>
          <w:rFonts w:ascii="Sylfaen" w:hAnsi="Sylfaen"/>
          <w:sz w:val="24"/>
          <w:szCs w:val="24"/>
        </w:rPr>
      </w:pPr>
    </w:p>
    <w:p w:rsidR="002D2E99" w:rsidRPr="002D2E99" w:rsidRDefault="002D2E99" w:rsidP="002D2E99">
      <w:pPr>
        <w:jc w:val="both"/>
        <w:rPr>
          <w:rFonts w:ascii="Sylfaen" w:hAnsi="Sylfaen"/>
          <w:sz w:val="24"/>
          <w:szCs w:val="24"/>
        </w:rPr>
      </w:pPr>
      <w:proofErr w:type="gramStart"/>
      <w:r w:rsidRPr="002D2E99">
        <w:rPr>
          <w:rFonts w:ascii="Sylfaen" w:hAnsi="Sylfaen"/>
          <w:sz w:val="24"/>
          <w:szCs w:val="24"/>
        </w:rPr>
        <w:t>ვახტანგ</w:t>
      </w:r>
      <w:proofErr w:type="gramEnd"/>
      <w:r w:rsidRPr="002D2E99">
        <w:rPr>
          <w:rFonts w:ascii="Sylfaen" w:hAnsi="Sylfaen"/>
          <w:sz w:val="24"/>
          <w:szCs w:val="24"/>
        </w:rPr>
        <w:t xml:space="preserve"> გვარამია</w:t>
      </w:r>
    </w:p>
    <w:p w:rsidR="002D2E99" w:rsidRPr="002D2E99" w:rsidRDefault="002D2E99" w:rsidP="002D2E99">
      <w:pPr>
        <w:jc w:val="both"/>
        <w:rPr>
          <w:rFonts w:ascii="Sylfaen" w:hAnsi="Sylfaen"/>
          <w:sz w:val="24"/>
          <w:szCs w:val="24"/>
        </w:rPr>
      </w:pPr>
    </w:p>
    <w:p w:rsidR="002D2E99" w:rsidRPr="002D2E99" w:rsidRDefault="002D2E99" w:rsidP="002D2E99">
      <w:pPr>
        <w:jc w:val="both"/>
        <w:rPr>
          <w:rFonts w:ascii="Sylfaen" w:hAnsi="Sylfaen"/>
          <w:sz w:val="24"/>
          <w:szCs w:val="24"/>
        </w:rPr>
      </w:pPr>
      <w:proofErr w:type="gramStart"/>
      <w:r w:rsidRPr="002D2E99">
        <w:rPr>
          <w:rFonts w:ascii="Sylfaen" w:hAnsi="Sylfaen"/>
          <w:sz w:val="24"/>
          <w:szCs w:val="24"/>
        </w:rPr>
        <w:t>ქეთევან</w:t>
      </w:r>
      <w:proofErr w:type="gramEnd"/>
      <w:r w:rsidRPr="002D2E99">
        <w:rPr>
          <w:rFonts w:ascii="Sylfaen" w:hAnsi="Sylfaen"/>
          <w:sz w:val="24"/>
          <w:szCs w:val="24"/>
        </w:rPr>
        <w:t xml:space="preserve"> ერემაძე</w:t>
      </w:r>
    </w:p>
    <w:p w:rsidR="002D2E99" w:rsidRPr="002D2E99" w:rsidRDefault="002D2E99" w:rsidP="002D2E99">
      <w:pPr>
        <w:jc w:val="both"/>
        <w:rPr>
          <w:rFonts w:ascii="Sylfaen" w:hAnsi="Sylfaen"/>
          <w:sz w:val="24"/>
          <w:szCs w:val="24"/>
        </w:rPr>
      </w:pPr>
    </w:p>
    <w:p w:rsidR="002D2E99" w:rsidRPr="002D2E99" w:rsidRDefault="002D2E99" w:rsidP="002D2E99">
      <w:pPr>
        <w:jc w:val="both"/>
        <w:rPr>
          <w:rFonts w:ascii="Sylfaen" w:hAnsi="Sylfaen"/>
          <w:sz w:val="24"/>
          <w:szCs w:val="24"/>
        </w:rPr>
      </w:pPr>
      <w:proofErr w:type="gramStart"/>
      <w:r w:rsidRPr="002D2E99">
        <w:rPr>
          <w:rFonts w:ascii="Sylfaen" w:hAnsi="Sylfaen"/>
          <w:sz w:val="24"/>
          <w:szCs w:val="24"/>
        </w:rPr>
        <w:t>მაია</w:t>
      </w:r>
      <w:proofErr w:type="gramEnd"/>
      <w:r w:rsidRPr="002D2E99">
        <w:rPr>
          <w:rFonts w:ascii="Sylfaen" w:hAnsi="Sylfaen"/>
          <w:sz w:val="24"/>
          <w:szCs w:val="24"/>
        </w:rPr>
        <w:t xml:space="preserve"> კოპალეიშვილი</w:t>
      </w:r>
    </w:p>
    <w:p w:rsidR="002D2E99" w:rsidRPr="002D2E99" w:rsidRDefault="002D2E99" w:rsidP="002D2E99">
      <w:pPr>
        <w:jc w:val="both"/>
        <w:rPr>
          <w:rFonts w:ascii="Sylfaen" w:hAnsi="Sylfaen"/>
          <w:sz w:val="24"/>
          <w:szCs w:val="24"/>
        </w:rPr>
      </w:pPr>
    </w:p>
    <w:p w:rsidR="002D2E99" w:rsidRPr="002D2E99" w:rsidRDefault="002D2E99" w:rsidP="002D2E99">
      <w:pPr>
        <w:jc w:val="both"/>
        <w:rPr>
          <w:rFonts w:ascii="Sylfaen" w:hAnsi="Sylfaen"/>
          <w:sz w:val="24"/>
          <w:szCs w:val="24"/>
        </w:rPr>
      </w:pPr>
      <w:r w:rsidRPr="002D2E99">
        <w:rPr>
          <w:rFonts w:ascii="Sylfaen" w:hAnsi="Sylfaen"/>
          <w:sz w:val="24"/>
          <w:szCs w:val="24"/>
        </w:rPr>
        <w:t xml:space="preserve"> </w:t>
      </w:r>
    </w:p>
    <w:p w:rsidR="002D2E99" w:rsidRPr="002D2E99" w:rsidRDefault="002D2E99" w:rsidP="002D2E99">
      <w:pPr>
        <w:jc w:val="both"/>
        <w:rPr>
          <w:rFonts w:ascii="Sylfaen" w:hAnsi="Sylfaen"/>
          <w:sz w:val="24"/>
          <w:szCs w:val="24"/>
        </w:rPr>
      </w:pPr>
    </w:p>
    <w:p w:rsidR="009749A7" w:rsidRPr="002D2E99" w:rsidRDefault="00496FE6" w:rsidP="002D2E99">
      <w:pPr>
        <w:jc w:val="both"/>
        <w:rPr>
          <w:rFonts w:ascii="Sylfaen" w:hAnsi="Sylfaen"/>
          <w:sz w:val="24"/>
          <w:szCs w:val="24"/>
        </w:rPr>
      </w:pPr>
    </w:p>
    <w:sectPr w:rsidR="009749A7" w:rsidRPr="002D2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2E"/>
    <w:rsid w:val="00057C4D"/>
    <w:rsid w:val="002D2E99"/>
    <w:rsid w:val="004666F7"/>
    <w:rsid w:val="00496FE6"/>
    <w:rsid w:val="007A302E"/>
    <w:rsid w:val="00E2262F"/>
    <w:rsid w:val="00F0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B7062-B002-4B6F-9375-79BE96B9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2E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D2E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E9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D2E9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6EAAA-F718-4723-8674-1B08B769C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1122</Words>
  <Characters>6398</Characters>
  <Application>Microsoft Office Word</Application>
  <DocSecurity>0</DocSecurity>
  <Lines>53</Lines>
  <Paragraphs>15</Paragraphs>
  <ScaleCrop>false</ScaleCrop>
  <Company/>
  <LinksUpToDate>false</LinksUpToDate>
  <CharactersWithSpaces>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gvantsa lashkhia</dc:creator>
  <cp:keywords/>
  <dc:description/>
  <cp:lastModifiedBy>giorgi khajalia</cp:lastModifiedBy>
  <cp:revision>4</cp:revision>
  <dcterms:created xsi:type="dcterms:W3CDTF">2019-10-15T15:15:00Z</dcterms:created>
  <dcterms:modified xsi:type="dcterms:W3CDTF">2019-12-05T11:24:00Z</dcterms:modified>
</cp:coreProperties>
</file>