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BD340" w14:textId="77777777" w:rsidR="00F94741" w:rsidRDefault="00F94741"/>
    <w:p w14:paraId="75241ED4" w14:textId="77777777"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14:paraId="11D50C96" w14:textId="77777777">
        <w:trPr>
          <w:trHeight w:val="2203"/>
        </w:trPr>
        <w:tc>
          <w:tcPr>
            <w:tcW w:w="3258" w:type="dxa"/>
            <w:shd w:val="clear" w:color="auto" w:fill="C0C0C0"/>
          </w:tcPr>
          <w:p w14:paraId="05BFB064" w14:textId="77777777" w:rsidR="00341344" w:rsidRPr="00B564E2" w:rsidRDefault="00277FAF"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14:anchorId="0917ED86" wp14:editId="75FFE3ED">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9"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14:paraId="25DEAC18" w14:textId="77777777" w:rsidR="00341344" w:rsidRPr="000C0133" w:rsidRDefault="00341344" w:rsidP="000C0133">
            <w:pPr>
              <w:spacing w:after="0" w:line="240" w:lineRule="auto"/>
              <w:rPr>
                <w:color w:val="000000"/>
              </w:rPr>
            </w:pPr>
          </w:p>
        </w:tc>
        <w:tc>
          <w:tcPr>
            <w:tcW w:w="4050" w:type="dxa"/>
            <w:shd w:val="clear" w:color="auto" w:fill="C0C0C0"/>
          </w:tcPr>
          <w:p w14:paraId="6A7CDE4C" w14:textId="77777777" w:rsidR="00341344" w:rsidRPr="000C0133" w:rsidRDefault="00341344" w:rsidP="000C0133">
            <w:pPr>
              <w:spacing w:after="0" w:line="240" w:lineRule="auto"/>
              <w:rPr>
                <w:rFonts w:ascii="Sylfaen" w:hAnsi="Sylfaen"/>
                <w:b/>
                <w:bCs/>
                <w:color w:val="000080"/>
                <w:sz w:val="20"/>
                <w:szCs w:val="20"/>
              </w:rPr>
            </w:pPr>
          </w:p>
          <w:p w14:paraId="5368F1AF" w14:textId="77777777" w:rsidR="00341344" w:rsidRPr="000C0133" w:rsidRDefault="00341344" w:rsidP="000C0133">
            <w:pPr>
              <w:spacing w:after="0" w:line="240" w:lineRule="auto"/>
              <w:rPr>
                <w:rFonts w:ascii="Sylfaen" w:hAnsi="Sylfaen"/>
                <w:b/>
                <w:bCs/>
                <w:color w:val="000080"/>
                <w:sz w:val="20"/>
                <w:szCs w:val="20"/>
              </w:rPr>
            </w:pPr>
          </w:p>
          <w:p w14:paraId="7C0CABE0" w14:textId="77777777"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14:paraId="0D2AA065" w14:textId="77777777" w:rsidR="00341344" w:rsidRPr="000C0133" w:rsidRDefault="00341344" w:rsidP="000C0133">
            <w:pPr>
              <w:spacing w:after="0" w:line="240" w:lineRule="auto"/>
              <w:rPr>
                <w:rFonts w:ascii="Sylfaen" w:hAnsi="Sylfaen"/>
                <w:b/>
                <w:bCs/>
                <w:color w:val="000080"/>
                <w:sz w:val="20"/>
                <w:szCs w:val="20"/>
              </w:rPr>
            </w:pPr>
          </w:p>
          <w:p w14:paraId="37580B73" w14:textId="77777777"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14:paraId="47BBFC90" w14:textId="77777777" w:rsidR="00341344" w:rsidRPr="000C0133" w:rsidRDefault="00341344" w:rsidP="000C0133">
            <w:pPr>
              <w:spacing w:after="0" w:line="240" w:lineRule="auto"/>
              <w:rPr>
                <w:rFonts w:ascii="Sylfaen" w:hAnsi="Sylfaen"/>
                <w:b/>
                <w:bCs/>
                <w:color w:val="000080"/>
                <w:sz w:val="20"/>
                <w:szCs w:val="20"/>
              </w:rPr>
            </w:pPr>
          </w:p>
        </w:tc>
      </w:tr>
      <w:tr w:rsidR="00233673" w:rsidRPr="00593908" w14:paraId="707E8198" w14:textId="77777777" w:rsidTr="00593908">
        <w:trPr>
          <w:trHeight w:val="890"/>
        </w:trPr>
        <w:tc>
          <w:tcPr>
            <w:tcW w:w="10998" w:type="dxa"/>
            <w:gridSpan w:val="3"/>
            <w:shd w:val="clear" w:color="auto" w:fill="808080"/>
            <w:vAlign w:val="center"/>
          </w:tcPr>
          <w:p w14:paraId="35509C07" w14:textId="77777777"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14:paraId="3EC92E76" w14:textId="77777777" w:rsidTr="00593908">
        <w:trPr>
          <w:trHeight w:val="1682"/>
        </w:trPr>
        <w:tc>
          <w:tcPr>
            <w:tcW w:w="10998" w:type="dxa"/>
            <w:gridSpan w:val="3"/>
            <w:tcBorders>
              <w:left w:val="nil"/>
              <w:right w:val="nil"/>
            </w:tcBorders>
            <w:shd w:val="clear" w:color="auto" w:fill="BFBFBF"/>
            <w:vAlign w:val="center"/>
          </w:tcPr>
          <w:p w14:paraId="403EA83E" w14:textId="77777777"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14:paraId="219F9FD6" w14:textId="77777777" w:rsidTr="00593908">
        <w:trPr>
          <w:trHeight w:val="1340"/>
        </w:trPr>
        <w:tc>
          <w:tcPr>
            <w:tcW w:w="10998" w:type="dxa"/>
            <w:gridSpan w:val="3"/>
            <w:shd w:val="clear" w:color="auto" w:fill="BFBFBF"/>
            <w:vAlign w:val="center"/>
          </w:tcPr>
          <w:p w14:paraId="470839D6" w14:textId="77777777"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10"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1"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14:paraId="7F227FF4" w14:textId="77777777" w:rsidTr="00593908">
        <w:tc>
          <w:tcPr>
            <w:tcW w:w="10998" w:type="dxa"/>
            <w:gridSpan w:val="3"/>
            <w:tcBorders>
              <w:left w:val="nil"/>
              <w:right w:val="nil"/>
            </w:tcBorders>
            <w:shd w:val="clear" w:color="auto" w:fill="BFBFBF"/>
          </w:tcPr>
          <w:p w14:paraId="03C38719" w14:textId="77777777"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14:paraId="6993A47B" w14:textId="77777777" w:rsidR="00233673" w:rsidRDefault="00233673"/>
    <w:p w14:paraId="6019F1CD" w14:textId="77777777" w:rsidR="00341344" w:rsidRDefault="00341344" w:rsidP="00BA7026">
      <w:pPr>
        <w:rPr>
          <w:rFonts w:ascii="Sylfaen" w:hAnsi="Sylfaen" w:cs="Sylfaen"/>
        </w:rPr>
      </w:pPr>
    </w:p>
    <w:p w14:paraId="5E5E2D9F" w14:textId="77777777" w:rsidR="008F6EB3" w:rsidRDefault="008F6EB3" w:rsidP="00BA7026">
      <w:pPr>
        <w:rPr>
          <w:rFonts w:ascii="Sylfaen" w:hAnsi="Sylfaen" w:cs="Sylfaen"/>
        </w:rPr>
      </w:pPr>
    </w:p>
    <w:p w14:paraId="5E091908" w14:textId="77777777" w:rsidR="008F6EB3" w:rsidRDefault="008F6EB3" w:rsidP="00BA7026">
      <w:pPr>
        <w:rPr>
          <w:rFonts w:ascii="Sylfaen" w:hAnsi="Sylfaen" w:cs="Sylfaen"/>
        </w:rPr>
      </w:pPr>
    </w:p>
    <w:p w14:paraId="1E1233CE" w14:textId="77777777" w:rsidR="008F6EB3" w:rsidRDefault="008F6EB3" w:rsidP="00BA7026">
      <w:pPr>
        <w:rPr>
          <w:rFonts w:ascii="Sylfaen" w:hAnsi="Sylfaen" w:cs="Sylfaen"/>
        </w:rPr>
      </w:pPr>
    </w:p>
    <w:p w14:paraId="3B5A2EE4" w14:textId="77777777" w:rsidR="008F6EB3" w:rsidRDefault="008F6EB3" w:rsidP="00BA7026">
      <w:pPr>
        <w:rPr>
          <w:rFonts w:ascii="Sylfaen" w:hAnsi="Sylfaen" w:cs="Sylfaen"/>
        </w:rPr>
      </w:pPr>
    </w:p>
    <w:p w14:paraId="0DC5BE7E" w14:textId="77777777" w:rsidR="008F6EB3" w:rsidRDefault="008F6EB3" w:rsidP="00BA7026">
      <w:pPr>
        <w:rPr>
          <w:rFonts w:ascii="Sylfaen" w:hAnsi="Sylfaen" w:cs="Sylfaen"/>
        </w:rPr>
      </w:pPr>
    </w:p>
    <w:p w14:paraId="76299D32" w14:textId="77777777" w:rsidR="008F6EB3" w:rsidRDefault="008F6EB3" w:rsidP="00BA7026">
      <w:pPr>
        <w:rPr>
          <w:rFonts w:ascii="Sylfaen" w:hAnsi="Sylfaen" w:cs="Sylfaen"/>
        </w:rPr>
      </w:pPr>
    </w:p>
    <w:p w14:paraId="3580748F" w14:textId="77777777" w:rsidR="008F6EB3" w:rsidRDefault="00E62E5A" w:rsidP="00BA7026">
      <w:pPr>
        <w:rPr>
          <w:rFonts w:ascii="Sylfaen" w:hAnsi="Sylfaen" w:cs="Sylfaen"/>
        </w:rPr>
      </w:pPr>
      <w:r>
        <w:rPr>
          <w:rFonts w:ascii="Sylfaen" w:hAnsi="Sylfaen" w:cs="Sylfaen"/>
        </w:rPr>
        <w:br w:type="page"/>
      </w:r>
    </w:p>
    <w:p w14:paraId="1C047349" w14:textId="77777777"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14:paraId="0A18AD8C" w14:textId="77777777">
        <w:tc>
          <w:tcPr>
            <w:tcW w:w="11016" w:type="dxa"/>
            <w:gridSpan w:val="3"/>
            <w:tcBorders>
              <w:left w:val="nil"/>
              <w:right w:val="nil"/>
            </w:tcBorders>
            <w:shd w:val="clear" w:color="auto" w:fill="D9D9D9"/>
          </w:tcPr>
          <w:p w14:paraId="71C7691F" w14:textId="77777777"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14:paraId="0F2F0EA0" w14:textId="77777777">
        <w:tc>
          <w:tcPr>
            <w:tcW w:w="3672" w:type="dxa"/>
          </w:tcPr>
          <w:p w14:paraId="6FC67AE5" w14:textId="77777777"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14:paraId="2C659562" w14:textId="77777777" w:rsidR="00BA7026" w:rsidRPr="000C0133" w:rsidRDefault="00BA7026" w:rsidP="000C0133">
            <w:pPr>
              <w:spacing w:after="0" w:line="240" w:lineRule="auto"/>
              <w:rPr>
                <w:color w:val="000000"/>
              </w:rPr>
            </w:pPr>
          </w:p>
        </w:tc>
        <w:tc>
          <w:tcPr>
            <w:tcW w:w="3672" w:type="dxa"/>
          </w:tcPr>
          <w:p w14:paraId="5020A38C" w14:textId="77777777" w:rsidR="00BA7026" w:rsidRPr="000C0133" w:rsidRDefault="00BA7026" w:rsidP="000C0133">
            <w:pPr>
              <w:spacing w:after="0" w:line="240" w:lineRule="auto"/>
              <w:rPr>
                <w:color w:val="000000"/>
              </w:rPr>
            </w:pPr>
          </w:p>
        </w:tc>
      </w:tr>
      <w:tr w:rsidR="00BA7026" w:rsidRPr="000C0133" w14:paraId="0DD2B03B" w14:textId="77777777">
        <w:tc>
          <w:tcPr>
            <w:tcW w:w="3672" w:type="dxa"/>
            <w:tcBorders>
              <w:left w:val="nil"/>
              <w:right w:val="nil"/>
            </w:tcBorders>
            <w:shd w:val="clear" w:color="auto" w:fill="D9D9D9"/>
          </w:tcPr>
          <w:p w14:paraId="1B50BEA8" w14:textId="77777777"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14:paraId="03AF0528" w14:textId="77777777"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14:paraId="6C658600" w14:textId="77777777" w:rsidR="00BA7026" w:rsidRPr="000C0133" w:rsidRDefault="00BA7026" w:rsidP="000C0133">
            <w:pPr>
              <w:spacing w:after="0" w:line="240" w:lineRule="auto"/>
              <w:rPr>
                <w:color w:val="000000"/>
              </w:rPr>
            </w:pPr>
          </w:p>
        </w:tc>
      </w:tr>
      <w:tr w:rsidR="00BA7026" w:rsidRPr="000C0133" w14:paraId="277ACA85" w14:textId="77777777">
        <w:tc>
          <w:tcPr>
            <w:tcW w:w="3672" w:type="dxa"/>
            <w:tcBorders>
              <w:right w:val="single" w:sz="4" w:space="0" w:color="auto"/>
            </w:tcBorders>
          </w:tcPr>
          <w:p w14:paraId="66BF6F38" w14:textId="77777777" w:rsidR="00BA7026" w:rsidRPr="000C0133" w:rsidRDefault="00E80335" w:rsidP="000C0133">
            <w:pPr>
              <w:spacing w:after="0" w:line="240" w:lineRule="auto"/>
              <w:rPr>
                <w:rFonts w:ascii="Sylfaen" w:hAnsi="Sylfaen"/>
                <w:color w:val="000000"/>
                <w:lang w:val="ka-GE"/>
              </w:rPr>
            </w:pPr>
            <w:permStart w:id="118763726" w:edGrp="everyone"/>
            <w:r>
              <w:rPr>
                <w:rFonts w:ascii="Sylfaen" w:hAnsi="Sylfaen"/>
                <w:color w:val="000000"/>
                <w:lang w:val="ka-GE"/>
              </w:rPr>
              <w:t>ანა დოლიძე</w:t>
            </w:r>
            <w:permEnd w:id="118763726"/>
          </w:p>
        </w:tc>
        <w:tc>
          <w:tcPr>
            <w:tcW w:w="3672" w:type="dxa"/>
            <w:tcBorders>
              <w:top w:val="nil"/>
              <w:left w:val="single" w:sz="4" w:space="0" w:color="auto"/>
              <w:bottom w:val="nil"/>
              <w:right w:val="single" w:sz="4" w:space="0" w:color="auto"/>
            </w:tcBorders>
          </w:tcPr>
          <w:p w14:paraId="591AA27D" w14:textId="70D165DD" w:rsidR="00BA7026" w:rsidRPr="000C0133" w:rsidRDefault="00BA7026" w:rsidP="000C0133">
            <w:pPr>
              <w:spacing w:after="0" w:line="240" w:lineRule="auto"/>
              <w:rPr>
                <w:color w:val="000000"/>
              </w:rPr>
            </w:pPr>
            <w:permStart w:id="1906979085" w:edGrp="everyone"/>
            <w:permEnd w:id="1906979085"/>
          </w:p>
        </w:tc>
        <w:tc>
          <w:tcPr>
            <w:tcW w:w="3672" w:type="dxa"/>
            <w:tcBorders>
              <w:left w:val="single" w:sz="4" w:space="0" w:color="auto"/>
            </w:tcBorders>
          </w:tcPr>
          <w:p w14:paraId="6DD88BDF" w14:textId="59CF45D9" w:rsidR="00BA7026" w:rsidRPr="000C0133" w:rsidRDefault="00BA7026" w:rsidP="000C0133">
            <w:pPr>
              <w:spacing w:after="0" w:line="240" w:lineRule="auto"/>
              <w:rPr>
                <w:color w:val="000000"/>
              </w:rPr>
            </w:pPr>
            <w:permStart w:id="2049598143" w:edGrp="everyone"/>
            <w:permEnd w:id="2049598143"/>
          </w:p>
        </w:tc>
      </w:tr>
      <w:tr w:rsidR="00BA7026" w:rsidRPr="000C0133" w14:paraId="6685C983" w14:textId="77777777">
        <w:tc>
          <w:tcPr>
            <w:tcW w:w="3672" w:type="dxa"/>
            <w:tcBorders>
              <w:left w:val="nil"/>
              <w:right w:val="nil"/>
            </w:tcBorders>
            <w:shd w:val="clear" w:color="auto" w:fill="D9D9D9"/>
          </w:tcPr>
          <w:p w14:paraId="2CB8285C" w14:textId="77777777"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14:paraId="2FF1154F"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14:paraId="4ECB40E7"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14:paraId="4C95C488" w14:textId="77777777">
        <w:tc>
          <w:tcPr>
            <w:tcW w:w="3672" w:type="dxa"/>
            <w:tcBorders>
              <w:right w:val="single" w:sz="4" w:space="0" w:color="auto"/>
            </w:tcBorders>
          </w:tcPr>
          <w:p w14:paraId="3590A080" w14:textId="77777777" w:rsidR="00197BF8" w:rsidRPr="000C0133" w:rsidRDefault="007B3498" w:rsidP="000C0133">
            <w:pPr>
              <w:spacing w:after="0" w:line="240" w:lineRule="auto"/>
              <w:rPr>
                <w:rFonts w:ascii="Sylfaen" w:hAnsi="Sylfaen"/>
                <w:color w:val="000000"/>
                <w:lang w:val="ka-GE"/>
              </w:rPr>
            </w:pPr>
            <w:permStart w:id="1292401220" w:edGrp="everyone"/>
            <w:r>
              <w:rPr>
                <w:rFonts w:ascii="Sylfaen" w:hAnsi="Sylfaen"/>
                <w:color w:val="000000"/>
                <w:lang w:val="ka-GE"/>
              </w:rPr>
              <w:t>არა აქვს</w:t>
            </w:r>
            <w:permEnd w:id="1292401220"/>
          </w:p>
        </w:tc>
        <w:tc>
          <w:tcPr>
            <w:tcW w:w="3672" w:type="dxa"/>
            <w:tcBorders>
              <w:top w:val="nil"/>
              <w:left w:val="single" w:sz="4" w:space="0" w:color="auto"/>
              <w:bottom w:val="nil"/>
              <w:right w:val="single" w:sz="4" w:space="0" w:color="auto"/>
            </w:tcBorders>
          </w:tcPr>
          <w:p w14:paraId="086A1649" w14:textId="2C3DCC31" w:rsidR="00197BF8" w:rsidRPr="000C0133" w:rsidRDefault="00197BF8" w:rsidP="000C0133">
            <w:pPr>
              <w:spacing w:after="0" w:line="240" w:lineRule="auto"/>
              <w:rPr>
                <w:color w:val="000000"/>
              </w:rPr>
            </w:pPr>
            <w:permStart w:id="573598367" w:edGrp="everyone"/>
            <w:permEnd w:id="573598367"/>
          </w:p>
        </w:tc>
        <w:tc>
          <w:tcPr>
            <w:tcW w:w="3672" w:type="dxa"/>
            <w:tcBorders>
              <w:left w:val="single" w:sz="4" w:space="0" w:color="auto"/>
            </w:tcBorders>
          </w:tcPr>
          <w:p w14:paraId="68E5A271" w14:textId="7FB76BB2" w:rsidR="00197BF8" w:rsidRPr="000C0133" w:rsidRDefault="00197BF8" w:rsidP="000C0133">
            <w:pPr>
              <w:spacing w:after="0" w:line="240" w:lineRule="auto"/>
              <w:rPr>
                <w:color w:val="000000"/>
              </w:rPr>
            </w:pPr>
            <w:permStart w:id="824327102" w:edGrp="everyone"/>
            <w:permEnd w:id="824327102"/>
          </w:p>
        </w:tc>
      </w:tr>
      <w:tr w:rsidR="00197BF8" w:rsidRPr="000C0133" w14:paraId="29A1C385" w14:textId="77777777">
        <w:tc>
          <w:tcPr>
            <w:tcW w:w="3672" w:type="dxa"/>
            <w:tcBorders>
              <w:left w:val="nil"/>
              <w:right w:val="nil"/>
            </w:tcBorders>
            <w:shd w:val="clear" w:color="auto" w:fill="D9D9D9"/>
          </w:tcPr>
          <w:p w14:paraId="28A17C6F"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14:paraId="562F7ECC"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14:paraId="77203518"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14:paraId="3DD68B13" w14:textId="77777777"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14:paraId="51C9A10A" w14:textId="77777777">
        <w:tc>
          <w:tcPr>
            <w:tcW w:w="7344" w:type="dxa"/>
            <w:gridSpan w:val="2"/>
            <w:tcBorders>
              <w:left w:val="nil"/>
              <w:right w:val="nil"/>
            </w:tcBorders>
            <w:shd w:val="clear" w:color="auto" w:fill="D9D9D9"/>
          </w:tcPr>
          <w:p w14:paraId="6AA235DC" w14:textId="77777777"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14:paraId="6BF93094" w14:textId="77777777" w:rsidR="00806B52" w:rsidRPr="000C0133" w:rsidRDefault="00806B52" w:rsidP="000C0133">
            <w:pPr>
              <w:spacing w:after="0" w:line="240" w:lineRule="auto"/>
              <w:rPr>
                <w:color w:val="000000"/>
              </w:rPr>
            </w:pPr>
          </w:p>
        </w:tc>
      </w:tr>
      <w:tr w:rsidR="00806B52" w:rsidRPr="000C0133" w14:paraId="00BC5C9A" w14:textId="77777777">
        <w:tc>
          <w:tcPr>
            <w:tcW w:w="3672" w:type="dxa"/>
            <w:tcBorders>
              <w:right w:val="single" w:sz="4" w:space="0" w:color="auto"/>
            </w:tcBorders>
          </w:tcPr>
          <w:p w14:paraId="3F33DF77" w14:textId="77777777" w:rsidR="0089303C" w:rsidRPr="0089303C" w:rsidRDefault="0089303C" w:rsidP="0089303C">
            <w:pPr>
              <w:spacing w:after="0" w:line="240" w:lineRule="auto"/>
              <w:rPr>
                <w:rFonts w:ascii="Sylfaen" w:hAnsi="Sylfaen"/>
                <w:color w:val="000000"/>
                <w:lang w:val="ka-GE"/>
              </w:rPr>
            </w:pPr>
            <w:permStart w:id="1067129174" w:edGrp="everyone"/>
            <w:r w:rsidRPr="0089303C">
              <w:rPr>
                <w:rFonts w:ascii="Sylfaen" w:hAnsi="Sylfaen"/>
                <w:color w:val="000000"/>
                <w:lang w:val="ka-GE"/>
              </w:rPr>
              <w:t>გიორგი გოცირიძე</w:t>
            </w:r>
          </w:p>
          <w:permEnd w:id="1067129174"/>
          <w:p w14:paraId="4410A21C" w14:textId="77777777" w:rsidR="00806B52" w:rsidRPr="000C0133" w:rsidRDefault="00806B52"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14:paraId="0F3F8C4C" w14:textId="77777777" w:rsidR="00806B52" w:rsidRPr="000C0133" w:rsidRDefault="00806B52" w:rsidP="000C0133">
            <w:pPr>
              <w:spacing w:after="0" w:line="240" w:lineRule="auto"/>
              <w:rPr>
                <w:color w:val="000000"/>
              </w:rPr>
            </w:pPr>
            <w:permStart w:id="355159815" w:edGrp="everyone"/>
            <w:permEnd w:id="355159815"/>
          </w:p>
        </w:tc>
        <w:tc>
          <w:tcPr>
            <w:tcW w:w="3672" w:type="dxa"/>
            <w:tcBorders>
              <w:left w:val="single" w:sz="4" w:space="0" w:color="auto"/>
            </w:tcBorders>
          </w:tcPr>
          <w:p w14:paraId="6107BBCC" w14:textId="77777777" w:rsidR="00806B52" w:rsidRPr="000C0133" w:rsidRDefault="00806B52" w:rsidP="000C0133">
            <w:pPr>
              <w:spacing w:after="0" w:line="240" w:lineRule="auto"/>
              <w:rPr>
                <w:color w:val="000000"/>
              </w:rPr>
            </w:pPr>
            <w:permStart w:id="1016941430" w:edGrp="everyone"/>
            <w:permEnd w:id="1016941430"/>
          </w:p>
        </w:tc>
      </w:tr>
      <w:tr w:rsidR="00806B52" w:rsidRPr="000C0133" w14:paraId="361CA26B" w14:textId="77777777">
        <w:tc>
          <w:tcPr>
            <w:tcW w:w="3672" w:type="dxa"/>
            <w:tcBorders>
              <w:left w:val="nil"/>
              <w:right w:val="nil"/>
            </w:tcBorders>
            <w:shd w:val="clear" w:color="auto" w:fill="D9D9D9"/>
          </w:tcPr>
          <w:p w14:paraId="55392B1A" w14:textId="77777777"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14:paraId="0D377644"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14:paraId="23C0CA46"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14:paraId="3E126F6B" w14:textId="77777777">
        <w:tc>
          <w:tcPr>
            <w:tcW w:w="3672" w:type="dxa"/>
            <w:tcBorders>
              <w:bottom w:val="nil"/>
              <w:right w:val="single" w:sz="4" w:space="0" w:color="auto"/>
            </w:tcBorders>
          </w:tcPr>
          <w:p w14:paraId="038FA530" w14:textId="630D4ACA" w:rsidR="00806B52" w:rsidRPr="000C0133" w:rsidRDefault="00806B52" w:rsidP="000C0133">
            <w:pPr>
              <w:spacing w:after="0" w:line="240" w:lineRule="auto"/>
              <w:rPr>
                <w:rFonts w:ascii="Sylfaen" w:hAnsi="Sylfaen"/>
                <w:color w:val="000000"/>
                <w:lang w:val="ka-GE"/>
              </w:rPr>
            </w:pPr>
            <w:bookmarkStart w:id="0" w:name="_GoBack"/>
            <w:bookmarkEnd w:id="0"/>
            <w:permStart w:id="667230654" w:edGrp="everyone"/>
            <w:permEnd w:id="667230654"/>
          </w:p>
        </w:tc>
        <w:tc>
          <w:tcPr>
            <w:tcW w:w="3672" w:type="dxa"/>
            <w:tcBorders>
              <w:top w:val="nil"/>
              <w:left w:val="single" w:sz="4" w:space="0" w:color="auto"/>
              <w:bottom w:val="nil"/>
              <w:right w:val="single" w:sz="4" w:space="0" w:color="auto"/>
            </w:tcBorders>
          </w:tcPr>
          <w:p w14:paraId="38C0CC66" w14:textId="3AAB9203" w:rsidR="00806B52" w:rsidRPr="000C0133" w:rsidRDefault="00806B52" w:rsidP="000C0133">
            <w:pPr>
              <w:spacing w:after="0" w:line="240" w:lineRule="auto"/>
              <w:rPr>
                <w:color w:val="000000"/>
              </w:rPr>
            </w:pPr>
            <w:permStart w:id="703036595" w:edGrp="everyone"/>
            <w:permEnd w:id="703036595"/>
          </w:p>
        </w:tc>
        <w:tc>
          <w:tcPr>
            <w:tcW w:w="3672" w:type="dxa"/>
            <w:tcBorders>
              <w:left w:val="single" w:sz="4" w:space="0" w:color="auto"/>
              <w:bottom w:val="nil"/>
            </w:tcBorders>
          </w:tcPr>
          <w:p w14:paraId="39D1BB7D" w14:textId="77777777" w:rsidR="00806B52" w:rsidRPr="000C0133" w:rsidRDefault="00806B52" w:rsidP="000C0133">
            <w:pPr>
              <w:spacing w:after="0" w:line="240" w:lineRule="auto"/>
              <w:rPr>
                <w:color w:val="000000"/>
              </w:rPr>
            </w:pPr>
            <w:permStart w:id="157035168" w:edGrp="everyone"/>
            <w:permEnd w:id="157035168"/>
          </w:p>
        </w:tc>
      </w:tr>
      <w:tr w:rsidR="00806B52" w:rsidRPr="000C0133" w14:paraId="35FE265E" w14:textId="77777777">
        <w:tc>
          <w:tcPr>
            <w:tcW w:w="3672" w:type="dxa"/>
            <w:tcBorders>
              <w:top w:val="nil"/>
              <w:left w:val="nil"/>
              <w:bottom w:val="single" w:sz="4" w:space="0" w:color="auto"/>
              <w:right w:val="nil"/>
            </w:tcBorders>
            <w:shd w:val="clear" w:color="auto" w:fill="D9D9D9"/>
          </w:tcPr>
          <w:p w14:paraId="644940DF"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14:paraId="694AA584"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14:paraId="6FBCB87A"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14:paraId="5FF0B514" w14:textId="77777777">
        <w:tc>
          <w:tcPr>
            <w:tcW w:w="3672" w:type="dxa"/>
            <w:tcBorders>
              <w:top w:val="single" w:sz="4" w:space="0" w:color="auto"/>
              <w:bottom w:val="single" w:sz="4" w:space="0" w:color="auto"/>
            </w:tcBorders>
          </w:tcPr>
          <w:p w14:paraId="7212BC56" w14:textId="77777777"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14:paraId="53D0276D" w14:textId="77777777"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14:paraId="738567EC" w14:textId="77777777" w:rsidR="00806B52" w:rsidRPr="000C0133" w:rsidRDefault="00806B52" w:rsidP="000C0133">
            <w:pPr>
              <w:spacing w:after="0" w:line="240" w:lineRule="auto"/>
              <w:rPr>
                <w:rFonts w:ascii="Sylfaen" w:hAnsi="Sylfaen"/>
                <w:color w:val="000000"/>
                <w:sz w:val="18"/>
                <w:szCs w:val="18"/>
                <w:lang w:val="ka-GE"/>
              </w:rPr>
            </w:pPr>
          </w:p>
        </w:tc>
      </w:tr>
      <w:tr w:rsidR="00806B52" w:rsidRPr="000C0133" w14:paraId="14DA9A43" w14:textId="77777777">
        <w:tc>
          <w:tcPr>
            <w:tcW w:w="3672" w:type="dxa"/>
            <w:tcBorders>
              <w:top w:val="single" w:sz="4" w:space="0" w:color="auto"/>
              <w:left w:val="nil"/>
              <w:bottom w:val="nil"/>
              <w:right w:val="nil"/>
            </w:tcBorders>
            <w:shd w:val="clear" w:color="auto" w:fill="D9D9D9"/>
          </w:tcPr>
          <w:p w14:paraId="305FB348" w14:textId="77777777"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14:paraId="626DA406" w14:textId="77777777"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14:paraId="233A7657" w14:textId="77777777" w:rsidR="00806B52" w:rsidRPr="000C0133" w:rsidRDefault="00806B52" w:rsidP="000C0133">
            <w:pPr>
              <w:spacing w:after="0" w:line="240" w:lineRule="auto"/>
              <w:rPr>
                <w:rFonts w:ascii="Sylfaen" w:hAnsi="Sylfaen"/>
                <w:color w:val="000000"/>
                <w:sz w:val="18"/>
                <w:szCs w:val="18"/>
                <w:lang w:val="ka-GE"/>
              </w:rPr>
            </w:pPr>
          </w:p>
        </w:tc>
      </w:tr>
      <w:tr w:rsidR="00806B52" w:rsidRPr="000C0133" w14:paraId="37691CDC" w14:textId="77777777">
        <w:tc>
          <w:tcPr>
            <w:tcW w:w="3672" w:type="dxa"/>
            <w:tcBorders>
              <w:top w:val="nil"/>
              <w:right w:val="single" w:sz="4" w:space="0" w:color="auto"/>
            </w:tcBorders>
          </w:tcPr>
          <w:p w14:paraId="215CA7BA" w14:textId="77777777" w:rsidR="00806B52" w:rsidRPr="000C0133" w:rsidRDefault="00BA63F0" w:rsidP="000C0133">
            <w:pPr>
              <w:spacing w:after="0" w:line="240" w:lineRule="auto"/>
              <w:rPr>
                <w:rFonts w:ascii="Sylfaen" w:hAnsi="Sylfaen"/>
                <w:color w:val="000000"/>
                <w:sz w:val="18"/>
                <w:szCs w:val="18"/>
                <w:lang w:val="ka-GE"/>
              </w:rPr>
            </w:pPr>
            <w:permStart w:id="272384421" w:edGrp="everyone"/>
            <w:r w:rsidRPr="00BA63F0">
              <w:rPr>
                <w:rFonts w:ascii="Sylfaen" w:hAnsi="Sylfaen"/>
                <w:color w:val="000000"/>
                <w:sz w:val="18"/>
                <w:szCs w:val="18"/>
                <w:lang w:val="ka-GE"/>
              </w:rPr>
              <w:t>საქართველოს პარლამენტი</w:t>
            </w:r>
            <w:permEnd w:id="272384421"/>
          </w:p>
        </w:tc>
        <w:permStart w:id="177082588" w:edGrp="everyone"/>
        <w:tc>
          <w:tcPr>
            <w:tcW w:w="3672" w:type="dxa"/>
            <w:tcBorders>
              <w:top w:val="nil"/>
              <w:left w:val="single" w:sz="4" w:space="0" w:color="auto"/>
              <w:bottom w:val="nil"/>
              <w:right w:val="single" w:sz="4" w:space="0" w:color="auto"/>
            </w:tcBorders>
          </w:tcPr>
          <w:p w14:paraId="7A9B4490" w14:textId="77777777" w:rsidR="00806B52" w:rsidRPr="000C0133" w:rsidRDefault="00BA63F0" w:rsidP="000C0133">
            <w:pPr>
              <w:spacing w:after="0" w:line="240" w:lineRule="auto"/>
              <w:rPr>
                <w:rFonts w:ascii="Sylfaen" w:hAnsi="Sylfaen"/>
                <w:color w:val="000000"/>
                <w:sz w:val="18"/>
                <w:szCs w:val="18"/>
                <w:lang w:val="ka-GE"/>
              </w:rPr>
            </w:pPr>
            <w:r w:rsidRPr="00BA63F0">
              <w:rPr>
                <w:rFonts w:ascii="Sylfaen" w:hAnsi="Sylfaen"/>
                <w:color w:val="000000"/>
                <w:sz w:val="18"/>
                <w:szCs w:val="18"/>
                <w:lang w:val="ka-GE"/>
              </w:rPr>
              <w:fldChar w:fldCharType="begin">
                <w:ffData>
                  <w:name w:val="Text14"/>
                  <w:enabled/>
                  <w:calcOnExit w:val="0"/>
                  <w:textInput/>
                </w:ffData>
              </w:fldChar>
            </w:r>
            <w:r w:rsidRPr="00BA63F0">
              <w:rPr>
                <w:rFonts w:ascii="Sylfaen" w:hAnsi="Sylfaen"/>
                <w:color w:val="000000"/>
                <w:sz w:val="18"/>
                <w:szCs w:val="18"/>
                <w:lang w:val="ka-GE"/>
              </w:rPr>
              <w:instrText xml:space="preserve"> FORMTEXT </w:instrText>
            </w:r>
            <w:r w:rsidRPr="00BA63F0">
              <w:rPr>
                <w:rFonts w:ascii="Sylfaen" w:hAnsi="Sylfaen"/>
                <w:color w:val="000000"/>
                <w:sz w:val="18"/>
                <w:szCs w:val="18"/>
                <w:lang w:val="ka-GE"/>
              </w:rPr>
            </w:r>
            <w:r w:rsidRPr="00BA63F0">
              <w:rPr>
                <w:rFonts w:ascii="Sylfaen" w:hAnsi="Sylfaen"/>
                <w:color w:val="000000"/>
                <w:sz w:val="18"/>
                <w:szCs w:val="18"/>
                <w:lang w:val="ka-GE"/>
              </w:rPr>
              <w:fldChar w:fldCharType="separate"/>
            </w:r>
            <w:r w:rsidRPr="00BA63F0">
              <w:rPr>
                <w:rFonts w:ascii="Sylfaen" w:hAnsi="Sylfaen"/>
                <w:color w:val="000000"/>
                <w:sz w:val="18"/>
                <w:szCs w:val="18"/>
                <w:lang w:val="ka-GE"/>
              </w:rPr>
              <w:t> </w:t>
            </w:r>
            <w:r w:rsidRPr="00BA63F0">
              <w:rPr>
                <w:rFonts w:ascii="Sylfaen" w:hAnsi="Sylfaen"/>
                <w:color w:val="000000"/>
                <w:sz w:val="18"/>
                <w:szCs w:val="18"/>
                <w:lang w:val="ka-GE"/>
              </w:rPr>
              <w:t> </w:t>
            </w:r>
            <w:r w:rsidRPr="00BA63F0">
              <w:rPr>
                <w:rFonts w:ascii="Sylfaen" w:hAnsi="Sylfaen"/>
                <w:color w:val="000000"/>
                <w:sz w:val="18"/>
                <w:szCs w:val="18"/>
                <w:lang w:val="ka-GE"/>
              </w:rPr>
              <w:t>ქალაქი ქუთაისი, აბაშიძის ქუჩა 26</w:t>
            </w:r>
            <w:r w:rsidRPr="00BA63F0">
              <w:rPr>
                <w:rFonts w:ascii="Sylfaen" w:hAnsi="Sylfaen"/>
                <w:color w:val="000000"/>
                <w:sz w:val="18"/>
                <w:szCs w:val="18"/>
                <w:lang w:val="ka-GE"/>
              </w:rPr>
              <w:t> </w:t>
            </w:r>
            <w:r w:rsidRPr="00BA63F0">
              <w:rPr>
                <w:rFonts w:ascii="Sylfaen" w:hAnsi="Sylfaen"/>
                <w:color w:val="000000"/>
                <w:sz w:val="18"/>
                <w:szCs w:val="18"/>
                <w:lang w:val="ka-GE"/>
              </w:rPr>
              <w:t> </w:t>
            </w:r>
            <w:r w:rsidRPr="00BA63F0">
              <w:rPr>
                <w:rFonts w:ascii="Sylfaen" w:hAnsi="Sylfaen"/>
                <w:color w:val="000000"/>
                <w:sz w:val="18"/>
                <w:szCs w:val="18"/>
                <w:lang w:val="ka-GE"/>
              </w:rPr>
              <w:t> </w:t>
            </w:r>
            <w:r w:rsidRPr="00BA63F0">
              <w:rPr>
                <w:rFonts w:ascii="Sylfaen" w:hAnsi="Sylfaen"/>
                <w:color w:val="000000"/>
                <w:sz w:val="18"/>
                <w:szCs w:val="18"/>
                <w:lang w:val="ka-GE"/>
              </w:rPr>
              <w:fldChar w:fldCharType="end"/>
            </w:r>
            <w:permEnd w:id="177082588"/>
          </w:p>
        </w:tc>
        <w:tc>
          <w:tcPr>
            <w:tcW w:w="3672" w:type="dxa"/>
            <w:tcBorders>
              <w:top w:val="nil"/>
              <w:left w:val="single" w:sz="4" w:space="0" w:color="auto"/>
            </w:tcBorders>
          </w:tcPr>
          <w:p w14:paraId="31A238C8" w14:textId="77777777" w:rsidR="00806B52" w:rsidRPr="000C0133" w:rsidRDefault="00BA63F0" w:rsidP="000C0133">
            <w:pPr>
              <w:spacing w:after="0" w:line="240" w:lineRule="auto"/>
              <w:rPr>
                <w:rFonts w:ascii="Sylfaen" w:hAnsi="Sylfaen"/>
                <w:color w:val="000000"/>
                <w:sz w:val="18"/>
                <w:szCs w:val="18"/>
                <w:lang w:val="ka-GE"/>
              </w:rPr>
            </w:pPr>
            <w:permStart w:id="1606948443" w:edGrp="everyone"/>
            <w:r w:rsidRPr="00BA63F0">
              <w:rPr>
                <w:rFonts w:ascii="Sylfaen" w:hAnsi="Sylfaen"/>
                <w:color w:val="000000"/>
                <w:sz w:val="18"/>
                <w:szCs w:val="18"/>
                <w:lang w:val="ka-GE"/>
              </w:rPr>
              <w:t>032) 228 90 34</w:t>
            </w:r>
            <w:permEnd w:id="1606948443"/>
          </w:p>
        </w:tc>
      </w:tr>
      <w:tr w:rsidR="00806B52" w:rsidRPr="000C0133" w14:paraId="6E4FFC39" w14:textId="77777777">
        <w:tc>
          <w:tcPr>
            <w:tcW w:w="3672" w:type="dxa"/>
            <w:tcBorders>
              <w:left w:val="nil"/>
              <w:right w:val="nil"/>
            </w:tcBorders>
            <w:shd w:val="clear" w:color="auto" w:fill="D9D9D9"/>
          </w:tcPr>
          <w:p w14:paraId="5684F358"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14:paraId="4578657D"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14:paraId="36DA432E"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14:paraId="0D8BFF9C" w14:textId="77777777" w:rsidR="00806B52" w:rsidRDefault="00806B52" w:rsidP="00BA7026">
      <w:pPr>
        <w:rPr>
          <w:rFonts w:ascii="Sylfaen" w:hAnsi="Sylfaen"/>
          <w:lang w:val="ka-GE"/>
        </w:rPr>
      </w:pPr>
    </w:p>
    <w:p w14:paraId="4ED9C289" w14:textId="77777777"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14:paraId="58254717" w14:textId="77777777">
        <w:tc>
          <w:tcPr>
            <w:tcW w:w="11016" w:type="dxa"/>
            <w:gridSpan w:val="4"/>
            <w:tcBorders>
              <w:left w:val="nil"/>
              <w:right w:val="nil"/>
            </w:tcBorders>
            <w:shd w:val="clear" w:color="auto" w:fill="D9D9D9"/>
          </w:tcPr>
          <w:p w14:paraId="1308EAD2" w14:textId="77777777"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14:paraId="46F4E26F" w14:textId="77777777">
        <w:tc>
          <w:tcPr>
            <w:tcW w:w="3672" w:type="dxa"/>
          </w:tcPr>
          <w:p w14:paraId="29251E2A" w14:textId="77777777"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14:paraId="1002FED0" w14:textId="77777777" w:rsidR="00806B52" w:rsidRPr="00743FBC" w:rsidRDefault="00806B52" w:rsidP="000C0133">
            <w:pPr>
              <w:spacing w:after="0" w:line="240" w:lineRule="auto"/>
              <w:rPr>
                <w:color w:val="000000"/>
                <w:sz w:val="12"/>
                <w:szCs w:val="12"/>
              </w:rPr>
            </w:pPr>
          </w:p>
        </w:tc>
        <w:tc>
          <w:tcPr>
            <w:tcW w:w="3672" w:type="dxa"/>
          </w:tcPr>
          <w:p w14:paraId="5DF624F6" w14:textId="77777777" w:rsidR="00806B52" w:rsidRPr="00743FBC" w:rsidRDefault="00806B52" w:rsidP="000C0133">
            <w:pPr>
              <w:spacing w:after="0" w:line="240" w:lineRule="auto"/>
              <w:rPr>
                <w:color w:val="000000"/>
                <w:sz w:val="12"/>
                <w:szCs w:val="12"/>
              </w:rPr>
            </w:pPr>
          </w:p>
        </w:tc>
      </w:tr>
      <w:tr w:rsidR="00806B52" w:rsidRPr="000C0133" w14:paraId="74DD7497" w14:textId="77777777">
        <w:tc>
          <w:tcPr>
            <w:tcW w:w="11016" w:type="dxa"/>
            <w:gridSpan w:val="4"/>
            <w:tcBorders>
              <w:left w:val="nil"/>
              <w:right w:val="nil"/>
            </w:tcBorders>
            <w:shd w:val="clear" w:color="auto" w:fill="D9D9D9"/>
          </w:tcPr>
          <w:p w14:paraId="3B9F99D6" w14:textId="77777777"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14:paraId="0BD55482" w14:textId="77777777" w:rsidTr="00392255">
        <w:tc>
          <w:tcPr>
            <w:tcW w:w="11016" w:type="dxa"/>
            <w:gridSpan w:val="4"/>
          </w:tcPr>
          <w:p w14:paraId="6ECEBA7E" w14:textId="77777777" w:rsidR="00743FBC" w:rsidRPr="00743FBC" w:rsidRDefault="00BA63F0" w:rsidP="000C0133">
            <w:pPr>
              <w:spacing w:after="0" w:line="240" w:lineRule="auto"/>
              <w:rPr>
                <w:rFonts w:ascii="Sylfaen" w:hAnsi="Sylfaen"/>
                <w:color w:val="000000"/>
                <w:sz w:val="24"/>
                <w:szCs w:val="24"/>
                <w:lang w:val="ka-GE"/>
              </w:rPr>
            </w:pPr>
            <w:permStart w:id="910513595" w:edGrp="everyone"/>
            <w:r>
              <w:rPr>
                <w:rFonts w:ascii="Sylfaen" w:hAnsi="Sylfaen"/>
                <w:color w:val="000000"/>
                <w:sz w:val="24"/>
                <w:szCs w:val="24"/>
                <w:lang w:val="ka-GE"/>
              </w:rPr>
              <w:t>,,საერთო სასამართლოების შესახებ“ ორგანული კანონი</w:t>
            </w:r>
            <w:r w:rsidR="00743FBC" w:rsidRPr="00743FBC">
              <w:rPr>
                <w:rFonts w:ascii="Sylfaen" w:hAnsi="Sylfaen"/>
                <w:color w:val="000000"/>
                <w:sz w:val="24"/>
                <w:szCs w:val="24"/>
                <w:lang w:val="ka-GE"/>
              </w:rPr>
              <w:fldChar w:fldCharType="begin">
                <w:ffData>
                  <w:name w:val="Text16"/>
                  <w:enabled/>
                  <w:calcOnExit w:val="0"/>
                  <w:textInput/>
                </w:ffData>
              </w:fldChar>
            </w:r>
            <w:bookmarkStart w:id="1" w:name="Text16"/>
            <w:r w:rsidR="00743FBC" w:rsidRPr="00743FBC">
              <w:rPr>
                <w:rFonts w:ascii="Sylfaen" w:hAnsi="Sylfaen"/>
                <w:color w:val="000000"/>
                <w:sz w:val="24"/>
                <w:szCs w:val="24"/>
                <w:lang w:val="ka-GE"/>
              </w:rPr>
              <w:instrText xml:space="preserve"> FORMTEXT </w:instrText>
            </w:r>
            <w:r w:rsidR="00743FBC" w:rsidRPr="00743FBC">
              <w:rPr>
                <w:rFonts w:ascii="Sylfaen" w:hAnsi="Sylfaen"/>
                <w:color w:val="000000"/>
                <w:sz w:val="24"/>
                <w:szCs w:val="24"/>
                <w:lang w:val="ka-GE"/>
              </w:rPr>
            </w:r>
            <w:r w:rsidR="00743FBC" w:rsidRPr="00743FBC">
              <w:rPr>
                <w:rFonts w:ascii="Sylfaen" w:hAnsi="Sylfaen"/>
                <w:color w:val="000000"/>
                <w:sz w:val="24"/>
                <w:szCs w:val="24"/>
                <w:lang w:val="ka-GE"/>
              </w:rPr>
              <w:fldChar w:fldCharType="separate"/>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color w:val="000000"/>
                <w:sz w:val="24"/>
                <w:szCs w:val="24"/>
                <w:lang w:val="ka-GE"/>
              </w:rPr>
              <w:fldChar w:fldCharType="end"/>
            </w:r>
            <w:bookmarkEnd w:id="1"/>
            <w:permEnd w:id="910513595"/>
          </w:p>
        </w:tc>
      </w:tr>
      <w:tr w:rsidR="00806B52" w:rsidRPr="000C0133" w14:paraId="2814A437" w14:textId="77777777">
        <w:trPr>
          <w:trHeight w:val="342"/>
        </w:trPr>
        <w:tc>
          <w:tcPr>
            <w:tcW w:w="5508" w:type="dxa"/>
            <w:gridSpan w:val="2"/>
            <w:tcBorders>
              <w:left w:val="nil"/>
              <w:right w:val="single" w:sz="4" w:space="0" w:color="auto"/>
            </w:tcBorders>
            <w:shd w:val="clear" w:color="auto" w:fill="D9D9D9"/>
          </w:tcPr>
          <w:p w14:paraId="1217C5E3" w14:textId="77777777"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14:paraId="350F53F5" w14:textId="77777777"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14:paraId="15237DB2" w14:textId="77777777">
        <w:tc>
          <w:tcPr>
            <w:tcW w:w="5508" w:type="dxa"/>
            <w:gridSpan w:val="2"/>
            <w:tcBorders>
              <w:right w:val="single" w:sz="4" w:space="0" w:color="auto"/>
            </w:tcBorders>
          </w:tcPr>
          <w:p w14:paraId="3AEC8D06" w14:textId="77777777" w:rsidR="00806B52" w:rsidRPr="00743FBC" w:rsidRDefault="00BA63F0" w:rsidP="000C0133">
            <w:pPr>
              <w:spacing w:after="0" w:line="240" w:lineRule="auto"/>
              <w:rPr>
                <w:rFonts w:ascii="Sylfaen" w:hAnsi="Sylfaen"/>
                <w:color w:val="000000"/>
                <w:sz w:val="24"/>
                <w:szCs w:val="24"/>
                <w:lang w:val="ka-GE"/>
              </w:rPr>
            </w:pPr>
            <w:permStart w:id="1447044427" w:edGrp="everyone"/>
            <w:r>
              <w:rPr>
                <w:rFonts w:ascii="Sylfaen" w:hAnsi="Sylfaen"/>
                <w:color w:val="000000"/>
                <w:sz w:val="24"/>
                <w:szCs w:val="24"/>
                <w:lang w:val="ka-GE"/>
              </w:rPr>
              <w:t>საქართველოს პარლამენტი</w:t>
            </w:r>
            <w:permEnd w:id="1447044427"/>
          </w:p>
        </w:tc>
        <w:tc>
          <w:tcPr>
            <w:tcW w:w="5508" w:type="dxa"/>
            <w:gridSpan w:val="2"/>
            <w:tcBorders>
              <w:top w:val="nil"/>
              <w:left w:val="single" w:sz="4" w:space="0" w:color="auto"/>
              <w:bottom w:val="nil"/>
            </w:tcBorders>
          </w:tcPr>
          <w:p w14:paraId="1FEAFE1E" w14:textId="77777777" w:rsidR="00806B52" w:rsidRPr="000C0133" w:rsidRDefault="00120511" w:rsidP="000C0133">
            <w:pPr>
              <w:spacing w:after="0" w:line="240" w:lineRule="auto"/>
              <w:rPr>
                <w:rFonts w:ascii="Sylfaen" w:hAnsi="Sylfaen"/>
                <w:color w:val="000000"/>
                <w:sz w:val="18"/>
                <w:szCs w:val="18"/>
                <w:lang w:val="ka-GE"/>
              </w:rPr>
            </w:pPr>
            <w:permStart w:id="1195651059" w:edGrp="everyone"/>
            <w:r>
              <w:rPr>
                <w:rFonts w:ascii="Sylfaen" w:hAnsi="Sylfaen"/>
                <w:color w:val="000000"/>
                <w:sz w:val="18"/>
                <w:szCs w:val="18"/>
                <w:lang w:val="ka-GE"/>
              </w:rPr>
              <w:t xml:space="preserve">2009 წლის 4 დეკემბერი </w:t>
            </w:r>
            <w:permEnd w:id="1195651059"/>
          </w:p>
        </w:tc>
      </w:tr>
      <w:tr w:rsidR="00806B52" w:rsidRPr="000C0133" w14:paraId="63B44E7C" w14:textId="77777777">
        <w:tc>
          <w:tcPr>
            <w:tcW w:w="11016" w:type="dxa"/>
            <w:gridSpan w:val="4"/>
            <w:tcBorders>
              <w:left w:val="nil"/>
              <w:right w:val="nil"/>
            </w:tcBorders>
            <w:shd w:val="clear" w:color="auto" w:fill="D9D9D9"/>
          </w:tcPr>
          <w:p w14:paraId="0D99E35E"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14:paraId="6957A2D2" w14:textId="77777777">
        <w:tc>
          <w:tcPr>
            <w:tcW w:w="11016" w:type="dxa"/>
            <w:gridSpan w:val="4"/>
          </w:tcPr>
          <w:p w14:paraId="1733D3E0" w14:textId="77777777" w:rsidR="00120511" w:rsidRPr="00120511" w:rsidRDefault="00120511" w:rsidP="00120511">
            <w:pPr>
              <w:spacing w:after="0" w:line="240" w:lineRule="auto"/>
              <w:rPr>
                <w:rFonts w:ascii="Sylfaen" w:hAnsi="Sylfaen"/>
                <w:color w:val="000000"/>
                <w:sz w:val="24"/>
                <w:szCs w:val="24"/>
                <w:lang w:val="ka-GE"/>
              </w:rPr>
            </w:pPr>
            <w:bookmarkStart w:id="2" w:name="Text22"/>
            <w:permStart w:id="1641169466" w:edGrp="everyone"/>
            <w:r w:rsidRPr="00120511">
              <w:rPr>
                <w:rFonts w:ascii="Sylfaen" w:hAnsi="Sylfaen"/>
                <w:color w:val="000000"/>
                <w:sz w:val="24"/>
                <w:szCs w:val="24"/>
                <w:lang w:val="ka-GE"/>
              </w:rPr>
              <w:t>,,საერთო სასამართლოების შესახებ“ ორგანული კანონი</w:t>
            </w:r>
            <w:r>
              <w:rPr>
                <w:rFonts w:ascii="Sylfaen" w:hAnsi="Sylfaen"/>
                <w:color w:val="000000"/>
                <w:sz w:val="24"/>
                <w:szCs w:val="24"/>
                <w:lang w:val="ka-GE"/>
              </w:rPr>
              <w:t>ს 35</w:t>
            </w:r>
            <w:r>
              <w:rPr>
                <w:rFonts w:ascii="Sylfaen" w:hAnsi="Sylfaen"/>
                <w:color w:val="000000"/>
                <w:sz w:val="24"/>
                <w:szCs w:val="24"/>
                <w:vertAlign w:val="superscript"/>
                <w:lang w:val="ka-GE"/>
              </w:rPr>
              <w:t xml:space="preserve">3 </w:t>
            </w:r>
            <w:r>
              <w:rPr>
                <w:rFonts w:ascii="Sylfaen" w:hAnsi="Sylfaen"/>
                <w:color w:val="000000"/>
                <w:sz w:val="24"/>
                <w:szCs w:val="24"/>
                <w:lang w:val="ka-GE"/>
              </w:rPr>
              <w:t xml:space="preserve">მუხლის პირველი პუნქტი: </w:t>
            </w:r>
            <w:bookmarkEnd w:id="2"/>
            <w:r>
              <w:rPr>
                <w:rFonts w:ascii="Sylfaen" w:hAnsi="Sylfaen"/>
                <w:color w:val="000000"/>
                <w:sz w:val="24"/>
                <w:szCs w:val="24"/>
                <w:lang w:val="ka-GE"/>
              </w:rPr>
              <w:t>„</w:t>
            </w:r>
            <w:r w:rsidRPr="00120511">
              <w:rPr>
                <w:rFonts w:ascii="Sylfaen" w:hAnsi="Sylfaen"/>
                <w:color w:val="000000"/>
                <w:sz w:val="24"/>
                <w:szCs w:val="24"/>
                <w:lang w:val="ka-GE"/>
              </w:rPr>
              <w:t>მოსამართლის ვაკანტური თანამდებობის დასაკავებელი კონკურსის ჩატარებისას მოსამართლეობის კანდიდატს უფლება აქვს, დასაბუთებული შუამდგომლობით მოითხოვოს საქართველოს იუსტიციის უმაღლესი საბჭოს წევრის აცილება, თუ არსებობს ინტერესთა შეუთავსებლობა, კერძოდ, გარემოება, რომელიც საეჭვოს ხდის საბჭოს ამ წევრის ობიექტურობას, დამოუკიდებლობას ან/და მიუკერძოებლობას.</w:t>
            </w:r>
            <w:r>
              <w:rPr>
                <w:rFonts w:ascii="Sylfaen" w:hAnsi="Sylfaen"/>
                <w:color w:val="000000"/>
                <w:sz w:val="24"/>
                <w:szCs w:val="24"/>
                <w:lang w:val="ka-GE"/>
              </w:rPr>
              <w:t>“</w:t>
            </w:r>
          </w:p>
          <w:p w14:paraId="3A53F046" w14:textId="77777777" w:rsidR="00E32D03" w:rsidRDefault="00E32D03" w:rsidP="000C0133">
            <w:pPr>
              <w:spacing w:after="0" w:line="240" w:lineRule="auto"/>
              <w:rPr>
                <w:rFonts w:ascii="Sylfaen" w:hAnsi="Sylfaen"/>
                <w:color w:val="000000"/>
                <w:sz w:val="24"/>
                <w:szCs w:val="24"/>
                <w:lang w:val="ka-GE"/>
              </w:rPr>
            </w:pPr>
          </w:p>
          <w:p w14:paraId="4135743D" w14:textId="77777777" w:rsidR="00E32D03" w:rsidRPr="00E32D03" w:rsidRDefault="00E32D03" w:rsidP="00E32D03">
            <w:pPr>
              <w:spacing w:after="0" w:line="240" w:lineRule="auto"/>
              <w:rPr>
                <w:rFonts w:ascii="Sylfaen" w:hAnsi="Sylfaen"/>
                <w:color w:val="000000"/>
                <w:sz w:val="24"/>
                <w:szCs w:val="24"/>
                <w:lang w:val="ka-GE"/>
              </w:rPr>
            </w:pPr>
            <w:r w:rsidRPr="00E32D03">
              <w:rPr>
                <w:rFonts w:ascii="Sylfaen" w:hAnsi="Sylfaen"/>
                <w:color w:val="000000"/>
                <w:sz w:val="24"/>
                <w:szCs w:val="24"/>
                <w:lang w:val="ka-GE"/>
              </w:rPr>
              <w:t>,,საერთო სასამართლოების შესახებ“ ორგანული კანონის 35</w:t>
            </w:r>
            <w:r w:rsidRPr="00E32D03">
              <w:rPr>
                <w:rFonts w:ascii="Sylfaen" w:hAnsi="Sylfaen"/>
                <w:color w:val="000000"/>
                <w:sz w:val="24"/>
                <w:szCs w:val="24"/>
                <w:vertAlign w:val="superscript"/>
                <w:lang w:val="ka-GE"/>
              </w:rPr>
              <w:t xml:space="preserve">3 </w:t>
            </w:r>
            <w:r w:rsidRPr="00E32D03">
              <w:rPr>
                <w:rFonts w:ascii="Sylfaen" w:hAnsi="Sylfaen"/>
                <w:color w:val="000000"/>
                <w:sz w:val="24"/>
                <w:szCs w:val="24"/>
                <w:lang w:val="ka-GE"/>
              </w:rPr>
              <w:t>მუხლის</w:t>
            </w:r>
            <w:r>
              <w:rPr>
                <w:rFonts w:ascii="Sylfaen" w:hAnsi="Sylfaen"/>
                <w:color w:val="000000"/>
                <w:sz w:val="24"/>
                <w:szCs w:val="24"/>
                <w:lang w:val="ka-GE"/>
              </w:rPr>
              <w:t xml:space="preserve"> მეოთხე პუნქტის თანახმად: ,,</w:t>
            </w:r>
            <w:r w:rsidRPr="00E32D03">
              <w:rPr>
                <w:rFonts w:ascii="Sylfaen" w:hAnsi="Sylfaen"/>
                <w:color w:val="000000"/>
                <w:sz w:val="24"/>
                <w:szCs w:val="24"/>
                <w:lang w:val="ka-GE"/>
              </w:rPr>
              <w:t>საქართველოს იუსტიციის უმაღლესი საბჭოს წევრის აცილების შესახებ გადაწყვეტილებას იღებს საქართველოს იუსტიციის უმაღლესი საბჭო ხმათა უმრავლესობით. კენჭისყრაში არ მონაწილეობს საბჭოს ის წევრი, რომლის აცილების საკითხიც განიხილება.</w:t>
            </w:r>
            <w:r>
              <w:rPr>
                <w:rFonts w:ascii="Sylfaen" w:hAnsi="Sylfaen"/>
                <w:color w:val="000000"/>
                <w:sz w:val="24"/>
                <w:szCs w:val="24"/>
                <w:lang w:val="ka-GE"/>
              </w:rPr>
              <w:t>“</w:t>
            </w:r>
          </w:p>
          <w:p w14:paraId="3AB91496" w14:textId="77777777" w:rsidR="00806B52" w:rsidRPr="00743FBC" w:rsidRDefault="00120511" w:rsidP="000C0133">
            <w:pPr>
              <w:spacing w:after="0" w:line="240" w:lineRule="auto"/>
              <w:rPr>
                <w:rFonts w:ascii="Sylfaen" w:hAnsi="Sylfaen"/>
                <w:color w:val="000000"/>
                <w:sz w:val="24"/>
                <w:szCs w:val="24"/>
                <w:lang w:val="ka-GE"/>
              </w:rPr>
            </w:pPr>
            <w:r w:rsidRPr="00743FBC">
              <w:rPr>
                <w:rFonts w:ascii="Sylfaen" w:hAnsi="Sylfaen"/>
                <w:color w:val="000000"/>
                <w:sz w:val="24"/>
                <w:szCs w:val="24"/>
                <w:lang w:val="ka-GE"/>
              </w:rPr>
              <w:t xml:space="preserve"> </w:t>
            </w:r>
            <w:permEnd w:id="1641169466"/>
          </w:p>
        </w:tc>
      </w:tr>
    </w:tbl>
    <w:p w14:paraId="620E3472" w14:textId="77777777" w:rsidR="00743FBC" w:rsidRDefault="00743FBC" w:rsidP="00BA7026">
      <w:pPr>
        <w:rPr>
          <w:rFonts w:ascii="Sylfaen" w:hAnsi="Sylfaen"/>
          <w:lang w:val="ka-GE"/>
        </w:rPr>
      </w:pPr>
    </w:p>
    <w:p w14:paraId="55FED14E" w14:textId="77777777" w:rsidR="008F6EB3" w:rsidRPr="009F1EAB" w:rsidRDefault="009F1EAB" w:rsidP="00BA7026">
      <w:pPr>
        <w:rPr>
          <w:rFonts w:ascii="Sylfaen" w:hAnsi="Sylfaen"/>
          <w:lang w:val="ka-GE"/>
        </w:rPr>
      </w:pPr>
      <w:r>
        <w:rPr>
          <w:rFonts w:ascii="Sylfaen" w:hAnsi="Sylfaen"/>
          <w:lang w:val="ka-GE"/>
        </w:rPr>
        <w:lastRenderedPageBreak/>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14:paraId="2C37A6C1" w14:textId="77777777">
        <w:tc>
          <w:tcPr>
            <w:tcW w:w="11016" w:type="dxa"/>
            <w:gridSpan w:val="2"/>
            <w:tcBorders>
              <w:left w:val="nil"/>
              <w:right w:val="nil"/>
            </w:tcBorders>
            <w:shd w:val="clear" w:color="auto" w:fill="D9D9D9"/>
          </w:tcPr>
          <w:p w14:paraId="2BB079A6" w14:textId="77777777"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14:paraId="50A80E2B" w14:textId="77777777" w:rsidTr="00392255">
        <w:tc>
          <w:tcPr>
            <w:tcW w:w="11016" w:type="dxa"/>
            <w:gridSpan w:val="2"/>
          </w:tcPr>
          <w:p w14:paraId="6E04FE98" w14:textId="77777777" w:rsidR="00743FBC" w:rsidRPr="00743FBC" w:rsidRDefault="00743FBC" w:rsidP="000C0133">
            <w:pPr>
              <w:spacing w:after="0" w:line="240" w:lineRule="auto"/>
              <w:rPr>
                <w:color w:val="000000"/>
                <w:sz w:val="12"/>
                <w:szCs w:val="12"/>
              </w:rPr>
            </w:pPr>
          </w:p>
        </w:tc>
      </w:tr>
      <w:tr w:rsidR="00806B52" w:rsidRPr="000C0133" w14:paraId="2A06D573" w14:textId="77777777">
        <w:tc>
          <w:tcPr>
            <w:tcW w:w="11016" w:type="dxa"/>
            <w:gridSpan w:val="2"/>
            <w:tcBorders>
              <w:left w:val="nil"/>
              <w:right w:val="nil"/>
            </w:tcBorders>
            <w:shd w:val="clear" w:color="auto" w:fill="D9D9D9"/>
          </w:tcPr>
          <w:p w14:paraId="5A3478B0" w14:textId="77777777"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permStart w:id="959318641" w:edGrp="everyone"/>
      <w:tr w:rsidR="00806B52" w:rsidRPr="000C0133" w14:paraId="600271C3" w14:textId="77777777">
        <w:tc>
          <w:tcPr>
            <w:tcW w:w="11016" w:type="dxa"/>
            <w:gridSpan w:val="2"/>
          </w:tcPr>
          <w:p w14:paraId="63376AA0" w14:textId="77777777" w:rsidR="00806B52" w:rsidRPr="000C0133" w:rsidRDefault="00743FBC" w:rsidP="000C0133">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3" w:name="Text20"/>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color w:val="000000"/>
                <w:sz w:val="18"/>
                <w:szCs w:val="18"/>
                <w:lang w:val="ka-GE"/>
              </w:rPr>
              <w:fldChar w:fldCharType="end"/>
            </w:r>
            <w:bookmarkEnd w:id="3"/>
            <w:permEnd w:id="959318641"/>
          </w:p>
        </w:tc>
      </w:tr>
      <w:tr w:rsidR="00806B52" w:rsidRPr="000C0133" w14:paraId="3775DC3F" w14:textId="77777777">
        <w:trPr>
          <w:trHeight w:val="342"/>
        </w:trPr>
        <w:tc>
          <w:tcPr>
            <w:tcW w:w="11016" w:type="dxa"/>
            <w:gridSpan w:val="2"/>
            <w:tcBorders>
              <w:left w:val="nil"/>
              <w:bottom w:val="single" w:sz="4" w:space="0" w:color="auto"/>
              <w:right w:val="nil"/>
            </w:tcBorders>
            <w:shd w:val="clear" w:color="auto" w:fill="D9D9D9"/>
          </w:tcPr>
          <w:p w14:paraId="58D3266C" w14:textId="77777777"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14:paraId="07BBE4F7" w14:textId="77777777">
        <w:tc>
          <w:tcPr>
            <w:tcW w:w="5508" w:type="dxa"/>
            <w:tcBorders>
              <w:top w:val="single" w:sz="4" w:space="0" w:color="auto"/>
              <w:left w:val="single" w:sz="4" w:space="0" w:color="auto"/>
              <w:bottom w:val="single" w:sz="4" w:space="0" w:color="auto"/>
              <w:right w:val="single" w:sz="4" w:space="0" w:color="auto"/>
            </w:tcBorders>
            <w:shd w:val="clear" w:color="auto" w:fill="FFFFFF"/>
          </w:tcPr>
          <w:p w14:paraId="3F8F1CA7"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704AFC3F"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14:paraId="50D1ADA6" w14:textId="77777777">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14:paraId="4E4B96BF" w14:textId="77777777" w:rsidR="00806B52" w:rsidRPr="00743FBC" w:rsidRDefault="00120511" w:rsidP="000C0133">
            <w:pPr>
              <w:spacing w:after="0" w:line="240" w:lineRule="auto"/>
              <w:rPr>
                <w:rFonts w:ascii="Sylfaen" w:hAnsi="Sylfaen"/>
                <w:color w:val="000000"/>
                <w:sz w:val="24"/>
                <w:szCs w:val="24"/>
                <w:lang w:val="ka-GE"/>
              </w:rPr>
            </w:pPr>
            <w:permStart w:id="1932287438" w:edGrp="everyone"/>
            <w:r w:rsidRPr="00120511">
              <w:rPr>
                <w:rFonts w:ascii="Sylfaen" w:hAnsi="Sylfaen"/>
                <w:color w:val="000000"/>
                <w:sz w:val="24"/>
                <w:szCs w:val="24"/>
                <w:lang w:val="ka-GE"/>
              </w:rPr>
              <w:t>,,საერთო სასამართლოების შესახებ“ ორგანული კანონის 35</w:t>
            </w:r>
            <w:r w:rsidRPr="00120511">
              <w:rPr>
                <w:rFonts w:ascii="Sylfaen" w:hAnsi="Sylfaen"/>
                <w:color w:val="000000"/>
                <w:sz w:val="24"/>
                <w:szCs w:val="24"/>
                <w:vertAlign w:val="superscript"/>
                <w:lang w:val="ka-GE"/>
              </w:rPr>
              <w:t xml:space="preserve">3 </w:t>
            </w:r>
            <w:r w:rsidRPr="00120511">
              <w:rPr>
                <w:rFonts w:ascii="Sylfaen" w:hAnsi="Sylfaen"/>
                <w:color w:val="000000"/>
                <w:sz w:val="24"/>
                <w:szCs w:val="24"/>
                <w:lang w:val="ka-GE"/>
              </w:rPr>
              <w:t>მუხლის პირველი პუნქტი: „მოსამართლის ვაკანტური თანამდებობის დასაკავებელი კონკურსის ჩატარებისას მოსამართლეობის კანდიდატს უფლება აქვს, დასაბუთებული შუამდგომლობით მოითხოვოს საქართველოს იუსტიციის უმაღლესი საბჭოს წევრის აცილება, თუ არსებობს ინტერესთა შეუთავსებლობა, კერძოდ, გარემოება, რომელიც საეჭვოს ხდის საბჭოს ამ წევრის ობიექტურობას, დამოუკიდებლობას ან/და მიუკერძოებლობას.“</w:t>
            </w:r>
            <w:r w:rsidR="00743FBC" w:rsidRPr="00743FBC">
              <w:rPr>
                <w:rFonts w:ascii="Sylfaen" w:hAnsi="Sylfaen"/>
                <w:color w:val="000000"/>
                <w:sz w:val="24"/>
                <w:szCs w:val="24"/>
                <w:lang w:val="ka-GE"/>
              </w:rPr>
              <w:fldChar w:fldCharType="begin">
                <w:ffData>
                  <w:name w:val="Text21"/>
                  <w:enabled/>
                  <w:calcOnExit w:val="0"/>
                  <w:textInput/>
                </w:ffData>
              </w:fldChar>
            </w:r>
            <w:bookmarkStart w:id="4" w:name="Text21"/>
            <w:r w:rsidR="00743FBC" w:rsidRPr="00743FBC">
              <w:rPr>
                <w:rFonts w:ascii="Sylfaen" w:hAnsi="Sylfaen"/>
                <w:color w:val="000000"/>
                <w:sz w:val="24"/>
                <w:szCs w:val="24"/>
                <w:lang w:val="ka-GE"/>
              </w:rPr>
              <w:instrText xml:space="preserve"> FORMTEXT </w:instrText>
            </w:r>
            <w:r w:rsidR="00743FBC" w:rsidRPr="00743FBC">
              <w:rPr>
                <w:rFonts w:ascii="Sylfaen" w:hAnsi="Sylfaen"/>
                <w:color w:val="000000"/>
                <w:sz w:val="24"/>
                <w:szCs w:val="24"/>
                <w:lang w:val="ka-GE"/>
              </w:rPr>
            </w:r>
            <w:r w:rsidR="00743FBC" w:rsidRPr="00743FBC">
              <w:rPr>
                <w:rFonts w:ascii="Sylfaen" w:hAnsi="Sylfaen"/>
                <w:color w:val="000000"/>
                <w:sz w:val="24"/>
                <w:szCs w:val="24"/>
                <w:lang w:val="ka-GE"/>
              </w:rPr>
              <w:fldChar w:fldCharType="separate"/>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color w:val="000000"/>
                <w:sz w:val="24"/>
                <w:szCs w:val="24"/>
                <w:lang w:val="ka-GE"/>
              </w:rPr>
              <w:fldChar w:fldCharType="end"/>
            </w:r>
            <w:bookmarkEnd w:id="4"/>
            <w:permEnd w:id="1932287438"/>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44E2EE02" w14:textId="77777777" w:rsidR="00806B52" w:rsidRPr="00743FBC" w:rsidRDefault="00120511" w:rsidP="000C0133">
            <w:pPr>
              <w:spacing w:after="0" w:line="240" w:lineRule="auto"/>
              <w:rPr>
                <w:rFonts w:ascii="Sylfaen" w:hAnsi="Sylfaen"/>
                <w:color w:val="000000"/>
                <w:sz w:val="24"/>
                <w:szCs w:val="24"/>
                <w:lang w:val="ka-GE"/>
              </w:rPr>
            </w:pPr>
            <w:permStart w:id="342768030" w:edGrp="everyone"/>
            <w:r>
              <w:rPr>
                <w:rFonts w:ascii="Sylfaen" w:hAnsi="Sylfaen"/>
                <w:color w:val="000000"/>
                <w:sz w:val="24"/>
                <w:szCs w:val="24"/>
                <w:lang w:val="ka-GE"/>
              </w:rPr>
              <w:t>საქართველოს კონსტიტუციის 29-ე მუხლის მეორე პუნქტი</w:t>
            </w:r>
            <w:permEnd w:id="342768030"/>
          </w:p>
        </w:tc>
      </w:tr>
      <w:tr w:rsidR="00806B52" w:rsidRPr="000C0133" w14:paraId="741100A9" w14:textId="77777777">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14:paraId="16FF9ADD" w14:textId="77777777" w:rsidR="00806B52" w:rsidRPr="00743FBC" w:rsidRDefault="00E32D03" w:rsidP="000C0133">
            <w:pPr>
              <w:spacing w:after="0" w:line="240" w:lineRule="auto"/>
              <w:rPr>
                <w:rFonts w:ascii="Sylfaen" w:hAnsi="Sylfaen"/>
                <w:color w:val="000000"/>
                <w:sz w:val="24"/>
                <w:szCs w:val="24"/>
                <w:lang w:val="ka-GE"/>
              </w:rPr>
            </w:pPr>
            <w:permStart w:id="443838525" w:edGrp="everyone"/>
            <w:r w:rsidRPr="00E32D03">
              <w:rPr>
                <w:rFonts w:ascii="Sylfaen" w:hAnsi="Sylfaen"/>
                <w:color w:val="000000"/>
                <w:sz w:val="24"/>
                <w:szCs w:val="24"/>
                <w:lang w:val="ka-GE"/>
              </w:rPr>
              <w:t>,,საერთო სასამართლოების შესახებ“ ორგანული კანონის 35</w:t>
            </w:r>
            <w:r w:rsidRPr="00E32D03">
              <w:rPr>
                <w:rFonts w:ascii="Sylfaen" w:hAnsi="Sylfaen"/>
                <w:color w:val="000000"/>
                <w:sz w:val="24"/>
                <w:szCs w:val="24"/>
                <w:vertAlign w:val="superscript"/>
                <w:lang w:val="ka-GE"/>
              </w:rPr>
              <w:t xml:space="preserve">3 </w:t>
            </w:r>
            <w:r w:rsidRPr="00E32D03">
              <w:rPr>
                <w:rFonts w:ascii="Sylfaen" w:hAnsi="Sylfaen"/>
                <w:color w:val="000000"/>
                <w:sz w:val="24"/>
                <w:szCs w:val="24"/>
                <w:lang w:val="ka-GE"/>
              </w:rPr>
              <w:t>მუხლის</w:t>
            </w:r>
            <w:r>
              <w:rPr>
                <w:rFonts w:ascii="Sylfaen" w:hAnsi="Sylfaen"/>
                <w:color w:val="000000"/>
                <w:sz w:val="24"/>
                <w:szCs w:val="24"/>
                <w:lang w:val="ka-GE"/>
              </w:rPr>
              <w:t xml:space="preserve"> მეოთხე პუნქტი: </w:t>
            </w:r>
            <w:r w:rsidRPr="00E32D03">
              <w:rPr>
                <w:rFonts w:ascii="Sylfaen" w:hAnsi="Sylfaen"/>
                <w:color w:val="000000"/>
                <w:sz w:val="24"/>
                <w:szCs w:val="24"/>
                <w:lang w:val="ka-GE"/>
              </w:rPr>
              <w:t>,,საქართველოს იუსტიციის უმაღლესი საბჭოს წევრის აცილების შესახებ გადაწყვეტილებას იღებს საქართველოს იუსტიციის უმაღლესი საბჭო ხმათა უმრავლესობით. კენჭისყრაში არ მონაწილეობს საბჭოს ის წევრი, რომლის აცილების საკითხიც განიხილება.“</w:t>
            </w:r>
            <w:r>
              <w:rPr>
                <w:rFonts w:ascii="Sylfaen" w:hAnsi="Sylfaen"/>
                <w:color w:val="000000"/>
                <w:sz w:val="24"/>
                <w:szCs w:val="24"/>
                <w:lang w:val="ka-GE"/>
              </w:rPr>
              <w:t xml:space="preserve"> </w:t>
            </w:r>
            <w:permEnd w:id="443838525"/>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66E4D6CA" w14:textId="77777777" w:rsidR="00806B52" w:rsidRPr="00743FBC" w:rsidRDefault="00E32D03" w:rsidP="000C0133">
            <w:pPr>
              <w:spacing w:after="0" w:line="240" w:lineRule="auto"/>
              <w:rPr>
                <w:rFonts w:ascii="Sylfaen" w:hAnsi="Sylfaen"/>
                <w:color w:val="000000"/>
                <w:sz w:val="24"/>
                <w:szCs w:val="24"/>
                <w:lang w:val="ka-GE"/>
              </w:rPr>
            </w:pPr>
            <w:permStart w:id="487852886" w:edGrp="everyone"/>
            <w:r w:rsidRPr="00E32D03">
              <w:rPr>
                <w:rFonts w:ascii="Sylfaen" w:hAnsi="Sylfaen"/>
                <w:color w:val="000000"/>
                <w:sz w:val="24"/>
                <w:szCs w:val="24"/>
                <w:lang w:val="ka-GE"/>
              </w:rPr>
              <w:t>საქართველოს კონსტიტუციის 29-ე მუხლის მეორე პუნქტი</w:t>
            </w:r>
            <w:permEnd w:id="487852886"/>
          </w:p>
        </w:tc>
      </w:tr>
      <w:permStart w:id="1926188776" w:edGrp="everyone"/>
      <w:tr w:rsidR="00806B52" w:rsidRPr="000C0133" w14:paraId="6154257E" w14:textId="77777777">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14:paraId="4B534835" w14:textId="77777777"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5"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5"/>
            <w:permEnd w:id="1926188776"/>
          </w:p>
        </w:tc>
        <w:permStart w:id="95972128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14:paraId="5505F9FC" w14:textId="77777777"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6"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6"/>
            <w:permEnd w:id="959721285"/>
          </w:p>
        </w:tc>
      </w:tr>
      <w:permStart w:id="1946504026" w:edGrp="everyone"/>
      <w:tr w:rsidR="00806B52" w:rsidRPr="000C0133" w14:paraId="7FCBD33C" w14:textId="77777777">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14:paraId="742F30A8" w14:textId="77777777"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7"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7"/>
            <w:permEnd w:id="1946504026"/>
          </w:p>
        </w:tc>
        <w:permStart w:id="1161835771"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14:paraId="516A8DB9" w14:textId="77777777"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8"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8"/>
            <w:permEnd w:id="1161835771"/>
          </w:p>
        </w:tc>
      </w:tr>
    </w:tbl>
    <w:p w14:paraId="4973AD9E" w14:textId="77777777"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14:paraId="07196B0C" w14:textId="77777777">
        <w:tc>
          <w:tcPr>
            <w:tcW w:w="11016" w:type="dxa"/>
            <w:tcBorders>
              <w:left w:val="nil"/>
              <w:right w:val="nil"/>
            </w:tcBorders>
            <w:shd w:val="clear" w:color="auto" w:fill="D9D9D9"/>
          </w:tcPr>
          <w:p w14:paraId="75D853F2" w14:textId="77777777"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14:paraId="40002348" w14:textId="77777777">
        <w:tc>
          <w:tcPr>
            <w:tcW w:w="11016" w:type="dxa"/>
          </w:tcPr>
          <w:p w14:paraId="752C4FD9" w14:textId="77777777" w:rsidR="008F6EB3" w:rsidRPr="00743FBC" w:rsidRDefault="00120511" w:rsidP="000C0133">
            <w:pPr>
              <w:spacing w:after="0" w:line="240" w:lineRule="auto"/>
              <w:rPr>
                <w:rFonts w:ascii="Sylfaen" w:hAnsi="Sylfaen"/>
                <w:color w:val="000000"/>
                <w:sz w:val="24"/>
                <w:szCs w:val="24"/>
                <w:lang w:val="ka-GE"/>
              </w:rPr>
            </w:pPr>
            <w:permStart w:id="644111713" w:edGrp="everyone"/>
            <w:r w:rsidRPr="00120511">
              <w:rPr>
                <w:rFonts w:ascii="Sylfaen" w:hAnsi="Sylfaen"/>
                <w:color w:val="000000"/>
                <w:sz w:val="24"/>
                <w:szCs w:val="24"/>
                <w:lang w:val="ka-GE"/>
              </w:rPr>
              <w:t>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ermEnd w:id="644111713"/>
          </w:p>
        </w:tc>
      </w:tr>
    </w:tbl>
    <w:p w14:paraId="605646EA" w14:textId="77777777" w:rsidR="00743FBC" w:rsidRDefault="00743FBC" w:rsidP="00BA7026">
      <w:pPr>
        <w:rPr>
          <w:rFonts w:ascii="Sylfaen" w:hAnsi="Sylfaen"/>
          <w:lang w:val="ka-GE"/>
        </w:rPr>
      </w:pPr>
    </w:p>
    <w:p w14:paraId="68EB5CF7" w14:textId="77777777"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14:paraId="2F3D443E" w14:textId="77777777">
        <w:tc>
          <w:tcPr>
            <w:tcW w:w="11016" w:type="dxa"/>
            <w:tcBorders>
              <w:left w:val="nil"/>
              <w:right w:val="nil"/>
            </w:tcBorders>
            <w:shd w:val="clear" w:color="auto" w:fill="D9D9D9"/>
          </w:tcPr>
          <w:p w14:paraId="285A6765" w14:textId="77777777"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14:paraId="45656C27" w14:textId="77777777">
        <w:tc>
          <w:tcPr>
            <w:tcW w:w="11016" w:type="dxa"/>
          </w:tcPr>
          <w:p w14:paraId="5C6FBAFD" w14:textId="77777777"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14:paraId="29314DEF" w14:textId="77777777">
        <w:tc>
          <w:tcPr>
            <w:tcW w:w="11016" w:type="dxa"/>
            <w:tcBorders>
              <w:left w:val="nil"/>
              <w:bottom w:val="nil"/>
              <w:right w:val="nil"/>
            </w:tcBorders>
            <w:shd w:val="clear" w:color="auto" w:fill="D9D9D9"/>
          </w:tcPr>
          <w:p w14:paraId="5EF2F1C0" w14:textId="77777777"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14:paraId="3AEAD9B9" w14:textId="77777777" w:rsidTr="00ED752D">
        <w:trPr>
          <w:trHeight w:val="360"/>
        </w:trPr>
        <w:tc>
          <w:tcPr>
            <w:tcW w:w="11016" w:type="dxa"/>
            <w:tcBorders>
              <w:top w:val="nil"/>
              <w:bottom w:val="single" w:sz="4" w:space="0" w:color="auto"/>
            </w:tcBorders>
          </w:tcPr>
          <w:p w14:paraId="638794FA" w14:textId="77777777" w:rsidR="00120511" w:rsidRPr="00120511" w:rsidRDefault="00120511" w:rsidP="00120511">
            <w:pPr>
              <w:spacing w:after="0" w:line="240" w:lineRule="auto"/>
              <w:rPr>
                <w:color w:val="000000"/>
                <w:sz w:val="24"/>
                <w:szCs w:val="24"/>
                <w:lang w:val="ka-GE"/>
              </w:rPr>
            </w:pPr>
            <w:permStart w:id="673908947" w:edGrp="everyone"/>
            <w:r w:rsidRPr="00120511">
              <w:rPr>
                <w:rFonts w:ascii="Sylfaen" w:hAnsi="Sylfaen" w:cs="Sylfaen"/>
                <w:color w:val="000000"/>
                <w:sz w:val="24"/>
                <w:szCs w:val="24"/>
                <w:lang w:val="ka-GE"/>
              </w:rPr>
              <w:t>ა</w:t>
            </w:r>
            <w:r w:rsidRPr="00120511">
              <w:rPr>
                <w:color w:val="000000"/>
                <w:sz w:val="24"/>
                <w:szCs w:val="24"/>
                <w:lang w:val="ka-GE"/>
              </w:rPr>
              <w:t xml:space="preserve">) </w:t>
            </w:r>
            <w:r w:rsidRPr="00120511">
              <w:rPr>
                <w:rFonts w:ascii="Sylfaen" w:hAnsi="Sylfaen" w:cs="Sylfaen"/>
                <w:color w:val="000000"/>
                <w:sz w:val="24"/>
                <w:szCs w:val="24"/>
                <w:lang w:val="ka-GE"/>
              </w:rPr>
              <w:t>ფორმით</w:t>
            </w:r>
            <w:r w:rsidRPr="00120511">
              <w:rPr>
                <w:color w:val="000000"/>
                <w:sz w:val="24"/>
                <w:szCs w:val="24"/>
                <w:lang w:val="ka-GE"/>
              </w:rPr>
              <w:t xml:space="preserve"> </w:t>
            </w:r>
            <w:r w:rsidRPr="00120511">
              <w:rPr>
                <w:rFonts w:ascii="Sylfaen" w:hAnsi="Sylfaen" w:cs="Sylfaen"/>
                <w:color w:val="000000"/>
                <w:sz w:val="24"/>
                <w:szCs w:val="24"/>
                <w:lang w:val="ka-GE"/>
              </w:rPr>
              <w:t>და</w:t>
            </w:r>
            <w:r w:rsidRPr="00120511">
              <w:rPr>
                <w:color w:val="000000"/>
                <w:sz w:val="24"/>
                <w:szCs w:val="24"/>
                <w:lang w:val="ka-GE"/>
              </w:rPr>
              <w:t xml:space="preserve"> </w:t>
            </w:r>
            <w:r w:rsidRPr="00120511">
              <w:rPr>
                <w:rFonts w:ascii="Sylfaen" w:hAnsi="Sylfaen" w:cs="Sylfaen"/>
                <w:color w:val="000000"/>
                <w:sz w:val="24"/>
                <w:szCs w:val="24"/>
                <w:lang w:val="ka-GE"/>
              </w:rPr>
              <w:t>შინაარსით</w:t>
            </w:r>
            <w:r w:rsidRPr="00120511">
              <w:rPr>
                <w:color w:val="000000"/>
                <w:sz w:val="24"/>
                <w:szCs w:val="24"/>
                <w:lang w:val="ka-GE"/>
              </w:rPr>
              <w:t xml:space="preserve"> </w:t>
            </w:r>
            <w:r w:rsidRPr="00120511">
              <w:rPr>
                <w:rFonts w:ascii="Sylfaen" w:hAnsi="Sylfaen" w:cs="Sylfaen"/>
                <w:color w:val="000000"/>
                <w:sz w:val="24"/>
                <w:szCs w:val="24"/>
                <w:lang w:val="ka-GE"/>
              </w:rPr>
              <w:t>შეესაბამება</w:t>
            </w:r>
            <w:r w:rsidRPr="00120511">
              <w:rPr>
                <w:color w:val="000000"/>
                <w:sz w:val="24"/>
                <w:szCs w:val="24"/>
                <w:lang w:val="ka-GE"/>
              </w:rPr>
              <w:t xml:space="preserve"> ,,</w:t>
            </w:r>
            <w:r w:rsidRPr="00120511">
              <w:rPr>
                <w:rFonts w:ascii="Sylfaen" w:hAnsi="Sylfaen" w:cs="Sylfaen"/>
                <w:color w:val="000000"/>
                <w:sz w:val="24"/>
                <w:szCs w:val="24"/>
                <w:lang w:val="ka-GE"/>
              </w:rPr>
              <w:t>საკონსტიტუციო</w:t>
            </w:r>
            <w:r w:rsidRPr="00120511">
              <w:rPr>
                <w:color w:val="000000"/>
                <w:sz w:val="24"/>
                <w:szCs w:val="24"/>
                <w:lang w:val="ka-GE"/>
              </w:rPr>
              <w:t xml:space="preserve"> </w:t>
            </w:r>
            <w:r w:rsidRPr="00120511">
              <w:rPr>
                <w:rFonts w:ascii="Sylfaen" w:hAnsi="Sylfaen" w:cs="Sylfaen"/>
                <w:color w:val="000000"/>
                <w:sz w:val="24"/>
                <w:szCs w:val="24"/>
                <w:lang w:val="ka-GE"/>
              </w:rPr>
              <w:t>სამართალწარმოების</w:t>
            </w:r>
            <w:r w:rsidRPr="00120511">
              <w:rPr>
                <w:color w:val="000000"/>
                <w:sz w:val="24"/>
                <w:szCs w:val="24"/>
                <w:lang w:val="ka-GE"/>
              </w:rPr>
              <w:t xml:space="preserve"> </w:t>
            </w:r>
            <w:r w:rsidRPr="00120511">
              <w:rPr>
                <w:rFonts w:ascii="Sylfaen" w:hAnsi="Sylfaen" w:cs="Sylfaen"/>
                <w:color w:val="000000"/>
                <w:sz w:val="24"/>
                <w:szCs w:val="24"/>
                <w:lang w:val="ka-GE"/>
              </w:rPr>
              <w:t>შესახებ</w:t>
            </w:r>
            <w:r w:rsidRPr="00120511">
              <w:rPr>
                <w:color w:val="000000"/>
                <w:sz w:val="24"/>
                <w:szCs w:val="24"/>
                <w:lang w:val="ka-GE"/>
              </w:rPr>
              <w:t xml:space="preserve">" </w:t>
            </w:r>
            <w:r w:rsidRPr="00120511">
              <w:rPr>
                <w:rFonts w:ascii="Sylfaen" w:hAnsi="Sylfaen" w:cs="Sylfaen"/>
                <w:color w:val="000000"/>
                <w:sz w:val="24"/>
                <w:szCs w:val="24"/>
                <w:lang w:val="ka-GE"/>
              </w:rPr>
              <w:t>კანონის</w:t>
            </w:r>
            <w:r w:rsidRPr="00120511">
              <w:rPr>
                <w:color w:val="000000"/>
                <w:sz w:val="24"/>
                <w:szCs w:val="24"/>
                <w:lang w:val="ka-GE"/>
              </w:rPr>
              <w:t xml:space="preserve"> </w:t>
            </w:r>
            <w:r w:rsidRPr="00120511">
              <w:rPr>
                <w:rFonts w:ascii="Sylfaen" w:hAnsi="Sylfaen" w:cs="Sylfaen"/>
                <w:color w:val="000000"/>
                <w:sz w:val="24"/>
                <w:szCs w:val="24"/>
                <w:lang w:val="ka-GE"/>
              </w:rPr>
              <w:t>მე</w:t>
            </w:r>
            <w:r w:rsidRPr="00120511">
              <w:rPr>
                <w:color w:val="000000"/>
                <w:sz w:val="24"/>
                <w:szCs w:val="24"/>
                <w:lang w:val="ka-GE"/>
              </w:rPr>
              <w:t xml:space="preserve">-16 </w:t>
            </w:r>
            <w:r w:rsidRPr="00120511">
              <w:rPr>
                <w:rFonts w:ascii="Sylfaen" w:hAnsi="Sylfaen" w:cs="Sylfaen"/>
                <w:color w:val="000000"/>
                <w:sz w:val="24"/>
                <w:szCs w:val="24"/>
                <w:lang w:val="ka-GE"/>
              </w:rPr>
              <w:t>მუხლით</w:t>
            </w:r>
            <w:r w:rsidRPr="00120511">
              <w:rPr>
                <w:color w:val="000000"/>
                <w:sz w:val="24"/>
                <w:szCs w:val="24"/>
                <w:lang w:val="ka-GE"/>
              </w:rPr>
              <w:t xml:space="preserve"> </w:t>
            </w:r>
            <w:r w:rsidRPr="00120511">
              <w:rPr>
                <w:rFonts w:ascii="Sylfaen" w:hAnsi="Sylfaen" w:cs="Sylfaen"/>
                <w:color w:val="000000"/>
                <w:sz w:val="24"/>
                <w:szCs w:val="24"/>
                <w:lang w:val="ka-GE"/>
              </w:rPr>
              <w:t>დადგენილ</w:t>
            </w:r>
            <w:r w:rsidRPr="00120511">
              <w:rPr>
                <w:color w:val="000000"/>
                <w:sz w:val="24"/>
                <w:szCs w:val="24"/>
                <w:lang w:val="ka-GE"/>
              </w:rPr>
              <w:t xml:space="preserve"> </w:t>
            </w:r>
            <w:r w:rsidRPr="00120511">
              <w:rPr>
                <w:rFonts w:ascii="Sylfaen" w:hAnsi="Sylfaen" w:cs="Sylfaen"/>
                <w:color w:val="000000"/>
                <w:sz w:val="24"/>
                <w:szCs w:val="24"/>
                <w:lang w:val="ka-GE"/>
              </w:rPr>
              <w:t>მოთხოვნებს</w:t>
            </w:r>
            <w:r w:rsidRPr="00120511">
              <w:rPr>
                <w:color w:val="000000"/>
                <w:sz w:val="24"/>
                <w:szCs w:val="24"/>
                <w:lang w:val="ka-GE"/>
              </w:rPr>
              <w:t>;</w:t>
            </w:r>
          </w:p>
          <w:p w14:paraId="636B1BC7" w14:textId="77777777" w:rsidR="00120511" w:rsidRPr="00120511" w:rsidRDefault="00120511" w:rsidP="00120511">
            <w:pPr>
              <w:spacing w:after="0" w:line="240" w:lineRule="auto"/>
              <w:rPr>
                <w:color w:val="000000"/>
                <w:sz w:val="24"/>
                <w:szCs w:val="24"/>
                <w:lang w:val="ka-GE"/>
              </w:rPr>
            </w:pPr>
          </w:p>
          <w:p w14:paraId="1F157CC8" w14:textId="77777777" w:rsidR="00120511" w:rsidRPr="00120511" w:rsidRDefault="00120511" w:rsidP="00120511">
            <w:pPr>
              <w:spacing w:after="0" w:line="240" w:lineRule="auto"/>
              <w:rPr>
                <w:rFonts w:ascii="Sylfaen" w:hAnsi="Sylfaen"/>
                <w:color w:val="000000"/>
                <w:sz w:val="24"/>
                <w:szCs w:val="24"/>
                <w:lang w:val="ka-GE"/>
              </w:rPr>
            </w:pPr>
            <w:r w:rsidRPr="00120511">
              <w:rPr>
                <w:rFonts w:ascii="Sylfaen" w:hAnsi="Sylfaen" w:cs="Sylfaen"/>
                <w:color w:val="000000"/>
                <w:sz w:val="24"/>
                <w:szCs w:val="24"/>
                <w:lang w:val="ka-GE"/>
              </w:rPr>
              <w:t>ბ</w:t>
            </w:r>
            <w:r w:rsidRPr="00120511">
              <w:rPr>
                <w:color w:val="000000"/>
                <w:sz w:val="24"/>
                <w:szCs w:val="24"/>
                <w:lang w:val="ka-GE"/>
              </w:rPr>
              <w:t xml:space="preserve">) </w:t>
            </w:r>
            <w:r w:rsidRPr="00120511">
              <w:rPr>
                <w:rFonts w:ascii="Sylfaen" w:hAnsi="Sylfaen" w:cs="Sylfaen"/>
                <w:color w:val="000000"/>
                <w:sz w:val="24"/>
                <w:szCs w:val="24"/>
                <w:lang w:val="ka-GE"/>
              </w:rPr>
              <w:t>შეტანილია</w:t>
            </w:r>
            <w:r w:rsidRPr="00120511">
              <w:rPr>
                <w:color w:val="000000"/>
                <w:sz w:val="24"/>
                <w:szCs w:val="24"/>
                <w:lang w:val="ka-GE"/>
              </w:rPr>
              <w:t xml:space="preserve"> </w:t>
            </w:r>
            <w:r w:rsidRPr="00120511">
              <w:rPr>
                <w:rFonts w:ascii="Sylfaen" w:hAnsi="Sylfaen" w:cs="Sylfaen"/>
                <w:color w:val="000000"/>
                <w:sz w:val="24"/>
                <w:szCs w:val="24"/>
                <w:lang w:val="ka-GE"/>
              </w:rPr>
              <w:t>უფლებამოსილი</w:t>
            </w:r>
            <w:r w:rsidRPr="00120511">
              <w:rPr>
                <w:color w:val="000000"/>
                <w:sz w:val="24"/>
                <w:szCs w:val="24"/>
                <w:lang w:val="ka-GE"/>
              </w:rPr>
              <w:t xml:space="preserve"> </w:t>
            </w:r>
            <w:r w:rsidRPr="00120511">
              <w:rPr>
                <w:rFonts w:ascii="Sylfaen" w:hAnsi="Sylfaen" w:cs="Sylfaen"/>
                <w:color w:val="000000"/>
                <w:sz w:val="24"/>
                <w:szCs w:val="24"/>
                <w:lang w:val="ka-GE"/>
              </w:rPr>
              <w:t>სუბიექტის</w:t>
            </w:r>
            <w:r w:rsidRPr="00120511">
              <w:rPr>
                <w:color w:val="000000"/>
                <w:sz w:val="24"/>
                <w:szCs w:val="24"/>
                <w:lang w:val="ka-GE"/>
              </w:rPr>
              <w:t xml:space="preserve"> </w:t>
            </w:r>
            <w:r w:rsidRPr="00120511">
              <w:rPr>
                <w:rFonts w:ascii="Sylfaen" w:hAnsi="Sylfaen" w:cs="Sylfaen"/>
                <w:color w:val="000000"/>
                <w:sz w:val="24"/>
                <w:szCs w:val="24"/>
                <w:lang w:val="ka-GE"/>
              </w:rPr>
              <w:t>მიერ</w:t>
            </w:r>
            <w:r w:rsidRPr="00120511">
              <w:rPr>
                <w:color w:val="000000"/>
                <w:sz w:val="24"/>
                <w:szCs w:val="24"/>
                <w:lang w:val="ka-GE"/>
              </w:rPr>
              <w:t>;</w:t>
            </w:r>
          </w:p>
          <w:p w14:paraId="1660D62E" w14:textId="77777777" w:rsidR="0003418C" w:rsidRDefault="0003418C" w:rsidP="00120511">
            <w:pPr>
              <w:spacing w:after="0" w:line="240" w:lineRule="auto"/>
              <w:rPr>
                <w:rFonts w:ascii="Sylfaen" w:hAnsi="Sylfaen"/>
                <w:color w:val="000000"/>
                <w:sz w:val="24"/>
                <w:szCs w:val="24"/>
                <w:lang w:val="ka-GE"/>
              </w:rPr>
            </w:pPr>
          </w:p>
          <w:p w14:paraId="1C056E2B" w14:textId="77777777" w:rsidR="0003418C" w:rsidRPr="0003418C" w:rsidRDefault="0003418C" w:rsidP="0003418C">
            <w:pPr>
              <w:spacing w:after="0" w:line="240" w:lineRule="auto"/>
              <w:rPr>
                <w:rFonts w:ascii="Sylfaen" w:hAnsi="Sylfaen"/>
                <w:color w:val="000000"/>
                <w:sz w:val="24"/>
                <w:szCs w:val="24"/>
              </w:rPr>
            </w:pPr>
            <w:r>
              <w:rPr>
                <w:rFonts w:ascii="Sylfaen" w:hAnsi="Sylfaen"/>
                <w:color w:val="000000"/>
                <w:sz w:val="24"/>
                <w:szCs w:val="24"/>
                <w:lang w:val="ka-GE"/>
              </w:rPr>
              <w:t xml:space="preserve">სარჩელს თან ერთვის თბილისის საქალაქო 2018 წლის 7 ივნისის გადაწყვეტილება </w:t>
            </w:r>
            <w:r w:rsidRPr="0003418C">
              <w:rPr>
                <w:rFonts w:ascii="Sylfaen" w:hAnsi="Sylfaen"/>
                <w:color w:val="000000"/>
                <w:sz w:val="24"/>
                <w:szCs w:val="24"/>
              </w:rPr>
              <w:t>№3/1365-18</w:t>
            </w:r>
            <w:r>
              <w:rPr>
                <w:rFonts w:ascii="Sylfaen" w:hAnsi="Sylfaen"/>
                <w:color w:val="000000"/>
                <w:sz w:val="24"/>
                <w:szCs w:val="24"/>
                <w:lang w:val="ka-GE"/>
              </w:rPr>
              <w:t xml:space="preserve"> საქმეზე. ამ საქმეში მოსარჩელეს წარმოადგენდა იუსტიციის უმაღლესი საბჭოს წევრი ანა დოლიძე, ხოლო მოპასუხეს საქართველოს იუსტიციის უმაღლესი საბჭო. გადაწყვეტილების მე-3 გვერდზე აღნიშნულია: </w:t>
            </w:r>
            <w:r w:rsidRPr="0003418C">
              <w:rPr>
                <w:rFonts w:ascii="Sylfaen" w:hAnsi="Sylfaen"/>
                <w:color w:val="000000"/>
                <w:sz w:val="24"/>
                <w:szCs w:val="24"/>
              </w:rPr>
              <w:t>საქართველოს პრეზიდენტის 2018 წლის 08 იანვრის N08/01/01 განკარგულებით ანა</w:t>
            </w:r>
          </w:p>
          <w:p w14:paraId="176017BA" w14:textId="77777777" w:rsidR="0003418C" w:rsidRDefault="0003418C" w:rsidP="0003418C">
            <w:pPr>
              <w:spacing w:after="0" w:line="240" w:lineRule="auto"/>
              <w:rPr>
                <w:rFonts w:ascii="Sylfaen" w:hAnsi="Sylfaen"/>
                <w:color w:val="000000"/>
                <w:sz w:val="24"/>
                <w:szCs w:val="24"/>
                <w:lang w:val="ka-GE"/>
              </w:rPr>
            </w:pPr>
            <w:proofErr w:type="gramStart"/>
            <w:r w:rsidRPr="0003418C">
              <w:rPr>
                <w:rFonts w:ascii="Sylfaen" w:hAnsi="Sylfaen"/>
                <w:color w:val="000000"/>
                <w:sz w:val="24"/>
                <w:szCs w:val="24"/>
              </w:rPr>
              <w:t>დოლიძე</w:t>
            </w:r>
            <w:proofErr w:type="gramEnd"/>
            <w:r w:rsidRPr="0003418C">
              <w:rPr>
                <w:rFonts w:ascii="Sylfaen" w:hAnsi="Sylfaen"/>
                <w:color w:val="000000"/>
                <w:sz w:val="24"/>
                <w:szCs w:val="24"/>
              </w:rPr>
              <w:t xml:space="preserve"> 2018 წლის 17 იანვრიდან დაინიშნა საქართველოს იუსტიციის უმაღლესი</w:t>
            </w:r>
            <w:r>
              <w:rPr>
                <w:rFonts w:ascii="Sylfaen" w:hAnsi="Sylfaen"/>
                <w:color w:val="000000"/>
                <w:sz w:val="24"/>
                <w:szCs w:val="24"/>
                <w:lang w:val="ka-GE"/>
              </w:rPr>
              <w:t xml:space="preserve"> </w:t>
            </w:r>
            <w:r w:rsidRPr="0003418C">
              <w:rPr>
                <w:rFonts w:ascii="Sylfaen" w:hAnsi="Sylfaen"/>
                <w:color w:val="000000"/>
                <w:sz w:val="24"/>
                <w:szCs w:val="24"/>
              </w:rPr>
              <w:t>საბჭოს წევრად 04 (ოთხი) წლის ვადით.</w:t>
            </w:r>
            <w:r>
              <w:rPr>
                <w:rFonts w:ascii="Sylfaen" w:hAnsi="Sylfaen"/>
                <w:color w:val="000000"/>
                <w:sz w:val="24"/>
                <w:szCs w:val="24"/>
                <w:lang w:val="ka-GE"/>
              </w:rPr>
              <w:t xml:space="preserve"> </w:t>
            </w:r>
          </w:p>
          <w:p w14:paraId="5C7B0592" w14:textId="77777777" w:rsidR="0003418C" w:rsidRDefault="0003418C" w:rsidP="0003418C">
            <w:pPr>
              <w:spacing w:after="0" w:line="240" w:lineRule="auto"/>
              <w:rPr>
                <w:rFonts w:ascii="Sylfaen" w:hAnsi="Sylfaen"/>
                <w:color w:val="000000"/>
                <w:sz w:val="24"/>
                <w:szCs w:val="24"/>
                <w:lang w:val="ka-GE"/>
              </w:rPr>
            </w:pPr>
          </w:p>
          <w:p w14:paraId="7691AB6B" w14:textId="77777777" w:rsidR="0003418C" w:rsidRPr="0003418C" w:rsidRDefault="0003418C" w:rsidP="0003418C">
            <w:pPr>
              <w:spacing w:after="0" w:line="240" w:lineRule="auto"/>
              <w:jc w:val="both"/>
              <w:rPr>
                <w:rFonts w:ascii="Sylfaen" w:hAnsi="Sylfaen"/>
                <w:color w:val="000000"/>
                <w:sz w:val="24"/>
                <w:szCs w:val="24"/>
              </w:rPr>
            </w:pPr>
            <w:r>
              <w:rPr>
                <w:rFonts w:ascii="Sylfaen" w:hAnsi="Sylfaen"/>
                <w:color w:val="000000"/>
                <w:sz w:val="24"/>
                <w:szCs w:val="24"/>
                <w:lang w:val="ka-GE"/>
              </w:rPr>
              <w:t xml:space="preserve"> </w:t>
            </w:r>
            <w:r w:rsidRPr="0003418C">
              <w:rPr>
                <w:rFonts w:ascii="Sylfaen" w:hAnsi="Sylfaen"/>
                <w:color w:val="000000"/>
                <w:sz w:val="24"/>
                <w:szCs w:val="24"/>
              </w:rPr>
              <w:t>2017 წელს, „საერთო სასამართლოების შესახებ“ საქართველოს ორგანული კანონის</w:t>
            </w:r>
          </w:p>
          <w:p w14:paraId="4D6A31F7" w14:textId="3B394BFD" w:rsidR="0003418C" w:rsidRPr="0003418C" w:rsidRDefault="00C77EF5" w:rsidP="0003418C">
            <w:pPr>
              <w:spacing w:after="0" w:line="240" w:lineRule="auto"/>
              <w:jc w:val="both"/>
              <w:rPr>
                <w:rFonts w:ascii="Sylfaen" w:hAnsi="Sylfaen"/>
                <w:color w:val="000000"/>
                <w:sz w:val="24"/>
                <w:szCs w:val="24"/>
              </w:rPr>
            </w:pPr>
            <w:r>
              <w:rPr>
                <w:rFonts w:ascii="Sylfaen" w:hAnsi="Sylfaen"/>
                <w:color w:val="000000"/>
                <w:sz w:val="24"/>
                <w:szCs w:val="24"/>
              </w:rPr>
              <w:t>79</w:t>
            </w:r>
            <w:r>
              <w:rPr>
                <w:rFonts w:ascii="Sylfaen" w:hAnsi="Sylfaen"/>
                <w:color w:val="000000"/>
                <w:sz w:val="24"/>
                <w:szCs w:val="24"/>
                <w:vertAlign w:val="superscript"/>
              </w:rPr>
              <w:t>4</w:t>
            </w:r>
            <w:r w:rsidR="0003418C" w:rsidRPr="0003418C">
              <w:rPr>
                <w:rFonts w:ascii="Sylfaen" w:hAnsi="Sylfaen"/>
                <w:color w:val="000000"/>
                <w:sz w:val="24"/>
                <w:szCs w:val="24"/>
              </w:rPr>
              <w:t xml:space="preserve"> მუხლის საფუძველზე, იუსტიციის უმაღლეს საბჭოს, უვადოდ გამწესების</w:t>
            </w:r>
          </w:p>
          <w:p w14:paraId="7E0BA193"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მოთხოვნით, მიმართეს სამი წლის ვადით დანიშნულმა იმ მოსამართლეებმა,</w:t>
            </w:r>
          </w:p>
          <w:p w14:paraId="1F42843B" w14:textId="77777777" w:rsidR="0003418C" w:rsidRPr="0003418C" w:rsidRDefault="0003418C" w:rsidP="0003418C">
            <w:pPr>
              <w:spacing w:after="0" w:line="240" w:lineRule="auto"/>
              <w:jc w:val="both"/>
              <w:rPr>
                <w:rFonts w:ascii="Sylfaen" w:hAnsi="Sylfaen"/>
                <w:color w:val="000000"/>
                <w:sz w:val="24"/>
                <w:szCs w:val="24"/>
              </w:rPr>
            </w:pPr>
            <w:proofErr w:type="gramStart"/>
            <w:r w:rsidRPr="0003418C">
              <w:rPr>
                <w:rFonts w:ascii="Sylfaen" w:hAnsi="Sylfaen"/>
                <w:color w:val="000000"/>
                <w:sz w:val="24"/>
                <w:szCs w:val="24"/>
              </w:rPr>
              <w:t>რომლებსაც</w:t>
            </w:r>
            <w:proofErr w:type="gramEnd"/>
            <w:r w:rsidRPr="0003418C">
              <w:rPr>
                <w:rFonts w:ascii="Sylfaen" w:hAnsi="Sylfaen"/>
                <w:color w:val="000000"/>
                <w:sz w:val="24"/>
                <w:szCs w:val="24"/>
              </w:rPr>
              <w:t xml:space="preserve"> უკვე ჰქონდათ სამწლიანი სამოსამართლო გამოცდილება.</w:t>
            </w:r>
          </w:p>
          <w:p w14:paraId="55D7A0C7"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2018 წლის 06, 07 და 08 თებერვალს ჩატარდა გასაუბრება საქართველოს იუსტიციის</w:t>
            </w:r>
          </w:p>
          <w:p w14:paraId="4C3FC7DC"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უმაღლეს საბჭოში იმ მოსამართლეებთან, რომლებმაც გააკეთეს განაცხადი</w:t>
            </w:r>
          </w:p>
          <w:p w14:paraId="45E32D65" w14:textId="77777777" w:rsidR="0003418C" w:rsidRDefault="0003418C" w:rsidP="0003418C">
            <w:pPr>
              <w:spacing w:after="0" w:line="240" w:lineRule="auto"/>
              <w:jc w:val="both"/>
              <w:rPr>
                <w:rFonts w:ascii="Sylfaen" w:hAnsi="Sylfaen"/>
                <w:color w:val="000000"/>
                <w:sz w:val="24"/>
                <w:szCs w:val="24"/>
                <w:lang w:val="ka-GE"/>
              </w:rPr>
            </w:pPr>
            <w:proofErr w:type="gramStart"/>
            <w:r w:rsidRPr="0003418C">
              <w:rPr>
                <w:rFonts w:ascii="Sylfaen" w:hAnsi="Sylfaen"/>
                <w:color w:val="000000"/>
                <w:sz w:val="24"/>
                <w:szCs w:val="24"/>
              </w:rPr>
              <w:t>მოსამართლის</w:t>
            </w:r>
            <w:proofErr w:type="gramEnd"/>
            <w:r w:rsidRPr="0003418C">
              <w:rPr>
                <w:rFonts w:ascii="Sylfaen" w:hAnsi="Sylfaen"/>
                <w:color w:val="000000"/>
                <w:sz w:val="24"/>
                <w:szCs w:val="24"/>
              </w:rPr>
              <w:t xml:space="preserve"> თანამდებობაზე უვადოდ დანიშვნის შესახებ</w:t>
            </w:r>
            <w:r>
              <w:rPr>
                <w:rFonts w:ascii="Sylfaen" w:hAnsi="Sylfaen"/>
                <w:color w:val="000000"/>
                <w:sz w:val="24"/>
                <w:szCs w:val="24"/>
                <w:lang w:val="ka-GE"/>
              </w:rPr>
              <w:t xml:space="preserve">. </w:t>
            </w:r>
          </w:p>
          <w:p w14:paraId="375159CD" w14:textId="77777777" w:rsidR="0003418C" w:rsidRDefault="0003418C" w:rsidP="0003418C">
            <w:pPr>
              <w:spacing w:after="0" w:line="240" w:lineRule="auto"/>
              <w:jc w:val="both"/>
              <w:rPr>
                <w:rFonts w:ascii="Sylfaen" w:hAnsi="Sylfaen"/>
                <w:color w:val="000000"/>
                <w:sz w:val="24"/>
                <w:szCs w:val="24"/>
                <w:lang w:val="ka-GE"/>
              </w:rPr>
            </w:pPr>
          </w:p>
          <w:p w14:paraId="46EEECB5"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2018 წლის 06 თებერვალს, გასაუბრებაზე, მოსამართლე გიორგი გოგინაშვილმა</w:t>
            </w:r>
          </w:p>
          <w:p w14:paraId="56FBB06C"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საქართველოს იუსტიციის უმაღლესი საბჭოს წინაშე იშუამდგომლა, საქართველოს</w:t>
            </w:r>
          </w:p>
          <w:p w14:paraId="10AC02D1"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იუსტიციის უმაღლესი საბჭოს წევრის - ანა დოლიძის აცილების თაობაზე, ინტერესთა</w:t>
            </w:r>
          </w:p>
          <w:p w14:paraId="31F4CEC3"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შეუთავსებლობის გამო, ვინაიდან მისი მოსაზრებით, ანა დოლიძის მიერ საჯარო</w:t>
            </w:r>
          </w:p>
          <w:p w14:paraId="17ACE995"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განცხადებაში მითითებული გარემოებები ეჭვს იწვევდა იუსტიციის უმაღლესი საბჭოს</w:t>
            </w:r>
          </w:p>
          <w:p w14:paraId="5F89AB54" w14:textId="77777777" w:rsidR="00120511" w:rsidRDefault="0003418C" w:rsidP="0003418C">
            <w:pPr>
              <w:spacing w:after="0" w:line="240" w:lineRule="auto"/>
              <w:jc w:val="both"/>
              <w:rPr>
                <w:rFonts w:ascii="Sylfaen" w:hAnsi="Sylfaen"/>
                <w:color w:val="000000"/>
                <w:sz w:val="24"/>
                <w:szCs w:val="24"/>
              </w:rPr>
            </w:pPr>
            <w:proofErr w:type="gramStart"/>
            <w:r w:rsidRPr="0003418C">
              <w:rPr>
                <w:rFonts w:ascii="Sylfaen" w:hAnsi="Sylfaen"/>
                <w:color w:val="000000"/>
                <w:sz w:val="24"/>
                <w:szCs w:val="24"/>
              </w:rPr>
              <w:t>წევრის</w:t>
            </w:r>
            <w:proofErr w:type="gramEnd"/>
            <w:r w:rsidRPr="0003418C">
              <w:rPr>
                <w:rFonts w:ascii="Sylfaen" w:hAnsi="Sylfaen"/>
                <w:color w:val="000000"/>
                <w:sz w:val="24"/>
                <w:szCs w:val="24"/>
              </w:rPr>
              <w:t xml:space="preserve"> ობიექტურობასა და მიუკერძოებლობაში.</w:t>
            </w:r>
          </w:p>
          <w:p w14:paraId="2025054D" w14:textId="77777777" w:rsidR="00C77EF5" w:rsidRDefault="00C77EF5" w:rsidP="0003418C">
            <w:pPr>
              <w:spacing w:after="0" w:line="240" w:lineRule="auto"/>
              <w:jc w:val="both"/>
              <w:rPr>
                <w:rFonts w:ascii="Sylfaen" w:hAnsi="Sylfaen"/>
                <w:color w:val="000000"/>
                <w:sz w:val="24"/>
                <w:szCs w:val="24"/>
              </w:rPr>
            </w:pPr>
          </w:p>
          <w:p w14:paraId="3F7EAA2E"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2018 წლის 07 და 08 თებერვალს ანალოგიური შინაარსის შუამდგომლობებით მიმართეს</w:t>
            </w:r>
          </w:p>
          <w:p w14:paraId="7953796E"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lastRenderedPageBreak/>
              <w:t>საქართველოს იუსტიციის უმაღლეს საბჭოს მოსამართლეებმა - რევაზ ნადარაიამ, მერაბ</w:t>
            </w:r>
          </w:p>
          <w:p w14:paraId="12665F2F"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ლომიძემ, ლეილა მამულაშვილმა, ილონა თოდუამ, ნუგზარ მგელაძემ, ნინო ონიანმა,</w:t>
            </w:r>
          </w:p>
          <w:p w14:paraId="7C5E490A"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ხვიჩა კიკილაშვილმა, მალხაზ ოქროპირაშვილმა, თეიმურაზ სვანიძემ, შოთა სირაძემ,</w:t>
            </w:r>
          </w:p>
          <w:p w14:paraId="482502F6" w14:textId="77777777" w:rsidR="0003418C" w:rsidRPr="0003418C" w:rsidRDefault="0003418C" w:rsidP="0003418C">
            <w:pPr>
              <w:spacing w:after="0" w:line="240" w:lineRule="auto"/>
              <w:jc w:val="both"/>
              <w:rPr>
                <w:rFonts w:ascii="Sylfaen" w:hAnsi="Sylfaen"/>
                <w:color w:val="000000"/>
                <w:sz w:val="24"/>
                <w:szCs w:val="24"/>
              </w:rPr>
            </w:pPr>
            <w:proofErr w:type="gramStart"/>
            <w:r w:rsidRPr="0003418C">
              <w:rPr>
                <w:rFonts w:ascii="Sylfaen" w:hAnsi="Sylfaen"/>
                <w:color w:val="000000"/>
                <w:sz w:val="24"/>
                <w:szCs w:val="24"/>
              </w:rPr>
              <w:t>ირაკლი</w:t>
            </w:r>
            <w:proofErr w:type="gramEnd"/>
            <w:r w:rsidRPr="0003418C">
              <w:rPr>
                <w:rFonts w:ascii="Sylfaen" w:hAnsi="Sylfaen"/>
                <w:color w:val="000000"/>
                <w:sz w:val="24"/>
                <w:szCs w:val="24"/>
              </w:rPr>
              <w:t xml:space="preserve"> ბონდარენკომ, მანანა ჩოხელმა და რომან ხორავამ. მათი მოსაზრებით, ანა</w:t>
            </w:r>
          </w:p>
          <w:p w14:paraId="4EEF7ACC" w14:textId="77777777" w:rsidR="0003418C" w:rsidRPr="0003418C" w:rsidRDefault="0003418C" w:rsidP="0003418C">
            <w:pPr>
              <w:spacing w:after="0" w:line="240" w:lineRule="auto"/>
              <w:jc w:val="both"/>
              <w:rPr>
                <w:rFonts w:ascii="Sylfaen" w:hAnsi="Sylfaen"/>
                <w:color w:val="000000"/>
                <w:sz w:val="24"/>
                <w:szCs w:val="24"/>
              </w:rPr>
            </w:pPr>
            <w:r w:rsidRPr="0003418C">
              <w:rPr>
                <w:rFonts w:ascii="Sylfaen" w:hAnsi="Sylfaen"/>
                <w:color w:val="000000"/>
                <w:sz w:val="24"/>
                <w:szCs w:val="24"/>
              </w:rPr>
              <w:t>დოლიძის მიერ საჯარო განცხადებაში მითითებული გარემოებები ეჭვს იწვევდა</w:t>
            </w:r>
          </w:p>
          <w:p w14:paraId="5446BF5F" w14:textId="77777777" w:rsidR="0003418C" w:rsidRPr="00A84D8A" w:rsidRDefault="0003418C" w:rsidP="0003418C">
            <w:pPr>
              <w:spacing w:after="0" w:line="240" w:lineRule="auto"/>
              <w:jc w:val="both"/>
              <w:rPr>
                <w:rFonts w:ascii="Sylfaen" w:hAnsi="Sylfaen"/>
                <w:color w:val="000000"/>
                <w:sz w:val="24"/>
                <w:szCs w:val="24"/>
                <w:lang w:val="ka-GE"/>
              </w:rPr>
            </w:pPr>
            <w:proofErr w:type="gramStart"/>
            <w:r w:rsidRPr="0003418C">
              <w:rPr>
                <w:rFonts w:ascii="Sylfaen" w:hAnsi="Sylfaen"/>
                <w:color w:val="000000"/>
                <w:sz w:val="24"/>
                <w:szCs w:val="24"/>
              </w:rPr>
              <w:t>იუსტიციის</w:t>
            </w:r>
            <w:proofErr w:type="gramEnd"/>
            <w:r w:rsidRPr="0003418C">
              <w:rPr>
                <w:rFonts w:ascii="Sylfaen" w:hAnsi="Sylfaen"/>
                <w:color w:val="000000"/>
                <w:sz w:val="24"/>
                <w:szCs w:val="24"/>
              </w:rPr>
              <w:t xml:space="preserve"> უმაღლესი საბჭოს წევრის ობიექტურობასა და მიუკერძოებლობაში.</w:t>
            </w:r>
            <w:r w:rsidR="00A84D8A">
              <w:rPr>
                <w:rFonts w:ascii="Sylfaen" w:hAnsi="Sylfaen"/>
                <w:color w:val="000000"/>
                <w:sz w:val="24"/>
                <w:szCs w:val="24"/>
                <w:lang w:val="ka-GE"/>
              </w:rPr>
              <w:t xml:space="preserve">“ </w:t>
            </w:r>
          </w:p>
          <w:p w14:paraId="3928827E" w14:textId="77777777" w:rsidR="00A84D8A" w:rsidRDefault="00A84D8A" w:rsidP="0003418C">
            <w:pPr>
              <w:spacing w:after="0" w:line="240" w:lineRule="auto"/>
              <w:jc w:val="both"/>
              <w:rPr>
                <w:rFonts w:ascii="Sylfaen" w:hAnsi="Sylfaen"/>
                <w:color w:val="000000"/>
                <w:sz w:val="24"/>
                <w:szCs w:val="24"/>
              </w:rPr>
            </w:pPr>
          </w:p>
          <w:p w14:paraId="6222F396" w14:textId="77777777" w:rsidR="00A84D8A" w:rsidRPr="00A84D8A" w:rsidRDefault="00A84D8A" w:rsidP="00A84D8A">
            <w:pPr>
              <w:spacing w:after="0" w:line="240" w:lineRule="auto"/>
              <w:jc w:val="both"/>
              <w:rPr>
                <w:rFonts w:ascii="Sylfaen" w:hAnsi="Sylfaen"/>
                <w:color w:val="000000"/>
                <w:sz w:val="24"/>
                <w:szCs w:val="24"/>
              </w:rPr>
            </w:pPr>
            <w:r>
              <w:rPr>
                <w:rFonts w:ascii="Sylfaen" w:hAnsi="Sylfaen"/>
                <w:color w:val="000000"/>
                <w:sz w:val="24"/>
                <w:szCs w:val="24"/>
                <w:lang w:val="ka-GE"/>
              </w:rPr>
              <w:t>თბილისის საქალაქო სასამართლოს გადაწყვეტილების 8-9 გვერდზე აღნიშნულია: ,,</w:t>
            </w:r>
            <w:r w:rsidRPr="00A84D8A">
              <w:rPr>
                <w:rFonts w:ascii="Sylfaen" w:hAnsi="Sylfaen"/>
                <w:color w:val="000000"/>
                <w:sz w:val="24"/>
                <w:szCs w:val="24"/>
              </w:rPr>
              <w:t>საქმეში წარმოდგენილ მტკიცებულებებზე დაყრდნობით და მხარეთა ახსნა-</w:t>
            </w:r>
          </w:p>
          <w:p w14:paraId="71E7BD32"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განმარტებების მოსმენის შემდეგ სასამართლო მიუთითებს, რომ აცილების თაობაზე</w:t>
            </w:r>
          </w:p>
          <w:p w14:paraId="62522318"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მოსამართლეთა შუამდგომლობები ეფუძნებოდა ანა დოლიძის იმ საჯარო განცხადებას,</w:t>
            </w:r>
          </w:p>
          <w:p w14:paraId="04193A58"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რომელშიც მან მიუთითა, რომ მოსამართლეებს, რომლებმა „საერთო სასამართლოების</w:t>
            </w:r>
            <w:r>
              <w:rPr>
                <w:rFonts w:ascii="Sylfaen" w:hAnsi="Sylfaen"/>
                <w:color w:val="000000"/>
                <w:sz w:val="24"/>
                <w:szCs w:val="24"/>
                <w:lang w:val="ka-GE"/>
              </w:rPr>
              <w:t xml:space="preserve"> </w:t>
            </w:r>
            <w:r w:rsidRPr="00A84D8A">
              <w:rPr>
                <w:rFonts w:ascii="Sylfaen" w:hAnsi="Sylfaen"/>
                <w:color w:val="000000"/>
                <w:sz w:val="24"/>
                <w:szCs w:val="24"/>
              </w:rPr>
              <w:t>შესახებ“ საქართველოს ორგანული კანონის 79</w:t>
            </w:r>
            <w:r>
              <w:rPr>
                <w:rFonts w:ascii="Sylfaen" w:hAnsi="Sylfaen"/>
                <w:color w:val="000000"/>
                <w:sz w:val="24"/>
                <w:szCs w:val="24"/>
                <w:vertAlign w:val="superscript"/>
                <w:lang w:val="ka-GE"/>
              </w:rPr>
              <w:t>4</w:t>
            </w:r>
            <w:r w:rsidRPr="00A84D8A">
              <w:rPr>
                <w:rFonts w:ascii="Sylfaen" w:hAnsi="Sylfaen"/>
                <w:color w:val="000000"/>
                <w:sz w:val="24"/>
                <w:szCs w:val="24"/>
              </w:rPr>
              <w:t xml:space="preserve"> მუხლის საფუძველზე მიმართეს</w:t>
            </w:r>
          </w:p>
          <w:p w14:paraId="56E007A7"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საქართველოს იუსტიციის უმაღლეს საბჭოს, მართალია ჰქონდათ სასამართლო</w:t>
            </w:r>
          </w:p>
          <w:p w14:paraId="6B9268A8"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სისტემაში მუშაობის გამოცდილება, მაგრამ მათ ეს გამოცდილება დააგროვეს ძალიან</w:t>
            </w:r>
          </w:p>
          <w:p w14:paraId="6AC5F0CF"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მძიმე წლებში, განსაკუთრებით იმ მოსამართლეებმა, რომლებიც საქმიანობას</w:t>
            </w:r>
          </w:p>
          <w:p w14:paraId="46B43819"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ახორციელებდნენ სისხლის სამართლის სფეროში და ადმინისტრაციული სამართლის</w:t>
            </w:r>
          </w:p>
          <w:p w14:paraId="0AD8FD83" w14:textId="77777777" w:rsidR="00A84D8A" w:rsidRPr="00A84D8A" w:rsidRDefault="00A84D8A" w:rsidP="00A84D8A">
            <w:pPr>
              <w:spacing w:after="0" w:line="240" w:lineRule="auto"/>
              <w:jc w:val="both"/>
              <w:rPr>
                <w:rFonts w:ascii="Sylfaen" w:hAnsi="Sylfaen"/>
                <w:color w:val="000000"/>
                <w:sz w:val="24"/>
                <w:szCs w:val="24"/>
              </w:rPr>
            </w:pPr>
            <w:proofErr w:type="gramStart"/>
            <w:r w:rsidRPr="00A84D8A">
              <w:rPr>
                <w:rFonts w:ascii="Sylfaen" w:hAnsi="Sylfaen"/>
                <w:color w:val="000000"/>
                <w:sz w:val="24"/>
                <w:szCs w:val="24"/>
              </w:rPr>
              <w:t>სფეროში</w:t>
            </w:r>
            <w:proofErr w:type="gramEnd"/>
            <w:r w:rsidRPr="00A84D8A">
              <w:rPr>
                <w:rFonts w:ascii="Sylfaen" w:hAnsi="Sylfaen"/>
                <w:color w:val="000000"/>
                <w:sz w:val="24"/>
                <w:szCs w:val="24"/>
              </w:rPr>
              <w:t>. საქართველოში მიმდინარე პოლიტიკური რეპრესიები ხორციელდებოდა</w:t>
            </w:r>
          </w:p>
          <w:p w14:paraId="418249AE"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მოსამართლეების ხელით, ხდებოდა პირების უკანონო დაკავება, პოლიტიკური დევნა</w:t>
            </w:r>
          </w:p>
          <w:p w14:paraId="3E516FCD"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და დაპატიმრება, ამიტომ გამოცდილება, რომელიც შეიძლება ბევრ მოსამართლეს</w:t>
            </w:r>
          </w:p>
          <w:p w14:paraId="553AF246"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ჰქონდეს დაგროვილი სულაც არ შეიძლება იყოს საამაყო, ის შეიძლება არც წაადგეს</w:t>
            </w:r>
          </w:p>
          <w:p w14:paraId="516D495C" w14:textId="77777777" w:rsidR="00A84D8A" w:rsidRPr="00A84D8A" w:rsidRDefault="00A84D8A" w:rsidP="00A84D8A">
            <w:pPr>
              <w:spacing w:after="0" w:line="240" w:lineRule="auto"/>
              <w:jc w:val="both"/>
              <w:rPr>
                <w:rFonts w:ascii="Sylfaen" w:hAnsi="Sylfaen"/>
                <w:color w:val="000000"/>
                <w:sz w:val="24"/>
                <w:szCs w:val="24"/>
              </w:rPr>
            </w:pPr>
            <w:proofErr w:type="gramStart"/>
            <w:r w:rsidRPr="00A84D8A">
              <w:rPr>
                <w:rFonts w:ascii="Sylfaen" w:hAnsi="Sylfaen"/>
                <w:color w:val="000000"/>
                <w:sz w:val="24"/>
                <w:szCs w:val="24"/>
              </w:rPr>
              <w:t>სასამართლო</w:t>
            </w:r>
            <w:proofErr w:type="gramEnd"/>
            <w:r w:rsidRPr="00A84D8A">
              <w:rPr>
                <w:rFonts w:ascii="Sylfaen" w:hAnsi="Sylfaen"/>
                <w:color w:val="000000"/>
                <w:sz w:val="24"/>
                <w:szCs w:val="24"/>
              </w:rPr>
              <w:t xml:space="preserve"> სისტემას. ანა დოლიძის განმარტებით, ცალსახაა, რომ 2004-2012 წლებში</w:t>
            </w:r>
          </w:p>
          <w:p w14:paraId="68A437C5"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ხორციელდებოდა პოლიტიკური რეპრესიები, ხოლო რეპრესიები ხორციელდებოდა</w:t>
            </w:r>
          </w:p>
          <w:p w14:paraId="7EFC693D"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მოსამართლეების მეშვეობით, უმეტესწილად მათ ადგილი ჰქონდა ადმინისტრაციული</w:t>
            </w:r>
          </w:p>
          <w:p w14:paraId="345E3FD9" w14:textId="77777777" w:rsidR="00A84D8A" w:rsidRPr="00A84D8A" w:rsidRDefault="00A84D8A" w:rsidP="00A84D8A">
            <w:pPr>
              <w:spacing w:after="0" w:line="240" w:lineRule="auto"/>
              <w:jc w:val="both"/>
              <w:rPr>
                <w:rFonts w:ascii="Sylfaen" w:hAnsi="Sylfaen"/>
                <w:color w:val="000000"/>
                <w:sz w:val="24"/>
                <w:szCs w:val="24"/>
              </w:rPr>
            </w:pPr>
            <w:proofErr w:type="gramStart"/>
            <w:r w:rsidRPr="00A84D8A">
              <w:rPr>
                <w:rFonts w:ascii="Sylfaen" w:hAnsi="Sylfaen"/>
                <w:color w:val="000000"/>
                <w:sz w:val="24"/>
                <w:szCs w:val="24"/>
              </w:rPr>
              <w:t>და</w:t>
            </w:r>
            <w:proofErr w:type="gramEnd"/>
            <w:r w:rsidRPr="00A84D8A">
              <w:rPr>
                <w:rFonts w:ascii="Sylfaen" w:hAnsi="Sylfaen"/>
                <w:color w:val="000000"/>
                <w:sz w:val="24"/>
                <w:szCs w:val="24"/>
              </w:rPr>
              <w:t xml:space="preserve"> სისხლის სამართლის საქმეებში. ასევე მოსამართლეთა შუამდგომლობები</w:t>
            </w:r>
          </w:p>
          <w:p w14:paraId="1EC436E2" w14:textId="77777777" w:rsidR="00A84D8A" w:rsidRPr="00A84D8A" w:rsidRDefault="00A84D8A" w:rsidP="00A84D8A">
            <w:pPr>
              <w:spacing w:after="0" w:line="240" w:lineRule="auto"/>
              <w:jc w:val="both"/>
              <w:rPr>
                <w:rFonts w:ascii="Sylfaen" w:hAnsi="Sylfaen"/>
                <w:color w:val="000000"/>
                <w:sz w:val="24"/>
                <w:szCs w:val="24"/>
              </w:rPr>
            </w:pPr>
            <w:r w:rsidRPr="00A84D8A">
              <w:rPr>
                <w:rFonts w:ascii="Sylfaen" w:hAnsi="Sylfaen"/>
                <w:color w:val="000000"/>
                <w:sz w:val="24"/>
                <w:szCs w:val="24"/>
              </w:rPr>
              <w:t>ეფუძნებოდა ანა დოლიძის იმ საჯარო განცხადებას, რომელშიც საუბარი იყო</w:t>
            </w:r>
          </w:p>
          <w:p w14:paraId="687A47C7" w14:textId="77777777" w:rsidR="00A84D8A" w:rsidRDefault="00A84D8A" w:rsidP="00A84D8A">
            <w:pPr>
              <w:spacing w:after="0" w:line="240" w:lineRule="auto"/>
              <w:jc w:val="both"/>
              <w:rPr>
                <w:rFonts w:ascii="Sylfaen" w:hAnsi="Sylfaen"/>
                <w:color w:val="000000"/>
                <w:sz w:val="24"/>
                <w:szCs w:val="24"/>
                <w:lang w:val="ka-GE"/>
              </w:rPr>
            </w:pPr>
            <w:proofErr w:type="gramStart"/>
            <w:r w:rsidRPr="00A84D8A">
              <w:rPr>
                <w:rFonts w:ascii="Sylfaen" w:hAnsi="Sylfaen"/>
                <w:color w:val="000000"/>
                <w:sz w:val="24"/>
                <w:szCs w:val="24"/>
              </w:rPr>
              <w:t>სასამართლო</w:t>
            </w:r>
            <w:proofErr w:type="gramEnd"/>
            <w:r w:rsidRPr="00A84D8A">
              <w:rPr>
                <w:rFonts w:ascii="Sylfaen" w:hAnsi="Sylfaen"/>
                <w:color w:val="000000"/>
                <w:sz w:val="24"/>
                <w:szCs w:val="24"/>
              </w:rPr>
              <w:t xml:space="preserve"> სისტემის „ადეიშვილის ნარჩენებისაგან“ გათავისუფლების თაობაზე.</w:t>
            </w:r>
            <w:r>
              <w:rPr>
                <w:rFonts w:ascii="Sylfaen" w:hAnsi="Sylfaen"/>
                <w:color w:val="000000"/>
                <w:sz w:val="24"/>
                <w:szCs w:val="24"/>
                <w:lang w:val="ka-GE"/>
              </w:rPr>
              <w:t xml:space="preserve">“ მოსამართლეებმა შუამდგომლობის საფუძვლად მიუთითეს სადავო ნორმა. ეს შუამდგომლობა დააკმაყოფილა საქართველოს იუსტიციის საბჭომ და ანა დოლიძე ააცილა ზემოხსენებული მოსამართლეების არჩევის პროცედურას. </w:t>
            </w:r>
          </w:p>
          <w:p w14:paraId="362088AB" w14:textId="77777777" w:rsidR="00586170" w:rsidRDefault="00586170" w:rsidP="00A84D8A">
            <w:pPr>
              <w:spacing w:after="0" w:line="240" w:lineRule="auto"/>
              <w:jc w:val="both"/>
              <w:rPr>
                <w:rFonts w:ascii="Sylfaen" w:hAnsi="Sylfaen"/>
                <w:color w:val="000000"/>
                <w:sz w:val="24"/>
                <w:szCs w:val="24"/>
                <w:lang w:val="ka-GE"/>
              </w:rPr>
            </w:pPr>
          </w:p>
          <w:p w14:paraId="1927C6C4" w14:textId="77777777" w:rsidR="00586170" w:rsidRPr="00586170" w:rsidRDefault="00586170" w:rsidP="00586170">
            <w:pPr>
              <w:spacing w:after="0" w:line="240" w:lineRule="auto"/>
              <w:jc w:val="both"/>
              <w:rPr>
                <w:rFonts w:ascii="Sylfaen" w:hAnsi="Sylfaen"/>
                <w:color w:val="000000"/>
                <w:sz w:val="24"/>
                <w:szCs w:val="24"/>
              </w:rPr>
            </w:pPr>
            <w:r>
              <w:rPr>
                <w:rFonts w:ascii="Sylfaen" w:hAnsi="Sylfaen"/>
                <w:color w:val="000000"/>
                <w:sz w:val="24"/>
                <w:szCs w:val="24"/>
                <w:lang w:val="ka-GE"/>
              </w:rPr>
              <w:t>თბილისის საქალაქო სასამართლომ თავისი გადაწყვეტილების 10-11 გვერდზე განაცხადა: ,,</w:t>
            </w:r>
            <w:r w:rsidRPr="00586170">
              <w:rPr>
                <w:rFonts w:ascii="Sylfaen" w:hAnsi="Sylfaen"/>
                <w:color w:val="000000"/>
                <w:sz w:val="24"/>
                <w:szCs w:val="24"/>
              </w:rPr>
              <w:t>სასამართლოს მიაჩნია, რომ მოცემულ შემთხვევაში ადგილი არ აქვს საქართველოს</w:t>
            </w:r>
          </w:p>
          <w:p w14:paraId="2600FAFC" w14:textId="588585E8" w:rsidR="00586170" w:rsidRPr="00586170" w:rsidRDefault="00586170" w:rsidP="00586170">
            <w:pPr>
              <w:spacing w:after="0" w:line="240" w:lineRule="auto"/>
              <w:jc w:val="both"/>
              <w:rPr>
                <w:rFonts w:ascii="Sylfaen" w:hAnsi="Sylfaen"/>
                <w:color w:val="000000"/>
                <w:sz w:val="24"/>
                <w:szCs w:val="24"/>
              </w:rPr>
            </w:pPr>
            <w:r w:rsidRPr="00586170">
              <w:rPr>
                <w:rFonts w:ascii="Sylfaen" w:hAnsi="Sylfaen"/>
                <w:color w:val="000000"/>
                <w:sz w:val="24"/>
                <w:szCs w:val="24"/>
              </w:rPr>
              <w:t>ზოგადი ადმინისტრაციული კოდექსის მე-60</w:t>
            </w:r>
            <w:r w:rsidR="00C77EF5">
              <w:rPr>
                <w:rFonts w:ascii="Sylfaen" w:hAnsi="Sylfaen"/>
                <w:color w:val="000000"/>
                <w:sz w:val="24"/>
                <w:szCs w:val="24"/>
                <w:vertAlign w:val="superscript"/>
              </w:rPr>
              <w:t>1</w:t>
            </w:r>
            <w:r w:rsidRPr="00586170">
              <w:rPr>
                <w:rFonts w:ascii="Sylfaen" w:hAnsi="Sylfaen"/>
                <w:color w:val="000000"/>
                <w:sz w:val="24"/>
                <w:szCs w:val="24"/>
              </w:rPr>
              <w:t xml:space="preserve"> მუხლით გათვალისწინებულ კანონის</w:t>
            </w:r>
          </w:p>
          <w:p w14:paraId="0EA96EB7" w14:textId="77777777" w:rsidR="00586170" w:rsidRPr="00586170" w:rsidRDefault="00586170" w:rsidP="00586170">
            <w:pPr>
              <w:spacing w:after="0" w:line="240" w:lineRule="auto"/>
              <w:jc w:val="both"/>
              <w:rPr>
                <w:rFonts w:ascii="Sylfaen" w:hAnsi="Sylfaen"/>
                <w:color w:val="000000"/>
                <w:sz w:val="24"/>
                <w:szCs w:val="24"/>
              </w:rPr>
            </w:pPr>
            <w:proofErr w:type="gramStart"/>
            <w:r w:rsidRPr="00586170">
              <w:rPr>
                <w:rFonts w:ascii="Sylfaen" w:hAnsi="Sylfaen"/>
                <w:color w:val="000000"/>
                <w:sz w:val="24"/>
                <w:szCs w:val="24"/>
              </w:rPr>
              <w:t>დარღვევას</w:t>
            </w:r>
            <w:proofErr w:type="gramEnd"/>
            <w:r w:rsidRPr="00586170">
              <w:rPr>
                <w:rFonts w:ascii="Sylfaen" w:hAnsi="Sylfaen"/>
                <w:color w:val="000000"/>
                <w:sz w:val="24"/>
                <w:szCs w:val="24"/>
              </w:rPr>
              <w:t>. შესაბამისად, არ არსებობს საქართველოს იუსტიციის უმაღლესი საბჭოს</w:t>
            </w:r>
          </w:p>
          <w:p w14:paraId="15091BCE" w14:textId="77777777" w:rsidR="00586170" w:rsidRPr="00586170" w:rsidRDefault="00586170" w:rsidP="00586170">
            <w:pPr>
              <w:spacing w:after="0" w:line="240" w:lineRule="auto"/>
              <w:jc w:val="both"/>
              <w:rPr>
                <w:rFonts w:ascii="Sylfaen" w:hAnsi="Sylfaen"/>
                <w:color w:val="000000"/>
                <w:sz w:val="24"/>
                <w:szCs w:val="24"/>
              </w:rPr>
            </w:pPr>
            <w:r w:rsidRPr="00586170">
              <w:rPr>
                <w:rFonts w:ascii="Sylfaen" w:hAnsi="Sylfaen"/>
                <w:color w:val="000000"/>
                <w:sz w:val="24"/>
                <w:szCs w:val="24"/>
              </w:rPr>
              <w:t>2018 წლის 06, 07 და 08 თებერვლის გადაწყვეტილებების ბათილად ცნობის</w:t>
            </w:r>
            <w:r>
              <w:rPr>
                <w:rFonts w:ascii="Sylfaen" w:hAnsi="Sylfaen"/>
                <w:color w:val="000000"/>
                <w:sz w:val="24"/>
                <w:szCs w:val="24"/>
                <w:lang w:val="ka-GE"/>
              </w:rPr>
              <w:t xml:space="preserve"> </w:t>
            </w:r>
            <w:r w:rsidRPr="00586170">
              <w:rPr>
                <w:rFonts w:ascii="Sylfaen" w:hAnsi="Sylfaen"/>
                <w:color w:val="000000"/>
                <w:sz w:val="24"/>
                <w:szCs w:val="24"/>
              </w:rPr>
              <w:t>სამართლებრივი საფუძველი. აღნიშნულიდან გამომდინარე, სასამართლო მიიჩნევს,</w:t>
            </w:r>
          </w:p>
          <w:p w14:paraId="197C5F97" w14:textId="77777777" w:rsidR="00586170" w:rsidRDefault="00586170" w:rsidP="00586170">
            <w:pPr>
              <w:spacing w:after="0" w:line="240" w:lineRule="auto"/>
              <w:jc w:val="both"/>
              <w:rPr>
                <w:rFonts w:ascii="Sylfaen" w:hAnsi="Sylfaen"/>
                <w:color w:val="000000"/>
                <w:sz w:val="24"/>
                <w:szCs w:val="24"/>
                <w:lang w:val="ka-GE"/>
              </w:rPr>
            </w:pPr>
            <w:proofErr w:type="gramStart"/>
            <w:r w:rsidRPr="00586170">
              <w:rPr>
                <w:rFonts w:ascii="Sylfaen" w:hAnsi="Sylfaen"/>
                <w:color w:val="000000"/>
                <w:sz w:val="24"/>
                <w:szCs w:val="24"/>
              </w:rPr>
              <w:t>რომ</w:t>
            </w:r>
            <w:proofErr w:type="gramEnd"/>
            <w:r w:rsidRPr="00586170">
              <w:rPr>
                <w:rFonts w:ascii="Sylfaen" w:hAnsi="Sylfaen"/>
                <w:color w:val="000000"/>
                <w:sz w:val="24"/>
                <w:szCs w:val="24"/>
              </w:rPr>
              <w:t xml:space="preserve"> ანა დოლიძეს უარი უნდა ეთქვას სარჩელის დაკმაყოფილებაზე.</w:t>
            </w:r>
            <w:r>
              <w:rPr>
                <w:rFonts w:ascii="Sylfaen" w:hAnsi="Sylfaen"/>
                <w:color w:val="000000"/>
                <w:sz w:val="24"/>
                <w:szCs w:val="24"/>
                <w:lang w:val="ka-GE"/>
              </w:rPr>
              <w:t xml:space="preserve">“ </w:t>
            </w:r>
          </w:p>
          <w:p w14:paraId="536BEEB5" w14:textId="77777777" w:rsidR="00AF449C" w:rsidRDefault="00AF449C" w:rsidP="00586170">
            <w:pPr>
              <w:spacing w:after="0" w:line="240" w:lineRule="auto"/>
              <w:jc w:val="both"/>
              <w:rPr>
                <w:rFonts w:ascii="Sylfaen" w:hAnsi="Sylfaen"/>
                <w:color w:val="000000"/>
                <w:sz w:val="24"/>
                <w:szCs w:val="24"/>
                <w:lang w:val="ka-GE"/>
              </w:rPr>
            </w:pPr>
          </w:p>
          <w:p w14:paraId="6EB18133" w14:textId="77777777" w:rsidR="00AF449C" w:rsidRPr="00586170" w:rsidRDefault="00AF449C" w:rsidP="00586170">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ამგვარად, სადავო ნორმამ უშუალოდ შელახა მოსარჩელე ანა დოლიძის საქართველოს კონსტიტუციის 29-ე მუხლის მეორე პუნქტით გარანტირებული უფლებები. შესაბამისად, მოსარჩელე უფლებამოსილია, იდავოს სადავო ნორმის კონსტიტუციურობაზე. </w:t>
            </w:r>
          </w:p>
          <w:p w14:paraId="2AB66D80" w14:textId="77777777" w:rsidR="0003418C" w:rsidRPr="0003418C" w:rsidRDefault="0003418C" w:rsidP="00120511">
            <w:pPr>
              <w:spacing w:after="0" w:line="240" w:lineRule="auto"/>
              <w:rPr>
                <w:rFonts w:ascii="Sylfaen" w:hAnsi="Sylfaen"/>
                <w:color w:val="000000"/>
                <w:sz w:val="24"/>
                <w:szCs w:val="24"/>
                <w:lang w:val="ka-GE"/>
              </w:rPr>
            </w:pPr>
          </w:p>
          <w:p w14:paraId="33939799" w14:textId="77777777" w:rsidR="00120511" w:rsidRPr="00120511" w:rsidRDefault="00120511" w:rsidP="00120511">
            <w:pPr>
              <w:spacing w:after="0" w:line="240" w:lineRule="auto"/>
              <w:rPr>
                <w:color w:val="000000"/>
                <w:sz w:val="24"/>
                <w:szCs w:val="24"/>
                <w:lang w:val="ka-GE"/>
              </w:rPr>
            </w:pPr>
            <w:r w:rsidRPr="00120511">
              <w:rPr>
                <w:rFonts w:ascii="Sylfaen" w:hAnsi="Sylfaen" w:cs="Sylfaen"/>
                <w:color w:val="000000"/>
                <w:sz w:val="24"/>
                <w:szCs w:val="24"/>
                <w:lang w:val="ka-GE"/>
              </w:rPr>
              <w:t>გ</w:t>
            </w:r>
            <w:r w:rsidRPr="00120511">
              <w:rPr>
                <w:color w:val="000000"/>
                <w:sz w:val="24"/>
                <w:szCs w:val="24"/>
                <w:lang w:val="ka-GE"/>
              </w:rPr>
              <w:t>)</w:t>
            </w:r>
            <w:r w:rsidRPr="00120511">
              <w:rPr>
                <w:rFonts w:ascii="Sylfaen" w:hAnsi="Sylfaen" w:cs="Sylfaen"/>
                <w:color w:val="000000"/>
                <w:sz w:val="24"/>
                <w:szCs w:val="24"/>
                <w:lang w:val="ka-GE"/>
              </w:rPr>
              <w:t>სარჩელში</w:t>
            </w:r>
            <w:r w:rsidRPr="00120511">
              <w:rPr>
                <w:color w:val="000000"/>
                <w:sz w:val="24"/>
                <w:szCs w:val="24"/>
                <w:lang w:val="ka-GE"/>
              </w:rPr>
              <w:t xml:space="preserve"> </w:t>
            </w:r>
            <w:r w:rsidRPr="00120511">
              <w:rPr>
                <w:rFonts w:ascii="Sylfaen" w:hAnsi="Sylfaen" w:cs="Sylfaen"/>
                <w:color w:val="000000"/>
                <w:sz w:val="24"/>
                <w:szCs w:val="24"/>
                <w:lang w:val="ka-GE"/>
              </w:rPr>
              <w:t>მითითებული</w:t>
            </w:r>
            <w:r w:rsidRPr="00120511">
              <w:rPr>
                <w:color w:val="000000"/>
                <w:sz w:val="24"/>
                <w:szCs w:val="24"/>
                <w:lang w:val="ka-GE"/>
              </w:rPr>
              <w:t xml:space="preserve"> </w:t>
            </w:r>
            <w:r w:rsidRPr="00120511">
              <w:rPr>
                <w:rFonts w:ascii="Sylfaen" w:hAnsi="Sylfaen" w:cs="Sylfaen"/>
                <w:color w:val="000000"/>
                <w:sz w:val="24"/>
                <w:szCs w:val="24"/>
                <w:lang w:val="ka-GE"/>
              </w:rPr>
              <w:t>საკითხი</w:t>
            </w:r>
            <w:r w:rsidRPr="00120511">
              <w:rPr>
                <w:color w:val="000000"/>
                <w:sz w:val="24"/>
                <w:szCs w:val="24"/>
                <w:lang w:val="ka-GE"/>
              </w:rPr>
              <w:t xml:space="preserve"> </w:t>
            </w:r>
            <w:r w:rsidRPr="00120511">
              <w:rPr>
                <w:rFonts w:ascii="Sylfaen" w:hAnsi="Sylfaen" w:cs="Sylfaen"/>
                <w:color w:val="000000"/>
                <w:sz w:val="24"/>
                <w:szCs w:val="24"/>
                <w:lang w:val="ka-GE"/>
              </w:rPr>
              <w:t>არის</w:t>
            </w:r>
            <w:r w:rsidRPr="00120511">
              <w:rPr>
                <w:color w:val="000000"/>
                <w:sz w:val="24"/>
                <w:szCs w:val="24"/>
                <w:lang w:val="ka-GE"/>
              </w:rPr>
              <w:t xml:space="preserve"> </w:t>
            </w:r>
            <w:r w:rsidRPr="00120511">
              <w:rPr>
                <w:rFonts w:ascii="Sylfaen" w:hAnsi="Sylfaen" w:cs="Sylfaen"/>
                <w:color w:val="000000"/>
                <w:sz w:val="24"/>
                <w:szCs w:val="24"/>
                <w:lang w:val="ka-GE"/>
              </w:rPr>
              <w:t>საკონსტიტუციო</w:t>
            </w:r>
            <w:r w:rsidRPr="00120511">
              <w:rPr>
                <w:color w:val="000000"/>
                <w:sz w:val="24"/>
                <w:szCs w:val="24"/>
                <w:lang w:val="ka-GE"/>
              </w:rPr>
              <w:t xml:space="preserve"> </w:t>
            </w:r>
            <w:r w:rsidRPr="00120511">
              <w:rPr>
                <w:rFonts w:ascii="Sylfaen" w:hAnsi="Sylfaen" w:cs="Sylfaen"/>
                <w:color w:val="000000"/>
                <w:sz w:val="24"/>
                <w:szCs w:val="24"/>
                <w:lang w:val="ka-GE"/>
              </w:rPr>
              <w:t>სასამართლოს</w:t>
            </w:r>
            <w:r w:rsidRPr="00120511">
              <w:rPr>
                <w:color w:val="000000"/>
                <w:sz w:val="24"/>
                <w:szCs w:val="24"/>
                <w:lang w:val="ka-GE"/>
              </w:rPr>
              <w:t xml:space="preserve"> </w:t>
            </w:r>
            <w:r w:rsidRPr="00120511">
              <w:rPr>
                <w:rFonts w:ascii="Sylfaen" w:hAnsi="Sylfaen" w:cs="Sylfaen"/>
                <w:color w:val="000000"/>
                <w:sz w:val="24"/>
                <w:szCs w:val="24"/>
                <w:lang w:val="ka-GE"/>
              </w:rPr>
              <w:t>განსჯადი</w:t>
            </w:r>
            <w:r w:rsidRPr="00120511">
              <w:rPr>
                <w:color w:val="000000"/>
                <w:sz w:val="24"/>
                <w:szCs w:val="24"/>
                <w:lang w:val="ka-GE"/>
              </w:rPr>
              <w:t>;</w:t>
            </w:r>
          </w:p>
          <w:p w14:paraId="402BA917" w14:textId="77777777" w:rsidR="00120511" w:rsidRPr="00120511" w:rsidRDefault="00120511" w:rsidP="00120511">
            <w:pPr>
              <w:spacing w:after="0" w:line="240" w:lineRule="auto"/>
              <w:rPr>
                <w:color w:val="000000"/>
                <w:sz w:val="24"/>
                <w:szCs w:val="24"/>
                <w:lang w:val="ka-GE"/>
              </w:rPr>
            </w:pPr>
          </w:p>
          <w:p w14:paraId="6602AF65" w14:textId="77777777" w:rsidR="00120511" w:rsidRPr="00120511" w:rsidRDefault="00120511" w:rsidP="00120511">
            <w:pPr>
              <w:spacing w:after="0" w:line="240" w:lineRule="auto"/>
              <w:rPr>
                <w:color w:val="000000"/>
                <w:sz w:val="24"/>
                <w:szCs w:val="24"/>
                <w:lang w:val="ka-GE"/>
              </w:rPr>
            </w:pPr>
            <w:r w:rsidRPr="00120511">
              <w:rPr>
                <w:rFonts w:ascii="Sylfaen" w:hAnsi="Sylfaen" w:cs="Sylfaen"/>
                <w:color w:val="000000"/>
                <w:sz w:val="24"/>
                <w:szCs w:val="24"/>
                <w:lang w:val="ka-GE"/>
              </w:rPr>
              <w:lastRenderedPageBreak/>
              <w:t>დ</w:t>
            </w:r>
            <w:r w:rsidRPr="00120511">
              <w:rPr>
                <w:color w:val="000000"/>
                <w:sz w:val="24"/>
                <w:szCs w:val="24"/>
                <w:lang w:val="ka-GE"/>
              </w:rPr>
              <w:t xml:space="preserve">) </w:t>
            </w:r>
            <w:r w:rsidRPr="00120511">
              <w:rPr>
                <w:rFonts w:ascii="Sylfaen" w:hAnsi="Sylfaen" w:cs="Sylfaen"/>
                <w:color w:val="000000"/>
                <w:sz w:val="24"/>
                <w:szCs w:val="24"/>
                <w:lang w:val="ka-GE"/>
              </w:rPr>
              <w:t>სარჩელში</w:t>
            </w:r>
            <w:r w:rsidRPr="00120511">
              <w:rPr>
                <w:color w:val="000000"/>
                <w:sz w:val="24"/>
                <w:szCs w:val="24"/>
                <w:lang w:val="ka-GE"/>
              </w:rPr>
              <w:t xml:space="preserve"> </w:t>
            </w:r>
            <w:r w:rsidRPr="00120511">
              <w:rPr>
                <w:rFonts w:ascii="Sylfaen" w:hAnsi="Sylfaen" w:cs="Sylfaen"/>
                <w:color w:val="000000"/>
                <w:sz w:val="24"/>
                <w:szCs w:val="24"/>
                <w:lang w:val="ka-GE"/>
              </w:rPr>
              <w:t>მითითებული</w:t>
            </w:r>
            <w:r w:rsidRPr="00120511">
              <w:rPr>
                <w:color w:val="000000"/>
                <w:sz w:val="24"/>
                <w:szCs w:val="24"/>
                <w:lang w:val="ka-GE"/>
              </w:rPr>
              <w:t xml:space="preserve"> </w:t>
            </w:r>
            <w:r w:rsidRPr="00120511">
              <w:rPr>
                <w:rFonts w:ascii="Sylfaen" w:hAnsi="Sylfaen" w:cs="Sylfaen"/>
                <w:color w:val="000000"/>
                <w:sz w:val="24"/>
                <w:szCs w:val="24"/>
                <w:lang w:val="ka-GE"/>
              </w:rPr>
              <w:t>საკითხი</w:t>
            </w:r>
            <w:r w:rsidRPr="00120511">
              <w:rPr>
                <w:color w:val="000000"/>
                <w:sz w:val="24"/>
                <w:szCs w:val="24"/>
                <w:lang w:val="ka-GE"/>
              </w:rPr>
              <w:t xml:space="preserve"> </w:t>
            </w:r>
            <w:r w:rsidRPr="00120511">
              <w:rPr>
                <w:rFonts w:ascii="Sylfaen" w:hAnsi="Sylfaen" w:cs="Sylfaen"/>
                <w:color w:val="000000"/>
                <w:sz w:val="24"/>
                <w:szCs w:val="24"/>
                <w:lang w:val="ka-GE"/>
              </w:rPr>
              <w:t>არ</w:t>
            </w:r>
            <w:r w:rsidRPr="00120511">
              <w:rPr>
                <w:color w:val="000000"/>
                <w:sz w:val="24"/>
                <w:szCs w:val="24"/>
                <w:lang w:val="ka-GE"/>
              </w:rPr>
              <w:t xml:space="preserve"> </w:t>
            </w:r>
            <w:r w:rsidRPr="00120511">
              <w:rPr>
                <w:rFonts w:ascii="Sylfaen" w:hAnsi="Sylfaen" w:cs="Sylfaen"/>
                <w:color w:val="000000"/>
                <w:sz w:val="24"/>
                <w:szCs w:val="24"/>
                <w:lang w:val="ka-GE"/>
              </w:rPr>
              <w:t>არის</w:t>
            </w:r>
            <w:r w:rsidRPr="00120511">
              <w:rPr>
                <w:color w:val="000000"/>
                <w:sz w:val="24"/>
                <w:szCs w:val="24"/>
                <w:lang w:val="ka-GE"/>
              </w:rPr>
              <w:t xml:space="preserve"> </w:t>
            </w:r>
            <w:r w:rsidRPr="00120511">
              <w:rPr>
                <w:rFonts w:ascii="Sylfaen" w:hAnsi="Sylfaen" w:cs="Sylfaen"/>
                <w:color w:val="000000"/>
                <w:sz w:val="24"/>
                <w:szCs w:val="24"/>
                <w:lang w:val="ka-GE"/>
              </w:rPr>
              <w:t>გადაწყვეტილი</w:t>
            </w:r>
            <w:r w:rsidRPr="00120511">
              <w:rPr>
                <w:color w:val="000000"/>
                <w:sz w:val="24"/>
                <w:szCs w:val="24"/>
                <w:lang w:val="ka-GE"/>
              </w:rPr>
              <w:t xml:space="preserve"> </w:t>
            </w:r>
            <w:r w:rsidRPr="00120511">
              <w:rPr>
                <w:rFonts w:ascii="Sylfaen" w:hAnsi="Sylfaen" w:cs="Sylfaen"/>
                <w:color w:val="000000"/>
                <w:sz w:val="24"/>
                <w:szCs w:val="24"/>
                <w:lang w:val="ka-GE"/>
              </w:rPr>
              <w:t>საკონსტიტუციო</w:t>
            </w:r>
            <w:r w:rsidRPr="00120511">
              <w:rPr>
                <w:color w:val="000000"/>
                <w:sz w:val="24"/>
                <w:szCs w:val="24"/>
                <w:lang w:val="ka-GE"/>
              </w:rPr>
              <w:t xml:space="preserve"> </w:t>
            </w:r>
            <w:r w:rsidRPr="00120511">
              <w:rPr>
                <w:rFonts w:ascii="Sylfaen" w:hAnsi="Sylfaen" w:cs="Sylfaen"/>
                <w:color w:val="000000"/>
                <w:sz w:val="24"/>
                <w:szCs w:val="24"/>
                <w:lang w:val="ka-GE"/>
              </w:rPr>
              <w:t>სასამართლოს</w:t>
            </w:r>
            <w:r w:rsidRPr="00120511">
              <w:rPr>
                <w:color w:val="000000"/>
                <w:sz w:val="24"/>
                <w:szCs w:val="24"/>
                <w:lang w:val="ka-GE"/>
              </w:rPr>
              <w:t xml:space="preserve"> </w:t>
            </w:r>
            <w:r w:rsidRPr="00120511">
              <w:rPr>
                <w:rFonts w:ascii="Sylfaen" w:hAnsi="Sylfaen" w:cs="Sylfaen"/>
                <w:color w:val="000000"/>
                <w:sz w:val="24"/>
                <w:szCs w:val="24"/>
                <w:lang w:val="ka-GE"/>
              </w:rPr>
              <w:t>მიერ</w:t>
            </w:r>
            <w:r w:rsidRPr="00120511">
              <w:rPr>
                <w:color w:val="000000"/>
                <w:sz w:val="24"/>
                <w:szCs w:val="24"/>
                <w:lang w:val="ka-GE"/>
              </w:rPr>
              <w:t>.</w:t>
            </w:r>
          </w:p>
          <w:p w14:paraId="100F9FF1" w14:textId="77777777" w:rsidR="00120511" w:rsidRPr="00120511" w:rsidRDefault="00120511" w:rsidP="00120511">
            <w:pPr>
              <w:spacing w:after="0" w:line="240" w:lineRule="auto"/>
              <w:rPr>
                <w:color w:val="000000"/>
                <w:sz w:val="24"/>
                <w:szCs w:val="24"/>
                <w:lang w:val="ka-GE"/>
              </w:rPr>
            </w:pPr>
          </w:p>
          <w:p w14:paraId="4277A9C2" w14:textId="77777777" w:rsidR="00120511" w:rsidRPr="00120511" w:rsidRDefault="00120511" w:rsidP="00120511">
            <w:pPr>
              <w:spacing w:after="0" w:line="240" w:lineRule="auto"/>
              <w:rPr>
                <w:color w:val="000000"/>
                <w:sz w:val="24"/>
                <w:szCs w:val="24"/>
                <w:lang w:val="ka-GE"/>
              </w:rPr>
            </w:pPr>
            <w:r w:rsidRPr="00120511">
              <w:rPr>
                <w:rFonts w:ascii="Sylfaen" w:hAnsi="Sylfaen" w:cs="Sylfaen"/>
                <w:color w:val="000000"/>
                <w:sz w:val="24"/>
                <w:szCs w:val="24"/>
                <w:lang w:val="ka-GE"/>
              </w:rPr>
              <w:t>ე</w:t>
            </w:r>
            <w:r w:rsidRPr="00120511">
              <w:rPr>
                <w:color w:val="000000"/>
                <w:sz w:val="24"/>
                <w:szCs w:val="24"/>
                <w:lang w:val="ka-GE"/>
              </w:rPr>
              <w:t xml:space="preserve">) </w:t>
            </w:r>
            <w:r w:rsidRPr="00120511">
              <w:rPr>
                <w:rFonts w:ascii="Sylfaen" w:hAnsi="Sylfaen" w:cs="Sylfaen"/>
                <w:color w:val="000000"/>
                <w:sz w:val="24"/>
                <w:szCs w:val="24"/>
                <w:lang w:val="ka-GE"/>
              </w:rPr>
              <w:t>სარჩელში</w:t>
            </w:r>
            <w:r w:rsidRPr="00120511">
              <w:rPr>
                <w:color w:val="000000"/>
                <w:sz w:val="24"/>
                <w:szCs w:val="24"/>
                <w:lang w:val="ka-GE"/>
              </w:rPr>
              <w:t xml:space="preserve"> </w:t>
            </w:r>
            <w:r w:rsidRPr="00120511">
              <w:rPr>
                <w:rFonts w:ascii="Sylfaen" w:hAnsi="Sylfaen" w:cs="Sylfaen"/>
                <w:color w:val="000000"/>
                <w:sz w:val="24"/>
                <w:szCs w:val="24"/>
                <w:lang w:val="ka-GE"/>
              </w:rPr>
              <w:t>მითითებული</w:t>
            </w:r>
            <w:r w:rsidRPr="00120511">
              <w:rPr>
                <w:color w:val="000000"/>
                <w:sz w:val="24"/>
                <w:szCs w:val="24"/>
                <w:lang w:val="ka-GE"/>
              </w:rPr>
              <w:t xml:space="preserve"> </w:t>
            </w:r>
            <w:r w:rsidRPr="00120511">
              <w:rPr>
                <w:rFonts w:ascii="Sylfaen" w:hAnsi="Sylfaen" w:cs="Sylfaen"/>
                <w:color w:val="000000"/>
                <w:sz w:val="24"/>
                <w:szCs w:val="24"/>
                <w:lang w:val="ka-GE"/>
              </w:rPr>
              <w:t>საკითხი</w:t>
            </w:r>
            <w:r w:rsidRPr="00120511">
              <w:rPr>
                <w:color w:val="000000"/>
                <w:sz w:val="24"/>
                <w:szCs w:val="24"/>
                <w:lang w:val="ka-GE"/>
              </w:rPr>
              <w:t xml:space="preserve"> </w:t>
            </w:r>
            <w:r w:rsidRPr="00120511">
              <w:rPr>
                <w:rFonts w:ascii="Sylfaen" w:hAnsi="Sylfaen" w:cs="Sylfaen"/>
                <w:color w:val="000000"/>
                <w:sz w:val="24"/>
                <w:szCs w:val="24"/>
                <w:lang w:val="ka-GE"/>
              </w:rPr>
              <w:t>რეგულირდება</w:t>
            </w:r>
            <w:r w:rsidRPr="00120511">
              <w:rPr>
                <w:color w:val="000000"/>
                <w:sz w:val="24"/>
                <w:szCs w:val="24"/>
                <w:lang w:val="ka-GE"/>
              </w:rPr>
              <w:t xml:space="preserve"> </w:t>
            </w:r>
            <w:r w:rsidRPr="00120511">
              <w:rPr>
                <w:rFonts w:ascii="Sylfaen" w:hAnsi="Sylfaen" w:cs="Sylfaen"/>
                <w:color w:val="000000"/>
                <w:sz w:val="24"/>
                <w:szCs w:val="24"/>
                <w:lang w:val="ka-GE"/>
              </w:rPr>
              <w:t>კონსტიტუციის</w:t>
            </w:r>
            <w:r w:rsidRPr="00120511">
              <w:rPr>
                <w:color w:val="000000"/>
                <w:sz w:val="24"/>
                <w:szCs w:val="24"/>
                <w:lang w:val="ka-GE"/>
              </w:rPr>
              <w:t xml:space="preserve"> </w:t>
            </w:r>
            <w:r>
              <w:rPr>
                <w:rFonts w:ascii="Sylfaen" w:hAnsi="Sylfaen" w:cs="Sylfaen"/>
                <w:color w:val="000000"/>
                <w:sz w:val="24"/>
                <w:szCs w:val="24"/>
                <w:lang w:val="ka-GE"/>
              </w:rPr>
              <w:t>29-ე მუხლის მე-2 პუნქტით</w:t>
            </w:r>
          </w:p>
          <w:p w14:paraId="03B83CB7" w14:textId="77777777" w:rsidR="00120511" w:rsidRPr="00120511" w:rsidRDefault="00120511" w:rsidP="00120511">
            <w:pPr>
              <w:spacing w:after="0" w:line="240" w:lineRule="auto"/>
              <w:rPr>
                <w:color w:val="000000"/>
                <w:sz w:val="24"/>
                <w:szCs w:val="24"/>
                <w:lang w:val="ka-GE"/>
              </w:rPr>
            </w:pPr>
          </w:p>
          <w:p w14:paraId="4DFDE5A9" w14:textId="77777777" w:rsidR="00120511" w:rsidRPr="00120511" w:rsidRDefault="00120511" w:rsidP="00120511">
            <w:pPr>
              <w:spacing w:after="0" w:line="240" w:lineRule="auto"/>
              <w:rPr>
                <w:color w:val="000000"/>
                <w:sz w:val="24"/>
                <w:szCs w:val="24"/>
                <w:lang w:val="ka-GE"/>
              </w:rPr>
            </w:pPr>
            <w:r w:rsidRPr="00120511">
              <w:rPr>
                <w:rFonts w:ascii="Sylfaen" w:hAnsi="Sylfaen" w:cs="Sylfaen"/>
                <w:color w:val="000000"/>
                <w:sz w:val="24"/>
                <w:szCs w:val="24"/>
                <w:lang w:val="ka-GE"/>
              </w:rPr>
              <w:t>ვ</w:t>
            </w:r>
            <w:r w:rsidRPr="00120511">
              <w:rPr>
                <w:color w:val="000000"/>
                <w:sz w:val="24"/>
                <w:szCs w:val="24"/>
                <w:lang w:val="ka-GE"/>
              </w:rPr>
              <w:t xml:space="preserve">) </w:t>
            </w:r>
            <w:r w:rsidRPr="00120511">
              <w:rPr>
                <w:rFonts w:ascii="Sylfaen" w:hAnsi="Sylfaen" w:cs="Sylfaen"/>
                <w:color w:val="000000"/>
                <w:sz w:val="24"/>
                <w:szCs w:val="24"/>
                <w:lang w:val="ka-GE"/>
              </w:rPr>
              <w:t>კანონით</w:t>
            </w:r>
            <w:r w:rsidRPr="00120511">
              <w:rPr>
                <w:color w:val="000000"/>
                <w:sz w:val="24"/>
                <w:szCs w:val="24"/>
                <w:lang w:val="ka-GE"/>
              </w:rPr>
              <w:t xml:space="preserve"> </w:t>
            </w:r>
            <w:r w:rsidRPr="00120511">
              <w:rPr>
                <w:rFonts w:ascii="Sylfaen" w:hAnsi="Sylfaen" w:cs="Sylfaen"/>
                <w:color w:val="000000"/>
                <w:sz w:val="24"/>
                <w:szCs w:val="24"/>
                <w:lang w:val="ka-GE"/>
              </w:rPr>
              <w:t>არ</w:t>
            </w:r>
            <w:r w:rsidRPr="00120511">
              <w:rPr>
                <w:color w:val="000000"/>
                <w:sz w:val="24"/>
                <w:szCs w:val="24"/>
                <w:lang w:val="ka-GE"/>
              </w:rPr>
              <w:t xml:space="preserve"> </w:t>
            </w:r>
            <w:r w:rsidRPr="00120511">
              <w:rPr>
                <w:rFonts w:ascii="Sylfaen" w:hAnsi="Sylfaen" w:cs="Sylfaen"/>
                <w:color w:val="000000"/>
                <w:sz w:val="24"/>
                <w:szCs w:val="24"/>
                <w:lang w:val="ka-GE"/>
              </w:rPr>
              <w:t>არის</w:t>
            </w:r>
            <w:r w:rsidRPr="00120511">
              <w:rPr>
                <w:color w:val="000000"/>
                <w:sz w:val="24"/>
                <w:szCs w:val="24"/>
                <w:lang w:val="ka-GE"/>
              </w:rPr>
              <w:t xml:space="preserve"> </w:t>
            </w:r>
            <w:r w:rsidRPr="00120511">
              <w:rPr>
                <w:rFonts w:ascii="Sylfaen" w:hAnsi="Sylfaen" w:cs="Sylfaen"/>
                <w:color w:val="000000"/>
                <w:sz w:val="24"/>
                <w:szCs w:val="24"/>
                <w:lang w:val="ka-GE"/>
              </w:rPr>
              <w:t>დადგენილი</w:t>
            </w:r>
            <w:r w:rsidRPr="00120511">
              <w:rPr>
                <w:color w:val="000000"/>
                <w:sz w:val="24"/>
                <w:szCs w:val="24"/>
                <w:lang w:val="ka-GE"/>
              </w:rPr>
              <w:t xml:space="preserve"> </w:t>
            </w:r>
            <w:r w:rsidRPr="00120511">
              <w:rPr>
                <w:rFonts w:ascii="Sylfaen" w:hAnsi="Sylfaen" w:cs="Sylfaen"/>
                <w:color w:val="000000"/>
                <w:sz w:val="24"/>
                <w:szCs w:val="24"/>
                <w:lang w:val="ka-GE"/>
              </w:rPr>
              <w:t>სასარჩელო</w:t>
            </w:r>
            <w:r w:rsidRPr="00120511">
              <w:rPr>
                <w:color w:val="000000"/>
                <w:sz w:val="24"/>
                <w:szCs w:val="24"/>
                <w:lang w:val="ka-GE"/>
              </w:rPr>
              <w:t xml:space="preserve"> </w:t>
            </w:r>
            <w:r w:rsidRPr="00120511">
              <w:rPr>
                <w:rFonts w:ascii="Sylfaen" w:hAnsi="Sylfaen" w:cs="Sylfaen"/>
                <w:color w:val="000000"/>
                <w:sz w:val="24"/>
                <w:szCs w:val="24"/>
                <w:lang w:val="ka-GE"/>
              </w:rPr>
              <w:t>ხანდაზმულობის</w:t>
            </w:r>
            <w:r w:rsidRPr="00120511">
              <w:rPr>
                <w:color w:val="000000"/>
                <w:sz w:val="24"/>
                <w:szCs w:val="24"/>
                <w:lang w:val="ka-GE"/>
              </w:rPr>
              <w:t xml:space="preserve"> </w:t>
            </w:r>
            <w:r w:rsidRPr="00120511">
              <w:rPr>
                <w:rFonts w:ascii="Sylfaen" w:hAnsi="Sylfaen" w:cs="Sylfaen"/>
                <w:color w:val="000000"/>
                <w:sz w:val="24"/>
                <w:szCs w:val="24"/>
                <w:lang w:val="ka-GE"/>
              </w:rPr>
              <w:t>ვადა</w:t>
            </w:r>
            <w:r w:rsidRPr="00120511">
              <w:rPr>
                <w:color w:val="000000"/>
                <w:sz w:val="24"/>
                <w:szCs w:val="24"/>
                <w:lang w:val="ka-GE"/>
              </w:rPr>
              <w:t xml:space="preserve"> </w:t>
            </w:r>
            <w:r w:rsidRPr="00120511">
              <w:rPr>
                <w:rFonts w:ascii="Sylfaen" w:hAnsi="Sylfaen" w:cs="Sylfaen"/>
                <w:color w:val="000000"/>
                <w:sz w:val="24"/>
                <w:szCs w:val="24"/>
                <w:lang w:val="ka-GE"/>
              </w:rPr>
              <w:t>და</w:t>
            </w:r>
            <w:r w:rsidRPr="00120511">
              <w:rPr>
                <w:color w:val="000000"/>
                <w:sz w:val="24"/>
                <w:szCs w:val="24"/>
                <w:lang w:val="ka-GE"/>
              </w:rPr>
              <w:t xml:space="preserve"> </w:t>
            </w:r>
            <w:r w:rsidRPr="00120511">
              <w:rPr>
                <w:rFonts w:ascii="Sylfaen" w:hAnsi="Sylfaen" w:cs="Sylfaen"/>
                <w:color w:val="000000"/>
                <w:sz w:val="24"/>
                <w:szCs w:val="24"/>
                <w:lang w:val="ka-GE"/>
              </w:rPr>
              <w:t>შესაბამისად</w:t>
            </w:r>
            <w:r w:rsidRPr="00120511">
              <w:rPr>
                <w:color w:val="000000"/>
                <w:sz w:val="24"/>
                <w:szCs w:val="24"/>
                <w:lang w:val="ka-GE"/>
              </w:rPr>
              <w:t xml:space="preserve">, </w:t>
            </w:r>
            <w:r w:rsidRPr="00120511">
              <w:rPr>
                <w:rFonts w:ascii="Sylfaen" w:hAnsi="Sylfaen" w:cs="Sylfaen"/>
                <w:color w:val="000000"/>
                <w:sz w:val="24"/>
                <w:szCs w:val="24"/>
                <w:lang w:val="ka-GE"/>
              </w:rPr>
              <w:t>არც</w:t>
            </w:r>
            <w:r w:rsidRPr="00120511">
              <w:rPr>
                <w:color w:val="000000"/>
                <w:sz w:val="24"/>
                <w:szCs w:val="24"/>
                <w:lang w:val="ka-GE"/>
              </w:rPr>
              <w:t xml:space="preserve"> </w:t>
            </w:r>
            <w:r w:rsidRPr="00120511">
              <w:rPr>
                <w:rFonts w:ascii="Sylfaen" w:hAnsi="Sylfaen" w:cs="Sylfaen"/>
                <w:color w:val="000000"/>
                <w:sz w:val="24"/>
                <w:szCs w:val="24"/>
                <w:lang w:val="ka-GE"/>
              </w:rPr>
              <w:t>მისი</w:t>
            </w:r>
            <w:r w:rsidRPr="00120511">
              <w:rPr>
                <w:color w:val="000000"/>
                <w:sz w:val="24"/>
                <w:szCs w:val="24"/>
                <w:lang w:val="ka-GE"/>
              </w:rPr>
              <w:t xml:space="preserve"> </w:t>
            </w:r>
            <w:r w:rsidRPr="00120511">
              <w:rPr>
                <w:rFonts w:ascii="Sylfaen" w:hAnsi="Sylfaen" w:cs="Sylfaen"/>
                <w:color w:val="000000"/>
                <w:sz w:val="24"/>
                <w:szCs w:val="24"/>
                <w:lang w:val="ka-GE"/>
              </w:rPr>
              <w:t>არასაპატიო</w:t>
            </w:r>
            <w:r w:rsidRPr="00120511">
              <w:rPr>
                <w:color w:val="000000"/>
                <w:sz w:val="24"/>
                <w:szCs w:val="24"/>
                <w:lang w:val="ka-GE"/>
              </w:rPr>
              <w:t xml:space="preserve"> </w:t>
            </w:r>
            <w:r w:rsidRPr="00120511">
              <w:rPr>
                <w:rFonts w:ascii="Sylfaen" w:hAnsi="Sylfaen" w:cs="Sylfaen"/>
                <w:color w:val="000000"/>
                <w:sz w:val="24"/>
                <w:szCs w:val="24"/>
                <w:lang w:val="ka-GE"/>
              </w:rPr>
              <w:t>მიზეზით</w:t>
            </w:r>
            <w:r w:rsidRPr="00120511">
              <w:rPr>
                <w:color w:val="000000"/>
                <w:sz w:val="24"/>
                <w:szCs w:val="24"/>
                <w:lang w:val="ka-GE"/>
              </w:rPr>
              <w:t xml:space="preserve"> </w:t>
            </w:r>
            <w:r w:rsidRPr="00120511">
              <w:rPr>
                <w:rFonts w:ascii="Sylfaen" w:hAnsi="Sylfaen" w:cs="Sylfaen"/>
                <w:color w:val="000000"/>
                <w:sz w:val="24"/>
                <w:szCs w:val="24"/>
                <w:lang w:val="ka-GE"/>
              </w:rPr>
              <w:t>გაშვების</w:t>
            </w:r>
            <w:r w:rsidRPr="00120511">
              <w:rPr>
                <w:color w:val="000000"/>
                <w:sz w:val="24"/>
                <w:szCs w:val="24"/>
                <w:lang w:val="ka-GE"/>
              </w:rPr>
              <w:t xml:space="preserve"> </w:t>
            </w:r>
            <w:r w:rsidRPr="00120511">
              <w:rPr>
                <w:rFonts w:ascii="Sylfaen" w:hAnsi="Sylfaen" w:cs="Sylfaen"/>
                <w:color w:val="000000"/>
                <w:sz w:val="24"/>
                <w:szCs w:val="24"/>
                <w:lang w:val="ka-GE"/>
              </w:rPr>
              <w:t>საკითხი</w:t>
            </w:r>
            <w:r w:rsidRPr="00120511">
              <w:rPr>
                <w:color w:val="000000"/>
                <w:sz w:val="24"/>
                <w:szCs w:val="24"/>
                <w:lang w:val="ka-GE"/>
              </w:rPr>
              <w:t xml:space="preserve"> </w:t>
            </w:r>
            <w:r w:rsidRPr="00120511">
              <w:rPr>
                <w:rFonts w:ascii="Sylfaen" w:hAnsi="Sylfaen" w:cs="Sylfaen"/>
                <w:color w:val="000000"/>
                <w:sz w:val="24"/>
                <w:szCs w:val="24"/>
                <w:lang w:val="ka-GE"/>
              </w:rPr>
              <w:t>დგება</w:t>
            </w:r>
            <w:r w:rsidRPr="00120511">
              <w:rPr>
                <w:color w:val="000000"/>
                <w:sz w:val="24"/>
                <w:szCs w:val="24"/>
                <w:lang w:val="ka-GE"/>
              </w:rPr>
              <w:t xml:space="preserve"> </w:t>
            </w:r>
            <w:r w:rsidRPr="00120511">
              <w:rPr>
                <w:rFonts w:ascii="Sylfaen" w:hAnsi="Sylfaen" w:cs="Sylfaen"/>
                <w:color w:val="000000"/>
                <w:sz w:val="24"/>
                <w:szCs w:val="24"/>
                <w:lang w:val="ka-GE"/>
              </w:rPr>
              <w:t>დღის</w:t>
            </w:r>
            <w:r w:rsidRPr="00120511">
              <w:rPr>
                <w:color w:val="000000"/>
                <w:sz w:val="24"/>
                <w:szCs w:val="24"/>
                <w:lang w:val="ka-GE"/>
              </w:rPr>
              <w:t xml:space="preserve"> </w:t>
            </w:r>
            <w:r w:rsidRPr="00120511">
              <w:rPr>
                <w:rFonts w:ascii="Sylfaen" w:hAnsi="Sylfaen" w:cs="Sylfaen"/>
                <w:color w:val="000000"/>
                <w:sz w:val="24"/>
                <w:szCs w:val="24"/>
                <w:lang w:val="ka-GE"/>
              </w:rPr>
              <w:t>წესრიგში</w:t>
            </w:r>
            <w:r w:rsidRPr="00120511">
              <w:rPr>
                <w:color w:val="000000"/>
                <w:sz w:val="24"/>
                <w:szCs w:val="24"/>
                <w:lang w:val="ka-GE"/>
              </w:rPr>
              <w:t>;</w:t>
            </w:r>
          </w:p>
          <w:p w14:paraId="2060728B" w14:textId="77777777" w:rsidR="00120511" w:rsidRPr="00120511" w:rsidRDefault="00120511" w:rsidP="00120511">
            <w:pPr>
              <w:spacing w:after="0" w:line="240" w:lineRule="auto"/>
              <w:rPr>
                <w:color w:val="000000"/>
                <w:sz w:val="24"/>
                <w:szCs w:val="24"/>
                <w:lang w:val="ka-GE"/>
              </w:rPr>
            </w:pPr>
          </w:p>
          <w:p w14:paraId="2F16F26C" w14:textId="77777777" w:rsidR="00120511" w:rsidRPr="00120511" w:rsidRDefault="00120511" w:rsidP="00120511">
            <w:pPr>
              <w:spacing w:after="0" w:line="240" w:lineRule="auto"/>
              <w:rPr>
                <w:color w:val="000000"/>
                <w:sz w:val="24"/>
                <w:szCs w:val="24"/>
                <w:lang w:val="ka-GE"/>
              </w:rPr>
            </w:pPr>
            <w:r w:rsidRPr="00120511">
              <w:rPr>
                <w:rFonts w:ascii="Sylfaen" w:hAnsi="Sylfaen" w:cs="Sylfaen"/>
                <w:color w:val="000000"/>
                <w:sz w:val="24"/>
                <w:szCs w:val="24"/>
                <w:lang w:val="ka-GE"/>
              </w:rPr>
              <w:t>ზ</w:t>
            </w:r>
            <w:r w:rsidRPr="00120511">
              <w:rPr>
                <w:color w:val="000000"/>
                <w:sz w:val="24"/>
                <w:szCs w:val="24"/>
                <w:lang w:val="ka-GE"/>
              </w:rPr>
              <w:t xml:space="preserve">) </w:t>
            </w:r>
            <w:r w:rsidRPr="00120511">
              <w:rPr>
                <w:rFonts w:ascii="Sylfaen" w:hAnsi="Sylfaen" w:cs="Sylfaen"/>
                <w:color w:val="000000"/>
                <w:sz w:val="24"/>
                <w:szCs w:val="24"/>
                <w:lang w:val="ka-GE"/>
              </w:rPr>
              <w:t>გასაჩივრებულია</w:t>
            </w:r>
            <w:r w:rsidRPr="00120511">
              <w:rPr>
                <w:color w:val="000000"/>
                <w:sz w:val="24"/>
                <w:szCs w:val="24"/>
                <w:lang w:val="ka-GE"/>
              </w:rPr>
              <w:t xml:space="preserve"> </w:t>
            </w:r>
            <w:r w:rsidRPr="00120511">
              <w:rPr>
                <w:rFonts w:ascii="Sylfaen" w:hAnsi="Sylfaen" w:cs="Sylfaen"/>
                <w:color w:val="000000"/>
                <w:sz w:val="24"/>
                <w:szCs w:val="24"/>
                <w:lang w:val="ka-GE"/>
              </w:rPr>
              <w:t>კანონი</w:t>
            </w:r>
            <w:r w:rsidRPr="00120511">
              <w:rPr>
                <w:color w:val="000000"/>
                <w:sz w:val="24"/>
                <w:szCs w:val="24"/>
                <w:lang w:val="ka-GE"/>
              </w:rPr>
              <w:t xml:space="preserve">, </w:t>
            </w:r>
            <w:r w:rsidRPr="00120511">
              <w:rPr>
                <w:rFonts w:ascii="Sylfaen" w:hAnsi="Sylfaen" w:cs="Sylfaen"/>
                <w:color w:val="000000"/>
                <w:sz w:val="24"/>
                <w:szCs w:val="24"/>
                <w:lang w:val="ka-GE"/>
              </w:rPr>
              <w:t>რომელის</w:t>
            </w:r>
            <w:r w:rsidRPr="00120511">
              <w:rPr>
                <w:color w:val="000000"/>
                <w:sz w:val="24"/>
                <w:szCs w:val="24"/>
                <w:lang w:val="ka-GE"/>
              </w:rPr>
              <w:t xml:space="preserve"> </w:t>
            </w:r>
            <w:r w:rsidRPr="00120511">
              <w:rPr>
                <w:rFonts w:ascii="Sylfaen" w:hAnsi="Sylfaen" w:cs="Sylfaen"/>
                <w:color w:val="000000"/>
                <w:sz w:val="24"/>
                <w:szCs w:val="24"/>
                <w:lang w:val="ka-GE"/>
              </w:rPr>
              <w:t>კონსტიტუციურობაზე</w:t>
            </w:r>
            <w:r w:rsidRPr="00120511">
              <w:rPr>
                <w:color w:val="000000"/>
                <w:sz w:val="24"/>
                <w:szCs w:val="24"/>
                <w:lang w:val="ka-GE"/>
              </w:rPr>
              <w:t xml:space="preserve"> </w:t>
            </w:r>
            <w:r w:rsidRPr="00120511">
              <w:rPr>
                <w:rFonts w:ascii="Sylfaen" w:hAnsi="Sylfaen" w:cs="Sylfaen"/>
                <w:color w:val="000000"/>
                <w:sz w:val="24"/>
                <w:szCs w:val="24"/>
                <w:lang w:val="ka-GE"/>
              </w:rPr>
              <w:t>მსჯელობაც</w:t>
            </w:r>
            <w:r w:rsidRPr="00120511">
              <w:rPr>
                <w:color w:val="000000"/>
                <w:sz w:val="24"/>
                <w:szCs w:val="24"/>
                <w:lang w:val="ka-GE"/>
              </w:rPr>
              <w:t xml:space="preserve"> </w:t>
            </w:r>
            <w:r w:rsidRPr="00120511">
              <w:rPr>
                <w:rFonts w:ascii="Sylfaen" w:hAnsi="Sylfaen" w:cs="Sylfaen"/>
                <w:color w:val="000000"/>
                <w:sz w:val="24"/>
                <w:szCs w:val="24"/>
                <w:lang w:val="ka-GE"/>
              </w:rPr>
              <w:t>შესაძლებელია</w:t>
            </w:r>
            <w:r w:rsidRPr="00120511">
              <w:rPr>
                <w:color w:val="000000"/>
                <w:sz w:val="24"/>
                <w:szCs w:val="24"/>
                <w:lang w:val="ka-GE"/>
              </w:rPr>
              <w:t xml:space="preserve"> </w:t>
            </w:r>
            <w:r w:rsidRPr="00120511">
              <w:rPr>
                <w:rFonts w:ascii="Sylfaen" w:hAnsi="Sylfaen" w:cs="Sylfaen"/>
                <w:color w:val="000000"/>
                <w:sz w:val="24"/>
                <w:szCs w:val="24"/>
                <w:lang w:val="ka-GE"/>
              </w:rPr>
              <w:t>ზემდგომი</w:t>
            </w:r>
            <w:r w:rsidRPr="00120511">
              <w:rPr>
                <w:color w:val="000000"/>
                <w:sz w:val="24"/>
                <w:szCs w:val="24"/>
                <w:lang w:val="ka-GE"/>
              </w:rPr>
              <w:t xml:space="preserve"> </w:t>
            </w:r>
            <w:r w:rsidRPr="00120511">
              <w:rPr>
                <w:rFonts w:ascii="Sylfaen" w:hAnsi="Sylfaen" w:cs="Sylfaen"/>
                <w:color w:val="000000"/>
                <w:sz w:val="24"/>
                <w:szCs w:val="24"/>
                <w:lang w:val="ka-GE"/>
              </w:rPr>
              <w:t>ნორმატიული</w:t>
            </w:r>
            <w:r w:rsidRPr="00120511">
              <w:rPr>
                <w:color w:val="000000"/>
                <w:sz w:val="24"/>
                <w:szCs w:val="24"/>
                <w:lang w:val="ka-GE"/>
              </w:rPr>
              <w:t xml:space="preserve"> </w:t>
            </w:r>
            <w:r w:rsidRPr="00120511">
              <w:rPr>
                <w:rFonts w:ascii="Sylfaen" w:hAnsi="Sylfaen" w:cs="Sylfaen"/>
                <w:color w:val="000000"/>
                <w:sz w:val="24"/>
                <w:szCs w:val="24"/>
                <w:lang w:val="ka-GE"/>
              </w:rPr>
              <w:t>აქტის</w:t>
            </w:r>
            <w:r w:rsidRPr="00120511">
              <w:rPr>
                <w:color w:val="000000"/>
                <w:sz w:val="24"/>
                <w:szCs w:val="24"/>
                <w:lang w:val="ka-GE"/>
              </w:rPr>
              <w:t xml:space="preserve"> </w:t>
            </w:r>
            <w:r w:rsidRPr="00120511">
              <w:rPr>
                <w:rFonts w:ascii="Sylfaen" w:hAnsi="Sylfaen" w:cs="Sylfaen"/>
                <w:color w:val="000000"/>
                <w:sz w:val="24"/>
                <w:szCs w:val="24"/>
                <w:lang w:val="ka-GE"/>
              </w:rPr>
              <w:t>გა</w:t>
            </w:r>
            <w:r w:rsidRPr="00120511">
              <w:rPr>
                <w:color w:val="000000"/>
                <w:sz w:val="24"/>
                <w:szCs w:val="24"/>
                <w:lang w:val="ka-GE"/>
              </w:rPr>
              <w:t xml:space="preserve"> </w:t>
            </w:r>
            <w:r w:rsidRPr="00120511">
              <w:rPr>
                <w:rFonts w:ascii="Sylfaen" w:hAnsi="Sylfaen" w:cs="Sylfaen"/>
                <w:color w:val="000000"/>
                <w:sz w:val="24"/>
                <w:szCs w:val="24"/>
                <w:lang w:val="ka-GE"/>
              </w:rPr>
              <w:t>საჩივრებისაგან</w:t>
            </w:r>
            <w:r w:rsidRPr="00120511">
              <w:rPr>
                <w:color w:val="000000"/>
                <w:sz w:val="24"/>
                <w:szCs w:val="24"/>
                <w:lang w:val="ka-GE"/>
              </w:rPr>
              <w:t xml:space="preserve"> </w:t>
            </w:r>
            <w:r w:rsidRPr="00120511">
              <w:rPr>
                <w:rFonts w:ascii="Sylfaen" w:hAnsi="Sylfaen" w:cs="Sylfaen"/>
                <w:color w:val="000000"/>
                <w:sz w:val="24"/>
                <w:szCs w:val="24"/>
                <w:lang w:val="ka-GE"/>
              </w:rPr>
              <w:t>დამოუკიდებლად</w:t>
            </w:r>
            <w:r w:rsidRPr="00120511">
              <w:rPr>
                <w:color w:val="000000"/>
                <w:sz w:val="24"/>
                <w:szCs w:val="24"/>
                <w:lang w:val="ka-GE"/>
              </w:rPr>
              <w:t>;</w:t>
            </w:r>
          </w:p>
          <w:permEnd w:id="673908947"/>
          <w:p w14:paraId="1E5EEE5B" w14:textId="77777777" w:rsidR="002D17B1" w:rsidRPr="00ED752D" w:rsidRDefault="002D17B1" w:rsidP="00ED752D">
            <w:pPr>
              <w:spacing w:after="0" w:line="240" w:lineRule="auto"/>
              <w:rPr>
                <w:color w:val="000000"/>
                <w:sz w:val="24"/>
                <w:szCs w:val="24"/>
              </w:rPr>
            </w:pPr>
          </w:p>
        </w:tc>
      </w:tr>
    </w:tbl>
    <w:p w14:paraId="5EAF5EAE" w14:textId="77777777" w:rsidR="007F70A8" w:rsidRDefault="007F70A8" w:rsidP="00BA7026">
      <w:pPr>
        <w:rPr>
          <w:rFonts w:ascii="Sylfaen" w:hAnsi="Sylfaen"/>
          <w:lang w:val="ka-GE"/>
        </w:rPr>
      </w:pPr>
    </w:p>
    <w:p w14:paraId="08D01633" w14:textId="77777777" w:rsidR="007A5C80" w:rsidRDefault="007A5C80" w:rsidP="00BA7026">
      <w:pPr>
        <w:rPr>
          <w:rFonts w:ascii="Sylfaen" w:hAnsi="Sylfaen"/>
          <w:lang w:val="ka-GE"/>
        </w:rPr>
      </w:pPr>
    </w:p>
    <w:p w14:paraId="31F065F7" w14:textId="77777777" w:rsidR="007A5C80" w:rsidRDefault="007A5C80" w:rsidP="00BA7026">
      <w:pPr>
        <w:rPr>
          <w:rFonts w:ascii="Sylfaen" w:hAnsi="Sylfaen"/>
          <w:lang w:val="ka-GE"/>
        </w:rPr>
      </w:pPr>
    </w:p>
    <w:p w14:paraId="6E847A7C" w14:textId="77777777" w:rsidR="007A5C80" w:rsidRDefault="007A5C80" w:rsidP="00BA7026">
      <w:pPr>
        <w:rPr>
          <w:rFonts w:ascii="Sylfaen" w:hAnsi="Sylfaen"/>
          <w:lang w:val="ka-GE"/>
        </w:rPr>
      </w:pPr>
    </w:p>
    <w:p w14:paraId="6B5BEB5E" w14:textId="77777777" w:rsidR="007A5C80" w:rsidRDefault="007A5C80" w:rsidP="00BA7026">
      <w:pPr>
        <w:rPr>
          <w:rFonts w:ascii="Sylfaen" w:hAnsi="Sylfaen"/>
          <w:lang w:val="ka-GE"/>
        </w:rPr>
      </w:pPr>
    </w:p>
    <w:p w14:paraId="40616CF6" w14:textId="77777777" w:rsidR="007A5C80" w:rsidRDefault="007A5C80" w:rsidP="00BA7026">
      <w:pPr>
        <w:rPr>
          <w:rFonts w:ascii="Sylfaen" w:hAnsi="Sylfaen"/>
          <w:lang w:val="ka-GE"/>
        </w:rPr>
      </w:pPr>
    </w:p>
    <w:p w14:paraId="749DDDEC" w14:textId="77777777" w:rsidR="007A5C80" w:rsidRDefault="007A5C80" w:rsidP="00BA7026">
      <w:pPr>
        <w:rPr>
          <w:rFonts w:ascii="Sylfaen" w:hAnsi="Sylfaen"/>
          <w:lang w:val="ka-GE"/>
        </w:rPr>
      </w:pPr>
    </w:p>
    <w:p w14:paraId="6757AEA7" w14:textId="77777777" w:rsidR="007A5C80" w:rsidRDefault="007A5C80" w:rsidP="00BA7026">
      <w:pPr>
        <w:rPr>
          <w:rFonts w:ascii="Sylfaen" w:hAnsi="Sylfaen"/>
          <w:lang w:val="ka-GE"/>
        </w:rPr>
      </w:pPr>
    </w:p>
    <w:p w14:paraId="29D429B1" w14:textId="77777777" w:rsidR="007A5C80" w:rsidRDefault="007A5C80" w:rsidP="00BA7026">
      <w:pPr>
        <w:rPr>
          <w:rFonts w:ascii="Sylfaen" w:hAnsi="Sylfaen"/>
          <w:lang w:val="ka-GE"/>
        </w:rPr>
      </w:pPr>
    </w:p>
    <w:p w14:paraId="4B5029CA" w14:textId="77777777" w:rsidR="007A5C80" w:rsidRDefault="007A5C80" w:rsidP="00BA7026">
      <w:pPr>
        <w:rPr>
          <w:rFonts w:ascii="Sylfaen" w:hAnsi="Sylfaen"/>
          <w:lang w:val="ka-GE"/>
        </w:rPr>
      </w:pPr>
    </w:p>
    <w:p w14:paraId="5D6016F4" w14:textId="77777777" w:rsidR="007A5C80" w:rsidRDefault="007A5C80" w:rsidP="00BA7026">
      <w:pPr>
        <w:rPr>
          <w:rFonts w:ascii="Sylfaen" w:hAnsi="Sylfaen"/>
          <w:lang w:val="ka-GE"/>
        </w:rPr>
      </w:pPr>
    </w:p>
    <w:p w14:paraId="4A5D700C" w14:textId="77777777"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14:paraId="0BDB2B69" w14:textId="77777777">
        <w:trPr>
          <w:trHeight w:val="467"/>
        </w:trPr>
        <w:tc>
          <w:tcPr>
            <w:tcW w:w="11016" w:type="dxa"/>
            <w:tcBorders>
              <w:top w:val="single" w:sz="4" w:space="0" w:color="auto"/>
              <w:left w:val="nil"/>
              <w:right w:val="nil"/>
            </w:tcBorders>
            <w:shd w:val="clear" w:color="auto" w:fill="C0C0C0"/>
          </w:tcPr>
          <w:p w14:paraId="7DA05B4A" w14:textId="77777777"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14:paraId="77C5329F" w14:textId="77777777" w:rsidTr="00ED752D">
        <w:trPr>
          <w:trHeight w:val="585"/>
        </w:trPr>
        <w:tc>
          <w:tcPr>
            <w:tcW w:w="11016" w:type="dxa"/>
          </w:tcPr>
          <w:p w14:paraId="721D02A1" w14:textId="77777777" w:rsidR="00756A0A" w:rsidRDefault="008A58FC" w:rsidP="009A1175">
            <w:pPr>
              <w:spacing w:after="0" w:line="240" w:lineRule="auto"/>
              <w:jc w:val="both"/>
              <w:rPr>
                <w:rFonts w:ascii="Sylfaen" w:hAnsi="Sylfaen"/>
                <w:color w:val="000000"/>
                <w:sz w:val="24"/>
                <w:szCs w:val="24"/>
                <w:lang w:val="ka-GE"/>
              </w:rPr>
            </w:pPr>
            <w:permStart w:id="2113289119" w:edGrp="everyone"/>
            <w:r>
              <w:rPr>
                <w:rFonts w:ascii="Sylfaen" w:hAnsi="Sylfaen"/>
                <w:color w:val="000000"/>
                <w:sz w:val="24"/>
                <w:szCs w:val="24"/>
                <w:lang w:val="ka-GE"/>
              </w:rPr>
              <w:t>1</w:t>
            </w:r>
            <w:r w:rsidR="00756A0A">
              <w:rPr>
                <w:rFonts w:ascii="Sylfaen" w:hAnsi="Sylfaen"/>
                <w:color w:val="000000"/>
                <w:sz w:val="24"/>
                <w:szCs w:val="24"/>
                <w:lang w:val="ka-GE"/>
              </w:rPr>
              <w:t xml:space="preserve">. კონსტიტუციის 29-ე მუხლის მეორე პუნქტით დაცული სფერო </w:t>
            </w:r>
          </w:p>
          <w:p w14:paraId="5DFAD020" w14:textId="77777777" w:rsidR="00756A0A" w:rsidRDefault="00756A0A" w:rsidP="009A1175">
            <w:pPr>
              <w:spacing w:after="0" w:line="240" w:lineRule="auto"/>
              <w:jc w:val="both"/>
              <w:rPr>
                <w:rFonts w:ascii="Sylfaen" w:hAnsi="Sylfaen"/>
                <w:color w:val="000000"/>
                <w:sz w:val="24"/>
                <w:szCs w:val="24"/>
                <w:lang w:val="ka-GE"/>
              </w:rPr>
            </w:pPr>
          </w:p>
          <w:p w14:paraId="7A0F3C5B" w14:textId="77777777" w:rsidR="00242681" w:rsidRPr="00242681" w:rsidRDefault="00242681" w:rsidP="00242681">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საკონსტიტუციო სასამართლომ 2017 წლის 7 აპრილს მიღებულ გადაწყვეტილებაში საქმეზე </w:t>
            </w:r>
            <w:r w:rsidRPr="00242681">
              <w:rPr>
                <w:rFonts w:ascii="Sylfaen" w:hAnsi="Sylfaen"/>
                <w:color w:val="000000"/>
                <w:sz w:val="24"/>
                <w:szCs w:val="24"/>
              </w:rPr>
              <w:t>მთვარისა კევლიშვილი, ნაზი დოთიაშვილი და მარინა გლოველი საქართველოს პარლამენტის წინააღმდეგ</w:t>
            </w:r>
            <w:r>
              <w:rPr>
                <w:rFonts w:ascii="Sylfaen" w:hAnsi="Sylfaen"/>
                <w:color w:val="000000"/>
                <w:sz w:val="24"/>
                <w:szCs w:val="24"/>
                <w:lang w:val="ka-GE"/>
              </w:rPr>
              <w:t xml:space="preserve">, ერთმანეთისაგან გამიჯნა კონსტიტუციის 29-ე მუხლის პირველი და მეორე პუნქტებით დაცული სფეროები. ამ გადაწყვეტილების  </w:t>
            </w:r>
            <w:r w:rsidRPr="00242681">
              <w:rPr>
                <w:rFonts w:ascii="Sylfaen" w:hAnsi="Sylfaen"/>
                <w:color w:val="000000"/>
                <w:sz w:val="24"/>
                <w:szCs w:val="24"/>
                <w:lang w:val="ka-GE"/>
              </w:rPr>
              <w:t>მე-2 თავის მე-13 პუნქტში</w:t>
            </w:r>
            <w:r>
              <w:rPr>
                <w:rFonts w:ascii="Sylfaen" w:hAnsi="Sylfaen"/>
                <w:color w:val="000000"/>
                <w:sz w:val="24"/>
                <w:szCs w:val="24"/>
                <w:lang w:val="ka-GE"/>
              </w:rPr>
              <w:t xml:space="preserve"> ნათქვამია: ,,</w:t>
            </w:r>
            <w:r w:rsidRPr="00242681">
              <w:rPr>
                <w:rFonts w:ascii="Sylfaen" w:hAnsi="Sylfaen"/>
                <w:color w:val="000000"/>
                <w:sz w:val="24"/>
                <w:szCs w:val="24"/>
              </w:rPr>
              <w:t xml:space="preserve">საქართველოს კონსტიტუციის 29-ე მუხლის მე-2 პუნქტის მიხედვით, სახელმწიფო სამსახურის პირობები განისაზღვრება კანონით. აღნიშნული დანაწესი მოიცავს </w:t>
            </w:r>
            <w:r w:rsidRPr="00242681">
              <w:rPr>
                <w:rFonts w:ascii="Sylfaen" w:hAnsi="Sylfaen"/>
                <w:b/>
                <w:color w:val="000000"/>
                <w:sz w:val="24"/>
                <w:szCs w:val="24"/>
              </w:rPr>
              <w:t>სახელმწიფო სამსახურში საქმიანობის შეუფერხებელი განხორციელების</w:t>
            </w:r>
            <w:r w:rsidRPr="00242681">
              <w:rPr>
                <w:rFonts w:ascii="Sylfaen" w:hAnsi="Sylfaen"/>
                <w:color w:val="000000"/>
                <w:sz w:val="24"/>
                <w:szCs w:val="24"/>
              </w:rPr>
              <w:t xml:space="preserve"> უფლებრივ კომპონენტებს, </w:t>
            </w:r>
            <w:r>
              <w:rPr>
                <w:rFonts w:ascii="Sylfaen" w:hAnsi="Sylfaen"/>
                <w:color w:val="000000"/>
                <w:sz w:val="24"/>
                <w:szCs w:val="24"/>
              </w:rPr>
              <w:t>მათ</w:t>
            </w:r>
            <w:r w:rsidRPr="00242681">
              <w:rPr>
                <w:rFonts w:ascii="Sylfaen" w:hAnsi="Sylfaen"/>
                <w:color w:val="000000"/>
                <w:sz w:val="24"/>
                <w:szCs w:val="24"/>
              </w:rPr>
              <w:t xml:space="preserve"> შორის სამსახურიდან დაუსაბუთებელი გათავისუფლებისგან დაცვის გარანტიას.</w:t>
            </w:r>
            <w:r>
              <w:rPr>
                <w:rFonts w:ascii="Sylfaen" w:hAnsi="Sylfaen"/>
                <w:color w:val="000000"/>
                <w:sz w:val="24"/>
                <w:szCs w:val="24"/>
                <w:lang w:val="ka-GE"/>
              </w:rPr>
              <w:t>“ ამავე გადაწყვეტილების მეორე თავის მე-14 პუნქტში ნათქვამია: ,,</w:t>
            </w:r>
            <w:r>
              <w:rPr>
                <w:rFonts w:ascii="Sylfaen" w:eastAsia="Times New Roman" w:hAnsi="Sylfaen" w:cs="Sylfaen"/>
                <w:sz w:val="24"/>
                <w:szCs w:val="24"/>
                <w:lang w:val="ka-GE"/>
              </w:rPr>
              <w:t>ყ</w:t>
            </w:r>
            <w:r w:rsidRPr="00242681">
              <w:rPr>
                <w:rFonts w:ascii="Sylfaen" w:hAnsi="Sylfaen"/>
                <w:color w:val="000000"/>
                <w:sz w:val="24"/>
                <w:szCs w:val="24"/>
              </w:rPr>
              <w:t xml:space="preserve">ოველივე ზემოაღნიშნულიდან გამომდინარე, სახელმწიფო თანამდებობის დაკავების უფლებას იცავს საქართველოს კონსტიტუციის 29-ე მუხლის პირველი პუნქტი, ხოლო </w:t>
            </w:r>
            <w:r w:rsidRPr="00242681">
              <w:rPr>
                <w:rFonts w:ascii="Sylfaen" w:hAnsi="Sylfaen"/>
                <w:b/>
                <w:color w:val="000000"/>
                <w:sz w:val="24"/>
                <w:szCs w:val="24"/>
              </w:rPr>
              <w:t>სახელმწიფო სამსახურში საქმიანობის განხორციელების უფლებას – საქართველოს კონსტიტუციის 29-ე მუხლის მე-2 პუნქტი.</w:t>
            </w:r>
            <w:r>
              <w:rPr>
                <w:rFonts w:ascii="Sylfaen" w:hAnsi="Sylfaen"/>
                <w:b/>
                <w:color w:val="000000"/>
                <w:sz w:val="24"/>
                <w:szCs w:val="24"/>
                <w:lang w:val="ka-GE"/>
              </w:rPr>
              <w:t>“</w:t>
            </w:r>
          </w:p>
          <w:p w14:paraId="358B5C01" w14:textId="77777777" w:rsidR="00242681" w:rsidRDefault="00242681" w:rsidP="009A1175">
            <w:pPr>
              <w:spacing w:after="0" w:line="240" w:lineRule="auto"/>
              <w:jc w:val="both"/>
              <w:rPr>
                <w:rFonts w:ascii="Sylfaen" w:hAnsi="Sylfaen"/>
                <w:color w:val="000000"/>
                <w:sz w:val="24"/>
                <w:szCs w:val="24"/>
                <w:lang w:val="ka-GE"/>
              </w:rPr>
            </w:pPr>
          </w:p>
          <w:p w14:paraId="3E557066" w14:textId="0B43D498" w:rsidR="00242681" w:rsidRPr="00DC5234" w:rsidRDefault="00242681" w:rsidP="00DC5234">
            <w:pPr>
              <w:spacing w:line="240" w:lineRule="auto"/>
              <w:rPr>
                <w:rFonts w:ascii="Sylfaen" w:hAnsi="Sylfaen"/>
                <w:color w:val="000000"/>
                <w:sz w:val="24"/>
                <w:szCs w:val="24"/>
              </w:rPr>
            </w:pPr>
            <w:r>
              <w:rPr>
                <w:rFonts w:ascii="Sylfaen" w:hAnsi="Sylfaen"/>
                <w:color w:val="000000"/>
                <w:sz w:val="24"/>
                <w:szCs w:val="24"/>
                <w:lang w:val="ka-GE"/>
              </w:rPr>
              <w:t xml:space="preserve">ამგვარად, კონსტიტუციის 29-ე </w:t>
            </w:r>
            <w:r w:rsidR="00C77EF5">
              <w:rPr>
                <w:rFonts w:ascii="Sylfaen" w:hAnsi="Sylfaen"/>
                <w:color w:val="000000"/>
                <w:sz w:val="24"/>
                <w:szCs w:val="24"/>
                <w:lang w:val="ka-GE"/>
              </w:rPr>
              <w:t>მუხლის</w:t>
            </w:r>
            <w:r>
              <w:rPr>
                <w:rFonts w:ascii="Sylfaen" w:hAnsi="Sylfaen"/>
                <w:color w:val="000000"/>
                <w:sz w:val="24"/>
                <w:szCs w:val="24"/>
                <w:lang w:val="ka-GE"/>
              </w:rPr>
              <w:t xml:space="preserve"> </w:t>
            </w:r>
            <w:r w:rsidR="00C77EF5">
              <w:rPr>
                <w:rFonts w:ascii="Sylfaen" w:hAnsi="Sylfaen"/>
                <w:color w:val="000000"/>
                <w:sz w:val="24"/>
                <w:szCs w:val="24"/>
                <w:lang w:val="ka-GE"/>
              </w:rPr>
              <w:t xml:space="preserve">მე-2 პუნქტით </w:t>
            </w:r>
            <w:r>
              <w:rPr>
                <w:rFonts w:ascii="Sylfaen" w:hAnsi="Sylfaen"/>
                <w:color w:val="000000"/>
                <w:sz w:val="24"/>
                <w:szCs w:val="24"/>
                <w:lang w:val="ka-GE"/>
              </w:rPr>
              <w:t xml:space="preserve">დაცულ სფეროზე საუბრისას საკონსტიტუციო სასამართლო საუბრობს ,,სახელმწიფო სამსახურში საქმიანობის უფლებაზე“ ,,სახელმწიფო სამსახურში საქმიანობის შეუფერხებელ განხორციელებაზე“ და არა მხოლოდ სახელმწიფო სამსახურიდან </w:t>
            </w:r>
            <w:r w:rsidR="00B57182">
              <w:rPr>
                <w:rFonts w:ascii="Sylfaen" w:hAnsi="Sylfaen"/>
                <w:color w:val="000000"/>
                <w:sz w:val="24"/>
                <w:szCs w:val="24"/>
                <w:lang w:val="ka-GE"/>
              </w:rPr>
              <w:t xml:space="preserve">დაუსაბუთებლად </w:t>
            </w:r>
            <w:r>
              <w:rPr>
                <w:rFonts w:ascii="Sylfaen" w:hAnsi="Sylfaen"/>
                <w:color w:val="000000"/>
                <w:sz w:val="24"/>
                <w:szCs w:val="24"/>
                <w:lang w:val="ka-GE"/>
              </w:rPr>
              <w:t xml:space="preserve">გათავისუფლებაზე. კონსტიტუციის 29-ე მუხლის მეორე პუნქტით დაცულ სფეროში შეჭრას არა მარტო მაშინ აქვს ადგილი, როცა საჯარო მოხელეს სამუდამოდ ათავისუფლებენ საჯარო სამსახურიდან, არამედ მაშინაც, როდესაც </w:t>
            </w:r>
            <w:r w:rsidR="00F97E48">
              <w:rPr>
                <w:rFonts w:ascii="Sylfaen" w:hAnsi="Sylfaen"/>
                <w:color w:val="000000"/>
                <w:sz w:val="24"/>
                <w:szCs w:val="24"/>
                <w:lang w:val="ka-GE"/>
              </w:rPr>
              <w:t xml:space="preserve">სახელმწიფო მოსამსახურეს თუნდაც დროებით არა აქვს მასზე კონსტიტუციით თუ კანონით დაკისრებული მოვალეობის </w:t>
            </w:r>
            <w:r w:rsidR="00B57182">
              <w:rPr>
                <w:rFonts w:ascii="Sylfaen" w:hAnsi="Sylfaen"/>
                <w:color w:val="000000"/>
                <w:sz w:val="24"/>
                <w:szCs w:val="24"/>
                <w:lang w:val="ka-GE"/>
              </w:rPr>
              <w:t xml:space="preserve">შესრულების </w:t>
            </w:r>
            <w:r w:rsidR="00F97E48">
              <w:rPr>
                <w:rFonts w:ascii="Sylfaen" w:hAnsi="Sylfaen"/>
                <w:color w:val="000000"/>
                <w:sz w:val="24"/>
                <w:szCs w:val="24"/>
                <w:lang w:val="ka-GE"/>
              </w:rPr>
              <w:t>შესაძლებლობა. კონსტიტუციის 29-ე მუხლის მე-2 პუნქტით დაცულ სფეროში შეჭრაზე გავლენას ვერ მოახდენს ის გარემოება, რომ იმ პერიოდში, როდესაც საჯარო მოხელეს არა აქვს საკუთარი მოვალეობის განხორციელების შესაძლებლობა, ის შეიძლება იღებდეს ხელფასს და სარგებლობდეს  თანამდებობასთან დაკავშირებული სოციალური დაცვის გარანტიებით. კონსტიტუციის 29-ე მუხლი, პირველ რიგში, იცავს ,,</w:t>
            </w:r>
            <w:r w:rsidR="00F97E48" w:rsidRPr="00F97E48">
              <w:rPr>
                <w:rFonts w:ascii="Sylfaen" w:hAnsi="Sylfaen"/>
                <w:color w:val="000000"/>
                <w:sz w:val="24"/>
                <w:szCs w:val="24"/>
              </w:rPr>
              <w:t xml:space="preserve">საქართველოს მოქალაქის შესაძლებლობას, უშუალოდ, </w:t>
            </w:r>
            <w:r w:rsidR="00F97E48">
              <w:rPr>
                <w:rFonts w:ascii="Sylfaen" w:hAnsi="Sylfaen"/>
                <w:color w:val="000000"/>
                <w:sz w:val="24"/>
                <w:szCs w:val="24"/>
                <w:lang w:val="ka-GE"/>
              </w:rPr>
              <w:t>...</w:t>
            </w:r>
            <w:r w:rsidR="00F97E48" w:rsidRPr="00F97E48">
              <w:rPr>
                <w:rFonts w:ascii="Sylfaen" w:hAnsi="Sylfaen"/>
                <w:color w:val="000000"/>
                <w:sz w:val="24"/>
                <w:szCs w:val="24"/>
              </w:rPr>
              <w:t xml:space="preserve"> </w:t>
            </w:r>
            <w:proofErr w:type="gramStart"/>
            <w:r w:rsidR="00F97E48" w:rsidRPr="00F97E48">
              <w:rPr>
                <w:rFonts w:ascii="Sylfaen" w:hAnsi="Sylfaen"/>
                <w:color w:val="000000"/>
                <w:sz w:val="24"/>
                <w:szCs w:val="24"/>
              </w:rPr>
              <w:t>მიიღოს</w:t>
            </w:r>
            <w:proofErr w:type="gramEnd"/>
            <w:r w:rsidR="00F97E48" w:rsidRPr="00F97E48">
              <w:rPr>
                <w:rFonts w:ascii="Sylfaen" w:hAnsi="Sylfaen"/>
                <w:color w:val="000000"/>
                <w:sz w:val="24"/>
                <w:szCs w:val="24"/>
              </w:rPr>
              <w:t xml:space="preserve"> მონაწილეობა სახელმწიფო მმართველობის პროცესში</w:t>
            </w:r>
            <w:r w:rsidR="00B57182">
              <w:rPr>
                <w:rFonts w:ascii="Sylfaen" w:hAnsi="Sylfaen"/>
                <w:color w:val="000000"/>
                <w:sz w:val="24"/>
                <w:szCs w:val="24"/>
              </w:rPr>
              <w:t>”(</w:t>
            </w:r>
            <w:r w:rsidR="00F97E48" w:rsidRPr="00F97E48">
              <w:rPr>
                <w:rFonts w:ascii="Sylfaen" w:hAnsi="Sylfaen"/>
                <w:color w:val="000000"/>
                <w:sz w:val="24"/>
                <w:szCs w:val="24"/>
              </w:rPr>
              <w:t>საქართველოს საკონსტიტუციო სასამართლოს 2016 წლის 30 სექტემბრის №1/4/614,616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w:t>
            </w:r>
            <w:r w:rsidR="00945D2D">
              <w:rPr>
                <w:rFonts w:ascii="Sylfaen" w:hAnsi="Sylfaen"/>
                <w:color w:val="000000"/>
                <w:sz w:val="24"/>
                <w:szCs w:val="24"/>
              </w:rPr>
              <w:t xml:space="preserve">“, II-2) და არა ხელფასზე უფლებას. </w:t>
            </w:r>
            <w:proofErr w:type="gramStart"/>
            <w:r w:rsidR="00945D2D">
              <w:rPr>
                <w:rFonts w:ascii="Sylfaen" w:hAnsi="Sylfaen"/>
                <w:color w:val="000000"/>
                <w:sz w:val="24"/>
                <w:szCs w:val="24"/>
              </w:rPr>
              <w:t>ეს</w:t>
            </w:r>
            <w:proofErr w:type="gramEnd"/>
            <w:r w:rsidR="00945D2D">
              <w:rPr>
                <w:rFonts w:ascii="Sylfaen" w:hAnsi="Sylfaen"/>
                <w:color w:val="000000"/>
                <w:sz w:val="24"/>
                <w:szCs w:val="24"/>
              </w:rPr>
              <w:t xml:space="preserve"> უკანასკნელი სახელმწიფო მმართველობაში მონაწილეობის უფლებიდან გამომდინარე</w:t>
            </w:r>
            <w:r w:rsidR="00B57182">
              <w:rPr>
                <w:rFonts w:ascii="Sylfaen" w:hAnsi="Sylfaen"/>
                <w:color w:val="000000"/>
                <w:sz w:val="24"/>
                <w:szCs w:val="24"/>
                <w:lang w:val="ka-GE"/>
              </w:rPr>
              <w:t>,</w:t>
            </w:r>
            <w:r w:rsidR="00945D2D">
              <w:rPr>
                <w:rFonts w:ascii="Sylfaen" w:hAnsi="Sylfaen"/>
                <w:color w:val="000000"/>
                <w:sz w:val="24"/>
                <w:szCs w:val="24"/>
              </w:rPr>
              <w:t xml:space="preserve"> აქცესორული უფლებაა</w:t>
            </w:r>
            <w:r w:rsidR="00DC5234">
              <w:rPr>
                <w:rFonts w:ascii="Sylfaen" w:hAnsi="Sylfaen"/>
                <w:color w:val="000000"/>
                <w:sz w:val="24"/>
                <w:szCs w:val="24"/>
                <w:lang w:val="ka-GE"/>
              </w:rPr>
              <w:t>. საქართველოს საკონსტიტუციო სასამართლომ საქმეზე ნოდარ მუმლაური საქართველოს პარლამენტის წინააღმდეგ მიღებული გადაწყვეტილების მე-2 თავის 56-ე პუნქტში განაცხადა: ,,</w:t>
            </w:r>
            <w:r w:rsidR="00DC5234" w:rsidRPr="00DC5234">
              <w:rPr>
                <w:rFonts w:ascii="Sylfaen" w:hAnsi="Sylfaen"/>
                <w:color w:val="000000"/>
                <w:sz w:val="24"/>
                <w:szCs w:val="24"/>
              </w:rPr>
              <w:t xml:space="preserve">საქართველოს საკონსტიტუციო სასამართლოს განმარტებით, „სახელმწიფო დაწესებულებებში საქმიანობის უფლება არის შრომითი ურთიერთობის სპეციფიკური სახე, რომელიც, ერთი მხრივ, წარმოადგენს პროფესიული თვითრეალიზების ერთ-ერთ საშუალებას, მეორე მხრივ კი, საქართველოს მოქალაქისთვის უზრუნველყოფს </w:t>
            </w:r>
            <w:r w:rsidR="00DC5234" w:rsidRPr="00DC5234">
              <w:rPr>
                <w:rFonts w:ascii="Sylfaen" w:hAnsi="Sylfaen"/>
                <w:color w:val="000000"/>
                <w:sz w:val="24"/>
                <w:szCs w:val="24"/>
              </w:rPr>
              <w:lastRenderedPageBreak/>
              <w:t xml:space="preserve">შესაძლებლობას, უშუალოდ ჩაერთოს სახელმწიფოს მმართველობით საქმიანობაში, რაც, მათ შორის, მოიცავს გარკვეული გადაწყვეტილებების მიღებასა და აღსრულებას სახელმწიფოს სახელით. </w:t>
            </w:r>
            <w:proofErr w:type="gramStart"/>
            <w:r w:rsidR="00DC5234" w:rsidRPr="00DC5234">
              <w:rPr>
                <w:rFonts w:ascii="Sylfaen" w:hAnsi="Sylfaen"/>
                <w:color w:val="000000"/>
                <w:sz w:val="24"/>
                <w:szCs w:val="24"/>
              </w:rPr>
              <w:t>ამგვარად</w:t>
            </w:r>
            <w:proofErr w:type="gramEnd"/>
            <w:r w:rsidR="00DC5234" w:rsidRPr="00DC5234">
              <w:rPr>
                <w:rFonts w:ascii="Sylfaen" w:hAnsi="Sylfaen"/>
                <w:color w:val="000000"/>
                <w:sz w:val="24"/>
                <w:szCs w:val="24"/>
              </w:rPr>
              <w:t>, საქართველოს კონსტიტუციის 29-ე მუხლით დაცული უფლება დემოკრატიული სახელმწიფოს ერთ-ერთ უფლებრივ გამოხატულებას წარმოადგენს</w:t>
            </w:r>
            <w:r w:rsidR="00DC5234">
              <w:rPr>
                <w:rFonts w:ascii="Sylfaen" w:hAnsi="Sylfaen"/>
                <w:color w:val="000000"/>
                <w:sz w:val="24"/>
                <w:szCs w:val="24"/>
                <w:lang w:val="ka-GE"/>
              </w:rPr>
              <w:t xml:space="preserve">.“ </w:t>
            </w:r>
          </w:p>
          <w:p w14:paraId="6EC5D151" w14:textId="69FAFB0B" w:rsidR="007A5C80" w:rsidRDefault="00DC5234" w:rsidP="0085511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ამგვარად, კონსტიტუციის 29-ე მუხლის მე-2 პუნქტში ჩარევისათვის გადამწყვეტია შემდეგი გარემოების დადგენა: სადავო ნორმით, ხომ არ ხდება სახელმწიფო მოსამსახურის ჩამოცილება სახელმწიფო </w:t>
            </w:r>
            <w:r w:rsidR="00B57182">
              <w:rPr>
                <w:rFonts w:ascii="Sylfaen" w:hAnsi="Sylfaen"/>
                <w:color w:val="000000"/>
                <w:sz w:val="24"/>
                <w:szCs w:val="24"/>
                <w:lang w:val="ka-GE"/>
              </w:rPr>
              <w:t>მმართველობით</w:t>
            </w:r>
            <w:r>
              <w:rPr>
                <w:rFonts w:ascii="Sylfaen" w:hAnsi="Sylfaen"/>
                <w:color w:val="000000"/>
                <w:sz w:val="24"/>
                <w:szCs w:val="24"/>
                <w:lang w:val="ka-GE"/>
              </w:rPr>
              <w:t xml:space="preserve"> საქმიანობაში მონაწილეობისაგან, რაც მოიცავს სახელმწიფოს სახელით გადაწყვეტილებების მიღების აკრძალვას</w:t>
            </w:r>
            <w:r w:rsidR="00C77EF5">
              <w:rPr>
                <w:rFonts w:ascii="Sylfaen" w:hAnsi="Sylfaen"/>
                <w:color w:val="000000"/>
                <w:sz w:val="24"/>
                <w:szCs w:val="24"/>
                <w:lang w:val="ka-GE"/>
              </w:rPr>
              <w:t>;</w:t>
            </w:r>
            <w:r>
              <w:rPr>
                <w:rFonts w:ascii="Sylfaen" w:hAnsi="Sylfaen"/>
                <w:color w:val="000000"/>
                <w:sz w:val="24"/>
                <w:szCs w:val="24"/>
                <w:lang w:val="ka-GE"/>
              </w:rPr>
              <w:t xml:space="preserve"> ეზღუდება თუ არა საჯარო მოხელეს პროფესიული თვითრეალიზაციის შესაძლებლობა. </w:t>
            </w:r>
          </w:p>
          <w:p w14:paraId="35FC0F94" w14:textId="77777777" w:rsidR="007A5C80" w:rsidRDefault="007A5C80" w:rsidP="00855118">
            <w:pPr>
              <w:spacing w:after="0" w:line="240" w:lineRule="auto"/>
              <w:rPr>
                <w:rFonts w:ascii="Sylfaen" w:hAnsi="Sylfaen"/>
                <w:color w:val="000000"/>
                <w:sz w:val="24"/>
                <w:szCs w:val="24"/>
                <w:lang w:val="ka-GE"/>
              </w:rPr>
            </w:pPr>
          </w:p>
          <w:p w14:paraId="21EE840C" w14:textId="77777777" w:rsidR="007A5C80" w:rsidRDefault="007556C0" w:rsidP="0085511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თანამდებობა, რომელიც მოსარჩელე ანა დოლიძეს უკავია, პირდაპირ არის გათვალისწინებული საქართველოს კონსტიტუციით.  კერძოდ, საქართველოს კონსტიტუციის 73-ე </w:t>
            </w:r>
            <w:r w:rsidR="00166D29">
              <w:rPr>
                <w:rFonts w:ascii="Sylfaen" w:hAnsi="Sylfaen"/>
                <w:color w:val="000000"/>
                <w:sz w:val="24"/>
                <w:szCs w:val="24"/>
                <w:lang w:val="ka-GE"/>
              </w:rPr>
              <w:t xml:space="preserve">პირველი პუნქტის ,,ე“ ქვეპუნქტი პრეზიდენტს ანიჭებს უფლებას, დანიშნოს იუსტიციის უმაღლესი საბჭოს წევრი. თავად კონსტიტუცია განსაზღვრავს იმ საქმიანობას, რაც </w:t>
            </w:r>
            <w:r w:rsidR="00B57182">
              <w:rPr>
                <w:rFonts w:ascii="Sylfaen" w:hAnsi="Sylfaen"/>
                <w:color w:val="000000"/>
                <w:sz w:val="24"/>
                <w:szCs w:val="24"/>
                <w:lang w:val="ka-GE"/>
              </w:rPr>
              <w:t>კოლეგიური</w:t>
            </w:r>
            <w:r w:rsidR="00166D29">
              <w:rPr>
                <w:rFonts w:ascii="Sylfaen" w:hAnsi="Sylfaen"/>
                <w:color w:val="000000"/>
                <w:sz w:val="24"/>
                <w:szCs w:val="24"/>
                <w:lang w:val="ka-GE"/>
              </w:rPr>
              <w:t xml:space="preserve"> ორგანოს </w:t>
            </w:r>
            <w:r w:rsidR="00B57182">
              <w:rPr>
                <w:rFonts w:ascii="Sylfaen" w:hAnsi="Sylfaen"/>
                <w:color w:val="000000"/>
                <w:sz w:val="24"/>
                <w:szCs w:val="24"/>
                <w:lang w:val="ka-GE"/>
              </w:rPr>
              <w:t xml:space="preserve">- </w:t>
            </w:r>
            <w:r w:rsidR="00166D29">
              <w:rPr>
                <w:rFonts w:ascii="Sylfaen" w:hAnsi="Sylfaen"/>
                <w:color w:val="000000"/>
                <w:sz w:val="24"/>
                <w:szCs w:val="24"/>
                <w:lang w:val="ka-GE"/>
              </w:rPr>
              <w:t>იუსტიციის უმაღლესი საბჭოს წევრებმა უნდა განახორციელონ: ეს არის მოსამართლეების დანიშვნის პროცესში მონაწილეობა</w:t>
            </w:r>
            <w:r w:rsidR="00B57182">
              <w:rPr>
                <w:rFonts w:ascii="Sylfaen" w:hAnsi="Sylfaen"/>
                <w:color w:val="000000"/>
                <w:sz w:val="24"/>
                <w:szCs w:val="24"/>
                <w:lang w:val="ka-GE"/>
              </w:rPr>
              <w:t xml:space="preserve"> (</w:t>
            </w:r>
            <w:r w:rsidR="00166D29">
              <w:rPr>
                <w:rFonts w:ascii="Sylfaen" w:hAnsi="Sylfaen"/>
                <w:color w:val="000000"/>
                <w:sz w:val="24"/>
                <w:szCs w:val="24"/>
                <w:lang w:val="ka-GE"/>
              </w:rPr>
              <w:t xml:space="preserve">საქართველოს კონსტიტუციის </w:t>
            </w:r>
            <w:r w:rsidR="00F70FD7">
              <w:rPr>
                <w:rFonts w:ascii="Sylfaen" w:hAnsi="Sylfaen"/>
                <w:color w:val="000000"/>
                <w:sz w:val="24"/>
                <w:szCs w:val="24"/>
                <w:lang w:val="ka-GE"/>
              </w:rPr>
              <w:t>86</w:t>
            </w:r>
            <w:r w:rsidR="000D4DE5">
              <w:rPr>
                <w:rFonts w:ascii="Sylfaen" w:hAnsi="Sylfaen"/>
                <w:color w:val="000000"/>
                <w:sz w:val="24"/>
                <w:szCs w:val="24"/>
                <w:vertAlign w:val="superscript"/>
                <w:lang w:val="ka-GE"/>
              </w:rPr>
              <w:t>1</w:t>
            </w:r>
            <w:r w:rsidR="00F70FD7">
              <w:rPr>
                <w:rFonts w:ascii="Sylfaen" w:hAnsi="Sylfaen"/>
                <w:color w:val="000000"/>
                <w:sz w:val="24"/>
                <w:szCs w:val="24"/>
                <w:lang w:val="ka-GE"/>
              </w:rPr>
              <w:t xml:space="preserve">-ე მუხლის პირველი </w:t>
            </w:r>
            <w:r w:rsidR="00B57182">
              <w:rPr>
                <w:rFonts w:ascii="Sylfaen" w:hAnsi="Sylfaen"/>
                <w:color w:val="000000"/>
                <w:sz w:val="24"/>
                <w:szCs w:val="24"/>
                <w:lang w:val="ka-GE"/>
              </w:rPr>
              <w:t>პუნქტი)</w:t>
            </w:r>
            <w:r w:rsidR="00F70FD7">
              <w:rPr>
                <w:rFonts w:ascii="Sylfaen" w:hAnsi="Sylfaen"/>
                <w:color w:val="000000"/>
                <w:sz w:val="24"/>
                <w:szCs w:val="24"/>
                <w:lang w:val="ka-GE"/>
              </w:rPr>
              <w:t>.</w:t>
            </w:r>
          </w:p>
          <w:p w14:paraId="564C8DAF" w14:textId="77777777" w:rsidR="007A5C80" w:rsidRDefault="007A5C80" w:rsidP="00855118">
            <w:pPr>
              <w:spacing w:after="0" w:line="240" w:lineRule="auto"/>
              <w:rPr>
                <w:rFonts w:ascii="Sylfaen" w:hAnsi="Sylfaen"/>
                <w:color w:val="000000"/>
                <w:sz w:val="24"/>
                <w:szCs w:val="24"/>
                <w:lang w:val="ka-GE"/>
              </w:rPr>
            </w:pPr>
          </w:p>
          <w:p w14:paraId="51E45DCC" w14:textId="44F422AF" w:rsidR="00FB004A" w:rsidRDefault="00FB004A" w:rsidP="00855118">
            <w:pPr>
              <w:spacing w:after="0" w:line="240" w:lineRule="auto"/>
              <w:rPr>
                <w:rFonts w:ascii="Sylfaen" w:hAnsi="Sylfaen"/>
                <w:color w:val="000000"/>
                <w:sz w:val="24"/>
                <w:szCs w:val="24"/>
                <w:lang w:val="ka-GE"/>
              </w:rPr>
            </w:pPr>
            <w:r w:rsidRPr="00FB004A">
              <w:rPr>
                <w:rFonts w:ascii="Sylfaen" w:hAnsi="Sylfaen"/>
                <w:color w:val="000000"/>
                <w:sz w:val="24"/>
                <w:szCs w:val="24"/>
                <w:lang w:val="ka-GE"/>
              </w:rPr>
              <w:t>,,საერთო სასამართლოების შესახებ“ ორგანული კანონის 35</w:t>
            </w:r>
            <w:r w:rsidRPr="00FB004A">
              <w:rPr>
                <w:rFonts w:ascii="Sylfaen" w:hAnsi="Sylfaen"/>
                <w:color w:val="000000"/>
                <w:sz w:val="24"/>
                <w:szCs w:val="24"/>
                <w:vertAlign w:val="superscript"/>
                <w:lang w:val="ka-GE"/>
              </w:rPr>
              <w:t xml:space="preserve">3 </w:t>
            </w:r>
            <w:r w:rsidRPr="00FB004A">
              <w:rPr>
                <w:rFonts w:ascii="Sylfaen" w:hAnsi="Sylfaen"/>
                <w:color w:val="000000"/>
                <w:sz w:val="24"/>
                <w:szCs w:val="24"/>
                <w:lang w:val="ka-GE"/>
              </w:rPr>
              <w:t>მუხლის პირველი პუნქტი</w:t>
            </w:r>
            <w:r>
              <w:rPr>
                <w:rFonts w:ascii="Sylfaen" w:hAnsi="Sylfaen"/>
                <w:color w:val="000000"/>
                <w:sz w:val="24"/>
                <w:szCs w:val="24"/>
                <w:lang w:val="ka-GE"/>
              </w:rPr>
              <w:t xml:space="preserve"> მოსამართლეობის კანდიდატს აძლევს უფლებას, რომ შუამდგომლობით მიმართოს იუსტიციის უმაღლეს საბჭოს იმის თაობაზე, რომ იუსტიციის საბჭოს ერთ-ერთი წევრი მიკერძოებულია მის მიმართ. მოსამართლეობის კანდიდატს მიკერძოების გარემოების </w:t>
            </w:r>
            <w:r w:rsidRPr="00A77F9E">
              <w:rPr>
                <w:rFonts w:ascii="Sylfaen" w:hAnsi="Sylfaen"/>
                <w:color w:val="000000"/>
                <w:sz w:val="24"/>
                <w:szCs w:val="24"/>
                <w:highlight w:val="yellow"/>
                <w:lang w:val="ka-GE"/>
              </w:rPr>
              <w:t xml:space="preserve">დასაბუთება </w:t>
            </w:r>
            <w:r w:rsidR="00437BBF">
              <w:rPr>
                <w:rFonts w:ascii="Sylfaen" w:hAnsi="Sylfaen"/>
                <w:color w:val="000000"/>
                <w:sz w:val="24"/>
                <w:szCs w:val="24"/>
                <w:highlight w:val="yellow"/>
                <w:lang w:val="ka-GE"/>
              </w:rPr>
              <w:t>შეუ</w:t>
            </w:r>
            <w:r w:rsidRPr="00A77F9E">
              <w:rPr>
                <w:rFonts w:ascii="Sylfaen" w:hAnsi="Sylfaen"/>
                <w:color w:val="000000"/>
                <w:sz w:val="24"/>
                <w:szCs w:val="24"/>
                <w:highlight w:val="yellow"/>
                <w:lang w:val="ka-GE"/>
              </w:rPr>
              <w:t>ძლია</w:t>
            </w:r>
            <w:r>
              <w:rPr>
                <w:rFonts w:ascii="Sylfaen" w:hAnsi="Sylfaen"/>
                <w:color w:val="000000"/>
                <w:sz w:val="24"/>
                <w:szCs w:val="24"/>
                <w:lang w:val="ka-GE"/>
              </w:rPr>
              <w:t xml:space="preserve"> იუსტიციის უმაღლესი საბჭოს წევრის საჯარო განცხადებით, სადაც აღნიშნული იქნება ის, რომ იუსტიციის უმაღლესი საბჭოს მოცემული წევრი მისცემს იმ მოსამართლეობის კანდიდატის წინააღმდეგ ხმას, ვინც პოლიტიკურ შეკვეთას ასრულებდა. ამ შუამდგომლობის საფუძველზე, </w:t>
            </w:r>
            <w:r w:rsidRPr="00FB004A">
              <w:rPr>
                <w:rFonts w:ascii="Sylfaen" w:hAnsi="Sylfaen"/>
                <w:color w:val="000000"/>
                <w:sz w:val="24"/>
                <w:szCs w:val="24"/>
                <w:lang w:val="ka-GE"/>
              </w:rPr>
              <w:t>,,საერთო სასამართლოების შესახებ“ ორგანული კანონის 35</w:t>
            </w:r>
            <w:r w:rsidRPr="00FB004A">
              <w:rPr>
                <w:rFonts w:ascii="Sylfaen" w:hAnsi="Sylfaen"/>
                <w:color w:val="000000"/>
                <w:sz w:val="24"/>
                <w:szCs w:val="24"/>
                <w:vertAlign w:val="superscript"/>
                <w:lang w:val="ka-GE"/>
              </w:rPr>
              <w:t xml:space="preserve">3 </w:t>
            </w:r>
            <w:r w:rsidRPr="00FB004A">
              <w:rPr>
                <w:rFonts w:ascii="Sylfaen" w:hAnsi="Sylfaen"/>
                <w:color w:val="000000"/>
                <w:sz w:val="24"/>
                <w:szCs w:val="24"/>
                <w:lang w:val="ka-GE"/>
              </w:rPr>
              <w:t>მუხლის</w:t>
            </w:r>
            <w:r>
              <w:rPr>
                <w:rFonts w:ascii="Sylfaen" w:hAnsi="Sylfaen"/>
                <w:color w:val="000000"/>
                <w:sz w:val="24"/>
                <w:szCs w:val="24"/>
                <w:lang w:val="ka-GE"/>
              </w:rPr>
              <w:t xml:space="preserve"> მეოთხე პუნქტზე დაყრდნობით, </w:t>
            </w:r>
            <w:r w:rsidR="00B57182" w:rsidRPr="00B57182">
              <w:rPr>
                <w:rFonts w:ascii="Sylfaen" w:hAnsi="Sylfaen"/>
                <w:color w:val="000000"/>
                <w:sz w:val="24"/>
                <w:szCs w:val="24"/>
                <w:lang w:val="ka-GE"/>
              </w:rPr>
              <w:t>იუსტიციის უმაღლესი საბჭოს წევრის აცილების თაობაზე</w:t>
            </w:r>
            <w:r w:rsidR="00B57182">
              <w:rPr>
                <w:rFonts w:ascii="Sylfaen" w:hAnsi="Sylfaen"/>
                <w:color w:val="000000"/>
                <w:sz w:val="24"/>
                <w:szCs w:val="24"/>
                <w:lang w:val="ka-GE"/>
              </w:rPr>
              <w:t xml:space="preserve"> </w:t>
            </w:r>
            <w:r>
              <w:rPr>
                <w:rFonts w:ascii="Sylfaen" w:hAnsi="Sylfaen"/>
                <w:color w:val="000000"/>
                <w:sz w:val="24"/>
                <w:szCs w:val="24"/>
                <w:lang w:val="ka-GE"/>
              </w:rPr>
              <w:t>გადაწყვეტილებას იღებს საქართველოს იუსტიციის უმაღლესი საბჭო. ამის შემდეგ იუსტიციის საბჭოს აცილებული წევრი, ვეღარ ახორციელებს თავის კონსტიტუციურ ფუნქციას, მონაწილეობა მიიღოს მოსამართლის დანიშვნის გადაწყვეტილების მიღების პროცესში. იმ გარემოების გათვალისწინებით</w:t>
            </w:r>
            <w:r w:rsidR="00B57182">
              <w:rPr>
                <w:rFonts w:ascii="Sylfaen" w:hAnsi="Sylfaen"/>
                <w:color w:val="000000"/>
                <w:sz w:val="24"/>
                <w:szCs w:val="24"/>
                <w:lang w:val="ka-GE"/>
              </w:rPr>
              <w:t xml:space="preserve"> </w:t>
            </w:r>
            <w:r>
              <w:rPr>
                <w:rFonts w:ascii="Sylfaen" w:hAnsi="Sylfaen"/>
                <w:color w:val="000000"/>
                <w:sz w:val="24"/>
                <w:szCs w:val="24"/>
                <w:lang w:val="ka-GE"/>
              </w:rPr>
              <w:t>რომ საქართველოს პრეზიდენტი იუსტიციის უმაღლესი საბჭოს წევრს ნიშნავს,</w:t>
            </w:r>
            <w:r w:rsidR="00437BBF">
              <w:rPr>
                <w:rFonts w:ascii="Sylfaen" w:hAnsi="Sylfaen"/>
                <w:color w:val="000000"/>
                <w:sz w:val="24"/>
                <w:szCs w:val="24"/>
                <w:lang w:val="ka-GE"/>
              </w:rPr>
              <w:t xml:space="preserve"> მათ შორის იმ მიზნით,</w:t>
            </w:r>
            <w:r>
              <w:rPr>
                <w:rFonts w:ascii="Sylfaen" w:hAnsi="Sylfaen"/>
                <w:color w:val="000000"/>
                <w:sz w:val="24"/>
                <w:szCs w:val="24"/>
                <w:lang w:val="ka-GE"/>
              </w:rPr>
              <w:t xml:space="preserve"> რომ ამ უკანასკნელმა მონაწილეობა მიიღოს მოსამართლის დანიშვნის პროცესში, სადავო ნორმა ზღუდავს </w:t>
            </w:r>
            <w:r w:rsidR="000D4DE5">
              <w:rPr>
                <w:rFonts w:ascii="Sylfaen" w:hAnsi="Sylfaen"/>
                <w:color w:val="000000"/>
                <w:sz w:val="24"/>
                <w:szCs w:val="24"/>
                <w:lang w:val="ka-GE"/>
              </w:rPr>
              <w:t>იუსტიციის უმაღლესი საბჭოს წევრის მიერ საკუთარი კონსტიტუციური უფლებამოსილების შეუფერხებელი განხორციელების შესაძლებლობას</w:t>
            </w:r>
            <w:r w:rsidR="00C77EF5">
              <w:rPr>
                <w:rFonts w:ascii="Sylfaen" w:hAnsi="Sylfaen"/>
                <w:color w:val="000000"/>
                <w:sz w:val="24"/>
                <w:szCs w:val="24"/>
                <w:lang w:val="ka-GE"/>
              </w:rPr>
              <w:t>,</w:t>
            </w:r>
            <w:r w:rsidR="000D4DE5">
              <w:rPr>
                <w:rFonts w:ascii="Sylfaen" w:hAnsi="Sylfaen"/>
                <w:color w:val="000000"/>
                <w:sz w:val="24"/>
                <w:szCs w:val="24"/>
                <w:lang w:val="ka-GE"/>
              </w:rPr>
              <w:t xml:space="preserve"> თუნდაც ერთ</w:t>
            </w:r>
            <w:r w:rsidR="00C77EF5">
              <w:rPr>
                <w:rFonts w:ascii="Sylfaen" w:hAnsi="Sylfaen"/>
                <w:color w:val="000000"/>
                <w:sz w:val="24"/>
                <w:szCs w:val="24"/>
                <w:lang w:val="ka-GE"/>
              </w:rPr>
              <w:t>ი</w:t>
            </w:r>
            <w:r w:rsidR="000D4DE5">
              <w:rPr>
                <w:rFonts w:ascii="Sylfaen" w:hAnsi="Sylfaen"/>
                <w:color w:val="000000"/>
                <w:sz w:val="24"/>
                <w:szCs w:val="24"/>
                <w:lang w:val="ka-GE"/>
              </w:rPr>
              <w:t xml:space="preserve"> მოსამართლ</w:t>
            </w:r>
            <w:r w:rsidR="00C77EF5">
              <w:rPr>
                <w:rFonts w:ascii="Sylfaen" w:hAnsi="Sylfaen"/>
                <w:color w:val="000000"/>
                <w:sz w:val="24"/>
                <w:szCs w:val="24"/>
                <w:lang w:val="ka-GE"/>
              </w:rPr>
              <w:t>ის</w:t>
            </w:r>
            <w:r w:rsidR="000D4DE5">
              <w:rPr>
                <w:rFonts w:ascii="Sylfaen" w:hAnsi="Sylfaen"/>
                <w:color w:val="000000"/>
                <w:sz w:val="24"/>
                <w:szCs w:val="24"/>
                <w:lang w:val="ka-GE"/>
              </w:rPr>
              <w:t xml:space="preserve"> </w:t>
            </w:r>
            <w:r w:rsidR="00C77EF5">
              <w:rPr>
                <w:rFonts w:ascii="Sylfaen" w:hAnsi="Sylfaen"/>
                <w:color w:val="000000"/>
                <w:sz w:val="24"/>
                <w:szCs w:val="24"/>
                <w:lang w:val="ka-GE"/>
              </w:rPr>
              <w:t xml:space="preserve">დანიშვნასთან </w:t>
            </w:r>
            <w:r w:rsidR="000D4DE5">
              <w:rPr>
                <w:rFonts w:ascii="Sylfaen" w:hAnsi="Sylfaen"/>
                <w:color w:val="000000"/>
                <w:sz w:val="24"/>
                <w:szCs w:val="24"/>
                <w:lang w:val="ka-GE"/>
              </w:rPr>
              <w:t>მიმართებაში. აცილების მიუხედავად, იუსტიციის უმაღლესი საბჭოს წევრი ინარჩუნებს თანამდებობას, მასთან დაკავშირებული შრომის ანაზღაურების მიღების შესაძლებლობას, ამით არ იცვლება მთავარი - იუსტიციის უმაღლესი საბჭოს წევრი, სადავო ნორმების საფუძველზე, მოკლებული ხდება შესაძლებლობას</w:t>
            </w:r>
            <w:r w:rsidR="00C77EF5">
              <w:rPr>
                <w:rFonts w:ascii="Sylfaen" w:hAnsi="Sylfaen"/>
                <w:color w:val="000000"/>
                <w:sz w:val="24"/>
                <w:szCs w:val="24"/>
                <w:lang w:val="ka-GE"/>
              </w:rPr>
              <w:t>,</w:t>
            </w:r>
            <w:r w:rsidR="000D4DE5">
              <w:rPr>
                <w:rFonts w:ascii="Sylfaen" w:hAnsi="Sylfaen"/>
                <w:color w:val="000000"/>
                <w:sz w:val="24"/>
                <w:szCs w:val="24"/>
                <w:lang w:val="ka-GE"/>
              </w:rPr>
              <w:t xml:space="preserve"> მონაწილეობა მიიღოს სახელმწიფო ხელისუფლების განხორციელების პროცესში. იუსტიციის საბჭოს აცილებული წევრი მოკლებული ხდება შესაძლებლობას, თავისი სიტყვა თქვას მოსამართლის არჩევის პროცესში, რისი უფლებამოსილებაც მას კონსტიტუციის 73-ე მუხლის </w:t>
            </w:r>
            <w:r w:rsidR="000D4DE5" w:rsidRPr="000D4DE5">
              <w:rPr>
                <w:rFonts w:ascii="Sylfaen" w:hAnsi="Sylfaen"/>
                <w:color w:val="000000"/>
                <w:sz w:val="24"/>
                <w:szCs w:val="24"/>
                <w:lang w:val="ka-GE"/>
              </w:rPr>
              <w:t>პირველი პუნქტის ,,ე“ ქვეპუნქტ</w:t>
            </w:r>
            <w:r w:rsidR="000D4DE5">
              <w:rPr>
                <w:rFonts w:ascii="Sylfaen" w:hAnsi="Sylfaen"/>
                <w:color w:val="000000"/>
                <w:sz w:val="24"/>
                <w:szCs w:val="24"/>
                <w:lang w:val="ka-GE"/>
              </w:rPr>
              <w:t>მა და 86</w:t>
            </w:r>
            <w:r w:rsidR="000D4DE5">
              <w:rPr>
                <w:rFonts w:ascii="Sylfaen" w:hAnsi="Sylfaen"/>
                <w:color w:val="000000"/>
                <w:sz w:val="24"/>
                <w:szCs w:val="24"/>
                <w:vertAlign w:val="superscript"/>
                <w:lang w:val="ka-GE"/>
              </w:rPr>
              <w:t xml:space="preserve">1 </w:t>
            </w:r>
            <w:r w:rsidR="000D4DE5">
              <w:rPr>
                <w:rFonts w:ascii="Sylfaen" w:hAnsi="Sylfaen"/>
                <w:color w:val="000000"/>
                <w:sz w:val="24"/>
                <w:szCs w:val="24"/>
                <w:lang w:val="ka-GE"/>
              </w:rPr>
              <w:t>მუხლის პირველმა პუნქტმა მიანიჭა. თუკი რამისაგან იცავს კონსტიტუციის 29-ე მუხლის მეორე პუნქტი საქართველოს მოქალაქეს, ეს</w:t>
            </w:r>
            <w:r w:rsidR="00B57182">
              <w:rPr>
                <w:rFonts w:ascii="Sylfaen" w:hAnsi="Sylfaen"/>
                <w:color w:val="000000"/>
                <w:sz w:val="24"/>
                <w:szCs w:val="24"/>
                <w:lang w:val="ka-GE"/>
              </w:rPr>
              <w:t>,</w:t>
            </w:r>
            <w:r w:rsidR="000D4DE5">
              <w:rPr>
                <w:rFonts w:ascii="Sylfaen" w:hAnsi="Sylfaen"/>
                <w:color w:val="000000"/>
                <w:sz w:val="24"/>
                <w:szCs w:val="24"/>
                <w:lang w:val="ka-GE"/>
              </w:rPr>
              <w:t xml:space="preserve"> პირველ რიგში, არის ის, რომ</w:t>
            </w:r>
            <w:r w:rsidR="00B57182">
              <w:rPr>
                <w:rFonts w:ascii="Sylfaen" w:hAnsi="Sylfaen"/>
                <w:color w:val="000000"/>
                <w:sz w:val="24"/>
                <w:szCs w:val="24"/>
                <w:lang w:val="ka-GE"/>
              </w:rPr>
              <w:t xml:space="preserve"> უზრუნველყოფილი იყოს მისი კონსტიტუციური უფლებამოსილების შეუფერხებელი განხორციელება სახელმწიფო სამსახურში</w:t>
            </w:r>
            <w:r w:rsidR="00F00D11">
              <w:rPr>
                <w:rFonts w:ascii="Sylfaen" w:hAnsi="Sylfaen"/>
                <w:color w:val="000000"/>
                <w:sz w:val="24"/>
                <w:szCs w:val="24"/>
                <w:lang w:val="ka-GE"/>
              </w:rPr>
              <w:t>.</w:t>
            </w:r>
            <w:r w:rsidR="00B57182">
              <w:rPr>
                <w:rFonts w:ascii="Sylfaen" w:hAnsi="Sylfaen"/>
                <w:color w:val="000000"/>
                <w:sz w:val="24"/>
                <w:szCs w:val="24"/>
                <w:lang w:val="ka-GE"/>
              </w:rPr>
              <w:t xml:space="preserve"> სადავო ნორმის საფუძველზე, კი იუსტიციის საბჭოს წევრი ვერ ახორციელებს თავის კონსტიტუციურ უფლებამოსილებას, მისი სურვილის საწინააღმდეგოდ ვერ მონაწილეობს </w:t>
            </w:r>
            <w:r w:rsidR="00B57182">
              <w:rPr>
                <w:rFonts w:ascii="Sylfaen" w:hAnsi="Sylfaen"/>
                <w:color w:val="000000"/>
                <w:sz w:val="24"/>
                <w:szCs w:val="24"/>
                <w:lang w:val="ka-GE"/>
              </w:rPr>
              <w:lastRenderedPageBreak/>
              <w:t xml:space="preserve">მოსამართლის დანიშვნის პროცესში. </w:t>
            </w:r>
            <w:r w:rsidR="00F00D11">
              <w:rPr>
                <w:rFonts w:ascii="Sylfaen" w:hAnsi="Sylfaen"/>
                <w:color w:val="000000"/>
                <w:sz w:val="24"/>
                <w:szCs w:val="24"/>
                <w:lang w:val="ka-GE"/>
              </w:rPr>
              <w:t xml:space="preserve"> </w:t>
            </w:r>
          </w:p>
          <w:p w14:paraId="4C8D2D6E" w14:textId="77777777" w:rsidR="00B304AA" w:rsidRDefault="00B304AA" w:rsidP="00855118">
            <w:pPr>
              <w:spacing w:after="0" w:line="240" w:lineRule="auto"/>
              <w:rPr>
                <w:rFonts w:ascii="Sylfaen" w:hAnsi="Sylfaen"/>
                <w:color w:val="000000"/>
                <w:sz w:val="24"/>
                <w:szCs w:val="24"/>
                <w:lang w:val="ka-GE"/>
              </w:rPr>
            </w:pPr>
          </w:p>
          <w:p w14:paraId="5F14C26E" w14:textId="77777777" w:rsidR="00B304AA" w:rsidRDefault="00B304AA" w:rsidP="00855118">
            <w:pPr>
              <w:spacing w:after="0" w:line="240" w:lineRule="auto"/>
              <w:rPr>
                <w:rFonts w:ascii="Sylfaen" w:hAnsi="Sylfaen"/>
                <w:color w:val="000000"/>
                <w:sz w:val="24"/>
                <w:szCs w:val="24"/>
                <w:lang w:val="ka-GE"/>
              </w:rPr>
            </w:pPr>
            <w:r>
              <w:rPr>
                <w:rFonts w:ascii="Sylfaen" w:hAnsi="Sylfaen"/>
                <w:color w:val="000000"/>
                <w:sz w:val="24"/>
                <w:szCs w:val="24"/>
                <w:lang w:val="ka-GE"/>
              </w:rPr>
              <w:t>ამგვარად, სადავო ნორმები</w:t>
            </w:r>
            <w:r w:rsidR="00C55266">
              <w:rPr>
                <w:rFonts w:ascii="Sylfaen" w:hAnsi="Sylfaen"/>
                <w:color w:val="000000"/>
                <w:sz w:val="24"/>
                <w:szCs w:val="24"/>
                <w:lang w:val="ka-GE"/>
              </w:rPr>
              <w:t>თ,</w:t>
            </w:r>
            <w:r>
              <w:rPr>
                <w:rFonts w:ascii="Sylfaen" w:hAnsi="Sylfaen"/>
                <w:color w:val="000000"/>
                <w:sz w:val="24"/>
                <w:szCs w:val="24"/>
                <w:lang w:val="ka-GE"/>
              </w:rPr>
              <w:t xml:space="preserve"> მოსამართ</w:t>
            </w:r>
            <w:r w:rsidR="00393735">
              <w:rPr>
                <w:rFonts w:ascii="Sylfaen" w:hAnsi="Sylfaen"/>
                <w:color w:val="000000"/>
                <w:sz w:val="24"/>
                <w:szCs w:val="24"/>
                <w:lang w:val="ka-GE"/>
              </w:rPr>
              <w:t>ლეობის კანდიდატს</w:t>
            </w:r>
            <w:r w:rsidR="00C55266">
              <w:rPr>
                <w:rFonts w:ascii="Sylfaen" w:hAnsi="Sylfaen"/>
                <w:color w:val="000000"/>
                <w:sz w:val="24"/>
                <w:szCs w:val="24"/>
                <w:lang w:val="ka-GE"/>
              </w:rPr>
              <w:t xml:space="preserve"> </w:t>
            </w:r>
            <w:r>
              <w:rPr>
                <w:rFonts w:ascii="Sylfaen" w:hAnsi="Sylfaen"/>
                <w:color w:val="000000"/>
                <w:sz w:val="24"/>
                <w:szCs w:val="24"/>
                <w:lang w:val="ka-GE"/>
              </w:rPr>
              <w:t>უფლება აქვს</w:t>
            </w:r>
            <w:r w:rsidR="00C55266">
              <w:rPr>
                <w:rFonts w:ascii="Sylfaen" w:hAnsi="Sylfaen"/>
                <w:color w:val="000000"/>
                <w:sz w:val="24"/>
                <w:szCs w:val="24"/>
                <w:lang w:val="ka-GE"/>
              </w:rPr>
              <w:t>,</w:t>
            </w:r>
            <w:r>
              <w:rPr>
                <w:rFonts w:ascii="Sylfaen" w:hAnsi="Sylfaen"/>
                <w:color w:val="000000"/>
                <w:sz w:val="24"/>
                <w:szCs w:val="24"/>
                <w:lang w:val="ka-GE"/>
              </w:rPr>
              <w:t xml:space="preserve"> </w:t>
            </w:r>
            <w:r w:rsidR="00393735">
              <w:rPr>
                <w:rFonts w:ascii="Sylfaen" w:hAnsi="Sylfaen"/>
                <w:color w:val="000000"/>
                <w:sz w:val="24"/>
                <w:szCs w:val="24"/>
                <w:lang w:val="ka-GE"/>
              </w:rPr>
              <w:t>აცილება მისცეს საბჭოს წევრს, ხოლო საბჭოს წევრთა ხმების უმრავლესობით ამ შუამდგომლობის დაკმაყოფილება იწვევს იუსტიციის საბჭოს შესაბამისი წევრის მიერ თავისი უფლებამოსილების განხორციელების შეუძლებლობას</w:t>
            </w:r>
            <w:r w:rsidR="00C55266">
              <w:rPr>
                <w:rFonts w:ascii="Sylfaen" w:hAnsi="Sylfaen"/>
                <w:color w:val="000000"/>
                <w:sz w:val="24"/>
                <w:szCs w:val="24"/>
                <w:lang w:val="ka-GE"/>
              </w:rPr>
              <w:t>.</w:t>
            </w:r>
            <w:r w:rsidR="00393735">
              <w:rPr>
                <w:rFonts w:ascii="Sylfaen" w:hAnsi="Sylfaen"/>
                <w:color w:val="000000"/>
                <w:sz w:val="24"/>
                <w:szCs w:val="24"/>
                <w:lang w:val="ka-GE"/>
              </w:rPr>
              <w:t xml:space="preserve"> </w:t>
            </w:r>
            <w:r w:rsidR="00C55266">
              <w:rPr>
                <w:rFonts w:ascii="Sylfaen" w:hAnsi="Sylfaen"/>
                <w:color w:val="000000"/>
                <w:sz w:val="24"/>
                <w:szCs w:val="24"/>
                <w:lang w:val="ka-GE"/>
              </w:rPr>
              <w:t xml:space="preserve">ამით სადავო ნორმა იჭრება კონსტიტუციის 29-ე მუხლის მე-2 პუნქტით დაცულ სფეროში. </w:t>
            </w:r>
            <w:r w:rsidR="00393735">
              <w:rPr>
                <w:rFonts w:ascii="Sylfaen" w:hAnsi="Sylfaen"/>
                <w:color w:val="000000"/>
                <w:sz w:val="24"/>
                <w:szCs w:val="24"/>
                <w:lang w:val="ka-GE"/>
              </w:rPr>
              <w:t>ვინაიდან კონსტიტუციის 29-ე მუხლის მე-2 პუნქტი იცავს სახელმწიფო მოსამსახურის უფლებას, დაუბრკოლებლად განახორციელოს თავისი უფლებამოსილება, სადავო</w:t>
            </w:r>
            <w:r w:rsidR="00C55266">
              <w:rPr>
                <w:rFonts w:ascii="Sylfaen" w:hAnsi="Sylfaen"/>
                <w:color w:val="000000"/>
                <w:sz w:val="24"/>
                <w:szCs w:val="24"/>
                <w:lang w:val="ka-GE"/>
              </w:rPr>
              <w:t xml:space="preserve"> ნორმებით სწორედ ამ უფლების შეზღუდვა ხდება. ამ ეტაპზე უნდა განისაზღვროს, რამდენად ხდება უფლების შეზღუდვა განჭვრეტადი ნორმით. ხომ არ შეიძლება სადავო ნორმის ერთ-ერთი განმარტება იყოს კონსტიტუციის 29-ე მუხლის მეორე პუნქტის საწინააღმდეგო. </w:t>
            </w:r>
            <w:r w:rsidR="00393735">
              <w:rPr>
                <w:rFonts w:ascii="Sylfaen" w:hAnsi="Sylfaen"/>
                <w:color w:val="000000"/>
                <w:sz w:val="24"/>
                <w:szCs w:val="24"/>
                <w:lang w:val="ka-GE"/>
              </w:rPr>
              <w:t xml:space="preserve"> </w:t>
            </w:r>
          </w:p>
          <w:p w14:paraId="3A73DE43" w14:textId="77777777" w:rsidR="008A58FC" w:rsidRDefault="008A58FC" w:rsidP="00855118">
            <w:pPr>
              <w:spacing w:after="0" w:line="240" w:lineRule="auto"/>
              <w:rPr>
                <w:rFonts w:ascii="Sylfaen" w:hAnsi="Sylfaen"/>
                <w:color w:val="000000"/>
                <w:sz w:val="24"/>
                <w:szCs w:val="24"/>
                <w:lang w:val="ka-GE"/>
              </w:rPr>
            </w:pPr>
          </w:p>
          <w:p w14:paraId="0A228430" w14:textId="77777777" w:rsidR="008A58FC" w:rsidRDefault="008A58FC" w:rsidP="008A58FC">
            <w:pPr>
              <w:spacing w:after="0" w:line="240" w:lineRule="auto"/>
              <w:rPr>
                <w:rFonts w:ascii="Sylfaen" w:hAnsi="Sylfaen"/>
                <w:color w:val="000000"/>
                <w:sz w:val="24"/>
                <w:szCs w:val="24"/>
                <w:lang w:val="ka-GE"/>
              </w:rPr>
            </w:pPr>
            <w:r>
              <w:rPr>
                <w:rFonts w:ascii="Sylfaen" w:hAnsi="Sylfaen"/>
                <w:color w:val="000000"/>
                <w:sz w:val="24"/>
                <w:szCs w:val="24"/>
              </w:rPr>
              <w:t>2</w:t>
            </w:r>
            <w:r w:rsidRPr="008A58FC">
              <w:rPr>
                <w:rFonts w:ascii="Sylfaen" w:hAnsi="Sylfaen"/>
                <w:color w:val="000000"/>
                <w:sz w:val="24"/>
                <w:szCs w:val="24"/>
              </w:rPr>
              <w:t xml:space="preserve">. </w:t>
            </w:r>
            <w:r w:rsidRPr="008A58FC">
              <w:rPr>
                <w:rFonts w:ascii="Sylfaen" w:hAnsi="Sylfaen"/>
                <w:color w:val="000000"/>
                <w:sz w:val="24"/>
                <w:szCs w:val="24"/>
                <w:lang w:val="ka-GE"/>
              </w:rPr>
              <w:t>„საერთო სასამართლოების შესახებ“ ორგანული კანონის 35</w:t>
            </w:r>
            <w:r w:rsidRPr="008A58FC">
              <w:rPr>
                <w:rFonts w:ascii="Sylfaen" w:hAnsi="Sylfaen"/>
                <w:color w:val="000000"/>
                <w:sz w:val="24"/>
                <w:szCs w:val="24"/>
                <w:vertAlign w:val="superscript"/>
                <w:lang w:val="ka-GE"/>
              </w:rPr>
              <w:t xml:space="preserve">3 </w:t>
            </w:r>
            <w:r w:rsidRPr="008A58FC">
              <w:rPr>
                <w:rFonts w:ascii="Sylfaen" w:hAnsi="Sylfaen"/>
                <w:color w:val="000000"/>
                <w:sz w:val="24"/>
                <w:szCs w:val="24"/>
                <w:lang w:val="ka-GE"/>
              </w:rPr>
              <w:t xml:space="preserve">მუხლის პირველი და მეოთხე </w:t>
            </w:r>
            <w:r w:rsidR="00A7019F">
              <w:rPr>
                <w:rFonts w:ascii="Sylfaen" w:hAnsi="Sylfaen"/>
                <w:color w:val="000000"/>
                <w:sz w:val="24"/>
                <w:szCs w:val="24"/>
                <w:lang w:val="ka-GE"/>
              </w:rPr>
              <w:t>პუნქტების ბუნდოვანების პრობლემა</w:t>
            </w:r>
          </w:p>
          <w:p w14:paraId="6935E2BA" w14:textId="77777777" w:rsidR="00A7019F" w:rsidRDefault="00A7019F" w:rsidP="008A58FC">
            <w:pPr>
              <w:spacing w:after="0" w:line="240" w:lineRule="auto"/>
              <w:rPr>
                <w:rFonts w:ascii="Sylfaen" w:hAnsi="Sylfaen"/>
                <w:color w:val="000000"/>
                <w:sz w:val="24"/>
                <w:szCs w:val="24"/>
                <w:lang w:val="ka-GE"/>
              </w:rPr>
            </w:pPr>
          </w:p>
          <w:p w14:paraId="5347E9BD" w14:textId="77777777" w:rsidR="00A7019F" w:rsidRPr="00A7019F" w:rsidRDefault="00A7019F" w:rsidP="008A58FC">
            <w:pPr>
              <w:spacing w:after="0" w:line="240" w:lineRule="auto"/>
              <w:rPr>
                <w:rFonts w:ascii="Sylfaen" w:hAnsi="Sylfaen"/>
                <w:color w:val="000000"/>
                <w:sz w:val="24"/>
                <w:szCs w:val="24"/>
                <w:lang w:val="ka-GE"/>
              </w:rPr>
            </w:pPr>
            <w:r w:rsidRPr="00A7019F">
              <w:rPr>
                <w:rFonts w:ascii="Sylfaen" w:hAnsi="Sylfaen"/>
                <w:color w:val="000000"/>
                <w:sz w:val="24"/>
                <w:szCs w:val="24"/>
                <w:lang w:val="ka-GE"/>
              </w:rPr>
              <w:t>„საერთო სასამართლოების შესახებ“ ორგანული კანონის 35</w:t>
            </w:r>
            <w:r w:rsidRPr="00A7019F">
              <w:rPr>
                <w:rFonts w:ascii="Sylfaen" w:hAnsi="Sylfaen"/>
                <w:color w:val="000000"/>
                <w:sz w:val="24"/>
                <w:szCs w:val="24"/>
                <w:vertAlign w:val="superscript"/>
                <w:lang w:val="ka-GE"/>
              </w:rPr>
              <w:t xml:space="preserve">3 </w:t>
            </w:r>
            <w:r w:rsidRPr="00A7019F">
              <w:rPr>
                <w:rFonts w:ascii="Sylfaen" w:hAnsi="Sylfaen"/>
                <w:color w:val="000000"/>
                <w:sz w:val="24"/>
                <w:szCs w:val="24"/>
                <w:lang w:val="ka-GE"/>
              </w:rPr>
              <w:t>მუხლის პირველი</w:t>
            </w:r>
            <w:r>
              <w:rPr>
                <w:rFonts w:ascii="Sylfaen" w:hAnsi="Sylfaen"/>
                <w:color w:val="000000"/>
                <w:sz w:val="24"/>
                <w:szCs w:val="24"/>
                <w:lang w:val="ka-GE"/>
              </w:rPr>
              <w:t xml:space="preserve"> პუნქტი ადგენს იუსტიციის უმაღლესი საბჭოს წევრის აცილების შემდეგ საფუძველს: </w:t>
            </w:r>
            <w:r w:rsidR="00846679">
              <w:rPr>
                <w:rFonts w:ascii="Sylfaen" w:hAnsi="Sylfaen"/>
                <w:color w:val="000000"/>
                <w:sz w:val="24"/>
                <w:szCs w:val="24"/>
                <w:lang w:val="ka-GE"/>
              </w:rPr>
              <w:t xml:space="preserve">იუსტიციის საბჭოს წევრის მხრიდან </w:t>
            </w:r>
            <w:r>
              <w:rPr>
                <w:rFonts w:ascii="Sylfaen" w:hAnsi="Sylfaen"/>
                <w:color w:val="000000"/>
                <w:sz w:val="24"/>
                <w:szCs w:val="24"/>
                <w:lang w:val="ka-GE"/>
              </w:rPr>
              <w:t>დამოუკიდებლობის, ობიექტურობის და მიუკერძოებლობის არარსებობა</w:t>
            </w:r>
            <w:r w:rsidR="00846679">
              <w:rPr>
                <w:rFonts w:ascii="Sylfaen" w:hAnsi="Sylfaen"/>
                <w:color w:val="000000"/>
                <w:sz w:val="24"/>
                <w:szCs w:val="24"/>
                <w:lang w:val="ka-GE"/>
              </w:rPr>
              <w:t>ს.</w:t>
            </w:r>
            <w:r>
              <w:rPr>
                <w:rFonts w:ascii="Sylfaen" w:hAnsi="Sylfaen"/>
                <w:color w:val="000000"/>
                <w:sz w:val="24"/>
                <w:szCs w:val="24"/>
                <w:lang w:val="ka-GE"/>
              </w:rPr>
              <w:t xml:space="preserve"> თუკი იუსტიციის უმაღლესი საბჭო უმრავლესობით დაადგენს ამ სამი გარემოებიდან ერთ-ერთის არსებობას მაინც, ხდება იუსტიციის უმაღლესი საბჭოს წევრის ჩამოცილება მოსამართლის დანიშვნის პროცესიდან. ,,საერთო სასამართლოების შესახებ“ </w:t>
            </w:r>
            <w:r w:rsidR="00846679">
              <w:rPr>
                <w:rFonts w:ascii="Sylfaen" w:hAnsi="Sylfaen"/>
                <w:color w:val="000000"/>
                <w:sz w:val="24"/>
                <w:szCs w:val="24"/>
                <w:lang w:val="ka-GE"/>
              </w:rPr>
              <w:t xml:space="preserve">ორგანული </w:t>
            </w:r>
            <w:r>
              <w:rPr>
                <w:rFonts w:ascii="Sylfaen" w:hAnsi="Sylfaen"/>
                <w:color w:val="000000"/>
                <w:sz w:val="24"/>
                <w:szCs w:val="24"/>
                <w:lang w:val="ka-GE"/>
              </w:rPr>
              <w:t>კანონის 35</w:t>
            </w:r>
            <w:r>
              <w:rPr>
                <w:rFonts w:ascii="Sylfaen" w:hAnsi="Sylfaen"/>
                <w:color w:val="000000"/>
                <w:sz w:val="24"/>
                <w:szCs w:val="24"/>
                <w:vertAlign w:val="superscript"/>
                <w:lang w:val="ka-GE"/>
              </w:rPr>
              <w:t xml:space="preserve">3 </w:t>
            </w:r>
            <w:r w:rsidR="00846679">
              <w:rPr>
                <w:rFonts w:ascii="Sylfaen" w:hAnsi="Sylfaen"/>
                <w:color w:val="000000"/>
                <w:sz w:val="24"/>
                <w:szCs w:val="24"/>
                <w:lang w:val="ka-GE"/>
              </w:rPr>
              <w:t>მუხლი</w:t>
            </w:r>
            <w:r>
              <w:rPr>
                <w:rFonts w:ascii="Sylfaen" w:hAnsi="Sylfaen"/>
                <w:color w:val="000000"/>
                <w:sz w:val="24"/>
                <w:szCs w:val="24"/>
                <w:lang w:val="ka-GE"/>
              </w:rPr>
              <w:t xml:space="preserve"> ისე </w:t>
            </w:r>
            <w:r w:rsidR="00846679">
              <w:rPr>
                <w:rFonts w:ascii="Sylfaen" w:hAnsi="Sylfaen"/>
                <w:color w:val="000000"/>
                <w:sz w:val="24"/>
                <w:szCs w:val="24"/>
                <w:lang w:val="ka-GE"/>
              </w:rPr>
              <w:t>ადგენს</w:t>
            </w:r>
            <w:r>
              <w:rPr>
                <w:rFonts w:ascii="Sylfaen" w:hAnsi="Sylfaen"/>
                <w:color w:val="000000"/>
                <w:sz w:val="24"/>
                <w:szCs w:val="24"/>
                <w:lang w:val="ka-GE"/>
              </w:rPr>
              <w:t xml:space="preserve"> დამოუკიდებლობის, ობიექტურობის და მიუკერძოებლობის არარსებობას, როგორც საბჭოს წევრის აცილების საფუძვლებს, </w:t>
            </w:r>
            <w:r w:rsidR="00846679">
              <w:rPr>
                <w:rFonts w:ascii="Sylfaen" w:hAnsi="Sylfaen"/>
                <w:color w:val="000000"/>
                <w:sz w:val="24"/>
                <w:szCs w:val="24"/>
                <w:lang w:val="ka-GE"/>
              </w:rPr>
              <w:t xml:space="preserve">რომ </w:t>
            </w:r>
            <w:r>
              <w:rPr>
                <w:rFonts w:ascii="Sylfaen" w:hAnsi="Sylfaen"/>
                <w:color w:val="000000"/>
                <w:sz w:val="24"/>
                <w:szCs w:val="24"/>
                <w:lang w:val="ka-GE"/>
              </w:rPr>
              <w:t xml:space="preserve">არ განსაზღვრავს თითოეული მათგანის შინაარსს. მოსარჩელის კონტექსტში განსაკუთრებით პრობლემურია ტერმინი ,,მიუკერძოებლობის“ შინაარსი. ეს ტერმინი იმდენად ფართოა, რომ შესაძლოა გამოყენებული იყოს </w:t>
            </w:r>
            <w:r w:rsidR="00E13271">
              <w:rPr>
                <w:rFonts w:ascii="Sylfaen" w:hAnsi="Sylfaen"/>
                <w:color w:val="000000"/>
                <w:sz w:val="24"/>
                <w:szCs w:val="24"/>
                <w:lang w:val="ka-GE"/>
              </w:rPr>
              <w:t>როგორც კონსტიტუციის შესაბამისი ნორმატიული შინაარსით, ისე იმგვარი ნორმატიული შინაარსით</w:t>
            </w:r>
            <w:r w:rsidR="00846679">
              <w:rPr>
                <w:rFonts w:ascii="Sylfaen" w:hAnsi="Sylfaen"/>
                <w:color w:val="000000"/>
                <w:sz w:val="24"/>
                <w:szCs w:val="24"/>
                <w:lang w:val="ka-GE"/>
              </w:rPr>
              <w:t>,</w:t>
            </w:r>
            <w:r w:rsidR="00E13271">
              <w:rPr>
                <w:rFonts w:ascii="Sylfaen" w:hAnsi="Sylfaen"/>
                <w:color w:val="000000"/>
                <w:sz w:val="24"/>
                <w:szCs w:val="24"/>
                <w:lang w:val="ka-GE"/>
              </w:rPr>
              <w:t xml:space="preserve"> რაც წინააღმდეგობაში მოდის კონსტიტუციის 29-ე მუხლის მე-2 პუნქტთან. ტერმინი ,,მიუკერძოებლობის“ დავიწროება ბევრად უფრო უზრუნველყოფდა, ლეგიტიმური მიზნის მიღწევას - მოსამართლის თანამდებობაზე კვალიფიციური და კეთილსინდისიერი კანდიდატის შერჩევას. </w:t>
            </w:r>
            <w:r w:rsidR="00C369EB">
              <w:rPr>
                <w:rFonts w:ascii="Sylfaen" w:hAnsi="Sylfaen"/>
                <w:color w:val="000000"/>
                <w:sz w:val="24"/>
                <w:szCs w:val="24"/>
                <w:lang w:val="ka-GE"/>
              </w:rPr>
              <w:t>იმ პირობებში, როდესაც კანონმდებელი არ ადგენს ტერმინი ,,მიუკერძოებლობის“ ამომწურავ განმარტებას, ეს ტერმინი იძენს საკმაოდ მრავალფეროვან ნორმატიულ შინაარსს. ამ ტერმინიდან მომდინარე ნორმატიული შინაარსის ნაწილი კონსტიტუციურ-სამართლებრივად ამართლებს საქართველოს კონსტიტუციის 29-ე მუხლის მე-2 პუნქტით გარანტირებული უფლების შეზღუდვას და მასთან ერთად, კონსტიტუციის 73-ე მუხლის პირველი პუნქტიდან და 86</w:t>
            </w:r>
            <w:r w:rsidR="00C369EB">
              <w:rPr>
                <w:rFonts w:ascii="Sylfaen" w:hAnsi="Sylfaen"/>
                <w:color w:val="000000"/>
                <w:sz w:val="24"/>
                <w:szCs w:val="24"/>
                <w:vertAlign w:val="superscript"/>
                <w:lang w:val="ka-GE"/>
              </w:rPr>
              <w:t xml:space="preserve">1 </w:t>
            </w:r>
            <w:r w:rsidR="00C369EB">
              <w:rPr>
                <w:rFonts w:ascii="Sylfaen" w:hAnsi="Sylfaen"/>
                <w:color w:val="000000"/>
                <w:sz w:val="24"/>
                <w:szCs w:val="24"/>
                <w:lang w:val="ka-GE"/>
              </w:rPr>
              <w:t>მუხლის პირველი პუნქტის კონსტიტუციური სქემიდან გადახვევას, ტერმინ ,,მიუკერძოებლობაში“ მოაზრებული სხვა ნორმატიული შინაარსი არც კონსტიტუციის 73-ე მუხლის პირველი და 86</w:t>
            </w:r>
            <w:r w:rsidR="00C369EB">
              <w:rPr>
                <w:rFonts w:ascii="Sylfaen" w:hAnsi="Sylfaen"/>
                <w:color w:val="000000"/>
                <w:sz w:val="24"/>
                <w:szCs w:val="24"/>
                <w:vertAlign w:val="superscript"/>
                <w:lang w:val="ka-GE"/>
              </w:rPr>
              <w:t>1</w:t>
            </w:r>
            <w:r w:rsidR="00C369EB">
              <w:rPr>
                <w:rFonts w:ascii="Sylfaen" w:hAnsi="Sylfaen"/>
                <w:color w:val="000000"/>
                <w:sz w:val="24"/>
                <w:szCs w:val="24"/>
                <w:lang w:val="ka-GE"/>
              </w:rPr>
              <w:t xml:space="preserve"> მუხლის პირველი პუნქტით მოაზრებული სისტემიდან გადახვევას არ ამართლებს და კონსტიტუციის 29-ე მუხლის მე-2 პუნქტით აღიარებულ უფლებასაც არღვევს.   </w:t>
            </w:r>
          </w:p>
          <w:p w14:paraId="08DECE48" w14:textId="77777777" w:rsidR="008A58FC" w:rsidRPr="008A58FC" w:rsidRDefault="008A58FC" w:rsidP="008A58FC">
            <w:pPr>
              <w:spacing w:after="0" w:line="240" w:lineRule="auto"/>
              <w:rPr>
                <w:rFonts w:ascii="Sylfaen" w:hAnsi="Sylfaen"/>
                <w:color w:val="000000"/>
                <w:sz w:val="24"/>
                <w:szCs w:val="24"/>
                <w:lang w:val="ka-GE"/>
              </w:rPr>
            </w:pPr>
          </w:p>
          <w:p w14:paraId="669C52BB" w14:textId="77777777" w:rsidR="001E229B" w:rsidRDefault="00E13271" w:rsidP="008A58FC">
            <w:pPr>
              <w:spacing w:after="0" w:line="240" w:lineRule="auto"/>
              <w:rPr>
                <w:rFonts w:ascii="Sylfaen" w:hAnsi="Sylfaen"/>
                <w:color w:val="000000"/>
                <w:sz w:val="24"/>
                <w:szCs w:val="24"/>
                <w:lang w:val="ka-GE"/>
              </w:rPr>
            </w:pPr>
            <w:r w:rsidRPr="00E13271">
              <w:rPr>
                <w:rFonts w:ascii="Sylfaen" w:hAnsi="Sylfaen"/>
                <w:color w:val="000000"/>
                <w:sz w:val="24"/>
                <w:szCs w:val="24"/>
                <w:lang w:val="ka-GE"/>
              </w:rPr>
              <w:t>,,საერთო სასამართლოების შესახებ“ საქართველოს კანონის 35</w:t>
            </w:r>
            <w:r w:rsidRPr="00E13271">
              <w:rPr>
                <w:rFonts w:ascii="Sylfaen" w:hAnsi="Sylfaen"/>
                <w:color w:val="000000"/>
                <w:sz w:val="24"/>
                <w:szCs w:val="24"/>
                <w:vertAlign w:val="superscript"/>
                <w:lang w:val="ka-GE"/>
              </w:rPr>
              <w:t xml:space="preserve">3 </w:t>
            </w:r>
            <w:r w:rsidRPr="00E13271">
              <w:rPr>
                <w:rFonts w:ascii="Sylfaen" w:hAnsi="Sylfaen"/>
                <w:color w:val="000000"/>
                <w:sz w:val="24"/>
                <w:szCs w:val="24"/>
                <w:lang w:val="ka-GE"/>
              </w:rPr>
              <w:t xml:space="preserve">მუხლის პირველი </w:t>
            </w:r>
            <w:r w:rsidR="00C369EB">
              <w:rPr>
                <w:rFonts w:ascii="Sylfaen" w:hAnsi="Sylfaen"/>
                <w:color w:val="000000"/>
                <w:sz w:val="24"/>
                <w:szCs w:val="24"/>
                <w:lang w:val="ka-GE"/>
              </w:rPr>
              <w:t xml:space="preserve">პუნქტში ჩაწერილი სიტყვები ,,ობიექტურობა და მიუკერძოებლობა“ კონსტიტუციურია </w:t>
            </w:r>
            <w:r w:rsidR="008A58FC" w:rsidRPr="008A58FC">
              <w:rPr>
                <w:rFonts w:ascii="Sylfaen" w:hAnsi="Sylfaen"/>
                <w:color w:val="000000"/>
                <w:sz w:val="24"/>
                <w:szCs w:val="24"/>
                <w:lang w:val="ka-GE"/>
              </w:rPr>
              <w:t xml:space="preserve">იმ ნორმატიული შინაარსით, როდესაც მოსამართლეობის კანდიდატი არის იუსტიციის უმაღლესი საბჭოს წევრის ოჯახის წევრი ან ნათესავი. ოჯახურ-ნათესაური კავშირი ბუნებრივია გავლენას ახდენს იუსტიციის საბჭოს წევრზე, გადაწყვეტილების მიღებისას თვალი დახუჭოს იმ ნაკლზე, რაც კანდიდატს ობიექტურად გააჩნია კეთილსინდისიერებისა და კომპეტენტურობის კრიტერიუმთან </w:t>
            </w:r>
            <w:r w:rsidR="008A58FC" w:rsidRPr="008A58FC">
              <w:rPr>
                <w:rFonts w:ascii="Sylfaen" w:hAnsi="Sylfaen"/>
                <w:color w:val="000000"/>
                <w:sz w:val="24"/>
                <w:szCs w:val="24"/>
                <w:lang w:val="ka-GE"/>
              </w:rPr>
              <w:lastRenderedPageBreak/>
              <w:t xml:space="preserve">დაკავშირებით. </w:t>
            </w:r>
            <w:r w:rsidR="001E229B">
              <w:rPr>
                <w:rFonts w:ascii="Sylfaen" w:hAnsi="Sylfaen"/>
                <w:color w:val="000000"/>
                <w:sz w:val="24"/>
                <w:szCs w:val="24"/>
                <w:lang w:val="ka-GE"/>
              </w:rPr>
              <w:t xml:space="preserve">როდესაც პირის მოსამართლედ დანიშვნას ოჯახური და ნათესაური კავშირიდან გამომდინარე მიკერძოება განაპირობებს და არა კანდიდატის კეთილსინდისიერება და კომპეტენტურობა, ამით შეუძლებელია სამართლიანი და ხარისხიანი მართლმსაჯულების ლეგიტიმური მიზნის მიღწევა. ამიტომ ამ ნორმატიული შინაარსით გასაჩივრებული ნორმა კონსტიტუციურია. </w:t>
            </w:r>
          </w:p>
          <w:p w14:paraId="161EC114" w14:textId="77777777" w:rsidR="001E229B" w:rsidRDefault="001E229B" w:rsidP="008A58FC">
            <w:pPr>
              <w:spacing w:after="0" w:line="240" w:lineRule="auto"/>
              <w:rPr>
                <w:rFonts w:ascii="Sylfaen" w:hAnsi="Sylfaen"/>
                <w:color w:val="000000"/>
                <w:sz w:val="24"/>
                <w:szCs w:val="24"/>
                <w:lang w:val="ka-GE"/>
              </w:rPr>
            </w:pPr>
          </w:p>
          <w:p w14:paraId="34E1DA62" w14:textId="77777777" w:rsidR="008A58FC" w:rsidRPr="008A58FC"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t xml:space="preserve">იგივე შეიძლება ითქვას კანდიდატსა და იუსტიციის საბჭოს წევრს შორის ფინანსური ან სხვა ტიპის ვალდებულების არსებობის თაობაზე. ასეთი ვალდებულების არსებობის შემთხვევაშიც, არსებობს იმის საფრთხე, რომ იუსტიციის საბჭოს წევრმა გადაწყვეტილება არ მიიღოს კანდიდატის კეთილსინდისიერებისა და კომპეტენტურობის ობიექტური კრიტერიუმით, არამედ კანდიდატისაგან ფინანსური გამორჩენის მიღების გამო. </w:t>
            </w:r>
            <w:r w:rsidR="00E13271">
              <w:rPr>
                <w:rFonts w:ascii="Sylfaen" w:hAnsi="Sylfaen"/>
                <w:color w:val="000000"/>
                <w:sz w:val="24"/>
                <w:szCs w:val="24"/>
                <w:lang w:val="ka-GE"/>
              </w:rPr>
              <w:t>ასეთი გარემოების არსებობის შემთხვევაში საქართველოს კონსტიტუციის 29-ე მუხლის მე-2 პუნქტით გარანტირებული უფლების შეზღუდვა გამართლებულია მოსამართლის თანამდებობაზე კვალიფიციური და კეთილსინდისიერი კანდიდატის</w:t>
            </w:r>
            <w:r w:rsidR="001E229B">
              <w:rPr>
                <w:rFonts w:ascii="Sylfaen" w:hAnsi="Sylfaen"/>
                <w:color w:val="000000"/>
                <w:sz w:val="24"/>
                <w:szCs w:val="24"/>
                <w:lang w:val="ka-GE"/>
              </w:rPr>
              <w:t xml:space="preserve"> არჩევის ლეგიტიმური მიზნით. </w:t>
            </w:r>
            <w:r w:rsidR="00E13271">
              <w:rPr>
                <w:rFonts w:ascii="Sylfaen" w:hAnsi="Sylfaen"/>
                <w:color w:val="000000"/>
                <w:sz w:val="24"/>
                <w:szCs w:val="24"/>
                <w:lang w:val="ka-GE"/>
              </w:rPr>
              <w:t xml:space="preserve"> </w:t>
            </w:r>
          </w:p>
          <w:p w14:paraId="5783AB54" w14:textId="77777777" w:rsidR="008A58FC" w:rsidRPr="008A58FC" w:rsidRDefault="008A58FC" w:rsidP="008A58FC">
            <w:pPr>
              <w:spacing w:after="0" w:line="240" w:lineRule="auto"/>
              <w:rPr>
                <w:rFonts w:ascii="Sylfaen" w:hAnsi="Sylfaen"/>
                <w:color w:val="000000"/>
                <w:sz w:val="24"/>
                <w:szCs w:val="24"/>
                <w:lang w:val="ka-GE"/>
              </w:rPr>
            </w:pPr>
          </w:p>
          <w:p w14:paraId="7150AB86" w14:textId="54A31CBC" w:rsidR="008A58FC" w:rsidRPr="008A58FC"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t>დავის საგანს არ წარმოადგენს ,,საერთო სასამართლოების შესახებ“ საქართველოს კანონის 35</w:t>
            </w:r>
            <w:r w:rsidRPr="008A58FC">
              <w:rPr>
                <w:rFonts w:ascii="Sylfaen" w:hAnsi="Sylfaen"/>
                <w:color w:val="000000"/>
                <w:sz w:val="24"/>
                <w:szCs w:val="24"/>
                <w:vertAlign w:val="superscript"/>
                <w:lang w:val="ka-GE"/>
              </w:rPr>
              <w:t xml:space="preserve">3 </w:t>
            </w:r>
            <w:r w:rsidRPr="008A58FC">
              <w:rPr>
                <w:rFonts w:ascii="Sylfaen" w:hAnsi="Sylfaen"/>
                <w:color w:val="000000"/>
                <w:sz w:val="24"/>
                <w:szCs w:val="24"/>
                <w:lang w:val="ka-GE"/>
              </w:rPr>
              <w:t xml:space="preserve">მუხლის პირველი პუნქტის იმგვარი ნორმატიული შინაარსი, რაც იუსტიციის უმაღლესი საბჭოს მიუკერძოებლობას და ობიექტურობას კითხვის ნიშნის ქვეშ აყენებს, მოსამართლეობისა და საბჭოს წევრს შორის არსებული პიროვნული მტრობის გამო. იუსტიციის უმაღლესი საბჭოს წევრი და მოსამართლეობის კანდიდატი შესაძლოა იყვნენ დაპირისპირებული მხარეები სხვადასხვა სამართლებრივ დავებში: იქნება ეს სამოქალაქო,  ადმინისტრაციული თუ სისხლისსამართლებრივი. იუსტიციის საბჭოს წევრსა და მოსამართლეობის </w:t>
            </w:r>
            <w:r w:rsidR="00E2126C">
              <w:rPr>
                <w:rFonts w:ascii="Sylfaen" w:hAnsi="Sylfaen"/>
                <w:color w:val="000000"/>
                <w:sz w:val="24"/>
                <w:szCs w:val="24"/>
                <w:lang w:val="ka-GE"/>
              </w:rPr>
              <w:t xml:space="preserve">კანდიდატს </w:t>
            </w:r>
            <w:r w:rsidRPr="008A58FC">
              <w:rPr>
                <w:rFonts w:ascii="Sylfaen" w:hAnsi="Sylfaen"/>
                <w:color w:val="000000"/>
                <w:sz w:val="24"/>
                <w:szCs w:val="24"/>
                <w:lang w:val="ka-GE"/>
              </w:rPr>
              <w:t xml:space="preserve">შორის წარსულში შესაძლოა ადგილი ჰქონოდა ძალადობრივ ინცინდენტებსაც, რაც ნამდვილად წარმოადგენს ისეთ გარემოებას, რის გამოც </w:t>
            </w:r>
            <w:r w:rsidR="001E229B">
              <w:rPr>
                <w:rFonts w:ascii="Sylfaen" w:hAnsi="Sylfaen"/>
                <w:color w:val="000000"/>
                <w:sz w:val="24"/>
                <w:szCs w:val="24"/>
                <w:lang w:val="ka-GE"/>
              </w:rPr>
              <w:t xml:space="preserve">კონსტიტუციურ-სამართლებრივად გამართლებულია შეიზღუდოს </w:t>
            </w:r>
            <w:r w:rsidRPr="008A58FC">
              <w:rPr>
                <w:rFonts w:ascii="Sylfaen" w:hAnsi="Sylfaen"/>
                <w:color w:val="000000"/>
                <w:sz w:val="24"/>
                <w:szCs w:val="24"/>
                <w:lang w:val="ka-GE"/>
              </w:rPr>
              <w:t>მიკერძოებული იუსტიციის საბჭოს წევრი</w:t>
            </w:r>
            <w:r w:rsidR="001E229B">
              <w:rPr>
                <w:rFonts w:ascii="Sylfaen" w:hAnsi="Sylfaen"/>
                <w:color w:val="000000"/>
                <w:sz w:val="24"/>
                <w:szCs w:val="24"/>
                <w:lang w:val="ka-GE"/>
              </w:rPr>
              <w:t>ს კონსტიტუციის 29-ე მუხლით გარანტირებული უფლება.</w:t>
            </w:r>
            <w:r w:rsidRPr="008A58FC">
              <w:rPr>
                <w:rFonts w:ascii="Sylfaen" w:hAnsi="Sylfaen"/>
                <w:color w:val="000000"/>
                <w:sz w:val="24"/>
                <w:szCs w:val="24"/>
                <w:lang w:val="ka-GE"/>
              </w:rPr>
              <w:t xml:space="preserve"> </w:t>
            </w:r>
            <w:r w:rsidR="001E229B">
              <w:rPr>
                <w:rFonts w:ascii="Sylfaen" w:hAnsi="Sylfaen"/>
                <w:color w:val="000000"/>
                <w:sz w:val="24"/>
                <w:szCs w:val="24"/>
                <w:lang w:val="ka-GE"/>
              </w:rPr>
              <w:t xml:space="preserve">ლეგიტიმური მიზნის მისაღწევად ასეთი პიროვნულად მიკერძოებული იუსტიციის საბჭოს წევრი </w:t>
            </w:r>
            <w:r w:rsidR="00846679">
              <w:rPr>
                <w:rFonts w:ascii="Sylfaen" w:hAnsi="Sylfaen"/>
                <w:color w:val="000000"/>
                <w:sz w:val="24"/>
                <w:szCs w:val="24"/>
                <w:lang w:val="ka-GE"/>
              </w:rPr>
              <w:t>საბჭომ უნდა განარიდოს</w:t>
            </w:r>
            <w:r w:rsidRPr="008A58FC">
              <w:rPr>
                <w:rFonts w:ascii="Sylfaen" w:hAnsi="Sylfaen"/>
                <w:color w:val="000000"/>
                <w:sz w:val="24"/>
                <w:szCs w:val="24"/>
                <w:lang w:val="ka-GE"/>
              </w:rPr>
              <w:t xml:space="preserve"> იმ პირის მოსამართლედ დანიშვნის პროცესს, რომლის მიმართაც მას პირადი წყენა შეიძლება ჰქონდეს. </w:t>
            </w:r>
          </w:p>
          <w:p w14:paraId="3ED1371B" w14:textId="77777777" w:rsidR="008A58FC" w:rsidRPr="008A58FC" w:rsidRDefault="008A58FC" w:rsidP="008A58FC">
            <w:pPr>
              <w:spacing w:after="0" w:line="240" w:lineRule="auto"/>
              <w:rPr>
                <w:rFonts w:ascii="Sylfaen" w:hAnsi="Sylfaen"/>
                <w:color w:val="000000"/>
                <w:sz w:val="24"/>
                <w:szCs w:val="24"/>
                <w:lang w:val="ka-GE"/>
              </w:rPr>
            </w:pPr>
          </w:p>
          <w:p w14:paraId="7B3BD15C" w14:textId="77777777" w:rsidR="006B14EA"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t>ამის საწინააღმდეგოდ, ,,საერთო სასამართლოების შესახებ“ საქართველოს კანონის 35</w:t>
            </w:r>
            <w:r w:rsidRPr="008A58FC">
              <w:rPr>
                <w:rFonts w:ascii="Sylfaen" w:hAnsi="Sylfaen"/>
                <w:color w:val="000000"/>
                <w:sz w:val="24"/>
                <w:szCs w:val="24"/>
                <w:vertAlign w:val="superscript"/>
                <w:lang w:val="ka-GE"/>
              </w:rPr>
              <w:t xml:space="preserve">3 </w:t>
            </w:r>
            <w:r w:rsidRPr="008A58FC">
              <w:rPr>
                <w:rFonts w:ascii="Sylfaen" w:hAnsi="Sylfaen"/>
                <w:color w:val="000000"/>
                <w:sz w:val="24"/>
                <w:szCs w:val="24"/>
                <w:lang w:val="ka-GE"/>
              </w:rPr>
              <w:t xml:space="preserve">მუხლის პირველი </w:t>
            </w:r>
            <w:r w:rsidR="001E229B">
              <w:rPr>
                <w:rFonts w:ascii="Sylfaen" w:hAnsi="Sylfaen"/>
                <w:color w:val="000000"/>
                <w:sz w:val="24"/>
                <w:szCs w:val="24"/>
                <w:lang w:val="ka-GE"/>
              </w:rPr>
              <w:t xml:space="preserve">პუნქტში ჩაწერილ სიტყვა ,,მიუკერძოებლობას“ შესაძლოა გააჩნდეს კონსტიტუციის 29-ე მუხლის </w:t>
            </w:r>
            <w:r w:rsidR="00846679">
              <w:rPr>
                <w:rFonts w:ascii="Sylfaen" w:hAnsi="Sylfaen"/>
                <w:color w:val="000000"/>
                <w:sz w:val="24"/>
                <w:szCs w:val="24"/>
                <w:lang w:val="ka-GE"/>
              </w:rPr>
              <w:t>მეორე</w:t>
            </w:r>
            <w:r w:rsidR="001E229B">
              <w:rPr>
                <w:rFonts w:ascii="Sylfaen" w:hAnsi="Sylfaen"/>
                <w:color w:val="000000"/>
                <w:sz w:val="24"/>
                <w:szCs w:val="24"/>
                <w:lang w:val="ka-GE"/>
              </w:rPr>
              <w:t xml:space="preserve"> პუნქტის საწინააღმდეგო შინაარსიც. ეს ხდება მაშინ, </w:t>
            </w:r>
            <w:r w:rsidRPr="008A58FC">
              <w:rPr>
                <w:rFonts w:ascii="Sylfaen" w:hAnsi="Sylfaen"/>
                <w:color w:val="000000"/>
                <w:sz w:val="24"/>
                <w:szCs w:val="24"/>
                <w:lang w:val="ka-GE"/>
              </w:rPr>
              <w:t>როდესაც იუსტიციის უმაღლესი საბჭოს წევრი კანდიდატის მიმართ ,,მიკერძოებულია“ არა პიროვნული წყენის გამო, არამედ იმის გამო, რომ გააჩნია უარყოფითი წარმოდგენა</w:t>
            </w:r>
            <w:r w:rsidR="00846679">
              <w:rPr>
                <w:rFonts w:ascii="Sylfaen" w:hAnsi="Sylfaen"/>
                <w:color w:val="000000"/>
                <w:sz w:val="24"/>
                <w:szCs w:val="24"/>
                <w:lang w:val="ka-GE"/>
              </w:rPr>
              <w:t xml:space="preserve"> </w:t>
            </w:r>
            <w:r w:rsidRPr="008A58FC">
              <w:rPr>
                <w:rFonts w:ascii="Sylfaen" w:hAnsi="Sylfaen"/>
                <w:color w:val="000000"/>
                <w:sz w:val="24"/>
                <w:szCs w:val="24"/>
                <w:lang w:val="ka-GE"/>
              </w:rPr>
              <w:t xml:space="preserve">კანდიდატის კვალიფიციურობასთან და კეთილსინდისიერებასთან დაკავშირებით. ამ დროს იუსტიციის უმაღლესი საბჭოს წევრი მოქმედებს არა პირადი გამორჩენის მისაღებად თუ პირადი ინტერესების დასაკმაყოფილებლად, არამედ </w:t>
            </w:r>
            <w:r w:rsidR="001E229B">
              <w:rPr>
                <w:rFonts w:ascii="Sylfaen" w:hAnsi="Sylfaen"/>
                <w:color w:val="000000"/>
                <w:sz w:val="24"/>
                <w:szCs w:val="24"/>
                <w:lang w:val="ka-GE"/>
              </w:rPr>
              <w:t xml:space="preserve">სწორედ იმ ლეგიტიმური </w:t>
            </w:r>
            <w:r w:rsidR="00846679">
              <w:rPr>
                <w:rFonts w:ascii="Sylfaen" w:hAnsi="Sylfaen"/>
                <w:color w:val="000000"/>
                <w:sz w:val="24"/>
                <w:szCs w:val="24"/>
                <w:lang w:val="ka-GE"/>
              </w:rPr>
              <w:t xml:space="preserve">საჯარო </w:t>
            </w:r>
            <w:r w:rsidR="001E229B">
              <w:rPr>
                <w:rFonts w:ascii="Sylfaen" w:hAnsi="Sylfaen"/>
                <w:color w:val="000000"/>
                <w:sz w:val="24"/>
                <w:szCs w:val="24"/>
                <w:lang w:val="ka-GE"/>
              </w:rPr>
              <w:t>მიზნის მისაღწევად, რისთვისაც გასაჩივრებული ნორმებით იზღუდება კონსტიტუციის 29-ე მუხლის მე-2 პუნქტით გარანტირებული უფლება</w:t>
            </w:r>
            <w:r w:rsidR="00EA7F5D">
              <w:rPr>
                <w:rFonts w:ascii="Sylfaen" w:hAnsi="Sylfaen"/>
                <w:color w:val="000000"/>
                <w:sz w:val="24"/>
                <w:szCs w:val="24"/>
                <w:lang w:val="ka-GE"/>
              </w:rPr>
              <w:t xml:space="preserve">. </w:t>
            </w:r>
            <w:r w:rsidRPr="008A58FC">
              <w:rPr>
                <w:rFonts w:ascii="Sylfaen" w:hAnsi="Sylfaen"/>
                <w:color w:val="000000"/>
                <w:sz w:val="24"/>
                <w:szCs w:val="24"/>
                <w:lang w:val="ka-GE"/>
              </w:rPr>
              <w:t xml:space="preserve">ეს </w:t>
            </w:r>
            <w:r w:rsidR="00EA7F5D">
              <w:rPr>
                <w:rFonts w:ascii="Sylfaen" w:hAnsi="Sylfaen"/>
                <w:color w:val="000000"/>
                <w:sz w:val="24"/>
                <w:szCs w:val="24"/>
                <w:lang w:val="ka-GE"/>
              </w:rPr>
              <w:t xml:space="preserve">ლეგიტიმური მიზანია </w:t>
            </w:r>
            <w:r w:rsidRPr="008A58FC">
              <w:rPr>
                <w:rFonts w:ascii="Sylfaen" w:hAnsi="Sylfaen"/>
                <w:color w:val="000000"/>
                <w:sz w:val="24"/>
                <w:szCs w:val="24"/>
                <w:lang w:val="ka-GE"/>
              </w:rPr>
              <w:t xml:space="preserve">ადამიანების უზრუნველყოფა სამართლიანი, დამოუკიდებელი და ხარისხიანი მართლმსაჯულებით. ცხადია, როცა იუსტიციის უმაღლესი საბჭოს წევრი თვლის, რომ კანდიდატი, მოსამართლის თანამდებობაზე ყოფნისას ვერ იქნება მედეგი გარე ზეწოლის მიმართ, ამ დროს იუსტიციის უმაღლესი საბჭოს წევრი მოქმედებს დამოუკიდებელი მართლმსაჯულების ინტერესის უზრუნველსაყოფად. ამის მიუხედავად, იუსტიციის საბჭოსა და თბილისის საქალაქო სასამართლოს მიერ სადავო </w:t>
            </w:r>
            <w:r w:rsidR="00D211DE">
              <w:rPr>
                <w:rFonts w:ascii="Sylfaen" w:hAnsi="Sylfaen"/>
                <w:color w:val="000000"/>
                <w:sz w:val="24"/>
                <w:szCs w:val="24"/>
                <w:lang w:val="ka-GE"/>
              </w:rPr>
              <w:t xml:space="preserve">ნორმის </w:t>
            </w:r>
            <w:r w:rsidRPr="008A58FC">
              <w:rPr>
                <w:rFonts w:ascii="Sylfaen" w:hAnsi="Sylfaen"/>
                <w:color w:val="000000"/>
                <w:sz w:val="24"/>
                <w:szCs w:val="24"/>
                <w:lang w:val="ka-GE"/>
              </w:rPr>
              <w:t>განმარტებით, იუსტიციის უმაღლესი საბჭოს ასეთი წევრი მიკერძოებულია და არსებობს მისი აცილების საფუძველი.</w:t>
            </w:r>
            <w:r w:rsidR="00D211DE">
              <w:rPr>
                <w:rFonts w:ascii="Sylfaen" w:hAnsi="Sylfaen"/>
                <w:color w:val="000000"/>
                <w:sz w:val="24"/>
                <w:szCs w:val="24"/>
                <w:lang w:val="ka-GE"/>
              </w:rPr>
              <w:t xml:space="preserve"> სადავო ნორმაში ჩაწერილი ტერმინი </w:t>
            </w:r>
            <w:r w:rsidR="00D211DE">
              <w:rPr>
                <w:rFonts w:ascii="Sylfaen" w:hAnsi="Sylfaen"/>
                <w:color w:val="000000"/>
                <w:sz w:val="24"/>
                <w:szCs w:val="24"/>
                <w:lang w:val="ka-GE"/>
              </w:rPr>
              <w:lastRenderedPageBreak/>
              <w:t>,,ობიექტურობა და მიუკერძოებლობა“ ბუნდოვანების გამო გზას უხსნიდა იუსტიციის უმაღლესი საბჭოსა და სასამართლოს ამგვარ განმარტებას.</w:t>
            </w:r>
            <w:r w:rsidRPr="008A58FC">
              <w:rPr>
                <w:rFonts w:ascii="Sylfaen" w:hAnsi="Sylfaen"/>
                <w:color w:val="000000"/>
                <w:sz w:val="24"/>
                <w:szCs w:val="24"/>
                <w:lang w:val="ka-GE"/>
              </w:rPr>
              <w:t xml:space="preserve"> </w:t>
            </w:r>
          </w:p>
          <w:p w14:paraId="40DBAC5C" w14:textId="77777777" w:rsidR="006B14EA" w:rsidRDefault="006B14EA" w:rsidP="008A58FC">
            <w:pPr>
              <w:spacing w:after="0" w:line="240" w:lineRule="auto"/>
              <w:rPr>
                <w:rFonts w:ascii="Sylfaen" w:hAnsi="Sylfaen"/>
                <w:color w:val="000000"/>
                <w:sz w:val="24"/>
                <w:szCs w:val="24"/>
                <w:lang w:val="ka-GE"/>
              </w:rPr>
            </w:pPr>
          </w:p>
          <w:p w14:paraId="46701BAA" w14:textId="10924805" w:rsidR="008A58FC" w:rsidRPr="008A58FC" w:rsidRDefault="00846679" w:rsidP="008A58FC">
            <w:pPr>
              <w:spacing w:after="0" w:line="240" w:lineRule="auto"/>
              <w:rPr>
                <w:rFonts w:ascii="Sylfaen" w:hAnsi="Sylfaen"/>
                <w:color w:val="000000"/>
                <w:sz w:val="24"/>
                <w:szCs w:val="24"/>
                <w:lang w:val="ka-GE"/>
              </w:rPr>
            </w:pPr>
            <w:r>
              <w:rPr>
                <w:rFonts w:ascii="Sylfaen" w:hAnsi="Sylfaen"/>
                <w:color w:val="000000"/>
                <w:sz w:val="24"/>
                <w:szCs w:val="24"/>
                <w:lang w:val="ka-GE"/>
              </w:rPr>
              <w:t>ასეთი განმარტება</w:t>
            </w:r>
            <w:r w:rsidR="006B14EA">
              <w:rPr>
                <w:rFonts w:ascii="Sylfaen" w:hAnsi="Sylfaen"/>
                <w:color w:val="000000"/>
                <w:sz w:val="24"/>
                <w:szCs w:val="24"/>
                <w:lang w:val="ka-GE"/>
              </w:rPr>
              <w:t>,</w:t>
            </w:r>
            <w:r>
              <w:rPr>
                <w:rFonts w:ascii="Sylfaen" w:hAnsi="Sylfaen"/>
                <w:color w:val="000000"/>
                <w:sz w:val="24"/>
                <w:szCs w:val="24"/>
                <w:lang w:val="ka-GE"/>
              </w:rPr>
              <w:t xml:space="preserve"> </w:t>
            </w:r>
            <w:r w:rsidR="006B14EA">
              <w:rPr>
                <w:rFonts w:ascii="Sylfaen" w:hAnsi="Sylfaen"/>
                <w:color w:val="000000"/>
                <w:sz w:val="24"/>
                <w:szCs w:val="24"/>
                <w:lang w:val="ka-GE"/>
              </w:rPr>
              <w:t xml:space="preserve">მართალია, </w:t>
            </w:r>
            <w:r>
              <w:rPr>
                <w:rFonts w:ascii="Sylfaen" w:hAnsi="Sylfaen"/>
                <w:color w:val="000000"/>
                <w:sz w:val="24"/>
                <w:szCs w:val="24"/>
                <w:lang w:val="ka-GE"/>
              </w:rPr>
              <w:t xml:space="preserve">გამომდინარეობს სადავო ნორმიდან, მაგრამ შესაბამისობაში ვერ მოდის კონსტიტუციასთან. </w:t>
            </w:r>
            <w:r w:rsidR="006B14EA">
              <w:rPr>
                <w:rFonts w:ascii="Sylfaen" w:hAnsi="Sylfaen"/>
                <w:color w:val="000000"/>
                <w:sz w:val="24"/>
                <w:szCs w:val="24"/>
                <w:lang w:val="ka-GE"/>
              </w:rPr>
              <w:t>იუსტიციის საბჭოს წევრის მიკერძოება, რაც არა პირადი ურთიერთობით</w:t>
            </w:r>
            <w:r w:rsidR="00E2126C">
              <w:rPr>
                <w:rFonts w:ascii="Sylfaen" w:hAnsi="Sylfaen"/>
                <w:color w:val="000000"/>
                <w:sz w:val="24"/>
                <w:szCs w:val="24"/>
                <w:lang w:val="ka-GE"/>
              </w:rPr>
              <w:t xml:space="preserve"> ან წყენით</w:t>
            </w:r>
            <w:r w:rsidR="006B14EA">
              <w:rPr>
                <w:rFonts w:ascii="Sylfaen" w:hAnsi="Sylfaen"/>
                <w:color w:val="000000"/>
                <w:sz w:val="24"/>
                <w:szCs w:val="24"/>
                <w:lang w:val="ka-GE"/>
              </w:rPr>
              <w:t xml:space="preserve">, არამედ საჯარო ინტერესების დაცვით არის განპირობებული, შეიძლება შეიცვალოს კანდიდატის წარსული საქმიანობის შესწავლის და გასაუბრების პროცესის შედეგად ან მაშინ, როცა კანდიდატი მისი არაკეთილსინდისიერების შესახებ საბჭოს წევრისათვის ცნობილ ინფორმაციას გააბათილებს სათანადო მტკიცებულების წარდგენის გზით. ვერც გასაუბრების და ვერც კანდიდატის წარსული საქმიანობის შესწავლის პროცესი ვერ გააბათილებს იუსტიციის უმაღლესი საბჭოს წევრი ისეთ მიკერძოებას, რაც განპირობებულია ოჯახურ-ნათესაური კავშირით ან პირადი წყენით. ამიტომ უკანასკნელ შემთხვევაში აცილების უფლებამოსილების გამოყენება კონსტიტუციურია, მაგრამ ამ უფლებამოსილების გამოყენება არაკონსტიტუციურია მაშინ, როცა საბჭოს წევრის მიკერძოება საჯარო ინტერესის დაცვას ეფუძნება. </w:t>
            </w:r>
          </w:p>
          <w:p w14:paraId="55E22538" w14:textId="77777777" w:rsidR="008A58FC" w:rsidRPr="008A58FC" w:rsidRDefault="008A58FC" w:rsidP="008A58FC">
            <w:pPr>
              <w:spacing w:after="0" w:line="240" w:lineRule="auto"/>
              <w:rPr>
                <w:rFonts w:ascii="Sylfaen" w:hAnsi="Sylfaen"/>
                <w:color w:val="000000"/>
                <w:sz w:val="24"/>
                <w:szCs w:val="24"/>
                <w:lang w:val="ka-GE"/>
              </w:rPr>
            </w:pPr>
          </w:p>
          <w:p w14:paraId="5FBAB4BA" w14:textId="77777777" w:rsidR="008A58FC" w:rsidRPr="008A58FC"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t>საქართველოს საკონსტიტუციო სასამართლომ 2017 წლის 15 თებერვალს მიღებულ გადაწყვეტილებაში საქმეზე ომარ ჯორბენაძე საქართველოს პარლამენტის წინააღმდეგ საქმეზე მეორე თავის მე-20 პუნქტში განაცხადა: ,,</w:t>
            </w:r>
            <w:r w:rsidRPr="008A58FC">
              <w:rPr>
                <w:rFonts w:ascii="Sylfaen" w:hAnsi="Sylfaen"/>
                <w:color w:val="000000"/>
                <w:sz w:val="24"/>
                <w:szCs w:val="24"/>
              </w:rPr>
              <w:t xml:space="preserve">მართალია, საკონსტიტუციო სასამართლო, მოცემული დავის ფარგლებში, გასაჩივრებული ნორმის კონსტიტუციურობის საკითხს არ წყვეტს საქართველოს კონსტიტუციის მე-2 თავს მიღმა არსებულ კონსტიტუციურ დებულებებთან მიმართებით, თუმცა კონსტიტუციური მართლმსაჯულების განხორციელებისას იგი კონსტიტუციას განიხილავს როგორც ერთიან ორგანიზმს. </w:t>
            </w:r>
            <w:proofErr w:type="gramStart"/>
            <w:r w:rsidRPr="008A58FC">
              <w:rPr>
                <w:rFonts w:ascii="Sylfaen" w:hAnsi="Sylfaen"/>
                <w:color w:val="000000"/>
                <w:sz w:val="24"/>
                <w:szCs w:val="24"/>
              </w:rPr>
              <w:t>შეუძლებელია</w:t>
            </w:r>
            <w:proofErr w:type="gramEnd"/>
            <w:r w:rsidRPr="008A58FC">
              <w:rPr>
                <w:rFonts w:ascii="Sylfaen" w:hAnsi="Sylfaen"/>
                <w:color w:val="000000"/>
                <w:sz w:val="24"/>
                <w:szCs w:val="24"/>
              </w:rPr>
              <w:t>,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w:t>
            </w:r>
            <w:r w:rsidRPr="008A58FC">
              <w:rPr>
                <w:rFonts w:ascii="Sylfaen" w:hAnsi="Sylfaen"/>
                <w:color w:val="000000"/>
                <w:sz w:val="24"/>
                <w:szCs w:val="24"/>
                <w:lang w:val="ka-GE"/>
              </w:rPr>
              <w:t xml:space="preserve"> </w:t>
            </w:r>
          </w:p>
          <w:p w14:paraId="18B4262E" w14:textId="77777777" w:rsidR="008A58FC" w:rsidRPr="008A58FC" w:rsidRDefault="008A58FC" w:rsidP="008A58FC">
            <w:pPr>
              <w:spacing w:after="0" w:line="240" w:lineRule="auto"/>
              <w:rPr>
                <w:rFonts w:ascii="Sylfaen" w:hAnsi="Sylfaen"/>
                <w:color w:val="000000"/>
                <w:sz w:val="24"/>
                <w:szCs w:val="24"/>
                <w:lang w:val="ka-GE"/>
              </w:rPr>
            </w:pPr>
          </w:p>
          <w:p w14:paraId="522967AF" w14:textId="77777777" w:rsidR="008A58FC" w:rsidRPr="008A58FC"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t>საქართველოს კონსტიტუციის 86 პრიმა მუხლის პირველი პუნქტის თანახმად, ,,</w:t>
            </w:r>
            <w:r w:rsidRPr="008A58FC">
              <w:rPr>
                <w:rFonts w:ascii="Sylfaen" w:hAnsi="Sylfaen"/>
                <w:color w:val="000000"/>
                <w:sz w:val="24"/>
                <w:szCs w:val="24"/>
              </w:rPr>
              <w:t>მოსამართლეთა თანამდებობაზე დანიშვნის, მოსამართლეთა თანამდებობიდან გათავისუფლების და სხვა ამოცანების შესრულების მიზნით იქმნება საქართველოს იუსტიციის უმაღლესი საბჭო.</w:t>
            </w:r>
            <w:r w:rsidRPr="008A58FC">
              <w:rPr>
                <w:rFonts w:ascii="Sylfaen" w:hAnsi="Sylfaen"/>
                <w:color w:val="000000"/>
                <w:sz w:val="24"/>
                <w:szCs w:val="24"/>
                <w:lang w:val="ka-GE"/>
              </w:rPr>
              <w:t>“ ამავე მუხლის მე-2 პუნქტის თანახმად, ,,</w:t>
            </w:r>
            <w:r w:rsidRPr="008A58FC">
              <w:rPr>
                <w:rFonts w:ascii="Sylfaen" w:hAnsi="Sylfaen"/>
                <w:color w:val="000000"/>
                <w:sz w:val="24"/>
                <w:szCs w:val="24"/>
              </w:rPr>
              <w:t xml:space="preserve">საქართველოს იუსტიციის უმაღლესი საბჭოს შემადგენლობის ნახევარზე მეტს შეადგენენ საქართველოს საერთო სასამართლოების მოსამართლეთა თვითმმართველობის ორგანოს მიერ არჩეული წევრები. </w:t>
            </w:r>
            <w:proofErr w:type="gramStart"/>
            <w:r w:rsidRPr="008A58FC">
              <w:rPr>
                <w:rFonts w:ascii="Sylfaen" w:hAnsi="Sylfaen"/>
                <w:color w:val="000000"/>
                <w:sz w:val="24"/>
                <w:szCs w:val="24"/>
              </w:rPr>
              <w:t>საქართველოს</w:t>
            </w:r>
            <w:proofErr w:type="gramEnd"/>
            <w:r w:rsidRPr="008A58FC">
              <w:rPr>
                <w:rFonts w:ascii="Sylfaen" w:hAnsi="Sylfaen"/>
                <w:color w:val="000000"/>
                <w:sz w:val="24"/>
                <w:szCs w:val="24"/>
              </w:rPr>
              <w:t xml:space="preserve"> იუსტიციის უმაღლეს საბჭოს თავმჯდომარეობს საქართველოს უზენაესი სასამართლოს თავმჯდომარე.</w:t>
            </w:r>
            <w:r w:rsidRPr="008A58FC">
              <w:rPr>
                <w:rFonts w:ascii="Sylfaen" w:hAnsi="Sylfaen"/>
                <w:color w:val="000000"/>
                <w:sz w:val="24"/>
                <w:szCs w:val="24"/>
                <w:lang w:val="ka-GE"/>
              </w:rPr>
              <w:t>“ ეს მუხლი მიუთითებს იმაზე, რომ იუსტიციის უმაღლესი საბჭოს უმცირესობაში შეიძლება იყვნენ არამოსამართლე წევრებიც, რომლებისაც საბჭოს წევრ მოსამართლეთა მსგავსად</w:t>
            </w:r>
            <w:r w:rsidR="006B14EA">
              <w:rPr>
                <w:rFonts w:ascii="Sylfaen" w:hAnsi="Sylfaen"/>
                <w:color w:val="000000"/>
                <w:sz w:val="24"/>
                <w:szCs w:val="24"/>
                <w:lang w:val="ka-GE"/>
              </w:rPr>
              <w:t xml:space="preserve"> აქვთ მოსამართლეთა დანიშვნა-გათავისუფლების პროცესში მონაწილეობის მიღების შესაძლებლობა</w:t>
            </w:r>
            <w:r w:rsidRPr="008A58FC">
              <w:rPr>
                <w:rFonts w:ascii="Sylfaen" w:hAnsi="Sylfaen"/>
                <w:color w:val="000000"/>
                <w:sz w:val="24"/>
                <w:szCs w:val="24"/>
                <w:lang w:val="ka-GE"/>
              </w:rPr>
              <w:t xml:space="preserve">. აღსანიშნავია ის გარემოება, რომ საქართველოს კონსტიტუციის 73-ე მუხლის პირველი პუნქტის ,,ე“ ქვეპუნქტი პირდაპირ ითვალისწინებს იუსტიციის უმაღლესი საბჭოს ერთ-ერთი არამოსამართლე წევრის დანიშვნის შესაძლებლობას, კერძოდ, </w:t>
            </w:r>
            <w:r w:rsidR="006B14EA">
              <w:rPr>
                <w:rFonts w:ascii="Sylfaen" w:hAnsi="Sylfaen"/>
                <w:color w:val="000000"/>
                <w:sz w:val="24"/>
                <w:szCs w:val="24"/>
                <w:lang w:val="ka-GE"/>
              </w:rPr>
              <w:t>ამ კონსტიტუციურ დებულებაში</w:t>
            </w:r>
            <w:r w:rsidRPr="008A58FC">
              <w:rPr>
                <w:rFonts w:ascii="Sylfaen" w:hAnsi="Sylfaen"/>
                <w:color w:val="000000"/>
                <w:sz w:val="24"/>
                <w:szCs w:val="24"/>
                <w:lang w:val="ka-GE"/>
              </w:rPr>
              <w:t xml:space="preserve"> აღნიშნულია: </w:t>
            </w:r>
            <w:r w:rsidRPr="008A58FC">
              <w:rPr>
                <w:rFonts w:ascii="Sylfaen" w:hAnsi="Sylfaen"/>
                <w:color w:val="000000"/>
                <w:sz w:val="24"/>
                <w:szCs w:val="24"/>
              </w:rPr>
              <w:t>საქართველოს პრეზიდენტი კანონით დადგენილი წესით ნიშნავს იუსტიციის უმაღლესი საბჭოს წევრს;</w:t>
            </w:r>
            <w:r w:rsidRPr="008A58FC">
              <w:rPr>
                <w:rFonts w:ascii="Sylfaen" w:hAnsi="Sylfaen"/>
                <w:color w:val="000000"/>
                <w:sz w:val="24"/>
                <w:szCs w:val="24"/>
                <w:lang w:val="ka-GE"/>
              </w:rPr>
              <w:t xml:space="preserve"> საქართველოს კონსტიტუციის 82-ე მუხლის მე-3 პუნქტის თანახმად, სასამართლო ხელისუფლება დამოუკიდებელია. ეს კონსტიტუციური ნორმა ასევე მიემართება საქართველოს იუსტიციის საბჭოსკენ, რათა ამ უკანასკნელმა მოსამართლის დანიშვნის უფლებამოსილება იმგვარად განახორციელოს, რომ უზრუნველყოფილი იყოს სასამართლო ხელისუფლების დამოუკიდებლობა.  </w:t>
            </w:r>
          </w:p>
          <w:p w14:paraId="197B8E87" w14:textId="77777777" w:rsidR="008A58FC" w:rsidRPr="008A58FC" w:rsidRDefault="008A58FC" w:rsidP="008A58FC">
            <w:pPr>
              <w:spacing w:after="0" w:line="240" w:lineRule="auto"/>
              <w:rPr>
                <w:rFonts w:ascii="Sylfaen" w:hAnsi="Sylfaen"/>
                <w:color w:val="000000"/>
                <w:sz w:val="24"/>
                <w:szCs w:val="24"/>
                <w:lang w:val="ka-GE"/>
              </w:rPr>
            </w:pPr>
          </w:p>
          <w:p w14:paraId="34177E60" w14:textId="1CF46417" w:rsidR="008A58FC" w:rsidRPr="008A58FC"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t xml:space="preserve">ამგვარად, კონსტიტუციის ტექსტის მთლიანობაში წაკითხვა იძლევა შემდეგი დასკვნის გაკეთების </w:t>
            </w:r>
            <w:r w:rsidR="006B14EA">
              <w:rPr>
                <w:rFonts w:ascii="Sylfaen" w:hAnsi="Sylfaen"/>
                <w:color w:val="000000"/>
                <w:sz w:val="24"/>
                <w:szCs w:val="24"/>
                <w:lang w:val="ka-GE"/>
              </w:rPr>
              <w:t>შესაძლებლობას:</w:t>
            </w:r>
            <w:r w:rsidRPr="008A58FC">
              <w:rPr>
                <w:rFonts w:ascii="Sylfaen" w:hAnsi="Sylfaen"/>
                <w:color w:val="000000"/>
                <w:sz w:val="24"/>
                <w:szCs w:val="24"/>
                <w:lang w:val="ka-GE"/>
              </w:rPr>
              <w:t xml:space="preserve"> კონსტიტუცია პირდაპირ ანიჭებს პრეზიდენტს უფლებას</w:t>
            </w:r>
            <w:r w:rsidR="006B14EA">
              <w:rPr>
                <w:rFonts w:ascii="Sylfaen" w:hAnsi="Sylfaen"/>
                <w:color w:val="000000"/>
                <w:sz w:val="24"/>
                <w:szCs w:val="24"/>
                <w:lang w:val="ka-GE"/>
              </w:rPr>
              <w:t>,</w:t>
            </w:r>
            <w:r w:rsidRPr="008A58FC">
              <w:rPr>
                <w:rFonts w:ascii="Sylfaen" w:hAnsi="Sylfaen"/>
                <w:color w:val="000000"/>
                <w:sz w:val="24"/>
                <w:szCs w:val="24"/>
                <w:lang w:val="ka-GE"/>
              </w:rPr>
              <w:t xml:space="preserve"> დანიშნოს ერთი წევრი იუსტიციის საბჭოში, რომელიც არ არის მოსამართლეთა თვითმმართველობის წევრი. პრეზიდენტის მიერ დანიშნული წევრისათვის გარანტირებული უნდა იყოს იუსტიციის უმაღლესი საბჭოს საქმიანობაში მონაწილეობის მიღების შესაძლებლობა. ვინაიდან კონსტიტუცია პირდაპირ განსაზღვრავს იუსტიციის უმაღლესი საბჭოს ფუნქციას, თანამდებობაზე დანიშნოს მოსამართლე</w:t>
            </w:r>
            <w:r w:rsidR="00E2126C">
              <w:rPr>
                <w:rFonts w:ascii="Sylfaen" w:hAnsi="Sylfaen"/>
                <w:color w:val="000000"/>
                <w:sz w:val="24"/>
                <w:szCs w:val="24"/>
                <w:lang w:val="ka-GE"/>
              </w:rPr>
              <w:t>.</w:t>
            </w:r>
            <w:r w:rsidRPr="008A58FC">
              <w:rPr>
                <w:rFonts w:ascii="Sylfaen" w:hAnsi="Sylfaen"/>
                <w:color w:val="000000"/>
                <w:sz w:val="24"/>
                <w:szCs w:val="24"/>
                <w:lang w:val="ka-GE"/>
              </w:rPr>
              <w:t xml:space="preserve"> კონსტიტუციის პირდაპირი მოთხოვნაა, რომ მოსამართლის დანიშვნაში მონაწილეობა მიიღოს საბჭოს იმ წევრმაც, რომელიც ამავე კონსტიტუციის საფუძველზე დანიშნა პრეზიდენტმა. ამასთან იუსტიციის უმაღლესი საბჭოს წევრებმა, მათ შორის პრეზიდენტის მიერ დანიშნულმა წევრმა, მოსამართლეთა დანიშვნა იმგვარად უნდა განახორციელონ, რომ ამით უზრუნველყონ სასამართლო ხელისუფლების დამოუკიდებლობის კონსტიტუციური </w:t>
            </w:r>
            <w:r w:rsidR="006B14EA">
              <w:rPr>
                <w:rFonts w:ascii="Sylfaen" w:hAnsi="Sylfaen"/>
                <w:color w:val="000000"/>
                <w:sz w:val="24"/>
                <w:szCs w:val="24"/>
                <w:lang w:val="ka-GE"/>
              </w:rPr>
              <w:t>მოთხოვნის რეალიზება</w:t>
            </w:r>
            <w:r w:rsidRPr="008A58FC">
              <w:rPr>
                <w:rFonts w:ascii="Sylfaen" w:hAnsi="Sylfaen"/>
                <w:color w:val="000000"/>
                <w:sz w:val="24"/>
                <w:szCs w:val="24"/>
                <w:lang w:val="ka-GE"/>
              </w:rPr>
              <w:t xml:space="preserve">. </w:t>
            </w:r>
          </w:p>
          <w:p w14:paraId="0457FE99" w14:textId="77777777" w:rsidR="008A58FC" w:rsidRPr="008A58FC" w:rsidRDefault="008A58FC" w:rsidP="008A58FC">
            <w:pPr>
              <w:spacing w:after="0" w:line="240" w:lineRule="auto"/>
              <w:rPr>
                <w:rFonts w:ascii="Sylfaen" w:hAnsi="Sylfaen"/>
                <w:color w:val="000000"/>
                <w:sz w:val="24"/>
                <w:szCs w:val="24"/>
                <w:lang w:val="ka-GE"/>
              </w:rPr>
            </w:pPr>
          </w:p>
          <w:p w14:paraId="3ECEDF44" w14:textId="77777777" w:rsidR="008A58FC" w:rsidRPr="008A58FC"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t xml:space="preserve">რაც იუსტიციის უმაღლესი საბჭოს წევრისათვის კონსტიტუციით წარდგენილ მოთხოვნას წარმოადგენს, არის ის, რომ უზრუნველყოს სასამართლო ხელისუფლების დამოუკიდებლობა. ეს მიზანი მიიღწევა მოსამართლის თანამდებობაზე იმგვარი პირების დანიშვნის გზით, რომლებიც არ მოექცევიან პოლიტიკური ხელისუფლების გავლენის ქვეშ. როგორც თბილისის საქალაქო სასამართლოს გადაწყვეტილებაშია მითითებული, პრეზიდენტის მიერ დანიშნული იუსტიციის საბჭოს არამოსამართლე წევრის აცილების მიზეზი გახდა, მისივე საჯარო განცხადება, იმასთან დაკავშირებით, რომ მოსამართლის თანამდებობაზე მხარს არ დაუჭერდა იმ პირებს, რომელთა ხელითაც წარსულში ხორციელდებოდა პოლიტიკური რეპრესიები. მოსამართლის თანამდებობაზე არ დაინიშნონ ადამიანები, რომელთა ხელითაც ხორციელდებოდა პოლიტიკური რეპრესიები, წარმოადგენს კონსტიტუციის  82-ე მუხლის მე-3 პუნქტით გარანტირებული სასამართლო ხელისუფლების დამოუკიდებლობის მოთხოვნის დაკმაყოფილებისაკენ გადადგმულ ნაბიჯს, თუნდაც ამგვარი განცხადების გაკეთება წარმოადგენდეს სადავო ნორმით დადგენილი იუსტიციის საბჭოს წევრის მიუკერძოებლობის მოთხოვნის დარღვევას. </w:t>
            </w:r>
          </w:p>
          <w:p w14:paraId="21580993" w14:textId="77777777" w:rsidR="008A58FC" w:rsidRPr="008A58FC" w:rsidRDefault="008A58FC" w:rsidP="008A58FC">
            <w:pPr>
              <w:spacing w:after="0" w:line="240" w:lineRule="auto"/>
              <w:rPr>
                <w:rFonts w:ascii="Sylfaen" w:hAnsi="Sylfaen"/>
                <w:color w:val="000000"/>
                <w:sz w:val="24"/>
                <w:szCs w:val="24"/>
                <w:lang w:val="ka-GE"/>
              </w:rPr>
            </w:pPr>
          </w:p>
          <w:p w14:paraId="49740606" w14:textId="77777777" w:rsidR="008A58FC" w:rsidRPr="008A58FC"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t>სასამართლოს ხელისუფლების დამოუკიდებლობის უზრუნველსაყოფად, ,,საერთო სასამართლოების შესახებ“ ორგანული კანონის 35</w:t>
            </w:r>
            <w:r w:rsidRPr="008A58FC">
              <w:rPr>
                <w:rFonts w:ascii="Sylfaen" w:hAnsi="Sylfaen"/>
                <w:color w:val="000000"/>
                <w:sz w:val="24"/>
                <w:szCs w:val="24"/>
                <w:vertAlign w:val="superscript"/>
                <w:lang w:val="ka-GE"/>
              </w:rPr>
              <w:t xml:space="preserve">1 </w:t>
            </w:r>
            <w:r w:rsidRPr="008A58FC">
              <w:rPr>
                <w:rFonts w:ascii="Sylfaen" w:hAnsi="Sylfaen"/>
                <w:color w:val="000000"/>
                <w:sz w:val="24"/>
                <w:szCs w:val="24"/>
                <w:lang w:val="ka-GE"/>
              </w:rPr>
              <w:t>-ე მუხლის პირველი პუნქტი, იუსტიციის უმაღლესი საბჭოსაგან ითხოვს მოსამართლის თანამდებობაზე დასანიშნი პირის შეფასებას კეთილსინდისიერების კრიტერიუმით. აღნიშნული მუხლის მე-3 პუნქტის ,,გ“ ქვეპუნქტი განმარტავს რას ნიშნავს, კეთილსინდისიერების კრიტერიუმი: დამოუკიდებლობას, მიუკერძოებლობას და სამართლიანობას. ,,საერთო სასამართლოების შესახებ“ ორგანული კანონის 35</w:t>
            </w:r>
            <w:r w:rsidRPr="008A58FC">
              <w:rPr>
                <w:rFonts w:ascii="Sylfaen" w:hAnsi="Sylfaen"/>
                <w:color w:val="000000"/>
                <w:sz w:val="24"/>
                <w:szCs w:val="24"/>
                <w:vertAlign w:val="superscript"/>
                <w:lang w:val="ka-GE"/>
              </w:rPr>
              <w:t xml:space="preserve">1 </w:t>
            </w:r>
            <w:r w:rsidRPr="008A58FC">
              <w:rPr>
                <w:rFonts w:ascii="Sylfaen" w:hAnsi="Sylfaen"/>
                <w:color w:val="000000"/>
                <w:sz w:val="24"/>
                <w:szCs w:val="24"/>
                <w:lang w:val="ka-GE"/>
              </w:rPr>
              <w:t>მუხლის მე-6 პუნქტის თანახმად: „დამოუკიდებლობის, მიუკერძოებლობისა და სამართლიანობის მახასიათებლით მოსამართლეობის კანდიდატის შეფასებისას გაითვალისწინება მისი პრინციპულობა, გადაწყვეტილების დამოუკიდებლად მიღების უნარი და ზეგავლენის მიმართ მედეგობა, პიროვნული სიმტკიცე, შეუვალობა და სხვა.“</w:t>
            </w:r>
          </w:p>
          <w:p w14:paraId="0317E1CF" w14:textId="77777777" w:rsidR="008A58FC" w:rsidRPr="008A58FC" w:rsidRDefault="008A58FC" w:rsidP="008A58FC">
            <w:pPr>
              <w:spacing w:after="0" w:line="240" w:lineRule="auto"/>
              <w:rPr>
                <w:rFonts w:ascii="Sylfaen" w:hAnsi="Sylfaen"/>
                <w:color w:val="000000"/>
                <w:sz w:val="24"/>
                <w:szCs w:val="24"/>
                <w:lang w:val="ka-GE"/>
              </w:rPr>
            </w:pPr>
          </w:p>
          <w:p w14:paraId="463E7C91" w14:textId="77777777" w:rsidR="008A58FC" w:rsidRPr="008A58FC"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t xml:space="preserve">ამგვარად, კანონით იუსტიციის უმაღლესი საბჭოს წევრის პირდაპირ ვალდებულებას წარმოადგენს, კეთილსინდისიერების კრიტერიუმში დაბალი შეაფასება დაუწეროს იმ მოსამართლეს, რომელიც მოსამართლედ საქმიანობის პროცესში ვერ გამოიჩინა პრინციპულობა, არ იყო დამოუკიდებელი გადაწყვეტილების მიღებისას, განიცდიდა პოლიტიკური ხელისუფლების მხრიდან ზეწოლას და შესაძლოა ასრულებდა პოლიტიკურ </w:t>
            </w:r>
            <w:r w:rsidR="00CC018C">
              <w:rPr>
                <w:rFonts w:ascii="Sylfaen" w:hAnsi="Sylfaen"/>
                <w:color w:val="000000"/>
                <w:sz w:val="24"/>
                <w:szCs w:val="24"/>
                <w:lang w:val="ka-GE"/>
              </w:rPr>
              <w:t>დაკვეთასაც</w:t>
            </w:r>
            <w:r w:rsidRPr="008A58FC">
              <w:rPr>
                <w:rFonts w:ascii="Sylfaen" w:hAnsi="Sylfaen"/>
                <w:color w:val="000000"/>
                <w:sz w:val="24"/>
                <w:szCs w:val="24"/>
                <w:lang w:val="ka-GE"/>
              </w:rPr>
              <w:t xml:space="preserve">. </w:t>
            </w:r>
          </w:p>
          <w:p w14:paraId="663DB39F" w14:textId="77777777" w:rsidR="008A58FC" w:rsidRPr="008A58FC" w:rsidRDefault="008A58FC" w:rsidP="008A58FC">
            <w:pPr>
              <w:spacing w:after="0" w:line="240" w:lineRule="auto"/>
              <w:rPr>
                <w:rFonts w:ascii="Sylfaen" w:hAnsi="Sylfaen"/>
                <w:color w:val="000000"/>
                <w:sz w:val="24"/>
                <w:szCs w:val="24"/>
                <w:lang w:val="ka-GE"/>
              </w:rPr>
            </w:pPr>
          </w:p>
          <w:p w14:paraId="6820CFA6" w14:textId="77777777" w:rsidR="00BC1E61" w:rsidRDefault="008A58FC" w:rsidP="008A58FC">
            <w:pPr>
              <w:spacing w:after="0" w:line="240" w:lineRule="auto"/>
              <w:rPr>
                <w:rFonts w:ascii="Sylfaen" w:hAnsi="Sylfaen"/>
                <w:color w:val="000000"/>
                <w:sz w:val="24"/>
                <w:szCs w:val="24"/>
                <w:lang w:val="ka-GE"/>
              </w:rPr>
            </w:pPr>
            <w:r w:rsidRPr="008A58FC">
              <w:rPr>
                <w:rFonts w:ascii="Sylfaen" w:hAnsi="Sylfaen"/>
                <w:color w:val="000000"/>
                <w:sz w:val="24"/>
                <w:szCs w:val="24"/>
                <w:lang w:val="ka-GE"/>
              </w:rPr>
              <w:lastRenderedPageBreak/>
              <w:t>იუსტიციის უმაღლესი საბჭოს წევრის მხრიდან იმ განცხადების გაკეთება, რომ მხარს არ დაუჭერს სისხლის სამართლისა და ადმინისტრაციული სამართლის სფეროში მოღვაწე იმ მოსამართლეებს, რომელთა ხელითაც ხორციელდებოდა პოლიტიკური რეპრესიები, იგივეა რაც, განცხადება, რომ კეთილსინდისიერების კრიტერიუმში უარყოფითად შეფასდება ის კანდიდატი, რომელიც დანებდა პოლიტიკურ წნეხს და ვერ უზრუნველყო სასამართლო ხელისუფლების დამოუკიდებლობა. სხვაგვარად, ეს განცხადება მიუთითებს იმაზე, რომ იუსტიციის უმაღლესი საბჭოს წევრი შეასრულებს კანონით მასზე დაკისრებულ მოვალეობას, უზრუნველყოს სასამართლო ხელისუფლების დამოუკიდებლობას. ამის მიუხედავად, სადავო ნორმა აწესებს რა იუსტიციის უმაღლესი საბჭოს წევრის მიუკერძოებლობის ვალდებულებას, არ განმარტავს რას ნიშნავს ეს ვალდებულება</w:t>
            </w:r>
            <w:r w:rsidR="007A5F65">
              <w:rPr>
                <w:rFonts w:ascii="Sylfaen" w:hAnsi="Sylfaen"/>
                <w:color w:val="000000"/>
                <w:sz w:val="24"/>
                <w:szCs w:val="24"/>
                <w:lang w:val="ka-GE"/>
              </w:rPr>
              <w:t>.</w:t>
            </w:r>
            <w:r w:rsidRPr="008A58FC">
              <w:rPr>
                <w:rFonts w:ascii="Sylfaen" w:hAnsi="Sylfaen"/>
                <w:color w:val="000000"/>
                <w:sz w:val="24"/>
                <w:szCs w:val="24"/>
                <w:lang w:val="ka-GE"/>
              </w:rPr>
              <w:t xml:space="preserve"> ამით </w:t>
            </w:r>
            <w:r w:rsidR="007A5F65">
              <w:rPr>
                <w:rFonts w:ascii="Sylfaen" w:hAnsi="Sylfaen"/>
                <w:color w:val="000000"/>
                <w:sz w:val="24"/>
                <w:szCs w:val="24"/>
                <w:lang w:val="ka-GE"/>
              </w:rPr>
              <w:t xml:space="preserve">სადავო ნორმა </w:t>
            </w:r>
            <w:r w:rsidRPr="008A58FC">
              <w:rPr>
                <w:rFonts w:ascii="Sylfaen" w:hAnsi="Sylfaen"/>
                <w:color w:val="000000"/>
                <w:sz w:val="24"/>
                <w:szCs w:val="24"/>
                <w:lang w:val="ka-GE"/>
              </w:rPr>
              <w:t xml:space="preserve">უშვებს იმასაც, რომ მიკერძოებად შეფასდეს და იუსტიციის უმაღლესი საბჭოს წევრის აცილება მოხდეს </w:t>
            </w:r>
            <w:r w:rsidR="007A5F65">
              <w:rPr>
                <w:rFonts w:ascii="Sylfaen" w:hAnsi="Sylfaen"/>
                <w:color w:val="000000"/>
                <w:sz w:val="24"/>
                <w:szCs w:val="24"/>
                <w:lang w:val="ka-GE"/>
              </w:rPr>
              <w:t xml:space="preserve">იმ </w:t>
            </w:r>
            <w:r w:rsidRPr="008A58FC">
              <w:rPr>
                <w:rFonts w:ascii="Sylfaen" w:hAnsi="Sylfaen"/>
                <w:color w:val="000000"/>
                <w:sz w:val="24"/>
                <w:szCs w:val="24"/>
                <w:lang w:val="ka-GE"/>
              </w:rPr>
              <w:t xml:space="preserve">განცხადებისათვის, სადაც აღნიშნულია, რომ კეთილსინდისიერების კრიტერიუმით უარყოფითად შეფასდება მოსამართლეობის კანდიდატი, რომელიც წარსულში პოლიტიკურ შეკვეთებს ასრულებდა და ამის გამო ვერ აკმაყოფილებს კეთილსინდისიერების კრიტერიუმს. ამგვარად, სადავო ნორმით, იუსტიციის საბჭოს წევრის საჯარო განცხადება, </w:t>
            </w:r>
            <w:r w:rsidR="007A5F65">
              <w:rPr>
                <w:rFonts w:ascii="Sylfaen" w:hAnsi="Sylfaen"/>
                <w:color w:val="000000"/>
                <w:sz w:val="24"/>
                <w:szCs w:val="24"/>
                <w:lang w:val="ka-GE"/>
              </w:rPr>
              <w:t xml:space="preserve">რომ ეს წევრი </w:t>
            </w:r>
            <w:r w:rsidRPr="008A58FC">
              <w:rPr>
                <w:rFonts w:ascii="Sylfaen" w:hAnsi="Sylfaen"/>
                <w:color w:val="000000"/>
                <w:sz w:val="24"/>
                <w:szCs w:val="24"/>
                <w:lang w:val="ka-GE"/>
              </w:rPr>
              <w:t xml:space="preserve">შეასრულებს თავის მოვალეობას, კეთილსინდისიერების კრიტერიუმით უარყოფითად შეაფასებს კანდიდატს, რომელმაც ვერ გამოამჟღავნა მედეგობა ზეწოლის მიმართ, ითვლება მიკერძოებად. ეს განცხადება წარმოადგენს იმ იუსტიციის უმაღლესი საბჭოს წევრის აცილების საფუძველს, რომელმაც ამგვარი განცხადება გააკეთა. ამის გამო, სადავო ნორმა წინააღმდეგობაში მოდის კონსტიტუციის 29-ე მუხლის მეორე პუნქტთან. </w:t>
            </w:r>
          </w:p>
          <w:p w14:paraId="4DCAFAEE" w14:textId="77777777" w:rsidR="00BC1E61" w:rsidRDefault="00BC1E61" w:rsidP="008A58FC">
            <w:pPr>
              <w:spacing w:after="0" w:line="240" w:lineRule="auto"/>
              <w:rPr>
                <w:rFonts w:ascii="Sylfaen" w:hAnsi="Sylfaen"/>
                <w:color w:val="000000"/>
                <w:sz w:val="24"/>
                <w:szCs w:val="24"/>
                <w:lang w:val="ka-GE"/>
              </w:rPr>
            </w:pPr>
          </w:p>
          <w:p w14:paraId="7F095E50" w14:textId="77777777" w:rsidR="005C5DE1" w:rsidRPr="006B0DE3" w:rsidRDefault="006B0DE3" w:rsidP="008A58FC">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სადავო ნორმა ბუნდოვანების გამო არაკონსტიტუციურია იმის გამოც, რომ მიკერძოებად ითვლება და შესაბამისად, იუსტიციის უმაღლესი საბჭოს წევრის აცილების საფუძველს წარმოადგენს შემთხვევა, როდესაც იუსტიციის უმაღლესი საბჭოს წევრი საუბრობს მოსამართლეების გარკვეული კატეგორიის არაკეთილსინდისიერებაზე, მაგრამ კონკრეტულად, სახელითა და გვარით არ ასახელებს ამ მოსამართლეს, რომელიც იუსტიციის უმაღლესი საბჭოს აცილებული წევრის აზრით, არაკეთილსინდისიერია. სადავო ნორმით, იუსტიციის უმაღლესი საბჭოს წევრს კონსტიტუციური უფლებამოსილების განხორციელების უფლება შეიძლება შეეზღუდოს კანდიდატების კეთილსინდისიერებასთან დაკავშირებით ზოგადი ხასიათის განცხადების გაკეთების შემთხვევაშიც კი, როცა მოსამართლეობის კონკრეტული კანდიდატი განცხადებაში არ არის იდენტიფიცირებული. ამ შემთხვევაში იუსტიციის უმაღლესი საბჭოს წევრის აცილება ეწინააღმდეგება კონსტიტუციის 29-ე მუხლის მიზანს. </w:t>
            </w:r>
            <w:r w:rsidR="00BC1E61">
              <w:rPr>
                <w:rFonts w:ascii="Sylfaen" w:hAnsi="Sylfaen"/>
                <w:color w:val="000000"/>
                <w:sz w:val="24"/>
                <w:szCs w:val="24"/>
                <w:lang w:val="ka-GE"/>
              </w:rPr>
              <w:t xml:space="preserve">კანდიდატის კეთილსინდისიერებასთან დაკავშირებით ზოგადი ხასიათის განცხადებები, რაც ზოგიერთ შემთხვევაში მოსამართლეთა დანიშვნის პროცესის გამჭვირვალობას ემსახურება, არ შეიძლება გახდეს იუსტიციის უმაღლესი საბჭოს წევრისათვის იმ მოვალეობის შესრულების შეზღუდვის საფუძველი, რაც კონსტიტუციამ იუსტიციის უმაღლესი საბჭოს წევრს პირდაპირ დააკისრა.  </w:t>
            </w:r>
            <w:r>
              <w:rPr>
                <w:rFonts w:ascii="Sylfaen" w:hAnsi="Sylfaen"/>
                <w:color w:val="000000"/>
                <w:sz w:val="24"/>
                <w:szCs w:val="24"/>
                <w:lang w:val="ka-GE"/>
              </w:rPr>
              <w:t xml:space="preserve"> </w:t>
            </w:r>
            <w:r w:rsidR="005C5DE1">
              <w:rPr>
                <w:rFonts w:ascii="Sylfaen" w:hAnsi="Sylfaen"/>
                <w:color w:val="FF0000"/>
                <w:sz w:val="24"/>
                <w:szCs w:val="24"/>
                <w:lang w:val="ka-GE"/>
              </w:rPr>
              <w:t xml:space="preserve"> </w:t>
            </w:r>
          </w:p>
          <w:p w14:paraId="25742BCF" w14:textId="77777777" w:rsidR="005C5DE1" w:rsidRPr="005C5DE1" w:rsidRDefault="005C5DE1" w:rsidP="008A58FC">
            <w:pPr>
              <w:spacing w:after="0" w:line="240" w:lineRule="auto"/>
              <w:rPr>
                <w:rFonts w:ascii="Sylfaen" w:hAnsi="Sylfaen"/>
                <w:color w:val="FF0000"/>
                <w:sz w:val="24"/>
                <w:szCs w:val="24"/>
                <w:lang w:val="ka-GE"/>
              </w:rPr>
            </w:pPr>
          </w:p>
          <w:p w14:paraId="74C16AB4" w14:textId="77777777" w:rsidR="003D1B3E" w:rsidRPr="005C5DE1" w:rsidRDefault="00F7624F" w:rsidP="003D1B3E">
            <w:pPr>
              <w:spacing w:after="0" w:line="240" w:lineRule="auto"/>
              <w:rPr>
                <w:rFonts w:ascii="Sylfaen" w:hAnsi="Sylfaen"/>
                <w:color w:val="FF0000"/>
                <w:sz w:val="24"/>
                <w:szCs w:val="24"/>
                <w:lang w:val="ka-GE"/>
              </w:rPr>
            </w:pPr>
            <w:r>
              <w:rPr>
                <w:rFonts w:ascii="Sylfaen" w:hAnsi="Sylfaen"/>
                <w:color w:val="000000"/>
                <w:sz w:val="24"/>
                <w:szCs w:val="24"/>
                <w:lang w:val="ka-GE"/>
              </w:rPr>
              <w:t xml:space="preserve">ამგვარად, სადავო ნორმა ბუნდოვანია. საქართველოს საკონსტიტუციო სასამართლომ საქმეზე საქართველოს ახალგაზრდა იურისტთა ასოციაცია და თამარ ხიდაშელი საქართველოს პარლამენტის წინააღმდეგ მიღებულ </w:t>
            </w:r>
            <w:r w:rsidR="005B7904">
              <w:rPr>
                <w:rFonts w:ascii="Sylfaen" w:hAnsi="Sylfaen"/>
                <w:color w:val="000000"/>
                <w:sz w:val="24"/>
                <w:szCs w:val="24"/>
                <w:lang w:val="ka-GE"/>
              </w:rPr>
              <w:t>გადაწყვეტილების</w:t>
            </w:r>
            <w:r>
              <w:rPr>
                <w:rFonts w:ascii="Sylfaen" w:hAnsi="Sylfaen"/>
                <w:color w:val="000000"/>
                <w:sz w:val="24"/>
                <w:szCs w:val="24"/>
                <w:lang w:val="ka-GE"/>
              </w:rPr>
              <w:t xml:space="preserve"> </w:t>
            </w:r>
            <w:r w:rsidR="005B7904">
              <w:rPr>
                <w:rFonts w:ascii="Sylfaen" w:hAnsi="Sylfaen"/>
                <w:color w:val="000000"/>
                <w:sz w:val="24"/>
                <w:szCs w:val="24"/>
                <w:lang w:val="ka-GE"/>
              </w:rPr>
              <w:t xml:space="preserve">მე-2 თავის მე-8 პუნქტში </w:t>
            </w:r>
            <w:r>
              <w:rPr>
                <w:rFonts w:ascii="Sylfaen" w:hAnsi="Sylfaen"/>
                <w:color w:val="000000"/>
                <w:sz w:val="24"/>
                <w:szCs w:val="24"/>
                <w:lang w:val="ka-GE"/>
              </w:rPr>
              <w:t xml:space="preserve">განაცხადა: </w:t>
            </w:r>
            <w:r w:rsidR="005B7904">
              <w:rPr>
                <w:rFonts w:ascii="Sylfaen" w:hAnsi="Sylfaen"/>
                <w:color w:val="000000"/>
                <w:sz w:val="24"/>
                <w:szCs w:val="24"/>
                <w:lang w:val="ka-GE"/>
              </w:rPr>
              <w:t>,,</w:t>
            </w:r>
            <w:r w:rsidR="005B7904" w:rsidRPr="005B7904">
              <w:rPr>
                <w:rFonts w:ascii="Sylfaen" w:hAnsi="Sylfaen"/>
                <w:color w:val="000000"/>
                <w:sz w:val="24"/>
                <w:szCs w:val="24"/>
              </w:rPr>
              <w:t xml:space="preserve">განსაზღვრულობის პრინციპი წარმოადგენს უფლებაშემზღუდველი ნორმის განჭვრეტადობის სტანდარტს. </w:t>
            </w:r>
            <w:proofErr w:type="gramStart"/>
            <w:r w:rsidR="005B7904" w:rsidRPr="005B7904">
              <w:rPr>
                <w:rFonts w:ascii="Sylfaen" w:hAnsi="Sylfaen"/>
                <w:color w:val="000000"/>
                <w:sz w:val="24"/>
                <w:szCs w:val="24"/>
              </w:rPr>
              <w:t>უფლებაში</w:t>
            </w:r>
            <w:proofErr w:type="gramEnd"/>
            <w:r w:rsidR="005B7904" w:rsidRPr="005B7904">
              <w:rPr>
                <w:rFonts w:ascii="Sylfaen" w:hAnsi="Sylfaen"/>
                <w:color w:val="000000"/>
                <w:sz w:val="24"/>
                <w:szCs w:val="24"/>
              </w:rPr>
              <w:t xml:space="preserve"> ჩარევის ფაქტის დასადგენად საკმარისია, სასამართლო მივიდეს იმ დასკვნამდე, რომ ნორმის კეთილსინდისიერი განმარტების პირობებში, მისი რომელიმე ინტერპრეტაცია უფლების შეზღუდვას იწვევს (იმ შემთხვევაში თუ ნორმა რამდენიმე განსხვავებული შინაარსით განმარტებადია).</w:t>
            </w:r>
            <w:r w:rsidR="005B7904">
              <w:rPr>
                <w:rFonts w:ascii="Sylfaen" w:hAnsi="Sylfaen"/>
                <w:color w:val="000000"/>
                <w:sz w:val="24"/>
                <w:szCs w:val="24"/>
                <w:lang w:val="ka-GE"/>
              </w:rPr>
              <w:t xml:space="preserve">“ 2017 წლის 29 დეკემბერს საკონსტიტუციო </w:t>
            </w:r>
            <w:r w:rsidR="005B7904">
              <w:rPr>
                <w:rFonts w:ascii="Sylfaen" w:hAnsi="Sylfaen"/>
                <w:color w:val="000000"/>
                <w:sz w:val="24"/>
                <w:szCs w:val="24"/>
                <w:lang w:val="ka-GE"/>
              </w:rPr>
              <w:lastRenderedPageBreak/>
              <w:t xml:space="preserve">სასამართლომ საქმეზე </w:t>
            </w:r>
            <w:r w:rsidR="005B7904" w:rsidRPr="005B7904">
              <w:rPr>
                <w:rFonts w:ascii="Sylfaen" w:hAnsi="Sylfaen"/>
                <w:color w:val="000000"/>
                <w:sz w:val="24"/>
                <w:szCs w:val="24"/>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003D1B3E">
              <w:rPr>
                <w:rFonts w:ascii="Sylfaen" w:hAnsi="Sylfaen"/>
                <w:color w:val="000000"/>
                <w:sz w:val="24"/>
                <w:szCs w:val="24"/>
              </w:rPr>
              <w:t xml:space="preserve"> მიღებული გადაწყვეტილების </w:t>
            </w:r>
            <w:r w:rsidR="003D1B3E">
              <w:rPr>
                <w:rFonts w:ascii="Sylfaen" w:hAnsi="Sylfaen"/>
                <w:color w:val="000000"/>
                <w:sz w:val="24"/>
                <w:szCs w:val="24"/>
                <w:lang w:val="ka-GE"/>
              </w:rPr>
              <w:t>მე-2 თავის 29-ე პუნქტში განაცხადა: ,,გ</w:t>
            </w:r>
            <w:r w:rsidR="003D1B3E" w:rsidRPr="003D1B3E">
              <w:rPr>
                <w:rFonts w:ascii="Sylfaen" w:hAnsi="Sylfaen"/>
                <w:color w:val="000000"/>
                <w:sz w:val="24"/>
                <w:szCs w:val="24"/>
              </w:rPr>
              <w:t xml:space="preserve">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w:t>
            </w:r>
            <w:proofErr w:type="gramStart"/>
            <w:r w:rsidR="003D1B3E" w:rsidRPr="003D1B3E">
              <w:rPr>
                <w:rFonts w:ascii="Sylfaen" w:hAnsi="Sylfaen"/>
                <w:color w:val="000000"/>
                <w:sz w:val="24"/>
                <w:szCs w:val="24"/>
              </w:rPr>
              <w:t>ბუნდოვანი</w:t>
            </w:r>
            <w:proofErr w:type="gramEnd"/>
            <w:r w:rsidR="003D1B3E" w:rsidRPr="003D1B3E">
              <w:rPr>
                <w:rFonts w:ascii="Sylfaen" w:hAnsi="Sylfaen"/>
                <w:color w:val="000000"/>
                <w:sz w:val="24"/>
                <w:szCs w:val="24"/>
              </w:rPr>
              <w:t xml:space="preserve"> და გაუგებარი კანონმდებლობა ქმნის ნოყიერ ნიადაგს თვითნებობისათვის, შესაბამისად, 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w:t>
            </w:r>
            <w:r w:rsidR="003D1B3E">
              <w:rPr>
                <w:rFonts w:ascii="Sylfaen" w:hAnsi="Sylfaen"/>
                <w:color w:val="000000"/>
                <w:sz w:val="24"/>
                <w:szCs w:val="24"/>
                <w:lang w:val="ka-GE"/>
              </w:rPr>
              <w:t>“ ამავე გადაწყვეტილების მეორე თავის</w:t>
            </w:r>
            <w:r w:rsidR="00E117C9">
              <w:rPr>
                <w:rFonts w:ascii="Sylfaen" w:hAnsi="Sylfaen"/>
                <w:color w:val="000000"/>
                <w:sz w:val="24"/>
                <w:szCs w:val="24"/>
                <w:lang w:val="ka-GE"/>
              </w:rPr>
              <w:t xml:space="preserve"> 31-ე პუნქტში აღნიშნულია: </w:t>
            </w:r>
            <w:r w:rsidR="00E117C9">
              <w:rPr>
                <w:rFonts w:ascii="Sylfaen" w:hAnsi="Sylfaen"/>
                <w:color w:val="000000"/>
                <w:sz w:val="24"/>
                <w:szCs w:val="24"/>
              </w:rPr>
              <w:t>,,</w:t>
            </w:r>
            <w:r w:rsidR="00E117C9" w:rsidRPr="00E117C9">
              <w:rPr>
                <w:rFonts w:ascii="Sylfaen" w:hAnsi="Sylfaen"/>
                <w:color w:val="000000"/>
                <w:sz w:val="24"/>
                <w:szCs w:val="24"/>
              </w:rPr>
              <w:t>საკონსტიტუციო სასამართლოს პრაქტიკაში არის შემთხვევები, როდესაც სასამართლომ სადავო ნორმა არაკონსტიტუციურად ცნო, ვინაიდან მისი რამდენიმე შესაძლო ინტერპრეტაციიდან ერთ-ერთი კონსტიტუციის საწინააღმდეგო იყო</w:t>
            </w:r>
            <w:r w:rsidR="00E117C9">
              <w:rPr>
                <w:rFonts w:ascii="Sylfaen" w:hAnsi="Sylfaen"/>
                <w:color w:val="000000"/>
                <w:sz w:val="24"/>
                <w:szCs w:val="24"/>
              </w:rPr>
              <w:t xml:space="preserve">. </w:t>
            </w:r>
            <w:r w:rsidR="00E117C9" w:rsidRPr="00E117C9">
              <w:rPr>
                <w:rFonts w:ascii="Sylfaen" w:hAnsi="Sylfaen"/>
                <w:color w:val="000000"/>
                <w:sz w:val="24"/>
                <w:szCs w:val="24"/>
              </w:rPr>
              <w:t>ამდენად, ხსენებული პრაქტიკის ფარგლებში, ბუნდოვანების გამო, სადავო ნორმის არაკონსტიტუციურობას განაპირობებდა არა ცალკე აღებული ნორმის განუსაზღვრელი შინაარსი, არამედ ის ფაქტი, რომ მისი რომელიმე კეთილსინდისიერი ინტერპრეტაცია კონსტიტუციის საწინააღმდეგო შედეგებს აყენებდა</w:t>
            </w:r>
            <w:r w:rsidR="00E117C9">
              <w:rPr>
                <w:rFonts w:ascii="Sylfaen" w:hAnsi="Sylfaen"/>
                <w:color w:val="000000"/>
                <w:sz w:val="24"/>
                <w:szCs w:val="24"/>
              </w:rPr>
              <w:t>.”</w:t>
            </w:r>
            <w:r w:rsidR="00E117C9">
              <w:rPr>
                <w:rFonts w:ascii="Sylfaen" w:hAnsi="Sylfaen"/>
                <w:color w:val="000000"/>
                <w:sz w:val="24"/>
                <w:szCs w:val="24"/>
                <w:lang w:val="ka-GE"/>
              </w:rPr>
              <w:t xml:space="preserve"> რუსთავი-2-ის ხსენებულ საქმეზე მიღებული გადაწყვეტილების მე-2 თავის  </w:t>
            </w:r>
            <w:r w:rsidR="003D1B3E">
              <w:rPr>
                <w:rFonts w:ascii="Sylfaen" w:hAnsi="Sylfaen"/>
                <w:color w:val="000000"/>
                <w:sz w:val="24"/>
                <w:szCs w:val="24"/>
                <w:lang w:val="ka-GE"/>
              </w:rPr>
              <w:t xml:space="preserve">32-ე </w:t>
            </w:r>
            <w:r w:rsidR="00E117C9">
              <w:rPr>
                <w:rFonts w:ascii="Sylfaen" w:hAnsi="Sylfaen"/>
                <w:color w:val="000000"/>
                <w:sz w:val="24"/>
                <w:szCs w:val="24"/>
                <w:lang w:val="ka-GE"/>
              </w:rPr>
              <w:t>პუნქტში აღნიშნულია</w:t>
            </w:r>
            <w:r w:rsidR="003D1B3E">
              <w:rPr>
                <w:rFonts w:ascii="Sylfaen" w:hAnsi="Sylfaen"/>
                <w:color w:val="000000"/>
                <w:sz w:val="24"/>
                <w:szCs w:val="24"/>
                <w:lang w:val="ka-GE"/>
              </w:rPr>
              <w:t>: ,,</w:t>
            </w:r>
            <w:r w:rsidR="003D1B3E" w:rsidRPr="003D1B3E">
              <w:rPr>
                <w:rFonts w:ascii="Sylfaen" w:hAnsi="Sylfaen"/>
                <w:color w:val="000000"/>
                <w:sz w:val="24"/>
                <w:szCs w:val="24"/>
              </w:rPr>
              <w:t>მოქმედი მიდგომის ფარგლებში, იმ შემთხვევაში, თუ სადავო ნორმაში რამდენიმე წესი, ინტერპრეტაცია იკითხება, რომელთაგან ერთ-ერთი არაკონსტიტუციურია, სასამართლო სადავო ნორმას მთლიანად არაკონსტიტუციურად აღარ ცნობს, არამედ აფასებს და საჭიროების შემთხვევაში ძალადაკარგულად ცნობს კონკრეტულ ნორმატიულ შინაარსს.</w:t>
            </w:r>
            <w:r w:rsidR="003D1B3E">
              <w:rPr>
                <w:rFonts w:ascii="Sylfaen" w:hAnsi="Sylfaen"/>
                <w:color w:val="000000"/>
                <w:sz w:val="24"/>
                <w:szCs w:val="24"/>
                <w:lang w:val="ka-GE"/>
              </w:rPr>
              <w:t>“</w:t>
            </w:r>
          </w:p>
          <w:p w14:paraId="3B2778AC" w14:textId="77777777" w:rsidR="008A58FC" w:rsidRDefault="008A58FC" w:rsidP="00855118">
            <w:pPr>
              <w:spacing w:after="0" w:line="240" w:lineRule="auto"/>
              <w:rPr>
                <w:rFonts w:ascii="Sylfaen" w:hAnsi="Sylfaen"/>
                <w:color w:val="000000"/>
                <w:sz w:val="24"/>
                <w:szCs w:val="24"/>
                <w:lang w:val="ka-GE"/>
              </w:rPr>
            </w:pPr>
          </w:p>
          <w:p w14:paraId="744D2CEE" w14:textId="77777777" w:rsidR="003D1B3E" w:rsidRDefault="003D1B3E" w:rsidP="00855118">
            <w:pPr>
              <w:spacing w:after="0" w:line="240" w:lineRule="auto"/>
              <w:rPr>
                <w:rFonts w:ascii="Sylfaen" w:hAnsi="Sylfaen"/>
                <w:color w:val="000000"/>
                <w:sz w:val="24"/>
                <w:szCs w:val="24"/>
                <w:lang w:val="ka-GE"/>
              </w:rPr>
            </w:pPr>
            <w:r>
              <w:rPr>
                <w:rFonts w:ascii="Sylfaen" w:hAnsi="Sylfaen"/>
                <w:color w:val="000000"/>
                <w:sz w:val="24"/>
                <w:szCs w:val="24"/>
                <w:lang w:val="ka-GE"/>
              </w:rPr>
              <w:t>მოცემული დავის ფარგლებში</w:t>
            </w:r>
            <w:r w:rsidR="00E117C9">
              <w:rPr>
                <w:rFonts w:ascii="Sylfaen" w:hAnsi="Sylfaen"/>
                <w:color w:val="000000"/>
                <w:sz w:val="24"/>
                <w:szCs w:val="24"/>
                <w:lang w:val="ka-GE"/>
              </w:rPr>
              <w:t>,</w:t>
            </w:r>
            <w:r>
              <w:rPr>
                <w:rFonts w:ascii="Sylfaen" w:hAnsi="Sylfaen"/>
                <w:color w:val="000000"/>
                <w:sz w:val="24"/>
                <w:szCs w:val="24"/>
                <w:lang w:val="ka-GE"/>
              </w:rPr>
              <w:t xml:space="preserve"> არაკონსტიტუციურია სადავო ნორმის იმგვარი შინაარსი, როცა იუსტიციის უმაღლესი საბჭოს წევრის მიკერძოება გაპირობებულია არა კანდიდატის მიმართ პიროვნული მტრობის, არამედ ამ კანდიდატის პროფესიულ კეთილსინდისიერებასთან დაკავშირებით საბჭოს წევრის </w:t>
            </w:r>
            <w:r w:rsidR="00E117C9">
              <w:rPr>
                <w:rFonts w:ascii="Sylfaen" w:hAnsi="Sylfaen"/>
                <w:color w:val="000000"/>
                <w:sz w:val="24"/>
                <w:szCs w:val="24"/>
                <w:lang w:val="ka-GE"/>
              </w:rPr>
              <w:t xml:space="preserve">უარყოფითი </w:t>
            </w:r>
            <w:r>
              <w:rPr>
                <w:rFonts w:ascii="Sylfaen" w:hAnsi="Sylfaen"/>
                <w:color w:val="000000"/>
                <w:sz w:val="24"/>
                <w:szCs w:val="24"/>
                <w:lang w:val="ka-GE"/>
              </w:rPr>
              <w:t xml:space="preserve">შეხედულებით. </w:t>
            </w:r>
          </w:p>
          <w:p w14:paraId="4FC1AD7B" w14:textId="77777777" w:rsidR="00E117C9" w:rsidRDefault="00E117C9" w:rsidP="00855118">
            <w:pPr>
              <w:spacing w:after="0" w:line="240" w:lineRule="auto"/>
              <w:rPr>
                <w:rFonts w:ascii="Sylfaen" w:hAnsi="Sylfaen"/>
                <w:color w:val="000000"/>
                <w:sz w:val="24"/>
                <w:szCs w:val="24"/>
                <w:lang w:val="ka-GE"/>
              </w:rPr>
            </w:pPr>
          </w:p>
          <w:p w14:paraId="54292DCF" w14:textId="77777777" w:rsidR="00CB4A88" w:rsidRDefault="00E117C9" w:rsidP="00CB4A88">
            <w:pPr>
              <w:spacing w:after="0" w:line="240" w:lineRule="auto"/>
              <w:rPr>
                <w:rFonts w:ascii="Sylfaen" w:hAnsi="Sylfaen"/>
                <w:color w:val="000000"/>
                <w:sz w:val="24"/>
                <w:szCs w:val="24"/>
                <w:lang w:val="ka-GE"/>
              </w:rPr>
            </w:pPr>
            <w:r>
              <w:rPr>
                <w:rFonts w:ascii="Sylfaen" w:hAnsi="Sylfaen"/>
                <w:color w:val="000000"/>
                <w:sz w:val="24"/>
                <w:szCs w:val="24"/>
                <w:lang w:val="ka-GE"/>
              </w:rPr>
              <w:t>რუსთავი-2-ის საქმეზე მიღებული გადაწყვეტილების მეორე თავის 30-ე პუნქტში საკონსტიტუციო სასამართლომ ასევე განაცხადა</w:t>
            </w:r>
            <w:r w:rsidR="00CB4A88">
              <w:rPr>
                <w:rFonts w:ascii="Sylfaen" w:hAnsi="Sylfaen"/>
                <w:color w:val="000000"/>
                <w:sz w:val="24"/>
                <w:szCs w:val="24"/>
                <w:lang w:val="ka-GE"/>
              </w:rPr>
              <w:t>: ,,</w:t>
            </w:r>
            <w:r w:rsidR="00CB4A88" w:rsidRPr="00CB4A88">
              <w:rPr>
                <w:rFonts w:ascii="Sylfaen" w:hAnsi="Sylfaen"/>
                <w:color w:val="000000"/>
                <w:sz w:val="24"/>
                <w:szCs w:val="24"/>
              </w:rPr>
              <w:t xml:space="preserve">კონკრეტული შემთხვევის თავისებურების ანალიზისას მნიშვნელოვანია, მხედველობაში იქნეს მიღებული იმ ურთიერთობის სპეციფიკა, რომელსაც არეგულირებს შესაფასებელი ნორმატიული აქტი. </w:t>
            </w:r>
            <w:proofErr w:type="gramStart"/>
            <w:r w:rsidR="00CB4A88" w:rsidRPr="00CB4A88">
              <w:rPr>
                <w:rFonts w:ascii="Sylfaen" w:hAnsi="Sylfaen"/>
                <w:color w:val="000000"/>
                <w:sz w:val="24"/>
                <w:szCs w:val="24"/>
              </w:rPr>
              <w:t>შესაძლებელია</w:t>
            </w:r>
            <w:proofErr w:type="gramEnd"/>
            <w:r w:rsidR="00CB4A88" w:rsidRPr="00CB4A88">
              <w:rPr>
                <w:rFonts w:ascii="Sylfaen" w:hAnsi="Sylfaen"/>
                <w:color w:val="000000"/>
                <w:sz w:val="24"/>
                <w:szCs w:val="24"/>
              </w:rPr>
              <w:t>, ყოველ კონკრეტულ შემთხვევაში განსხვავებული იყოს კანონის განსაზღვრულობის მოთხოვნები, იმის მიხედვით, თუ რა ტიპის ურთიერთობას აწესრიგებს ეს კანონი.</w:t>
            </w:r>
            <w:r w:rsidR="00CB4A88">
              <w:rPr>
                <w:rFonts w:ascii="Sylfaen" w:hAnsi="Sylfaen"/>
                <w:color w:val="000000"/>
                <w:sz w:val="24"/>
                <w:szCs w:val="24"/>
                <w:lang w:val="ka-GE"/>
              </w:rPr>
              <w:t xml:space="preserve">“ მოცემული დავის საგანთან დაკავშირებით საკონსტიტუციო სასამართლოს მიერ სადავო ნორმის განსაზღვრულობის მოთხოვნა უნდა იყოს განსაკუთრებით მკაცრი, ვინაიდან სადავო ნორმით უფლებაში ჩარევა შესაძლოა ხელისუფლების დანაწილების კონსტიტუციური პრინციპის ზღვარზე გავიდეს. </w:t>
            </w:r>
            <w:r w:rsidR="00CB4A88" w:rsidRPr="00CB4A88">
              <w:rPr>
                <w:rFonts w:ascii="Sylfaen" w:hAnsi="Sylfaen"/>
                <w:color w:val="000000"/>
                <w:sz w:val="24"/>
                <w:szCs w:val="24"/>
              </w:rPr>
              <w:t xml:space="preserve"> </w:t>
            </w:r>
            <w:r w:rsidR="00CB4A88">
              <w:rPr>
                <w:rFonts w:ascii="Sylfaen" w:hAnsi="Sylfaen"/>
                <w:color w:val="000000"/>
                <w:sz w:val="24"/>
                <w:szCs w:val="24"/>
                <w:lang w:val="ka-GE"/>
              </w:rPr>
              <w:t>სადავო ნორმით დადგენილმა შეზღუდვამ შესაძლოა თავდაყირა დააყენოს ხელისუფლების დანაწილების ის პრინციპი, რაც კონსტიტუციით არის განმტკიცებული. ამიტომ სადავო ნორმით დადგენილი უფლების შემზღუდავი ნორმის განსაზღვრულობის შეფასებისას საკონსტიტუციო სასამართლომ განსაკუთრებული სიმკაცრე უნდა გამოიჩინოს</w:t>
            </w:r>
            <w:r w:rsidR="009043D2">
              <w:rPr>
                <w:rFonts w:ascii="Sylfaen" w:hAnsi="Sylfaen"/>
                <w:color w:val="000000"/>
                <w:sz w:val="24"/>
                <w:szCs w:val="24"/>
                <w:lang w:val="ka-GE"/>
              </w:rPr>
              <w:t>.</w:t>
            </w:r>
          </w:p>
          <w:p w14:paraId="4ACF4E24" w14:textId="77777777" w:rsidR="000909AB" w:rsidRDefault="000909AB" w:rsidP="00CB4A88">
            <w:pPr>
              <w:spacing w:after="0" w:line="240" w:lineRule="auto"/>
              <w:rPr>
                <w:rFonts w:ascii="Sylfaen" w:hAnsi="Sylfaen"/>
                <w:color w:val="000000"/>
                <w:sz w:val="24"/>
                <w:szCs w:val="24"/>
                <w:lang w:val="ka-GE"/>
              </w:rPr>
            </w:pPr>
          </w:p>
          <w:p w14:paraId="0DF5A328" w14:textId="77777777" w:rsidR="000909AB" w:rsidRDefault="000909AB" w:rsidP="00CB4A8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3, კონსტიტუციური პრინციპები, რომელსაც სადავო ნორმები არღვევს </w:t>
            </w:r>
          </w:p>
          <w:p w14:paraId="2380F479" w14:textId="77777777" w:rsidR="009043D2" w:rsidRDefault="009043D2" w:rsidP="00CB4A88">
            <w:pPr>
              <w:spacing w:after="0" w:line="240" w:lineRule="auto"/>
              <w:rPr>
                <w:rFonts w:ascii="Sylfaen" w:hAnsi="Sylfaen"/>
                <w:color w:val="000000"/>
                <w:sz w:val="24"/>
                <w:szCs w:val="24"/>
                <w:lang w:val="ka-GE"/>
              </w:rPr>
            </w:pPr>
          </w:p>
          <w:p w14:paraId="252F8F9D" w14:textId="77777777" w:rsidR="00E117C9" w:rsidRDefault="009043D2" w:rsidP="00855118">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მე-5 მუხლის მე-4 პუნქტის თანახმად, ,,</w:t>
            </w:r>
            <w:r w:rsidRPr="009043D2">
              <w:rPr>
                <w:rFonts w:ascii="Sylfaen" w:hAnsi="Sylfaen"/>
                <w:color w:val="000000"/>
                <w:sz w:val="24"/>
                <w:szCs w:val="24"/>
              </w:rPr>
              <w:t>სახელმწიფო ხელისუფლება ხორციელდება ხელისუფლების დანაწილების პრინციპზე დაყრდნობით</w:t>
            </w:r>
            <w:r>
              <w:rPr>
                <w:rFonts w:ascii="Sylfaen" w:hAnsi="Sylfaen"/>
                <w:color w:val="000000"/>
                <w:sz w:val="24"/>
                <w:szCs w:val="24"/>
              </w:rPr>
              <w:t>.”</w:t>
            </w:r>
            <w:r>
              <w:rPr>
                <w:rFonts w:ascii="Sylfaen" w:hAnsi="Sylfaen"/>
                <w:color w:val="000000"/>
                <w:sz w:val="24"/>
                <w:szCs w:val="24"/>
                <w:lang w:val="ka-GE"/>
              </w:rPr>
              <w:t xml:space="preserve"> ეს არის მნიშვნელოვანი კონსტიტუციური პრინციპი. საქართველოს საკონსტიტუციო სასამართლომ საქმეში მაია ნათაძე და სხვები საქართველოს პარლამენტისა და საქართველოს პრეზიდენტის წინააღმდეგ მიღებული </w:t>
            </w:r>
            <w:r>
              <w:rPr>
                <w:rFonts w:ascii="Sylfaen" w:hAnsi="Sylfaen"/>
                <w:color w:val="000000"/>
                <w:sz w:val="24"/>
                <w:szCs w:val="24"/>
                <w:lang w:val="ka-GE"/>
              </w:rPr>
              <w:lastRenderedPageBreak/>
              <w:t>გადაწყვეტილების მეორე თავის მე-3 პუნქტში განაცხადა: ,,</w:t>
            </w:r>
            <w:r w:rsidRPr="009043D2">
              <w:rPr>
                <w:rFonts w:ascii="Sylfaen" w:hAnsi="Sylfaen"/>
                <w:color w:val="000000"/>
                <w:sz w:val="24"/>
                <w:szCs w:val="24"/>
              </w:rPr>
              <w:t xml:space="preserve">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w:t>
            </w:r>
            <w:proofErr w:type="gramStart"/>
            <w:r w:rsidRPr="009043D2">
              <w:rPr>
                <w:rFonts w:ascii="Sylfaen" w:hAnsi="Sylfaen"/>
                <w:color w:val="000000"/>
                <w:sz w:val="24"/>
                <w:szCs w:val="24"/>
              </w:rPr>
              <w:t>მართალია</w:t>
            </w:r>
            <w:proofErr w:type="gramEnd"/>
            <w:r w:rsidRPr="009043D2">
              <w:rPr>
                <w:rFonts w:ascii="Sylfaen" w:hAnsi="Sylfaen"/>
                <w:color w:val="000000"/>
                <w:sz w:val="24"/>
                <w:szCs w:val="24"/>
              </w:rPr>
              <w:t>,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w:t>
            </w:r>
            <w:r>
              <w:rPr>
                <w:rFonts w:ascii="Sylfaen" w:hAnsi="Sylfaen"/>
                <w:color w:val="000000"/>
                <w:sz w:val="24"/>
                <w:szCs w:val="24"/>
                <w:lang w:val="ka-GE"/>
              </w:rPr>
              <w:t xml:space="preserve">“ </w:t>
            </w:r>
          </w:p>
          <w:p w14:paraId="076BCECB" w14:textId="77777777" w:rsidR="00A1728B" w:rsidRDefault="00A1728B" w:rsidP="00855118">
            <w:pPr>
              <w:spacing w:after="0" w:line="240" w:lineRule="auto"/>
              <w:rPr>
                <w:rFonts w:ascii="Sylfaen" w:hAnsi="Sylfaen"/>
                <w:color w:val="000000"/>
                <w:sz w:val="24"/>
                <w:szCs w:val="24"/>
                <w:lang w:val="ka-GE"/>
              </w:rPr>
            </w:pPr>
          </w:p>
          <w:p w14:paraId="2CA542B8" w14:textId="77777777" w:rsidR="009043D2" w:rsidRDefault="009043D2" w:rsidP="0085511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პრეზიდენტის მიერ დანიშნული იუსტიციის უმაღლესი საბჭოს წევრისათვის </w:t>
            </w:r>
            <w:r w:rsidR="00471B5E">
              <w:rPr>
                <w:rFonts w:ascii="Sylfaen" w:hAnsi="Sylfaen"/>
                <w:color w:val="000000"/>
                <w:sz w:val="24"/>
                <w:szCs w:val="24"/>
                <w:lang w:val="ka-GE"/>
              </w:rPr>
              <w:t xml:space="preserve">მოსამართლეთა დანიშვნის პროცესში მონაწილეობის უფლებამოსილების განხორციელებისათვის ხელის შეშლით სადავო ნორმა ზღუდავს ხელისუფლების ერთი შტოს - სახელმწიფოს მეთაურის მიერ ხელისუფლების მეორე ორგანოს - სასამართლოს შეკავებისა და გაწონასწორების შესაძლებლობას. </w:t>
            </w:r>
          </w:p>
          <w:p w14:paraId="5AFD47A9" w14:textId="77777777" w:rsidR="00471B5E" w:rsidRDefault="00471B5E" w:rsidP="00855118">
            <w:pPr>
              <w:spacing w:after="0" w:line="240" w:lineRule="auto"/>
              <w:rPr>
                <w:rFonts w:ascii="Sylfaen" w:hAnsi="Sylfaen"/>
                <w:color w:val="000000"/>
                <w:sz w:val="24"/>
                <w:szCs w:val="24"/>
                <w:lang w:val="ka-GE"/>
              </w:rPr>
            </w:pPr>
          </w:p>
          <w:p w14:paraId="41B30ECA" w14:textId="77777777" w:rsidR="00B06CC7" w:rsidRDefault="00B06CC7" w:rsidP="00B06CC7">
            <w:pPr>
              <w:spacing w:after="0" w:line="240" w:lineRule="auto"/>
              <w:rPr>
                <w:rFonts w:ascii="Sylfaen" w:hAnsi="Sylfaen"/>
                <w:color w:val="000000"/>
                <w:sz w:val="24"/>
                <w:szCs w:val="24"/>
                <w:lang w:val="ka-GE"/>
              </w:rPr>
            </w:pPr>
            <w:r w:rsidRPr="00B06CC7">
              <w:rPr>
                <w:rFonts w:ascii="Sylfaen" w:hAnsi="Sylfaen"/>
                <w:bCs/>
                <w:color w:val="000000"/>
                <w:sz w:val="24"/>
                <w:szCs w:val="24"/>
              </w:rPr>
              <w:t>№3/5/768,769,790,792</w:t>
            </w:r>
            <w:r w:rsidRPr="00B06CC7">
              <w:rPr>
                <w:rFonts w:ascii="Sylfaen" w:hAnsi="Sylfaen"/>
                <w:b/>
                <w:bCs/>
                <w:color w:val="000000"/>
                <w:sz w:val="24"/>
                <w:szCs w:val="24"/>
                <w:lang w:val="ka-GE"/>
              </w:rPr>
              <w:t xml:space="preserve"> </w:t>
            </w:r>
            <w:r w:rsidRPr="00B06CC7">
              <w:rPr>
                <w:rFonts w:ascii="Sylfaen" w:hAnsi="Sylfaen"/>
                <w:bCs/>
                <w:color w:val="000000"/>
                <w:sz w:val="24"/>
                <w:szCs w:val="24"/>
                <w:lang w:val="ka-GE"/>
              </w:rPr>
              <w:t>საქ</w:t>
            </w:r>
            <w:r w:rsidRPr="00B06CC7">
              <w:rPr>
                <w:rFonts w:ascii="Sylfaen" w:hAnsi="Sylfaen"/>
                <w:bCs/>
                <w:color w:val="000000"/>
                <w:sz w:val="24"/>
                <w:szCs w:val="24"/>
              </w:rPr>
              <w:t xml:space="preserve">მეზე </w:t>
            </w:r>
            <w:r w:rsidR="00471B5E">
              <w:rPr>
                <w:rFonts w:ascii="Sylfaen" w:hAnsi="Sylfaen"/>
                <w:color w:val="000000"/>
                <w:sz w:val="24"/>
                <w:szCs w:val="24"/>
                <w:lang w:val="ka-GE"/>
              </w:rPr>
              <w:t xml:space="preserve">2016 წლის 29 დეკემბრის </w:t>
            </w:r>
            <w:r>
              <w:rPr>
                <w:rFonts w:ascii="Sylfaen" w:hAnsi="Sylfaen"/>
                <w:color w:val="000000"/>
                <w:sz w:val="24"/>
                <w:szCs w:val="24"/>
                <w:lang w:val="ka-GE"/>
              </w:rPr>
              <w:t xml:space="preserve">გადაწყვეტილების მეორე თავის მე-7 პუნქტში </w:t>
            </w:r>
            <w:r w:rsidR="007A5F65">
              <w:rPr>
                <w:rFonts w:ascii="Sylfaen" w:hAnsi="Sylfaen"/>
                <w:color w:val="000000"/>
                <w:sz w:val="24"/>
                <w:szCs w:val="24"/>
                <w:lang w:val="ka-GE"/>
              </w:rPr>
              <w:t xml:space="preserve">საკონსტიტუციო სასამართლომ </w:t>
            </w:r>
            <w:r>
              <w:rPr>
                <w:rFonts w:ascii="Sylfaen" w:hAnsi="Sylfaen"/>
                <w:color w:val="000000"/>
                <w:sz w:val="24"/>
                <w:szCs w:val="24"/>
                <w:lang w:val="ka-GE"/>
              </w:rPr>
              <w:t>განაცხადა: ,,</w:t>
            </w:r>
            <w:r w:rsidRPr="00B06CC7">
              <w:rPr>
                <w:rFonts w:ascii="Sylfaen" w:hAnsi="Sylfaen"/>
                <w:color w:val="000000"/>
                <w:sz w:val="24"/>
                <w:szCs w:val="24"/>
              </w:rPr>
              <w:t>აღნიშნული კონსტიტუციური დებულების დანიშნულებას არ წარმოადგენს ხელისუფლების მხოლოდ ფორმალური დაყოფა სხვადასხვა შტოებად, არამედ მისი მიზანია, აღნიშნულ შტოებს შორის შეკავებისა და გაწონასწორების რეალური და ქმედითი კონსტიტუციურსამართლებრივი მექანიზმების უზრუნველყოფა, რაც გამოხატულია კიდეც კონსტიტუციის შესაბამის თავებში მოცემული რეგულირებებით, რომლებიც განსაზღვრავს ხელისუფლების თითოეული შტოს კომპეტენციას და მის ურთიერთმიმართებას სხვა შტოებთან.</w:t>
            </w:r>
            <w:r>
              <w:rPr>
                <w:rFonts w:ascii="Sylfaen" w:hAnsi="Sylfaen"/>
                <w:color w:val="000000"/>
                <w:sz w:val="24"/>
                <w:szCs w:val="24"/>
                <w:lang w:val="ka-GE"/>
              </w:rPr>
              <w:t>“ ამავე გადაწყვეტილების მეორე თავის მე-8 პუნქტში აღნიშნულია: ,,</w:t>
            </w:r>
            <w:r>
              <w:rPr>
                <w:rFonts w:ascii="Sylfaen" w:eastAsia="Times New Roman" w:hAnsi="Sylfaen" w:cs="Sylfaen"/>
                <w:sz w:val="24"/>
                <w:szCs w:val="24"/>
                <w:lang w:val="ka-GE"/>
              </w:rPr>
              <w:t>ა</w:t>
            </w:r>
            <w:r w:rsidRPr="00B06CC7">
              <w:rPr>
                <w:rFonts w:ascii="Sylfaen" w:hAnsi="Sylfaen"/>
                <w:color w:val="000000"/>
                <w:sz w:val="24"/>
                <w:szCs w:val="24"/>
              </w:rPr>
              <w:t>მგვარად, ნებისმიერი რეგულირება, რომელიც ხელისუფლების რომელიმე შტოს კომპეტენციას და საქმიანობას ეხება, უნდა შემოწმდეს არა მხოლოდ ხელისუფლების ამა თუ იმ ორგანოს კომპეტენციის დამდგენ კონსტიტუციურ დებულებასთან, არამედ მხედველობაში უნდა იქნეს მიღებული ხელისუფლების დანაწილების ფუნდამენტური პრინციპი და ურთიერთშეკავებისა და გაწონასწორების კონსტიტუციური მექანიზმი.</w:t>
            </w:r>
            <w:r>
              <w:rPr>
                <w:rFonts w:ascii="Sylfaen" w:hAnsi="Sylfaen"/>
                <w:color w:val="000000"/>
                <w:sz w:val="24"/>
                <w:szCs w:val="24"/>
                <w:lang w:val="ka-GE"/>
              </w:rPr>
              <w:t xml:space="preserve">“ </w:t>
            </w:r>
          </w:p>
          <w:p w14:paraId="0D4B208C" w14:textId="77777777" w:rsidR="00B06CC7" w:rsidRDefault="00B06CC7" w:rsidP="00B06CC7">
            <w:pPr>
              <w:spacing w:after="0" w:line="240" w:lineRule="auto"/>
              <w:rPr>
                <w:rFonts w:ascii="Sylfaen" w:hAnsi="Sylfaen"/>
                <w:color w:val="000000"/>
                <w:sz w:val="24"/>
                <w:szCs w:val="24"/>
                <w:lang w:val="ka-GE"/>
              </w:rPr>
            </w:pPr>
          </w:p>
          <w:p w14:paraId="162C4113" w14:textId="77777777" w:rsidR="00C744B7" w:rsidRDefault="00B06CC7" w:rsidP="00B06CC7">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მე-7 მუხლით: ,,</w:t>
            </w:r>
            <w:r w:rsidRPr="00B06CC7">
              <w:rPr>
                <w:rFonts w:ascii="Sylfaen" w:hAnsi="Sylfaen"/>
                <w:color w:val="000000"/>
                <w:sz w:val="24"/>
                <w:szCs w:val="24"/>
              </w:rPr>
              <w:t xml:space="preserve">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w:t>
            </w:r>
            <w:proofErr w:type="gramStart"/>
            <w:r w:rsidRPr="00B06CC7">
              <w:rPr>
                <w:rFonts w:ascii="Sylfaen" w:hAnsi="Sylfaen"/>
                <w:color w:val="000000"/>
                <w:sz w:val="24"/>
                <w:szCs w:val="24"/>
              </w:rPr>
              <w:t>ხელისუფლების</w:t>
            </w:r>
            <w:proofErr w:type="gramEnd"/>
            <w:r w:rsidRPr="00B06CC7">
              <w:rPr>
                <w:rFonts w:ascii="Sylfaen" w:hAnsi="Sylfaen"/>
                <w:color w:val="000000"/>
                <w:sz w:val="24"/>
                <w:szCs w:val="24"/>
              </w:rPr>
              <w:t xml:space="preserve">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w:t>
            </w:r>
            <w:r>
              <w:rPr>
                <w:rFonts w:ascii="Sylfaen" w:hAnsi="Sylfaen"/>
                <w:color w:val="000000"/>
                <w:sz w:val="24"/>
                <w:szCs w:val="24"/>
                <w:lang w:val="ka-GE"/>
              </w:rPr>
              <w:t xml:space="preserve">“ ადამიანის უფლებების დაცვის უზრუნველსაყოფად, კონსტიტუციის შემქმნელებმა ერთ ადგილას ძალაუფლების კონცენტრაციის ნაცვლად მოახდინეს მისი გადანაწილება ხელისუფლების სხვადასხვა შტოს შორის. იმავდროულად, ხელისუფლების ერთ შტოს აქვს მეორეზე ზემოქმედების და ადამიანის უფლებების დასაცავად, მისი თვითნებობის აღკვეთის შესაძლებლობა. </w:t>
            </w:r>
          </w:p>
          <w:p w14:paraId="3AC941CE" w14:textId="77777777" w:rsidR="00C744B7" w:rsidRDefault="00C744B7" w:rsidP="00B06CC7">
            <w:pPr>
              <w:spacing w:after="0" w:line="240" w:lineRule="auto"/>
              <w:rPr>
                <w:rFonts w:ascii="Sylfaen" w:hAnsi="Sylfaen"/>
                <w:color w:val="000000"/>
                <w:sz w:val="24"/>
                <w:szCs w:val="24"/>
                <w:lang w:val="ka-GE"/>
              </w:rPr>
            </w:pPr>
          </w:p>
          <w:p w14:paraId="55EE55C0" w14:textId="4DE8FB37" w:rsidR="00BD346C" w:rsidRDefault="00C744B7" w:rsidP="008447B5">
            <w:pPr>
              <w:spacing w:after="0" w:line="240" w:lineRule="auto"/>
              <w:rPr>
                <w:rFonts w:ascii="Sylfaen" w:hAnsi="Sylfaen"/>
                <w:color w:val="000000"/>
                <w:sz w:val="24"/>
                <w:szCs w:val="24"/>
                <w:lang w:val="ka-GE"/>
              </w:rPr>
            </w:pPr>
            <w:r>
              <w:rPr>
                <w:rFonts w:ascii="Sylfaen" w:hAnsi="Sylfaen"/>
                <w:color w:val="000000"/>
                <w:sz w:val="24"/>
                <w:szCs w:val="24"/>
                <w:lang w:val="ka-GE"/>
              </w:rPr>
              <w:t>მაშინ როდესაც სასამართლო ხელისუფლების განმახორციელებელ საკონსტიტუციო და საერთო სასამართლოებს აქვთ შესაძლებლობა, ძალადაკარგულად გამოცხადონ საკანონმდებლო და აღმასრულებელი ხელისუფლების აქტები კონსტიტუციასთან და კანონთან შეუსაბამობის გამო, იმავდროულად, საკანონმდებლო, აღმასრულებელი ხელისუფლება, ასევე ქვეყნის პრეზიდენტი ინარჩუნებს როგორც საკონსტიტუციო, ისე საერთო სასამართლოს შეკავების და გაწონასწორების შესაძლებლობას. ეს უკანასკნელი</w:t>
            </w:r>
            <w:r w:rsidR="00A1728B">
              <w:rPr>
                <w:rFonts w:ascii="Sylfaen" w:hAnsi="Sylfaen"/>
                <w:color w:val="000000"/>
                <w:sz w:val="24"/>
                <w:szCs w:val="24"/>
                <w:lang w:val="ka-GE"/>
              </w:rPr>
              <w:t>,</w:t>
            </w:r>
            <w:r>
              <w:rPr>
                <w:rFonts w:ascii="Sylfaen" w:hAnsi="Sylfaen"/>
                <w:color w:val="000000"/>
                <w:sz w:val="24"/>
                <w:szCs w:val="24"/>
                <w:lang w:val="ka-GE"/>
              </w:rPr>
              <w:t xml:space="preserve"> პირველ რიგში, გამოიხატება მოსამართლეთა დანიშვნის პროცესში მონაწილეობის მიღების შესაძლებლობაში. ურთიერთშეკავებისა და გაწონასწორების კონსტიტუციური მოდელში ბალანსი სასამართლოს სასარგებლოდ დაირღვეოდა, ხელისუფლების სხვა შტოებს რომ არ ჰქონოდათ მოსამართლეთა დანიშვნის პროცესში მონაწილეობის </w:t>
            </w:r>
            <w:r>
              <w:rPr>
                <w:rFonts w:ascii="Sylfaen" w:hAnsi="Sylfaen"/>
                <w:color w:val="000000"/>
                <w:sz w:val="24"/>
                <w:szCs w:val="24"/>
                <w:lang w:val="ka-GE"/>
              </w:rPr>
              <w:lastRenderedPageBreak/>
              <w:t xml:space="preserve">შესაძლებლობა. მოსამართლეთა დანიშვნა მხოლოდ მოსამართლეებისაგან შემდგარ იუსტიციის საბჭოს რომ მოეხდინა, </w:t>
            </w:r>
            <w:r w:rsidR="00683BBB">
              <w:rPr>
                <w:rFonts w:ascii="Sylfaen" w:hAnsi="Sylfaen"/>
                <w:color w:val="000000"/>
                <w:sz w:val="24"/>
                <w:szCs w:val="24"/>
                <w:lang w:val="ka-GE"/>
              </w:rPr>
              <w:t xml:space="preserve">ამით სასამართლო იქცეოდა ყოველგვარი ანგარიშვალდებულების არმქონე, დახურულ პროფესიულ  სინდიკატად. </w:t>
            </w:r>
            <w:r w:rsidR="007A5F65" w:rsidRPr="007A5F65">
              <w:rPr>
                <w:rFonts w:ascii="Sylfaen" w:hAnsi="Sylfaen"/>
                <w:color w:val="000000"/>
                <w:sz w:val="24"/>
                <w:szCs w:val="24"/>
                <w:lang w:val="ka-GE"/>
              </w:rPr>
              <w:t xml:space="preserve">ამგვარი ფორმით </w:t>
            </w:r>
            <w:r w:rsidR="007A5F65">
              <w:rPr>
                <w:rFonts w:ascii="Sylfaen" w:hAnsi="Sylfaen"/>
                <w:color w:val="000000"/>
                <w:sz w:val="24"/>
                <w:szCs w:val="24"/>
                <w:lang w:val="ka-GE"/>
              </w:rPr>
              <w:t xml:space="preserve">სასამართლო ხელისუფლების </w:t>
            </w:r>
            <w:r w:rsidR="00683BBB">
              <w:rPr>
                <w:rFonts w:ascii="Sylfaen" w:hAnsi="Sylfaen"/>
                <w:color w:val="000000"/>
                <w:sz w:val="24"/>
                <w:szCs w:val="24"/>
                <w:lang w:val="ka-GE"/>
              </w:rPr>
              <w:t xml:space="preserve">არსებობა უდიდესი საფრთხეა, პირველ რიგში, ადამიანის უფლებებისათვის. </w:t>
            </w:r>
          </w:p>
          <w:p w14:paraId="335C7F64" w14:textId="77777777" w:rsidR="00BD346C" w:rsidRDefault="00BD346C" w:rsidP="008447B5">
            <w:pPr>
              <w:spacing w:after="0" w:line="240" w:lineRule="auto"/>
              <w:rPr>
                <w:rFonts w:ascii="Sylfaen" w:hAnsi="Sylfaen"/>
                <w:color w:val="000000"/>
                <w:sz w:val="24"/>
                <w:szCs w:val="24"/>
                <w:lang w:val="ka-GE"/>
              </w:rPr>
            </w:pPr>
          </w:p>
          <w:p w14:paraId="7E8FF498" w14:textId="2D229E03" w:rsidR="008447B5" w:rsidRPr="008447B5" w:rsidRDefault="00683BBB" w:rsidP="008447B5">
            <w:pPr>
              <w:spacing w:after="0" w:line="240" w:lineRule="auto"/>
              <w:rPr>
                <w:rFonts w:ascii="Sylfaen" w:hAnsi="Sylfaen"/>
                <w:color w:val="000000"/>
                <w:sz w:val="24"/>
                <w:szCs w:val="24"/>
                <w:lang w:val="ka-GE"/>
              </w:rPr>
            </w:pPr>
            <w:r>
              <w:rPr>
                <w:rFonts w:ascii="Sylfaen" w:hAnsi="Sylfaen"/>
                <w:color w:val="000000"/>
                <w:sz w:val="24"/>
                <w:szCs w:val="24"/>
                <w:lang w:val="ka-GE"/>
              </w:rPr>
              <w:t>სწორედ, ამიტომ საქართველოს კონსტიტუციის 86</w:t>
            </w:r>
            <w:r>
              <w:rPr>
                <w:rFonts w:ascii="Sylfaen" w:hAnsi="Sylfaen"/>
                <w:color w:val="000000"/>
                <w:sz w:val="24"/>
                <w:szCs w:val="24"/>
                <w:vertAlign w:val="superscript"/>
                <w:lang w:val="ka-GE"/>
              </w:rPr>
              <w:t xml:space="preserve">1 </w:t>
            </w:r>
            <w:r>
              <w:rPr>
                <w:rFonts w:ascii="Sylfaen" w:hAnsi="Sylfaen"/>
                <w:color w:val="000000"/>
                <w:sz w:val="24"/>
                <w:szCs w:val="24"/>
                <w:lang w:val="ka-GE"/>
              </w:rPr>
              <w:t xml:space="preserve">მუხლის ცალსახა გადაწყვეტილებას </w:t>
            </w:r>
            <w:r w:rsidR="008447B5">
              <w:rPr>
                <w:rFonts w:ascii="Sylfaen" w:hAnsi="Sylfaen"/>
                <w:color w:val="000000"/>
                <w:sz w:val="24"/>
                <w:szCs w:val="24"/>
                <w:lang w:val="ka-GE"/>
              </w:rPr>
              <w:t>წარმოადგენდა ის, რომ მოსამართლეთა თვითმმართველობის მიერ არჩეული წევრები ყოფილიყვნენ უმრავლესობაში იმ ორგანოში, რომელსაც ეკისრება მოსამართლის დანიშვნის უფლებამოსილება. თუმცა კონსტიტუციის 86</w:t>
            </w:r>
            <w:r w:rsidR="008447B5">
              <w:rPr>
                <w:rFonts w:ascii="Sylfaen" w:hAnsi="Sylfaen"/>
                <w:color w:val="000000"/>
                <w:sz w:val="24"/>
                <w:szCs w:val="24"/>
                <w:vertAlign w:val="superscript"/>
                <w:lang w:val="ka-GE"/>
              </w:rPr>
              <w:t xml:space="preserve">1 </w:t>
            </w:r>
            <w:r w:rsidR="008447B5">
              <w:rPr>
                <w:rFonts w:ascii="Sylfaen" w:hAnsi="Sylfaen"/>
                <w:color w:val="000000"/>
                <w:sz w:val="24"/>
                <w:szCs w:val="24"/>
                <w:lang w:val="ka-GE"/>
              </w:rPr>
              <w:t>მუხლი მოსამართლეებს უზრუნველყოფს მხოლოდ უმრავლესობით იუსტიციის უმაღლესი საბჭოში და არა ყველა ადგილით. საქართველოს კონსტიტუციის 86</w:t>
            </w:r>
            <w:r w:rsidR="008447B5">
              <w:rPr>
                <w:rFonts w:ascii="Sylfaen" w:hAnsi="Sylfaen"/>
                <w:color w:val="000000"/>
                <w:sz w:val="24"/>
                <w:szCs w:val="24"/>
                <w:vertAlign w:val="superscript"/>
                <w:lang w:val="ka-GE"/>
              </w:rPr>
              <w:t xml:space="preserve">1 </w:t>
            </w:r>
            <w:r w:rsidR="008447B5">
              <w:rPr>
                <w:rFonts w:ascii="Sylfaen" w:hAnsi="Sylfaen"/>
                <w:color w:val="000000"/>
                <w:sz w:val="24"/>
                <w:szCs w:val="24"/>
                <w:lang w:val="ka-GE"/>
              </w:rPr>
              <w:t xml:space="preserve"> მუხლის მე-2 პუნქტის ჩანაწერი იმასთან დაკავშირებით, რომ ,,</w:t>
            </w:r>
            <w:r w:rsidR="008447B5" w:rsidRPr="008447B5">
              <w:rPr>
                <w:rFonts w:ascii="Sylfaen" w:hAnsi="Sylfaen"/>
                <w:color w:val="000000"/>
                <w:sz w:val="24"/>
                <w:szCs w:val="24"/>
              </w:rPr>
              <w:t>საქართველოს იუსტიციის უმაღლესი საბჭოს შემადგენლობის ნახევარზე მეტს შეადგენენ საქართველოს საერთო სასამართლოების მოსამართლეთა თვითმმართველობის ორგანოს მიერ არჩეული წევრები</w:t>
            </w:r>
            <w:r w:rsidR="008447B5">
              <w:rPr>
                <w:rFonts w:ascii="Sylfaen" w:hAnsi="Sylfaen"/>
                <w:color w:val="000000"/>
                <w:sz w:val="24"/>
                <w:szCs w:val="24"/>
              </w:rPr>
              <w:t>,</w:t>
            </w:r>
            <w:r w:rsidR="008447B5">
              <w:rPr>
                <w:rFonts w:ascii="Sylfaen" w:hAnsi="Sylfaen"/>
                <w:color w:val="000000"/>
                <w:sz w:val="24"/>
                <w:szCs w:val="24"/>
                <w:lang w:val="ka-GE"/>
              </w:rPr>
              <w:t xml:space="preserve">“ იმასაც გულისხმობს, რომ საბჭოს წევრთა ნახევარზე ნაკლები არიან ხელისუფლების სხვა შტოების დანიშნული პირები. </w:t>
            </w:r>
            <w:r w:rsidR="00BD346C">
              <w:rPr>
                <w:rFonts w:ascii="Sylfaen" w:hAnsi="Sylfaen"/>
                <w:color w:val="000000"/>
                <w:sz w:val="24"/>
                <w:szCs w:val="24"/>
                <w:lang w:val="ka-GE"/>
              </w:rPr>
              <w:t>საქართველოს კონსტიტუციის 73-ე მუხლის პირველი პუნქტის ,,ე“ ქვეპუნქტი</w:t>
            </w:r>
            <w:r w:rsidR="00A1728B">
              <w:rPr>
                <w:rFonts w:ascii="Sylfaen" w:hAnsi="Sylfaen"/>
                <w:color w:val="000000"/>
                <w:sz w:val="24"/>
                <w:szCs w:val="24"/>
                <w:lang w:val="ka-GE"/>
              </w:rPr>
              <w:t>თ</w:t>
            </w:r>
            <w:r w:rsidR="00BD346C">
              <w:rPr>
                <w:rFonts w:ascii="Sylfaen" w:hAnsi="Sylfaen"/>
                <w:color w:val="000000"/>
                <w:sz w:val="24"/>
                <w:szCs w:val="24"/>
                <w:lang w:val="ka-GE"/>
              </w:rPr>
              <w:t xml:space="preserve"> პირდაპირ </w:t>
            </w:r>
            <w:r w:rsidR="00B85A07">
              <w:rPr>
                <w:rFonts w:ascii="Sylfaen" w:hAnsi="Sylfaen"/>
                <w:color w:val="000000"/>
                <w:sz w:val="24"/>
                <w:szCs w:val="24"/>
                <w:lang w:val="ka-GE"/>
              </w:rPr>
              <w:t xml:space="preserve">არის დასახელებული სუბიექტი, რომელიც ნიშნავს უმცირესობაში მყოფ საბჭოს ერთ წევრს - ეს არის საქართველოს პრეზიდენტი. ხელისუფლების სხვა შტოების მიერ მოსამართლეების დანიშვნის პროცესზე მათ მიერ დანიშნული წევრების მეშვეობით გავლენის მოხდენის შესაძლებლობა, კონსტიტუციით გათვალისწინებული სასამართლო ხელისუფლების შეკავებისა და გაწონასწორების </w:t>
            </w:r>
            <w:r w:rsidR="00A1728B">
              <w:rPr>
                <w:rFonts w:ascii="Sylfaen" w:hAnsi="Sylfaen"/>
                <w:color w:val="000000"/>
                <w:sz w:val="24"/>
                <w:szCs w:val="24"/>
                <w:lang w:val="ka-GE"/>
              </w:rPr>
              <w:t xml:space="preserve">კონსტიტუციური </w:t>
            </w:r>
            <w:r w:rsidR="00B85A07">
              <w:rPr>
                <w:rFonts w:ascii="Sylfaen" w:hAnsi="Sylfaen"/>
                <w:color w:val="000000"/>
                <w:sz w:val="24"/>
                <w:szCs w:val="24"/>
                <w:lang w:val="ka-GE"/>
              </w:rPr>
              <w:t>სისტემის შემადგენელი ნაწილია. ნებისმიერი საკანონმდებლო რეგულაცია, რაც მიზნად ისახავს ხელისუფლების სხვა შტოს წარმომადგენლების მიერ იუსტიციის უმაღლეს საბჭოში დანიშნული წევრებისათვის მოსამართლის დანიშვნის უფლებამოსილების შეზღუდვა</w:t>
            </w:r>
            <w:r w:rsidR="00D11074">
              <w:rPr>
                <w:rFonts w:ascii="Sylfaen" w:hAnsi="Sylfaen"/>
                <w:color w:val="000000"/>
                <w:sz w:val="24"/>
                <w:szCs w:val="24"/>
                <w:lang w:val="ka-GE"/>
              </w:rPr>
              <w:t>ს</w:t>
            </w:r>
            <w:r w:rsidR="00B85A07">
              <w:rPr>
                <w:rFonts w:ascii="Sylfaen" w:hAnsi="Sylfaen"/>
                <w:color w:val="000000"/>
                <w:sz w:val="24"/>
                <w:szCs w:val="24"/>
                <w:lang w:val="ka-GE"/>
              </w:rPr>
              <w:t xml:space="preserve">, განხილული უნდა იყოს ხელისუფლების სხვადასხვა შტოებს შორის </w:t>
            </w:r>
            <w:r w:rsidR="00A1728B">
              <w:rPr>
                <w:rFonts w:ascii="Sylfaen" w:hAnsi="Sylfaen"/>
                <w:color w:val="000000"/>
                <w:sz w:val="24"/>
                <w:szCs w:val="24"/>
                <w:lang w:val="ka-GE"/>
              </w:rPr>
              <w:t xml:space="preserve">კონსტიტუციური </w:t>
            </w:r>
            <w:r w:rsidR="00B85A07">
              <w:rPr>
                <w:rFonts w:ascii="Sylfaen" w:hAnsi="Sylfaen"/>
                <w:color w:val="000000"/>
                <w:sz w:val="24"/>
                <w:szCs w:val="24"/>
                <w:lang w:val="ka-GE"/>
              </w:rPr>
              <w:t xml:space="preserve">ბალანსის დარღვევად.  </w:t>
            </w:r>
            <w:r w:rsidR="008447B5">
              <w:rPr>
                <w:rFonts w:ascii="Sylfaen" w:hAnsi="Sylfaen"/>
                <w:color w:val="000000"/>
                <w:sz w:val="24"/>
                <w:szCs w:val="24"/>
                <w:lang w:val="ka-GE"/>
              </w:rPr>
              <w:t xml:space="preserve"> </w:t>
            </w:r>
          </w:p>
          <w:p w14:paraId="73A7602E" w14:textId="77777777" w:rsidR="007A5C80" w:rsidRDefault="008447B5" w:rsidP="0085511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14:paraId="7721B361" w14:textId="77777777" w:rsidR="00343104" w:rsidRDefault="00CD0683" w:rsidP="00CD068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კიდევ ერთი კონსტიტუციური პრინციპი, რაც განაპირობებს პრეზიდენტისა და პარლამენტის მონაწილეობას მოსამართლეების დანიშვნის პროცესში, არის დემოკრატიული მმართველობისა და სახალხო სუვერენიტეტის პრინციპი. საქართველოს კონსტიტუციის მე-5 მუხლის პირველი პუნქტის თანახმად, </w:t>
            </w:r>
            <w:r w:rsidRPr="00CD0683">
              <w:rPr>
                <w:rFonts w:ascii="Sylfaen" w:hAnsi="Sylfaen"/>
                <w:color w:val="000000"/>
                <w:sz w:val="24"/>
                <w:szCs w:val="24"/>
              </w:rPr>
              <w:t>საქართველოში სახელმწიფო ხელისუფლების წყაროა ხალხი.</w:t>
            </w:r>
            <w:r>
              <w:rPr>
                <w:rFonts w:ascii="Sylfaen" w:hAnsi="Sylfaen"/>
                <w:color w:val="000000"/>
                <w:sz w:val="24"/>
                <w:szCs w:val="24"/>
                <w:lang w:val="ka-GE"/>
              </w:rPr>
              <w:t xml:space="preserve"> ამავე მუხლის მეორე პუნქტის თანახმად, </w:t>
            </w:r>
            <w:r w:rsidRPr="00CD0683">
              <w:rPr>
                <w:rFonts w:ascii="Sylfaen" w:hAnsi="Sylfaen"/>
                <w:color w:val="000000"/>
                <w:sz w:val="24"/>
                <w:szCs w:val="24"/>
              </w:rPr>
              <w:t xml:space="preserve"> ხალხი თავის ძალაუფლებას ახორციელებს რეფერენდუმის, უშუალო დემოკრატიის სხვა ფორმებისა და თავისი წარმომადგენლების მეშვეობით. </w:t>
            </w:r>
            <w:r>
              <w:rPr>
                <w:rFonts w:ascii="Sylfaen" w:hAnsi="Sylfaen"/>
                <w:color w:val="000000"/>
                <w:sz w:val="24"/>
                <w:szCs w:val="24"/>
                <w:lang w:val="ka-GE"/>
              </w:rPr>
              <w:t xml:space="preserve">ხალხის მიერ პირდაპირი წესით არჩეული პარლამენტისა და პრეზიდენტის მონაწილეობა მოსამართლეების შერჩევის პროცესში არაპირდაპირ სახალხო ლეგიტიმაციას სძენს მოსამართლეების დანიშვნის პროცესს. როცა ხალხის მიერ არჩეული პრეზიდენტის მიერ დანიშნული იუსტიციის საბჭოს წევრი ვერ მონაწილეობს მოსამართლის დანიშვნის პროცესში, იკარგება კავშირი ხალხის მიერ ხელისუფლების განხორციელებასა და </w:t>
            </w:r>
            <w:r w:rsidR="00B575AC">
              <w:rPr>
                <w:rFonts w:ascii="Sylfaen" w:hAnsi="Sylfaen"/>
                <w:color w:val="000000"/>
                <w:sz w:val="24"/>
                <w:szCs w:val="24"/>
                <w:lang w:val="ka-GE"/>
              </w:rPr>
              <w:t>მოსამართლეების დანიშვნის პროცესს შორის. დემოკრატიული მმართველობასთან შეუთავსებელია ისეთი სახელისუფლებო შტოს არსებობა, რომელსაც არ გააჩნია არც არავითარი ანგარიშვალდებულება, იმავდროულად არც რაიმე ფორმის სახალხო ლეგიტიმაცია (არ მომდინარეობს ხალხისაგან).</w:t>
            </w:r>
          </w:p>
          <w:p w14:paraId="62EB7504" w14:textId="77777777" w:rsidR="00343104" w:rsidRDefault="00343104" w:rsidP="00CD0683">
            <w:pPr>
              <w:spacing w:after="0" w:line="240" w:lineRule="auto"/>
              <w:rPr>
                <w:rFonts w:ascii="Sylfaen" w:hAnsi="Sylfaen"/>
                <w:color w:val="000000"/>
                <w:sz w:val="24"/>
                <w:szCs w:val="24"/>
                <w:lang w:val="ka-GE"/>
              </w:rPr>
            </w:pPr>
          </w:p>
          <w:p w14:paraId="7DF50021" w14:textId="77777777" w:rsidR="00CD0683" w:rsidRDefault="00343104" w:rsidP="00CD0683">
            <w:pPr>
              <w:spacing w:after="0" w:line="240" w:lineRule="auto"/>
              <w:rPr>
                <w:rFonts w:ascii="Sylfaen" w:hAnsi="Sylfaen"/>
                <w:color w:val="000000"/>
                <w:sz w:val="24"/>
                <w:szCs w:val="24"/>
                <w:lang w:val="ka-GE"/>
              </w:rPr>
            </w:pPr>
            <w:r>
              <w:rPr>
                <w:rFonts w:ascii="Sylfaen" w:hAnsi="Sylfaen"/>
                <w:color w:val="000000"/>
                <w:sz w:val="24"/>
                <w:szCs w:val="24"/>
                <w:lang w:val="ka-GE"/>
              </w:rPr>
              <w:t>ამგვარად, კანონმდებელს განსაკუთრებით ცხადი რეგულაციების მიღება მოეთხოვება მაშინ, როცა არა მხოლოდ ზღუდავს ადამიანის კონსტიტუციურ უფლებას, არამედ</w:t>
            </w:r>
            <w:r w:rsidR="00C670DA">
              <w:rPr>
                <w:rFonts w:ascii="Sylfaen" w:hAnsi="Sylfaen"/>
                <w:color w:val="000000"/>
                <w:sz w:val="24"/>
                <w:szCs w:val="24"/>
                <w:lang w:val="ka-GE"/>
              </w:rPr>
              <w:t>,</w:t>
            </w:r>
            <w:r>
              <w:rPr>
                <w:rFonts w:ascii="Sylfaen" w:hAnsi="Sylfaen"/>
                <w:color w:val="000000"/>
                <w:sz w:val="24"/>
                <w:szCs w:val="24"/>
                <w:lang w:val="ka-GE"/>
              </w:rPr>
              <w:t xml:space="preserve"> იმავდროულად</w:t>
            </w:r>
            <w:r w:rsidR="00C670DA">
              <w:rPr>
                <w:rFonts w:ascii="Sylfaen" w:hAnsi="Sylfaen"/>
                <w:color w:val="000000"/>
                <w:sz w:val="24"/>
                <w:szCs w:val="24"/>
                <w:lang w:val="ka-GE"/>
              </w:rPr>
              <w:t>,</w:t>
            </w:r>
            <w:r>
              <w:rPr>
                <w:rFonts w:ascii="Sylfaen" w:hAnsi="Sylfaen"/>
                <w:color w:val="000000"/>
                <w:sz w:val="24"/>
                <w:szCs w:val="24"/>
                <w:lang w:val="ka-GE"/>
              </w:rPr>
              <w:t xml:space="preserve"> კითხვის ნიშნის ქვეშ აყენებს ისეთ ფუძემდებლურ პრინციპებს, როგორიცაა ხელისუფლების დანაწილებისა და სახალხო სუვერენიტეტის კონსტიტუციური პრინციპები. </w:t>
            </w:r>
            <w:r w:rsidR="00B575AC">
              <w:rPr>
                <w:rFonts w:ascii="Sylfaen" w:hAnsi="Sylfaen"/>
                <w:color w:val="000000"/>
                <w:sz w:val="24"/>
                <w:szCs w:val="24"/>
                <w:lang w:val="ka-GE"/>
              </w:rPr>
              <w:t xml:space="preserve"> </w:t>
            </w:r>
          </w:p>
          <w:p w14:paraId="3B12DE7C" w14:textId="77777777" w:rsidR="00373F17" w:rsidRDefault="00373F17" w:rsidP="00CD0683">
            <w:pPr>
              <w:spacing w:after="0" w:line="240" w:lineRule="auto"/>
              <w:rPr>
                <w:rFonts w:ascii="Sylfaen" w:hAnsi="Sylfaen"/>
                <w:color w:val="000000"/>
                <w:sz w:val="24"/>
                <w:szCs w:val="24"/>
                <w:lang w:val="ka-GE"/>
              </w:rPr>
            </w:pPr>
          </w:p>
          <w:p w14:paraId="5DEE157C" w14:textId="77777777" w:rsidR="00373F17" w:rsidRPr="00C9120E" w:rsidRDefault="00373F17" w:rsidP="00CD068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4. თანაზომიერების </w:t>
            </w:r>
            <w:r w:rsidR="00C9120E">
              <w:rPr>
                <w:rFonts w:ascii="Sylfaen" w:hAnsi="Sylfaen"/>
                <w:color w:val="000000"/>
                <w:sz w:val="24"/>
                <w:szCs w:val="24"/>
                <w:lang w:val="ka-GE"/>
              </w:rPr>
              <w:t xml:space="preserve">ტესტი </w:t>
            </w:r>
          </w:p>
          <w:p w14:paraId="11BB191B" w14:textId="77777777" w:rsidR="00373F17" w:rsidRDefault="00373F17" w:rsidP="00CD0683">
            <w:pPr>
              <w:spacing w:after="0" w:line="240" w:lineRule="auto"/>
              <w:rPr>
                <w:rFonts w:ascii="Sylfaen" w:hAnsi="Sylfaen"/>
                <w:color w:val="000000"/>
                <w:sz w:val="24"/>
                <w:szCs w:val="24"/>
                <w:lang w:val="ka-GE"/>
              </w:rPr>
            </w:pPr>
          </w:p>
          <w:p w14:paraId="51BED93B" w14:textId="77777777" w:rsidR="00062F38" w:rsidRDefault="00C9120E" w:rsidP="00CB4882">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ლეგიტიმური მიზანი, რომლის მიღწევასაც სადავო ნორმით დადგენილი შეზღუდვა ემსახურება, არის ის, რომ ღირსეული და კვალიფიციური მოსამართლეობის კანდიდატები დაცულნი იყვნენ </w:t>
            </w:r>
            <w:r w:rsidR="00D11074" w:rsidRPr="00D11074">
              <w:rPr>
                <w:rFonts w:ascii="Sylfaen" w:hAnsi="Sylfaen"/>
                <w:color w:val="000000"/>
                <w:sz w:val="24"/>
                <w:szCs w:val="24"/>
                <w:lang w:val="ka-GE"/>
              </w:rPr>
              <w:t>კანდიდატის კეთილსინდისიერების თაობაზე</w:t>
            </w:r>
            <w:r w:rsidR="00D11074">
              <w:rPr>
                <w:rFonts w:ascii="Sylfaen" w:hAnsi="Sylfaen"/>
                <w:color w:val="000000"/>
                <w:sz w:val="24"/>
                <w:szCs w:val="24"/>
                <w:lang w:val="ka-GE"/>
              </w:rPr>
              <w:t xml:space="preserve"> </w:t>
            </w:r>
            <w:r>
              <w:rPr>
                <w:rFonts w:ascii="Sylfaen" w:hAnsi="Sylfaen"/>
                <w:color w:val="000000"/>
                <w:sz w:val="24"/>
                <w:szCs w:val="24"/>
                <w:lang w:val="ka-GE"/>
              </w:rPr>
              <w:t>იუსტიციის საბჭოს წევრის წინასწარ ჩამოყალიბებული დაუსაბუთებელი განწყობისაგან. მოცემულ შემთხვევაში</w:t>
            </w:r>
            <w:r w:rsidR="00D11074">
              <w:rPr>
                <w:rFonts w:ascii="Sylfaen" w:hAnsi="Sylfaen"/>
                <w:color w:val="000000"/>
                <w:sz w:val="24"/>
                <w:szCs w:val="24"/>
                <w:lang w:val="ka-GE"/>
              </w:rPr>
              <w:t>,</w:t>
            </w:r>
            <w:r>
              <w:rPr>
                <w:rFonts w:ascii="Sylfaen" w:hAnsi="Sylfaen"/>
                <w:color w:val="000000"/>
                <w:sz w:val="24"/>
                <w:szCs w:val="24"/>
                <w:lang w:val="ka-GE"/>
              </w:rPr>
              <w:t xml:space="preserve"> იუსტიციის უმაღლესი საბჭოს წევრის კონსტიტუციის 29-ე მუხლის მეორე პუნქტით გარანტირებული უფლება უპირისპირდება მოსამართლეობის კანდიდატის კონსტიტუციის 29-ე მუხლის პირველი პუნქტით გარანტირებულ თანამდებობის დაკავების უფლებას. როგორც საკონსტიტუციო სასამართლომ 2017 წლის 7 აპრილს მიღებულ გადაწყვეტილებაში საქმეზე </w:t>
            </w:r>
            <w:r w:rsidRPr="00C9120E">
              <w:rPr>
                <w:rFonts w:ascii="Sylfaen" w:hAnsi="Sylfaen"/>
                <w:color w:val="000000"/>
                <w:sz w:val="24"/>
                <w:szCs w:val="24"/>
              </w:rPr>
              <w:t>მთვარისა კევლიშვილი, ნაზი დოთიაშვილი და მარინა გლოველი საქართველოს პარლამენტის წინააღმდეგ</w:t>
            </w:r>
            <w:r>
              <w:rPr>
                <w:rFonts w:ascii="Sylfaen" w:hAnsi="Sylfaen"/>
                <w:color w:val="000000"/>
                <w:sz w:val="24"/>
                <w:szCs w:val="24"/>
                <w:lang w:val="ka-GE"/>
              </w:rPr>
              <w:t xml:space="preserve"> მეორე თავის მე-20 პუნქტში განაცხადა: ,,</w:t>
            </w:r>
            <w:r w:rsidRPr="00C9120E">
              <w:rPr>
                <w:rFonts w:ascii="Sylfaen" w:hAnsi="Sylfaen"/>
                <w:color w:val="000000"/>
                <w:sz w:val="24"/>
                <w:szCs w:val="24"/>
              </w:rPr>
              <w:t>საქართველოს კონსტიტუციის 29-ე მუხლით დაცული გარანტიების ერთ-ერთ გამოვლინებას სწორედ მოქალაქის მიერ კონკრეტული თანამდებობის დაკავების შესაძლებლობა და, ასევე, ამ თანამდებობაზე მისი თვითნებური არდანიშვნისგან დაცვა წარმოადგენს.</w:t>
            </w:r>
            <w:r>
              <w:rPr>
                <w:rFonts w:ascii="Sylfaen" w:hAnsi="Sylfaen"/>
                <w:color w:val="000000"/>
                <w:sz w:val="24"/>
                <w:szCs w:val="24"/>
                <w:lang w:val="ka-GE"/>
              </w:rPr>
              <w:t xml:space="preserve">“ სწორედ ამგვარი თვითნებური არდანიშვნისაგან დაცვა შეიძლება წარმოადგენდეს იუსტიციის უმაღლესი საბჭოს წევრის აცილების საფუძველს. </w:t>
            </w:r>
            <w:r w:rsidR="00CB4882">
              <w:rPr>
                <w:rFonts w:ascii="Sylfaen" w:hAnsi="Sylfaen"/>
                <w:color w:val="000000"/>
                <w:sz w:val="24"/>
                <w:szCs w:val="24"/>
                <w:lang w:val="ka-GE"/>
              </w:rPr>
              <w:t>აქვე ისიც ნათელია, რომ როგორც საკონსტიტუციო სასამართლომ ზემოხსენებული გადაწყვეტილების მეორე თავის 22-ე პუნქტში განაცხადა: ,,</w:t>
            </w:r>
            <w:r w:rsidR="00CB4882" w:rsidRPr="00CB4882">
              <w:rPr>
                <w:rFonts w:ascii="Sylfaen" w:hAnsi="Sylfaen"/>
                <w:color w:val="000000"/>
                <w:sz w:val="24"/>
                <w:szCs w:val="24"/>
              </w:rPr>
              <w:t>საქართველოს იუსტიციის უმაღლეს საბჭოს მოსამართლეთა დანიშვნის კონსტიტუციური უფლებამოსილების განხორციელებისას საკმაოდ მაღალი მიხედულება გააჩნია</w:t>
            </w:r>
            <w:r w:rsidR="00CB4882">
              <w:rPr>
                <w:rFonts w:ascii="Sylfaen" w:hAnsi="Sylfaen"/>
                <w:color w:val="000000"/>
                <w:sz w:val="24"/>
                <w:szCs w:val="24"/>
              </w:rPr>
              <w:t>.”</w:t>
            </w:r>
            <w:r w:rsidR="00CB4882">
              <w:rPr>
                <w:rFonts w:ascii="Sylfaen" w:hAnsi="Sylfaen"/>
                <w:color w:val="000000"/>
                <w:sz w:val="24"/>
                <w:szCs w:val="24"/>
                <w:lang w:val="ka-GE"/>
              </w:rPr>
              <w:t xml:space="preserve"> ამის მიზეზი არის ის, რომ, როგორც აღნიშნული გადაწყვეტილების მეორე თავის 23-ე პუნქტშია ნათქვამი: „</w:t>
            </w:r>
            <w:r w:rsidR="00CB4882" w:rsidRPr="00CB4882">
              <w:rPr>
                <w:rFonts w:ascii="Sylfaen" w:hAnsi="Sylfaen"/>
                <w:color w:val="000000"/>
                <w:sz w:val="24"/>
                <w:szCs w:val="24"/>
              </w:rPr>
              <w:t>მოსამართლის თანამდებობაზე განწესების პროცესში შესაბამისი კრიტერიუმების თავისებურებების გათვალისწინებით მიხედულების ფარგლებში მიღებული გადაწყვეტილება, ზოგადად, ემყარება რიგ ობიექტურ და სუბიექტურ კრიტერიუმებს.</w:t>
            </w:r>
            <w:r w:rsidR="00CB4882">
              <w:rPr>
                <w:rFonts w:ascii="Sylfaen" w:hAnsi="Sylfaen"/>
                <w:color w:val="000000"/>
                <w:sz w:val="24"/>
                <w:szCs w:val="24"/>
                <w:lang w:val="ka-GE"/>
              </w:rPr>
              <w:t>“</w:t>
            </w:r>
            <w:r w:rsidR="00062F38">
              <w:rPr>
                <w:rFonts w:ascii="Sylfaen" w:hAnsi="Sylfaen"/>
                <w:color w:val="000000"/>
                <w:sz w:val="24"/>
                <w:szCs w:val="24"/>
                <w:lang w:val="ka-GE"/>
              </w:rPr>
              <w:t xml:space="preserve"> </w:t>
            </w:r>
          </w:p>
          <w:p w14:paraId="21A07DA8" w14:textId="77777777" w:rsidR="00062F38" w:rsidRDefault="00062F38" w:rsidP="00CB4882">
            <w:pPr>
              <w:spacing w:after="0" w:line="240" w:lineRule="auto"/>
              <w:rPr>
                <w:rFonts w:ascii="Sylfaen" w:hAnsi="Sylfaen"/>
                <w:color w:val="000000"/>
                <w:sz w:val="24"/>
                <w:szCs w:val="24"/>
                <w:lang w:val="ka-GE"/>
              </w:rPr>
            </w:pPr>
          </w:p>
          <w:p w14:paraId="25016BFA" w14:textId="77777777" w:rsidR="00373F17" w:rsidRDefault="00062F38" w:rsidP="00CD0683">
            <w:pPr>
              <w:spacing w:after="0" w:line="240" w:lineRule="auto"/>
              <w:rPr>
                <w:rFonts w:ascii="Sylfaen" w:hAnsi="Sylfaen"/>
                <w:color w:val="000000"/>
                <w:sz w:val="24"/>
                <w:szCs w:val="24"/>
                <w:lang w:val="ka-GE"/>
              </w:rPr>
            </w:pPr>
            <w:r>
              <w:rPr>
                <w:rFonts w:ascii="Sylfaen" w:hAnsi="Sylfaen"/>
                <w:color w:val="000000"/>
                <w:sz w:val="24"/>
                <w:szCs w:val="24"/>
                <w:lang w:val="ka-GE"/>
              </w:rPr>
              <w:t>მთვარისა კევლიშვილის საქმეზე მიღებული გადაწყვეტილების მეორე თავის 24-ე პუნქტში აღნიშნულია:  ,,</w:t>
            </w:r>
            <w:r w:rsidRPr="00062F38">
              <w:rPr>
                <w:rFonts w:ascii="Sylfaen" w:hAnsi="Sylfaen"/>
                <w:color w:val="000000"/>
                <w:sz w:val="24"/>
                <w:szCs w:val="24"/>
              </w:rPr>
              <w:t xml:space="preserve">რიგ სუბიექტურ კრიტერიუმებთან შესაბამისობის საკითხის დასაბუთება და შემდგომში ამ დასაბუთების გადამოწმება რთულ ამოცანას წარმოადგენს. </w:t>
            </w:r>
            <w:proofErr w:type="gramStart"/>
            <w:r w:rsidRPr="00062F38">
              <w:rPr>
                <w:rFonts w:ascii="Sylfaen" w:hAnsi="Sylfaen"/>
                <w:color w:val="000000"/>
                <w:sz w:val="24"/>
                <w:szCs w:val="24"/>
              </w:rPr>
              <w:t>რთულია</w:t>
            </w:r>
            <w:proofErr w:type="gramEnd"/>
            <w:r w:rsidRPr="00062F38">
              <w:rPr>
                <w:rFonts w:ascii="Sylfaen" w:hAnsi="Sylfaen"/>
                <w:color w:val="000000"/>
                <w:sz w:val="24"/>
                <w:szCs w:val="24"/>
              </w:rPr>
              <w:t xml:space="preserve"> ამ საკითხთან დაკავშირებით მიღებული გადაწყვეტილების ობიექტური ახსნა, დასაბუთება, ამ დასაბუთების გადამოწმება, ასევე სწორი ან არასწორი გადაწყვეტის დადგენა/გადამოწმება. </w:t>
            </w:r>
            <w:proofErr w:type="gramStart"/>
            <w:r w:rsidRPr="00062F38">
              <w:rPr>
                <w:rFonts w:ascii="Sylfaen" w:hAnsi="Sylfaen"/>
                <w:color w:val="000000"/>
                <w:sz w:val="24"/>
                <w:szCs w:val="24"/>
              </w:rPr>
              <w:t>ამიტომ</w:t>
            </w:r>
            <w:proofErr w:type="gramEnd"/>
            <w:r w:rsidRPr="00062F38">
              <w:rPr>
                <w:rFonts w:ascii="Sylfaen" w:hAnsi="Sylfaen"/>
                <w:color w:val="000000"/>
                <w:sz w:val="24"/>
                <w:szCs w:val="24"/>
              </w:rPr>
              <w:t>, ამ ნაწილში განსაკუთრებით მაღალია გადაწყვეტილების მიმღები სუბიექტის დისკრეცია და იკლებს დასაბუთებულობის მოთხოვნაც.</w:t>
            </w:r>
            <w:r>
              <w:rPr>
                <w:rFonts w:ascii="Sylfaen" w:hAnsi="Sylfaen"/>
                <w:color w:val="000000"/>
                <w:sz w:val="24"/>
                <w:szCs w:val="24"/>
                <w:lang w:val="ka-GE"/>
              </w:rPr>
              <w:t xml:space="preserve">“ </w:t>
            </w:r>
          </w:p>
          <w:p w14:paraId="42981669" w14:textId="77777777" w:rsidR="00062F38" w:rsidRDefault="00062F38" w:rsidP="00CD0683">
            <w:pPr>
              <w:spacing w:after="0" w:line="240" w:lineRule="auto"/>
              <w:rPr>
                <w:rFonts w:ascii="Sylfaen" w:hAnsi="Sylfaen"/>
                <w:color w:val="000000"/>
                <w:sz w:val="24"/>
                <w:szCs w:val="24"/>
                <w:lang w:val="ka-GE"/>
              </w:rPr>
            </w:pPr>
          </w:p>
          <w:p w14:paraId="5FA083A6" w14:textId="77777777" w:rsidR="005148E4" w:rsidRDefault="00062F38" w:rsidP="005148E4">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იმის მიუხედავად, რომ მოსამართლეთა დანიშვნის პროცესში არ გამოირიცხება სუბიექტური მომენტები, კანდიდატები ამის მიუხედავად, დაცული უნდა იყვნენ იუსტიციის უმაღლესი საბჭოს წევრთა სუბიექტური წინასწარგანწყობისაგან. მთვარისა კევლიშვილის საქმეზე მიღებული გადაწყვეტილების მეორე თავის 30-ე პუნქტში აღნიშნულია: </w:t>
            </w:r>
            <w:r w:rsidR="005148E4">
              <w:rPr>
                <w:rFonts w:ascii="Sylfaen" w:hAnsi="Sylfaen"/>
                <w:color w:val="000000"/>
                <w:sz w:val="24"/>
                <w:szCs w:val="24"/>
                <w:lang w:val="ka-GE"/>
              </w:rPr>
              <w:t>„</w:t>
            </w:r>
            <w:r w:rsidR="005148E4" w:rsidRPr="005148E4">
              <w:rPr>
                <w:rFonts w:ascii="Sylfaen" w:hAnsi="Sylfaen"/>
                <w:color w:val="000000"/>
                <w:sz w:val="24"/>
                <w:szCs w:val="24"/>
              </w:rPr>
              <w:t xml:space="preserve">საქართველოს კონსტიტუციის 29-ე მუხლის პირველი პუნქტის მოთხოვნაა, რომ სახელმწიფო თანამდებობაზე, მათ შორის, მოსამართლის თანამდებობაზე განწესება განხორციელდეს ობიექტურად. </w:t>
            </w:r>
            <w:proofErr w:type="gramStart"/>
            <w:r w:rsidR="005148E4" w:rsidRPr="005148E4">
              <w:rPr>
                <w:rFonts w:ascii="Sylfaen" w:hAnsi="Sylfaen"/>
                <w:color w:val="000000"/>
                <w:sz w:val="24"/>
                <w:szCs w:val="24"/>
              </w:rPr>
              <w:t>მოსამართლეთა</w:t>
            </w:r>
            <w:proofErr w:type="gramEnd"/>
            <w:r w:rsidR="005148E4" w:rsidRPr="005148E4">
              <w:rPr>
                <w:rFonts w:ascii="Sylfaen" w:hAnsi="Sylfaen"/>
                <w:color w:val="000000"/>
                <w:sz w:val="24"/>
                <w:szCs w:val="24"/>
              </w:rPr>
              <w:t xml:space="preserve"> თანამდებობაზე განწესების პროცესი უნდა აჩენდეს რაც შეიძლება ნაკლებ კითხვის ნიშნებს განწესებული პირის კვალიფიციურობასთან და მიღებული გადაწყვეტილების სისწორესთან დაკავშირებით. </w:t>
            </w:r>
            <w:proofErr w:type="gramStart"/>
            <w:r w:rsidR="005148E4" w:rsidRPr="005148E4">
              <w:rPr>
                <w:rFonts w:ascii="Sylfaen" w:hAnsi="Sylfaen"/>
                <w:color w:val="000000"/>
                <w:sz w:val="24"/>
                <w:szCs w:val="24"/>
              </w:rPr>
              <w:t>პროცესმა</w:t>
            </w:r>
            <w:proofErr w:type="gramEnd"/>
            <w:r w:rsidR="005148E4" w:rsidRPr="005148E4">
              <w:rPr>
                <w:rFonts w:ascii="Sylfaen" w:hAnsi="Sylfaen"/>
                <w:color w:val="000000"/>
                <w:sz w:val="24"/>
                <w:szCs w:val="24"/>
              </w:rPr>
              <w:t xml:space="preserve"> მაქსიმალურად უნდა უზრუნველყოს კვალიფიციური, თანამდებობის შესაბამისი პირების დაუსაბუთებლად არდანიშვნის გამორიცხვა. </w:t>
            </w:r>
            <w:proofErr w:type="gramStart"/>
            <w:r w:rsidR="005148E4" w:rsidRPr="005148E4">
              <w:rPr>
                <w:rFonts w:ascii="Sylfaen" w:hAnsi="Sylfaen"/>
                <w:color w:val="000000"/>
                <w:sz w:val="24"/>
                <w:szCs w:val="24"/>
              </w:rPr>
              <w:t>მოსამართლის</w:t>
            </w:r>
            <w:proofErr w:type="gramEnd"/>
            <w:r w:rsidR="005148E4" w:rsidRPr="005148E4">
              <w:rPr>
                <w:rFonts w:ascii="Sylfaen" w:hAnsi="Sylfaen"/>
                <w:color w:val="000000"/>
                <w:sz w:val="24"/>
                <w:szCs w:val="24"/>
              </w:rPr>
              <w:t xml:space="preserve"> თანამდებობაზე კვალიფიციური პირების განწესების მოთხოვნა უკავშირდება არა მხოლოდ პირის უფლებას, დაიკავოს სახელმწიფო თანამდებობა, არამედ – საზოგადოებრივ ინტერესს – მართლმსაჯულება განახორციელონ მხოლოდ მოსამართლის თანამდებობასთან შესაფერისმა პირებმა, რომლებიც </w:t>
            </w:r>
            <w:r w:rsidR="005148E4" w:rsidRPr="005148E4">
              <w:rPr>
                <w:rFonts w:ascii="Sylfaen" w:hAnsi="Sylfaen"/>
                <w:color w:val="000000"/>
                <w:sz w:val="24"/>
                <w:szCs w:val="24"/>
              </w:rPr>
              <w:lastRenderedPageBreak/>
              <w:t xml:space="preserve">საკუთარი პროფესიული და პიროვნული მახასიათებლებით აკმაყოფილებენ ამ საპატიო თანამდებობის დასაკავებლად აუცილებელ სტანდარტებს. </w:t>
            </w:r>
            <w:proofErr w:type="gramStart"/>
            <w:r w:rsidR="005148E4" w:rsidRPr="005148E4">
              <w:rPr>
                <w:rFonts w:ascii="Sylfaen" w:hAnsi="Sylfaen"/>
                <w:color w:val="000000"/>
                <w:sz w:val="24"/>
                <w:szCs w:val="24"/>
              </w:rPr>
              <w:t>ამასთანავე</w:t>
            </w:r>
            <w:proofErr w:type="gramEnd"/>
            <w:r w:rsidR="005148E4" w:rsidRPr="005148E4">
              <w:rPr>
                <w:rFonts w:ascii="Sylfaen" w:hAnsi="Sylfaen"/>
                <w:color w:val="000000"/>
                <w:sz w:val="24"/>
                <w:szCs w:val="24"/>
              </w:rPr>
              <w:t>, მოსამართლეთა თანამდებობაზე განწესების პროცესის გამჭვირვალობა და კვალიფიციური მოსამართლეების განწესების მყარი გარანტიები ემსახურება საზოგადოებაში მართლმსაჯულებისადმი ნდობის განმტკიცებას.</w:t>
            </w:r>
            <w:r w:rsidR="005148E4">
              <w:rPr>
                <w:rFonts w:ascii="Sylfaen" w:hAnsi="Sylfaen"/>
                <w:color w:val="000000"/>
                <w:sz w:val="24"/>
                <w:szCs w:val="24"/>
                <w:lang w:val="ka-GE"/>
              </w:rPr>
              <w:t>“</w:t>
            </w:r>
          </w:p>
          <w:p w14:paraId="2BE7586A" w14:textId="77777777" w:rsidR="00D11074" w:rsidRDefault="00D11074" w:rsidP="005148E4">
            <w:pPr>
              <w:spacing w:after="0" w:line="240" w:lineRule="auto"/>
              <w:rPr>
                <w:rFonts w:ascii="Sylfaen" w:hAnsi="Sylfaen"/>
                <w:color w:val="000000"/>
                <w:sz w:val="24"/>
                <w:szCs w:val="24"/>
                <w:lang w:val="ka-GE"/>
              </w:rPr>
            </w:pPr>
          </w:p>
          <w:p w14:paraId="65379D91" w14:textId="77777777" w:rsidR="00D62047" w:rsidRDefault="00F53B59" w:rsidP="005148E4">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მოსამართლეთა დანიშვნის ობიექტურობის უზრუნველყოფა შესაძლოა განხორციელდეს ნაკლებად მზღუდავი საშუალებით, ვიდრე ეს იმ იუსტიციის უმაღლესი საბჭოს წევრის </w:t>
            </w:r>
            <w:r w:rsidR="00D62047">
              <w:rPr>
                <w:rFonts w:ascii="Sylfaen" w:hAnsi="Sylfaen"/>
                <w:color w:val="000000"/>
                <w:sz w:val="24"/>
                <w:szCs w:val="24"/>
                <w:lang w:val="ka-GE"/>
              </w:rPr>
              <w:t>კონსტიტუციის 29-ე მუხლის მე-2 პუნქტით გარანტირებული უფლების შეზღუდვაა, რომელიც კეთილსინდისიერების კრიტერიუმის დაუკმაყოფილებლობის გამო გეგმავს კანდიდატის უარყოფით შეფასებას.</w:t>
            </w:r>
          </w:p>
          <w:p w14:paraId="21A4B352" w14:textId="77777777" w:rsidR="00D62047" w:rsidRDefault="00D62047" w:rsidP="005148E4">
            <w:pPr>
              <w:spacing w:after="0" w:line="240" w:lineRule="auto"/>
              <w:rPr>
                <w:rFonts w:ascii="Sylfaen" w:hAnsi="Sylfaen"/>
                <w:color w:val="000000"/>
                <w:sz w:val="24"/>
                <w:szCs w:val="24"/>
                <w:lang w:val="ka-GE"/>
              </w:rPr>
            </w:pPr>
          </w:p>
          <w:p w14:paraId="46801CFE" w14:textId="77777777" w:rsidR="00D62047" w:rsidRPr="00D62047" w:rsidRDefault="00D62047" w:rsidP="00D62047">
            <w:pPr>
              <w:spacing w:after="0" w:line="240" w:lineRule="auto"/>
              <w:rPr>
                <w:rFonts w:ascii="Sylfaen" w:hAnsi="Sylfaen"/>
                <w:color w:val="000000"/>
                <w:sz w:val="24"/>
                <w:szCs w:val="24"/>
                <w:lang w:val="ka-GE"/>
              </w:rPr>
            </w:pPr>
            <w:r>
              <w:rPr>
                <w:rFonts w:ascii="Sylfaen" w:hAnsi="Sylfaen"/>
                <w:color w:val="000000"/>
                <w:sz w:val="24"/>
                <w:szCs w:val="24"/>
                <w:lang w:val="ka-GE"/>
              </w:rPr>
              <w:t>როგორც საკონსტიტუციო სასამართლომ მთვარისა კევლიშვილის საქმეზე მიღებულ გადაწყვეტილების მეორე თავის 45-ე პუნქტში აღნიშნა: ,,</w:t>
            </w:r>
            <w:r w:rsidRPr="00D62047">
              <w:rPr>
                <w:rFonts w:ascii="Sylfaen" w:hAnsi="Sylfaen"/>
                <w:color w:val="000000"/>
                <w:sz w:val="24"/>
                <w:szCs w:val="24"/>
              </w:rPr>
              <w:t xml:space="preserve">კანდიდატის შეფასების პირველი მნიშვნელოვანი ეტაპია საქართველოს იუსტიციის უმაღლესი საბჭოს წევრების მიერ შეფასების ფურცლების შევსება და აღნიშნული შეფასების ფურცლების დაჯამება. </w:t>
            </w:r>
            <w:proofErr w:type="gramStart"/>
            <w:r w:rsidRPr="00D62047">
              <w:rPr>
                <w:rFonts w:ascii="Sylfaen" w:hAnsi="Sylfaen"/>
                <w:color w:val="000000"/>
                <w:sz w:val="24"/>
                <w:szCs w:val="24"/>
              </w:rPr>
              <w:t>შემდგომ</w:t>
            </w:r>
            <w:proofErr w:type="gramEnd"/>
            <w:r w:rsidRPr="00D62047">
              <w:rPr>
                <w:rFonts w:ascii="Sylfaen" w:hAnsi="Sylfaen"/>
                <w:color w:val="000000"/>
                <w:sz w:val="24"/>
                <w:szCs w:val="24"/>
              </w:rPr>
              <w:t xml:space="preserve"> ეტაპზე გადასასვლელად აუცილებელია, საქართველოს იუსტიციის უმაღლესი საბჭოს სრული შემადგენლობის ნახევარზე მეტი მიიჩნევდეს, რომ კანდიდატი აკმაყოფილებს ან სრულად აკმაყოფილებს კეთილსინდისიერების კრიტერიუმს, ხოლო კომპეტენტურობის კრიტერიუმის ნაწილში მის მიერ მოპოვებულ ქულათა ჯამი ქულების მაქსიმალური რაოდენობის არანაკლებ 70%-ია. მოსამართლედ დანიშნვისათვის კონკურსანტის კანდიდატურას ფარული კენჭისყრით მხარი უნდა დაუჭიროს საბჭოს სრული შემადგენლობის არანაკლებ 2/3-მა.</w:t>
            </w:r>
            <w:r>
              <w:rPr>
                <w:rFonts w:ascii="Sylfaen" w:hAnsi="Sylfaen"/>
                <w:color w:val="000000"/>
                <w:sz w:val="24"/>
                <w:szCs w:val="24"/>
                <w:lang w:val="ka-GE"/>
              </w:rPr>
              <w:t xml:space="preserve">“ იმ პირობებში, როდესაც იუსტიციის საბჭოს წევრთა ნახევარზე მეტი, დაადგენს, რომ პირი სრულად აკმაყოფილებს კეთილსინდისიერების მოთხოვნებს და 2/3 მხარს დაუჭერს პირის დანიშვნას მოსამართლის თანამდებობაზე, იუსტიციის საბჭოს ცალკეული წევრის წინასწარ ჩამოყალიბებული, არასწორი შეხედულებები კანდიდატის კეთილსინდისიერებასთან დაკავშირებით არ არის დამაზიანებელი ამ კანდიდატის მოსამართლის თანამდებობაზე დასანიშნად. იუსტიციის უმაღლესი საბჭო არის კოლეგიური ორგანო და ერთი წევრის განწყობები ხშირად არ არის გადამწყვეტი კანდიდატის მოსამართლის თანამდებობაზე დასანიშნად. </w:t>
            </w:r>
          </w:p>
          <w:p w14:paraId="3BE50BB3" w14:textId="77777777" w:rsidR="00F53B59" w:rsidRDefault="00F53B59" w:rsidP="005148E4">
            <w:pPr>
              <w:spacing w:after="0" w:line="240" w:lineRule="auto"/>
              <w:rPr>
                <w:rFonts w:ascii="Sylfaen" w:hAnsi="Sylfaen"/>
                <w:color w:val="000000"/>
                <w:sz w:val="24"/>
                <w:szCs w:val="24"/>
                <w:lang w:val="ka-GE"/>
              </w:rPr>
            </w:pPr>
          </w:p>
          <w:p w14:paraId="5CFE9A2F" w14:textId="77777777" w:rsidR="007F09F1" w:rsidRPr="007F09F1" w:rsidRDefault="00D62047" w:rsidP="007F09F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გარდა ამისა, </w:t>
            </w:r>
            <w:r w:rsidR="007F09F1">
              <w:rPr>
                <w:rFonts w:ascii="Sylfaen" w:hAnsi="Sylfaen"/>
                <w:color w:val="000000"/>
                <w:sz w:val="24"/>
                <w:szCs w:val="24"/>
                <w:lang w:val="ka-GE"/>
              </w:rPr>
              <w:t>არსებობს იუსტიციის უმაღლესი საბჭოს წევრის დაუსაბუთებლად მიკერძოებული დამოკიდებულებისაგან თავის დაცვის სხვა საშუალებაც, რაზედაც საკონსტიტუციო სასამართლო მიუთითებდა მთვარისა კევლიშვილის საქმეზე მიღებული გადაწყვეტილების მეორე თავის 42-ე პუნქტში: „</w:t>
            </w:r>
            <w:r w:rsidR="007F09F1" w:rsidRPr="007F09F1">
              <w:rPr>
                <w:rFonts w:ascii="Sylfaen" w:hAnsi="Sylfaen"/>
                <w:color w:val="000000"/>
                <w:sz w:val="24"/>
                <w:szCs w:val="24"/>
              </w:rPr>
              <w:t xml:space="preserve">მოსამართლეობის კანდიდატს უფლება აქვს, მოსამართლის თანამდებობაზე განწესებაზე უარის თქმის შესახებ საქართველოს იუსტიციის უმაღლესი საბჭოს გადაწყვეტილება გაასაჩივროს საქართველოს უზენაესი სასამართლოს საკვალიფიკაციო პალატაში შემდეგი საფუძვლების არსებობისას: ა) კონკურსის ჩატარებისას საქართველოს იუსტიციის უმაღლესი საბჭოს წევრი მიკერძოებული იყო; ბ) კონკურსის ჩატარებისას საქართველოს იუსტიციის უმაღლესი საბჭოს წევრის მიდგომა დისკრიმინაციული იყო; გ) საქართველოს იუსტიციის უმაღლესი საბჭოს წევრმა გადაამეტა საქართველოს კანონმდებლობით მისთვის მინიჭებულ უფლებამოსილებას, რის შედეგადაც დაირღვა მოსამართლეობის კანდიდატის უფლებები ან საფრთხე შეექმნა სასამართლოს დამოუკიდებლობას; დ) ინფორმაცია, რომელიც საფუძვლად დაედო ამ გადაწყვეტილებას, არსებითად მცდარია, რის დასადასტურებლადაც მოსამართლეობის კანდიდატმა შესაბამისი მტკიცებულებები წარადგინა; ე) კონკურსი საქართველოს კანონმდებლობით დადგენილი პროცედურის დარღვევით ჩატარდა, რასაც შეეძლო არსებითად </w:t>
            </w:r>
            <w:r w:rsidR="007F09F1" w:rsidRPr="007F09F1">
              <w:rPr>
                <w:rFonts w:ascii="Sylfaen" w:hAnsi="Sylfaen"/>
                <w:color w:val="000000"/>
                <w:sz w:val="24"/>
                <w:szCs w:val="24"/>
              </w:rPr>
              <w:lastRenderedPageBreak/>
              <w:t>ემოქმედა საბოლოო შედეგზე.</w:t>
            </w:r>
            <w:r w:rsidR="007F09F1">
              <w:rPr>
                <w:rFonts w:ascii="Sylfaen" w:hAnsi="Sylfaen"/>
                <w:color w:val="000000"/>
                <w:sz w:val="24"/>
                <w:szCs w:val="24"/>
                <w:lang w:val="ka-GE"/>
              </w:rPr>
              <w:t xml:space="preserve">“ </w:t>
            </w:r>
          </w:p>
          <w:p w14:paraId="2E6DD3D8" w14:textId="77777777" w:rsidR="007A5C80" w:rsidRDefault="007A5C80" w:rsidP="00855118">
            <w:pPr>
              <w:spacing w:after="0" w:line="240" w:lineRule="auto"/>
              <w:rPr>
                <w:rFonts w:ascii="Sylfaen" w:hAnsi="Sylfaen"/>
                <w:color w:val="000000"/>
                <w:sz w:val="24"/>
                <w:szCs w:val="24"/>
                <w:lang w:val="ka-GE"/>
              </w:rPr>
            </w:pPr>
          </w:p>
          <w:p w14:paraId="4664C5FB" w14:textId="77777777" w:rsidR="00C508F1" w:rsidRDefault="00C508F1" w:rsidP="00855118">
            <w:pPr>
              <w:spacing w:after="0" w:line="240" w:lineRule="auto"/>
              <w:rPr>
                <w:rFonts w:ascii="Sylfaen" w:hAnsi="Sylfaen"/>
                <w:color w:val="000000"/>
                <w:sz w:val="24"/>
                <w:szCs w:val="24"/>
              </w:rPr>
            </w:pPr>
            <w:r>
              <w:rPr>
                <w:rFonts w:ascii="Sylfaen" w:hAnsi="Sylfaen"/>
                <w:color w:val="000000"/>
                <w:sz w:val="24"/>
                <w:szCs w:val="24"/>
                <w:lang w:val="ka-GE"/>
              </w:rPr>
              <w:t>დაცვის ამ საშუალებებიდან ყველაზე მნიშვნელოვანია კანდიდატის შესაძლებლობა, კითხვის ნიშნის ქვეშ დააყენოს იმ ინფორმაციის სისწორე, რასაც იუსტიციის უმაღლესი საბჭოს წევრის უარყოფითი განწყობა შეიძლება ეფუძნებოდეს კანდიდატის კეთილსინდისიერებასთან დაკავშირებით. კერძოდ, ,,საერთო სასამართლოების შესახებ“ საქართველოს კანონის 35</w:t>
            </w:r>
            <w:r>
              <w:rPr>
                <w:rFonts w:ascii="Sylfaen" w:hAnsi="Sylfaen"/>
                <w:color w:val="000000"/>
                <w:sz w:val="24"/>
                <w:szCs w:val="24"/>
                <w:vertAlign w:val="superscript"/>
                <w:lang w:val="ka-GE"/>
              </w:rPr>
              <w:t xml:space="preserve">2 </w:t>
            </w:r>
            <w:r>
              <w:rPr>
                <w:rFonts w:ascii="Sylfaen" w:hAnsi="Sylfaen"/>
                <w:color w:val="000000"/>
                <w:sz w:val="24"/>
                <w:szCs w:val="24"/>
                <w:lang w:val="ka-GE"/>
              </w:rPr>
              <w:t>მუხლის პირველი პუნქტის თანახმად: ,,</w:t>
            </w:r>
            <w:r w:rsidRPr="00C508F1">
              <w:rPr>
                <w:rFonts w:ascii="Sylfaen" w:hAnsi="Sylfaen"/>
                <w:color w:val="000000"/>
                <w:sz w:val="24"/>
                <w:szCs w:val="24"/>
              </w:rPr>
              <w:t>მოსამართლეობის კანდიდატების განცხადებებისა და თანდართული დოკუმენტების საქართველოს კანონმდებლობით დადგენილ მოთხოვნებთან შესაბამისობის დადგენის შემდეგ ამ კანონის 36</w:t>
            </w:r>
            <w:r w:rsidRPr="00C508F1">
              <w:rPr>
                <w:rFonts w:ascii="Times New Roman" w:hAnsi="Times New Roman"/>
                <w:color w:val="000000"/>
                <w:sz w:val="24"/>
                <w:szCs w:val="24"/>
                <w:vertAlign w:val="superscript"/>
              </w:rPr>
              <w:t>​</w:t>
            </w:r>
            <w:r w:rsidRPr="00C508F1">
              <w:rPr>
                <w:rFonts w:ascii="Sylfaen" w:hAnsi="Sylfaen"/>
                <w:color w:val="000000"/>
                <w:sz w:val="24"/>
                <w:szCs w:val="24"/>
                <w:vertAlign w:val="superscript"/>
              </w:rPr>
              <w:t>4</w:t>
            </w:r>
            <w:r w:rsidRPr="00C508F1">
              <w:rPr>
                <w:rFonts w:ascii="Sylfaen" w:hAnsi="Sylfaen"/>
                <w:color w:val="000000"/>
                <w:sz w:val="24"/>
                <w:szCs w:val="24"/>
              </w:rPr>
              <w:t> მუხლის მე-5 პუნქტით გათვალისწინებული საქართველოს იუსტიციის უმაღლესი საბჭოს შესაბამისი სტრუქტურული ერთეული მოსამართლეობის კანდიდატთა ობიექტურად და სრულფასოვნად შესაფასებლად მათთან გასაუბრების ჩატარებამდე იწყებს მათ შესახებ სანდო ინფორმაციის ამ მუხლით დადგენილი წესით მოძიებას.</w:t>
            </w:r>
            <w:r>
              <w:rPr>
                <w:rFonts w:ascii="Sylfaen" w:hAnsi="Sylfaen"/>
                <w:color w:val="000000"/>
                <w:sz w:val="24"/>
                <w:szCs w:val="24"/>
                <w:lang w:val="ka-GE"/>
              </w:rPr>
              <w:t xml:space="preserve">“ </w:t>
            </w:r>
            <w:r w:rsidRPr="00C508F1">
              <w:rPr>
                <w:rFonts w:ascii="Sylfaen" w:hAnsi="Sylfaen"/>
                <w:color w:val="000000"/>
                <w:sz w:val="24"/>
                <w:szCs w:val="24"/>
                <w:lang w:val="ka-GE"/>
              </w:rPr>
              <w:t>,,საერთო სასამართლოების შესახებ“ საქართველოს კანონის 35</w:t>
            </w:r>
            <w:r w:rsidRPr="00C508F1">
              <w:rPr>
                <w:rFonts w:ascii="Sylfaen" w:hAnsi="Sylfaen"/>
                <w:color w:val="000000"/>
                <w:sz w:val="24"/>
                <w:szCs w:val="24"/>
                <w:vertAlign w:val="superscript"/>
                <w:lang w:val="ka-GE"/>
              </w:rPr>
              <w:t xml:space="preserve">2 </w:t>
            </w:r>
            <w:r w:rsidRPr="00C508F1">
              <w:rPr>
                <w:rFonts w:ascii="Sylfaen" w:hAnsi="Sylfaen"/>
                <w:color w:val="000000"/>
                <w:sz w:val="24"/>
                <w:szCs w:val="24"/>
                <w:lang w:val="ka-GE"/>
              </w:rPr>
              <w:t>მუხლის</w:t>
            </w:r>
            <w:r>
              <w:rPr>
                <w:rFonts w:ascii="Sylfaen" w:hAnsi="Sylfaen"/>
                <w:color w:val="000000"/>
                <w:sz w:val="24"/>
                <w:szCs w:val="24"/>
                <w:lang w:val="ka-GE"/>
              </w:rPr>
              <w:t xml:space="preserve"> მე-10 პუნქტის თანახმად: „</w:t>
            </w:r>
            <w:r w:rsidRPr="00C508F1">
              <w:rPr>
                <w:rFonts w:ascii="Sylfaen" w:hAnsi="Sylfaen"/>
                <w:color w:val="000000"/>
                <w:sz w:val="24"/>
                <w:szCs w:val="24"/>
              </w:rPr>
              <w:t xml:space="preserve">საქართველოს იუსტიციის უმაღლესი საბჭო ვალდებულია მოსამართლეობის კანდიდატთან გასაუბრების ჩატარებამდე არანაკლებ 5 სამუშაო დღით ადრე უზრუნველყოს მოსამართლეობის კანდიდატისათვის მის შესახებ საქართველოს იუსტიციის უმაღლეს საბჭოში არსებული ინფორმაციის ხელმისაწვდომობა. </w:t>
            </w:r>
            <w:proofErr w:type="gramStart"/>
            <w:r w:rsidRPr="00C508F1">
              <w:rPr>
                <w:rFonts w:ascii="Sylfaen" w:hAnsi="Sylfaen"/>
                <w:color w:val="000000"/>
                <w:sz w:val="24"/>
                <w:szCs w:val="24"/>
              </w:rPr>
              <w:t>მოსამართლეობის</w:t>
            </w:r>
            <w:proofErr w:type="gramEnd"/>
            <w:r w:rsidRPr="00C508F1">
              <w:rPr>
                <w:rFonts w:ascii="Sylfaen" w:hAnsi="Sylfaen"/>
                <w:color w:val="000000"/>
                <w:sz w:val="24"/>
                <w:szCs w:val="24"/>
              </w:rPr>
              <w:t xml:space="preserve"> კანდიდატს ასევე უფლება აქვს, გასაუბრების დასრულების შემდეგ ნებისმიერ დროს გაეცნოს აღნიშნულ ინფორმაციას. </w:t>
            </w:r>
            <w:proofErr w:type="gramStart"/>
            <w:r w:rsidRPr="00C508F1">
              <w:rPr>
                <w:rFonts w:ascii="Sylfaen" w:hAnsi="Sylfaen"/>
                <w:color w:val="000000"/>
                <w:sz w:val="24"/>
                <w:szCs w:val="24"/>
              </w:rPr>
              <w:t>ინფორმაციის</w:t>
            </w:r>
            <w:proofErr w:type="gramEnd"/>
            <w:r w:rsidRPr="00C508F1">
              <w:rPr>
                <w:rFonts w:ascii="Sylfaen" w:hAnsi="Sylfaen"/>
                <w:color w:val="000000"/>
                <w:sz w:val="24"/>
                <w:szCs w:val="24"/>
              </w:rPr>
              <w:t xml:space="preserve"> წყარო კონფიდენციალურია. </w:t>
            </w:r>
            <w:proofErr w:type="gramStart"/>
            <w:r w:rsidRPr="00C508F1">
              <w:rPr>
                <w:rFonts w:ascii="Sylfaen" w:hAnsi="Sylfaen"/>
                <w:color w:val="000000"/>
                <w:sz w:val="24"/>
                <w:szCs w:val="24"/>
              </w:rPr>
              <w:t>მოსამართლეობის</w:t>
            </w:r>
            <w:proofErr w:type="gramEnd"/>
            <w:r w:rsidRPr="00C508F1">
              <w:rPr>
                <w:rFonts w:ascii="Sylfaen" w:hAnsi="Sylfaen"/>
                <w:color w:val="000000"/>
                <w:sz w:val="24"/>
                <w:szCs w:val="24"/>
              </w:rPr>
              <w:t xml:space="preserve"> კანდიდატი აღნიშნულ ინფორმაციას ეცნობა საქართველოს იუსტიციის უმაღლესი საბჭოს მიერ საამისოდ გამოყოფილ ადგილას.</w:t>
            </w:r>
            <w:r w:rsidR="0031129F">
              <w:rPr>
                <w:rFonts w:ascii="Sylfaen" w:hAnsi="Sylfaen"/>
                <w:color w:val="000000"/>
                <w:sz w:val="24"/>
                <w:szCs w:val="24"/>
                <w:lang w:val="ka-GE"/>
              </w:rPr>
              <w:t xml:space="preserve"> ამავე მუხლის მე-11 პუნქტის თანახმად: ,,</w:t>
            </w:r>
            <w:r w:rsidR="0031129F" w:rsidRPr="0031129F">
              <w:rPr>
                <w:rFonts w:ascii="Helvetica" w:hAnsi="Helvetica"/>
                <w:color w:val="333333"/>
                <w:shd w:val="clear" w:color="auto" w:fill="EAEAEA"/>
              </w:rPr>
              <w:t xml:space="preserve"> </w:t>
            </w:r>
            <w:r w:rsidR="0031129F" w:rsidRPr="0031129F">
              <w:rPr>
                <w:rFonts w:ascii="Sylfaen" w:hAnsi="Sylfaen"/>
                <w:color w:val="000000"/>
                <w:sz w:val="24"/>
                <w:szCs w:val="24"/>
              </w:rPr>
              <w:t>მოსამართლეობის კანდიდატს უფლება აქვს, მის შესახებ ამ მუხლის მე-10 პუნქტით დადგენილი წესით მოძიებული ინფორმაციის გაცნობის შემდეგ წერილობით მიმართოს საქართველოს იუსტიციის უმაღლეს საბჭოს, წარადგინოს დამატებითი ინფორმაცია ან/და სათანადო წესით გააბათილოს მის შესახებ მოძიებული მონაცემები.</w:t>
            </w:r>
          </w:p>
          <w:p w14:paraId="230C1716" w14:textId="77777777" w:rsidR="0031129F" w:rsidRDefault="0031129F" w:rsidP="00855118">
            <w:pPr>
              <w:spacing w:after="0" w:line="240" w:lineRule="auto"/>
              <w:rPr>
                <w:rFonts w:ascii="Sylfaen" w:hAnsi="Sylfaen"/>
                <w:color w:val="000000"/>
                <w:sz w:val="24"/>
                <w:szCs w:val="24"/>
              </w:rPr>
            </w:pPr>
          </w:p>
          <w:p w14:paraId="21DE65DC" w14:textId="03B1DDA3" w:rsidR="0031129F" w:rsidRDefault="0031129F" w:rsidP="00855118">
            <w:pPr>
              <w:spacing w:after="0" w:line="240" w:lineRule="auto"/>
              <w:rPr>
                <w:rFonts w:ascii="Sylfaen" w:hAnsi="Sylfaen"/>
                <w:color w:val="000000"/>
                <w:sz w:val="24"/>
                <w:szCs w:val="24"/>
                <w:lang w:val="ka-GE"/>
              </w:rPr>
            </w:pPr>
            <w:r>
              <w:rPr>
                <w:rFonts w:ascii="Sylfaen" w:hAnsi="Sylfaen"/>
                <w:color w:val="000000"/>
                <w:sz w:val="24"/>
                <w:szCs w:val="24"/>
                <w:lang w:val="ka-GE"/>
              </w:rPr>
              <w:t>ამგვარად, კანდიდატს აქვს შესაძლებლობა, წინასწარ იცოდეს</w:t>
            </w:r>
            <w:r w:rsidR="00C13DB8">
              <w:rPr>
                <w:rFonts w:ascii="Sylfaen" w:hAnsi="Sylfaen"/>
                <w:color w:val="000000"/>
                <w:sz w:val="24"/>
                <w:szCs w:val="24"/>
                <w:lang w:val="ka-GE"/>
              </w:rPr>
              <w:t>,</w:t>
            </w:r>
            <w:r>
              <w:rPr>
                <w:rFonts w:ascii="Sylfaen" w:hAnsi="Sylfaen"/>
                <w:color w:val="000000"/>
                <w:sz w:val="24"/>
                <w:szCs w:val="24"/>
                <w:lang w:val="ka-GE"/>
              </w:rPr>
              <w:t xml:space="preserve"> რას ეფუძნება იუსტიციის უმაღლესი საბჭოს წევრის უარყოფითი შეხედულება მის კეთილსინდისიერებასთან დაკავშირებით. ამის შემდეგ კანდიდატს აქვს შესაძლებლობა, გააქარწყლოს ეს ინფორმაცია დამატებითი მტკიცებულების წარდგენის გზით. თუკი იუსტიციის უმაღლესი საბჭოს წევრის არასწორი წარმოდგენა კანდიდატის კეთილსინდისიერებასთან დაკავშირებით არც ამ შემთხვევაში არ შეიცვლება, არსებობს საბჭოს საბოლოო უარყოფითი გადაწყვეტილების საქართველოს საკვალიფიკაციო პალატაში გასაჩივრების შესაძლებლობა. დაცვის ამ გარანტიების არსებობის პირობებში არავითარი აუცილებლობა არ არსებობს, მოხდეს იუსტიციის საბჭოს იმ წევრის აცილება, ვისაც არასწორი დამოკიდებულება აქვს კანდიდატის კეთილსინდისიერებასთან დაკავშირებით. </w:t>
            </w:r>
          </w:p>
          <w:p w14:paraId="6BF66B9B" w14:textId="77777777" w:rsidR="0031129F" w:rsidRDefault="0031129F" w:rsidP="00855118">
            <w:pPr>
              <w:spacing w:after="0" w:line="240" w:lineRule="auto"/>
              <w:rPr>
                <w:rFonts w:ascii="Sylfaen" w:hAnsi="Sylfaen"/>
                <w:color w:val="000000"/>
                <w:sz w:val="24"/>
                <w:szCs w:val="24"/>
                <w:lang w:val="ka-GE"/>
              </w:rPr>
            </w:pPr>
          </w:p>
          <w:p w14:paraId="678B0C79" w14:textId="77777777" w:rsidR="0031129F" w:rsidRPr="0031129F" w:rsidRDefault="0031129F" w:rsidP="0085511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ამგვარად, ლეგიტიმური მიზნის </w:t>
            </w:r>
            <w:r w:rsidR="001B79FA">
              <w:rPr>
                <w:rFonts w:ascii="Sylfaen" w:hAnsi="Sylfaen"/>
                <w:color w:val="000000"/>
                <w:sz w:val="24"/>
                <w:szCs w:val="24"/>
                <w:lang w:val="ka-GE"/>
              </w:rPr>
              <w:t xml:space="preserve">- დაცული იყოს ღირსეული კანდიდატის მიერ მოსამართლის თანამდებობის დაკავების კონსტიტუციის 29-ე მუხლის პირველი პუნქტით გარანტირებული უფლება, მიიღწევა სხვა საშუალებით ვიდრე იუსტიციის უმაღლესი საბჭოს იმ წევრის კონსტიტუციის 29-ე მუხლის მე-2 პუნქტით გარანტირებული უფლების შეზღუდვაა, რომელსაც კანდიდატის კეთილსინდისიერებასთან დაკავშირებით წინასწარ ჩამოყალიბებული არასწორი შეხედულება შეიძლება გააჩნდეს. ამიტომ სადავო ნორმები იმ ნორმატიული შინაარსით, რაც ითვალისწინებს იუსტიციის უმაღლესი საბჭოს წევრის აცილების შესაძლებლობას, რომელსაც პირადი ინტერესი არ გააჩნია მოსამართლეობის კანდიდატთან დაკავშირებით, </w:t>
            </w:r>
            <w:r w:rsidR="001B79FA">
              <w:rPr>
                <w:rFonts w:ascii="Sylfaen" w:hAnsi="Sylfaen"/>
                <w:color w:val="000000"/>
                <w:sz w:val="24"/>
                <w:szCs w:val="24"/>
                <w:lang w:val="ka-GE"/>
              </w:rPr>
              <w:lastRenderedPageBreak/>
              <w:t xml:space="preserve">არაკონსტიტუციურია. შესაბამისად, ვითხოვთ სადავო ნორმების არაკონსტიტუციურად ცნობას.  </w:t>
            </w:r>
          </w:p>
          <w:permEnd w:id="2113289119"/>
          <w:p w14:paraId="5C6A5ED7" w14:textId="77777777" w:rsidR="007A5C80" w:rsidRPr="00ED752D" w:rsidRDefault="007A5C80" w:rsidP="00855118">
            <w:pPr>
              <w:spacing w:after="0" w:line="240" w:lineRule="auto"/>
              <w:rPr>
                <w:color w:val="000000"/>
                <w:sz w:val="24"/>
                <w:szCs w:val="24"/>
              </w:rPr>
            </w:pPr>
          </w:p>
        </w:tc>
      </w:tr>
    </w:tbl>
    <w:p w14:paraId="6333F9C4" w14:textId="77777777" w:rsidR="007A5C80" w:rsidRPr="00806B52" w:rsidRDefault="007A5C80" w:rsidP="007A5C80">
      <w:pPr>
        <w:rPr>
          <w:rFonts w:ascii="Sylfaen" w:hAnsi="Sylfaen"/>
          <w:lang w:val="ka-GE"/>
        </w:rPr>
      </w:pPr>
    </w:p>
    <w:p w14:paraId="5C01C5B8" w14:textId="77777777" w:rsidR="007A5C80" w:rsidRDefault="007A5C80" w:rsidP="00BA7026">
      <w:pPr>
        <w:rPr>
          <w:rFonts w:ascii="Sylfaen" w:hAnsi="Sylfaen"/>
          <w:lang w:val="ka-GE"/>
        </w:rPr>
      </w:pPr>
    </w:p>
    <w:p w14:paraId="4B0B04CD" w14:textId="77777777" w:rsidR="007A5C80" w:rsidRDefault="007A5C80" w:rsidP="00BA7026">
      <w:pPr>
        <w:rPr>
          <w:rFonts w:ascii="Sylfaen" w:hAnsi="Sylfaen"/>
          <w:lang w:val="ka-GE"/>
        </w:rPr>
      </w:pPr>
    </w:p>
    <w:p w14:paraId="00C407F7" w14:textId="77777777" w:rsidR="007A5C80" w:rsidRDefault="007A5C80" w:rsidP="00BA7026">
      <w:pPr>
        <w:rPr>
          <w:rFonts w:ascii="Sylfaen" w:hAnsi="Sylfaen"/>
          <w:lang w:val="ka-GE"/>
        </w:rPr>
      </w:pPr>
    </w:p>
    <w:p w14:paraId="7B7239E3" w14:textId="77777777" w:rsidR="007A5C80" w:rsidRDefault="007A5C80" w:rsidP="00BA7026">
      <w:pPr>
        <w:rPr>
          <w:rFonts w:ascii="Sylfaen" w:hAnsi="Sylfaen"/>
          <w:lang w:val="ka-GE"/>
        </w:rPr>
      </w:pPr>
    </w:p>
    <w:p w14:paraId="6823AB48" w14:textId="77777777" w:rsidR="007A5C80" w:rsidRDefault="007A5C80" w:rsidP="00BA7026">
      <w:pPr>
        <w:rPr>
          <w:rFonts w:ascii="Sylfaen" w:hAnsi="Sylfaen"/>
          <w:lang w:val="ka-GE"/>
        </w:rPr>
      </w:pPr>
    </w:p>
    <w:p w14:paraId="3B6ECB3D" w14:textId="77777777" w:rsidR="007A5C80" w:rsidRDefault="007A5C80" w:rsidP="00BA7026">
      <w:pPr>
        <w:rPr>
          <w:rFonts w:ascii="Sylfaen" w:hAnsi="Sylfaen"/>
          <w:lang w:val="ka-GE"/>
        </w:rPr>
      </w:pPr>
    </w:p>
    <w:p w14:paraId="2477B416" w14:textId="77777777" w:rsidR="007A5C80" w:rsidRDefault="007A5C80" w:rsidP="00BA7026">
      <w:pPr>
        <w:rPr>
          <w:rFonts w:ascii="Sylfaen" w:hAnsi="Sylfaen"/>
          <w:lang w:val="ka-GE"/>
        </w:rPr>
      </w:pPr>
    </w:p>
    <w:p w14:paraId="1F446A10" w14:textId="77777777" w:rsidR="007A5C80" w:rsidRDefault="007A5C80" w:rsidP="00BA7026">
      <w:pPr>
        <w:rPr>
          <w:rFonts w:ascii="Sylfaen" w:hAnsi="Sylfaen"/>
          <w:lang w:val="ka-GE"/>
        </w:rPr>
      </w:pPr>
    </w:p>
    <w:p w14:paraId="1EA5B8E3" w14:textId="77777777" w:rsidR="007A5C80" w:rsidRDefault="007A5C80" w:rsidP="00BA7026">
      <w:pPr>
        <w:rPr>
          <w:rFonts w:ascii="Sylfaen" w:hAnsi="Sylfaen"/>
          <w:lang w:val="ka-GE"/>
        </w:rPr>
      </w:pPr>
    </w:p>
    <w:p w14:paraId="56B2A478" w14:textId="77777777" w:rsidR="007A5C80" w:rsidRDefault="007A5C80" w:rsidP="00BA7026">
      <w:pPr>
        <w:rPr>
          <w:rFonts w:ascii="Sylfaen" w:hAnsi="Sylfaen"/>
          <w:lang w:val="ka-GE"/>
        </w:rPr>
      </w:pPr>
    </w:p>
    <w:p w14:paraId="1E5C7ECA" w14:textId="77777777"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14:paraId="7F6F2ADD" w14:textId="77777777">
        <w:tc>
          <w:tcPr>
            <w:tcW w:w="11016" w:type="dxa"/>
            <w:tcBorders>
              <w:left w:val="nil"/>
              <w:right w:val="nil"/>
            </w:tcBorders>
            <w:shd w:val="clear" w:color="auto" w:fill="D9D9D9"/>
          </w:tcPr>
          <w:p w14:paraId="5D78D423" w14:textId="77777777"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6"/>
              <w:t>შენიშვნა 6</w:t>
            </w:r>
          </w:p>
        </w:tc>
      </w:tr>
      <w:tr w:rsidR="007A5C80" w:rsidRPr="000C0133" w14:paraId="46A1CF8F" w14:textId="77777777">
        <w:tc>
          <w:tcPr>
            <w:tcW w:w="11016" w:type="dxa"/>
          </w:tcPr>
          <w:p w14:paraId="66CC4C8E" w14:textId="77777777"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14:paraId="678ED9FF" w14:textId="77777777">
        <w:tc>
          <w:tcPr>
            <w:tcW w:w="11016" w:type="dxa"/>
            <w:tcBorders>
              <w:left w:val="nil"/>
              <w:bottom w:val="nil"/>
              <w:right w:val="nil"/>
            </w:tcBorders>
            <w:shd w:val="clear" w:color="auto" w:fill="D9D9D9"/>
          </w:tcPr>
          <w:p w14:paraId="48A470F9" w14:textId="77777777"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
              <w:t>შენიშვნა 7</w:t>
            </w:r>
          </w:p>
        </w:tc>
      </w:tr>
      <w:permStart w:id="2128680657" w:edGrp="everyone"/>
      <w:tr w:rsidR="007A5C80" w:rsidRPr="000C0133" w14:paraId="3DC266FC" w14:textId="77777777" w:rsidTr="00E77425">
        <w:trPr>
          <w:trHeight w:val="315"/>
        </w:trPr>
        <w:tc>
          <w:tcPr>
            <w:tcW w:w="11016" w:type="dxa"/>
            <w:tcBorders>
              <w:top w:val="nil"/>
              <w:bottom w:val="nil"/>
            </w:tcBorders>
          </w:tcPr>
          <w:p w14:paraId="6E4DE7CC" w14:textId="77777777"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9"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9"/>
            <w:permEnd w:id="2128680657"/>
          </w:p>
        </w:tc>
      </w:tr>
      <w:tr w:rsidR="007A5C80" w:rsidRPr="000C0133" w14:paraId="1AC89D24" w14:textId="77777777">
        <w:trPr>
          <w:trHeight w:val="423"/>
        </w:trPr>
        <w:tc>
          <w:tcPr>
            <w:tcW w:w="11016" w:type="dxa"/>
            <w:tcBorders>
              <w:top w:val="nil"/>
              <w:left w:val="nil"/>
              <w:bottom w:val="nil"/>
              <w:right w:val="nil"/>
            </w:tcBorders>
            <w:shd w:val="clear" w:color="auto" w:fill="C0C0C0"/>
          </w:tcPr>
          <w:p w14:paraId="65F59E59" w14:textId="77777777"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8</w:t>
            </w:r>
          </w:p>
        </w:tc>
      </w:tr>
      <w:tr w:rsidR="007A5C80" w:rsidRPr="000C0133" w14:paraId="466988AC" w14:textId="77777777" w:rsidTr="00E77425">
        <w:trPr>
          <w:trHeight w:val="297"/>
        </w:trPr>
        <w:tc>
          <w:tcPr>
            <w:tcW w:w="11016" w:type="dxa"/>
            <w:tcBorders>
              <w:top w:val="nil"/>
              <w:bottom w:val="nil"/>
            </w:tcBorders>
          </w:tcPr>
          <w:p w14:paraId="1D413BA2" w14:textId="77777777" w:rsidR="00091BE7" w:rsidRDefault="00DE46C2" w:rsidP="000C0133">
            <w:pPr>
              <w:spacing w:after="0" w:line="240" w:lineRule="auto"/>
              <w:rPr>
                <w:rFonts w:ascii="Sylfaen" w:hAnsi="Sylfaen"/>
                <w:color w:val="000000"/>
                <w:sz w:val="24"/>
                <w:szCs w:val="24"/>
                <w:lang w:val="ka-GE"/>
              </w:rPr>
            </w:pPr>
            <w:permStart w:id="360269878" w:edGrp="everyone"/>
            <w:r>
              <w:rPr>
                <w:rFonts w:ascii="Sylfaen" w:hAnsi="Sylfaen"/>
                <w:color w:val="000000"/>
                <w:sz w:val="24"/>
                <w:szCs w:val="24"/>
                <w:lang w:val="ka-GE"/>
              </w:rPr>
              <w:t xml:space="preserve">გთხოვთ, საქმეზე საბოლოო გადაწყვეტილების მიღებამდე შეაჩეროთ გასაჩივრებული ნორმის მოქმედება იმ ნორმატიული შინაარსით, რაც ითვალისწინებს იუსტიციის უმაღლესი საბჭოს წევრის აცილების შესაძლებლობას, მის მიერ </w:t>
            </w:r>
            <w:r w:rsidR="00BC1E61">
              <w:rPr>
                <w:rFonts w:ascii="Sylfaen" w:hAnsi="Sylfaen"/>
                <w:color w:val="000000"/>
                <w:sz w:val="24"/>
                <w:szCs w:val="24"/>
                <w:lang w:val="ka-GE"/>
              </w:rPr>
              <w:t>კანდიდატ</w:t>
            </w:r>
            <w:r w:rsidR="00590AB4" w:rsidRPr="00BC1E61">
              <w:rPr>
                <w:rFonts w:ascii="Sylfaen" w:hAnsi="Sylfaen"/>
                <w:sz w:val="24"/>
                <w:szCs w:val="24"/>
                <w:lang w:val="ka-GE"/>
              </w:rPr>
              <w:t>ების</w:t>
            </w:r>
            <w:r w:rsidRPr="00BC1E61">
              <w:rPr>
                <w:rFonts w:ascii="Sylfaen" w:hAnsi="Sylfaen"/>
                <w:sz w:val="24"/>
                <w:szCs w:val="24"/>
                <w:lang w:val="ka-GE"/>
              </w:rPr>
              <w:t xml:space="preserve"> </w:t>
            </w:r>
            <w:r>
              <w:rPr>
                <w:rFonts w:ascii="Sylfaen" w:hAnsi="Sylfaen"/>
                <w:color w:val="000000"/>
                <w:sz w:val="24"/>
                <w:szCs w:val="24"/>
                <w:lang w:val="ka-GE"/>
              </w:rPr>
              <w:t xml:space="preserve">კეთილსინდისიერებასთან და კომპეტენტურობასთან დაკავშირებით წინასწარ </w:t>
            </w:r>
            <w:r w:rsidR="00590AB4" w:rsidRPr="00BC1E61">
              <w:rPr>
                <w:rFonts w:ascii="Sylfaen" w:hAnsi="Sylfaen"/>
                <w:sz w:val="24"/>
                <w:szCs w:val="24"/>
                <w:lang w:val="ka-GE"/>
              </w:rPr>
              <w:t>ზოგადი (არა კონკრეტული კანდიდატის მიმართ)</w:t>
            </w:r>
            <w:r w:rsidR="00590AB4">
              <w:rPr>
                <w:rFonts w:ascii="Sylfaen" w:hAnsi="Sylfaen"/>
                <w:color w:val="FF0000"/>
                <w:sz w:val="24"/>
                <w:szCs w:val="24"/>
                <w:lang w:val="ka-GE"/>
              </w:rPr>
              <w:t xml:space="preserve"> </w:t>
            </w:r>
            <w:r w:rsidR="00590AB4" w:rsidRPr="00BC1E61">
              <w:rPr>
                <w:rFonts w:ascii="Sylfaen" w:hAnsi="Sylfaen"/>
                <w:sz w:val="24"/>
                <w:szCs w:val="24"/>
                <w:lang w:val="ka-GE"/>
              </w:rPr>
              <w:t>საჯარო</w:t>
            </w:r>
            <w:r w:rsidR="00590AB4">
              <w:rPr>
                <w:rFonts w:ascii="Sylfaen" w:hAnsi="Sylfaen"/>
                <w:color w:val="FF0000"/>
                <w:sz w:val="24"/>
                <w:szCs w:val="24"/>
                <w:lang w:val="ka-GE"/>
              </w:rPr>
              <w:t xml:space="preserve"> </w:t>
            </w:r>
            <w:r>
              <w:rPr>
                <w:rFonts w:ascii="Sylfaen" w:hAnsi="Sylfaen"/>
                <w:color w:val="000000"/>
                <w:sz w:val="24"/>
                <w:szCs w:val="24"/>
                <w:lang w:val="ka-GE"/>
              </w:rPr>
              <w:t xml:space="preserve">მოსაზრების გამოთქმის შემთხვევაში. ამ ნორმატიული შინაარსით სადავო ნორმის შეჩერება ზიანს არ მიაყენებს მესამე პირების ინტერესებს. მოსამართლეთა დანიშვნის პროცესი გაგრძელდება, იმავდროულად, მოსამართლეობის </w:t>
            </w:r>
            <w:r w:rsidR="00D11074">
              <w:rPr>
                <w:rFonts w:ascii="Sylfaen" w:hAnsi="Sylfaen"/>
                <w:color w:val="000000"/>
                <w:sz w:val="24"/>
                <w:szCs w:val="24"/>
                <w:lang w:val="ka-GE"/>
              </w:rPr>
              <w:t xml:space="preserve">კანდიდატის </w:t>
            </w:r>
            <w:r>
              <w:rPr>
                <w:rFonts w:ascii="Sylfaen" w:hAnsi="Sylfaen"/>
                <w:color w:val="000000"/>
                <w:sz w:val="24"/>
                <w:szCs w:val="24"/>
                <w:lang w:val="ka-GE"/>
              </w:rPr>
              <w:t xml:space="preserve">წარსულ საქმიანობასთან დაკავშირებით იუსტიციის საბჭოს წევრის მიკერძოების შემთხვევაში იარსებებს საკვალიფიკაციო პალატაში იუსტიციის უმაღლესი საბჭოს გადაწყვეტილების გასაჩივრების შესაძლებლობა. </w:t>
            </w:r>
            <w:r w:rsidR="008C0F1C">
              <w:rPr>
                <w:rFonts w:ascii="Sylfaen" w:hAnsi="Sylfaen"/>
                <w:color w:val="000000"/>
                <w:sz w:val="24"/>
                <w:szCs w:val="24"/>
                <w:lang w:val="ka-GE"/>
              </w:rPr>
              <w:t xml:space="preserve">კანდიდატს ექნება შესაძლებლობა გააბათილოს ის მტკიცებულება, საიდანაც გამომდინარეობს იუსტიციის უმაღლესი საბჭოს წევრის უარყოფითი დამოკიდებულება კანდიდატის კომპეტენტურობასა და კეთილსინდისიერებასთან დაკავშირებით. </w:t>
            </w:r>
          </w:p>
          <w:p w14:paraId="6A996940" w14:textId="77777777" w:rsidR="00091BE7" w:rsidRDefault="00091BE7" w:rsidP="000C0133">
            <w:pPr>
              <w:spacing w:after="0" w:line="240" w:lineRule="auto"/>
              <w:rPr>
                <w:rFonts w:ascii="Sylfaen" w:hAnsi="Sylfaen"/>
                <w:color w:val="000000"/>
                <w:sz w:val="24"/>
                <w:szCs w:val="24"/>
                <w:lang w:val="ka-GE"/>
              </w:rPr>
            </w:pPr>
          </w:p>
          <w:p w14:paraId="1A67AD52" w14:textId="77777777" w:rsidR="00D11074" w:rsidRPr="001A70E1" w:rsidRDefault="00091BE7" w:rsidP="00091BE7">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იუსტიციის უმაღლესი საბჭოს ვებ-გვერდზე არსებული ინფორმაციით (</w:t>
            </w:r>
            <w:hyperlink r:id="rId12" w:history="1">
              <w:r w:rsidRPr="00885754">
                <w:rPr>
                  <w:rStyle w:val="a7"/>
                  <w:rFonts w:ascii="Sylfaen" w:hAnsi="Sylfaen"/>
                  <w:sz w:val="24"/>
                  <w:szCs w:val="24"/>
                  <w:lang w:val="ka-GE"/>
                </w:rPr>
                <w:t>http://hcoj.gov.ge/ge/mosamartleobis-shesarchevi-konkursi-gamotskhadda/3288</w:t>
              </w:r>
            </w:hyperlink>
            <w:r>
              <w:rPr>
                <w:rFonts w:ascii="Sylfaen" w:hAnsi="Sylfaen"/>
                <w:color w:val="000000"/>
                <w:sz w:val="24"/>
                <w:szCs w:val="24"/>
                <w:lang w:val="ka-GE"/>
              </w:rPr>
              <w:t xml:space="preserve">) ირკვევა, რომ </w:t>
            </w:r>
            <w:r w:rsidRPr="00091BE7">
              <w:rPr>
                <w:rFonts w:ascii="Sylfaen" w:hAnsi="Sylfaen"/>
                <w:color w:val="000000"/>
                <w:sz w:val="24"/>
                <w:szCs w:val="24"/>
                <w:lang w:val="ka-GE"/>
              </w:rPr>
              <w:t>2018 წლის 30 ივლისის სხდომაზე მიღებული გადაწყვეტილებით გამოცხადდა მოსამართლეობის კანდიდატთა შესარჩევი კონკურსი 43 ვაკანსიაზე.</w:t>
            </w:r>
            <w:r>
              <w:rPr>
                <w:rFonts w:ascii="Sylfaen" w:hAnsi="Sylfaen"/>
                <w:color w:val="000000"/>
                <w:sz w:val="24"/>
                <w:szCs w:val="24"/>
                <w:lang w:val="ka-GE"/>
              </w:rPr>
              <w:t xml:space="preserve"> კანდიდატებს განაცხადის წარდგენის ვადა ჰქონდათ </w:t>
            </w:r>
            <w:r w:rsidR="00D11074">
              <w:rPr>
                <w:rFonts w:ascii="Sylfaen" w:hAnsi="Sylfaen"/>
                <w:color w:val="000000"/>
                <w:sz w:val="24"/>
                <w:szCs w:val="24"/>
                <w:lang w:val="ka-GE"/>
              </w:rPr>
              <w:t>2</w:t>
            </w:r>
            <w:r w:rsidRPr="00091BE7">
              <w:rPr>
                <w:rFonts w:ascii="Sylfaen" w:hAnsi="Sylfaen"/>
                <w:color w:val="000000"/>
                <w:sz w:val="24"/>
                <w:szCs w:val="24"/>
                <w:lang w:val="ka-GE"/>
              </w:rPr>
              <w:t>018 წლის 6 აგვისტოდან 31 აგვისტოს ჩათვლით</w:t>
            </w:r>
            <w:r>
              <w:rPr>
                <w:rFonts w:ascii="Sylfaen" w:hAnsi="Sylfaen"/>
                <w:color w:val="000000"/>
                <w:sz w:val="24"/>
                <w:szCs w:val="24"/>
                <w:lang w:val="ka-GE"/>
              </w:rPr>
              <w:t>. ვაკანსია გამოცხადებულია როგორც სისხლის სამართლის საქმეთა კოლეგიის (პალატის), ასევე ადმინისტრაციულ საქმეთა კოლეგიის (პალატის) მოსამართლეთა თანამდებობის დასაკავებლად (</w:t>
            </w:r>
            <w:r w:rsidRPr="00091BE7">
              <w:rPr>
                <w:rFonts w:ascii="Sylfaen" w:hAnsi="Sylfaen"/>
                <w:color w:val="000000"/>
                <w:sz w:val="24"/>
                <w:szCs w:val="24"/>
                <w:lang w:val="ka-GE"/>
              </w:rPr>
              <w:t>http://hcoj.gov.ge/files/news/K%20O%20N%20K%20U%20R%20S%20I/2018/vakansia_08.2018.pdf</w:t>
            </w:r>
            <w:r>
              <w:rPr>
                <w:rFonts w:ascii="Sylfaen" w:hAnsi="Sylfaen"/>
                <w:color w:val="000000"/>
                <w:sz w:val="24"/>
                <w:szCs w:val="24"/>
                <w:lang w:val="ka-GE"/>
              </w:rPr>
              <w:t>) . იუსტიციის უმაღლეს საბჭოს საიტზე 2018 წლის 5 ოქტომბერს გამოქვეყნებული ინფორმაციით (</w:t>
            </w:r>
            <w:hyperlink r:id="rId13" w:history="1">
              <w:r w:rsidRPr="00885754">
                <w:rPr>
                  <w:rStyle w:val="a7"/>
                  <w:rFonts w:ascii="Sylfaen" w:hAnsi="Sylfaen"/>
                  <w:sz w:val="24"/>
                  <w:szCs w:val="24"/>
                  <w:lang w:val="ka-GE"/>
                </w:rPr>
                <w:t>http://hcoj.gov.ge/ge/mosamartleobis-shesarchevi-konkursis-monatsileta-sakuradghebod/3305</w:t>
              </w:r>
            </w:hyperlink>
            <w:r>
              <w:rPr>
                <w:rFonts w:ascii="Sylfaen" w:hAnsi="Sylfaen"/>
                <w:color w:val="000000"/>
                <w:sz w:val="24"/>
                <w:szCs w:val="24"/>
                <w:lang w:val="ka-GE"/>
              </w:rPr>
              <w:t xml:space="preserve">) ირკვევა, </w:t>
            </w:r>
            <w:r w:rsidRPr="001A70E1">
              <w:rPr>
                <w:rFonts w:ascii="Sylfaen" w:hAnsi="Sylfaen"/>
                <w:color w:val="000000"/>
                <w:sz w:val="24"/>
                <w:szCs w:val="24"/>
                <w:lang w:val="ka-GE"/>
              </w:rPr>
              <w:t xml:space="preserve">რომ 2018 წლის 8 ოქტომბრიდან (ორშაბათი - პარასკევი; 10-დან 18 სთ-მდე) მოსამართლეობის შესარჩევ კონკურსში მონაწილე კანდიდატს შესაძლებლობა აქვს გაეცნოს საქართველოს იუსტიციის უმაღლეს საბჭოში მასზე არსებულ ინფორმაციას. მოსამართლეობის კანდიდატს უფლება აქვს, მის შესახებ მოძიებული ინფორმაციის გაცნობის შემდეგ წერილობით მიმართოს იუსტიციის უმაღლეს საბჭოს, წარადგინოს დამატებითი ინფორმაცია ან/და სათანადო წესით </w:t>
            </w:r>
            <w:r w:rsidRPr="001A70E1">
              <w:rPr>
                <w:rFonts w:ascii="Sylfaen" w:hAnsi="Sylfaen"/>
                <w:color w:val="000000"/>
                <w:sz w:val="24"/>
                <w:szCs w:val="24"/>
                <w:lang w:val="ka-GE"/>
              </w:rPr>
              <w:lastRenderedPageBreak/>
              <w:t>გააბათილოს მის შესახებ მოძიებული მონაცემები. ,,საერთო სასამართლოების შესახებ“ საქართველოს კანონის 35</w:t>
            </w:r>
            <w:r w:rsidRPr="001A70E1">
              <w:rPr>
                <w:rFonts w:ascii="Sylfaen" w:hAnsi="Sylfaen"/>
                <w:color w:val="000000"/>
                <w:sz w:val="24"/>
                <w:szCs w:val="24"/>
                <w:vertAlign w:val="superscript"/>
                <w:lang w:val="ka-GE"/>
              </w:rPr>
              <w:t xml:space="preserve">2 </w:t>
            </w:r>
            <w:r w:rsidRPr="001A70E1">
              <w:rPr>
                <w:rFonts w:ascii="Sylfaen" w:hAnsi="Sylfaen"/>
                <w:color w:val="000000"/>
                <w:sz w:val="24"/>
                <w:szCs w:val="24"/>
                <w:lang w:val="ka-GE"/>
              </w:rPr>
              <w:t>მუხლის მე-10 პუნქტის თანახმად: „საქართველოს იუსტიციის უმაღლესი საბჭო ვალდებულია მოსამართლეობის კანდიდატთან გასაუბრების ჩატარებამდე არანაკლებ 5 სამუშაო დღით ადრე უზრუნველყოს მოსამართლეობის კანდიდატისათვის მის შესახებ საქართველოს იუსტიციის უმაღლეს საბჭოში არსებული ინფორმაციის ხელმისაწვდომობა.</w:t>
            </w:r>
            <w:r w:rsidR="00D11074" w:rsidRPr="001A70E1">
              <w:rPr>
                <w:rFonts w:ascii="Sylfaen" w:hAnsi="Sylfaen"/>
                <w:color w:val="000000"/>
                <w:sz w:val="24"/>
                <w:szCs w:val="24"/>
                <w:lang w:val="ka-GE"/>
              </w:rPr>
              <w:t>“</w:t>
            </w:r>
            <w:r w:rsidR="00E17D67" w:rsidRPr="001A70E1">
              <w:rPr>
                <w:rFonts w:ascii="Sylfaen" w:hAnsi="Sylfaen"/>
                <w:color w:val="000000"/>
                <w:sz w:val="24"/>
                <w:szCs w:val="24"/>
                <w:lang w:val="ka-GE"/>
              </w:rPr>
              <w:t xml:space="preserve"> </w:t>
            </w:r>
          </w:p>
          <w:p w14:paraId="1670D9F0" w14:textId="77777777" w:rsidR="00D11074" w:rsidRPr="001A70E1" w:rsidRDefault="00D11074" w:rsidP="00091BE7">
            <w:pPr>
              <w:spacing w:after="0" w:line="240" w:lineRule="auto"/>
              <w:rPr>
                <w:rFonts w:ascii="Sylfaen" w:hAnsi="Sylfaen"/>
                <w:color w:val="000000"/>
                <w:sz w:val="24"/>
                <w:szCs w:val="24"/>
                <w:lang w:val="ka-GE"/>
              </w:rPr>
            </w:pPr>
          </w:p>
          <w:p w14:paraId="02659A0B" w14:textId="77777777" w:rsidR="00091BE7" w:rsidRPr="001A70E1" w:rsidRDefault="00E17D67" w:rsidP="00091BE7">
            <w:pPr>
              <w:spacing w:after="0" w:line="240" w:lineRule="auto"/>
              <w:rPr>
                <w:rFonts w:ascii="Sylfaen" w:hAnsi="Sylfaen"/>
                <w:color w:val="000000"/>
                <w:sz w:val="24"/>
                <w:szCs w:val="24"/>
                <w:lang w:val="ka-GE"/>
              </w:rPr>
            </w:pPr>
            <w:r w:rsidRPr="001A70E1">
              <w:rPr>
                <w:rFonts w:ascii="Sylfaen" w:hAnsi="Sylfaen"/>
                <w:color w:val="000000"/>
                <w:sz w:val="24"/>
                <w:szCs w:val="24"/>
                <w:lang w:val="ka-GE"/>
              </w:rPr>
              <w:t>ამგვარად, გასაუბრების ჩატარებამდე დარჩენილია ძალიან მცირე დრო. შესაბამისად, არსებობს იმის შესაძლებლობა, რომ ადმინისტრაციული და სისხლის სამართლის კოლეგიაში (პალატაში) მოსამართლის თანამდებობის მსურველმა კანდიდატებმა</w:t>
            </w:r>
            <w:r w:rsidR="00D11074" w:rsidRPr="001A70E1">
              <w:rPr>
                <w:rFonts w:ascii="Sylfaen" w:hAnsi="Sylfaen"/>
                <w:color w:val="000000"/>
                <w:sz w:val="24"/>
                <w:szCs w:val="24"/>
                <w:lang w:val="ka-GE"/>
              </w:rPr>
              <w:t>,</w:t>
            </w:r>
            <w:r w:rsidRPr="001A70E1">
              <w:rPr>
                <w:rFonts w:ascii="Sylfaen" w:hAnsi="Sylfaen"/>
                <w:color w:val="000000"/>
                <w:sz w:val="24"/>
                <w:szCs w:val="24"/>
                <w:lang w:val="ka-GE"/>
              </w:rPr>
              <w:t xml:space="preserve"> სადავო ნორმების საფუძველზე</w:t>
            </w:r>
            <w:r w:rsidR="00D11074" w:rsidRPr="001A70E1">
              <w:rPr>
                <w:rFonts w:ascii="Sylfaen" w:hAnsi="Sylfaen"/>
                <w:color w:val="000000"/>
                <w:sz w:val="24"/>
                <w:szCs w:val="24"/>
                <w:lang w:val="ka-GE"/>
              </w:rPr>
              <w:t>,</w:t>
            </w:r>
            <w:r w:rsidRPr="001A70E1">
              <w:rPr>
                <w:rFonts w:ascii="Sylfaen" w:hAnsi="Sylfaen"/>
                <w:color w:val="000000"/>
                <w:sz w:val="24"/>
                <w:szCs w:val="24"/>
                <w:lang w:val="ka-GE"/>
              </w:rPr>
              <w:t xml:space="preserve"> დააყენონ ანა დოლიძის აცილების შუამდგომლობა და სადავო ნორმის საფუძველზე</w:t>
            </w:r>
            <w:r w:rsidR="00D11074" w:rsidRPr="001A70E1">
              <w:rPr>
                <w:rFonts w:ascii="Sylfaen" w:hAnsi="Sylfaen"/>
                <w:color w:val="000000"/>
                <w:sz w:val="24"/>
                <w:szCs w:val="24"/>
                <w:lang w:val="ka-GE"/>
              </w:rPr>
              <w:t>,</w:t>
            </w:r>
            <w:r w:rsidRPr="001A70E1">
              <w:rPr>
                <w:rFonts w:ascii="Sylfaen" w:hAnsi="Sylfaen"/>
                <w:color w:val="000000"/>
                <w:sz w:val="24"/>
                <w:szCs w:val="24"/>
                <w:lang w:val="ka-GE"/>
              </w:rPr>
              <w:t xml:space="preserve"> ეს შუამდგომლობა დააკმაყოფილოს იუსტიციის უმაღლესმა საბჭომ. ამით ანა დოლიძის კონსტიტუციის 29-ე მუხლის მე-2 პუნქტით გარანტირებულ უფლებას მიადგება მყისიერი და შეუქცევადი ზიანი, რომლის გამოსწორება შეუძლებელი იქნება სარჩელის დაკმაყოფილების შემთხვევაშიც კი. </w:t>
            </w:r>
          </w:p>
          <w:p w14:paraId="0ED340E9" w14:textId="77777777" w:rsidR="00E17D67" w:rsidRPr="001A70E1" w:rsidRDefault="00E17D67" w:rsidP="00091BE7">
            <w:pPr>
              <w:spacing w:after="0" w:line="240" w:lineRule="auto"/>
              <w:rPr>
                <w:rFonts w:ascii="Sylfaen" w:hAnsi="Sylfaen"/>
                <w:color w:val="000000"/>
                <w:sz w:val="24"/>
                <w:szCs w:val="24"/>
                <w:lang w:val="ka-GE"/>
              </w:rPr>
            </w:pPr>
          </w:p>
          <w:p w14:paraId="596DE4DD" w14:textId="77777777" w:rsidR="00E17D67" w:rsidRPr="001A70E1" w:rsidRDefault="00E17D67" w:rsidP="00091BE7">
            <w:pPr>
              <w:spacing w:after="0" w:line="240" w:lineRule="auto"/>
              <w:rPr>
                <w:rFonts w:ascii="Sylfaen" w:hAnsi="Sylfaen"/>
                <w:color w:val="000000"/>
                <w:sz w:val="24"/>
                <w:szCs w:val="24"/>
                <w:lang w:val="ka-GE"/>
              </w:rPr>
            </w:pPr>
            <w:r w:rsidRPr="001A70E1">
              <w:rPr>
                <w:rFonts w:ascii="Sylfaen" w:hAnsi="Sylfaen"/>
                <w:color w:val="000000"/>
                <w:sz w:val="24"/>
                <w:szCs w:val="24"/>
                <w:lang w:val="ka-GE"/>
              </w:rPr>
              <w:t xml:space="preserve">აქედან გამომდინარე, გთხოვთ შეაჩეროთ სადავო ნორმის მოქმედება. </w:t>
            </w:r>
          </w:p>
          <w:p w14:paraId="67F1E84C" w14:textId="77777777" w:rsidR="007A5C80" w:rsidRPr="00ED752D" w:rsidRDefault="00DE46C2" w:rsidP="000C0133">
            <w:pPr>
              <w:spacing w:after="0" w:line="240" w:lineRule="auto"/>
              <w:rPr>
                <w:color w:val="000000"/>
                <w:sz w:val="24"/>
                <w:szCs w:val="24"/>
              </w:rPr>
            </w:pPr>
            <w:r>
              <w:rPr>
                <w:rFonts w:ascii="Sylfaen" w:hAnsi="Sylfaen"/>
                <w:color w:val="000000"/>
                <w:sz w:val="24"/>
                <w:szCs w:val="24"/>
                <w:lang w:val="ka-GE"/>
              </w:rPr>
              <w:t xml:space="preserve"> </w:t>
            </w:r>
            <w:permEnd w:id="360269878"/>
          </w:p>
        </w:tc>
      </w:tr>
      <w:tr w:rsidR="007A5C80" w:rsidRPr="000C0133" w14:paraId="5BD50477" w14:textId="77777777" w:rsidTr="00ED752D">
        <w:trPr>
          <w:trHeight w:val="423"/>
        </w:trPr>
        <w:tc>
          <w:tcPr>
            <w:tcW w:w="11016" w:type="dxa"/>
            <w:tcBorders>
              <w:top w:val="nil"/>
              <w:left w:val="nil"/>
              <w:bottom w:val="nil"/>
              <w:right w:val="nil"/>
            </w:tcBorders>
            <w:shd w:val="clear" w:color="auto" w:fill="C0C0C0"/>
          </w:tcPr>
          <w:p w14:paraId="59ACF8E3" w14:textId="77777777"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lastRenderedPageBreak/>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9</w:t>
            </w:r>
          </w:p>
        </w:tc>
      </w:tr>
      <w:permStart w:id="1148191932" w:edGrp="everyone"/>
      <w:tr w:rsidR="007A5C80" w:rsidRPr="000C0133" w14:paraId="5E0FB373" w14:textId="77777777" w:rsidTr="00E77425">
        <w:trPr>
          <w:trHeight w:val="297"/>
        </w:trPr>
        <w:tc>
          <w:tcPr>
            <w:tcW w:w="11016" w:type="dxa"/>
            <w:tcBorders>
              <w:top w:val="nil"/>
              <w:bottom w:val="single" w:sz="4" w:space="0" w:color="auto"/>
            </w:tcBorders>
          </w:tcPr>
          <w:p w14:paraId="16192791" w14:textId="77777777" w:rsidR="007A5C80" w:rsidRPr="00ED752D" w:rsidRDefault="00ED752D"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0"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10"/>
            <w:permEnd w:id="1148191932"/>
          </w:p>
        </w:tc>
      </w:tr>
    </w:tbl>
    <w:p w14:paraId="1B643173" w14:textId="77777777" w:rsidR="007A5C80" w:rsidRDefault="007A5C80" w:rsidP="00BA7026">
      <w:pPr>
        <w:rPr>
          <w:rFonts w:ascii="Sylfaen" w:hAnsi="Sylfaen"/>
          <w:lang w:val="ka-GE"/>
        </w:rPr>
      </w:pPr>
    </w:p>
    <w:p w14:paraId="6DC9C71D" w14:textId="77777777" w:rsidR="00AE4D95" w:rsidRDefault="00AE4D95" w:rsidP="00BA7026">
      <w:pPr>
        <w:rPr>
          <w:rFonts w:ascii="Sylfaen" w:hAnsi="Sylfaen"/>
          <w:lang w:val="ka-GE"/>
        </w:rPr>
      </w:pPr>
    </w:p>
    <w:p w14:paraId="70E8A888" w14:textId="77777777" w:rsidR="00AE4D95" w:rsidRDefault="00AE4D95" w:rsidP="00BA7026">
      <w:pPr>
        <w:rPr>
          <w:rFonts w:ascii="Sylfaen" w:hAnsi="Sylfaen"/>
          <w:lang w:val="ka-GE"/>
        </w:rPr>
      </w:pPr>
    </w:p>
    <w:p w14:paraId="28965322" w14:textId="77777777" w:rsidR="00AE4D95" w:rsidRDefault="00AE4D95" w:rsidP="00BA7026">
      <w:pPr>
        <w:rPr>
          <w:rFonts w:ascii="Sylfaen" w:hAnsi="Sylfaen"/>
          <w:lang w:val="ka-GE"/>
        </w:rPr>
      </w:pPr>
    </w:p>
    <w:p w14:paraId="29FFFE38" w14:textId="77777777" w:rsidR="00AE4D95" w:rsidRDefault="00AE4D95" w:rsidP="00BA7026">
      <w:pPr>
        <w:rPr>
          <w:rFonts w:ascii="Sylfaen" w:hAnsi="Sylfaen"/>
          <w:lang w:val="ka-GE"/>
        </w:rPr>
      </w:pPr>
    </w:p>
    <w:p w14:paraId="5CC86D07" w14:textId="77777777" w:rsidR="00AE4D95" w:rsidRDefault="00AE4D95" w:rsidP="00BA7026">
      <w:pPr>
        <w:rPr>
          <w:rFonts w:ascii="Sylfaen" w:hAnsi="Sylfaen"/>
          <w:lang w:val="ka-GE"/>
        </w:rPr>
      </w:pPr>
    </w:p>
    <w:p w14:paraId="100B98B6" w14:textId="77777777" w:rsidR="00AE4D95" w:rsidRDefault="00AE4D95" w:rsidP="00BA7026">
      <w:pPr>
        <w:rPr>
          <w:rFonts w:ascii="Sylfaen" w:hAnsi="Sylfaen"/>
          <w:lang w:val="ka-GE"/>
        </w:rPr>
      </w:pPr>
    </w:p>
    <w:p w14:paraId="27EE3890" w14:textId="77777777" w:rsidR="00AE4D95" w:rsidRDefault="00AE4D95" w:rsidP="00BA7026">
      <w:pPr>
        <w:rPr>
          <w:rFonts w:ascii="Sylfaen" w:hAnsi="Sylfaen"/>
          <w:lang w:val="ka-GE"/>
        </w:rPr>
      </w:pPr>
    </w:p>
    <w:p w14:paraId="78FCB9DC" w14:textId="77777777"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14:paraId="67941693" w14:textId="77777777">
        <w:tc>
          <w:tcPr>
            <w:tcW w:w="11016" w:type="dxa"/>
            <w:gridSpan w:val="2"/>
            <w:tcBorders>
              <w:left w:val="nil"/>
              <w:right w:val="nil"/>
            </w:tcBorders>
            <w:shd w:val="clear" w:color="auto" w:fill="D9D9D9"/>
          </w:tcPr>
          <w:p w14:paraId="12732D0D" w14:textId="77777777"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14:paraId="384EA0CE" w14:textId="77777777">
        <w:trPr>
          <w:trHeight w:val="378"/>
        </w:trPr>
        <w:tc>
          <w:tcPr>
            <w:tcW w:w="11016" w:type="dxa"/>
            <w:gridSpan w:val="2"/>
          </w:tcPr>
          <w:p w14:paraId="3732F0DA" w14:textId="77777777" w:rsidR="00AE4D95" w:rsidRPr="000C0133" w:rsidRDefault="00AE4D95" w:rsidP="000C0133">
            <w:pPr>
              <w:spacing w:after="0" w:line="240" w:lineRule="auto"/>
              <w:rPr>
                <w:rFonts w:ascii="Sylfaen" w:hAnsi="Sylfaen" w:cs="Sylfaen"/>
                <w:i/>
                <w:color w:val="000000"/>
                <w:lang w:val="ka-GE"/>
              </w:rPr>
            </w:pPr>
          </w:p>
        </w:tc>
      </w:tr>
      <w:tr w:rsidR="00AE4D95" w:rsidRPr="000C0133" w14:paraId="17BBA777" w14:textId="77777777">
        <w:tc>
          <w:tcPr>
            <w:tcW w:w="11016" w:type="dxa"/>
            <w:gridSpan w:val="2"/>
            <w:tcBorders>
              <w:left w:val="nil"/>
              <w:bottom w:val="nil"/>
              <w:right w:val="nil"/>
            </w:tcBorders>
            <w:shd w:val="clear" w:color="auto" w:fill="D9D9D9"/>
          </w:tcPr>
          <w:p w14:paraId="3B7BCEDC" w14:textId="77777777"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14:paraId="446F9999" w14:textId="77777777">
        <w:tc>
          <w:tcPr>
            <w:tcW w:w="10531" w:type="dxa"/>
            <w:tcBorders>
              <w:top w:val="nil"/>
              <w:left w:val="nil"/>
              <w:bottom w:val="nil"/>
              <w:right w:val="nil"/>
            </w:tcBorders>
            <w:shd w:val="clear" w:color="auto" w:fill="auto"/>
          </w:tcPr>
          <w:p w14:paraId="15143608" w14:textId="77777777"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867645147" w:edGrp="everyone"/>
        <w:tc>
          <w:tcPr>
            <w:tcW w:w="485" w:type="dxa"/>
            <w:tcBorders>
              <w:top w:val="nil"/>
              <w:left w:val="nil"/>
              <w:bottom w:val="nil"/>
              <w:right w:val="nil"/>
            </w:tcBorders>
            <w:shd w:val="clear" w:color="auto" w:fill="auto"/>
            <w:vAlign w:val="center"/>
          </w:tcPr>
          <w:p w14:paraId="4369946B" w14:textId="77777777"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867645147"/>
          </w:p>
        </w:tc>
      </w:tr>
      <w:tr w:rsidR="007B5F62" w:rsidRPr="000C0133" w14:paraId="255B69B6" w14:textId="77777777">
        <w:tc>
          <w:tcPr>
            <w:tcW w:w="10531" w:type="dxa"/>
            <w:tcBorders>
              <w:top w:val="nil"/>
              <w:left w:val="nil"/>
              <w:bottom w:val="nil"/>
              <w:right w:val="nil"/>
            </w:tcBorders>
            <w:shd w:val="clear" w:color="auto" w:fill="auto"/>
          </w:tcPr>
          <w:p w14:paraId="08645C6D" w14:textId="77777777"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14:paraId="0D3A6CE9" w14:textId="77777777"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212681392" w:edGrp="everyone"/>
        <w:tc>
          <w:tcPr>
            <w:tcW w:w="485" w:type="dxa"/>
            <w:tcBorders>
              <w:top w:val="nil"/>
              <w:left w:val="nil"/>
              <w:bottom w:val="nil"/>
              <w:right w:val="nil"/>
            </w:tcBorders>
            <w:shd w:val="clear" w:color="auto" w:fill="auto"/>
            <w:vAlign w:val="center"/>
          </w:tcPr>
          <w:p w14:paraId="1570D9AC" w14:textId="77777777"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212681392"/>
          </w:p>
        </w:tc>
      </w:tr>
      <w:tr w:rsidR="007B5F62" w:rsidRPr="000C0133" w14:paraId="1CD3CECB" w14:textId="77777777">
        <w:tc>
          <w:tcPr>
            <w:tcW w:w="10531" w:type="dxa"/>
            <w:tcBorders>
              <w:top w:val="nil"/>
              <w:left w:val="nil"/>
              <w:bottom w:val="nil"/>
              <w:right w:val="nil"/>
            </w:tcBorders>
            <w:shd w:val="clear" w:color="auto" w:fill="auto"/>
          </w:tcPr>
          <w:p w14:paraId="3EF336DF" w14:textId="77777777"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594247188" w:edGrp="everyone"/>
        <w:tc>
          <w:tcPr>
            <w:tcW w:w="485" w:type="dxa"/>
            <w:tcBorders>
              <w:top w:val="nil"/>
              <w:left w:val="nil"/>
              <w:bottom w:val="nil"/>
              <w:right w:val="nil"/>
            </w:tcBorders>
            <w:shd w:val="clear" w:color="auto" w:fill="auto"/>
            <w:vAlign w:val="center"/>
          </w:tcPr>
          <w:p w14:paraId="138CD4FE" w14:textId="77777777"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594247188"/>
          </w:p>
        </w:tc>
      </w:tr>
      <w:tr w:rsidR="007B5F62" w:rsidRPr="000C0133" w14:paraId="33A39569" w14:textId="77777777">
        <w:tc>
          <w:tcPr>
            <w:tcW w:w="10531" w:type="dxa"/>
            <w:tcBorders>
              <w:top w:val="nil"/>
              <w:left w:val="nil"/>
              <w:bottom w:val="nil"/>
              <w:right w:val="nil"/>
            </w:tcBorders>
            <w:shd w:val="clear" w:color="auto" w:fill="auto"/>
          </w:tcPr>
          <w:p w14:paraId="04B11645" w14:textId="77777777"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993028167" w:edGrp="everyone"/>
        <w:tc>
          <w:tcPr>
            <w:tcW w:w="485" w:type="dxa"/>
            <w:tcBorders>
              <w:top w:val="nil"/>
              <w:left w:val="nil"/>
              <w:bottom w:val="nil"/>
              <w:right w:val="nil"/>
            </w:tcBorders>
            <w:shd w:val="clear" w:color="auto" w:fill="auto"/>
            <w:vAlign w:val="center"/>
          </w:tcPr>
          <w:p w14:paraId="18B00459" w14:textId="77777777"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993028167"/>
          </w:p>
        </w:tc>
      </w:tr>
      <w:tr w:rsidR="00AE4D95" w:rsidRPr="000C0133" w14:paraId="2E2972F6" w14:textId="77777777" w:rsidTr="00E77425">
        <w:trPr>
          <w:trHeight w:val="80"/>
        </w:trPr>
        <w:tc>
          <w:tcPr>
            <w:tcW w:w="11016" w:type="dxa"/>
            <w:gridSpan w:val="2"/>
            <w:tcBorders>
              <w:top w:val="nil"/>
              <w:bottom w:val="nil"/>
            </w:tcBorders>
          </w:tcPr>
          <w:p w14:paraId="25A7B723" w14:textId="77777777" w:rsidR="00AE4D95" w:rsidRPr="00E77425" w:rsidRDefault="00AE4D95" w:rsidP="000C0133">
            <w:pPr>
              <w:spacing w:after="0" w:line="240" w:lineRule="auto"/>
              <w:rPr>
                <w:rFonts w:ascii="Sylfaen" w:hAnsi="Sylfaen"/>
                <w:color w:val="000000"/>
                <w:lang w:val="ka-GE"/>
              </w:rPr>
            </w:pPr>
          </w:p>
        </w:tc>
      </w:tr>
      <w:tr w:rsidR="00AE4D95" w:rsidRPr="000C0133" w14:paraId="41B54EEE" w14:textId="77777777" w:rsidTr="00E77425">
        <w:trPr>
          <w:trHeight w:val="423"/>
        </w:trPr>
        <w:tc>
          <w:tcPr>
            <w:tcW w:w="11016" w:type="dxa"/>
            <w:gridSpan w:val="2"/>
            <w:tcBorders>
              <w:top w:val="nil"/>
              <w:left w:val="nil"/>
              <w:bottom w:val="nil"/>
              <w:right w:val="nil"/>
            </w:tcBorders>
            <w:shd w:val="clear" w:color="auto" w:fill="C0C0C0"/>
          </w:tcPr>
          <w:p w14:paraId="072C1885" w14:textId="77777777"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14:paraId="5015F21D" w14:textId="77777777" w:rsidTr="00E77425">
        <w:trPr>
          <w:trHeight w:val="107"/>
        </w:trPr>
        <w:tc>
          <w:tcPr>
            <w:tcW w:w="11016" w:type="dxa"/>
            <w:gridSpan w:val="2"/>
            <w:tcBorders>
              <w:top w:val="nil"/>
              <w:left w:val="nil"/>
              <w:bottom w:val="nil"/>
              <w:right w:val="nil"/>
            </w:tcBorders>
            <w:shd w:val="clear" w:color="auto" w:fill="FFFFFF"/>
          </w:tcPr>
          <w:p w14:paraId="63A1C52B" w14:textId="77777777" w:rsidR="00E77425" w:rsidRPr="00E77425" w:rsidRDefault="00E77425" w:rsidP="000C0133">
            <w:pPr>
              <w:spacing w:after="0" w:line="240" w:lineRule="auto"/>
              <w:rPr>
                <w:rFonts w:ascii="Sylfaen" w:hAnsi="Sylfaen"/>
                <w:color w:val="000000"/>
                <w:sz w:val="12"/>
                <w:szCs w:val="12"/>
                <w:lang w:val="ka-GE"/>
              </w:rPr>
            </w:pPr>
          </w:p>
        </w:tc>
      </w:tr>
      <w:tr w:rsidR="00AE4D95" w:rsidRPr="000C0133" w14:paraId="713F44A7" w14:textId="77777777" w:rsidTr="00E77425">
        <w:trPr>
          <w:trHeight w:val="423"/>
        </w:trPr>
        <w:tc>
          <w:tcPr>
            <w:tcW w:w="11016" w:type="dxa"/>
            <w:gridSpan w:val="2"/>
            <w:tcBorders>
              <w:top w:val="nil"/>
              <w:left w:val="nil"/>
              <w:bottom w:val="single" w:sz="4" w:space="0" w:color="auto"/>
              <w:right w:val="nil"/>
            </w:tcBorders>
          </w:tcPr>
          <w:p w14:paraId="74F62729" w14:textId="77777777"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1528653032" w:edGrp="everyone"/>
            <w:r w:rsidR="001B79FA" w:rsidRPr="001B79FA">
              <w:rPr>
                <w:rFonts w:ascii="Sylfaen" w:hAnsi="Sylfaen"/>
                <w:color w:val="000000"/>
                <w:sz w:val="24"/>
                <w:szCs w:val="24"/>
                <w:lang w:val="ka-GE"/>
              </w:rPr>
              <w:t xml:space="preserve"> </w:t>
            </w:r>
            <w:r w:rsidR="001B79FA" w:rsidRPr="001B79FA">
              <w:rPr>
                <w:rFonts w:ascii="Sylfaen" w:hAnsi="Sylfaen"/>
                <w:color w:val="000000"/>
                <w:lang w:val="ka-GE"/>
              </w:rPr>
              <w:t xml:space="preserve">თბილისის საქალაქო 2018 წლის 7 ივნისის </w:t>
            </w:r>
            <w:r w:rsidR="001B79FA">
              <w:rPr>
                <w:rFonts w:ascii="Sylfaen" w:hAnsi="Sylfaen"/>
                <w:color w:val="000000"/>
                <w:lang w:val="ka-GE"/>
              </w:rPr>
              <w:t>გადაწყვეტილების</w:t>
            </w:r>
            <w:r w:rsidR="001B79FA" w:rsidRPr="001B79FA">
              <w:rPr>
                <w:rFonts w:ascii="Sylfaen" w:hAnsi="Sylfaen"/>
                <w:color w:val="000000"/>
                <w:lang w:val="ka-GE"/>
              </w:rPr>
              <w:t xml:space="preserve"> </w:t>
            </w:r>
            <w:r w:rsidR="001B79FA">
              <w:rPr>
                <w:rFonts w:ascii="Sylfaen" w:hAnsi="Sylfaen"/>
                <w:color w:val="000000"/>
                <w:lang w:val="ka-GE"/>
              </w:rPr>
              <w:t xml:space="preserve">ასლი </w:t>
            </w:r>
            <w:r w:rsidR="001B79FA" w:rsidRPr="001B79FA">
              <w:rPr>
                <w:rFonts w:ascii="Sylfaen" w:hAnsi="Sylfaen"/>
                <w:color w:val="000000"/>
              </w:rPr>
              <w:t>№3/1365-18</w:t>
            </w:r>
            <w:r w:rsidR="001B79FA" w:rsidRPr="001B79FA">
              <w:rPr>
                <w:rFonts w:ascii="Sylfaen" w:hAnsi="Sylfaen"/>
                <w:color w:val="000000"/>
                <w:lang w:val="ka-GE"/>
              </w:rPr>
              <w:t xml:space="preserve"> საქმეზე</w:t>
            </w:r>
            <w:r w:rsidR="00ED752D">
              <w:rPr>
                <w:rFonts w:ascii="Sylfaen" w:hAnsi="Sylfaen"/>
                <w:color w:val="000000"/>
                <w:lang w:val="ka-GE"/>
              </w:rPr>
              <w:fldChar w:fldCharType="begin">
                <w:ffData>
                  <w:name w:val="Text35"/>
                  <w:enabled/>
                  <w:calcOnExit w:val="0"/>
                  <w:textInput/>
                </w:ffData>
              </w:fldChar>
            </w:r>
            <w:bookmarkStart w:id="11" w:name="Text35"/>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color w:val="000000"/>
                <w:lang w:val="ka-GE"/>
              </w:rPr>
              <w:fldChar w:fldCharType="end"/>
            </w:r>
            <w:bookmarkEnd w:id="11"/>
            <w:permEnd w:id="1528653032"/>
          </w:p>
          <w:p w14:paraId="22494DED" w14:textId="77777777"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1589125884" w:edGrp="everyone"/>
            <w:r w:rsidR="00ED752D">
              <w:rPr>
                <w:rFonts w:ascii="Sylfaen" w:hAnsi="Sylfaen"/>
                <w:color w:val="000000"/>
                <w:lang w:val="ka-GE"/>
              </w:rPr>
              <w:fldChar w:fldCharType="begin">
                <w:ffData>
                  <w:name w:val="Text36"/>
                  <w:enabled/>
                  <w:calcOnExit w:val="0"/>
                  <w:textInput/>
                </w:ffData>
              </w:fldChar>
            </w:r>
            <w:bookmarkStart w:id="12" w:name="Text36"/>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color w:val="000000"/>
                <w:lang w:val="ka-GE"/>
              </w:rPr>
              <w:fldChar w:fldCharType="end"/>
            </w:r>
            <w:bookmarkEnd w:id="12"/>
            <w:permEnd w:id="1589125884"/>
          </w:p>
        </w:tc>
      </w:tr>
    </w:tbl>
    <w:p w14:paraId="2339A66B" w14:textId="77777777"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14:paraId="4B6EBC8E" w14:textId="77777777">
        <w:trPr>
          <w:trHeight w:val="423"/>
        </w:trPr>
        <w:tc>
          <w:tcPr>
            <w:tcW w:w="11016" w:type="dxa"/>
            <w:gridSpan w:val="2"/>
            <w:tcBorders>
              <w:top w:val="nil"/>
              <w:left w:val="nil"/>
              <w:bottom w:val="nil"/>
              <w:right w:val="nil"/>
            </w:tcBorders>
            <w:shd w:val="clear" w:color="auto" w:fill="C0C0C0"/>
          </w:tcPr>
          <w:p w14:paraId="75B21223" w14:textId="77777777"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14:paraId="365CE2AA" w14:textId="77777777">
        <w:trPr>
          <w:trHeight w:val="423"/>
        </w:trPr>
        <w:tc>
          <w:tcPr>
            <w:tcW w:w="5868" w:type="dxa"/>
            <w:tcBorders>
              <w:top w:val="nil"/>
              <w:bottom w:val="single" w:sz="4" w:space="0" w:color="auto"/>
              <w:right w:val="single" w:sz="4" w:space="0" w:color="auto"/>
            </w:tcBorders>
          </w:tcPr>
          <w:p w14:paraId="72446687" w14:textId="77777777"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14:paraId="451E4C2B" w14:textId="77777777"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999062007" w:edGrp="everyone"/>
            <w:r w:rsidR="00ED752D">
              <w:rPr>
                <w:rFonts w:ascii="Sylfaen" w:hAnsi="Sylfaen"/>
                <w:color w:val="000000"/>
                <w:lang w:val="ka-GE"/>
              </w:rPr>
              <w:fldChar w:fldCharType="begin">
                <w:ffData>
                  <w:name w:val="Text37"/>
                  <w:enabled/>
                  <w:calcOnExit w:val="0"/>
                  <w:textInput/>
                </w:ffData>
              </w:fldChar>
            </w:r>
            <w:bookmarkStart w:id="13" w:name="Text37"/>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color w:val="000000"/>
                <w:lang w:val="ka-GE"/>
              </w:rPr>
              <w:fldChar w:fldCharType="end"/>
            </w:r>
            <w:bookmarkEnd w:id="13"/>
            <w:permEnd w:id="999062007"/>
          </w:p>
        </w:tc>
      </w:tr>
    </w:tbl>
    <w:p w14:paraId="247073D1" w14:textId="77777777" w:rsidR="00AE4D95" w:rsidRPr="007B5F62" w:rsidRDefault="00AE4D95" w:rsidP="007B5F62">
      <w:pPr>
        <w:rPr>
          <w:rFonts w:ascii="Sylfaen" w:hAnsi="Sylfaen"/>
        </w:rPr>
      </w:pPr>
    </w:p>
    <w:sectPr w:rsidR="00AE4D95" w:rsidRPr="007B5F62" w:rsidSect="00E77425">
      <w:footerReference w:type="default" r:id="rId14"/>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33859" w14:textId="77777777" w:rsidR="00991D46" w:rsidRDefault="00991D46" w:rsidP="00806B52">
      <w:pPr>
        <w:spacing w:after="0" w:line="240" w:lineRule="auto"/>
      </w:pPr>
      <w:r>
        <w:separator/>
      </w:r>
    </w:p>
  </w:endnote>
  <w:endnote w:type="continuationSeparator" w:id="0">
    <w:p w14:paraId="02A24E3A" w14:textId="77777777" w:rsidR="00991D46" w:rsidRDefault="00991D46"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D887F" w14:textId="77777777" w:rsidR="004D6557" w:rsidRDefault="00723D7A">
    <w:pPr>
      <w:pStyle w:val="af4"/>
      <w:jc w:val="right"/>
    </w:pPr>
    <w:r>
      <w:fldChar w:fldCharType="begin"/>
    </w:r>
    <w:r>
      <w:instrText xml:space="preserve"> PAGE   \* MERGEFORMAT </w:instrText>
    </w:r>
    <w:r>
      <w:fldChar w:fldCharType="separate"/>
    </w:r>
    <w:r w:rsidR="008E0708">
      <w:rPr>
        <w:noProof/>
      </w:rPr>
      <w:t>2</w:t>
    </w:r>
    <w:r>
      <w:rPr>
        <w:noProof/>
      </w:rPr>
      <w:fldChar w:fldCharType="end"/>
    </w:r>
  </w:p>
  <w:p w14:paraId="278A47F4" w14:textId="77777777" w:rsidR="004D6557" w:rsidRDefault="004D655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05363" w14:textId="77777777" w:rsidR="00991D46" w:rsidRDefault="00991D46" w:rsidP="00806B52">
      <w:pPr>
        <w:spacing w:after="0" w:line="240" w:lineRule="auto"/>
      </w:pPr>
      <w:r>
        <w:separator/>
      </w:r>
    </w:p>
  </w:footnote>
  <w:footnote w:type="continuationSeparator" w:id="0">
    <w:p w14:paraId="32E1B1DF" w14:textId="77777777" w:rsidR="00991D46" w:rsidRDefault="00991D46" w:rsidP="00806B52">
      <w:pPr>
        <w:spacing w:after="0" w:line="240" w:lineRule="auto"/>
      </w:pPr>
      <w:r>
        <w:continuationSeparator/>
      </w:r>
    </w:p>
  </w:footnote>
  <w:footnote w:id="1">
    <w:p w14:paraId="7DAD8828" w14:textId="77777777" w:rsidR="00B04FC9" w:rsidRPr="00D87B37" w:rsidRDefault="00B04FC9"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sidR="00145353">
        <w:rPr>
          <w:rFonts w:ascii="Sylfaen" w:hAnsi="Sylfaen" w:cs="Sylfaen"/>
          <w:sz w:val="20"/>
          <w:szCs w:val="20"/>
          <w:lang w:val="ka-GE"/>
        </w:rPr>
        <w:t>ხ</w:t>
      </w:r>
      <w:r w:rsidRPr="00D87B37">
        <w:rPr>
          <w:rFonts w:ascii="Sylfaen" w:hAnsi="Sylfaen" w:cs="Sylfaen"/>
          <w:sz w:val="20"/>
          <w:szCs w:val="20"/>
          <w:lang w:val="ka-GE"/>
        </w:rPr>
        <w:t>ოვთ</w:t>
      </w:r>
      <w:r w:rsidR="00556432">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sidR="00513B2C">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14:paraId="054D52A8" w14:textId="77777777" w:rsidR="0064597D" w:rsidRPr="00D87B37" w:rsidRDefault="0064597D"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sidR="00050B91">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sidR="00050B91">
        <w:rPr>
          <w:rFonts w:ascii="Sylfaen" w:hAnsi="Sylfaen" w:cs="Sylfaen"/>
          <w:iCs/>
          <w:sz w:val="20"/>
          <w:szCs w:val="20"/>
          <w:lang w:val="ka-GE"/>
        </w:rPr>
        <w:t>.</w:t>
      </w:r>
    </w:p>
  </w:footnote>
  <w:footnote w:id="3">
    <w:p w14:paraId="0268AEB5" w14:textId="77777777" w:rsidR="0064597D" w:rsidRPr="007F70A8" w:rsidRDefault="0064597D"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sidR="00050B91">
        <w:rPr>
          <w:rFonts w:ascii="Sylfaen" w:hAnsi="Sylfaen"/>
          <w:lang w:val="ka-GE"/>
        </w:rPr>
        <w:t>.</w:t>
      </w:r>
    </w:p>
  </w:footnote>
  <w:footnote w:id="4">
    <w:p w14:paraId="050307A9" w14:textId="77777777" w:rsidR="0064597D" w:rsidRPr="003874A1" w:rsidRDefault="0064597D"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00513B2C">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sidR="008320FE">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sidR="008320FE">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sidR="008320FE">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14:paraId="604990D2" w14:textId="77777777" w:rsidR="0064597D" w:rsidRPr="007A5C80" w:rsidRDefault="0064597D"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sidR="00F36E00">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14:paraId="0145C27E" w14:textId="77777777" w:rsidR="0064597D" w:rsidRPr="00E77425" w:rsidRDefault="0064597D"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14:paraId="6C4309C7" w14:textId="77777777" w:rsidR="000E67CE" w:rsidRPr="00E77425" w:rsidRDefault="000E67CE"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sidR="00A42A28">
        <w:rPr>
          <w:rFonts w:ascii="Sylfaen" w:hAnsi="Sylfaen"/>
          <w:lang w:val="ka-GE"/>
        </w:rPr>
        <w:t>თ</w:t>
      </w:r>
      <w:r w:rsidRPr="007A5C80">
        <w:rPr>
          <w:rFonts w:ascii="Sylfaen" w:hAnsi="Sylfaen"/>
          <w:lang w:val="ka-GE"/>
        </w:rPr>
        <w:t xml:space="preserve"> მათ.  (ქვემოთ მოყვანილ ველში, გთხოვთ</w:t>
      </w:r>
      <w:r w:rsidR="00F36E00">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14:paraId="62DB055D" w14:textId="77777777" w:rsidR="000E67CE" w:rsidRPr="00AE4D95" w:rsidRDefault="000E67CE"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14:paraId="07699FB9" w14:textId="77777777" w:rsidR="000E67CE" w:rsidRPr="00D87B37" w:rsidRDefault="000E67CE" w:rsidP="000E67CE">
      <w:pPr>
        <w:pStyle w:val="ae"/>
        <w:jc w:val="both"/>
        <w:rPr>
          <w:rFonts w:ascii="Sylfaen" w:hAnsi="Sylfaen"/>
          <w:lang w:val="ka-GE"/>
        </w:rPr>
      </w:pPr>
      <w:r w:rsidRPr="00E77425">
        <w:rPr>
          <w:rFonts w:ascii="Sylfaen" w:hAnsi="Sylfaen"/>
          <w:lang w:val="ka-GE"/>
        </w:rPr>
        <w:t xml:space="preserve">შენიშვნა 9 </w:t>
      </w:r>
      <w:r w:rsidR="00580EFF">
        <w:rPr>
          <w:rFonts w:ascii="Sylfaen" w:hAnsi="Sylfaen"/>
          <w:lang w:val="ka-GE"/>
        </w:rPr>
        <w:t>-</w:t>
      </w:r>
      <w:r>
        <w:rPr>
          <w:rFonts w:ascii="Sylfaen" w:hAnsi="Sylfaen"/>
          <w:lang w:val="ka-GE"/>
        </w:rPr>
        <w:t xml:space="preserve">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firstLine="284"/>
      </w:pPr>
      <w:rPr>
        <w:rFonts w:ascii="Sylfaen" w:hAnsi="Sylfaen" w:cs="Sylfaen"/>
        <w:b w:val="0"/>
        <w:bCs w:val="0"/>
        <w:i w:val="0"/>
        <w:iCs w:val="0"/>
        <w:strike w:val="0"/>
        <w:color w:val="000000"/>
        <w:sz w:val="24"/>
        <w:szCs w:val="24"/>
        <w:u w:val="none"/>
      </w:rPr>
    </w:lvl>
    <w:lvl w:ilvl="1">
      <w:start w:val="1"/>
      <w:numFmt w:val="decimal"/>
      <w:lvlText w:val="%2."/>
      <w:lvlJc w:val="left"/>
      <w:pPr>
        <w:ind w:firstLine="284"/>
      </w:pPr>
      <w:rPr>
        <w:rFonts w:ascii="Sylfaen" w:hAnsi="Sylfaen" w:cs="Sylfaen"/>
        <w:b w:val="0"/>
        <w:bCs w:val="0"/>
        <w:i w:val="0"/>
        <w:iCs w:val="0"/>
        <w:strike w:val="0"/>
        <w:color w:val="000000"/>
        <w:sz w:val="24"/>
        <w:szCs w:val="24"/>
        <w:u w:val="none"/>
      </w:rPr>
    </w:lvl>
    <w:lvl w:ilvl="2">
      <w:start w:val="1"/>
      <w:numFmt w:val="decimal"/>
      <w:lvlText w:val="%3."/>
      <w:lvlJc w:val="left"/>
      <w:pPr>
        <w:ind w:firstLine="284"/>
      </w:pPr>
      <w:rPr>
        <w:rFonts w:ascii="Sylfaen" w:hAnsi="Sylfaen" w:cs="Sylfaen"/>
        <w:b w:val="0"/>
        <w:bCs w:val="0"/>
        <w:i w:val="0"/>
        <w:iCs w:val="0"/>
        <w:strike w:val="0"/>
        <w:color w:val="000000"/>
        <w:sz w:val="24"/>
        <w:szCs w:val="24"/>
        <w:u w:val="none"/>
      </w:rPr>
    </w:lvl>
    <w:lvl w:ilvl="3">
      <w:start w:val="1"/>
      <w:numFmt w:val="decimal"/>
      <w:lvlText w:val="%4."/>
      <w:lvlJc w:val="left"/>
      <w:pPr>
        <w:ind w:firstLine="284"/>
      </w:pPr>
      <w:rPr>
        <w:rFonts w:ascii="Sylfaen" w:hAnsi="Sylfaen" w:cs="Sylfaen"/>
        <w:b w:val="0"/>
        <w:bCs w:val="0"/>
        <w:i w:val="0"/>
        <w:iCs w:val="0"/>
        <w:strike w:val="0"/>
        <w:color w:val="000000"/>
        <w:sz w:val="24"/>
        <w:szCs w:val="24"/>
        <w:u w:val="none"/>
      </w:rPr>
    </w:lvl>
    <w:lvl w:ilvl="4">
      <w:start w:val="1"/>
      <w:numFmt w:val="decimal"/>
      <w:lvlText w:val="%5."/>
      <w:lvlJc w:val="left"/>
      <w:pPr>
        <w:ind w:firstLine="284"/>
      </w:pPr>
      <w:rPr>
        <w:rFonts w:ascii="Sylfaen" w:hAnsi="Sylfaen" w:cs="Sylfaen"/>
        <w:b w:val="0"/>
        <w:bCs w:val="0"/>
        <w:i w:val="0"/>
        <w:iCs w:val="0"/>
        <w:strike w:val="0"/>
        <w:color w:val="000000"/>
        <w:sz w:val="24"/>
        <w:szCs w:val="24"/>
        <w:u w:val="none"/>
      </w:rPr>
    </w:lvl>
    <w:lvl w:ilvl="5">
      <w:start w:val="1"/>
      <w:numFmt w:val="decimal"/>
      <w:lvlText w:val="%6."/>
      <w:lvlJc w:val="left"/>
      <w:pPr>
        <w:ind w:firstLine="284"/>
      </w:pPr>
      <w:rPr>
        <w:rFonts w:ascii="Sylfaen" w:hAnsi="Sylfaen" w:cs="Sylfaen"/>
        <w:b w:val="0"/>
        <w:bCs w:val="0"/>
        <w:i w:val="0"/>
        <w:iCs w:val="0"/>
        <w:strike w:val="0"/>
        <w:color w:val="000000"/>
        <w:sz w:val="24"/>
        <w:szCs w:val="24"/>
        <w:u w:val="none"/>
      </w:rPr>
    </w:lvl>
    <w:lvl w:ilvl="6">
      <w:start w:val="1"/>
      <w:numFmt w:val="decimal"/>
      <w:lvlText w:val="%7."/>
      <w:lvlJc w:val="left"/>
      <w:pPr>
        <w:ind w:firstLine="284"/>
      </w:pPr>
      <w:rPr>
        <w:rFonts w:ascii="Sylfaen" w:hAnsi="Sylfaen" w:cs="Sylfaen"/>
        <w:b w:val="0"/>
        <w:bCs w:val="0"/>
        <w:i w:val="0"/>
        <w:iCs w:val="0"/>
        <w:strike w:val="0"/>
        <w:color w:val="000000"/>
        <w:sz w:val="24"/>
        <w:szCs w:val="24"/>
        <w:u w:val="none"/>
      </w:rPr>
    </w:lvl>
    <w:lvl w:ilvl="7">
      <w:start w:val="1"/>
      <w:numFmt w:val="decimal"/>
      <w:lvlText w:val="%8."/>
      <w:lvlJc w:val="left"/>
      <w:pPr>
        <w:ind w:firstLine="284"/>
      </w:pPr>
      <w:rPr>
        <w:rFonts w:ascii="Sylfaen" w:hAnsi="Sylfaen" w:cs="Sylfaen"/>
        <w:b w:val="0"/>
        <w:bCs w:val="0"/>
        <w:i w:val="0"/>
        <w:iCs w:val="0"/>
        <w:strike w:val="0"/>
        <w:color w:val="000000"/>
        <w:sz w:val="24"/>
        <w:szCs w:val="24"/>
        <w:u w:val="none"/>
      </w:rPr>
    </w:lvl>
    <w:lvl w:ilvl="8">
      <w:start w:val="1"/>
      <w:numFmt w:val="decimal"/>
      <w:lvlText w:val="%9."/>
      <w:lvlJc w:val="left"/>
      <w:pPr>
        <w:ind w:firstLine="284"/>
      </w:pPr>
      <w:rPr>
        <w:rFonts w:ascii="Sylfaen" w:hAnsi="Sylfaen" w:cs="Sylfaen"/>
        <w:b w:val="0"/>
        <w:bCs w:val="0"/>
        <w:i w:val="0"/>
        <w:iCs w:val="0"/>
        <w:strike w:val="0"/>
        <w:color w:val="000000"/>
        <w:sz w:val="24"/>
        <w:szCs w:val="24"/>
        <w:u w:val="none"/>
      </w:rPr>
    </w:lvl>
  </w:abstractNum>
  <w:abstractNum w:abstractNumId="1">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enforcement="1" w:cryptProviderType="rsaFull" w:cryptAlgorithmClass="hash" w:cryptAlgorithmType="typeAny" w:cryptAlgorithmSid="4" w:cryptSpinCount="100000" w:hash="0NKGwjS5cY0y/t2txifK4LpqZ+0=" w:salt="k+M3u/w0MwKzuW0tz1xk9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0B"/>
    <w:rsid w:val="0003418C"/>
    <w:rsid w:val="00035A93"/>
    <w:rsid w:val="000434AB"/>
    <w:rsid w:val="00050B91"/>
    <w:rsid w:val="00052806"/>
    <w:rsid w:val="00062F38"/>
    <w:rsid w:val="0006515D"/>
    <w:rsid w:val="000749B4"/>
    <w:rsid w:val="000909AB"/>
    <w:rsid w:val="00091BE7"/>
    <w:rsid w:val="00095F71"/>
    <w:rsid w:val="000C0133"/>
    <w:rsid w:val="000D283C"/>
    <w:rsid w:val="000D4DE5"/>
    <w:rsid w:val="000E67CE"/>
    <w:rsid w:val="000F7B0B"/>
    <w:rsid w:val="00110128"/>
    <w:rsid w:val="00112E45"/>
    <w:rsid w:val="00120511"/>
    <w:rsid w:val="00122A62"/>
    <w:rsid w:val="00145353"/>
    <w:rsid w:val="00151A01"/>
    <w:rsid w:val="00166D29"/>
    <w:rsid w:val="00180A16"/>
    <w:rsid w:val="00183FE5"/>
    <w:rsid w:val="00197BF8"/>
    <w:rsid w:val="001A07C4"/>
    <w:rsid w:val="001A4B89"/>
    <w:rsid w:val="001A70E1"/>
    <w:rsid w:val="001B79FA"/>
    <w:rsid w:val="001C2269"/>
    <w:rsid w:val="001C7C1D"/>
    <w:rsid w:val="001E229B"/>
    <w:rsid w:val="00206F32"/>
    <w:rsid w:val="00233673"/>
    <w:rsid w:val="00242681"/>
    <w:rsid w:val="00277FAF"/>
    <w:rsid w:val="002D17B1"/>
    <w:rsid w:val="002D7810"/>
    <w:rsid w:val="002F2DE1"/>
    <w:rsid w:val="0031129F"/>
    <w:rsid w:val="00341344"/>
    <w:rsid w:val="00343104"/>
    <w:rsid w:val="00373F17"/>
    <w:rsid w:val="00381AA2"/>
    <w:rsid w:val="00384C19"/>
    <w:rsid w:val="003874A1"/>
    <w:rsid w:val="00392255"/>
    <w:rsid w:val="00393735"/>
    <w:rsid w:val="003D1B3E"/>
    <w:rsid w:val="003D2446"/>
    <w:rsid w:val="00430A7E"/>
    <w:rsid w:val="0043297D"/>
    <w:rsid w:val="00437BBF"/>
    <w:rsid w:val="00446DC4"/>
    <w:rsid w:val="00450985"/>
    <w:rsid w:val="00471B5E"/>
    <w:rsid w:val="004D6557"/>
    <w:rsid w:val="004D749C"/>
    <w:rsid w:val="00503292"/>
    <w:rsid w:val="00513B2C"/>
    <w:rsid w:val="005148E4"/>
    <w:rsid w:val="00533F71"/>
    <w:rsid w:val="0054064A"/>
    <w:rsid w:val="00551EA2"/>
    <w:rsid w:val="00555376"/>
    <w:rsid w:val="00556432"/>
    <w:rsid w:val="00570B8F"/>
    <w:rsid w:val="00580EFF"/>
    <w:rsid w:val="00586170"/>
    <w:rsid w:val="00590AB4"/>
    <w:rsid w:val="00593908"/>
    <w:rsid w:val="005B11BF"/>
    <w:rsid w:val="005B7904"/>
    <w:rsid w:val="005C5DE1"/>
    <w:rsid w:val="005E52AF"/>
    <w:rsid w:val="006009F1"/>
    <w:rsid w:val="00600B75"/>
    <w:rsid w:val="00607FC8"/>
    <w:rsid w:val="00620833"/>
    <w:rsid w:val="0064597D"/>
    <w:rsid w:val="00683BBB"/>
    <w:rsid w:val="006B0DE3"/>
    <w:rsid w:val="006B14EA"/>
    <w:rsid w:val="00702B24"/>
    <w:rsid w:val="007167EB"/>
    <w:rsid w:val="00723342"/>
    <w:rsid w:val="00723D7A"/>
    <w:rsid w:val="00732419"/>
    <w:rsid w:val="00743FBC"/>
    <w:rsid w:val="007556C0"/>
    <w:rsid w:val="00756A0A"/>
    <w:rsid w:val="007672DE"/>
    <w:rsid w:val="007870F5"/>
    <w:rsid w:val="00792319"/>
    <w:rsid w:val="007A5C80"/>
    <w:rsid w:val="007A5F65"/>
    <w:rsid w:val="007B3498"/>
    <w:rsid w:val="007B5F62"/>
    <w:rsid w:val="007E2A8C"/>
    <w:rsid w:val="007F09F1"/>
    <w:rsid w:val="007F70A8"/>
    <w:rsid w:val="0080146B"/>
    <w:rsid w:val="00806B52"/>
    <w:rsid w:val="00810985"/>
    <w:rsid w:val="0081532C"/>
    <w:rsid w:val="008320FE"/>
    <w:rsid w:val="008447B5"/>
    <w:rsid w:val="00846679"/>
    <w:rsid w:val="00855118"/>
    <w:rsid w:val="008745E6"/>
    <w:rsid w:val="0089303C"/>
    <w:rsid w:val="008A58FC"/>
    <w:rsid w:val="008B7052"/>
    <w:rsid w:val="008C0F1C"/>
    <w:rsid w:val="008C503A"/>
    <w:rsid w:val="008E0708"/>
    <w:rsid w:val="008F6EB3"/>
    <w:rsid w:val="009043D2"/>
    <w:rsid w:val="00920A47"/>
    <w:rsid w:val="00945D2D"/>
    <w:rsid w:val="0098239C"/>
    <w:rsid w:val="00991D46"/>
    <w:rsid w:val="009A1175"/>
    <w:rsid w:val="009A59CE"/>
    <w:rsid w:val="009C2BA2"/>
    <w:rsid w:val="009F1EAB"/>
    <w:rsid w:val="00A02B97"/>
    <w:rsid w:val="00A1728B"/>
    <w:rsid w:val="00A31FBE"/>
    <w:rsid w:val="00A35D66"/>
    <w:rsid w:val="00A42A28"/>
    <w:rsid w:val="00A51956"/>
    <w:rsid w:val="00A5371B"/>
    <w:rsid w:val="00A7019F"/>
    <w:rsid w:val="00A74E0E"/>
    <w:rsid w:val="00A77F9E"/>
    <w:rsid w:val="00A836B8"/>
    <w:rsid w:val="00A84D8A"/>
    <w:rsid w:val="00A853CC"/>
    <w:rsid w:val="00AE0398"/>
    <w:rsid w:val="00AE4D95"/>
    <w:rsid w:val="00AF449C"/>
    <w:rsid w:val="00B04FC9"/>
    <w:rsid w:val="00B06CC7"/>
    <w:rsid w:val="00B22DBE"/>
    <w:rsid w:val="00B304AA"/>
    <w:rsid w:val="00B414B2"/>
    <w:rsid w:val="00B564E2"/>
    <w:rsid w:val="00B57182"/>
    <w:rsid w:val="00B575AC"/>
    <w:rsid w:val="00B77602"/>
    <w:rsid w:val="00B82BCA"/>
    <w:rsid w:val="00B85A07"/>
    <w:rsid w:val="00BA63F0"/>
    <w:rsid w:val="00BA7026"/>
    <w:rsid w:val="00BB33D1"/>
    <w:rsid w:val="00BB3EBA"/>
    <w:rsid w:val="00BC1E61"/>
    <w:rsid w:val="00BC497D"/>
    <w:rsid w:val="00BD346C"/>
    <w:rsid w:val="00C074CD"/>
    <w:rsid w:val="00C13DB8"/>
    <w:rsid w:val="00C25A3B"/>
    <w:rsid w:val="00C316E5"/>
    <w:rsid w:val="00C369EB"/>
    <w:rsid w:val="00C508F1"/>
    <w:rsid w:val="00C55266"/>
    <w:rsid w:val="00C670DA"/>
    <w:rsid w:val="00C744B7"/>
    <w:rsid w:val="00C77EF5"/>
    <w:rsid w:val="00C9120E"/>
    <w:rsid w:val="00CA7C7A"/>
    <w:rsid w:val="00CB4882"/>
    <w:rsid w:val="00CB4A88"/>
    <w:rsid w:val="00CC018C"/>
    <w:rsid w:val="00CC2BA3"/>
    <w:rsid w:val="00CD0683"/>
    <w:rsid w:val="00CE71D4"/>
    <w:rsid w:val="00D11074"/>
    <w:rsid w:val="00D211DE"/>
    <w:rsid w:val="00D2667A"/>
    <w:rsid w:val="00D37EA8"/>
    <w:rsid w:val="00D407B4"/>
    <w:rsid w:val="00D5229F"/>
    <w:rsid w:val="00D62047"/>
    <w:rsid w:val="00D845A1"/>
    <w:rsid w:val="00D87B37"/>
    <w:rsid w:val="00DC5234"/>
    <w:rsid w:val="00DE46C2"/>
    <w:rsid w:val="00DE716B"/>
    <w:rsid w:val="00E04ED0"/>
    <w:rsid w:val="00E067EF"/>
    <w:rsid w:val="00E117C9"/>
    <w:rsid w:val="00E13271"/>
    <w:rsid w:val="00E160D2"/>
    <w:rsid w:val="00E17D67"/>
    <w:rsid w:val="00E2126C"/>
    <w:rsid w:val="00E32D03"/>
    <w:rsid w:val="00E34D3E"/>
    <w:rsid w:val="00E62E5A"/>
    <w:rsid w:val="00E77425"/>
    <w:rsid w:val="00E80335"/>
    <w:rsid w:val="00E813CE"/>
    <w:rsid w:val="00EA12E6"/>
    <w:rsid w:val="00EA4D76"/>
    <w:rsid w:val="00EA7F5D"/>
    <w:rsid w:val="00EB2507"/>
    <w:rsid w:val="00EB56EE"/>
    <w:rsid w:val="00ED6833"/>
    <w:rsid w:val="00ED752D"/>
    <w:rsid w:val="00EE0A15"/>
    <w:rsid w:val="00F00D11"/>
    <w:rsid w:val="00F06B37"/>
    <w:rsid w:val="00F30043"/>
    <w:rsid w:val="00F35867"/>
    <w:rsid w:val="00F36E00"/>
    <w:rsid w:val="00F53B59"/>
    <w:rsid w:val="00F67815"/>
    <w:rsid w:val="00F70FD7"/>
    <w:rsid w:val="00F7624F"/>
    <w:rsid w:val="00F8366D"/>
    <w:rsid w:val="00F94741"/>
    <w:rsid w:val="00F97E48"/>
    <w:rsid w:val="00FA08F4"/>
    <w:rsid w:val="00FB004A"/>
    <w:rsid w:val="00FE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link w:val="ae"/>
    <w:uiPriority w:val="99"/>
    <w:semiHidden/>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paragraph" w:styleId="af8">
    <w:name w:val="Normal (Web)"/>
    <w:basedOn w:val="a"/>
    <w:uiPriority w:val="99"/>
    <w:semiHidden/>
    <w:unhideWhenUsed/>
    <w:rsid w:val="00091BE7"/>
    <w:rPr>
      <w:rFonts w:ascii="Times New Roman" w:hAnsi="Times New Roman"/>
      <w:sz w:val="24"/>
      <w:szCs w:val="24"/>
    </w:rPr>
  </w:style>
  <w:style w:type="paragraph" w:styleId="af9">
    <w:name w:val="Revision"/>
    <w:hidden/>
    <w:uiPriority w:val="99"/>
    <w:semiHidden/>
    <w:rsid w:val="005C5DE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link w:val="ae"/>
    <w:uiPriority w:val="99"/>
    <w:semiHidden/>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paragraph" w:styleId="af8">
    <w:name w:val="Normal (Web)"/>
    <w:basedOn w:val="a"/>
    <w:uiPriority w:val="99"/>
    <w:semiHidden/>
    <w:unhideWhenUsed/>
    <w:rsid w:val="00091BE7"/>
    <w:rPr>
      <w:rFonts w:ascii="Times New Roman" w:hAnsi="Times New Roman"/>
      <w:sz w:val="24"/>
      <w:szCs w:val="24"/>
    </w:rPr>
  </w:style>
  <w:style w:type="paragraph" w:styleId="af9">
    <w:name w:val="Revision"/>
    <w:hidden/>
    <w:uiPriority w:val="99"/>
    <w:semiHidden/>
    <w:rsid w:val="005C5D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coj.gov.ge/ge/mosamartleobis-shesarchevi-konkursis-monatsileta-sakuradghebod/33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coj.gov.ge/ge/mosamartleobis-shesarchevi-konkursi-gamotskhadda/32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tcourt.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nst@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BA7C-3D4C-45D5-9043-13E33A1A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8304</Words>
  <Characters>47336</Characters>
  <Application>Microsoft Office Word</Application>
  <DocSecurity>8</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55529</CharactersWithSpaces>
  <SharedDoc>false</SharedDoc>
  <HLinks>
    <vt:vector size="24" baseType="variant">
      <vt:variant>
        <vt:i4>1048670</vt:i4>
      </vt:variant>
      <vt:variant>
        <vt:i4>51</vt:i4>
      </vt:variant>
      <vt:variant>
        <vt:i4>0</vt:i4>
      </vt:variant>
      <vt:variant>
        <vt:i4>5</vt:i4>
      </vt:variant>
      <vt:variant>
        <vt:lpwstr>http://hcoj.gov.ge/ge/mosamartleobis-shesarchevi-konkursis-monatsileta-sakuradghebod/3305</vt:lpwstr>
      </vt:variant>
      <vt:variant>
        <vt:lpwstr/>
      </vt:variant>
      <vt:variant>
        <vt:i4>2883634</vt:i4>
      </vt:variant>
      <vt:variant>
        <vt:i4>48</vt:i4>
      </vt:variant>
      <vt:variant>
        <vt:i4>0</vt:i4>
      </vt:variant>
      <vt:variant>
        <vt:i4>5</vt:i4>
      </vt:variant>
      <vt:variant>
        <vt:lpwstr>http://hcoj.gov.ge/ge/mosamartleobis-shesarchevi-konkursi-gamotskhadda/3288</vt:lpwstr>
      </vt:variant>
      <vt:variant>
        <vt:lpwstr/>
      </vt: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Constitutiona Court of Georgia</dc:creator>
  <cp:lastModifiedBy>Windows User</cp:lastModifiedBy>
  <cp:revision>7</cp:revision>
  <cp:lastPrinted>2018-10-19T07:00:00Z</cp:lastPrinted>
  <dcterms:created xsi:type="dcterms:W3CDTF">2018-10-18T07:20:00Z</dcterms:created>
  <dcterms:modified xsi:type="dcterms:W3CDTF">2018-11-06T14:19:00Z</dcterms:modified>
</cp:coreProperties>
</file>