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89" w:rsidRPr="00B93430" w:rsidRDefault="001B7089" w:rsidP="001B7089">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1B7089" w:rsidRDefault="001B7089" w:rsidP="001B7089">
      <w:pPr>
        <w:ind w:left="-720" w:right="-720"/>
        <w:jc w:val="center"/>
        <w:rPr>
          <w:rFonts w:ascii="Sylfaen" w:hAnsi="Sylfaen"/>
        </w:rPr>
      </w:pPr>
    </w:p>
    <w:p w:rsidR="001B7089" w:rsidRPr="00B93430" w:rsidRDefault="001B7089" w:rsidP="001B7089">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B7089" w:rsidRDefault="001B7089" w:rsidP="001B7089">
      <w:pPr>
        <w:jc w:val="center"/>
        <w:rPr>
          <w:rFonts w:ascii="Sylfaen" w:hAnsi="Sylfaen"/>
        </w:rPr>
      </w:pPr>
    </w:p>
    <w:p w:rsidR="001B7089" w:rsidRDefault="001B7089" w:rsidP="001B7089">
      <w:pPr>
        <w:jc w:val="center"/>
        <w:rPr>
          <w:rFonts w:ascii="Sylfaen" w:hAnsi="Sylfaen"/>
        </w:rPr>
      </w:pPr>
    </w:p>
    <w:p w:rsidR="001B7089" w:rsidRDefault="001B7089" w:rsidP="001B7089">
      <w:pPr>
        <w:rPr>
          <w:rFonts w:ascii="Sylfaen" w:hAnsi="Sylfaen"/>
        </w:rPr>
      </w:pPr>
    </w:p>
    <w:p w:rsidR="001B7089" w:rsidRPr="00B93430" w:rsidRDefault="001B7089" w:rsidP="001B7089">
      <w:pPr>
        <w:jc w:val="center"/>
        <w:rPr>
          <w:rFonts w:ascii="Sylfaen" w:hAnsi="Sylfaen"/>
        </w:rPr>
      </w:pPr>
    </w:p>
    <w:p w:rsidR="001B7089" w:rsidRPr="00B93430" w:rsidRDefault="001B7089" w:rsidP="001B7089">
      <w:pPr>
        <w:jc w:val="center"/>
        <w:rPr>
          <w:rFonts w:ascii="Sylfaen" w:hAnsi="Sylfaen"/>
        </w:rPr>
      </w:pPr>
      <w:r w:rsidRPr="00B93430">
        <w:rPr>
          <w:rFonts w:ascii="Sylfaen" w:hAnsi="Sylfaen"/>
          <w:noProof/>
        </w:rPr>
        <w:drawing>
          <wp:inline distT="0" distB="0" distL="0" distR="0" wp14:anchorId="25C83D7E" wp14:editId="0DEBD7CE">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B7089" w:rsidRDefault="001B7089" w:rsidP="001B7089">
      <w:pPr>
        <w:jc w:val="center"/>
        <w:rPr>
          <w:rFonts w:ascii="Sylfaen" w:hAnsi="Sylfaen"/>
        </w:rPr>
      </w:pPr>
    </w:p>
    <w:p w:rsidR="001B7089" w:rsidRPr="00B93430" w:rsidRDefault="001B7089" w:rsidP="001B7089">
      <w:pPr>
        <w:jc w:val="center"/>
        <w:rPr>
          <w:rFonts w:ascii="Sylfaen" w:hAnsi="Sylfaen"/>
        </w:rPr>
      </w:pPr>
    </w:p>
    <w:p w:rsidR="001B7089" w:rsidRPr="009827F2" w:rsidRDefault="001B7089" w:rsidP="001B7089">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B7089" w:rsidRPr="00B93430" w:rsidRDefault="001B7089" w:rsidP="001B7089">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B7089" w:rsidRPr="00D60125" w:rsidRDefault="001B7089" w:rsidP="001B7089">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1B7089" w:rsidRDefault="001B7089" w:rsidP="001B7089">
      <w:pPr>
        <w:rPr>
          <w:rFonts w:ascii="Sylfaen" w:hAnsi="Sylfaen"/>
        </w:rPr>
      </w:pPr>
      <w:r>
        <w:rPr>
          <w:rFonts w:ascii="Sylfaen" w:hAnsi="Sylfaen"/>
        </w:rPr>
        <w:br w:type="page"/>
      </w:r>
    </w:p>
    <w:p w:rsidR="001B7089" w:rsidRPr="00B93430" w:rsidRDefault="001B7089" w:rsidP="001B7089">
      <w:pPr>
        <w:ind w:left="-720" w:right="-720"/>
        <w:jc w:val="both"/>
        <w:rPr>
          <w:rFonts w:ascii="Sylfaen" w:hAnsi="Sylfaen"/>
        </w:rPr>
      </w:pPr>
    </w:p>
    <w:p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B7089" w:rsidRPr="00B93430" w:rsidTr="006F1BF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6F1BF5">
            <w:pPr>
              <w:pStyle w:val="a4"/>
              <w:numPr>
                <w:ilvl w:val="0"/>
                <w:numId w:val="1"/>
              </w:numPr>
              <w:spacing w:after="0" w:line="240" w:lineRule="auto"/>
              <w:ind w:left="337" w:right="-18"/>
              <w:rPr>
                <w:rFonts w:ascii="Sylfaen" w:hAnsi="Sylfaen"/>
                <w:lang w:val="ka-GE"/>
              </w:rPr>
            </w:pPr>
            <w:r>
              <w:rPr>
                <w:rFonts w:ascii="Sylfaen" w:hAnsi="Sylfaen"/>
                <w:lang w:val="ka-GE"/>
              </w:rPr>
              <w:t xml:space="preserve">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6F1BF5">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6F1BF5">
            <w:pPr>
              <w:pStyle w:val="a4"/>
              <w:numPr>
                <w:ilvl w:val="0"/>
                <w:numId w:val="3"/>
              </w:numPr>
              <w:spacing w:after="0" w:line="240" w:lineRule="auto"/>
              <w:ind w:right="-18"/>
              <w:rPr>
                <w:rFonts w:ascii="Sylfaen" w:hAnsi="Sylfaen"/>
                <w:lang w:val="ka-GE"/>
              </w:rPr>
            </w:pPr>
          </w:p>
        </w:tc>
      </w:tr>
      <w:tr w:rsidR="001B7089" w:rsidRPr="00B93430" w:rsidTr="006F1BF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B7089" w:rsidRPr="00B93430" w:rsidRDefault="001B7089" w:rsidP="006F1BF5">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7089" w:rsidRPr="00513152" w:rsidRDefault="001B7089" w:rsidP="006F1BF5">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7089" w:rsidRPr="009560E3" w:rsidRDefault="001B7089" w:rsidP="006F1BF5">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B7089" w:rsidRPr="00B93430" w:rsidTr="006F1BF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6F1BF5">
            <w:pPr>
              <w:pStyle w:val="a4"/>
              <w:numPr>
                <w:ilvl w:val="0"/>
                <w:numId w:val="4"/>
              </w:numPr>
              <w:spacing w:after="0" w:line="240" w:lineRule="auto"/>
              <w:ind w:left="337" w:right="-18"/>
              <w:rPr>
                <w:rFonts w:ascii="Sylfaen" w:hAnsi="Sylfaen"/>
                <w:lang w:val="ka-GE"/>
              </w:rPr>
            </w:pP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6F1BF5">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B7089" w:rsidRPr="007D34F4" w:rsidRDefault="001B7089" w:rsidP="001B7089">
            <w:pPr>
              <w:pStyle w:val="a4"/>
              <w:numPr>
                <w:ilvl w:val="0"/>
                <w:numId w:val="6"/>
              </w:numPr>
              <w:spacing w:after="0" w:line="240" w:lineRule="auto"/>
              <w:ind w:left="297" w:right="-18" w:hanging="270"/>
              <w:rPr>
                <w:rFonts w:ascii="Sylfaen" w:hAnsi="Sylfaen"/>
                <w:lang w:val="ka-GE"/>
              </w:rPr>
            </w:pPr>
          </w:p>
        </w:tc>
      </w:tr>
      <w:tr w:rsidR="001B7089" w:rsidRPr="00B93430" w:rsidTr="006F1BF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089" w:rsidRPr="00A70101" w:rsidRDefault="001B7089" w:rsidP="006F1BF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B7089" w:rsidRPr="001C7E3E" w:rsidRDefault="001B7089" w:rsidP="006F1BF5">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B7089" w:rsidRPr="00AB7FB5" w:rsidRDefault="001B7089" w:rsidP="006F1BF5">
            <w:pPr>
              <w:ind w:right="-18"/>
              <w:jc w:val="center"/>
              <w:rPr>
                <w:rFonts w:ascii="Sylfaen" w:hAnsi="Sylfaen"/>
                <w:lang w:val="ka-GE"/>
              </w:rPr>
            </w:pPr>
            <w:r>
              <w:rPr>
                <w:rFonts w:ascii="Sylfaen" w:hAnsi="Sylfaen"/>
                <w:color w:val="5B9BD5" w:themeColor="accent1"/>
                <w:sz w:val="18"/>
                <w:lang w:val="ka-GE"/>
              </w:rPr>
              <w:t>მისამართი</w:t>
            </w:r>
          </w:p>
        </w:tc>
      </w:tr>
    </w:tbl>
    <w:p w:rsidR="001B7089" w:rsidRPr="00B93430" w:rsidRDefault="001B7089" w:rsidP="001B7089">
      <w:pPr>
        <w:ind w:left="-720" w:right="-720"/>
        <w:jc w:val="both"/>
        <w:rPr>
          <w:rFonts w:ascii="Sylfaen" w:hAnsi="Sylfaen"/>
        </w:rPr>
      </w:pPr>
    </w:p>
    <w:p w:rsidR="001B7089" w:rsidRDefault="001B7089" w:rsidP="001B7089">
      <w:pPr>
        <w:ind w:left="-720" w:right="-720"/>
        <w:jc w:val="both"/>
        <w:rPr>
          <w:rFonts w:ascii="Sylfaen" w:hAnsi="Sylfaen"/>
        </w:rPr>
      </w:pPr>
    </w:p>
    <w:p w:rsidR="001B7089" w:rsidRPr="00A70101" w:rsidRDefault="001B7089" w:rsidP="001B7089">
      <w:pPr>
        <w:ind w:left="-720" w:right="-720"/>
        <w:jc w:val="both"/>
        <w:rPr>
          <w:rFonts w:ascii="Sylfaen" w:hAnsi="Sylfaen"/>
        </w:rPr>
      </w:pPr>
    </w:p>
    <w:p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B7089" w:rsidRPr="00B93430" w:rsidTr="006F1BF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B7089" w:rsidRDefault="001B7089" w:rsidP="001B7089">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1B7089" w:rsidRPr="007D34F4" w:rsidRDefault="001B7089" w:rsidP="001B7089">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B7089" w:rsidRPr="00CA3DBC" w:rsidRDefault="001B7089" w:rsidP="001B7089">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1B7089" w:rsidRPr="007D34F4" w:rsidRDefault="001B7089" w:rsidP="006F2379">
            <w:pPr>
              <w:pStyle w:val="a4"/>
              <w:numPr>
                <w:ilvl w:val="0"/>
                <w:numId w:val="8"/>
              </w:numPr>
              <w:spacing w:after="0" w:line="240" w:lineRule="auto"/>
              <w:ind w:left="342" w:right="-18"/>
              <w:rPr>
                <w:rFonts w:ascii="Sylfaen" w:hAnsi="Sylfaen"/>
                <w:lang w:val="ka-GE"/>
              </w:rPr>
            </w:pPr>
            <w:r>
              <w:rPr>
                <w:rFonts w:ascii="Sylfaen" w:hAnsi="Sylfaen"/>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F2379" w:rsidRPr="007D34F4" w:rsidRDefault="001B7089" w:rsidP="006F2379">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1B7089" w:rsidRPr="007D34F4" w:rsidRDefault="001B7089" w:rsidP="001B7089">
            <w:pPr>
              <w:pStyle w:val="a4"/>
              <w:numPr>
                <w:ilvl w:val="0"/>
                <w:numId w:val="9"/>
              </w:numPr>
              <w:spacing w:after="0" w:line="240" w:lineRule="auto"/>
              <w:ind w:left="342" w:right="-18"/>
              <w:rPr>
                <w:rFonts w:ascii="Sylfaen" w:hAnsi="Sylfaen"/>
                <w:lang w:val="ka-GE"/>
              </w:rPr>
            </w:pPr>
          </w:p>
        </w:tc>
      </w:tr>
      <w:tr w:rsidR="001B7089" w:rsidRPr="00B93430" w:rsidTr="006F1BF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B7089" w:rsidRPr="00B93430" w:rsidRDefault="001B7089" w:rsidP="001B7089">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7089" w:rsidRPr="00B93430" w:rsidRDefault="001B7089" w:rsidP="001B7089">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7089" w:rsidRPr="00D322AD" w:rsidRDefault="001B7089" w:rsidP="001B7089">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B7089" w:rsidRPr="00B93430" w:rsidTr="006F1BF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B7089" w:rsidRPr="00CA3DBC" w:rsidRDefault="001B7089" w:rsidP="001B7089">
            <w:pPr>
              <w:pStyle w:val="a4"/>
              <w:numPr>
                <w:ilvl w:val="0"/>
                <w:numId w:val="10"/>
              </w:numPr>
              <w:spacing w:after="0" w:line="240" w:lineRule="auto"/>
              <w:ind w:right="-18"/>
              <w:rPr>
                <w:rFonts w:ascii="Sylfaen" w:hAnsi="Sylfaen"/>
                <w:lang w:val="ka-GE"/>
              </w:rPr>
            </w:pPr>
            <w:r>
              <w:rPr>
                <w:rFonts w:ascii="Sylfaen" w:hAnsi="Sylfaen"/>
                <w:lang w:val="ka-GE"/>
              </w:rPr>
              <w:t xml:space="preserve"> </w:t>
            </w:r>
          </w:p>
          <w:p w:rsidR="001B7089" w:rsidRPr="007D34F4" w:rsidRDefault="001B7089" w:rsidP="006F2379">
            <w:pPr>
              <w:pStyle w:val="a4"/>
              <w:numPr>
                <w:ilvl w:val="0"/>
                <w:numId w:val="10"/>
              </w:numPr>
              <w:spacing w:after="0" w:line="240" w:lineRule="auto"/>
              <w:ind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F2379" w:rsidRDefault="006F2379" w:rsidP="006F2379">
            <w:pPr>
              <w:pStyle w:val="a4"/>
              <w:numPr>
                <w:ilvl w:val="0"/>
                <w:numId w:val="11"/>
              </w:numPr>
              <w:spacing w:after="0" w:line="240" w:lineRule="auto"/>
              <w:ind w:left="342" w:right="-18"/>
              <w:rPr>
                <w:rFonts w:ascii="Sylfaen" w:hAnsi="Sylfaen"/>
                <w:noProof/>
                <w:color w:val="000000"/>
              </w:rPr>
            </w:pPr>
          </w:p>
          <w:p w:rsidR="001B7089" w:rsidRPr="007D34F4" w:rsidRDefault="001B7089" w:rsidP="001B7089">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tc>
      </w:tr>
      <w:tr w:rsidR="001B7089" w:rsidRPr="00B93430" w:rsidTr="006F1BF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089" w:rsidRPr="00A70101" w:rsidRDefault="001B7089" w:rsidP="001B7089">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B7089" w:rsidRPr="00AB7FB5" w:rsidRDefault="001B7089" w:rsidP="001B7089">
            <w:pPr>
              <w:ind w:right="-18"/>
              <w:jc w:val="center"/>
              <w:rPr>
                <w:rFonts w:ascii="Sylfaen" w:hAnsi="Sylfaen"/>
                <w:lang w:val="ka-GE"/>
              </w:rPr>
            </w:pPr>
            <w:r>
              <w:rPr>
                <w:rFonts w:ascii="Sylfaen" w:hAnsi="Sylfaen"/>
                <w:color w:val="5B9BD5" w:themeColor="accent1"/>
                <w:sz w:val="18"/>
                <w:lang w:val="ka-GE"/>
              </w:rPr>
              <w:t>მისამართი</w:t>
            </w:r>
          </w:p>
        </w:tc>
      </w:tr>
    </w:tbl>
    <w:p w:rsidR="001B7089" w:rsidRPr="00B93430" w:rsidRDefault="001B7089" w:rsidP="001B7089">
      <w:pPr>
        <w:ind w:left="-720" w:right="-720"/>
        <w:jc w:val="both"/>
        <w:rPr>
          <w:rFonts w:ascii="Sylfaen" w:hAnsi="Sylfaen"/>
        </w:rPr>
      </w:pPr>
    </w:p>
    <w:p w:rsidR="001B7089" w:rsidRDefault="001B7089" w:rsidP="001B7089">
      <w:pPr>
        <w:rPr>
          <w:rFonts w:ascii="Sylfaen" w:hAnsi="Sylfaen"/>
          <w:lang w:val="ka-GE"/>
        </w:rPr>
      </w:pPr>
      <w:r>
        <w:rPr>
          <w:rFonts w:ascii="Sylfaen" w:hAnsi="Sylfaen"/>
          <w:lang w:val="ka-GE"/>
        </w:rPr>
        <w:br w:type="page"/>
      </w:r>
    </w:p>
    <w:p w:rsidR="001B7089" w:rsidRPr="00B93430" w:rsidRDefault="001B7089" w:rsidP="001B7089">
      <w:pPr>
        <w:ind w:left="-720" w:right="-720"/>
        <w:jc w:val="both"/>
        <w:rPr>
          <w:rFonts w:ascii="Sylfaen" w:hAnsi="Sylfaen"/>
          <w:lang w:val="ka-GE"/>
        </w:rPr>
      </w:pPr>
    </w:p>
    <w:p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B7089" w:rsidRPr="00B93430" w:rsidTr="006F1BF5">
        <w:trPr>
          <w:trHeight w:val="720"/>
        </w:trPr>
        <w:tc>
          <w:tcPr>
            <w:tcW w:w="2970" w:type="dxa"/>
            <w:vAlign w:val="center"/>
          </w:tcPr>
          <w:p w:rsidR="001B7089" w:rsidRPr="00B93430" w:rsidRDefault="001B7089" w:rsidP="006F1BF5">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B7089" w:rsidRPr="007D34F4" w:rsidRDefault="001B7089" w:rsidP="006F1BF5">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საქართველოს კანონი „</w:t>
            </w:r>
            <w:r w:rsidRPr="00E01636">
              <w:rPr>
                <w:rFonts w:ascii="Sylfaen" w:hAnsi="Sylfaen"/>
                <w:lang w:val="ka-GE"/>
              </w:rPr>
              <w:t>სისხლის სამართლის საპროცესო კოდექსი</w:t>
            </w:r>
            <w:r>
              <w:rPr>
                <w:rFonts w:ascii="Sylfaen" w:hAnsi="Sylfaen"/>
                <w:color w:val="000000"/>
                <w:sz w:val="24"/>
                <w:szCs w:val="24"/>
                <w:lang w:val="ka-GE"/>
              </w:rPr>
              <w:t xml:space="preserve">“ </w:t>
            </w:r>
            <w:r>
              <w:rPr>
                <w:rFonts w:ascii="Sylfaen" w:hAnsi="Sylfaen"/>
                <w:lang w:val="ka-GE"/>
              </w:rPr>
              <w:t xml:space="preserve"> </w:t>
            </w:r>
          </w:p>
        </w:tc>
      </w:tr>
      <w:tr w:rsidR="001B7089" w:rsidRPr="00B93430" w:rsidTr="006F1BF5">
        <w:trPr>
          <w:trHeight w:val="720"/>
        </w:trPr>
        <w:tc>
          <w:tcPr>
            <w:tcW w:w="2970" w:type="dxa"/>
            <w:vAlign w:val="center"/>
          </w:tcPr>
          <w:p w:rsidR="001B7089" w:rsidRPr="00B93430" w:rsidRDefault="001B7089" w:rsidP="006F1BF5">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B7089" w:rsidRPr="007D34F4" w:rsidRDefault="001B7089" w:rsidP="006F1BF5">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09.10.2009</w:t>
            </w:r>
          </w:p>
        </w:tc>
      </w:tr>
      <w:tr w:rsidR="001B7089" w:rsidRPr="00B93430" w:rsidTr="006F1BF5">
        <w:trPr>
          <w:trHeight w:val="720"/>
        </w:trPr>
        <w:tc>
          <w:tcPr>
            <w:tcW w:w="2970" w:type="dxa"/>
            <w:vAlign w:val="center"/>
          </w:tcPr>
          <w:p w:rsidR="001B7089" w:rsidRPr="00496B05" w:rsidRDefault="001B7089" w:rsidP="006F1BF5">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B7089" w:rsidRPr="007D34F4" w:rsidRDefault="001B7089" w:rsidP="006F1BF5">
            <w:pPr>
              <w:pStyle w:val="a4"/>
              <w:numPr>
                <w:ilvl w:val="0"/>
                <w:numId w:val="14"/>
              </w:numPr>
              <w:spacing w:after="0" w:line="240" w:lineRule="auto"/>
              <w:ind w:left="257" w:right="-113" w:hanging="270"/>
              <w:rPr>
                <w:rFonts w:ascii="Sylfaen" w:hAnsi="Sylfaen"/>
                <w:lang w:val="ka-GE"/>
              </w:rPr>
            </w:pPr>
            <w:r>
              <w:rPr>
                <w:rFonts w:ascii="Sylfaen" w:hAnsi="Sylfaen"/>
                <w:lang w:val="ka-GE"/>
              </w:rPr>
              <w:t>საქართველოს პარლამენტი</w:t>
            </w:r>
          </w:p>
        </w:tc>
      </w:tr>
      <w:tr w:rsidR="001B7089" w:rsidRPr="00B93430" w:rsidTr="006F1BF5">
        <w:trPr>
          <w:trHeight w:val="720"/>
        </w:trPr>
        <w:tc>
          <w:tcPr>
            <w:tcW w:w="2970" w:type="dxa"/>
            <w:vAlign w:val="center"/>
          </w:tcPr>
          <w:p w:rsidR="001B7089" w:rsidRDefault="001B7089" w:rsidP="006F1BF5">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B7089" w:rsidRPr="007D34F4" w:rsidRDefault="001B7089" w:rsidP="006F1BF5">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1B7089" w:rsidRPr="00B93430" w:rsidRDefault="001B7089" w:rsidP="001B7089">
      <w:pPr>
        <w:rPr>
          <w:rFonts w:ascii="Sylfaen" w:hAnsi="Sylfaen"/>
        </w:rPr>
      </w:pPr>
    </w:p>
    <w:p w:rsidR="001B7089" w:rsidRPr="00B93430" w:rsidRDefault="001B7089" w:rsidP="001B708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B7089" w:rsidRPr="00B93430" w:rsidTr="006F1BF5">
        <w:trPr>
          <w:trHeight w:val="720"/>
        </w:trPr>
        <w:tc>
          <w:tcPr>
            <w:tcW w:w="5395" w:type="dxa"/>
            <w:shd w:val="clear" w:color="auto" w:fill="F2F2F2" w:themeFill="background1" w:themeFillShade="F2"/>
            <w:vAlign w:val="center"/>
          </w:tcPr>
          <w:p w:rsidR="001B7089" w:rsidRPr="00B93430" w:rsidRDefault="001B7089" w:rsidP="006F1BF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B7089" w:rsidRPr="00B93430" w:rsidRDefault="001B7089" w:rsidP="006F1BF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B7089" w:rsidRPr="00B93430" w:rsidTr="006F1BF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B7089" w:rsidRPr="00B93430" w:rsidRDefault="001B7089" w:rsidP="001B7089">
            <w:pPr>
              <w:spacing w:after="0" w:line="240" w:lineRule="auto"/>
              <w:jc w:val="both"/>
              <w:rPr>
                <w:rFonts w:ascii="Sylfaen" w:hAnsi="Sylfaen"/>
                <w:color w:val="000000"/>
                <w:sz w:val="18"/>
                <w:szCs w:val="18"/>
                <w:lang w:val="ka-GE"/>
              </w:rPr>
            </w:pPr>
            <w:r w:rsidRPr="00E01636">
              <w:rPr>
                <w:rFonts w:ascii="Sylfaen" w:hAnsi="Sylfaen"/>
                <w:lang w:val="ka-GE"/>
              </w:rPr>
              <w:t xml:space="preserve">საქართველოს კანონის „სისხლის სამართლის საპროცესო კოდექსის“ მე-80 მუხლის პირველი ნაწილის მე-2 წინადადების ის ნორმატიული შინაარსი, რომელიც საგამოძიებო ორგანოს უფლებამოსილებას ანიჭებს, სისხლის სამართლის პროცესის დამთავრებამდე, მესაკუთრეს ან მფლობელს არ დაუბრუნოს სატრანსპორტო საშუალება </w:t>
            </w:r>
            <w:r>
              <w:rPr>
                <w:rFonts w:ascii="Sylfaen" w:hAnsi="Sylfaen"/>
                <w:lang w:val="ka-GE"/>
              </w:rPr>
              <w:t>(</w:t>
            </w:r>
            <w:r w:rsidRPr="00E01636">
              <w:rPr>
                <w:rFonts w:ascii="Sylfaen" w:hAnsi="Sylfaen"/>
                <w:lang w:val="ka-GE"/>
              </w:rPr>
              <w:t>თუ მათ ყადაღა არა აქვს დადებული</w:t>
            </w:r>
            <w:r>
              <w:rPr>
                <w:rFonts w:ascii="Sylfaen" w:hAnsi="Sylfaen"/>
                <w:lang w:val="ka-GE"/>
              </w:rPr>
              <w:t>)</w:t>
            </w:r>
            <w:r w:rsidRPr="00E01636">
              <w:rPr>
                <w:rFonts w:ascii="Sylfaen" w:hAnsi="Sylfaen"/>
                <w:lang w:val="ka-GE"/>
              </w:rPr>
              <w:t xml:space="preserve">, იმ შემთხვევაშიც როდესაც </w:t>
            </w:r>
            <w:r>
              <w:rPr>
                <w:rFonts w:ascii="Sylfaen" w:hAnsi="Sylfaen"/>
                <w:lang w:val="ka-GE"/>
              </w:rPr>
              <w:t>სისხლის სამართლის პროცესის მიზნებისთვის სატრანსპორტო საშუალების სისხლის სამართლის საქმესთან ერთად შენახვის</w:t>
            </w:r>
            <w:r w:rsidRPr="00E01636">
              <w:rPr>
                <w:rFonts w:ascii="Sylfaen" w:hAnsi="Sylfaen"/>
                <w:lang w:val="ka-GE"/>
              </w:rPr>
              <w:t xml:space="preserve"> საჭიროება არ არსებობს.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B7089" w:rsidRPr="007C4AFB" w:rsidRDefault="001B7089" w:rsidP="001B7089">
            <w:pPr>
              <w:spacing w:line="276" w:lineRule="auto"/>
              <w:jc w:val="both"/>
              <w:rPr>
                <w:rFonts w:ascii="Sylfaen" w:hAnsi="Sylfaen"/>
                <w:color w:val="000000"/>
                <w:sz w:val="24"/>
                <w:szCs w:val="24"/>
                <w:lang w:val="ka-GE"/>
              </w:rPr>
            </w:pPr>
            <w:r w:rsidRPr="006C09AD">
              <w:rPr>
                <w:rFonts w:ascii="Sylfaen" w:hAnsi="Sylfaen" w:cs="Sylfaen"/>
                <w:lang w:val="ka-GE"/>
              </w:rPr>
              <w:t>ს</w:t>
            </w:r>
            <w:r>
              <w:rPr>
                <w:rFonts w:ascii="Sylfaen" w:hAnsi="Sylfaen"/>
                <w:lang w:val="ka-GE"/>
              </w:rPr>
              <w:t>აქართველოს კონსტიტუციის მე-19 მუხლის პირველი და მე-2 პუნქტები: „</w:t>
            </w:r>
            <w:r w:rsidRPr="00473720">
              <w:rPr>
                <w:rFonts w:ascii="Sylfaen" w:hAnsi="Sylfaen"/>
                <w:lang w:val="ka-GE"/>
              </w:rPr>
              <w:t>საკუთრებისა და მემკვიდრეობის უფლება აღიარებული და უზრუნველყოფილია</w:t>
            </w:r>
            <w:r>
              <w:rPr>
                <w:rFonts w:ascii="Sylfaen" w:hAnsi="Sylfaen"/>
                <w:lang w:val="ka-GE"/>
              </w:rPr>
              <w:t>;“</w:t>
            </w:r>
            <w:r w:rsidRPr="00473720">
              <w:rPr>
                <w:rFonts w:ascii="Sylfaen" w:hAnsi="Sylfaen"/>
                <w:lang w:val="ka-GE"/>
              </w:rPr>
              <w:t xml:space="preserve"> </w:t>
            </w:r>
            <w:r>
              <w:rPr>
                <w:rFonts w:ascii="Sylfaen" w:hAnsi="Sylfaen"/>
                <w:lang w:val="ka-GE"/>
              </w:rPr>
              <w:t>„</w:t>
            </w:r>
            <w:r w:rsidRPr="00473720">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p>
        </w:tc>
      </w:tr>
      <w:tr w:rsidR="001B7089" w:rsidRPr="00B93430" w:rsidTr="006F1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B7089" w:rsidRPr="00B93430" w:rsidRDefault="001B7089" w:rsidP="001B7089">
            <w:pPr>
              <w:ind w:right="168"/>
              <w:rPr>
                <w:rFonts w:ascii="Sylfaen" w:hAnsi="Sylfaen"/>
                <w:lang w:val="ka-GE"/>
              </w:rPr>
            </w:pPr>
          </w:p>
        </w:tc>
        <w:tc>
          <w:tcPr>
            <w:tcW w:w="5411" w:type="dxa"/>
            <w:shd w:val="clear" w:color="auto" w:fill="auto"/>
          </w:tcPr>
          <w:p w:rsidR="001B7089" w:rsidRPr="00B93430" w:rsidRDefault="001B7089" w:rsidP="001B7089">
            <w:pPr>
              <w:ind w:right="168"/>
              <w:rPr>
                <w:rFonts w:ascii="Sylfaen" w:hAnsi="Sylfaen"/>
                <w:lang w:val="ka-GE"/>
              </w:rPr>
            </w:pPr>
          </w:p>
        </w:tc>
      </w:tr>
      <w:tr w:rsidR="001B7089" w:rsidRPr="00B93430" w:rsidTr="006F1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B7089" w:rsidRPr="00B93430" w:rsidRDefault="001B7089" w:rsidP="001B7089">
            <w:pPr>
              <w:ind w:right="168"/>
              <w:rPr>
                <w:rFonts w:ascii="Sylfaen" w:hAnsi="Sylfaen"/>
                <w:lang w:val="ka-GE"/>
              </w:rPr>
            </w:pPr>
          </w:p>
        </w:tc>
        <w:tc>
          <w:tcPr>
            <w:tcW w:w="5411" w:type="dxa"/>
            <w:shd w:val="clear" w:color="auto" w:fill="auto"/>
          </w:tcPr>
          <w:p w:rsidR="001B7089" w:rsidRPr="00B93430" w:rsidRDefault="001B7089" w:rsidP="001B7089">
            <w:pPr>
              <w:ind w:right="168"/>
              <w:rPr>
                <w:rFonts w:ascii="Sylfaen" w:hAnsi="Sylfaen"/>
                <w:lang w:val="ka-GE"/>
              </w:rPr>
            </w:pPr>
          </w:p>
        </w:tc>
      </w:tr>
      <w:tr w:rsidR="001B7089" w:rsidRPr="00B93430" w:rsidTr="006F1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B7089" w:rsidRPr="00B93430" w:rsidRDefault="001B7089" w:rsidP="001B7089">
            <w:pPr>
              <w:ind w:right="168"/>
              <w:rPr>
                <w:rFonts w:ascii="Sylfaen" w:hAnsi="Sylfaen"/>
                <w:lang w:val="ka-GE"/>
              </w:rPr>
            </w:pPr>
          </w:p>
        </w:tc>
        <w:tc>
          <w:tcPr>
            <w:tcW w:w="5411" w:type="dxa"/>
            <w:shd w:val="clear" w:color="auto" w:fill="auto"/>
          </w:tcPr>
          <w:p w:rsidR="001B7089" w:rsidRPr="00B93430" w:rsidRDefault="001B7089" w:rsidP="001B7089">
            <w:pPr>
              <w:ind w:right="168"/>
              <w:rPr>
                <w:rFonts w:ascii="Sylfaen" w:hAnsi="Sylfaen"/>
                <w:lang w:val="ka-GE"/>
              </w:rPr>
            </w:pPr>
          </w:p>
        </w:tc>
      </w:tr>
      <w:tr w:rsidR="001B7089" w:rsidRPr="00B93430" w:rsidTr="006F1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B7089" w:rsidRPr="00B93430" w:rsidRDefault="001B7089" w:rsidP="001B7089">
            <w:pPr>
              <w:ind w:right="168"/>
              <w:rPr>
                <w:rFonts w:ascii="Sylfaen" w:hAnsi="Sylfaen"/>
                <w:lang w:val="ka-GE"/>
              </w:rPr>
            </w:pPr>
          </w:p>
        </w:tc>
        <w:tc>
          <w:tcPr>
            <w:tcW w:w="5411" w:type="dxa"/>
            <w:shd w:val="clear" w:color="auto" w:fill="auto"/>
          </w:tcPr>
          <w:p w:rsidR="001B7089" w:rsidRPr="00B93430" w:rsidRDefault="001B7089" w:rsidP="001B7089">
            <w:pPr>
              <w:ind w:right="168"/>
              <w:rPr>
                <w:rFonts w:ascii="Sylfaen" w:hAnsi="Sylfaen"/>
                <w:lang w:val="ka-GE"/>
              </w:rPr>
            </w:pPr>
          </w:p>
        </w:tc>
      </w:tr>
      <w:tr w:rsidR="001B7089" w:rsidRPr="00B93430" w:rsidTr="006F1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B7089" w:rsidRPr="00B93430" w:rsidRDefault="001B7089" w:rsidP="001B7089">
            <w:pPr>
              <w:ind w:right="168"/>
              <w:rPr>
                <w:rFonts w:ascii="Sylfaen" w:hAnsi="Sylfaen"/>
                <w:lang w:val="ka-GE"/>
              </w:rPr>
            </w:pPr>
          </w:p>
        </w:tc>
        <w:tc>
          <w:tcPr>
            <w:tcW w:w="5411" w:type="dxa"/>
            <w:shd w:val="clear" w:color="auto" w:fill="auto"/>
          </w:tcPr>
          <w:p w:rsidR="001B7089" w:rsidRPr="00B93430" w:rsidRDefault="001B7089" w:rsidP="001B7089">
            <w:pPr>
              <w:ind w:right="168"/>
              <w:rPr>
                <w:rFonts w:ascii="Sylfaen" w:hAnsi="Sylfaen"/>
              </w:rPr>
            </w:pPr>
          </w:p>
        </w:tc>
      </w:tr>
    </w:tbl>
    <w:p w:rsidR="001B7089" w:rsidRPr="00B93430" w:rsidRDefault="001B7089" w:rsidP="001B7089">
      <w:pPr>
        <w:ind w:left="-720"/>
        <w:rPr>
          <w:rFonts w:ascii="Sylfaen" w:hAnsi="Sylfaen"/>
        </w:rPr>
      </w:pPr>
    </w:p>
    <w:p w:rsidR="001B7089" w:rsidRPr="00B93430" w:rsidRDefault="001B7089" w:rsidP="001B7089">
      <w:pPr>
        <w:ind w:left="-720"/>
        <w:rPr>
          <w:rFonts w:ascii="Sylfaen" w:hAnsi="Sylfaen"/>
        </w:rPr>
      </w:pPr>
    </w:p>
    <w:p w:rsidR="001B7089" w:rsidRPr="00B93430" w:rsidRDefault="001B7089" w:rsidP="001B7089">
      <w:pPr>
        <w:rPr>
          <w:rFonts w:ascii="Sylfaen" w:hAnsi="Sylfaen"/>
        </w:rPr>
      </w:pPr>
    </w:p>
    <w:p w:rsidR="001B7089" w:rsidRPr="00B93430" w:rsidRDefault="001B7089" w:rsidP="001B708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B7089" w:rsidRPr="00B93430" w:rsidTr="006F1BF5">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B7089" w:rsidRPr="00B93430" w:rsidRDefault="001B7089" w:rsidP="001B7089">
            <w:pPr>
              <w:tabs>
                <w:tab w:val="left" w:pos="1644"/>
              </w:tabs>
              <w:jc w:val="both"/>
              <w:rPr>
                <w:rFonts w:ascii="Sylfaen" w:hAnsi="Sylfaen"/>
              </w:rPr>
            </w:pP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1B7089" w:rsidRPr="00B93430" w:rsidRDefault="001B7089" w:rsidP="001B7089">
      <w:pPr>
        <w:ind w:left="-720"/>
        <w:rPr>
          <w:rFonts w:ascii="Sylfaen" w:hAnsi="Sylfaen"/>
        </w:rPr>
      </w:pPr>
    </w:p>
    <w:p w:rsidR="001B7089" w:rsidRPr="00B93430" w:rsidRDefault="001B7089" w:rsidP="001B7089">
      <w:pPr>
        <w:rPr>
          <w:rFonts w:ascii="Sylfaen" w:hAnsi="Sylfaen"/>
        </w:rPr>
      </w:pPr>
      <w:r w:rsidRPr="00B93430">
        <w:rPr>
          <w:rFonts w:ascii="Sylfaen" w:hAnsi="Sylfaen"/>
        </w:rPr>
        <w:br w:type="page"/>
      </w:r>
    </w:p>
    <w:p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B7089" w:rsidRPr="00B93430" w:rsidTr="006F1BF5">
        <w:tc>
          <w:tcPr>
            <w:tcW w:w="10795" w:type="dxa"/>
            <w:tcBorders>
              <w:top w:val="single" w:sz="4" w:space="0" w:color="FFFFFF" w:themeColor="background1"/>
              <w:left w:val="single" w:sz="4" w:space="0" w:color="FFFFFF" w:themeColor="background1"/>
              <w:right w:val="single" w:sz="4" w:space="0" w:color="FFFFFF" w:themeColor="background1"/>
            </w:tcBorders>
          </w:tcPr>
          <w:p w:rsidR="001B7089" w:rsidRPr="000801C9" w:rsidRDefault="001B7089" w:rsidP="001B7089">
            <w:pPr>
              <w:jc w:val="both"/>
              <w:rPr>
                <w:rFonts w:ascii="Sylfaen" w:hAnsi="Sylfaen"/>
                <w:color w:val="000000"/>
                <w:u w:val="single"/>
                <w:lang w:val="ka-GE"/>
              </w:rPr>
            </w:pPr>
            <w:r w:rsidRPr="000801C9">
              <w:rPr>
                <w:rFonts w:ascii="Sylfaen" w:hAnsi="Sylfaen"/>
                <w:color w:val="000000"/>
                <w:u w:val="single"/>
                <w:lang w:val="ka-GE"/>
              </w:rPr>
              <w:t xml:space="preserve">კონსტიტუციური სარჩელის დასაშვებობა: </w:t>
            </w:r>
          </w:p>
          <w:p w:rsidR="001B7089" w:rsidRDefault="001B7089" w:rsidP="001B7089">
            <w:pPr>
              <w:spacing w:line="276" w:lineRule="auto"/>
              <w:jc w:val="both"/>
              <w:rPr>
                <w:rFonts w:ascii="Sylfaen" w:hAnsi="Sylfaen"/>
                <w:lang w:val="ka-GE"/>
              </w:rPr>
            </w:pPr>
            <w:r>
              <w:rPr>
                <w:rFonts w:ascii="Sylfaen" w:hAnsi="Sylfaen"/>
                <w:lang w:val="ka-GE"/>
              </w:rPr>
              <w:t xml:space="preserve">სისხლის სამართლის საპროცესო კოდექსის მე-80 მუხლის პირველი ნაწილის შესაბამისად, </w:t>
            </w:r>
            <w:r w:rsidRPr="00EB4F39">
              <w:rPr>
                <w:rFonts w:ascii="Sylfaen" w:hAnsi="Sylfaen"/>
                <w:lang w:val="ka-GE"/>
              </w:rPr>
              <w:t xml:space="preserve">საგამოძიებო ორგანო </w:t>
            </w:r>
            <w:r w:rsidRPr="00476D62">
              <w:rPr>
                <w:rFonts w:ascii="Sylfaen" w:hAnsi="Sylfaen"/>
                <w:lang w:val="ka-GE"/>
              </w:rPr>
              <w:t>სისხლის სამართლის პროცესის დამთავრებამდე</w:t>
            </w:r>
            <w:r w:rsidRPr="00EB4F39">
              <w:rPr>
                <w:rFonts w:ascii="Sylfaen" w:hAnsi="Sylfaen"/>
                <w:lang w:val="ka-GE"/>
              </w:rPr>
              <w:t xml:space="preserve"> მესაკუთრეს ან მფლობელს უბრუნებს მალფუჭებად საგნებს, ყოველდღიურ ყოფა-ცხოვრებაში აუცილებელ საგნებს, შინაურ ცხოველებსა და ფრინველებს, თუ მათ ყადაღა არა აქვს დადებული.</w:t>
            </w:r>
            <w:r>
              <w:rPr>
                <w:rFonts w:ascii="Sylfaen" w:hAnsi="Sylfaen"/>
                <w:lang w:val="ka-GE"/>
              </w:rPr>
              <w:t xml:space="preserve"> ამავე ნორმით, ცალკე რეგულირებაა დადგენილი სატრანსპორტო საშუალებების მიმართ, რომლის თანახმად, საგამოძიებო ორგანომ </w:t>
            </w:r>
            <w:r w:rsidRPr="00476D62">
              <w:rPr>
                <w:rFonts w:ascii="Sylfaen" w:hAnsi="Sylfaen"/>
                <w:lang w:val="ka-GE"/>
              </w:rPr>
              <w:t>სისხლის სამართლის პროცესის დამთავრებამდე</w:t>
            </w:r>
            <w:r w:rsidRPr="00EB4F39">
              <w:rPr>
                <w:rFonts w:ascii="Sylfaen" w:hAnsi="Sylfaen"/>
                <w:lang w:val="ka-GE"/>
              </w:rPr>
              <w:t xml:space="preserve"> მესაკუთრეს ან მფლობელს </w:t>
            </w:r>
            <w:r w:rsidRPr="00016071">
              <w:rPr>
                <w:rFonts w:ascii="Sylfaen" w:hAnsi="Sylfaen"/>
                <w:b/>
                <w:lang w:val="ka-GE"/>
              </w:rPr>
              <w:t>შეიძლება დაუბრუნოს</w:t>
            </w:r>
            <w:r w:rsidRPr="00EB4F39">
              <w:rPr>
                <w:rFonts w:ascii="Sylfaen" w:hAnsi="Sylfaen"/>
                <w:lang w:val="ka-GE"/>
              </w:rPr>
              <w:t xml:space="preserve"> სატრანსპორტო საშუალებები, თუ მათ ყადაღა არა აქვს დადებული.</w:t>
            </w:r>
          </w:p>
          <w:p w:rsidR="001B7089" w:rsidRDefault="001B7089" w:rsidP="001B7089">
            <w:pPr>
              <w:spacing w:line="276" w:lineRule="auto"/>
              <w:jc w:val="both"/>
              <w:rPr>
                <w:rFonts w:ascii="Sylfaen" w:hAnsi="Sylfaen"/>
                <w:lang w:val="ka-GE"/>
              </w:rPr>
            </w:pPr>
          </w:p>
          <w:p w:rsidR="001B7089" w:rsidRDefault="001B7089" w:rsidP="001B7089">
            <w:pPr>
              <w:spacing w:after="100" w:line="276" w:lineRule="auto"/>
              <w:jc w:val="both"/>
              <w:rPr>
                <w:rFonts w:ascii="Sylfaen" w:hAnsi="Sylfaen"/>
                <w:lang w:val="ka-GE"/>
              </w:rPr>
            </w:pPr>
            <w:r w:rsidRPr="009637CE">
              <w:rPr>
                <w:rFonts w:ascii="Sylfaen" w:hAnsi="Sylfaen"/>
                <w:lang w:val="ka-GE"/>
              </w:rPr>
              <w:t>სადავო ნორმა</w:t>
            </w:r>
            <w:r>
              <w:rPr>
                <w:rFonts w:ascii="Sylfaen" w:hAnsi="Sylfaen"/>
                <w:lang w:val="ka-GE"/>
              </w:rPr>
              <w:t>,</w:t>
            </w:r>
            <w:r w:rsidRPr="009637CE">
              <w:rPr>
                <w:rFonts w:ascii="Sylfaen" w:hAnsi="Sylfaen"/>
                <w:lang w:val="ka-GE"/>
              </w:rPr>
              <w:t xml:space="preserve"> </w:t>
            </w:r>
            <w:r>
              <w:rPr>
                <w:rFonts w:ascii="Sylfaen" w:hAnsi="Sylfaen"/>
                <w:lang w:val="ka-GE"/>
              </w:rPr>
              <w:t xml:space="preserve">ადგენს საგამოძიებო ორგანოს ფართო დისკრეციის ფარგლებს და </w:t>
            </w:r>
            <w:r w:rsidRPr="009637CE">
              <w:rPr>
                <w:rFonts w:ascii="Sylfaen" w:hAnsi="Sylfaen"/>
                <w:lang w:val="ka-GE"/>
              </w:rPr>
              <w:t>არ შეიცავს მითითებას</w:t>
            </w:r>
            <w:r>
              <w:rPr>
                <w:rFonts w:ascii="Sylfaen" w:hAnsi="Sylfaen"/>
                <w:lang w:val="ka-GE"/>
              </w:rPr>
              <w:t>,</w:t>
            </w:r>
            <w:r w:rsidRPr="009637CE">
              <w:rPr>
                <w:rFonts w:ascii="Sylfaen" w:hAnsi="Sylfaen"/>
                <w:lang w:val="ka-GE"/>
              </w:rPr>
              <w:t xml:space="preserve"> თუ რა</w:t>
            </w:r>
            <w:r>
              <w:rPr>
                <w:rFonts w:ascii="Sylfaen" w:hAnsi="Sylfaen"/>
                <w:lang w:val="ka-GE"/>
              </w:rPr>
              <w:t xml:space="preserve"> შემთხვევაში და რა საფუძვლით</w:t>
            </w:r>
            <w:r w:rsidRPr="009637CE">
              <w:rPr>
                <w:rFonts w:ascii="Sylfaen" w:hAnsi="Sylfaen"/>
                <w:lang w:val="ka-GE"/>
              </w:rPr>
              <w:t xml:space="preserve"> შეიძლება </w:t>
            </w:r>
            <w:r>
              <w:rPr>
                <w:rFonts w:ascii="Sylfaen" w:hAnsi="Sylfaen"/>
                <w:lang w:val="ka-GE"/>
              </w:rPr>
              <w:t xml:space="preserve">არ გადასცეს </w:t>
            </w:r>
            <w:r w:rsidRPr="00856C22">
              <w:rPr>
                <w:rFonts w:ascii="Sylfaen" w:hAnsi="Sylfaen"/>
                <w:lang w:val="ka-GE"/>
              </w:rPr>
              <w:t>საგამოძიებო ორგანომ მესაკუთრეს ან მფლობელს სატრანსპორტო საშუალება</w:t>
            </w:r>
            <w:r>
              <w:rPr>
                <w:rFonts w:ascii="Sylfaen" w:hAnsi="Sylfaen"/>
                <w:lang w:val="ka-GE"/>
              </w:rPr>
              <w:t xml:space="preserve"> სისხლის სამართლის პროცესის დასრულებამდე. </w:t>
            </w:r>
            <w:r w:rsidRPr="00D81310">
              <w:rPr>
                <w:rFonts w:ascii="Sylfaen" w:hAnsi="Sylfaen"/>
                <w:lang w:val="ka-GE"/>
              </w:rPr>
              <w:t>აღნიშნული კი</w:t>
            </w:r>
            <w:r>
              <w:rPr>
                <w:rFonts w:ascii="Sylfaen" w:hAnsi="Sylfaen"/>
                <w:lang w:val="ka-GE"/>
              </w:rPr>
              <w:t>,</w:t>
            </w:r>
            <w:r w:rsidRPr="00D81310">
              <w:rPr>
                <w:rFonts w:ascii="Sylfaen" w:hAnsi="Sylfaen"/>
                <w:lang w:val="ka-GE"/>
              </w:rPr>
              <w:t xml:space="preserve"> არ გამორიცხავს სატრანსპორტო საშუალებაზე საკუთრების უფლების თვითნებურად შეზღუდვის საფრთხეს</w:t>
            </w:r>
            <w:r>
              <w:rPr>
                <w:rFonts w:ascii="Sylfaen" w:hAnsi="Sylfaen"/>
                <w:lang w:val="ka-GE"/>
              </w:rPr>
              <w:t>. აღნიშნულიდან გამომდინარე, სადავო ნორმით დადგენილ წესს პირდაპირი მიმართება გააჩნია</w:t>
            </w:r>
            <w:r w:rsidRPr="00473720">
              <w:rPr>
                <w:rFonts w:ascii="Sylfaen" w:hAnsi="Sylfaen"/>
                <w:lang w:val="ka-GE"/>
              </w:rPr>
              <w:t xml:space="preserve"> საქართველოს კონსტიტუციის მე-19 მუხლის პირველ და </w:t>
            </w:r>
            <w:r>
              <w:rPr>
                <w:rFonts w:ascii="Sylfaen" w:hAnsi="Sylfaen"/>
                <w:lang w:val="ka-GE"/>
              </w:rPr>
              <w:t>მე-2 პუნქტებით დაცულ სფეროსთან</w:t>
            </w:r>
            <w:r w:rsidRPr="00473720">
              <w:rPr>
                <w:rFonts w:ascii="Sylfaen" w:hAnsi="Sylfaen"/>
                <w:lang w:val="ka-GE"/>
              </w:rPr>
              <w:t>.</w:t>
            </w:r>
          </w:p>
          <w:p w:rsidR="001B7089" w:rsidRDefault="001B7089" w:rsidP="001B7089">
            <w:pPr>
              <w:jc w:val="both"/>
              <w:rPr>
                <w:rFonts w:ascii="Sylfaen" w:eastAsia="Sylfaen" w:hAnsi="Sylfaen"/>
                <w:bCs/>
                <w:lang w:val="ka-GE"/>
              </w:rPr>
            </w:pPr>
          </w:p>
          <w:p w:rsidR="001B7089" w:rsidRDefault="001B7089" w:rsidP="001B7089">
            <w:pPr>
              <w:jc w:val="both"/>
              <w:rPr>
                <w:rFonts w:ascii="Sylfaen" w:hAnsi="Sylfaen"/>
                <w:lang w:val="ka-GE"/>
              </w:rPr>
            </w:pPr>
            <w:r w:rsidRPr="00745E19">
              <w:rPr>
                <w:rFonts w:ascii="Sylfaen" w:hAnsi="Sylfaen"/>
                <w:lang w:val="ka-GE"/>
              </w:rPr>
              <w:t>ზემოაღნიშნულთან ერთად, ასევე მიგვაჩნია, რომ კონსტიტუციური სარჩელი</w:t>
            </w:r>
            <w:r>
              <w:rPr>
                <w:rFonts w:ascii="Sylfaen" w:hAnsi="Sylfaen"/>
                <w:lang w:val="ka-GE"/>
              </w:rPr>
              <w:t>:</w:t>
            </w:r>
          </w:p>
          <w:p w:rsidR="001B7089" w:rsidRPr="00790476" w:rsidRDefault="001B7089" w:rsidP="001B7089">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1B7089" w:rsidRPr="00790476" w:rsidRDefault="001B7089" w:rsidP="001B7089">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1B7089" w:rsidRDefault="001B7089" w:rsidP="001B7089">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1B7089" w:rsidRPr="00790476" w:rsidRDefault="001B7089" w:rsidP="001B7089">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1B7089" w:rsidRPr="00790476" w:rsidRDefault="001B7089" w:rsidP="001B7089">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sidRPr="00473720">
              <w:rPr>
                <w:rFonts w:ascii="Sylfaen" w:hAnsi="Sylfaen"/>
                <w:lang w:val="ka-GE"/>
              </w:rPr>
              <w:t>მე-19 მუხლის პირველ</w:t>
            </w:r>
            <w:r>
              <w:rPr>
                <w:rFonts w:ascii="Sylfaen" w:hAnsi="Sylfaen"/>
                <w:lang w:val="ka-GE"/>
              </w:rPr>
              <w:t>ი</w:t>
            </w:r>
            <w:r w:rsidRPr="00473720">
              <w:rPr>
                <w:rFonts w:ascii="Sylfaen" w:hAnsi="Sylfaen"/>
                <w:lang w:val="ka-GE"/>
              </w:rPr>
              <w:t xml:space="preserve"> და </w:t>
            </w:r>
            <w:r>
              <w:rPr>
                <w:rFonts w:ascii="Sylfaen" w:hAnsi="Sylfaen"/>
                <w:lang w:val="ka-GE"/>
              </w:rPr>
              <w:t>მე-2 პუნქტებით</w:t>
            </w:r>
            <w:r w:rsidRPr="00790476">
              <w:rPr>
                <w:rFonts w:ascii="Sylfaen" w:hAnsi="Sylfaen"/>
                <w:lang w:val="ka-GE"/>
              </w:rPr>
              <w:t>;</w:t>
            </w:r>
          </w:p>
          <w:p w:rsidR="001B7089" w:rsidRDefault="001B7089" w:rsidP="001B7089">
            <w:pPr>
              <w:jc w:val="both"/>
              <w:rPr>
                <w:rFonts w:ascii="Sylfaen" w:hAnsi="Sylfaen"/>
                <w:lang w:val="ka-GE"/>
              </w:rPr>
            </w:pPr>
            <w:r w:rsidRPr="00622496">
              <w:rPr>
                <w:rFonts w:ascii="Sylfaen" w:hAnsi="Sylfaen"/>
                <w:b/>
                <w:lang w:val="ka-GE"/>
              </w:rPr>
              <w:lastRenderedPageBreak/>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1B7089" w:rsidRPr="009317FC" w:rsidRDefault="001B7089" w:rsidP="001B7089">
            <w:pPr>
              <w:ind w:right="-18"/>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1B7089" w:rsidRPr="00B93430" w:rsidRDefault="001B7089" w:rsidP="001B7089">
      <w:pPr>
        <w:shd w:val="clear" w:color="auto" w:fill="FFFFFF" w:themeFill="background1"/>
        <w:ind w:right="-720"/>
        <w:jc w:val="both"/>
        <w:rPr>
          <w:rFonts w:ascii="Sylfaen" w:hAnsi="Sylfaen"/>
          <w:lang w:val="ka-GE"/>
        </w:rPr>
      </w:pPr>
    </w:p>
    <w:p w:rsidR="001B7089" w:rsidRPr="00B93430" w:rsidRDefault="001B7089" w:rsidP="001B7089">
      <w:pPr>
        <w:rPr>
          <w:rFonts w:ascii="Sylfaen" w:hAnsi="Sylfaen"/>
          <w:lang w:val="ka-GE"/>
        </w:rPr>
      </w:pPr>
    </w:p>
    <w:p w:rsidR="001B7089" w:rsidRPr="00B93430" w:rsidRDefault="001B7089" w:rsidP="001B7089">
      <w:pPr>
        <w:rPr>
          <w:rFonts w:ascii="Sylfaen" w:hAnsi="Sylfaen"/>
          <w:lang w:val="ka-GE"/>
        </w:rPr>
      </w:pPr>
      <w:r w:rsidRPr="00B93430">
        <w:rPr>
          <w:rFonts w:ascii="Sylfaen" w:hAnsi="Sylfaen"/>
          <w:lang w:val="ka-GE"/>
        </w:rPr>
        <w:br w:type="page"/>
      </w:r>
    </w:p>
    <w:p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1B7089" w:rsidRPr="00B93430" w:rsidRDefault="001B7089" w:rsidP="001B7089">
      <w:pPr>
        <w:shd w:val="clear" w:color="auto" w:fill="FFFFFF" w:themeFill="background1"/>
        <w:ind w:left="-720" w:right="-720"/>
        <w:jc w:val="both"/>
        <w:rPr>
          <w:rFonts w:ascii="Sylfaen" w:hAnsi="Sylfaen"/>
          <w:lang w:val="ka-GE"/>
        </w:rPr>
      </w:pPr>
    </w:p>
    <w:tbl>
      <w:tblPr>
        <w:tblStyle w:val="a3"/>
        <w:tblW w:w="10795" w:type="dxa"/>
        <w:tblInd w:w="-720" w:type="dxa"/>
        <w:tblLook w:val="04A0" w:firstRow="1" w:lastRow="0" w:firstColumn="1" w:lastColumn="0" w:noHBand="0" w:noVBand="1"/>
      </w:tblPr>
      <w:tblGrid>
        <w:gridCol w:w="10795"/>
      </w:tblGrid>
      <w:tr w:rsidR="001B7089" w:rsidRPr="00B93430" w:rsidTr="006F1BF5">
        <w:tc>
          <w:tcPr>
            <w:tcW w:w="10795" w:type="dxa"/>
            <w:tcBorders>
              <w:top w:val="single" w:sz="4" w:space="0" w:color="FFFFFF" w:themeColor="background1"/>
              <w:left w:val="single" w:sz="4" w:space="0" w:color="FFFFFF" w:themeColor="background1"/>
              <w:right w:val="single" w:sz="4" w:space="0" w:color="FFFFFF" w:themeColor="background1"/>
            </w:tcBorders>
          </w:tcPr>
          <w:p w:rsidR="001B7089" w:rsidRDefault="001B7089" w:rsidP="001B7089">
            <w:pPr>
              <w:spacing w:line="276" w:lineRule="auto"/>
              <w:jc w:val="center"/>
              <w:rPr>
                <w:rFonts w:ascii="Sylfaen" w:hAnsi="Sylfaen"/>
                <w:b/>
                <w:lang w:val="ka-GE"/>
              </w:rPr>
            </w:pPr>
            <w:r>
              <w:rPr>
                <w:rFonts w:ascii="Sylfaen" w:hAnsi="Sylfaen"/>
                <w:b/>
                <w:lang w:val="ka-GE"/>
              </w:rPr>
              <w:t>ფაქტობრივი გარემოებების მოკლე აღწერა</w:t>
            </w:r>
          </w:p>
          <w:p w:rsidR="001B7089" w:rsidRDefault="001B7089" w:rsidP="001B7089">
            <w:pPr>
              <w:spacing w:line="276" w:lineRule="auto"/>
              <w:jc w:val="center"/>
              <w:rPr>
                <w:rFonts w:ascii="Sylfaen" w:hAnsi="Sylfaen"/>
                <w:b/>
                <w:lang w:val="ka-GE"/>
              </w:rPr>
            </w:pPr>
          </w:p>
          <w:p w:rsidR="001B7089" w:rsidRDefault="001B7089" w:rsidP="001B7089">
            <w:pPr>
              <w:spacing w:line="276" w:lineRule="auto"/>
              <w:jc w:val="both"/>
              <w:rPr>
                <w:rFonts w:ascii="Sylfaen" w:hAnsi="Sylfaen"/>
                <w:lang w:val="ka-GE"/>
              </w:rPr>
            </w:pPr>
            <w:r>
              <w:rPr>
                <w:rFonts w:ascii="Sylfaen" w:hAnsi="Sylfaen"/>
                <w:lang w:val="ka-GE"/>
              </w:rPr>
              <w:t>საქართველოს სახალხო დამცველს განცხადებით მომართეს, სხვადასხვა სისხლის სამართლის საქმეზე ნივთიერ მტკიცებულებად გამოყენებული სატრანსპორტო საშუალებების</w:t>
            </w:r>
            <w:r>
              <w:rPr>
                <w:rFonts w:ascii="Sylfaen" w:hAnsi="Sylfaen"/>
              </w:rPr>
              <w:t>,</w:t>
            </w:r>
            <w:r>
              <w:rPr>
                <w:rFonts w:ascii="Sylfaen" w:hAnsi="Sylfaen"/>
                <w:lang w:val="ka-GE"/>
              </w:rPr>
              <w:t xml:space="preserve"> მესაკუთრეებმა. განმცხადებლების განმარტებით, მიუხედავად იმისა, რომ სატრანსპორტო საშუალებებს ყადაღა არ ჰქონდა დადებული, საგამოძიებო ორგანო უარს აცხადებდა, სისხლის სამართლის პროცესის დამთავრებამდე, მესაკუთრეთათვის მათ დაბრუნება</w:t>
            </w:r>
            <w:r w:rsidRPr="00073893">
              <w:rPr>
                <w:rFonts w:ascii="Sylfaen" w:hAnsi="Sylfaen"/>
                <w:lang w:val="ka-GE"/>
              </w:rPr>
              <w:t>ზე სხვადასხვა მიზეზით.</w:t>
            </w:r>
          </w:p>
          <w:p w:rsidR="001B7089" w:rsidRPr="00E93B1D" w:rsidRDefault="001B7089" w:rsidP="001B7089">
            <w:pPr>
              <w:spacing w:line="276" w:lineRule="auto"/>
              <w:jc w:val="both"/>
              <w:rPr>
                <w:rFonts w:ascii="Sylfaen" w:hAnsi="Sylfaen"/>
                <w:lang w:val="ka-GE"/>
              </w:rPr>
            </w:pPr>
            <w:r w:rsidRPr="00E93B1D">
              <w:rPr>
                <w:rFonts w:ascii="Sylfaen" w:hAnsi="Sylfaen"/>
                <w:lang w:val="ka-GE"/>
              </w:rPr>
              <w:t>კერძოდ</w:t>
            </w:r>
            <w:r>
              <w:rPr>
                <w:rFonts w:ascii="Sylfaen" w:hAnsi="Sylfaen"/>
                <w:lang w:val="ka-GE"/>
              </w:rPr>
              <w:t>,</w:t>
            </w:r>
            <w:r w:rsidRPr="00E93B1D">
              <w:rPr>
                <w:rFonts w:ascii="Sylfaen" w:hAnsi="Sylfaen"/>
                <w:lang w:val="ka-GE"/>
              </w:rPr>
              <w:t xml:space="preserve"> ერთ-ერთი განცხადების თანახმად, ჯანმრთელობის დაზიანების ფაქტზე მიმდინარე გამოძიების ფარგლებში, გამოძიების მიერ განმცხადებლის ავტომანქანა </w:t>
            </w:r>
            <w:r>
              <w:rPr>
                <w:rFonts w:ascii="Sylfaen" w:hAnsi="Sylfaen"/>
                <w:lang w:val="ka-GE"/>
              </w:rPr>
              <w:t>(</w:t>
            </w:r>
            <w:r w:rsidRPr="00E93B1D">
              <w:rPr>
                <w:rFonts w:ascii="Sylfaen" w:hAnsi="Sylfaen"/>
                <w:lang w:val="ka-GE"/>
              </w:rPr>
              <w:t xml:space="preserve">სამარშუტო </w:t>
            </w:r>
            <w:r>
              <w:rPr>
                <w:rFonts w:ascii="Sylfaen" w:hAnsi="Sylfaen"/>
                <w:lang w:val="ka-GE"/>
              </w:rPr>
              <w:t>მიკროავტობუსი)</w:t>
            </w:r>
            <w:r w:rsidRPr="00E93B1D">
              <w:rPr>
                <w:rFonts w:ascii="Sylfaen" w:hAnsi="Sylfaen"/>
                <w:lang w:val="ka-GE"/>
              </w:rPr>
              <w:t xml:space="preserve"> </w:t>
            </w:r>
            <w:r w:rsidRPr="00976DE8">
              <w:rPr>
                <w:rFonts w:ascii="Sylfaen" w:hAnsi="Sylfaen"/>
                <w:lang w:val="ka-GE"/>
              </w:rPr>
              <w:t>საგამოძიებო მოქმედებების ჩატარების მიზნით,</w:t>
            </w:r>
            <w:r w:rsidRPr="00E93B1D">
              <w:rPr>
                <w:rFonts w:ascii="Sylfaen" w:hAnsi="Sylfaen"/>
                <w:lang w:val="ka-GE"/>
              </w:rPr>
              <w:t xml:space="preserve"> გადაყვანილ იქნა შინაგან საქმეთა სამინისტროს რაიონული სამმართველოს ავტოსადგომზე. განმცხადებლის მტკიცებით, მიუხედავად </w:t>
            </w:r>
            <w:r>
              <w:rPr>
                <w:rFonts w:ascii="Sylfaen" w:hAnsi="Sylfaen"/>
                <w:lang w:val="ka-GE"/>
              </w:rPr>
              <w:t>ი</w:t>
            </w:r>
            <w:r w:rsidRPr="00E93B1D">
              <w:rPr>
                <w:rFonts w:ascii="Sylfaen" w:hAnsi="Sylfaen"/>
                <w:lang w:val="ka-GE"/>
              </w:rPr>
              <w:t xml:space="preserve">მისა, რომ ხსენებულ ავტომანქანაზე საგამოძიებო მოქმედებები ჩატარებულია, მას ავტომანქანა არ უბრუნდება. განმცხადებლის, განმარტებით სამარშუტო </w:t>
            </w:r>
            <w:r>
              <w:rPr>
                <w:rFonts w:ascii="Sylfaen" w:hAnsi="Sylfaen"/>
                <w:lang w:val="ka-GE"/>
              </w:rPr>
              <w:t>მიკროავტობუსი</w:t>
            </w:r>
            <w:r w:rsidRPr="00E93B1D">
              <w:rPr>
                <w:rFonts w:ascii="Sylfaen" w:hAnsi="Sylfaen"/>
                <w:lang w:val="ka-GE"/>
              </w:rPr>
              <w:t xml:space="preserve"> წარმოადგენდა მისი შემოსავლის წყაროს და მას ყოველდღიურად ადგება </w:t>
            </w:r>
            <w:r>
              <w:rPr>
                <w:rFonts w:ascii="Sylfaen" w:hAnsi="Sylfaen"/>
                <w:lang w:val="ka-GE"/>
              </w:rPr>
              <w:t xml:space="preserve">მნიშვნელოვანი მატერიალური </w:t>
            </w:r>
            <w:r w:rsidRPr="00E93B1D">
              <w:rPr>
                <w:rFonts w:ascii="Sylfaen" w:hAnsi="Sylfaen"/>
                <w:lang w:val="ka-GE"/>
              </w:rPr>
              <w:t>ზიანი, ვინაიდან ავტომანქანის გარეშე ვეღარ ახორციელებს საკუთარ საქმიანობას (აღსანიშნავია, რომ სისხლის სამართლის საქმეზე ავტომანქანის მესაკუთრე არ წარმოადგენდა არც დაზარალებულს და არც სისხლის სამართლის დევნა დაწყებულა მის მიმართ). აღნიშნულთან დაკავშირებით, საქართველოს გენერალურმა პროკურატურამ განმარტა, რომ სისხლის სამართლის საქმის გამოძიების ფარგლებში ამოღებულ იქნა დაზარალებულის მფლობელობაში/სარგებლობაში არსებული ავტომანქანა. აღნიშნული ავტომანქანიდან ამოღებულ ნიმუშებზე ჩატარდა გენეტიკური/ბიოლოგიური და ქიმიური ექსპერტიზა. იმის გამო, რომ სისხლის სამართლის საქმეზე კონკრეტული პირის მიმართ დაწყებულია სისხლისსამართლებრივი დევნა საქართველოს სისხლის სამართლის კოდექსის 118-ე მუხლის მე-3 ნაწილით, ხოლო სისხლის სამართლის საქმე არსებითად განსახილველად გადაიგზავნა რაიონულ სასამართლოში, განმცხადებლისთვის ავტომანქანის დაბრუნების საკითხი გადაწყდება სასამართლოს მიერ</w:t>
            </w:r>
            <w:r>
              <w:rPr>
                <w:rFonts w:ascii="Sylfaen" w:hAnsi="Sylfaen"/>
                <w:lang w:val="ka-GE"/>
              </w:rPr>
              <w:t>,</w:t>
            </w:r>
            <w:r w:rsidRPr="00E93B1D">
              <w:rPr>
                <w:rFonts w:ascii="Sylfaen" w:hAnsi="Sylfaen"/>
                <w:lang w:val="ka-GE"/>
              </w:rPr>
              <w:t xml:space="preserve"> შემაჯამებელი გადაწყვეტილების მიღებისას.</w:t>
            </w:r>
          </w:p>
          <w:p w:rsidR="001B7089" w:rsidRPr="0089760C" w:rsidRDefault="001B7089" w:rsidP="001B7089">
            <w:pPr>
              <w:spacing w:line="276" w:lineRule="auto"/>
              <w:jc w:val="both"/>
              <w:rPr>
                <w:rFonts w:ascii="Sylfaen" w:hAnsi="Sylfaen"/>
                <w:lang w:val="ka-GE"/>
              </w:rPr>
            </w:pPr>
          </w:p>
          <w:p w:rsidR="001B7089" w:rsidRDefault="001B7089" w:rsidP="001B7089">
            <w:pPr>
              <w:spacing w:line="276" w:lineRule="auto"/>
              <w:jc w:val="center"/>
              <w:rPr>
                <w:rFonts w:ascii="Sylfaen" w:hAnsi="Sylfaen"/>
                <w:b/>
                <w:lang w:val="ka-GE"/>
              </w:rPr>
            </w:pPr>
            <w:r w:rsidRPr="001C7440">
              <w:rPr>
                <w:rFonts w:ascii="Sylfaen" w:hAnsi="Sylfaen"/>
                <w:b/>
                <w:lang w:val="ka-GE"/>
              </w:rPr>
              <w:t>სადავო ნორმის შინაარსი</w:t>
            </w:r>
          </w:p>
          <w:p w:rsidR="001B7089" w:rsidRDefault="001B7089" w:rsidP="001B7089">
            <w:pPr>
              <w:spacing w:line="276" w:lineRule="auto"/>
              <w:jc w:val="center"/>
              <w:rPr>
                <w:rFonts w:ascii="Sylfaen" w:hAnsi="Sylfaen"/>
                <w:b/>
                <w:lang w:val="ka-GE"/>
              </w:rPr>
            </w:pPr>
          </w:p>
          <w:p w:rsidR="001B7089" w:rsidRDefault="001B7089" w:rsidP="001B7089">
            <w:pPr>
              <w:spacing w:line="276" w:lineRule="auto"/>
              <w:jc w:val="both"/>
              <w:rPr>
                <w:rFonts w:ascii="Sylfaen" w:hAnsi="Sylfaen"/>
                <w:lang w:val="ka-GE"/>
              </w:rPr>
            </w:pPr>
            <w:r>
              <w:rPr>
                <w:rFonts w:ascii="Sylfaen" w:hAnsi="Sylfaen"/>
                <w:lang w:val="ka-GE"/>
              </w:rPr>
              <w:lastRenderedPageBreak/>
              <w:t xml:space="preserve">საქართველოს სისხლის სამართლის საპროცესო კოდექსის შესაბამისად, </w:t>
            </w:r>
            <w:r w:rsidRPr="00E23F30">
              <w:rPr>
                <w:rFonts w:ascii="Sylfaen" w:hAnsi="Sylfaen"/>
                <w:lang w:val="ka-GE"/>
              </w:rPr>
              <w:t>სასამართლოს მიერ ნივთიერ მტკიცებულებათა ბედი</w:t>
            </w:r>
            <w:r>
              <w:rPr>
                <w:rFonts w:ascii="Sylfaen" w:hAnsi="Sylfaen"/>
                <w:lang w:val="ka-GE"/>
              </w:rPr>
              <w:t xml:space="preserve"> წყდება </w:t>
            </w:r>
            <w:r w:rsidRPr="00E23F30">
              <w:rPr>
                <w:rFonts w:ascii="Sylfaen" w:hAnsi="Sylfaen"/>
                <w:lang w:val="ka-GE"/>
              </w:rPr>
              <w:t>განაჩენის დადგენისას</w:t>
            </w:r>
            <w:r>
              <w:rPr>
                <w:rStyle w:val="a7"/>
                <w:rFonts w:ascii="Sylfaen" w:hAnsi="Sylfaen"/>
                <w:lang w:val="ka-GE"/>
              </w:rPr>
              <w:footnoteReference w:id="7"/>
            </w:r>
            <w:r>
              <w:rPr>
                <w:rFonts w:ascii="Sylfaen" w:hAnsi="Sylfaen"/>
                <w:lang w:val="ka-GE"/>
              </w:rPr>
              <w:t xml:space="preserve">. თუმცა, გარკვეულ ნივთიერ მტკიცებულებებთან მიმართებით, კოდექსის მე-80 მუხლი ადგენს სპეციალურ წესს და განსაზღვრავს </w:t>
            </w:r>
            <w:r w:rsidRPr="00597506">
              <w:rPr>
                <w:rFonts w:ascii="Sylfaen" w:hAnsi="Sylfaen"/>
                <w:lang w:val="ka-GE"/>
              </w:rPr>
              <w:t>სისხლის სამართლის პროცესის დამთავრებამდე, მესაკუთრისთვის ან მფლობელისთვის ნივთიერი მტკიცებულების დაბრუნების საკითხს.</w:t>
            </w:r>
            <w:r>
              <w:rPr>
                <w:rFonts w:ascii="Sylfaen" w:hAnsi="Sylfaen"/>
                <w:lang w:val="ka-GE"/>
              </w:rPr>
              <w:t xml:space="preserve"> </w:t>
            </w:r>
          </w:p>
          <w:p w:rsidR="001B7089" w:rsidRDefault="001B7089" w:rsidP="001B7089">
            <w:pPr>
              <w:spacing w:line="276" w:lineRule="auto"/>
              <w:jc w:val="both"/>
              <w:rPr>
                <w:rFonts w:ascii="Sylfaen" w:hAnsi="Sylfaen"/>
                <w:lang w:val="ka-GE"/>
              </w:rPr>
            </w:pPr>
            <w:r>
              <w:rPr>
                <w:rFonts w:ascii="Sylfaen" w:hAnsi="Sylfaen"/>
                <w:lang w:val="ka-GE"/>
              </w:rPr>
              <w:t>ნივთიერი მტკიცებულებებიდან სპეციალური კატეგორიის გამოყოფასა და მესაკუთრისთვის/მფლობელისთვის მათი დაბრუნების განსახვავებული გადაწყვეტას ორი ძირითადი ფაქტორი განაპირობებს - ნივთების მალფუჭებადობა და მათი საჭიროების მნიშვნელობა ყოველდღიურ ცხოვრებაში.</w:t>
            </w:r>
            <w:r w:rsidRPr="00CC20AD">
              <w:rPr>
                <w:rFonts w:ascii="Sylfaen" w:hAnsi="Sylfaen"/>
                <w:lang w:val="ka-GE"/>
              </w:rPr>
              <w:t xml:space="preserve"> </w:t>
            </w:r>
            <w:r>
              <w:rPr>
                <w:rFonts w:ascii="Sylfaen" w:hAnsi="Sylfaen"/>
                <w:lang w:val="ka-GE"/>
              </w:rPr>
              <w:t>ადამიანისთვის გარკვეული კატეგორიის</w:t>
            </w:r>
            <w:r w:rsidRPr="00CC20AD">
              <w:rPr>
                <w:rFonts w:ascii="Sylfaen" w:hAnsi="Sylfaen"/>
                <w:lang w:val="ka-GE"/>
              </w:rPr>
              <w:t xml:space="preserve"> ნივთებით სარგებლობა </w:t>
            </w:r>
            <w:r>
              <w:rPr>
                <w:rFonts w:ascii="Sylfaen" w:hAnsi="Sylfaen"/>
                <w:lang w:val="ka-GE"/>
              </w:rPr>
              <w:t>პირველად საჭიროებას წარმოადგენს, ამასთან ზოგიერთი ნივთის გარკვეული დროის განმავლობაში შენახვამ შეიძლება ზიანი მიაყენოს მის მესაკუთრეს/მფლობელს ან თავად ნივთის ღირებულების შემცირება გამოიწვიოს.</w:t>
            </w:r>
            <w:r w:rsidRPr="00CC20AD">
              <w:rPr>
                <w:rFonts w:ascii="Sylfaen" w:hAnsi="Sylfaen"/>
                <w:lang w:val="ka-GE"/>
              </w:rPr>
              <w:t xml:space="preserve"> შესაბამისად, </w:t>
            </w:r>
            <w:r>
              <w:rPr>
                <w:rFonts w:ascii="Sylfaen" w:hAnsi="Sylfaen"/>
                <w:lang w:val="ka-GE"/>
              </w:rPr>
              <w:t>მომეტებულია ინტერესი</w:t>
            </w:r>
            <w:r w:rsidRPr="00CC20AD">
              <w:rPr>
                <w:rFonts w:ascii="Sylfaen" w:hAnsi="Sylfaen"/>
                <w:lang w:val="ka-GE"/>
              </w:rPr>
              <w:t>, რომ ისინი მესაკუთრეებს</w:t>
            </w:r>
            <w:r>
              <w:rPr>
                <w:rFonts w:ascii="Sylfaen" w:hAnsi="Sylfaen"/>
                <w:lang w:val="ka-GE"/>
              </w:rPr>
              <w:t>/მფლობელებს</w:t>
            </w:r>
            <w:r w:rsidRPr="00CC20AD">
              <w:rPr>
                <w:rFonts w:ascii="Sylfaen" w:hAnsi="Sylfaen"/>
                <w:lang w:val="ka-GE"/>
              </w:rPr>
              <w:t xml:space="preserve"> დროულად დაუბრუნდეს და არა სისხლის სამართლის პროცესის დამთავრების შემდგომ, რაც შეიძლება რამდენიმე წელი გაგრძელდეს.</w:t>
            </w:r>
          </w:p>
          <w:p w:rsidR="001B7089" w:rsidRDefault="001B7089" w:rsidP="001B7089">
            <w:pPr>
              <w:spacing w:line="276" w:lineRule="auto"/>
              <w:jc w:val="both"/>
              <w:rPr>
                <w:rFonts w:ascii="Sylfaen" w:hAnsi="Sylfaen"/>
                <w:lang w:val="ka-GE"/>
              </w:rPr>
            </w:pPr>
            <w:r>
              <w:rPr>
                <w:rFonts w:ascii="Sylfaen" w:hAnsi="Sylfaen"/>
                <w:lang w:val="ka-GE"/>
              </w:rPr>
              <w:t xml:space="preserve">ამდენად, სისხლის სამართლის საპროცესო კოდექსის მე-80 მუხლის პირველი ნაწილის შესაბამისად, </w:t>
            </w:r>
            <w:r w:rsidRPr="00EB4F39">
              <w:rPr>
                <w:rFonts w:ascii="Sylfaen" w:hAnsi="Sylfaen"/>
                <w:lang w:val="ka-GE"/>
              </w:rPr>
              <w:t xml:space="preserve">საგამოძიებო ორგანო </w:t>
            </w:r>
            <w:r w:rsidRPr="00EB4F39">
              <w:rPr>
                <w:rFonts w:ascii="Sylfaen" w:hAnsi="Sylfaen"/>
                <w:u w:val="single"/>
                <w:lang w:val="ka-GE"/>
              </w:rPr>
              <w:t>სისხლის სამართლის პროცესის დამთავრებამდე</w:t>
            </w:r>
            <w:r w:rsidRPr="00EB4F39">
              <w:rPr>
                <w:rFonts w:ascii="Sylfaen" w:hAnsi="Sylfaen"/>
                <w:lang w:val="ka-GE"/>
              </w:rPr>
              <w:t xml:space="preserve"> მესაკუთრეს ან მფლობელს უბრუნებს მალფუჭებად საგნებს, ყოველდღიურ ყოფა-ცხოვრებაში აუცილებელ საგნებს, შინაურ ცხოველებსა და ფრინველებს, თუ მათ ყადაღა არა აქვს დადებული.</w:t>
            </w:r>
            <w:r>
              <w:rPr>
                <w:rFonts w:ascii="Sylfaen" w:hAnsi="Sylfaen"/>
                <w:lang w:val="ka-GE"/>
              </w:rPr>
              <w:t xml:space="preserve"> ამავე ნორმით, ცალკე რეგულირებაა დადგენილი სატრანსპორტო საშუალებების მიმართ, რომლის თანახმად, საგამოძიებო ორგანომ </w:t>
            </w:r>
            <w:r w:rsidRPr="00597506">
              <w:rPr>
                <w:rFonts w:ascii="Sylfaen" w:hAnsi="Sylfaen"/>
                <w:u w:val="single"/>
                <w:lang w:val="ka-GE"/>
              </w:rPr>
              <w:t>სისხლის სამართლის პროცესის დამთავრებამდე</w:t>
            </w:r>
            <w:r w:rsidRPr="00EB4F39">
              <w:rPr>
                <w:rFonts w:ascii="Sylfaen" w:hAnsi="Sylfaen"/>
                <w:lang w:val="ka-GE"/>
              </w:rPr>
              <w:t xml:space="preserve"> მესაკუთრეს ან მფლობელს </w:t>
            </w:r>
            <w:r w:rsidRPr="00016071">
              <w:rPr>
                <w:rFonts w:ascii="Sylfaen" w:hAnsi="Sylfaen"/>
                <w:b/>
                <w:lang w:val="ka-GE"/>
              </w:rPr>
              <w:t>შეიძლება დაუბრუნოს</w:t>
            </w:r>
            <w:r w:rsidRPr="00EB4F39">
              <w:rPr>
                <w:rFonts w:ascii="Sylfaen" w:hAnsi="Sylfaen"/>
                <w:lang w:val="ka-GE"/>
              </w:rPr>
              <w:t xml:space="preserve"> სატრანსპორტო საშუალებები, თუ მათ ყადაღა არა აქვს დადებული.</w:t>
            </w:r>
          </w:p>
          <w:p w:rsidR="001B7089" w:rsidRPr="003C5231" w:rsidRDefault="001B7089" w:rsidP="001B7089">
            <w:pPr>
              <w:spacing w:line="276" w:lineRule="auto"/>
              <w:jc w:val="both"/>
              <w:rPr>
                <w:rFonts w:ascii="Sylfaen" w:hAnsi="Sylfaen"/>
                <w:lang w:val="ka-GE"/>
              </w:rPr>
            </w:pPr>
            <w:r>
              <w:rPr>
                <w:rFonts w:ascii="Sylfaen" w:hAnsi="Sylfaen"/>
                <w:lang w:val="ka-GE"/>
              </w:rPr>
              <w:t xml:space="preserve">მაშასადამე, ერთ შემთხვევაში, როდესაც საქმე ეხება, მაგალითად, ყოველდღიურ ყოფა-ცხოვრებაში აუცილებელ საგნებს, საგამოძიებო ორგანო ვალდებულია </w:t>
            </w:r>
            <w:r w:rsidRPr="006C683E">
              <w:rPr>
                <w:rFonts w:ascii="Sylfaen" w:hAnsi="Sylfaen"/>
                <w:lang w:val="ka-GE"/>
              </w:rPr>
              <w:t>სისხლის სამართლის საქმეზე შემაჯამებელი გადაწყვეტილების მიღებამდე</w:t>
            </w:r>
            <w:r w:rsidRPr="00BD418D">
              <w:rPr>
                <w:rFonts w:ascii="Sylfaen" w:hAnsi="Sylfaen"/>
                <w:lang w:val="ka-GE"/>
              </w:rPr>
              <w:t xml:space="preserve"> </w:t>
            </w:r>
            <w:r>
              <w:rPr>
                <w:rFonts w:ascii="Sylfaen" w:hAnsi="Sylfaen"/>
                <w:lang w:val="ka-GE"/>
              </w:rPr>
              <w:t xml:space="preserve">დაუბრუნოს ისინი მესაკუთრეს ან მფლობელს, </w:t>
            </w:r>
            <w:r w:rsidRPr="00EB4F39">
              <w:rPr>
                <w:rFonts w:ascii="Sylfaen" w:hAnsi="Sylfaen"/>
                <w:lang w:val="ka-GE"/>
              </w:rPr>
              <w:t>თუ მათ ყადაღა</w:t>
            </w:r>
            <w:r>
              <w:rPr>
                <w:rStyle w:val="a7"/>
                <w:rFonts w:ascii="Sylfaen" w:hAnsi="Sylfaen"/>
                <w:lang w:val="ka-GE"/>
              </w:rPr>
              <w:footnoteReference w:id="8"/>
            </w:r>
            <w:r w:rsidRPr="00EB4F39">
              <w:rPr>
                <w:rFonts w:ascii="Sylfaen" w:hAnsi="Sylfaen"/>
                <w:lang w:val="ka-GE"/>
              </w:rPr>
              <w:t xml:space="preserve"> არა აქვს დადებული.</w:t>
            </w:r>
            <w:r>
              <w:rPr>
                <w:rFonts w:ascii="Sylfaen" w:hAnsi="Sylfaen"/>
                <w:lang w:val="ka-GE"/>
              </w:rPr>
              <w:t xml:space="preserve"> ხოლო, სატრანსპორტო საშუალებებთან მიმართებით, სადავო ნორმა ამგვარ ვალდებულებას არ განსაზღვრავს და მხოლოდ საგამოძიებო ორგანოს შესაძლებლობაზე მიუთითებს.</w:t>
            </w:r>
          </w:p>
          <w:p w:rsidR="001B7089" w:rsidRDefault="001B7089" w:rsidP="001B7089">
            <w:pPr>
              <w:spacing w:line="276" w:lineRule="auto"/>
              <w:jc w:val="both"/>
              <w:rPr>
                <w:rFonts w:ascii="Sylfaen" w:hAnsi="Sylfaen"/>
                <w:lang w:val="ka-GE"/>
              </w:rPr>
            </w:pPr>
            <w:r>
              <w:rPr>
                <w:rFonts w:ascii="Sylfaen" w:hAnsi="Sylfaen"/>
                <w:lang w:val="ka-GE"/>
              </w:rPr>
              <w:t xml:space="preserve">გამომდინარე იქედან, რომ </w:t>
            </w:r>
            <w:r w:rsidRPr="00100482">
              <w:rPr>
                <w:rFonts w:ascii="Sylfaen" w:hAnsi="Sylfaen"/>
                <w:lang w:val="ka-GE"/>
              </w:rPr>
              <w:t>საქართველოს სისხლის სამართლის საპროცესო კოდექსის მე-80 მუხლის პირველი ნაწილი საგამოძიებო ორგანოს ანიჭებს უფლებამოსილებას, თუმცა არ ავალდებულებს,</w:t>
            </w:r>
            <w:r>
              <w:rPr>
                <w:rFonts w:ascii="Sylfaen" w:hAnsi="Sylfaen"/>
                <w:lang w:val="ka-GE"/>
              </w:rPr>
              <w:t xml:space="preserve"> </w:t>
            </w:r>
            <w:r w:rsidRPr="009033EA">
              <w:rPr>
                <w:rFonts w:ascii="Sylfaen" w:hAnsi="Sylfaen"/>
                <w:lang w:val="ka-GE"/>
              </w:rPr>
              <w:t xml:space="preserve">სისხლის სამართლის პროცესის დამთავრებამდე </w:t>
            </w:r>
            <w:r w:rsidRPr="00100482">
              <w:rPr>
                <w:rFonts w:ascii="Sylfaen" w:hAnsi="Sylfaen"/>
                <w:lang w:val="ka-GE"/>
              </w:rPr>
              <w:t>მესაკუთრეს ან მფლობელს დაუბრუნოს სატრანსპორტო საშუალება</w:t>
            </w:r>
            <w:r>
              <w:rPr>
                <w:rFonts w:ascii="Sylfaen" w:hAnsi="Sylfaen"/>
                <w:lang w:val="ka-GE"/>
              </w:rPr>
              <w:t xml:space="preserve"> (</w:t>
            </w:r>
            <w:r w:rsidRPr="00100482">
              <w:rPr>
                <w:rFonts w:ascii="Sylfaen" w:hAnsi="Sylfaen"/>
                <w:lang w:val="ka-GE"/>
              </w:rPr>
              <w:t>თუ მას ყადაღა არ აქვს დადებული</w:t>
            </w:r>
            <w:r>
              <w:rPr>
                <w:rFonts w:ascii="Sylfaen" w:hAnsi="Sylfaen"/>
                <w:lang w:val="ka-GE"/>
              </w:rPr>
              <w:t xml:space="preserve">), ისინი მოკლებულნი არიან შესაძლებლობას </w:t>
            </w:r>
            <w:r w:rsidRPr="00E44858">
              <w:rPr>
                <w:rFonts w:ascii="Sylfaen" w:hAnsi="Sylfaen"/>
                <w:lang w:val="ka-GE"/>
              </w:rPr>
              <w:t>სისხლის სამართლის პროცესის დამთავრებამდე</w:t>
            </w:r>
            <w:r>
              <w:rPr>
                <w:rFonts w:ascii="Sylfaen" w:hAnsi="Sylfaen"/>
                <w:lang w:val="ka-GE"/>
              </w:rPr>
              <w:t>, მოითხოვონ და იდავონ სატრანსპორტო საშუალების დაბრუნების თაობაზე.</w:t>
            </w:r>
          </w:p>
          <w:p w:rsidR="001B7089" w:rsidRDefault="001B7089" w:rsidP="001B7089">
            <w:pPr>
              <w:spacing w:line="276" w:lineRule="auto"/>
              <w:jc w:val="both"/>
              <w:rPr>
                <w:rFonts w:ascii="Sylfaen" w:hAnsi="Sylfaen"/>
                <w:lang w:val="ka-GE"/>
              </w:rPr>
            </w:pPr>
            <w:r>
              <w:rPr>
                <w:rFonts w:ascii="Sylfaen" w:hAnsi="Sylfaen"/>
                <w:lang w:val="ka-GE"/>
              </w:rPr>
              <w:t xml:space="preserve">ყოველივე აღნიშნული მიუთითებს, რომ </w:t>
            </w:r>
            <w:r w:rsidRPr="009637CE">
              <w:rPr>
                <w:rFonts w:ascii="Sylfaen" w:hAnsi="Sylfaen"/>
                <w:lang w:val="ka-GE"/>
              </w:rPr>
              <w:t xml:space="preserve">სადავო ნორმა </w:t>
            </w:r>
            <w:r>
              <w:rPr>
                <w:rFonts w:ascii="Sylfaen" w:hAnsi="Sylfaen"/>
                <w:lang w:val="ka-GE"/>
              </w:rPr>
              <w:t xml:space="preserve">ადგენს საგამოძიებო ორგანოს ფართო დისკრეციის ფარგლებს და საერთოდ </w:t>
            </w:r>
            <w:r w:rsidRPr="009637CE">
              <w:rPr>
                <w:rFonts w:ascii="Sylfaen" w:hAnsi="Sylfaen"/>
                <w:lang w:val="ka-GE"/>
              </w:rPr>
              <w:t>არ შეიცავს მითითებას</w:t>
            </w:r>
            <w:r>
              <w:rPr>
                <w:rFonts w:ascii="Sylfaen" w:hAnsi="Sylfaen"/>
                <w:lang w:val="ka-GE"/>
              </w:rPr>
              <w:t>,</w:t>
            </w:r>
            <w:r w:rsidRPr="009637CE">
              <w:rPr>
                <w:rFonts w:ascii="Sylfaen" w:hAnsi="Sylfaen"/>
                <w:lang w:val="ka-GE"/>
              </w:rPr>
              <w:t xml:space="preserve"> თუ რა</w:t>
            </w:r>
            <w:r>
              <w:rPr>
                <w:rFonts w:ascii="Sylfaen" w:hAnsi="Sylfaen"/>
                <w:lang w:val="ka-GE"/>
              </w:rPr>
              <w:t xml:space="preserve"> შემთხვევაში და რა საფუძვლით</w:t>
            </w:r>
            <w:r w:rsidRPr="009637CE">
              <w:rPr>
                <w:rFonts w:ascii="Sylfaen" w:hAnsi="Sylfaen"/>
                <w:lang w:val="ka-GE"/>
              </w:rPr>
              <w:t xml:space="preserve"> შეიძლება </w:t>
            </w:r>
            <w:r>
              <w:rPr>
                <w:rFonts w:ascii="Sylfaen" w:hAnsi="Sylfaen"/>
                <w:lang w:val="ka-GE"/>
              </w:rPr>
              <w:t xml:space="preserve">არ </w:t>
            </w:r>
            <w:r>
              <w:rPr>
                <w:rFonts w:ascii="Sylfaen" w:hAnsi="Sylfaen"/>
                <w:lang w:val="ka-GE"/>
              </w:rPr>
              <w:lastRenderedPageBreak/>
              <w:t xml:space="preserve">გადასცეს </w:t>
            </w:r>
            <w:r w:rsidRPr="00856C22">
              <w:rPr>
                <w:rFonts w:ascii="Sylfaen" w:hAnsi="Sylfaen"/>
                <w:lang w:val="ka-GE"/>
              </w:rPr>
              <w:t>საგამოძიებო ორგანომ მესაკუთრეს ან მფლობელს სატრანსპორტო საშუალება</w:t>
            </w:r>
            <w:r>
              <w:rPr>
                <w:rFonts w:ascii="Sylfaen" w:hAnsi="Sylfaen"/>
                <w:lang w:val="ka-GE"/>
              </w:rPr>
              <w:t xml:space="preserve"> სისხლის სამართლის პროცესის დასრულებამდე. </w:t>
            </w:r>
            <w:r w:rsidRPr="00D81310">
              <w:rPr>
                <w:rFonts w:ascii="Sylfaen" w:hAnsi="Sylfaen"/>
                <w:lang w:val="ka-GE"/>
              </w:rPr>
              <w:t>აღნიშნული კი</w:t>
            </w:r>
            <w:r>
              <w:rPr>
                <w:rFonts w:ascii="Sylfaen" w:hAnsi="Sylfaen"/>
                <w:lang w:val="ka-GE"/>
              </w:rPr>
              <w:t>,</w:t>
            </w:r>
            <w:r w:rsidRPr="00D81310">
              <w:rPr>
                <w:rFonts w:ascii="Sylfaen" w:hAnsi="Sylfaen"/>
                <w:lang w:val="ka-GE"/>
              </w:rPr>
              <w:t xml:space="preserve"> არ გამორიცხავს სატრანსპორტო საშუალებაზე საკუთრების უფლების თვითნებურად შეზღუდვის საფრთხეს</w:t>
            </w:r>
            <w:r>
              <w:rPr>
                <w:rFonts w:ascii="Sylfaen" w:hAnsi="Sylfaen"/>
                <w:lang w:val="ka-GE"/>
              </w:rPr>
              <w:t>,</w:t>
            </w:r>
            <w:r w:rsidRPr="00D81310">
              <w:rPr>
                <w:rFonts w:ascii="Sylfaen" w:hAnsi="Sylfaen"/>
                <w:lang w:val="ka-GE"/>
              </w:rPr>
              <w:t xml:space="preserve"> </w:t>
            </w:r>
            <w:r w:rsidRPr="00856C22">
              <w:rPr>
                <w:rFonts w:ascii="Sylfaen" w:hAnsi="Sylfaen"/>
                <w:lang w:val="ka-GE"/>
              </w:rPr>
              <w:t xml:space="preserve">რის გამოც </w:t>
            </w:r>
            <w:r w:rsidRPr="00473720">
              <w:rPr>
                <w:rFonts w:ascii="Sylfaen" w:hAnsi="Sylfaen"/>
                <w:lang w:val="ka-GE"/>
              </w:rPr>
              <w:t xml:space="preserve">სადავო ნორმა ეწინააღმდეგება საქართველოს კონსტიტუციის მე-19 მუხლის პირველ და </w:t>
            </w:r>
            <w:r>
              <w:rPr>
                <w:rFonts w:ascii="Sylfaen" w:hAnsi="Sylfaen"/>
                <w:lang w:val="ka-GE"/>
              </w:rPr>
              <w:t xml:space="preserve">მე-2 </w:t>
            </w:r>
            <w:r w:rsidRPr="00473720">
              <w:rPr>
                <w:rFonts w:ascii="Sylfaen" w:hAnsi="Sylfaen"/>
                <w:lang w:val="ka-GE"/>
              </w:rPr>
              <w:t>პუნქტებს.</w:t>
            </w:r>
          </w:p>
          <w:p w:rsidR="001B7089" w:rsidRPr="00126F34" w:rsidRDefault="001B7089" w:rsidP="001B7089">
            <w:pPr>
              <w:spacing w:line="276" w:lineRule="auto"/>
              <w:jc w:val="both"/>
              <w:rPr>
                <w:rFonts w:ascii="Sylfaen" w:hAnsi="Sylfaen"/>
                <w:lang w:val="ka-GE"/>
              </w:rPr>
            </w:pPr>
          </w:p>
          <w:p w:rsidR="001B7089" w:rsidRDefault="001B7089" w:rsidP="001B7089">
            <w:pPr>
              <w:spacing w:line="276" w:lineRule="auto"/>
              <w:jc w:val="center"/>
              <w:rPr>
                <w:rFonts w:ascii="Sylfaen" w:hAnsi="Sylfaen"/>
                <w:b/>
                <w:lang w:val="ka-GE"/>
              </w:rPr>
            </w:pPr>
            <w:r w:rsidRPr="00423A36">
              <w:rPr>
                <w:rFonts w:ascii="Sylfaen" w:hAnsi="Sylfaen"/>
                <w:b/>
                <w:lang w:val="ka-GE"/>
              </w:rPr>
              <w:t xml:space="preserve">საკუთრების </w:t>
            </w:r>
            <w:r>
              <w:rPr>
                <w:rFonts w:ascii="Sylfaen" w:hAnsi="Sylfaen"/>
                <w:b/>
                <w:lang w:val="ka-GE"/>
              </w:rPr>
              <w:t>უფლების დარღვევა</w:t>
            </w:r>
          </w:p>
          <w:p w:rsidR="001B7089" w:rsidRDefault="001B7089" w:rsidP="001B7089">
            <w:pPr>
              <w:spacing w:line="276" w:lineRule="auto"/>
              <w:jc w:val="center"/>
              <w:rPr>
                <w:rFonts w:ascii="Sylfaen" w:hAnsi="Sylfaen"/>
                <w:b/>
                <w:lang w:val="ka-GE"/>
              </w:rPr>
            </w:pPr>
          </w:p>
          <w:p w:rsidR="001B7089" w:rsidRDefault="001B7089" w:rsidP="001B7089">
            <w:pPr>
              <w:spacing w:line="276" w:lineRule="auto"/>
              <w:jc w:val="both"/>
              <w:rPr>
                <w:rFonts w:ascii="Sylfaen" w:hAnsi="Sylfaen"/>
                <w:lang w:val="ka-GE"/>
              </w:rPr>
            </w:pPr>
            <w:r>
              <w:rPr>
                <w:rFonts w:ascii="Sylfaen" w:hAnsi="Sylfaen"/>
                <w:lang w:val="ka-GE"/>
              </w:rPr>
              <w:t xml:space="preserve">საქართველოს კონსტიტუციის მე-19 მუხლის პირველი პუნქტი განამტკიცებს </w:t>
            </w:r>
            <w:r w:rsidRPr="006D7732">
              <w:rPr>
                <w:rFonts w:ascii="Sylfaen" w:hAnsi="Sylfaen"/>
                <w:lang w:val="ka-GE"/>
              </w:rPr>
              <w:t>საკუთრებისა და მემკვიდრეობის უფლებ</w:t>
            </w:r>
            <w:r>
              <w:rPr>
                <w:rFonts w:ascii="Sylfaen" w:hAnsi="Sylfaen"/>
                <w:lang w:val="ka-GE"/>
              </w:rPr>
              <w:t xml:space="preserve">ას. ამავე მუხლის მე-2 პუნქტის შესაბამისად კი, </w:t>
            </w:r>
            <w:r w:rsidRPr="00D334AA">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rsidR="001B7089" w:rsidRDefault="001B7089" w:rsidP="001B7089">
            <w:pPr>
              <w:spacing w:line="276" w:lineRule="auto"/>
              <w:jc w:val="both"/>
              <w:rPr>
                <w:rFonts w:ascii="Sylfaen" w:hAnsi="Sylfaen"/>
                <w:lang w:val="ka-GE"/>
              </w:rPr>
            </w:pPr>
            <w:r>
              <w:rPr>
                <w:rFonts w:ascii="Sylfaen" w:hAnsi="Sylfaen"/>
                <w:lang w:val="ka-GE"/>
              </w:rPr>
              <w:t xml:space="preserve">საქართველოს საკონსტიტუციო სასამართლოს განმარტებით, </w:t>
            </w:r>
            <w:r w:rsidRPr="006270E3">
              <w:rPr>
                <w:rFonts w:ascii="Sylfaen" w:hAnsi="Sylfaen"/>
                <w:lang w:val="ka-GE"/>
              </w:rPr>
              <w:t>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r>
              <w:rPr>
                <w:rFonts w:ascii="Sylfaen" w:hAnsi="Sylfaen"/>
                <w:lang w:val="ka-GE"/>
              </w:rPr>
              <w:t>.“</w:t>
            </w:r>
            <w:r>
              <w:rPr>
                <w:rStyle w:val="a7"/>
                <w:rFonts w:ascii="Sylfaen" w:hAnsi="Sylfaen"/>
                <w:lang w:val="ka-GE"/>
              </w:rPr>
              <w:footnoteReference w:id="9"/>
            </w:r>
            <w:r w:rsidRPr="006270E3">
              <w:rPr>
                <w:rFonts w:ascii="Sylfaen" w:hAnsi="Sylfaen"/>
                <w:lang w:val="ka-GE"/>
              </w:rPr>
              <w:t xml:space="preserve"> </w:t>
            </w:r>
          </w:p>
          <w:p w:rsidR="001B7089" w:rsidRDefault="001B7089" w:rsidP="001B7089">
            <w:pPr>
              <w:spacing w:line="276" w:lineRule="auto"/>
              <w:jc w:val="both"/>
              <w:rPr>
                <w:rFonts w:ascii="Sylfaen" w:hAnsi="Sylfaen"/>
                <w:lang w:val="ka-GE"/>
              </w:rPr>
            </w:pPr>
            <w:r>
              <w:rPr>
                <w:rFonts w:ascii="Sylfaen" w:hAnsi="Sylfaen"/>
                <w:lang w:val="ka-GE"/>
              </w:rPr>
              <w:t>სასამართლოს განმარტებით, საკუთრების უფლება ასევე მოიცავს ქონების განკარგვას, სარგებლობასა და მფლობელობას: „</w:t>
            </w:r>
            <w:r w:rsidRPr="006270E3">
              <w:rPr>
                <w:rFonts w:ascii="Sylfaen" w:hAnsi="Sylfaen"/>
                <w:lang w:val="ka-GE"/>
              </w:rPr>
              <w:t>საკუთრებაში მოაზრებული უფლებამოსილებები მოიცავს, მათ შორის, საკუთრებაში არსებული ქონების</w:t>
            </w:r>
            <w:r>
              <w:rPr>
                <w:rFonts w:ascii="Sylfaen" w:hAnsi="Sylfaen"/>
                <w:lang w:val="ka-GE"/>
              </w:rPr>
              <w:t xml:space="preserve"> (</w:t>
            </w:r>
            <w:r w:rsidRPr="006270E3">
              <w:rPr>
                <w:rFonts w:ascii="Sylfaen" w:hAnsi="Sylfaen"/>
                <w:lang w:val="ka-GE"/>
              </w:rPr>
              <w:t>მათ შორის მოძრავი და უძრავი ქონება, საბანკო ანგარიშები, ქონებრივი უფლებები) განკარგვას-მათ შორის განადგურებას მესაკუთრის გადაწყვეტილებით, სარგებლობას და მფლობელობასთან ერთად.</w:t>
            </w:r>
            <w:r>
              <w:rPr>
                <w:rFonts w:ascii="Sylfaen" w:hAnsi="Sylfaen"/>
                <w:lang w:val="ka-GE"/>
              </w:rPr>
              <w:t>“</w:t>
            </w:r>
            <w:r>
              <w:rPr>
                <w:rStyle w:val="a7"/>
                <w:rFonts w:ascii="Sylfaen" w:hAnsi="Sylfaen"/>
                <w:lang w:val="ka-GE"/>
              </w:rPr>
              <w:footnoteReference w:id="10"/>
            </w:r>
            <w:r>
              <w:rPr>
                <w:rFonts w:ascii="Sylfaen" w:hAnsi="Sylfaen"/>
                <w:lang w:val="ka-GE"/>
              </w:rPr>
              <w:t xml:space="preserve"> </w:t>
            </w:r>
          </w:p>
          <w:p w:rsidR="001B7089" w:rsidRPr="006D7732" w:rsidRDefault="001B7089" w:rsidP="001B7089">
            <w:pPr>
              <w:spacing w:line="276" w:lineRule="auto"/>
              <w:jc w:val="both"/>
              <w:rPr>
                <w:rFonts w:ascii="Sylfaen" w:hAnsi="Sylfaen"/>
                <w:lang w:val="ka-GE"/>
              </w:rPr>
            </w:pPr>
            <w:r w:rsidRPr="0014021F">
              <w:rPr>
                <w:rFonts w:ascii="Sylfaen" w:hAnsi="Sylfaen"/>
                <w:lang w:val="ka-GE"/>
              </w:rPr>
              <w:t xml:space="preserve">საქართველოს საკონსტიტუციო სასამართლო </w:t>
            </w:r>
            <w:r>
              <w:rPr>
                <w:rFonts w:ascii="Sylfaen" w:hAnsi="Sylfaen"/>
                <w:lang w:val="ka-GE"/>
              </w:rPr>
              <w:t>ასევე მიუთითებს</w:t>
            </w:r>
            <w:r w:rsidRPr="0014021F">
              <w:rPr>
                <w:rFonts w:ascii="Sylfaen" w:hAnsi="Sylfaen"/>
                <w:lang w:val="ka-GE"/>
              </w:rPr>
              <w:t>, რომ</w:t>
            </w:r>
            <w:r>
              <w:rPr>
                <w:rFonts w:ascii="Sylfaen" w:hAnsi="Sylfaen"/>
                <w:lang w:val="ka-GE"/>
              </w:rPr>
              <w:t xml:space="preserve"> „</w:t>
            </w:r>
            <w:r w:rsidRPr="0014021F">
              <w:rPr>
                <w:rFonts w:ascii="Sylfaen" w:hAnsi="Sylfaen"/>
                <w:lang w:val="ka-GE"/>
              </w:rPr>
              <w:t xml:space="preserve">საქართველოს კონსტიტუციის მე-19 მუხლის პირველი პუნქტით გარანტირებული კონსტიტუციური სიკეთეა აგრეთვე პირის შესაძლებლობა, დაცული იყოს სახელმწიფო ხელისუფლების მხრიდან </w:t>
            </w:r>
            <w:r w:rsidRPr="0089760C">
              <w:rPr>
                <w:rFonts w:ascii="Sylfaen" w:hAnsi="Sylfaen"/>
                <w:b/>
                <w:i/>
                <w:lang w:val="ka-GE"/>
              </w:rPr>
              <w:t>იმგვარი სამართლებრივი წესრიგის ჩამოყალიბებისაგან, რომელიც იწვევს პირისათვის სხვადასხვა სახის გაუმართლებელი ვალდებულებების დაწესებას.</w:t>
            </w:r>
            <w:r>
              <w:rPr>
                <w:rFonts w:ascii="Sylfaen" w:hAnsi="Sylfaen"/>
                <w:lang w:val="ka-GE"/>
              </w:rPr>
              <w:t>“</w:t>
            </w:r>
            <w:r>
              <w:rPr>
                <w:rStyle w:val="a7"/>
                <w:rFonts w:ascii="Sylfaen" w:hAnsi="Sylfaen"/>
                <w:lang w:val="ka-GE"/>
              </w:rPr>
              <w:footnoteReference w:id="11"/>
            </w:r>
          </w:p>
          <w:p w:rsidR="001B7089" w:rsidRDefault="001B7089" w:rsidP="001B7089">
            <w:pPr>
              <w:spacing w:line="276" w:lineRule="auto"/>
              <w:jc w:val="both"/>
              <w:rPr>
                <w:rFonts w:ascii="Sylfaen" w:hAnsi="Sylfaen"/>
                <w:lang w:val="ka-GE"/>
              </w:rPr>
            </w:pPr>
            <w:r>
              <w:rPr>
                <w:rFonts w:ascii="Sylfaen" w:hAnsi="Sylfaen"/>
                <w:lang w:val="ka-GE"/>
              </w:rPr>
              <w:t xml:space="preserve">როგორც უკვე აღინიშნა, </w:t>
            </w:r>
            <w:r w:rsidRPr="0014021F">
              <w:rPr>
                <w:rFonts w:ascii="Sylfaen" w:hAnsi="Sylfaen"/>
                <w:lang w:val="ka-GE"/>
              </w:rPr>
              <w:t>სადავო ნორმით</w:t>
            </w:r>
            <w:r>
              <w:rPr>
                <w:rFonts w:ascii="Sylfaen" w:hAnsi="Sylfaen"/>
                <w:lang w:val="ka-GE"/>
              </w:rPr>
              <w:t xml:space="preserve">, </w:t>
            </w:r>
            <w:r w:rsidRPr="0014021F">
              <w:rPr>
                <w:rFonts w:ascii="Sylfaen" w:hAnsi="Sylfaen"/>
                <w:lang w:val="ka-GE"/>
              </w:rPr>
              <w:t xml:space="preserve">საგამოძიებო </w:t>
            </w:r>
            <w:r>
              <w:rPr>
                <w:rFonts w:ascii="Sylfaen" w:hAnsi="Sylfaen"/>
                <w:lang w:val="ka-GE"/>
              </w:rPr>
              <w:t xml:space="preserve">ორგანოს უფლება აქვს, </w:t>
            </w:r>
            <w:r w:rsidRPr="0014021F">
              <w:rPr>
                <w:rFonts w:ascii="Sylfaen" w:hAnsi="Sylfaen"/>
                <w:lang w:val="ka-GE"/>
              </w:rPr>
              <w:t>მესაკუთრეს ან მფლობელს</w:t>
            </w:r>
            <w:r>
              <w:rPr>
                <w:rFonts w:ascii="Sylfaen" w:hAnsi="Sylfaen"/>
                <w:lang w:val="ka-GE"/>
              </w:rPr>
              <w:t xml:space="preserve">, </w:t>
            </w:r>
            <w:r w:rsidRPr="0014021F">
              <w:rPr>
                <w:rFonts w:ascii="Sylfaen" w:hAnsi="Sylfaen"/>
                <w:lang w:val="ka-GE"/>
              </w:rPr>
              <w:t xml:space="preserve">სისხლის სამართლის პროცესის დამთავრებამდე </w:t>
            </w:r>
            <w:r>
              <w:rPr>
                <w:rFonts w:ascii="Sylfaen" w:hAnsi="Sylfaen"/>
                <w:lang w:val="ka-GE"/>
              </w:rPr>
              <w:t xml:space="preserve">არ დაუბრუნოს </w:t>
            </w:r>
            <w:r w:rsidRPr="0014021F">
              <w:rPr>
                <w:rFonts w:ascii="Sylfaen" w:hAnsi="Sylfaen"/>
                <w:lang w:val="ka-GE"/>
              </w:rPr>
              <w:t>სატრანსპორტო საშუალებ</w:t>
            </w:r>
            <w:r>
              <w:rPr>
                <w:rFonts w:ascii="Sylfaen" w:hAnsi="Sylfaen"/>
                <w:lang w:val="ka-GE"/>
              </w:rPr>
              <w:t>ა</w:t>
            </w:r>
            <w:r w:rsidRPr="0014021F">
              <w:rPr>
                <w:rFonts w:ascii="Sylfaen" w:hAnsi="Sylfaen"/>
                <w:lang w:val="ka-GE"/>
              </w:rPr>
              <w:t xml:space="preserve"> </w:t>
            </w:r>
            <w:r>
              <w:rPr>
                <w:rFonts w:ascii="Sylfaen" w:hAnsi="Sylfaen"/>
                <w:lang w:val="ka-GE"/>
              </w:rPr>
              <w:t xml:space="preserve">(იგულისხმება სატრანსპორტო საშუალებ, რომელსაც </w:t>
            </w:r>
            <w:r w:rsidRPr="0014021F">
              <w:rPr>
                <w:rFonts w:ascii="Sylfaen" w:hAnsi="Sylfaen"/>
                <w:lang w:val="ka-GE"/>
              </w:rPr>
              <w:t>ყადაღა არ აქვს დადებული</w:t>
            </w:r>
            <w:r>
              <w:rPr>
                <w:rFonts w:ascii="Sylfaen" w:hAnsi="Sylfaen"/>
                <w:lang w:val="ka-GE"/>
              </w:rPr>
              <w:t>).</w:t>
            </w:r>
            <w:r w:rsidRPr="0014021F">
              <w:rPr>
                <w:rFonts w:ascii="Sylfaen" w:hAnsi="Sylfaen"/>
                <w:lang w:val="ka-GE"/>
              </w:rPr>
              <w:t xml:space="preserve"> </w:t>
            </w:r>
            <w:r>
              <w:rPr>
                <w:rFonts w:ascii="Sylfaen" w:hAnsi="Sylfaen"/>
                <w:lang w:val="ka-GE"/>
              </w:rPr>
              <w:t xml:space="preserve">საქართველოს სამოქალაქო კოდექსის შესაბამისად, </w:t>
            </w:r>
            <w:r w:rsidRPr="00D84765">
              <w:rPr>
                <w:rFonts w:ascii="Sylfaen" w:hAnsi="Sylfaen"/>
                <w:lang w:val="ka-GE"/>
              </w:rPr>
              <w:t>მესაკუთრეს შეუძლია</w:t>
            </w:r>
            <w:r>
              <w:rPr>
                <w:rFonts w:ascii="Sylfaen" w:hAnsi="Sylfaen"/>
                <w:lang w:val="ka-GE"/>
              </w:rPr>
              <w:t>,</w:t>
            </w:r>
            <w:r w:rsidRPr="00D84765">
              <w:rPr>
                <w:rFonts w:ascii="Sylfaen" w:hAnsi="Sylfaen"/>
                <w:lang w:val="ka-GE"/>
              </w:rPr>
              <w:t xml:space="preserve"> </w:t>
            </w:r>
            <w:r w:rsidRPr="0089760C">
              <w:rPr>
                <w:rFonts w:ascii="Sylfaen" w:hAnsi="Sylfaen"/>
                <w:b/>
                <w:i/>
                <w:lang w:val="ka-GE"/>
              </w:rPr>
              <w:t>თავისუფლად ფლობდეს</w:t>
            </w:r>
            <w:r w:rsidRPr="00D84765">
              <w:rPr>
                <w:rFonts w:ascii="Sylfaen" w:hAnsi="Sylfaen"/>
                <w:lang w:val="ka-GE"/>
              </w:rPr>
              <w:t xml:space="preserve"> და სარგებლობდეს ქონებით (ნივთით), არ დაუშვას სხვა პირთა მიერ ამ ქონებით სარგებლობა</w:t>
            </w:r>
            <w:r>
              <w:rPr>
                <w:rFonts w:ascii="Sylfaen" w:hAnsi="Sylfaen"/>
                <w:lang w:val="ka-GE"/>
              </w:rPr>
              <w:t xml:space="preserve"> და</w:t>
            </w:r>
            <w:r w:rsidRPr="00D84765">
              <w:rPr>
                <w:rFonts w:ascii="Sylfaen" w:hAnsi="Sylfaen"/>
                <w:lang w:val="ka-GE"/>
              </w:rPr>
              <w:t xml:space="preserve"> განკარგოს იგი</w:t>
            </w:r>
            <w:r>
              <w:rPr>
                <w:rFonts w:ascii="Sylfaen" w:hAnsi="Sylfaen"/>
                <w:lang w:val="ka-GE"/>
              </w:rPr>
              <w:t>.</w:t>
            </w:r>
            <w:r>
              <w:rPr>
                <w:rStyle w:val="a7"/>
                <w:rFonts w:ascii="Sylfaen" w:hAnsi="Sylfaen"/>
                <w:lang w:val="ka-GE"/>
              </w:rPr>
              <w:footnoteReference w:id="12"/>
            </w:r>
            <w:r>
              <w:rPr>
                <w:rFonts w:ascii="Sylfaen" w:hAnsi="Sylfaen"/>
                <w:lang w:val="ka-GE"/>
              </w:rPr>
              <w:t xml:space="preserve"> </w:t>
            </w:r>
            <w:r w:rsidRPr="0014021F">
              <w:rPr>
                <w:rFonts w:ascii="Sylfaen" w:hAnsi="Sylfaen"/>
                <w:lang w:val="ka-GE"/>
              </w:rPr>
              <w:t>აღნიშნულიდან გამომდინარე,</w:t>
            </w:r>
            <w:r>
              <w:rPr>
                <w:rFonts w:ascii="Sylfaen" w:hAnsi="Sylfaen"/>
                <w:lang w:val="ka-GE"/>
              </w:rPr>
              <w:t xml:space="preserve"> </w:t>
            </w:r>
            <w:r w:rsidRPr="0014021F">
              <w:rPr>
                <w:rFonts w:ascii="Sylfaen" w:hAnsi="Sylfaen"/>
                <w:lang w:val="ka-GE"/>
              </w:rPr>
              <w:t>გასაჩივრებული ნორმ</w:t>
            </w:r>
            <w:r>
              <w:rPr>
                <w:rFonts w:ascii="Sylfaen" w:hAnsi="Sylfaen"/>
                <w:lang w:val="ka-GE"/>
              </w:rPr>
              <w:t>ა</w:t>
            </w:r>
            <w:r w:rsidRPr="0014021F">
              <w:rPr>
                <w:rFonts w:ascii="Sylfaen" w:hAnsi="Sylfaen"/>
                <w:lang w:val="ka-GE"/>
              </w:rPr>
              <w:t xml:space="preserve"> იწვევს </w:t>
            </w:r>
            <w:r>
              <w:rPr>
                <w:rFonts w:ascii="Sylfaen" w:hAnsi="Sylfaen"/>
                <w:lang w:val="ka-GE"/>
              </w:rPr>
              <w:t xml:space="preserve">სატრანსპორტო საშუალებების </w:t>
            </w:r>
            <w:r>
              <w:rPr>
                <w:rFonts w:ascii="Sylfaen" w:hAnsi="Sylfaen"/>
                <w:lang w:val="ka-GE"/>
              </w:rPr>
              <w:lastRenderedPageBreak/>
              <w:t>მეპატრონეების</w:t>
            </w:r>
            <w:r w:rsidRPr="0014021F">
              <w:rPr>
                <w:rFonts w:ascii="Sylfaen" w:hAnsi="Sylfaen"/>
                <w:lang w:val="ka-GE"/>
              </w:rPr>
              <w:t xml:space="preserve"> საკუთრების</w:t>
            </w:r>
            <w:r>
              <w:rPr>
                <w:rFonts w:ascii="Sylfaen" w:hAnsi="Sylfaen"/>
                <w:lang w:val="ka-GE"/>
              </w:rPr>
              <w:t xml:space="preserve"> </w:t>
            </w:r>
            <w:r w:rsidRPr="00D84765">
              <w:rPr>
                <w:rFonts w:ascii="Sylfaen" w:hAnsi="Sylfaen"/>
                <w:lang w:val="ka-GE"/>
              </w:rPr>
              <w:t>(</w:t>
            </w:r>
            <w:r>
              <w:rPr>
                <w:rFonts w:ascii="Sylfaen" w:hAnsi="Sylfaen"/>
                <w:lang w:val="ka-GE"/>
              </w:rPr>
              <w:t xml:space="preserve">სატრანსპორტო საშულების </w:t>
            </w:r>
            <w:r w:rsidRPr="00D84765">
              <w:rPr>
                <w:rFonts w:ascii="Sylfaen" w:hAnsi="Sylfaen"/>
                <w:lang w:val="ka-GE"/>
              </w:rPr>
              <w:t xml:space="preserve">განკარგვის, მფლობელობისა და სარგებლობის) </w:t>
            </w:r>
            <w:r w:rsidRPr="0014021F">
              <w:rPr>
                <w:rFonts w:ascii="Sylfaen" w:hAnsi="Sylfaen"/>
                <w:lang w:val="ka-GE"/>
              </w:rPr>
              <w:t>კონსტიტუციური უფლების შეზღუდვას</w:t>
            </w:r>
            <w:r>
              <w:rPr>
                <w:rFonts w:ascii="Sylfaen" w:hAnsi="Sylfaen"/>
                <w:lang w:val="ka-GE"/>
              </w:rPr>
              <w:t>, მიუხედავად იმისა, რომ ნარჩუნდება პირის საკუთრების უფლება ნივთზე</w:t>
            </w:r>
            <w:r w:rsidRPr="0014021F">
              <w:rPr>
                <w:rFonts w:ascii="Sylfaen" w:hAnsi="Sylfaen"/>
                <w:lang w:val="ka-GE"/>
              </w:rPr>
              <w:t>.</w:t>
            </w:r>
          </w:p>
          <w:p w:rsidR="001B7089" w:rsidRPr="000E57F8" w:rsidRDefault="001B7089" w:rsidP="001B7089">
            <w:pPr>
              <w:spacing w:line="276" w:lineRule="auto"/>
              <w:jc w:val="both"/>
              <w:rPr>
                <w:rFonts w:ascii="Sylfaen" w:hAnsi="Sylfaen"/>
                <w:lang w:val="ka-GE"/>
              </w:rPr>
            </w:pPr>
            <w:r w:rsidRPr="00C479E7">
              <w:rPr>
                <w:rFonts w:ascii="Sylfaen" w:hAnsi="Sylfaen"/>
                <w:lang w:val="ka-GE"/>
              </w:rPr>
              <w:t>საქართველოს კონსტიტუციის მე-19 მუხლის პირველი პუნქტით გარანტირებული უფლება, მიუხედავად მისი მაღალი კონსტიტუციური მნიშვნელობისა, არ არის აბსოლუტური. საქართველოს საკონსტიტუციო სასამართლოს დადგენილი პრაქტიკის შესაბამისად, საქართველოს კონსტიტუცია</w:t>
            </w:r>
            <w:r>
              <w:rPr>
                <w:rFonts w:ascii="Sylfaen" w:hAnsi="Sylfaen"/>
                <w:lang w:val="ka-GE"/>
              </w:rPr>
              <w:t xml:space="preserve"> „(</w:t>
            </w:r>
            <w:r w:rsidRPr="00C479E7">
              <w:rPr>
                <w:rFonts w:ascii="Sylfaen" w:hAnsi="Sylfaen"/>
                <w:lang w:val="ka-GE"/>
              </w:rPr>
              <w:t>...</w:t>
            </w:r>
            <w:r>
              <w:rPr>
                <w:rFonts w:ascii="Sylfaen" w:hAnsi="Sylfaen"/>
                <w:lang w:val="ka-GE"/>
              </w:rPr>
              <w:t xml:space="preserve">) </w:t>
            </w:r>
            <w:r w:rsidRPr="00C479E7">
              <w:rPr>
                <w:rFonts w:ascii="Sylfaen" w:hAnsi="Sylfaen"/>
                <w:lang w:val="ka-GE"/>
              </w:rPr>
              <w:t>უარყოფს იმგვარ საკუთრებით წესრიგს, რომელშიც კერძო საკუთრებითი ინტერესი საჯარო ინტერესთა მიმართ უპირობო, აბსოლუტური უპირატესობით სარგებლობს</w:t>
            </w:r>
            <w:r>
              <w:rPr>
                <w:rFonts w:ascii="Sylfaen" w:hAnsi="Sylfaen"/>
                <w:lang w:val="ka-GE"/>
              </w:rPr>
              <w:t>.</w:t>
            </w:r>
            <w:r w:rsidRPr="00C479E7">
              <w:rPr>
                <w:rFonts w:ascii="Sylfaen" w:hAnsi="Sylfaen"/>
                <w:lang w:val="ka-GE"/>
              </w:rPr>
              <w:t>“</w:t>
            </w:r>
            <w:r>
              <w:rPr>
                <w:rStyle w:val="a7"/>
                <w:rFonts w:ascii="Sylfaen" w:hAnsi="Sylfaen"/>
                <w:lang w:val="ka-GE"/>
              </w:rPr>
              <w:footnoteReference w:id="13"/>
            </w:r>
            <w:r w:rsidRPr="00C479E7">
              <w:rPr>
                <w:rFonts w:ascii="Sylfaen" w:hAnsi="Sylfaen"/>
                <w:lang w:val="ka-GE"/>
              </w:rPr>
              <w:t xml:space="preserve"> აუცილებელია, „მესაკუთრემ გაითავისოს, რომ არა მხოლოდ მას აქვს ინტერესები, არამედ იმყოფება სხვა ინტერესთა გარემოცვაში, რომელთაგანაც ის იზოლირებული არ არის და სადაც აუცილებელია ინტერესთა გონივრული ბალანსის დაცვა. ამ ფონზე კანონმდებელი უფლებამოსილია, კონსტიტუციურ-სამართლებრივი ნორმებისა და პრინციპების დაცვით, დაადგინოს ნორმები, რომლებიც განსაზღვრავენ საკუთრების შინაარსსა და ფარგლებს</w:t>
            </w:r>
            <w:r>
              <w:rPr>
                <w:rFonts w:ascii="Sylfaen" w:hAnsi="Sylfaen"/>
                <w:lang w:val="ka-GE"/>
              </w:rPr>
              <w:t>.</w:t>
            </w:r>
            <w:r w:rsidRPr="00C479E7">
              <w:rPr>
                <w:rFonts w:ascii="Sylfaen" w:hAnsi="Sylfaen"/>
                <w:lang w:val="ka-GE"/>
              </w:rPr>
              <w:t>“</w:t>
            </w:r>
            <w:r>
              <w:rPr>
                <w:rStyle w:val="a7"/>
                <w:rFonts w:ascii="Sylfaen" w:hAnsi="Sylfaen"/>
                <w:lang w:val="ka-GE"/>
              </w:rPr>
              <w:footnoteReference w:id="14"/>
            </w:r>
            <w:r w:rsidRPr="00C479E7">
              <w:rPr>
                <w:rFonts w:ascii="Sylfaen" w:hAnsi="Sylfaen"/>
                <w:lang w:val="ka-GE"/>
              </w:rPr>
              <w:t xml:space="preserve"> </w:t>
            </w:r>
          </w:p>
          <w:p w:rsidR="001B7089" w:rsidRDefault="001B7089" w:rsidP="001B7089">
            <w:pPr>
              <w:spacing w:line="276" w:lineRule="auto"/>
              <w:jc w:val="both"/>
              <w:rPr>
                <w:rFonts w:ascii="Sylfaen" w:hAnsi="Sylfaen"/>
                <w:lang w:val="ka-GE"/>
              </w:rPr>
            </w:pPr>
            <w:r w:rsidRPr="001F70C9">
              <w:rPr>
                <w:rFonts w:ascii="Sylfaen" w:hAnsi="Sylfaen"/>
                <w:lang w:val="ka-GE"/>
              </w:rPr>
              <w:t>საქართველოს კონსტიტუციის მე-19 მუხლი ადგენს, რომ საკუთრების უფლება შესაძლოა შეიზღუდოს მხოლოდ საჯარო ინტერესების შესაბამისად. ამავდროულად, „კონსტიტუციური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w:t>
            </w:r>
            <w:r w:rsidRPr="001F70C9">
              <w:rPr>
                <w:rFonts w:ascii="Sylfaen" w:hAnsi="Sylfaen"/>
                <w:lang w:val="ka-GE"/>
              </w:rPr>
              <w:t>“</w:t>
            </w:r>
            <w:r>
              <w:rPr>
                <w:rStyle w:val="a7"/>
                <w:rFonts w:ascii="Sylfaen" w:hAnsi="Sylfaen"/>
                <w:lang w:val="ka-GE"/>
              </w:rPr>
              <w:footnoteReference w:id="15"/>
            </w:r>
            <w:r w:rsidRPr="001F70C9">
              <w:rPr>
                <w:rFonts w:ascii="Sylfaen" w:hAnsi="Sylfaen"/>
                <w:lang w:val="ka-GE"/>
              </w:rPr>
              <w:t xml:space="preserve"> აღნიშნულიდან გამომდინარე, სადავო ნორმის კონსტიტუციურობის შემოწმებისას უნდა შეაფას</w:t>
            </w:r>
            <w:r>
              <w:rPr>
                <w:rFonts w:ascii="Sylfaen" w:hAnsi="Sylfaen"/>
                <w:lang w:val="ka-GE"/>
              </w:rPr>
              <w:t>დეს</w:t>
            </w:r>
            <w:r w:rsidRPr="001F70C9">
              <w:rPr>
                <w:rFonts w:ascii="Sylfaen" w:hAnsi="Sylfaen"/>
                <w:lang w:val="ka-GE"/>
              </w:rPr>
              <w:t>, რამდენად პასუხობს დადგენილი შეზღუდვა პროპორციულობის პრინციპის მოთხოვნებს.</w:t>
            </w:r>
          </w:p>
          <w:p w:rsidR="001B7089" w:rsidRDefault="001B7089" w:rsidP="001B7089">
            <w:pPr>
              <w:spacing w:line="276" w:lineRule="auto"/>
              <w:jc w:val="both"/>
              <w:rPr>
                <w:rFonts w:ascii="Sylfaen" w:hAnsi="Sylfaen"/>
                <w:lang w:val="ka-GE"/>
              </w:rPr>
            </w:pPr>
            <w:r>
              <w:rPr>
                <w:rFonts w:ascii="Sylfaen" w:hAnsi="Sylfaen"/>
                <w:lang w:val="ka-GE"/>
              </w:rPr>
              <w:t xml:space="preserve">როგორც უკვე აღინიშნა, სადავოა ნორმის შესაბამისად, </w:t>
            </w:r>
            <w:r w:rsidRPr="00CA3FF9">
              <w:rPr>
                <w:rFonts w:ascii="Sylfaen" w:hAnsi="Sylfaen"/>
                <w:lang w:val="ka-GE"/>
              </w:rPr>
              <w:t>სისხლის სამართლის პროცესის დამთავრებამდე</w:t>
            </w:r>
            <w:r>
              <w:rPr>
                <w:rFonts w:ascii="Sylfaen" w:hAnsi="Sylfaen"/>
                <w:lang w:val="ka-GE"/>
              </w:rPr>
              <w:t>,</w:t>
            </w:r>
            <w:r w:rsidRPr="00CA3FF9">
              <w:rPr>
                <w:rFonts w:ascii="Sylfaen" w:hAnsi="Sylfaen"/>
                <w:lang w:val="ka-GE"/>
              </w:rPr>
              <w:t xml:space="preserve"> საგამოძიებო ორგანომ მესაკუთრეს</w:t>
            </w:r>
            <w:r>
              <w:rPr>
                <w:rFonts w:ascii="Sylfaen" w:hAnsi="Sylfaen"/>
                <w:lang w:val="ka-GE"/>
              </w:rPr>
              <w:t>/</w:t>
            </w:r>
            <w:r w:rsidRPr="00CA3FF9">
              <w:rPr>
                <w:rFonts w:ascii="Sylfaen" w:hAnsi="Sylfaen"/>
                <w:lang w:val="ka-GE"/>
              </w:rPr>
              <w:t>მფლობელს შეიძლება</w:t>
            </w:r>
            <w:r>
              <w:rPr>
                <w:rFonts w:ascii="Sylfaen" w:hAnsi="Sylfaen"/>
                <w:lang w:val="ka-GE"/>
              </w:rPr>
              <w:t xml:space="preserve"> არ</w:t>
            </w:r>
            <w:r w:rsidRPr="00CA3FF9">
              <w:rPr>
                <w:rFonts w:ascii="Sylfaen" w:hAnsi="Sylfaen"/>
                <w:lang w:val="ka-GE"/>
              </w:rPr>
              <w:t xml:space="preserve"> დაუბრუნოს </w:t>
            </w:r>
            <w:r>
              <w:rPr>
                <w:rFonts w:ascii="Sylfaen" w:hAnsi="Sylfaen"/>
                <w:lang w:val="ka-GE"/>
              </w:rPr>
              <w:t xml:space="preserve">ნივთიერი მტკიცებულებები - </w:t>
            </w:r>
            <w:r w:rsidRPr="00CA3FF9">
              <w:rPr>
                <w:rFonts w:ascii="Sylfaen" w:hAnsi="Sylfaen"/>
                <w:lang w:val="ka-GE"/>
              </w:rPr>
              <w:t>სატრანსპორტო საშუალებები, თუ მათ ყადაღა არა აქვ</w:t>
            </w:r>
            <w:r>
              <w:rPr>
                <w:rFonts w:ascii="Sylfaen" w:hAnsi="Sylfaen"/>
                <w:lang w:val="ka-GE"/>
              </w:rPr>
              <w:t>თ</w:t>
            </w:r>
            <w:r w:rsidRPr="00CA3FF9">
              <w:rPr>
                <w:rFonts w:ascii="Sylfaen" w:hAnsi="Sylfaen"/>
                <w:lang w:val="ka-GE"/>
              </w:rPr>
              <w:t xml:space="preserve"> დადებული.</w:t>
            </w:r>
          </w:p>
          <w:p w:rsidR="001B7089" w:rsidRPr="00024A14" w:rsidRDefault="001B7089" w:rsidP="001B7089">
            <w:pPr>
              <w:spacing w:line="276" w:lineRule="auto"/>
              <w:jc w:val="both"/>
              <w:rPr>
                <w:rFonts w:ascii="Sylfaen" w:hAnsi="Sylfaen"/>
              </w:rPr>
            </w:pPr>
            <w:r>
              <w:rPr>
                <w:rFonts w:ascii="Sylfaen" w:hAnsi="Sylfaen"/>
                <w:lang w:val="ka-GE"/>
              </w:rPr>
              <w:t xml:space="preserve">ამდენად, </w:t>
            </w:r>
            <w:r w:rsidRPr="00F421DA">
              <w:rPr>
                <w:rFonts w:ascii="Sylfaen" w:hAnsi="Sylfaen"/>
                <w:lang w:val="ka-GE"/>
              </w:rPr>
              <w:t xml:space="preserve">უპირველეს ყოვლისა, უნდა დადგინდეს რა </w:t>
            </w:r>
            <w:r w:rsidRPr="00BC02BA">
              <w:rPr>
                <w:rFonts w:ascii="Sylfaen" w:hAnsi="Sylfaen"/>
                <w:lang w:val="ka-GE"/>
              </w:rPr>
              <w:t>ლეგიტიმური მიზნის</w:t>
            </w:r>
            <w:r w:rsidRPr="00F421DA">
              <w:rPr>
                <w:rFonts w:ascii="Sylfaen" w:hAnsi="Sylfaen"/>
                <w:lang w:val="ka-GE"/>
              </w:rPr>
              <w:t xml:space="preserve"> მიღწევას ემსახურება სადავო </w:t>
            </w:r>
            <w:r>
              <w:rPr>
                <w:rFonts w:ascii="Sylfaen" w:hAnsi="Sylfaen"/>
                <w:lang w:val="ka-GE"/>
              </w:rPr>
              <w:t xml:space="preserve">ნორმით დადგენილი წესი. სისხლის სამართლის საქმის გამოძიების მიზნებისთვის მნიშვნელოვანია, რომ </w:t>
            </w:r>
            <w:r w:rsidRPr="005835C0">
              <w:rPr>
                <w:rFonts w:ascii="Sylfaen" w:hAnsi="Sylfaen"/>
                <w:lang w:val="ka-GE"/>
              </w:rPr>
              <w:t xml:space="preserve">ნივთიერი მტკიცებულება </w:t>
            </w:r>
            <w:r>
              <w:rPr>
                <w:rFonts w:ascii="Sylfaen" w:hAnsi="Sylfaen"/>
                <w:lang w:val="ka-GE"/>
              </w:rPr>
              <w:t>ინახებოდეს</w:t>
            </w:r>
            <w:r w:rsidRPr="005835C0">
              <w:rPr>
                <w:rFonts w:ascii="Sylfaen" w:hAnsi="Sylfaen"/>
                <w:lang w:val="ka-GE"/>
              </w:rPr>
              <w:t xml:space="preserve"> ისეთ პირობებში, რომლებიც გამორიცხავს მის დაკარგვას და მისი თვისებების შეცვლას.</w:t>
            </w:r>
            <w:r>
              <w:rPr>
                <w:rStyle w:val="a7"/>
                <w:rFonts w:ascii="Sylfaen" w:hAnsi="Sylfaen"/>
                <w:lang w:val="ka-GE"/>
              </w:rPr>
              <w:footnoteReference w:id="16"/>
            </w:r>
            <w:r>
              <w:rPr>
                <w:rFonts w:ascii="Sylfaen" w:hAnsi="Sylfaen"/>
                <w:lang w:val="ka-GE"/>
              </w:rPr>
              <w:t xml:space="preserve"> ამდენად, </w:t>
            </w:r>
            <w:r w:rsidRPr="005835C0">
              <w:rPr>
                <w:rFonts w:ascii="Sylfaen" w:hAnsi="Sylfaen"/>
                <w:lang w:val="ka-GE"/>
              </w:rPr>
              <w:t xml:space="preserve">სისხლის სამართლის საპროცესო კოდექსის </w:t>
            </w:r>
            <w:r>
              <w:rPr>
                <w:rFonts w:ascii="Sylfaen" w:hAnsi="Sylfaen"/>
                <w:lang w:val="ka-GE"/>
              </w:rPr>
              <w:t>80-ე მუხლის პირველი ნაწილით დადგენილი წესის (კერძოდ კი, საგამოძიებო ორგანოს უფლებამოსილება, სისხლის სამართლის პროცესის დასრულებამდე, შეინახოს ნივთიერი მტკიცებულება) ლეგიტიმურ მიზანს,</w:t>
            </w:r>
            <w:r>
              <w:rPr>
                <w:rFonts w:ascii="Sylfaen" w:hAnsi="Sylfaen"/>
              </w:rPr>
              <w:t xml:space="preserve"> </w:t>
            </w:r>
            <w:r>
              <w:rPr>
                <w:rFonts w:ascii="Sylfaen" w:hAnsi="Sylfaen"/>
                <w:lang w:val="ka-GE"/>
              </w:rPr>
              <w:t xml:space="preserve">ნივთიერი მტკიცებულებების ისეთ პირობებში შენახვა შეიძლება წარმოადგენდეს, რომ გამოირიცხოს მათი დაკარგვა ან მათი თვისებების შეცვლა. </w:t>
            </w:r>
            <w:r w:rsidRPr="00976DE8">
              <w:rPr>
                <w:rFonts w:ascii="Sylfaen" w:hAnsi="Sylfaen"/>
                <w:lang w:val="ka-GE"/>
              </w:rPr>
              <w:t>აღნიშნული კი, თავის მხრივ გამოძიებისა და სისხლის სამართლებრივი მართლმსაჯულების ჯეროვან განხორციელებას ემსახურება.</w:t>
            </w:r>
            <w:r w:rsidRPr="00FD4E0F">
              <w:rPr>
                <w:rFonts w:ascii="Sylfaen" w:hAnsi="Sylfaen"/>
                <w:lang w:val="ka-GE"/>
              </w:rPr>
              <w:t xml:space="preserve"> საკონსტიტუციო სასამართლომ არაერთხელ </w:t>
            </w:r>
            <w:r w:rsidRPr="00FD4E0F">
              <w:rPr>
                <w:rFonts w:ascii="Sylfaen" w:hAnsi="Sylfaen"/>
                <w:lang w:val="ka-GE"/>
              </w:rPr>
              <w:lastRenderedPageBreak/>
              <w:t>განმარტა, რომ აღნიშნული მიზანი ღირებულ</w:t>
            </w:r>
            <w:r>
              <w:rPr>
                <w:rFonts w:ascii="Sylfaen" w:hAnsi="Sylfaen"/>
                <w:lang w:val="ka-GE"/>
              </w:rPr>
              <w:t>ი</w:t>
            </w:r>
            <w:r w:rsidRPr="00FD4E0F">
              <w:rPr>
                <w:rFonts w:ascii="Sylfaen" w:hAnsi="Sylfaen"/>
                <w:lang w:val="ka-GE"/>
              </w:rPr>
              <w:t xml:space="preserve"> კონსტიტუციურ</w:t>
            </w:r>
            <w:r>
              <w:rPr>
                <w:rFonts w:ascii="Sylfaen" w:hAnsi="Sylfaen"/>
                <w:lang w:val="ka-GE"/>
              </w:rPr>
              <w:t>ი</w:t>
            </w:r>
            <w:r w:rsidRPr="00FD4E0F">
              <w:rPr>
                <w:rFonts w:ascii="Sylfaen" w:hAnsi="Sylfaen"/>
                <w:lang w:val="ka-GE"/>
              </w:rPr>
              <w:t xml:space="preserve"> სიკეთე</w:t>
            </w:r>
            <w:r>
              <w:rPr>
                <w:rFonts w:ascii="Sylfaen" w:hAnsi="Sylfaen"/>
                <w:lang w:val="ka-GE"/>
              </w:rPr>
              <w:t>ა</w:t>
            </w:r>
            <w:r w:rsidRPr="00FD4E0F">
              <w:rPr>
                <w:rFonts w:ascii="Sylfaen" w:hAnsi="Sylfaen"/>
                <w:lang w:val="ka-GE"/>
              </w:rPr>
              <w:t>, რომლის მისაღწევად კანონმდებელი უფლებამოსილია დაადგინოს გარკვეული უფლებრივი შეზღუდვები. „ეჭვგარეშეა, რომ დანაშაულთან ეფექტური ბრძოლა და მართლმსაჯულების ჯეროვანი განხორციელების ხელშეწყობა სახელმწიფოს ერთ-ერთი ძირითადი ამოცანაა. სისხლის სამართლის საქმეთა გამოძიების შეუფერხებელი განხორციელება</w:t>
            </w:r>
            <w:r>
              <w:rPr>
                <w:rFonts w:ascii="Sylfaen" w:hAnsi="Sylfaen"/>
                <w:lang w:val="ka-GE"/>
              </w:rPr>
              <w:t xml:space="preserve"> (...)</w:t>
            </w:r>
            <w:r w:rsidRPr="00FD4E0F">
              <w:rPr>
                <w:rFonts w:ascii="Sylfaen" w:hAnsi="Sylfaen"/>
                <w:lang w:val="ka-GE"/>
              </w:rPr>
              <w:t xml:space="preserve"> და დანაშაულებრივი საქმიანობის აღკვეთა უმნიშვნელოვანესი საჯარო </w:t>
            </w:r>
            <w:r w:rsidRPr="0019539A">
              <w:rPr>
                <w:rFonts w:ascii="Sylfaen" w:hAnsi="Sylfaen"/>
                <w:lang w:val="ka-GE"/>
              </w:rPr>
              <w:t>ინტერესებია.“</w:t>
            </w:r>
            <w:r w:rsidRPr="0019539A">
              <w:rPr>
                <w:rStyle w:val="a7"/>
                <w:rFonts w:ascii="Sylfaen" w:hAnsi="Sylfaen"/>
                <w:lang w:val="ka-GE"/>
              </w:rPr>
              <w:footnoteReference w:id="17"/>
            </w:r>
            <w:r w:rsidRPr="0019539A">
              <w:rPr>
                <w:rFonts w:ascii="Sylfaen" w:hAnsi="Sylfaen"/>
                <w:lang w:val="ka-GE"/>
              </w:rPr>
              <w:t xml:space="preserve"> </w:t>
            </w:r>
            <w:r>
              <w:rPr>
                <w:rFonts w:ascii="Sylfaen" w:hAnsi="Sylfaen"/>
                <w:lang w:val="ka-GE"/>
              </w:rPr>
              <w:t xml:space="preserve">მაშასადამე, </w:t>
            </w:r>
            <w:r w:rsidRPr="0019539A">
              <w:rPr>
                <w:rFonts w:ascii="Sylfaen" w:hAnsi="Sylfaen"/>
                <w:lang w:val="ka-GE"/>
              </w:rPr>
              <w:t>გამომდინარე იქედან, რომ შესაძლოა</w:t>
            </w:r>
            <w:r>
              <w:rPr>
                <w:rFonts w:ascii="Sylfaen" w:hAnsi="Sylfaen"/>
                <w:lang w:val="ka-GE"/>
              </w:rPr>
              <w:t xml:space="preserve"> გამოძიებისთვის მნიშვნელოვანი</w:t>
            </w:r>
            <w:r w:rsidRPr="0019539A">
              <w:rPr>
                <w:rFonts w:ascii="Sylfaen" w:hAnsi="Sylfaen"/>
                <w:lang w:val="ka-GE"/>
              </w:rPr>
              <w:t xml:space="preserve"> </w:t>
            </w:r>
            <w:r>
              <w:rPr>
                <w:rFonts w:ascii="Sylfaen" w:hAnsi="Sylfaen"/>
                <w:lang w:val="ka-GE"/>
              </w:rPr>
              <w:t xml:space="preserve">ნივთიერი </w:t>
            </w:r>
            <w:r w:rsidRPr="0019539A">
              <w:rPr>
                <w:rFonts w:ascii="Sylfaen" w:hAnsi="Sylfaen"/>
                <w:lang w:val="ka-GE"/>
              </w:rPr>
              <w:t xml:space="preserve">მტკიცებულება დაიკარგოს, განადგურდეს ან ის თვისება შეიცვალოს, რის გამოც კონკრეტულ გარემოებაზე მიუთითებს, არსებობს </w:t>
            </w:r>
            <w:r>
              <w:rPr>
                <w:rFonts w:ascii="Sylfaen" w:hAnsi="Sylfaen"/>
                <w:lang w:val="ka-GE"/>
              </w:rPr>
              <w:t xml:space="preserve">ლეგიტიმური </w:t>
            </w:r>
            <w:r w:rsidRPr="0019539A">
              <w:rPr>
                <w:rFonts w:ascii="Sylfaen" w:hAnsi="Sylfaen"/>
                <w:lang w:val="ka-GE"/>
              </w:rPr>
              <w:t>ინტერესი, რომ სისხლის სამართლის საქმეზე არსებული ნივთიერი მტკიცებულება გარკვეული პერიოდის განმავლობაში საგამოძიებო ორგანოში</w:t>
            </w:r>
            <w:r>
              <w:rPr>
                <w:rFonts w:ascii="Sylfaen" w:hAnsi="Sylfaen"/>
                <w:lang w:val="ka-GE"/>
              </w:rPr>
              <w:t xml:space="preserve"> </w:t>
            </w:r>
            <w:r w:rsidRPr="0019539A">
              <w:rPr>
                <w:rFonts w:ascii="Sylfaen" w:hAnsi="Sylfaen"/>
                <w:lang w:val="ka-GE"/>
              </w:rPr>
              <w:t>ინახებოდეს</w:t>
            </w:r>
            <w:r>
              <w:rPr>
                <w:rFonts w:ascii="Sylfaen" w:hAnsi="Sylfaen"/>
                <w:lang w:val="ka-GE"/>
              </w:rPr>
              <w:t>,</w:t>
            </w:r>
            <w:r w:rsidRPr="0019539A">
              <w:rPr>
                <w:rFonts w:ascii="Sylfaen" w:hAnsi="Sylfaen"/>
                <w:lang w:val="ka-GE"/>
              </w:rPr>
              <w:t xml:space="preserve"> </w:t>
            </w:r>
            <w:r>
              <w:rPr>
                <w:rFonts w:ascii="Sylfaen" w:hAnsi="Sylfaen"/>
                <w:lang w:val="ka-GE"/>
              </w:rPr>
              <w:t>მეტი დაცულობის ხარისხით</w:t>
            </w:r>
            <w:r w:rsidRPr="0019539A">
              <w:rPr>
                <w:rFonts w:ascii="Sylfaen" w:hAnsi="Sylfaen"/>
                <w:lang w:val="ka-GE"/>
              </w:rPr>
              <w:t>.</w:t>
            </w:r>
          </w:p>
          <w:p w:rsidR="001B7089" w:rsidRDefault="001B7089" w:rsidP="001B7089">
            <w:pPr>
              <w:spacing w:line="276" w:lineRule="auto"/>
              <w:jc w:val="both"/>
              <w:rPr>
                <w:rFonts w:ascii="Sylfaen" w:hAnsi="Sylfaen"/>
                <w:lang w:val="ka-GE"/>
              </w:rPr>
            </w:pPr>
            <w:r w:rsidRPr="00BC3085">
              <w:rPr>
                <w:rFonts w:ascii="Sylfaen" w:hAnsi="Sylfaen"/>
                <w:lang w:val="ka-GE"/>
              </w:rPr>
              <w:t>ლეგიტიმური მიზანი, თავისთავად, ვერ იქნება საკმარისი უფლების შეზღუდვის გამართლებისთვის.</w:t>
            </w:r>
            <w:r>
              <w:rPr>
                <w:rFonts w:ascii="Sylfaen" w:hAnsi="Sylfaen"/>
                <w:lang w:val="ka-GE"/>
              </w:rPr>
              <w:t xml:space="preserve"> როგორც უკვე აღინიშნა,</w:t>
            </w:r>
            <w:r w:rsidRPr="00BC3085">
              <w:rPr>
                <w:rFonts w:ascii="Sylfaen" w:hAnsi="Sylfaen"/>
                <w:lang w:val="ka-GE"/>
              </w:rPr>
              <w:t xml:space="preserve"> სადავო ნორმა ასევე უნდა აკმაყოფილებდეს </w:t>
            </w:r>
            <w:r w:rsidRPr="00BC02BA">
              <w:rPr>
                <w:rFonts w:ascii="Sylfaen" w:hAnsi="Sylfaen"/>
                <w:lang w:val="ka-GE"/>
              </w:rPr>
              <w:t>თანაზომიერების პრინციპის</w:t>
            </w:r>
            <w:r w:rsidRPr="00BC3085">
              <w:rPr>
                <w:rFonts w:ascii="Sylfaen" w:hAnsi="Sylfaen"/>
                <w:lang w:val="ka-GE"/>
              </w:rPr>
              <w:t xml:space="preserve"> მოთხოვნებს. კერძოდ, რეგულირება უნდა იყოს მიზნის მიღწევის </w:t>
            </w:r>
            <w:r>
              <w:rPr>
                <w:rFonts w:ascii="Sylfaen" w:hAnsi="Sylfaen"/>
                <w:lang w:val="ka-GE"/>
              </w:rPr>
              <w:t>გამოსად</w:t>
            </w:r>
            <w:r w:rsidRPr="001952AF">
              <w:rPr>
                <w:rFonts w:ascii="Sylfaen" w:hAnsi="Sylfaen"/>
                <w:lang w:val="ka-GE"/>
              </w:rPr>
              <w:t xml:space="preserve">ეგი, </w:t>
            </w:r>
            <w:r w:rsidRPr="003D32F5">
              <w:rPr>
                <w:rFonts w:ascii="Sylfaen" w:hAnsi="Sylfaen"/>
                <w:lang w:val="ka-GE"/>
              </w:rPr>
              <w:t>აუცილებელი</w:t>
            </w:r>
            <w:r w:rsidRPr="00BC3085">
              <w:rPr>
                <w:rFonts w:ascii="Sylfaen" w:hAnsi="Sylfaen"/>
                <w:lang w:val="ka-GE"/>
              </w:rPr>
              <w:t xml:space="preserve"> და პროპორციული საშუალება, უზრუნველყოფდეს გონივრულ და სამართლიან ბალანსს შეზღუდვის ლეგიტიმურ მიზანსა და კერძო </w:t>
            </w:r>
            <w:r>
              <w:rPr>
                <w:rFonts w:ascii="Sylfaen" w:hAnsi="Sylfaen"/>
                <w:lang w:val="ka-GE"/>
              </w:rPr>
              <w:t>ინტერეს</w:t>
            </w:r>
            <w:r w:rsidRPr="00BC3085">
              <w:rPr>
                <w:rFonts w:ascii="Sylfaen" w:hAnsi="Sylfaen"/>
                <w:lang w:val="ka-GE"/>
              </w:rPr>
              <w:t>ს შორის.</w:t>
            </w:r>
          </w:p>
          <w:p w:rsidR="001B7089" w:rsidRDefault="001B7089" w:rsidP="001B7089">
            <w:pPr>
              <w:spacing w:line="276" w:lineRule="auto"/>
              <w:jc w:val="both"/>
              <w:rPr>
                <w:rFonts w:ascii="Sylfaen" w:hAnsi="Sylfaen"/>
                <w:lang w:val="ka-GE"/>
              </w:rPr>
            </w:pPr>
            <w:r>
              <w:rPr>
                <w:rFonts w:ascii="Sylfaen" w:hAnsi="Sylfaen"/>
                <w:lang w:val="ka-GE"/>
              </w:rPr>
              <w:t xml:space="preserve">როგორც დასაწყისში აღვნიშნეთ, სისხლის სამართლის საპროცესო კოდექსით დადგენილი ზოგადი </w:t>
            </w:r>
            <w:r w:rsidRPr="0064355F">
              <w:rPr>
                <w:rFonts w:ascii="Sylfaen" w:hAnsi="Sylfaen"/>
                <w:lang w:val="ka-GE"/>
              </w:rPr>
              <w:t>წესი</w:t>
            </w:r>
            <w:r>
              <w:rPr>
                <w:rFonts w:ascii="Sylfaen" w:hAnsi="Sylfaen"/>
                <w:lang w:val="ka-GE"/>
              </w:rPr>
              <w:t>ს შესაბამისად</w:t>
            </w:r>
            <w:r w:rsidRPr="0064355F">
              <w:rPr>
                <w:rFonts w:ascii="Sylfaen" w:hAnsi="Sylfaen"/>
                <w:lang w:val="ka-GE"/>
              </w:rPr>
              <w:t xml:space="preserve">, </w:t>
            </w:r>
            <w:r>
              <w:rPr>
                <w:rFonts w:ascii="Sylfaen" w:hAnsi="Sylfaen"/>
                <w:lang w:val="ka-GE"/>
              </w:rPr>
              <w:t>შემაჯამებელი გადაწყვეტილებით ხდება</w:t>
            </w:r>
            <w:r w:rsidRPr="0064355F">
              <w:rPr>
                <w:rFonts w:ascii="Sylfaen" w:hAnsi="Sylfaen"/>
                <w:lang w:val="ka-GE"/>
              </w:rPr>
              <w:t xml:space="preserve"> მტკიცებულებათა ბედის გადაწყვეტა, თუმცა, კანონმდებელი </w:t>
            </w:r>
            <w:r>
              <w:rPr>
                <w:rFonts w:ascii="Sylfaen" w:hAnsi="Sylfaen"/>
                <w:lang w:val="ka-GE"/>
              </w:rPr>
              <w:t>გარკვეული ნივთიერი მტკიცებულებებისთვის ადგენს</w:t>
            </w:r>
            <w:r w:rsidRPr="0064355F">
              <w:rPr>
                <w:rFonts w:ascii="Sylfaen" w:hAnsi="Sylfaen"/>
                <w:lang w:val="ka-GE"/>
              </w:rPr>
              <w:t xml:space="preserve"> სპეციალურ წესს</w:t>
            </w:r>
            <w:r>
              <w:rPr>
                <w:rFonts w:ascii="Sylfaen" w:hAnsi="Sylfaen"/>
                <w:lang w:val="ka-GE"/>
              </w:rPr>
              <w:t xml:space="preserve"> - სისხლის სამართლის პროცესის დამთავრებამდე ნივთიერი მტკიცებულების მესაკუთრისთვის/მფლობელისთვის დაბრუნების შესაძლებლობას.</w:t>
            </w:r>
            <w:r w:rsidRPr="0064355F">
              <w:rPr>
                <w:rFonts w:ascii="Sylfaen" w:hAnsi="Sylfaen"/>
                <w:lang w:val="ka-GE"/>
              </w:rPr>
              <w:t xml:space="preserve"> </w:t>
            </w:r>
            <w:r>
              <w:rPr>
                <w:rFonts w:ascii="Sylfaen" w:hAnsi="Sylfaen"/>
                <w:lang w:val="ka-GE"/>
              </w:rPr>
              <w:t>სწორედ ამგვარი განსახვავებული მიდგომის</w:t>
            </w:r>
            <w:r w:rsidRPr="0064355F">
              <w:rPr>
                <w:rFonts w:ascii="Sylfaen" w:hAnsi="Sylfaen"/>
                <w:lang w:val="ka-GE"/>
              </w:rPr>
              <w:t xml:space="preserve"> მიზანია, რომ </w:t>
            </w:r>
            <w:r>
              <w:rPr>
                <w:rFonts w:ascii="Sylfaen" w:hAnsi="Sylfaen"/>
                <w:lang w:val="ka-GE"/>
              </w:rPr>
              <w:t xml:space="preserve">უფლების შეზღუდვა იყოს </w:t>
            </w:r>
            <w:r w:rsidRPr="0064355F">
              <w:rPr>
                <w:rFonts w:ascii="Sylfaen" w:hAnsi="Sylfaen"/>
                <w:lang w:val="ka-GE"/>
              </w:rPr>
              <w:t>პროპორციული</w:t>
            </w:r>
            <w:r>
              <w:rPr>
                <w:rFonts w:ascii="Sylfaen" w:hAnsi="Sylfaen"/>
                <w:lang w:val="ka-GE"/>
              </w:rPr>
              <w:t xml:space="preserve">. კერძოდ კი, </w:t>
            </w:r>
            <w:r w:rsidRPr="0064355F">
              <w:rPr>
                <w:rFonts w:ascii="Sylfaen" w:hAnsi="Sylfaen"/>
                <w:lang w:val="ka-GE"/>
              </w:rPr>
              <w:t>მხოლოდ უკიდურეს</w:t>
            </w:r>
            <w:r>
              <w:rPr>
                <w:rFonts w:ascii="Sylfaen" w:hAnsi="Sylfaen"/>
                <w:lang w:val="ka-GE"/>
              </w:rPr>
              <w:t>ი აუცილებლობის შემთხვევებში მოხდეს</w:t>
            </w:r>
            <w:r w:rsidRPr="0064355F">
              <w:rPr>
                <w:rFonts w:ascii="Sylfaen" w:hAnsi="Sylfaen"/>
                <w:lang w:val="ka-GE"/>
              </w:rPr>
              <w:t xml:space="preserve"> </w:t>
            </w:r>
            <w:r>
              <w:rPr>
                <w:rFonts w:ascii="Sylfaen" w:hAnsi="Sylfaen"/>
                <w:lang w:val="ka-GE"/>
              </w:rPr>
              <w:t>საკუთრების შეზღუდვა.</w:t>
            </w:r>
            <w:r w:rsidRPr="0064355F">
              <w:rPr>
                <w:rFonts w:ascii="Sylfaen" w:hAnsi="Sylfaen"/>
                <w:lang w:val="ka-GE"/>
              </w:rPr>
              <w:t xml:space="preserve"> თუმცა,</w:t>
            </w:r>
            <w:r>
              <w:rPr>
                <w:rFonts w:ascii="Sylfaen" w:hAnsi="Sylfaen"/>
                <w:lang w:val="ka-GE"/>
              </w:rPr>
              <w:t xml:space="preserve"> უნდა აღინიშნოს, რომ</w:t>
            </w:r>
            <w:r w:rsidRPr="0064355F">
              <w:rPr>
                <w:rFonts w:ascii="Sylfaen" w:hAnsi="Sylfaen"/>
                <w:lang w:val="ka-GE"/>
              </w:rPr>
              <w:t xml:space="preserve"> </w:t>
            </w:r>
            <w:r>
              <w:rPr>
                <w:rFonts w:ascii="Sylfaen" w:hAnsi="Sylfaen"/>
                <w:lang w:val="ka-GE"/>
              </w:rPr>
              <w:t>აღნიშნული</w:t>
            </w:r>
            <w:r w:rsidRPr="0064355F">
              <w:rPr>
                <w:rFonts w:ascii="Sylfaen" w:hAnsi="Sylfaen"/>
                <w:lang w:val="ka-GE"/>
              </w:rPr>
              <w:t xml:space="preserve"> სპეციალური წესი </w:t>
            </w:r>
            <w:r>
              <w:rPr>
                <w:rFonts w:ascii="Sylfaen" w:hAnsi="Sylfaen"/>
                <w:lang w:val="ka-GE"/>
              </w:rPr>
              <w:t>უნდა მოქმედებდეს</w:t>
            </w:r>
            <w:r w:rsidRPr="0064355F">
              <w:rPr>
                <w:rFonts w:ascii="Sylfaen" w:hAnsi="Sylfaen"/>
                <w:lang w:val="ka-GE"/>
              </w:rPr>
              <w:t xml:space="preserve"> მხოლოდ იმ შემთხვევაში, როდესაც არ </w:t>
            </w:r>
            <w:r>
              <w:rPr>
                <w:rFonts w:ascii="Sylfaen" w:hAnsi="Sylfaen"/>
                <w:lang w:val="ka-GE"/>
              </w:rPr>
              <w:t>და</w:t>
            </w:r>
            <w:r w:rsidRPr="0064355F">
              <w:rPr>
                <w:rFonts w:ascii="Sylfaen" w:hAnsi="Sylfaen"/>
                <w:lang w:val="ka-GE"/>
              </w:rPr>
              <w:t>ზიანდება მართლმსაჯულების ინტერესი.</w:t>
            </w:r>
            <w:r>
              <w:rPr>
                <w:rFonts w:ascii="Sylfaen" w:hAnsi="Sylfaen"/>
                <w:lang w:val="ka-GE"/>
              </w:rPr>
              <w:t xml:space="preserve"> კერძოდ, </w:t>
            </w:r>
            <w:r w:rsidRPr="00E82D82">
              <w:rPr>
                <w:rFonts w:ascii="Sylfaen" w:hAnsi="Sylfaen"/>
                <w:lang w:val="ka-GE"/>
              </w:rPr>
              <w:t xml:space="preserve">სატრანსპორტო საშუალების შემთხვევაში, შესაძლებელია არსებობდეს მართლმსაჯულების უპირატესი ინტერესი, როდესაც </w:t>
            </w:r>
            <w:r>
              <w:rPr>
                <w:rFonts w:ascii="Sylfaen" w:hAnsi="Sylfaen"/>
                <w:lang w:val="ka-GE"/>
              </w:rPr>
              <w:t xml:space="preserve">ნივთის </w:t>
            </w:r>
            <w:r w:rsidRPr="00E82D82">
              <w:rPr>
                <w:rFonts w:ascii="Sylfaen" w:hAnsi="Sylfaen"/>
                <w:lang w:val="ka-GE"/>
              </w:rPr>
              <w:t>მტკიცებულებითი თვისება შესაძლებელია მოისპოს მისი დაბრუნებით, თუმცა, ეს ნორმა ითვალისწინებს ისეთ შემთხვევას, როდესაც ასეთი საფრთხე არ ემუქრება მართლმსაჯულების ინტერესს</w:t>
            </w:r>
            <w:r>
              <w:rPr>
                <w:rFonts w:ascii="Sylfaen" w:hAnsi="Sylfaen"/>
                <w:lang w:val="ka-GE"/>
              </w:rPr>
              <w:t>.</w:t>
            </w:r>
          </w:p>
          <w:p w:rsidR="001B7089" w:rsidRPr="002D221A" w:rsidRDefault="001B7089" w:rsidP="001B7089">
            <w:pPr>
              <w:spacing w:line="276" w:lineRule="auto"/>
              <w:jc w:val="both"/>
              <w:rPr>
                <w:rFonts w:ascii="Sylfaen" w:hAnsi="Sylfaen"/>
                <w:lang w:val="ka-GE"/>
              </w:rPr>
            </w:pPr>
            <w:r w:rsidRPr="002D221A">
              <w:rPr>
                <w:rFonts w:ascii="Sylfaen" w:hAnsi="Sylfaen"/>
                <w:lang w:val="ka-GE"/>
              </w:rPr>
              <w:t xml:space="preserve">სადავო ნორმა, საგამოძიებო ორგანოს უფლებამოსილებას ანიჭებს გადაწყვიტოს, სისხლის სამართლის პროცესის დამთავრებამდე მესაკუთრისათვის ან მფლობელისთვის სატრანსპორტო საშუალების დაბრუნების საკითხი, თუ მას ყადაღა არა აქვს დადებული. თუმცა </w:t>
            </w:r>
            <w:r>
              <w:rPr>
                <w:rFonts w:ascii="Sylfaen" w:hAnsi="Sylfaen"/>
                <w:lang w:val="ka-GE"/>
              </w:rPr>
              <w:t xml:space="preserve">სადავო ნორმით დადგენილი წესის პრობლემა მდგომარეობს იმაში, რომ იგი </w:t>
            </w:r>
            <w:r w:rsidRPr="002D221A">
              <w:rPr>
                <w:rFonts w:ascii="Sylfaen" w:hAnsi="Sylfaen"/>
                <w:lang w:val="ka-GE"/>
              </w:rPr>
              <w:t>არ განსაზღვრავს,</w:t>
            </w:r>
            <w:r>
              <w:rPr>
                <w:rFonts w:ascii="Sylfaen" w:hAnsi="Sylfaen"/>
                <w:lang w:val="ka-GE"/>
              </w:rPr>
              <w:t xml:space="preserve"> პირობებს და კრიტერიუმებს, რითიც უნდა იხელმძღვანელოს საგამოძიებო ორგანომ გადაწყვეტილების მიღებისას, მათ შორის, </w:t>
            </w:r>
            <w:r w:rsidRPr="002D221A">
              <w:rPr>
                <w:rFonts w:ascii="Sylfaen" w:hAnsi="Sylfaen"/>
                <w:lang w:val="ka-GE"/>
              </w:rPr>
              <w:t>რა შემთხვევაში შეიძლება უარი ეთქვას მესაკუთრეს სატრანსპორტო საშუალების დაბრუნებაზე. სადავო ნორმა უზრუნველყოფს გამოძიების ინტერესის არსებობის შემთხვევაში, სისხლის სამართლის საქმეზე არსებული ნივთიერი მტკიცებულება - სატრანსპორტო საშუალება, ინახებოდეს სისხლის სამართლის საქმესთან ერთად</w:t>
            </w:r>
            <w:r>
              <w:rPr>
                <w:rFonts w:ascii="Sylfaen" w:hAnsi="Sylfaen"/>
                <w:lang w:val="ka-GE"/>
              </w:rPr>
              <w:t>,</w:t>
            </w:r>
            <w:r w:rsidRPr="002D221A">
              <w:rPr>
                <w:rFonts w:ascii="Sylfaen" w:hAnsi="Sylfaen"/>
                <w:lang w:val="ka-GE"/>
              </w:rPr>
              <w:t xml:space="preserve"> თუმცა სადავო ნორმა არ განსაზღვრავს, იმ პირობებს, როდის შეიძლება </w:t>
            </w:r>
            <w:r>
              <w:rPr>
                <w:rFonts w:ascii="Sylfaen" w:hAnsi="Sylfaen"/>
                <w:lang w:val="ka-GE"/>
              </w:rPr>
              <w:t>არ დაუბრუნდეს მესაკუთრეს/მფლობელს სატრანსპორტო საშუალება,</w:t>
            </w:r>
            <w:r w:rsidRPr="002D221A">
              <w:rPr>
                <w:rFonts w:ascii="Sylfaen" w:hAnsi="Sylfaen"/>
                <w:lang w:val="ka-GE"/>
              </w:rPr>
              <w:t xml:space="preserve"> რის გამოც აჩენს საკუთრების </w:t>
            </w:r>
            <w:r w:rsidRPr="002D221A">
              <w:rPr>
                <w:rFonts w:ascii="Sylfaen" w:hAnsi="Sylfaen"/>
                <w:lang w:val="ka-GE"/>
              </w:rPr>
              <w:lastRenderedPageBreak/>
              <w:t xml:space="preserve">უფლების არათანაზომიერი შეზღუდვის </w:t>
            </w:r>
            <w:r>
              <w:rPr>
                <w:rFonts w:ascii="Sylfaen" w:hAnsi="Sylfaen"/>
                <w:lang w:val="ka-GE"/>
              </w:rPr>
              <w:t>რისკს. მართალია, საგამოძიებო ორგანოს მიერ, სისხლის სამართლის საქმესთან ერთად ნივთიერი მტკიცებულების (სატრანსპორტო საშუალების) შენახვით, იმთავითვე იზღუდება აღნიშნულ ნივთზე საკუთრების უფლება, თუმცა სატრანსპორტო საშუალებებთან მიმართებით საგამონაკლისო წესის დადგენის მიზანია, საკუთრების უფლება შეიზღუდოს საჯარო და კერძო ინტერესის დაბალანსებით, რათა უფლების შეზღუდვა არ მოხდეს იმაზე მეტი ინტენსივობით, ვიდრე ეს აუცილებლია ლეგიტიმური მიზნის მისაღწევად. ამგვარი ბალანსი კი, ვერ იქნება მიღწეული თუ არ განისაზღვრება  კონკრეტული პირობები.</w:t>
            </w:r>
          </w:p>
          <w:p w:rsidR="001B7089" w:rsidRPr="00F50DDB" w:rsidRDefault="001B7089" w:rsidP="001B7089">
            <w:pPr>
              <w:spacing w:line="276" w:lineRule="auto"/>
              <w:jc w:val="both"/>
              <w:rPr>
                <w:rFonts w:ascii="Sylfaen" w:hAnsi="Sylfaen"/>
                <w:lang w:val="ka-GE"/>
              </w:rPr>
            </w:pPr>
            <w:r w:rsidRPr="005C019A">
              <w:rPr>
                <w:rFonts w:ascii="Sylfaen" w:hAnsi="Sylfaen"/>
                <w:lang w:val="ka-GE"/>
              </w:rPr>
              <w:t>აღსანიშნავია, რომ</w:t>
            </w:r>
            <w:r>
              <w:rPr>
                <w:rFonts w:ascii="Sylfaen" w:hAnsi="Sylfaen"/>
                <w:lang w:val="ka-GE"/>
              </w:rPr>
              <w:t xml:space="preserve"> სისხლის სამართლის გამოძიების პროცესში, მათ შორის მტკიცებულებათა შეგროვებისა და შენახვის პროცესში, საგამოძიებო ორგანო </w:t>
            </w:r>
            <w:r w:rsidRPr="005C019A">
              <w:rPr>
                <w:rFonts w:ascii="Sylfaen" w:hAnsi="Sylfaen"/>
                <w:lang w:val="ka-GE"/>
              </w:rPr>
              <w:t>გარკვეული მიხედულების ფარგლებით სარგებლობს. თუმცა</w:t>
            </w:r>
            <w:r>
              <w:rPr>
                <w:rFonts w:ascii="Sylfaen" w:hAnsi="Sylfaen"/>
                <w:lang w:val="ka-GE"/>
              </w:rPr>
              <w:t>,</w:t>
            </w:r>
            <w:r w:rsidRPr="005C019A">
              <w:rPr>
                <w:rFonts w:ascii="Sylfaen" w:hAnsi="Sylfaen"/>
                <w:lang w:val="ka-GE"/>
              </w:rPr>
              <w:t xml:space="preserve"> მიხედულების ფარგლები არ არის უსაზღვრო და არ გულისხმობს საკითხის თვითნებურად გადაწყვეტის შესაძლებლობას</w:t>
            </w:r>
            <w:r>
              <w:rPr>
                <w:rFonts w:ascii="Sylfaen" w:hAnsi="Sylfaen"/>
                <w:lang w:val="ka-GE"/>
              </w:rPr>
              <w:t>, კერძოდ კი, ნივთიერი მტკიცებულების - სატრანსპორტო საშულების, მესაკუთრისთვის ან მფლობელისთვის დაბრუნებაზე უარის თქმას ყველა შემთხვევაში.</w:t>
            </w:r>
            <w:r w:rsidRPr="005C019A">
              <w:rPr>
                <w:rFonts w:ascii="Sylfaen" w:hAnsi="Sylfaen"/>
                <w:lang w:val="ka-GE"/>
              </w:rPr>
              <w:t xml:space="preserve"> კანონმდებელს მოეთხოვება, თავიდან აიცილოს </w:t>
            </w:r>
            <w:r>
              <w:rPr>
                <w:rFonts w:ascii="Sylfaen" w:hAnsi="Sylfaen"/>
                <w:lang w:val="ka-GE"/>
              </w:rPr>
              <w:t>საკუთრების</w:t>
            </w:r>
            <w:r w:rsidRPr="005C019A">
              <w:rPr>
                <w:rFonts w:ascii="Sylfaen" w:hAnsi="Sylfaen"/>
                <w:lang w:val="ka-GE"/>
              </w:rPr>
              <w:t xml:space="preserve"> უფლების არათანაზომიერი შეზღუდვა და არ შეაფერხოს </w:t>
            </w:r>
            <w:r>
              <w:rPr>
                <w:rFonts w:ascii="Sylfaen" w:hAnsi="Sylfaen"/>
                <w:lang w:val="ka-GE"/>
              </w:rPr>
              <w:t>საკუთრებით, განსახილველ შემთხვევაში, სატრანსპორტო საშუალებით სარგებლობა</w:t>
            </w:r>
            <w:r w:rsidRPr="005C019A">
              <w:rPr>
                <w:rFonts w:ascii="Sylfaen" w:hAnsi="Sylfaen"/>
                <w:lang w:val="ka-GE"/>
              </w:rPr>
              <w:t xml:space="preserve"> მაშინ, </w:t>
            </w:r>
            <w:r w:rsidRPr="0089760C">
              <w:rPr>
                <w:rFonts w:ascii="Sylfaen" w:hAnsi="Sylfaen"/>
                <w:b/>
                <w:i/>
                <w:lang w:val="ka-GE"/>
              </w:rPr>
              <w:t xml:space="preserve">როდესაც ამის საჭიროება ობიექტურად არ არსებობს. </w:t>
            </w:r>
            <w:r>
              <w:rPr>
                <w:rFonts w:ascii="Sylfaen" w:hAnsi="Sylfaen"/>
                <w:lang w:val="ka-GE"/>
              </w:rPr>
              <w:t>ნივთიერი მტკიცებულებებიდან, სპეციალური კატეგორიის გამოყოფა და მათი მესაკუთრისთვის/მფლობელისთვის დაბრუნების საკითხის გადაწყვეტის განსხვავებული მ</w:t>
            </w:r>
            <w:r w:rsidRPr="0089760C">
              <w:rPr>
                <w:rFonts w:ascii="Sylfaen" w:hAnsi="Sylfaen"/>
                <w:lang w:val="ka-GE"/>
              </w:rPr>
              <w:t>ექანიზმი</w:t>
            </w:r>
            <w:r>
              <w:rPr>
                <w:rFonts w:ascii="Sylfaen" w:hAnsi="Sylfaen"/>
                <w:lang w:val="ka-GE"/>
              </w:rPr>
              <w:t>, ემსახურება სწორედ საკუთრების უფლების შე</w:t>
            </w:r>
            <w:r w:rsidRPr="0089760C">
              <w:rPr>
                <w:rFonts w:ascii="Sylfaen" w:hAnsi="Sylfaen"/>
                <w:lang w:val="ka-GE"/>
              </w:rPr>
              <w:t xml:space="preserve">ზღუდვის </w:t>
            </w:r>
            <w:r w:rsidRPr="00F50DDB">
              <w:rPr>
                <w:rFonts w:ascii="Sylfaen" w:hAnsi="Sylfaen"/>
                <w:lang w:val="ka-GE"/>
              </w:rPr>
              <w:t>ინტენსივობის</w:t>
            </w:r>
            <w:r w:rsidRPr="0089760C">
              <w:rPr>
                <w:rFonts w:ascii="Sylfaen" w:hAnsi="Sylfaen"/>
                <w:lang w:val="ka-GE"/>
              </w:rPr>
              <w:t xml:space="preserve"> </w:t>
            </w:r>
            <w:r w:rsidRPr="00F50DDB">
              <w:rPr>
                <w:rFonts w:ascii="Sylfaen" w:hAnsi="Sylfaen"/>
                <w:lang w:val="ka-GE"/>
              </w:rPr>
              <w:t>შემცირება</w:t>
            </w:r>
            <w:r w:rsidRPr="0089760C">
              <w:rPr>
                <w:rFonts w:ascii="Sylfaen" w:hAnsi="Sylfaen"/>
                <w:lang w:val="ka-GE"/>
              </w:rPr>
              <w:t>ს</w:t>
            </w:r>
            <w:r>
              <w:rPr>
                <w:rFonts w:ascii="Sylfaen" w:hAnsi="Sylfaen"/>
                <w:lang w:val="ka-GE"/>
              </w:rPr>
              <w:t>,</w:t>
            </w:r>
            <w:r w:rsidRPr="0089760C">
              <w:rPr>
                <w:rFonts w:ascii="Sylfaen" w:hAnsi="Sylfaen"/>
                <w:lang w:val="ka-GE"/>
              </w:rPr>
              <w:t xml:space="preserve"> მაშინ, როდესაც </w:t>
            </w:r>
            <w:r>
              <w:rPr>
                <w:rFonts w:ascii="Sylfaen" w:hAnsi="Sylfaen"/>
                <w:lang w:val="ka-GE"/>
              </w:rPr>
              <w:t>შემაჯამებელ გადაწყვეტილებამდე</w:t>
            </w:r>
            <w:r w:rsidRPr="0089760C">
              <w:rPr>
                <w:rFonts w:ascii="Sylfaen" w:hAnsi="Sylfaen"/>
                <w:lang w:val="ka-GE"/>
              </w:rPr>
              <w:t xml:space="preserve"> </w:t>
            </w:r>
            <w:r>
              <w:rPr>
                <w:rFonts w:ascii="Sylfaen" w:hAnsi="Sylfaen"/>
                <w:lang w:val="ka-GE"/>
              </w:rPr>
              <w:t>საკუთრების უფლების ამგვარი შეზღუდვის საჭიროება</w:t>
            </w:r>
            <w:r w:rsidRPr="0089760C">
              <w:rPr>
                <w:rFonts w:ascii="Sylfaen" w:hAnsi="Sylfaen"/>
                <w:lang w:val="ka-GE"/>
              </w:rPr>
              <w:t xml:space="preserve"> არ არსებობს</w:t>
            </w:r>
            <w:r>
              <w:rPr>
                <w:rFonts w:ascii="Sylfaen" w:hAnsi="Sylfaen"/>
                <w:lang w:val="ka-GE"/>
              </w:rPr>
              <w:t>.</w:t>
            </w:r>
          </w:p>
          <w:p w:rsidR="001B7089" w:rsidRDefault="001B7089" w:rsidP="001B7089">
            <w:pPr>
              <w:spacing w:line="276" w:lineRule="auto"/>
              <w:jc w:val="both"/>
              <w:rPr>
                <w:rFonts w:ascii="Sylfaen" w:hAnsi="Sylfaen"/>
                <w:lang w:val="ka-GE"/>
              </w:rPr>
            </w:pPr>
            <w:r>
              <w:rPr>
                <w:rFonts w:ascii="Sylfaen" w:hAnsi="Sylfaen"/>
                <w:lang w:val="ka-GE"/>
              </w:rPr>
              <w:t xml:space="preserve">როგორც უკვე აღინიშნა, მესაკუთრისთვის/მფლობელისთვის დაბრუნების მიზნებისათვის, კანონმდებელმა ერთმანეთისგან გამიჯნა ერთი მხრივ, ისეთი ნივთიერი მტკიცებულებები, როგორებიცაა </w:t>
            </w:r>
            <w:r w:rsidRPr="00EB4F39">
              <w:rPr>
                <w:rFonts w:ascii="Sylfaen" w:hAnsi="Sylfaen"/>
                <w:lang w:val="ka-GE"/>
              </w:rPr>
              <w:t>მალფუჭებად</w:t>
            </w:r>
            <w:r>
              <w:rPr>
                <w:rFonts w:ascii="Sylfaen" w:hAnsi="Sylfaen"/>
                <w:lang w:val="ka-GE"/>
              </w:rPr>
              <w:t>ი</w:t>
            </w:r>
            <w:r w:rsidRPr="00EB4F39">
              <w:rPr>
                <w:rFonts w:ascii="Sylfaen" w:hAnsi="Sylfaen"/>
                <w:lang w:val="ka-GE"/>
              </w:rPr>
              <w:t xml:space="preserve"> საგნებ</w:t>
            </w:r>
            <w:r>
              <w:rPr>
                <w:rFonts w:ascii="Sylfaen" w:hAnsi="Sylfaen"/>
                <w:lang w:val="ka-GE"/>
              </w:rPr>
              <w:t>ი</w:t>
            </w:r>
            <w:r w:rsidRPr="00EB4F39">
              <w:rPr>
                <w:rFonts w:ascii="Sylfaen" w:hAnsi="Sylfaen"/>
                <w:lang w:val="ka-GE"/>
              </w:rPr>
              <w:t>, ყოველდღიურ ყოფა-ცხოვრებაში აუცილებელ</w:t>
            </w:r>
            <w:r>
              <w:rPr>
                <w:rFonts w:ascii="Sylfaen" w:hAnsi="Sylfaen"/>
                <w:lang w:val="ka-GE"/>
              </w:rPr>
              <w:t>ი</w:t>
            </w:r>
            <w:r w:rsidRPr="00EB4F39">
              <w:rPr>
                <w:rFonts w:ascii="Sylfaen" w:hAnsi="Sylfaen"/>
                <w:lang w:val="ka-GE"/>
              </w:rPr>
              <w:t xml:space="preserve"> საგნებ</w:t>
            </w:r>
            <w:r>
              <w:rPr>
                <w:rFonts w:ascii="Sylfaen" w:hAnsi="Sylfaen"/>
                <w:lang w:val="ka-GE"/>
              </w:rPr>
              <w:t>ი</w:t>
            </w:r>
            <w:r w:rsidRPr="00EB4F39">
              <w:rPr>
                <w:rFonts w:ascii="Sylfaen" w:hAnsi="Sylfaen"/>
                <w:lang w:val="ka-GE"/>
              </w:rPr>
              <w:t>, შინაურ</w:t>
            </w:r>
            <w:r>
              <w:rPr>
                <w:rFonts w:ascii="Sylfaen" w:hAnsi="Sylfaen"/>
                <w:lang w:val="ka-GE"/>
              </w:rPr>
              <w:t>ი</w:t>
            </w:r>
            <w:r w:rsidRPr="00EB4F39">
              <w:rPr>
                <w:rFonts w:ascii="Sylfaen" w:hAnsi="Sylfaen"/>
                <w:lang w:val="ka-GE"/>
              </w:rPr>
              <w:t xml:space="preserve"> </w:t>
            </w:r>
            <w:r>
              <w:rPr>
                <w:rFonts w:ascii="Sylfaen" w:hAnsi="Sylfaen"/>
                <w:lang w:val="ka-GE"/>
              </w:rPr>
              <w:t>ცხოველები,</w:t>
            </w:r>
            <w:r w:rsidRPr="00EB4F39">
              <w:rPr>
                <w:rFonts w:ascii="Sylfaen" w:hAnsi="Sylfaen"/>
                <w:lang w:val="ka-GE"/>
              </w:rPr>
              <w:t xml:space="preserve"> ფრინველებ</w:t>
            </w:r>
            <w:r>
              <w:rPr>
                <w:rFonts w:ascii="Sylfaen" w:hAnsi="Sylfaen"/>
                <w:lang w:val="ka-GE"/>
              </w:rPr>
              <w:t xml:space="preserve">ი და სატრანსპორტო საშუალებები, ხოლო, მეორე მხრივ, სხვა </w:t>
            </w:r>
            <w:r w:rsidRPr="00CC20AD">
              <w:rPr>
                <w:rFonts w:ascii="Sylfaen" w:hAnsi="Sylfaen"/>
                <w:lang w:val="ka-GE"/>
              </w:rPr>
              <w:t>დანარჩენი ნივთიერი მტკიცებულებები. ამგვარი მიდგომა განპირობებულია იმ გარემოებითაც, რომ მსგავსი ნივთებით სარგებლობა ადამიანის ყოველდღიური ცხოვრებისთვის მნიშვნელოვან კომპონენტს წარმოადგენს და შესაბამისად, ინტერესიც მეტია, რომ ისინი მესაკუთრეებს დროულად დაუბრუნდეს და არა სისხლის სამართლის პროცესის დამთავრების შემდგომ, რაც შეიძლება რამდენიმე წელი გაგრძელდეს.</w:t>
            </w:r>
            <w:r>
              <w:rPr>
                <w:rFonts w:ascii="Sylfaen" w:hAnsi="Sylfaen"/>
                <w:lang w:val="ka-GE"/>
              </w:rPr>
              <w:t xml:space="preserve"> ავტოსატრანსპორტო საშუალებას წლების გასვლის პარალელურად ღირებულება უმცირდება და ეს დამატებითი ფაქტორია, რომელიც მხედველობაში უნდა იქნას მიღებული. </w:t>
            </w:r>
          </w:p>
          <w:p w:rsidR="001B7089" w:rsidRDefault="001B7089" w:rsidP="001B7089">
            <w:pPr>
              <w:spacing w:line="276" w:lineRule="auto"/>
              <w:jc w:val="both"/>
              <w:rPr>
                <w:rFonts w:ascii="Sylfaen" w:hAnsi="Sylfaen"/>
                <w:lang w:val="ka-GE"/>
              </w:rPr>
            </w:pPr>
            <w:r w:rsidRPr="005C019A">
              <w:rPr>
                <w:rFonts w:ascii="Sylfaen" w:hAnsi="Sylfaen"/>
                <w:lang w:val="ka-GE"/>
              </w:rPr>
              <w:t xml:space="preserve">ამრიგად, განსახილველ შემთხვევაში უნდა </w:t>
            </w:r>
            <w:r>
              <w:rPr>
                <w:rFonts w:ascii="Sylfaen" w:hAnsi="Sylfaen"/>
                <w:lang w:val="ka-GE"/>
              </w:rPr>
              <w:t>განისაზღვროს,</w:t>
            </w:r>
            <w:r w:rsidRPr="005C019A">
              <w:rPr>
                <w:rFonts w:ascii="Sylfaen" w:hAnsi="Sylfaen"/>
                <w:lang w:val="ka-GE"/>
              </w:rPr>
              <w:t xml:space="preserve"> </w:t>
            </w:r>
            <w:r>
              <w:rPr>
                <w:rFonts w:ascii="Sylfaen" w:hAnsi="Sylfaen"/>
                <w:lang w:val="ka-GE"/>
              </w:rPr>
              <w:t>რა შემთხვევებში</w:t>
            </w:r>
            <w:r w:rsidRPr="005C019A">
              <w:rPr>
                <w:rFonts w:ascii="Sylfaen" w:hAnsi="Sylfaen"/>
                <w:lang w:val="ka-GE"/>
              </w:rPr>
              <w:t xml:space="preserve"> არის შესაძლებელი</w:t>
            </w:r>
            <w:r>
              <w:rPr>
                <w:rFonts w:ascii="Sylfaen" w:hAnsi="Sylfaen"/>
                <w:lang w:val="ka-GE"/>
              </w:rPr>
              <w:t>,</w:t>
            </w:r>
            <w:r w:rsidRPr="005C019A">
              <w:rPr>
                <w:rFonts w:ascii="Sylfaen" w:hAnsi="Sylfaen"/>
                <w:lang w:val="ka-GE"/>
              </w:rPr>
              <w:t xml:space="preserve"> </w:t>
            </w:r>
            <w:r>
              <w:rPr>
                <w:rFonts w:ascii="Sylfaen" w:hAnsi="Sylfaen"/>
                <w:lang w:val="ka-GE"/>
              </w:rPr>
              <w:t xml:space="preserve">სისხლის სამართლის საქმეზე გამოძიების ჯეროვნად განხორციელების მიზნის მიღწევასთან ერთად, მესაკუთრისთვის/მფლობელისთვის სატრანსპორტო საშუალების დაბრუნება </w:t>
            </w:r>
            <w:r w:rsidRPr="004A3BE1">
              <w:rPr>
                <w:rFonts w:ascii="Sylfaen" w:hAnsi="Sylfaen"/>
                <w:lang w:val="ka-GE"/>
              </w:rPr>
              <w:t>სისხლის სამართლის პროცესის დამთავრებამდე</w:t>
            </w:r>
            <w:r>
              <w:rPr>
                <w:rFonts w:ascii="Sylfaen" w:hAnsi="Sylfaen"/>
                <w:lang w:val="ka-GE"/>
              </w:rPr>
              <w:t>.</w:t>
            </w:r>
          </w:p>
          <w:p w:rsidR="001B7089" w:rsidRPr="0089760C" w:rsidRDefault="001B7089" w:rsidP="001B7089">
            <w:pPr>
              <w:spacing w:line="276" w:lineRule="auto"/>
              <w:jc w:val="both"/>
              <w:rPr>
                <w:rFonts w:ascii="Sylfaen" w:hAnsi="Sylfaen"/>
              </w:rPr>
            </w:pPr>
            <w:r>
              <w:rPr>
                <w:rFonts w:ascii="Sylfaen" w:hAnsi="Sylfaen"/>
                <w:lang w:val="ka-GE"/>
              </w:rPr>
              <w:t>ბუნებრივია იმ შემთხვევაში, როდესაც ნივთიერი მტკიცებულება ჯერ კიდევ წარმოადგენს საკვლევ ობიექტს, მესაკუთრისთვის/მფლობელისთვის მისმა დაბრუნებამ შეიძლება საფრთხის ქვეშ დააყენოს გამოძიების ინტერესები. ვინაიდან, ასეთ შემთხვევაში არსებობს რისკი, რომ მტკიცებულება დაიკარგება, განადგურდება ან შეიცვლის იმ თვისებას, რომლითაც</w:t>
            </w:r>
            <w:r w:rsidRPr="0019539A">
              <w:rPr>
                <w:rFonts w:ascii="Sylfaen" w:hAnsi="Sylfaen"/>
                <w:lang w:val="ka-GE"/>
              </w:rPr>
              <w:t xml:space="preserve"> კონკრეტულ გარემოებაზე მიუთითებს</w:t>
            </w:r>
            <w:r>
              <w:rPr>
                <w:rFonts w:ascii="Sylfaen" w:hAnsi="Sylfaen"/>
                <w:lang w:val="ka-GE"/>
              </w:rPr>
              <w:t xml:space="preserve">. თუმცა, ისეთ შემთხვევებში, როდესაც მაგალითად, უკვე ჩატარებულია შესაბამისი ექსპერტიზა, და არსებობს საექსპერტო დასკვნა, რომელიც ადასტურებს ან უარყოფს კონკრეტულ გარემოებებს, ასეთ შემთხვევაში </w:t>
            </w:r>
            <w:r>
              <w:rPr>
                <w:rFonts w:ascii="Sylfaen" w:hAnsi="Sylfaen"/>
                <w:lang w:val="ka-GE"/>
              </w:rPr>
              <w:lastRenderedPageBreak/>
              <w:t>მნიშვნელოვანია მესაკუთრეს/მფლობელს დაუბრუნდეს სატრანსპორტო საშუალება, ვინაიდან აღარ იარსებებს მისი საგამოძიებო ორგანოში შენახვის საჭიროება.</w:t>
            </w:r>
          </w:p>
          <w:p w:rsidR="001B7089" w:rsidRDefault="001B7089" w:rsidP="001B7089">
            <w:pPr>
              <w:spacing w:line="276" w:lineRule="auto"/>
              <w:jc w:val="both"/>
              <w:rPr>
                <w:rFonts w:ascii="Sylfaen" w:hAnsi="Sylfaen"/>
                <w:lang w:val="ka-GE"/>
              </w:rPr>
            </w:pPr>
            <w:r w:rsidRPr="00E81162">
              <w:rPr>
                <w:rFonts w:ascii="Sylfaen" w:hAnsi="Sylfaen"/>
                <w:lang w:val="ka-GE"/>
              </w:rPr>
              <w:t>ასეთ შემთხვევებში უნდა შეფასდეს, საქმისთვის აქვს თუ არა მნიშვნელობა სატრანსპორტო საშუალების საგამოძიებო ორგანოში შენახვას.</w:t>
            </w:r>
            <w:r>
              <w:rPr>
                <w:rFonts w:ascii="Sylfaen" w:hAnsi="Sylfaen"/>
                <w:lang w:val="ka-GE"/>
              </w:rPr>
              <w:t xml:space="preserve"> მიუხედავად იმისა, რომ საგამოძიებო ორგანოსთვის ხელსაყრელი და კომფორტულია, როდესაც ყველა მტკიცებულება ინახება მასთან, სისხლის სამართლის პროცესის დასრულებამდე, თუმცა აუცილებელია გათვალისწინებულ იქნას ნივთის მესაკუთრის საპირისპირო ინტერესი და საჭიროება. </w:t>
            </w:r>
            <w:r w:rsidRPr="00E81162">
              <w:rPr>
                <w:rFonts w:ascii="Sylfaen" w:hAnsi="Sylfaen"/>
                <w:lang w:val="ka-GE"/>
              </w:rPr>
              <w:t xml:space="preserve"> ნორმის გამოყენების პრაქტიკითაც დასტურდება, რომ სადავო ნორმის მოქმედების პირობებში, მაშინაც კი როდესაც აღარ არსებობს მტკიცებულების საგამოძიებო ორგანოში შენახვის ინტერესი, საგამოძიებო ორგანო უარს ეუბნება მესაკუთრეს სატრანსპორტო საშუალების დაბრუნებაზე. მისი დასაბუთება არ ეფუძნება, გამოძიების მიზნებისთვის რაიმე აუცილებლობის არსებობას. არ არსებობს ვალდებულება, რომ საგამოძიებო ორგანომ გაითვალისწინოს გამოძიების ინტერესები და მესაკუთრის საჭიროება, და ისე გადაწყვიტოს ავტომობილის მესაკუთრისთვის დაბრუნების საკითხი.</w:t>
            </w:r>
          </w:p>
          <w:p w:rsidR="001B7089" w:rsidRDefault="001B7089" w:rsidP="001B7089">
            <w:pPr>
              <w:spacing w:line="276" w:lineRule="auto"/>
              <w:jc w:val="both"/>
              <w:rPr>
                <w:rFonts w:ascii="Sylfaen" w:hAnsi="Sylfaen"/>
                <w:lang w:val="ka-GE"/>
              </w:rPr>
            </w:pPr>
            <w:r>
              <w:rPr>
                <w:rFonts w:ascii="Sylfaen" w:hAnsi="Sylfaen"/>
                <w:lang w:val="ka-GE"/>
              </w:rPr>
              <w:t xml:space="preserve">ამგვარი მიდგომა, აზრს უკარგავს ყადაღის გამოყენების ინსტიტუტს, რომელიც </w:t>
            </w:r>
            <w:r w:rsidRPr="00E81162">
              <w:rPr>
                <w:rFonts w:ascii="Sylfaen" w:hAnsi="Sylfaen"/>
                <w:lang w:val="ka-GE"/>
              </w:rPr>
              <w:t>მესაკუთრეს/მფლობელს უკრძალავს დაყადაღებული ქონებით სარგებლობას</w:t>
            </w:r>
            <w:r>
              <w:rPr>
                <w:rFonts w:ascii="Sylfaen" w:hAnsi="Sylfaen"/>
                <w:lang w:val="ka-GE"/>
              </w:rPr>
              <w:t xml:space="preserve">. </w:t>
            </w:r>
            <w:r w:rsidRPr="00E81162">
              <w:rPr>
                <w:rFonts w:ascii="Sylfaen" w:hAnsi="Sylfaen"/>
                <w:lang w:val="ka-GE"/>
              </w:rPr>
              <w:t>ვინაიდან</w:t>
            </w:r>
            <w:r>
              <w:rPr>
                <w:rFonts w:ascii="Sylfaen" w:hAnsi="Sylfaen"/>
                <w:lang w:val="ka-GE"/>
              </w:rPr>
              <w:t>,</w:t>
            </w:r>
            <w:r w:rsidRPr="00E81162">
              <w:rPr>
                <w:rFonts w:ascii="Sylfaen" w:hAnsi="Sylfaen"/>
                <w:lang w:val="ka-GE"/>
              </w:rPr>
              <w:t xml:space="preserve"> შედეგობრივად ისეთ მოცემულობას ვიღებთ, როგორც ყადაღადადებული </w:t>
            </w:r>
            <w:r>
              <w:rPr>
                <w:rFonts w:ascii="Sylfaen" w:hAnsi="Sylfaen"/>
                <w:lang w:val="ka-GE"/>
              </w:rPr>
              <w:t>ქონების</w:t>
            </w:r>
            <w:r w:rsidRPr="00E81162">
              <w:rPr>
                <w:rFonts w:ascii="Sylfaen" w:hAnsi="Sylfaen"/>
                <w:lang w:val="ka-GE"/>
              </w:rPr>
              <w:t xml:space="preserve"> შემთხვევაში</w:t>
            </w:r>
            <w:r>
              <w:rPr>
                <w:rFonts w:ascii="Sylfaen" w:hAnsi="Sylfaen"/>
                <w:lang w:val="ka-GE"/>
              </w:rPr>
              <w:t xml:space="preserve"> - </w:t>
            </w:r>
            <w:r w:rsidRPr="00E81162">
              <w:rPr>
                <w:rFonts w:ascii="Sylfaen" w:hAnsi="Sylfaen"/>
                <w:lang w:val="ka-GE"/>
              </w:rPr>
              <w:t>მიუხედავად იმისა</w:t>
            </w:r>
            <w:r>
              <w:rPr>
                <w:rFonts w:ascii="Sylfaen" w:hAnsi="Sylfaen"/>
                <w:lang w:val="ka-GE"/>
              </w:rPr>
              <w:t>,</w:t>
            </w:r>
            <w:r w:rsidRPr="00E81162">
              <w:rPr>
                <w:rFonts w:ascii="Sylfaen" w:hAnsi="Sylfaen"/>
                <w:lang w:val="ka-GE"/>
              </w:rPr>
              <w:t xml:space="preserve"> რომ ფორმალურად </w:t>
            </w:r>
            <w:r>
              <w:rPr>
                <w:rFonts w:ascii="Sylfaen" w:hAnsi="Sylfaen"/>
                <w:lang w:val="ka-GE"/>
              </w:rPr>
              <w:t>სატრანსპორტო საშუალებას</w:t>
            </w:r>
            <w:r w:rsidRPr="00E81162">
              <w:rPr>
                <w:rFonts w:ascii="Sylfaen" w:hAnsi="Sylfaen"/>
                <w:lang w:val="ka-GE"/>
              </w:rPr>
              <w:t xml:space="preserve"> ყადაღა არ ადევს, მესაკუთრე მაინც ვერ სარგებლობს ნივთით</w:t>
            </w:r>
            <w:r>
              <w:rPr>
                <w:rFonts w:ascii="Sylfaen" w:hAnsi="Sylfaen"/>
                <w:lang w:val="ka-GE"/>
              </w:rPr>
              <w:t>. ამაზე მიუთითებს სადავო ნორმაც, რომელიც ხაზგასმით აღნიშნავს, რომ იმ ნივთებთან მიმართებით, რომელთაც ყადაღა არ ადევს განსხვავებული გადაწყვეტაა საჭირო.</w:t>
            </w:r>
          </w:p>
          <w:p w:rsidR="001B7089" w:rsidRDefault="001B7089" w:rsidP="001B7089">
            <w:pPr>
              <w:spacing w:line="276" w:lineRule="auto"/>
              <w:jc w:val="both"/>
              <w:rPr>
                <w:rFonts w:ascii="Sylfaen" w:hAnsi="Sylfaen"/>
                <w:lang w:val="ka-GE"/>
              </w:rPr>
            </w:pPr>
            <w:r>
              <w:rPr>
                <w:rFonts w:ascii="Sylfaen" w:hAnsi="Sylfaen"/>
                <w:lang w:val="ka-GE"/>
              </w:rPr>
              <w:t xml:space="preserve">გასათვალისწინებელია ასევე </w:t>
            </w:r>
            <w:r w:rsidRPr="003402B6">
              <w:rPr>
                <w:rFonts w:ascii="Sylfaen" w:hAnsi="Sylfaen"/>
                <w:lang w:val="ka-GE"/>
              </w:rPr>
              <w:t>სამოქალაქო წესით უფლების აღდგენის შესაძლებლობა.</w:t>
            </w:r>
            <w:r>
              <w:rPr>
                <w:rFonts w:ascii="Sylfaen" w:hAnsi="Sylfaen"/>
                <w:lang w:val="ka-GE"/>
              </w:rPr>
              <w:t xml:space="preserve"> გამომდინარე იქედან, რომ</w:t>
            </w:r>
            <w:r w:rsidRPr="00B823AB">
              <w:rPr>
                <w:rFonts w:ascii="Sylfaen" w:hAnsi="Sylfaen"/>
                <w:lang w:val="ka-GE"/>
              </w:rPr>
              <w:t xml:space="preserve"> ქონებრივი ურთიერთობები სამოქალაქო სამართლის რეგულირების სფეროს</w:t>
            </w:r>
            <w:r>
              <w:rPr>
                <w:rFonts w:ascii="Sylfaen" w:hAnsi="Sylfaen"/>
                <w:lang w:val="ka-GE"/>
              </w:rPr>
              <w:t xml:space="preserve"> </w:t>
            </w:r>
            <w:r w:rsidRPr="00B823AB">
              <w:rPr>
                <w:rFonts w:ascii="Sylfaen" w:hAnsi="Sylfaen"/>
                <w:lang w:val="ka-GE"/>
              </w:rPr>
              <w:t>განეკუთვნება, ნებისმიერი დავა ნივთიერი მტკიცებულების დაზიანების, პირისათვის მიკუთვნების/გადაცემის, შენახვასთან დაკავშირებული ხარჯების და ა.შ. შესახებ წყდება</w:t>
            </w:r>
            <w:r>
              <w:rPr>
                <w:rFonts w:ascii="Sylfaen" w:hAnsi="Sylfaen"/>
                <w:lang w:val="ka-GE"/>
              </w:rPr>
              <w:t xml:space="preserve"> </w:t>
            </w:r>
            <w:r w:rsidRPr="00B823AB">
              <w:rPr>
                <w:rFonts w:ascii="Sylfaen" w:hAnsi="Sylfaen"/>
                <w:lang w:val="ka-GE"/>
              </w:rPr>
              <w:t>სამოქალაქო სამართალწარმოების გზით საქართველოს სამოქალაქო კანონმდებლობით</w:t>
            </w:r>
            <w:r>
              <w:rPr>
                <w:rFonts w:ascii="Sylfaen" w:hAnsi="Sylfaen"/>
                <w:lang w:val="ka-GE"/>
              </w:rPr>
              <w:t xml:space="preserve"> </w:t>
            </w:r>
            <w:r w:rsidRPr="00B823AB">
              <w:rPr>
                <w:rFonts w:ascii="Sylfaen" w:hAnsi="Sylfaen"/>
                <w:lang w:val="ka-GE"/>
              </w:rPr>
              <w:t>დადგენილი წესების შესაბამისად. ნივთიერი მტკიცებულების დაზიანების, დაკარგვის, გაფუჭების, განადგურების შემთხვევაში მის მესაკუთრეს/მფლობელს ეძლევა</w:t>
            </w:r>
            <w:r>
              <w:rPr>
                <w:rFonts w:ascii="Sylfaen" w:hAnsi="Sylfaen"/>
                <w:lang w:val="ka-GE"/>
              </w:rPr>
              <w:t xml:space="preserve"> </w:t>
            </w:r>
            <w:r w:rsidRPr="00B823AB">
              <w:rPr>
                <w:rFonts w:ascii="Sylfaen" w:hAnsi="Sylfaen"/>
                <w:lang w:val="ka-GE"/>
              </w:rPr>
              <w:t>შესაბამისი კომპენსაცია. გამონაკლისია ქონება, რომელიც ექვემდებარება საპროცესო</w:t>
            </w:r>
            <w:r>
              <w:rPr>
                <w:rFonts w:ascii="Sylfaen" w:hAnsi="Sylfaen"/>
                <w:lang w:val="ka-GE"/>
              </w:rPr>
              <w:t xml:space="preserve"> </w:t>
            </w:r>
            <w:r w:rsidRPr="00B823AB">
              <w:rPr>
                <w:rFonts w:ascii="Sylfaen" w:hAnsi="Sylfaen"/>
                <w:lang w:val="ka-GE"/>
              </w:rPr>
              <w:t>კონფისკაციას. მისი დაზიანება-განადგურების შემთხვევაში მესაკუთრეს/მფლობელს არ</w:t>
            </w:r>
            <w:r>
              <w:rPr>
                <w:rFonts w:ascii="Sylfaen" w:hAnsi="Sylfaen"/>
                <w:lang w:val="ka-GE"/>
              </w:rPr>
              <w:t xml:space="preserve"> </w:t>
            </w:r>
            <w:r w:rsidRPr="00B823AB">
              <w:rPr>
                <w:rFonts w:ascii="Sylfaen" w:hAnsi="Sylfaen"/>
                <w:lang w:val="ka-GE"/>
              </w:rPr>
              <w:t>გააჩნია კომპენსაციის მოთხოვნის უფლება.</w:t>
            </w:r>
            <w:r>
              <w:rPr>
                <w:rStyle w:val="a7"/>
                <w:rFonts w:ascii="Sylfaen" w:hAnsi="Sylfaen"/>
                <w:lang w:val="ka-GE"/>
              </w:rPr>
              <w:footnoteReference w:id="18"/>
            </w:r>
            <w:r>
              <w:rPr>
                <w:rFonts w:ascii="Sylfaen" w:hAnsi="Sylfaen"/>
                <w:lang w:val="ka-GE"/>
              </w:rPr>
              <w:t xml:space="preserve"> </w:t>
            </w:r>
          </w:p>
          <w:p w:rsidR="001B7089" w:rsidRPr="0074176B" w:rsidRDefault="001B7089" w:rsidP="001B7089">
            <w:pPr>
              <w:spacing w:line="276" w:lineRule="auto"/>
              <w:jc w:val="both"/>
              <w:rPr>
                <w:rFonts w:ascii="Sylfaen" w:hAnsi="Sylfaen"/>
                <w:lang w:val="ka-GE"/>
              </w:rPr>
            </w:pPr>
            <w:r>
              <w:rPr>
                <w:rFonts w:ascii="Sylfaen" w:hAnsi="Sylfaen"/>
                <w:lang w:val="ka-GE"/>
              </w:rPr>
              <w:t>ამდენად, მესაკუთრის</w:t>
            </w:r>
            <w:r w:rsidRPr="0099213C">
              <w:rPr>
                <w:rFonts w:ascii="Sylfaen" w:hAnsi="Sylfaen"/>
                <w:lang w:val="ka-GE"/>
              </w:rPr>
              <w:t xml:space="preserve"> </w:t>
            </w:r>
            <w:r>
              <w:rPr>
                <w:rFonts w:ascii="Sylfaen" w:hAnsi="Sylfaen"/>
                <w:lang w:val="ka-GE"/>
              </w:rPr>
              <w:t xml:space="preserve">ინტერესის </w:t>
            </w:r>
            <w:r w:rsidRPr="0099213C">
              <w:rPr>
                <w:rFonts w:ascii="Sylfaen" w:hAnsi="Sylfaen"/>
                <w:lang w:val="ka-GE"/>
              </w:rPr>
              <w:t>დაცვის მნიშვნელოვანი საშუალება არის ზიანის ანაზღაურების მოთხოვნის უფლება</w:t>
            </w:r>
            <w:r>
              <w:rPr>
                <w:rFonts w:ascii="Sylfaen" w:hAnsi="Sylfaen"/>
                <w:lang w:val="ka-GE"/>
              </w:rPr>
              <w:t xml:space="preserve">. საქართველოს სამოქალაქო კოდექსის </w:t>
            </w:r>
            <w:r w:rsidRPr="00DE5431">
              <w:rPr>
                <w:rFonts w:ascii="Sylfaen" w:hAnsi="Sylfaen"/>
                <w:lang w:val="ka-GE"/>
              </w:rPr>
              <w:t>992-ე მუხლი</w:t>
            </w:r>
            <w:r>
              <w:rPr>
                <w:rFonts w:ascii="Sylfaen" w:hAnsi="Sylfaen"/>
                <w:lang w:val="ka-GE"/>
              </w:rPr>
              <w:t>ს შესაბამისად,</w:t>
            </w:r>
            <w:r w:rsidRPr="00DE5431">
              <w:rPr>
                <w:rFonts w:ascii="Sylfaen" w:hAnsi="Sylfaen"/>
                <w:lang w:val="ka-GE"/>
              </w:rPr>
              <w:t xml:space="preserve"> </w:t>
            </w:r>
            <w:r>
              <w:rPr>
                <w:rFonts w:ascii="Sylfaen" w:hAnsi="Sylfaen"/>
                <w:lang w:val="ka-GE"/>
              </w:rPr>
              <w:t>პირი</w:t>
            </w:r>
            <w:r w:rsidRPr="00DE5431">
              <w:rPr>
                <w:rFonts w:ascii="Sylfaen" w:hAnsi="Sylfaen"/>
                <w:lang w:val="ka-GE"/>
              </w:rPr>
              <w:t>, რომელიც სხვა პირს მართლსაწინააღმდეგო, განზრახი ან გაუფრთხილებელი მოქმედებით მიაყენებს ზიანს,</w:t>
            </w:r>
            <w:r>
              <w:rPr>
                <w:rFonts w:ascii="Sylfaen" w:hAnsi="Sylfaen"/>
                <w:lang w:val="ka-GE"/>
              </w:rPr>
              <w:t xml:space="preserve"> ვალდებულია</w:t>
            </w:r>
            <w:r w:rsidRPr="00DE5431">
              <w:rPr>
                <w:rFonts w:ascii="Sylfaen" w:hAnsi="Sylfaen"/>
                <w:lang w:val="ka-GE"/>
              </w:rPr>
              <w:t xml:space="preserve"> აუნაზღაუროს </w:t>
            </w:r>
            <w:r>
              <w:rPr>
                <w:rFonts w:ascii="Sylfaen" w:hAnsi="Sylfaen"/>
                <w:lang w:val="ka-GE"/>
              </w:rPr>
              <w:t xml:space="preserve">მას </w:t>
            </w:r>
            <w:r w:rsidRPr="00DE5431">
              <w:rPr>
                <w:rFonts w:ascii="Sylfaen" w:hAnsi="Sylfaen"/>
                <w:lang w:val="ka-GE"/>
              </w:rPr>
              <w:t>ეს ზიანი</w:t>
            </w:r>
            <w:r>
              <w:rPr>
                <w:rFonts w:ascii="Sylfaen" w:hAnsi="Sylfaen"/>
                <w:lang w:val="ka-GE"/>
              </w:rPr>
              <w:t>.</w:t>
            </w:r>
            <w:r w:rsidRPr="0099213C">
              <w:rPr>
                <w:rFonts w:ascii="Sylfaen" w:hAnsi="Sylfaen"/>
                <w:lang w:val="ka-GE"/>
              </w:rPr>
              <w:t xml:space="preserve"> </w:t>
            </w:r>
            <w:r>
              <w:rPr>
                <w:rFonts w:ascii="Sylfaen" w:hAnsi="Sylfaen"/>
                <w:lang w:val="ka-GE"/>
              </w:rPr>
              <w:t xml:space="preserve">თუმცა უნდა აღინიშნოს, რომ განსახილველ შემთხვევაში, სატრანსპორტო საშუალების მესაკუთრე, რომელსაც საგამოძიებო ორგანო უარს ეუბნება სატრანსპორტო საშუალების დაბრუნებაზე, მიუხედავად საპროცესო საჭიროების არ არსებობისა, ვერ იდავებს სამოქალაქო სამართალწარმოების წესით და ვერ მოითხოვს ნივთიერი მტკიცებულების შენახვის შედეგად მიყენებული </w:t>
            </w:r>
            <w:r>
              <w:rPr>
                <w:rFonts w:ascii="Sylfaen" w:hAnsi="Sylfaen"/>
                <w:lang w:val="ka-GE"/>
              </w:rPr>
              <w:lastRenderedPageBreak/>
              <w:t xml:space="preserve">ზიანის ანაზღაურებას. ვინაიდან, როგორც აღინიშნა, ზიანის ანაზღაურების მოთხოვნას საფუძვლად უნდა ედოს </w:t>
            </w:r>
            <w:r w:rsidRPr="0089760C">
              <w:rPr>
                <w:rFonts w:ascii="Sylfaen" w:hAnsi="Sylfaen"/>
                <w:b/>
                <w:i/>
                <w:lang w:val="ka-GE"/>
              </w:rPr>
              <w:t>მართლსაწინააღმდეგო ქმედება.</w:t>
            </w:r>
          </w:p>
          <w:p w:rsidR="001B7089" w:rsidRPr="0074176B" w:rsidRDefault="001B7089" w:rsidP="001B7089">
            <w:pPr>
              <w:spacing w:line="276" w:lineRule="auto"/>
              <w:jc w:val="both"/>
              <w:rPr>
                <w:rFonts w:ascii="Sylfaen" w:hAnsi="Sylfaen"/>
              </w:rPr>
            </w:pPr>
            <w:r w:rsidRPr="00590856">
              <w:rPr>
                <w:rFonts w:ascii="Sylfaen" w:hAnsi="Sylfaen"/>
                <w:lang w:val="ka-GE"/>
              </w:rPr>
              <w:t>მაშასადამე, იქედან გამომდინარე, რომ სისხლის სამართლის საპროცესო კოდექსი, ყოველგვარი პირობის გარეშე</w:t>
            </w:r>
            <w:r>
              <w:rPr>
                <w:rFonts w:ascii="Sylfaen" w:hAnsi="Sylfaen"/>
                <w:lang w:val="ka-GE"/>
              </w:rPr>
              <w:t>,</w:t>
            </w:r>
            <w:r w:rsidRPr="00590856">
              <w:rPr>
                <w:rFonts w:ascii="Sylfaen" w:hAnsi="Sylfaen"/>
                <w:lang w:val="ka-GE"/>
              </w:rPr>
              <w:t xml:space="preserve"> დასაშვებად მიიჩნევს, საგამოძიებო ორგანოს უარს, სატრანსპორტო საშუალების მესაკუთრისათვის/მფლობელისთვის დაბრუნებაზე, პირი მოკლებულია შესაძლებლობას სამოქალაქო წესით იდავოს იმ ზიანის ანაზღაურებაზე, რაც მას სატრანსპორტო საშუალების სარგებლობის შეზღუდვის შედეგად ადგება, ვინაიდან სახეზეა საგამოძიებო ორგანოს კანონის შესაბამისი ქმედება. </w:t>
            </w:r>
            <w:r w:rsidRPr="00ED12B6">
              <w:rPr>
                <w:rFonts w:ascii="Sylfaen" w:hAnsi="Sylfaen"/>
                <w:lang w:val="ka-GE"/>
              </w:rPr>
              <w:t xml:space="preserve">განსახილველ შემთხვევაში საგამოძიებო ორგანოს კანონის საფუძველზე აქვს მინიჭებული უფლება არ გადასცეს ავტომობილი </w:t>
            </w:r>
            <w:r>
              <w:rPr>
                <w:rFonts w:ascii="Sylfaen" w:hAnsi="Sylfaen"/>
                <w:lang w:val="ka-GE"/>
              </w:rPr>
              <w:t xml:space="preserve">მესაკუთრეს, </w:t>
            </w:r>
            <w:r w:rsidRPr="00ED12B6">
              <w:rPr>
                <w:rFonts w:ascii="Sylfaen" w:hAnsi="Sylfaen"/>
                <w:lang w:val="ka-GE"/>
              </w:rPr>
              <w:t>ამდენად არ არსებობს მისი არამართლზომიერი ქმედება და ზიანის ანაზღაურების მოთხოვნის საფუძველიც.</w:t>
            </w:r>
          </w:p>
          <w:p w:rsidR="001B7089" w:rsidRPr="003402B6" w:rsidRDefault="001B7089" w:rsidP="001B7089">
            <w:pPr>
              <w:spacing w:line="276" w:lineRule="auto"/>
              <w:jc w:val="both"/>
              <w:rPr>
                <w:rFonts w:ascii="Sylfaen" w:hAnsi="Sylfaen"/>
                <w:lang w:val="ka-GE"/>
              </w:rPr>
            </w:pPr>
            <w:r w:rsidRPr="003402B6">
              <w:rPr>
                <w:rFonts w:ascii="Sylfaen" w:hAnsi="Sylfaen"/>
                <w:lang w:val="ka-GE"/>
              </w:rPr>
              <w:t>დასახელებული ნორმების ანალიზი ცხადყოფს, რომ სადავო ნორმის შინაარსიდან გამომდინარე, მესაკუთრეს ამ დროს არ აქვს არც, სამოქალაქო წესით უფლების აღდგენის შესაძლებლობა</w:t>
            </w:r>
            <w:r>
              <w:rPr>
                <w:rFonts w:ascii="Sylfaen" w:hAnsi="Sylfaen"/>
                <w:lang w:val="ka-GE"/>
              </w:rPr>
              <w:t xml:space="preserve"> (</w:t>
            </w:r>
            <w:r w:rsidRPr="003402B6">
              <w:rPr>
                <w:rFonts w:ascii="Sylfaen" w:hAnsi="Sylfaen"/>
                <w:lang w:val="ka-GE"/>
              </w:rPr>
              <w:t>მოითხოვს ზიანის ანაზღაურება</w:t>
            </w:r>
            <w:r>
              <w:rPr>
                <w:rFonts w:ascii="Sylfaen" w:hAnsi="Sylfaen"/>
                <w:lang w:val="ka-GE"/>
              </w:rPr>
              <w:t>)</w:t>
            </w:r>
            <w:r w:rsidRPr="003402B6">
              <w:rPr>
                <w:rFonts w:ascii="Sylfaen" w:hAnsi="Sylfaen"/>
                <w:lang w:val="ka-GE"/>
              </w:rPr>
              <w:t>. მესაკუთრეს ასევე არ შეუძლია იდავოს, ქონების დაბრუნების თაობაზე გადაწყვეტილების მიღებისას, რამდენად სწორად შეაფასა გარემოებები საგამოძიებო ორგანომ, არსებობდა თუ არა საჯარო ინტერესი საკუთრების უფლებაში ჩარევისა.</w:t>
            </w:r>
          </w:p>
          <w:p w:rsidR="001B7089" w:rsidRPr="006917D7" w:rsidRDefault="001B7089" w:rsidP="001B7089">
            <w:pPr>
              <w:spacing w:line="276" w:lineRule="auto"/>
              <w:jc w:val="both"/>
              <w:rPr>
                <w:rFonts w:ascii="Sylfaen" w:hAnsi="Sylfaen"/>
                <w:lang w:val="ka-GE"/>
              </w:rPr>
            </w:pPr>
            <w:r>
              <w:rPr>
                <w:rFonts w:ascii="Sylfaen" w:hAnsi="Sylfaen"/>
                <w:lang w:val="ka-GE"/>
              </w:rPr>
              <w:t xml:space="preserve">ზემოაღნიშნულიდან გამომდინარე, </w:t>
            </w:r>
            <w:r w:rsidRPr="00E1265E">
              <w:rPr>
                <w:rFonts w:ascii="Sylfaen" w:hAnsi="Sylfaen"/>
                <w:lang w:val="ka-GE"/>
              </w:rPr>
              <w:t xml:space="preserve">საკუთრების უფლების სრული და ეფექტური დაცვისათვის აუცილებელია ადეკვატური, სრულყოფილი და დეტალურად გაწერილი პროცედურების არსებობა, რათა მესაკუთრემ შეძლოს ქონებით სარგებლობის შეზღუდვის მართლზომიერებაზე დავა. </w:t>
            </w:r>
            <w:r w:rsidRPr="006917D7">
              <w:rPr>
                <w:rFonts w:ascii="Sylfaen" w:hAnsi="Sylfaen"/>
                <w:lang w:val="ka-GE"/>
              </w:rPr>
              <w:t xml:space="preserve">საკონსტიტუციო სასამართლომ არაერთხელ განმარტა, რომ კანონმდებელი ვალდებულია მიიღოს </w:t>
            </w:r>
            <w:r>
              <w:rPr>
                <w:rFonts w:ascii="Sylfaen" w:hAnsi="Sylfaen"/>
                <w:lang w:val="ka-GE"/>
              </w:rPr>
              <w:t>ისეთი ნორმები</w:t>
            </w:r>
            <w:r w:rsidRPr="006917D7">
              <w:rPr>
                <w:rFonts w:ascii="Sylfaen" w:hAnsi="Sylfaen"/>
                <w:lang w:val="ka-GE"/>
              </w:rPr>
              <w:t xml:space="preserve">, </w:t>
            </w:r>
            <w:r>
              <w:rPr>
                <w:rFonts w:ascii="Sylfaen" w:hAnsi="Sylfaen"/>
                <w:lang w:val="ka-GE"/>
              </w:rPr>
              <w:t>რომ</w:t>
            </w:r>
            <w:r w:rsidRPr="006917D7">
              <w:rPr>
                <w:rFonts w:ascii="Sylfaen" w:hAnsi="Sylfaen"/>
                <w:lang w:val="ka-GE"/>
              </w:rPr>
              <w:t>ლ</w:t>
            </w:r>
            <w:r>
              <w:rPr>
                <w:rFonts w:ascii="Sylfaen" w:hAnsi="Sylfaen"/>
                <w:lang w:val="ka-GE"/>
              </w:rPr>
              <w:t>ებ</w:t>
            </w:r>
            <w:r w:rsidRPr="006917D7">
              <w:rPr>
                <w:rFonts w:ascii="Sylfaen" w:hAnsi="Sylfaen"/>
                <w:lang w:val="ka-GE"/>
              </w:rPr>
              <w:t>იც გამორიცხავს მანიპულირების და თვითნებობის შესაძლებლობას, რაც განსაკუთრებით მნიშვნელოვანია სისხლის სამართალწარმოებაში მონაწილე პირთა უფლებების და თავისუფლებების დასაცავად.</w:t>
            </w:r>
            <w:r w:rsidRPr="006917D7">
              <w:rPr>
                <w:rStyle w:val="a7"/>
                <w:rFonts w:ascii="Sylfaen" w:hAnsi="Sylfaen"/>
                <w:lang w:val="ka-GE"/>
              </w:rPr>
              <w:footnoteReference w:id="19"/>
            </w:r>
            <w:r w:rsidRPr="006917D7">
              <w:rPr>
                <w:rFonts w:ascii="Sylfaen" w:hAnsi="Sylfaen"/>
                <w:lang w:val="ka-GE"/>
              </w:rPr>
              <w:t xml:space="preserve"> კერძოდ კი, კანონმდებელი ვალდებულია საგამოძიებო ორგანოს მაქსიმალურად ნათლად დაუდგინოს სამოქმედო ფარგლები, და გან</w:t>
            </w:r>
            <w:r>
              <w:rPr>
                <w:rFonts w:ascii="Sylfaen" w:hAnsi="Sylfaen"/>
                <w:lang w:val="ka-GE"/>
              </w:rPr>
              <w:t>უ</w:t>
            </w:r>
            <w:r w:rsidRPr="006917D7">
              <w:rPr>
                <w:rFonts w:ascii="Sylfaen" w:hAnsi="Sylfaen"/>
                <w:lang w:val="ka-GE"/>
              </w:rPr>
              <w:t>საზღვროს ის შემთხვევები როდის</w:t>
            </w:r>
            <w:r>
              <w:rPr>
                <w:rFonts w:ascii="Sylfaen" w:hAnsi="Sylfaen"/>
                <w:lang w:val="ka-GE"/>
              </w:rPr>
              <w:t xml:space="preserve"> და რა შემთხვევებში</w:t>
            </w:r>
            <w:r w:rsidRPr="006917D7">
              <w:rPr>
                <w:rFonts w:ascii="Sylfaen" w:hAnsi="Sylfaen"/>
                <w:lang w:val="ka-GE"/>
              </w:rPr>
              <w:t xml:space="preserve"> შეიძლება შეიზღუდოს საკუთრების უფლება.</w:t>
            </w:r>
          </w:p>
          <w:p w:rsidR="001B7089" w:rsidRPr="00AA3811" w:rsidRDefault="001B7089" w:rsidP="001B7089">
            <w:pPr>
              <w:spacing w:line="276" w:lineRule="auto"/>
              <w:jc w:val="both"/>
              <w:rPr>
                <w:rFonts w:ascii="Sylfaen" w:hAnsi="Sylfaen"/>
                <w:lang w:val="ka-GE"/>
              </w:rPr>
            </w:pPr>
            <w:r w:rsidRPr="00E1265E">
              <w:rPr>
                <w:rFonts w:ascii="Sylfaen" w:hAnsi="Sylfaen"/>
                <w:lang w:val="ka-GE"/>
              </w:rPr>
              <w:t>ყოველივე ზემოაღნიშნულიდან გამომდინარე, სადავო ნორმებით დადგენილი შეზღუდვა -საგამოძიებო ორგანს უფლება</w:t>
            </w:r>
            <w:r>
              <w:rPr>
                <w:rFonts w:ascii="Sylfaen" w:hAnsi="Sylfaen"/>
                <w:lang w:val="ka-GE"/>
              </w:rPr>
              <w:t>,</w:t>
            </w:r>
            <w:r w:rsidRPr="00E1265E">
              <w:rPr>
                <w:rFonts w:ascii="Sylfaen" w:hAnsi="Sylfaen"/>
                <w:lang w:val="ka-GE"/>
              </w:rPr>
              <w:t xml:space="preserve"> ნებისმიერ შემთხვევაში უარი უთხრას მესაკუთრეს სატრანსპორტო საშუალების დაბრუნებაზე სისხლის სამართლის პროცესის დასრულებამდე, არ არის დასახელებული ლეგიტიმური მიზნების მიღწევის თანაზომიერი საშუალება და არღვევს საკუთრების უფლებას. საკუთრების უფლების დაცვის უზრუნველსაყოფად, კანონმდებელი ვალდებულია, საგამოძიებო ორგანოს მაქსიმალურად ნათლად დაუდგინოს ფარგლები, </w:t>
            </w:r>
            <w:r>
              <w:rPr>
                <w:rFonts w:ascii="Sylfaen" w:hAnsi="Sylfaen"/>
                <w:lang w:val="ka-GE"/>
              </w:rPr>
              <w:t>რომელ</w:t>
            </w:r>
            <w:r w:rsidRPr="00E1265E">
              <w:rPr>
                <w:rFonts w:ascii="Sylfaen" w:hAnsi="Sylfaen"/>
                <w:lang w:val="ka-GE"/>
              </w:rPr>
              <w:t xml:space="preserve">შიც </w:t>
            </w:r>
            <w:r>
              <w:rPr>
                <w:rFonts w:ascii="Sylfaen" w:hAnsi="Sylfaen"/>
                <w:lang w:val="ka-GE"/>
              </w:rPr>
              <w:t>ის იმოქმედებს</w:t>
            </w:r>
            <w:r w:rsidRPr="00E1265E">
              <w:rPr>
                <w:rFonts w:ascii="Sylfaen" w:hAnsi="Sylfaen"/>
                <w:lang w:val="ka-GE"/>
              </w:rPr>
              <w:t xml:space="preserve">. </w:t>
            </w:r>
            <w:r>
              <w:rPr>
                <w:rFonts w:ascii="Sylfaen" w:hAnsi="Sylfaen"/>
                <w:lang w:val="ka-GE"/>
              </w:rPr>
              <w:t>ყოველივე ზემოაღნიშნულიდან გამომდინარე, მიგვაჩნია, რომ სადავო ნორმა ეწინააღმდეგება საქართველოს კონსტიტუციის მე-19 მუხლის პირველ და მე-2 პუნქტებს, რომელთა თანახმად, „</w:t>
            </w:r>
            <w:r w:rsidRPr="00473720">
              <w:rPr>
                <w:rFonts w:ascii="Sylfaen" w:hAnsi="Sylfaen"/>
                <w:lang w:val="ka-GE"/>
              </w:rPr>
              <w:t>საკუთრებისა და მემკვიდრეობის უფლება აღიარებული და უზრუნველყოფილია</w:t>
            </w:r>
            <w:r>
              <w:rPr>
                <w:rFonts w:ascii="Sylfaen" w:hAnsi="Sylfaen"/>
                <w:lang w:val="ka-GE"/>
              </w:rPr>
              <w:t>,“ ამასთან,</w:t>
            </w:r>
            <w:r w:rsidRPr="00473720">
              <w:rPr>
                <w:rFonts w:ascii="Sylfaen" w:hAnsi="Sylfaen"/>
                <w:lang w:val="ka-GE"/>
              </w:rPr>
              <w:t xml:space="preserve"> </w:t>
            </w:r>
            <w:r>
              <w:rPr>
                <w:rFonts w:ascii="Sylfaen" w:hAnsi="Sylfaen"/>
                <w:lang w:val="ka-GE"/>
              </w:rPr>
              <w:t>„</w:t>
            </w:r>
            <w:r w:rsidRPr="00473720">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p>
          <w:p w:rsidR="001B7089" w:rsidRPr="009317FC" w:rsidRDefault="001B7089" w:rsidP="001B7089">
            <w:pPr>
              <w:ind w:right="-18"/>
              <w:jc w:val="both"/>
              <w:rPr>
                <w:rFonts w:ascii="Sylfaen" w:hAnsi="Sylfaen"/>
                <w:lang w:val="ka-GE"/>
              </w:rPr>
            </w:pPr>
            <w:r>
              <w:rPr>
                <w:rFonts w:ascii="Sylfaen" w:hAnsi="Sylfaen"/>
                <w:lang w:val="ka-GE"/>
              </w:rPr>
              <w:t xml:space="preserve">შესაბამისად, გთხოვთ, არაკონსტიტუციურად ცნოთ </w:t>
            </w:r>
            <w:r w:rsidRPr="00E01636">
              <w:rPr>
                <w:rFonts w:ascii="Sylfaen" w:hAnsi="Sylfaen"/>
                <w:lang w:val="ka-GE"/>
              </w:rPr>
              <w:t xml:space="preserve">საქართველოს კანონის „სისხლის სამართლის საპროცესო კოდექსის“ მე-80 მუხლის პირველი ნაწილის მე-2 წინადადების ის ნორმატიული შინაარსი, </w:t>
            </w:r>
            <w:r w:rsidRPr="00E01636">
              <w:rPr>
                <w:rFonts w:ascii="Sylfaen" w:hAnsi="Sylfaen"/>
                <w:lang w:val="ka-GE"/>
              </w:rPr>
              <w:lastRenderedPageBreak/>
              <w:t xml:space="preserve">რომელიც საგამოძიებო ორგანოს უფლებამოსილებას ანიჭებს, სისხლის სამართლის პროცესის დამთავრებამდე, მესაკუთრეს ან მფლობელს არ დაუბრუნოს სატრანსპორტო საშუალება </w:t>
            </w:r>
            <w:r>
              <w:rPr>
                <w:rFonts w:ascii="Sylfaen" w:hAnsi="Sylfaen"/>
                <w:lang w:val="ka-GE"/>
              </w:rPr>
              <w:t>(</w:t>
            </w:r>
            <w:r w:rsidRPr="00E01636">
              <w:rPr>
                <w:rFonts w:ascii="Sylfaen" w:hAnsi="Sylfaen"/>
                <w:lang w:val="ka-GE"/>
              </w:rPr>
              <w:t>თუ მათ ყადაღა არა აქვს დადებული</w:t>
            </w:r>
            <w:r>
              <w:rPr>
                <w:rFonts w:ascii="Sylfaen" w:hAnsi="Sylfaen"/>
                <w:lang w:val="ka-GE"/>
              </w:rPr>
              <w:t>)</w:t>
            </w:r>
            <w:r w:rsidRPr="00E01636">
              <w:rPr>
                <w:rFonts w:ascii="Sylfaen" w:hAnsi="Sylfaen"/>
                <w:lang w:val="ka-GE"/>
              </w:rPr>
              <w:t xml:space="preserve">, იმ შემთხვევაშიც როდესაც </w:t>
            </w:r>
            <w:r>
              <w:rPr>
                <w:rFonts w:ascii="Sylfaen" w:hAnsi="Sylfaen"/>
                <w:lang w:val="ka-GE"/>
              </w:rPr>
              <w:t>სისხლის სამართლის პროცესის მიზნებისთვის სატრანსპორტო საშუალების სისხლის სამართლის საქმესთან ერთად შენახვის</w:t>
            </w:r>
            <w:r w:rsidRPr="00E01636">
              <w:rPr>
                <w:rFonts w:ascii="Sylfaen" w:hAnsi="Sylfaen"/>
                <w:lang w:val="ka-GE"/>
              </w:rPr>
              <w:t xml:space="preserve"> საჭიროება არ არსებობს.</w:t>
            </w:r>
          </w:p>
        </w:tc>
      </w:tr>
    </w:tbl>
    <w:p w:rsidR="001B7089" w:rsidRPr="00B93430" w:rsidRDefault="001B7089" w:rsidP="001B7089">
      <w:pPr>
        <w:shd w:val="clear" w:color="auto" w:fill="FFFFFF" w:themeFill="background1"/>
        <w:ind w:left="-720" w:right="-720"/>
        <w:jc w:val="both"/>
        <w:rPr>
          <w:rFonts w:ascii="Sylfaen" w:hAnsi="Sylfaen"/>
          <w:lang w:val="ka-GE"/>
        </w:rPr>
      </w:pPr>
    </w:p>
    <w:p w:rsidR="001B7089" w:rsidRPr="00B93430" w:rsidRDefault="001B7089" w:rsidP="001B7089">
      <w:pPr>
        <w:shd w:val="clear" w:color="auto" w:fill="FFFFFF" w:themeFill="background1"/>
        <w:ind w:left="-720" w:right="-720"/>
        <w:jc w:val="both"/>
        <w:rPr>
          <w:rFonts w:ascii="Sylfaen" w:hAnsi="Sylfaen"/>
          <w:lang w:val="ka-GE"/>
        </w:rPr>
      </w:pPr>
    </w:p>
    <w:p w:rsidR="001B7089" w:rsidRPr="00B93430" w:rsidRDefault="001B7089" w:rsidP="001B7089">
      <w:pPr>
        <w:rPr>
          <w:rFonts w:ascii="Sylfaen" w:hAnsi="Sylfaen"/>
          <w:lang w:val="ka-GE"/>
        </w:rPr>
      </w:pPr>
      <w:r w:rsidRPr="00B93430">
        <w:rPr>
          <w:rFonts w:ascii="Sylfaen" w:hAnsi="Sylfaen"/>
          <w:lang w:val="ka-GE"/>
        </w:rPr>
        <w:br w:type="page"/>
      </w:r>
    </w:p>
    <w:p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20"/>
      </w:r>
    </w:p>
    <w:p w:rsidR="001B7089"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B7089" w:rsidTr="006F1BF5">
        <w:tc>
          <w:tcPr>
            <w:tcW w:w="10885" w:type="dxa"/>
            <w:tcBorders>
              <w:top w:val="single" w:sz="4" w:space="0" w:color="FFFFFF" w:themeColor="background1"/>
              <w:left w:val="single" w:sz="4" w:space="0" w:color="FFFFFF" w:themeColor="background1"/>
              <w:right w:val="single" w:sz="4" w:space="0" w:color="FFFFFF" w:themeColor="background1"/>
            </w:tcBorders>
          </w:tcPr>
          <w:p w:rsidR="001B7089" w:rsidRDefault="001B7089" w:rsidP="006F1BF5">
            <w:pPr>
              <w:ind w:right="-108"/>
              <w:jc w:val="both"/>
              <w:rPr>
                <w:rFonts w:ascii="Sylfaen" w:hAnsi="Sylfaen"/>
                <w:lang w:val="ka-GE"/>
              </w:rPr>
            </w:pPr>
            <w:r>
              <w:rPr>
                <w:rFonts w:ascii="Sylfaen" w:hAnsi="Sylfaen"/>
                <w:lang w:val="ka-GE"/>
              </w:rPr>
              <w:t>არ გვაქვს</w:t>
            </w:r>
          </w:p>
          <w:p w:rsidR="001B7089" w:rsidRDefault="001B7089" w:rsidP="006F1BF5">
            <w:pPr>
              <w:ind w:right="-720"/>
              <w:jc w:val="both"/>
              <w:rPr>
                <w:rFonts w:ascii="Sylfaen" w:hAnsi="Sylfaen"/>
                <w:lang w:val="ka-GE"/>
              </w:rPr>
            </w:pPr>
          </w:p>
        </w:tc>
      </w:tr>
    </w:tbl>
    <w:p w:rsidR="001B7089" w:rsidRDefault="001B7089" w:rsidP="001B7089">
      <w:pPr>
        <w:ind w:left="-720" w:right="-720"/>
        <w:jc w:val="both"/>
        <w:rPr>
          <w:rFonts w:ascii="Sylfaen" w:hAnsi="Sylfaen"/>
          <w:lang w:val="ka-GE"/>
        </w:rPr>
      </w:pPr>
    </w:p>
    <w:p w:rsidR="001B7089"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B7089" w:rsidTr="006F1BF5">
        <w:tc>
          <w:tcPr>
            <w:tcW w:w="10885" w:type="dxa"/>
            <w:tcBorders>
              <w:top w:val="single" w:sz="4" w:space="0" w:color="FFFFFF" w:themeColor="background1"/>
              <w:left w:val="single" w:sz="4" w:space="0" w:color="FFFFFF" w:themeColor="background1"/>
              <w:right w:val="single" w:sz="4" w:space="0" w:color="FFFFFF" w:themeColor="background1"/>
            </w:tcBorders>
          </w:tcPr>
          <w:p w:rsidR="001B7089" w:rsidRDefault="001B7089" w:rsidP="006F1BF5">
            <w:pPr>
              <w:ind w:right="-108"/>
              <w:jc w:val="both"/>
              <w:rPr>
                <w:rFonts w:ascii="Sylfaen" w:hAnsi="Sylfaen"/>
                <w:lang w:val="ka-GE"/>
              </w:rPr>
            </w:pPr>
            <w:r>
              <w:rPr>
                <w:rFonts w:ascii="Sylfaen" w:hAnsi="Sylfaen"/>
                <w:lang w:val="ka-GE"/>
              </w:rPr>
              <w:t>არ გვაქვს</w:t>
            </w:r>
          </w:p>
          <w:p w:rsidR="001B7089" w:rsidRDefault="001B7089" w:rsidP="006F1BF5">
            <w:pPr>
              <w:ind w:right="-720"/>
              <w:jc w:val="both"/>
              <w:rPr>
                <w:rFonts w:ascii="Sylfaen" w:hAnsi="Sylfaen"/>
                <w:lang w:val="ka-GE"/>
              </w:rPr>
            </w:pPr>
          </w:p>
        </w:tc>
      </w:tr>
    </w:tbl>
    <w:p w:rsidR="001B7089" w:rsidRDefault="001B7089" w:rsidP="001B7089">
      <w:pPr>
        <w:ind w:left="-720" w:right="-720"/>
        <w:jc w:val="both"/>
        <w:rPr>
          <w:rFonts w:ascii="Sylfaen" w:hAnsi="Sylfaen"/>
          <w:lang w:val="ka-GE"/>
        </w:rPr>
      </w:pPr>
    </w:p>
    <w:p w:rsidR="001B7089"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B7089" w:rsidTr="006F1BF5">
        <w:tc>
          <w:tcPr>
            <w:tcW w:w="10885" w:type="dxa"/>
            <w:tcBorders>
              <w:top w:val="single" w:sz="4" w:space="0" w:color="FFFFFF" w:themeColor="background1"/>
              <w:left w:val="single" w:sz="4" w:space="0" w:color="FFFFFF" w:themeColor="background1"/>
              <w:right w:val="single" w:sz="4" w:space="0" w:color="FFFFFF" w:themeColor="background1"/>
            </w:tcBorders>
          </w:tcPr>
          <w:p w:rsidR="001B7089" w:rsidRDefault="001B7089" w:rsidP="006F1BF5">
            <w:pPr>
              <w:ind w:right="-108"/>
              <w:jc w:val="both"/>
              <w:rPr>
                <w:rFonts w:ascii="Sylfaen" w:hAnsi="Sylfaen"/>
                <w:lang w:val="ka-GE"/>
              </w:rPr>
            </w:pPr>
            <w:r>
              <w:rPr>
                <w:rFonts w:ascii="Sylfaen" w:hAnsi="Sylfaen"/>
                <w:lang w:val="ka-GE"/>
              </w:rPr>
              <w:t>არ გვაქვს</w:t>
            </w:r>
          </w:p>
          <w:p w:rsidR="001B7089" w:rsidRDefault="001B7089" w:rsidP="006F1BF5">
            <w:pPr>
              <w:ind w:right="-720"/>
              <w:jc w:val="both"/>
              <w:rPr>
                <w:rFonts w:ascii="Sylfaen" w:hAnsi="Sylfaen"/>
                <w:lang w:val="ka-GE"/>
              </w:rPr>
            </w:pPr>
          </w:p>
        </w:tc>
      </w:tr>
    </w:tbl>
    <w:p w:rsidR="001B7089" w:rsidRDefault="001B7089" w:rsidP="001B7089">
      <w:pPr>
        <w:ind w:right="-720"/>
        <w:jc w:val="both"/>
        <w:rPr>
          <w:rFonts w:ascii="Sylfaen" w:hAnsi="Sylfaen"/>
          <w:lang w:val="ka-GE"/>
        </w:rPr>
      </w:pPr>
    </w:p>
    <w:p w:rsidR="001B7089"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B7089" w:rsidTr="006F1BF5">
        <w:tc>
          <w:tcPr>
            <w:tcW w:w="10795" w:type="dxa"/>
            <w:tcBorders>
              <w:top w:val="single" w:sz="4" w:space="0" w:color="FFFFFF" w:themeColor="background1"/>
              <w:left w:val="single" w:sz="4" w:space="0" w:color="FFFFFF" w:themeColor="background1"/>
              <w:right w:val="single" w:sz="4" w:space="0" w:color="FFFFFF" w:themeColor="background1"/>
            </w:tcBorders>
          </w:tcPr>
          <w:p w:rsidR="001B7089" w:rsidRDefault="001B7089" w:rsidP="006F1BF5">
            <w:pPr>
              <w:ind w:right="-108"/>
              <w:jc w:val="both"/>
              <w:rPr>
                <w:rFonts w:ascii="Sylfaen" w:hAnsi="Sylfaen"/>
                <w:lang w:val="ka-GE"/>
              </w:rPr>
            </w:pPr>
            <w:r>
              <w:rPr>
                <w:rFonts w:ascii="Sylfaen" w:hAnsi="Sylfaen"/>
                <w:lang w:val="ka-GE"/>
              </w:rPr>
              <w:t>არ გვაქვს</w:t>
            </w:r>
          </w:p>
          <w:p w:rsidR="001B7089" w:rsidRDefault="001B7089" w:rsidP="006F1BF5">
            <w:pPr>
              <w:ind w:right="-720"/>
              <w:jc w:val="both"/>
              <w:rPr>
                <w:rFonts w:ascii="Sylfaen" w:hAnsi="Sylfaen"/>
                <w:lang w:val="ka-GE"/>
              </w:rPr>
            </w:pPr>
          </w:p>
        </w:tc>
      </w:tr>
    </w:tbl>
    <w:p w:rsidR="001B7089" w:rsidRDefault="001B7089" w:rsidP="001B7089">
      <w:pPr>
        <w:ind w:right="-720"/>
        <w:jc w:val="both"/>
        <w:rPr>
          <w:rFonts w:ascii="Sylfaen" w:hAnsi="Sylfaen"/>
          <w:lang w:val="ka-GE"/>
        </w:rPr>
      </w:pPr>
    </w:p>
    <w:p w:rsidR="001B7089" w:rsidRPr="008D5E38" w:rsidRDefault="001B7089" w:rsidP="001B708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1B7089" w:rsidRPr="00B93430" w:rsidTr="006F1BF5">
        <w:tc>
          <w:tcPr>
            <w:tcW w:w="10885" w:type="dxa"/>
            <w:tcBorders>
              <w:top w:val="single" w:sz="4" w:space="0" w:color="FFFFFF" w:themeColor="background1"/>
              <w:left w:val="single" w:sz="4" w:space="0" w:color="FFFFFF" w:themeColor="background1"/>
              <w:right w:val="single" w:sz="4" w:space="0" w:color="FFFFFF" w:themeColor="background1"/>
            </w:tcBorders>
          </w:tcPr>
          <w:p w:rsidR="001B7089" w:rsidRPr="00B93430" w:rsidRDefault="001B7089" w:rsidP="006F1BF5">
            <w:pPr>
              <w:ind w:right="-720"/>
              <w:jc w:val="both"/>
              <w:rPr>
                <w:rFonts w:ascii="Sylfaen" w:hAnsi="Sylfaen"/>
                <w:lang w:val="ka-GE"/>
              </w:rPr>
            </w:pPr>
            <w:r>
              <w:rPr>
                <w:rFonts w:ascii="Sylfaen" w:hAnsi="Sylfaen"/>
                <w:lang w:val="ka-GE"/>
              </w:rPr>
              <w:t>არ გვაქვს</w:t>
            </w:r>
          </w:p>
          <w:p w:rsidR="001B7089" w:rsidRPr="00B93430" w:rsidRDefault="001B7089" w:rsidP="006F1BF5">
            <w:pPr>
              <w:ind w:right="-18"/>
              <w:jc w:val="both"/>
              <w:rPr>
                <w:rFonts w:ascii="Sylfaen" w:hAnsi="Sylfaen"/>
                <w:lang w:val="ka-GE"/>
              </w:rPr>
            </w:pPr>
          </w:p>
          <w:p w:rsidR="001B7089" w:rsidRPr="00B93430" w:rsidRDefault="001B7089" w:rsidP="006F1BF5">
            <w:pPr>
              <w:ind w:right="-720"/>
              <w:jc w:val="both"/>
              <w:rPr>
                <w:rFonts w:ascii="Sylfaen" w:hAnsi="Sylfaen"/>
                <w:lang w:val="ka-GE"/>
              </w:rPr>
            </w:pPr>
          </w:p>
        </w:tc>
      </w:tr>
    </w:tbl>
    <w:p w:rsidR="001B7089" w:rsidRPr="00B93430" w:rsidRDefault="001B7089" w:rsidP="001B7089">
      <w:pPr>
        <w:shd w:val="clear" w:color="auto" w:fill="FFFFFF" w:themeFill="background1"/>
        <w:ind w:left="-720" w:right="-720"/>
        <w:jc w:val="both"/>
        <w:rPr>
          <w:rFonts w:ascii="Sylfaen" w:hAnsi="Sylfaen"/>
          <w:lang w:val="ka-GE"/>
        </w:rPr>
      </w:pPr>
    </w:p>
    <w:p w:rsidR="001B7089" w:rsidRPr="00B93430" w:rsidRDefault="001B7089" w:rsidP="001B7089">
      <w:pPr>
        <w:rPr>
          <w:rFonts w:ascii="Sylfaen" w:hAnsi="Sylfaen"/>
          <w:lang w:val="ka-GE"/>
        </w:rPr>
      </w:pPr>
      <w:r w:rsidRPr="00B93430">
        <w:rPr>
          <w:rFonts w:ascii="Sylfaen" w:hAnsi="Sylfaen"/>
          <w:lang w:val="ka-GE"/>
        </w:rPr>
        <w:br w:type="page"/>
      </w:r>
    </w:p>
    <w:p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B7089" w:rsidRPr="00B93430" w:rsidRDefault="001B7089" w:rsidP="001B708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1B7089" w:rsidRPr="00B93430" w:rsidRDefault="001B7089" w:rsidP="001B7089">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1B7089" w:rsidRPr="00B93430" w:rsidTr="006F1BF5">
        <w:trPr>
          <w:trHeight w:val="720"/>
        </w:trPr>
        <w:tc>
          <w:tcPr>
            <w:tcW w:w="6129" w:type="dxa"/>
            <w:vAlign w:val="center"/>
          </w:tcPr>
          <w:p w:rsidR="001B7089" w:rsidRDefault="001B7089" w:rsidP="006F1BF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B7089" w:rsidRPr="00B93430" w:rsidRDefault="001B7089" w:rsidP="006F1BF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B7089" w:rsidRPr="00B93430" w:rsidRDefault="001B7089" w:rsidP="006F1BF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B7089" w:rsidRPr="00B93430" w:rsidTr="006F1BF5">
        <w:trPr>
          <w:trHeight w:val="720"/>
        </w:trPr>
        <w:tc>
          <w:tcPr>
            <w:tcW w:w="6129" w:type="dxa"/>
            <w:vAlign w:val="center"/>
          </w:tcPr>
          <w:p w:rsidR="001B7089" w:rsidRDefault="001B7089" w:rsidP="006F1BF5">
            <w:pPr>
              <w:shd w:val="clear" w:color="auto" w:fill="FFFFFF" w:themeFill="background1"/>
              <w:tabs>
                <w:tab w:val="left" w:pos="4860"/>
              </w:tabs>
              <w:ind w:left="-23" w:right="72"/>
              <w:jc w:val="right"/>
              <w:rPr>
                <w:rFonts w:ascii="Sylfaen" w:hAnsi="Sylfaen" w:cs="Sylfaen"/>
                <w:color w:val="000000"/>
                <w:lang w:val="ka-GE"/>
              </w:rPr>
            </w:pPr>
          </w:p>
          <w:p w:rsidR="001B7089" w:rsidRPr="00B93430" w:rsidRDefault="001B7089" w:rsidP="006F1BF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76F49F5F2EB6432687C7815F856CCF1A"/>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B7089" w:rsidRPr="00B93430" w:rsidRDefault="001B7089" w:rsidP="006F1BF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B7089" w:rsidRPr="00B93430" w:rsidTr="006F1BF5">
        <w:trPr>
          <w:trHeight w:val="720"/>
        </w:trPr>
        <w:tc>
          <w:tcPr>
            <w:tcW w:w="6129" w:type="dxa"/>
            <w:vAlign w:val="center"/>
          </w:tcPr>
          <w:p w:rsidR="001B7089" w:rsidRPr="00B93430" w:rsidRDefault="001B7089" w:rsidP="006F1BF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B7089" w:rsidRDefault="001B7089" w:rsidP="006F1BF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B7089" w:rsidRPr="00B93430" w:rsidTr="006F1BF5">
        <w:trPr>
          <w:trHeight w:val="720"/>
        </w:trPr>
        <w:tc>
          <w:tcPr>
            <w:tcW w:w="6129" w:type="dxa"/>
            <w:vAlign w:val="center"/>
          </w:tcPr>
          <w:p w:rsidR="001B7089" w:rsidRPr="00B93430" w:rsidRDefault="001B7089" w:rsidP="006F1BF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B7089" w:rsidRDefault="001B7089" w:rsidP="006F1BF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B7089" w:rsidRPr="00B93430" w:rsidTr="006F1BF5">
        <w:trPr>
          <w:trHeight w:val="720"/>
        </w:trPr>
        <w:tc>
          <w:tcPr>
            <w:tcW w:w="6129" w:type="dxa"/>
            <w:vAlign w:val="center"/>
          </w:tcPr>
          <w:p w:rsidR="001B7089" w:rsidRPr="00B93430" w:rsidRDefault="001B7089" w:rsidP="006F1BF5">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B7089" w:rsidRPr="00B93430" w:rsidRDefault="001B7089" w:rsidP="006F1BF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B7089" w:rsidRPr="00B93430" w:rsidRDefault="001B7089" w:rsidP="001B708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B7089" w:rsidRPr="00B93430" w:rsidRDefault="001B7089" w:rsidP="001B7089">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21"/>
      </w:r>
    </w:p>
    <w:tbl>
      <w:tblPr>
        <w:tblStyle w:val="a3"/>
        <w:tblW w:w="10795" w:type="dxa"/>
        <w:tblInd w:w="-720" w:type="dxa"/>
        <w:tblLook w:val="04A0" w:firstRow="1" w:lastRow="0" w:firstColumn="1" w:lastColumn="0" w:noHBand="0" w:noVBand="1"/>
      </w:tblPr>
      <w:tblGrid>
        <w:gridCol w:w="10795"/>
      </w:tblGrid>
      <w:tr w:rsidR="001B7089" w:rsidRPr="00B93430" w:rsidTr="006F1BF5">
        <w:trPr>
          <w:trHeight w:val="948"/>
        </w:trPr>
        <w:tc>
          <w:tcPr>
            <w:tcW w:w="10795" w:type="dxa"/>
            <w:tcBorders>
              <w:top w:val="single" w:sz="4" w:space="0" w:color="FFFFFF"/>
              <w:left w:val="single" w:sz="4" w:space="0" w:color="FFFFFF"/>
              <w:right w:val="single" w:sz="4" w:space="0" w:color="FFFFFF"/>
            </w:tcBorders>
          </w:tcPr>
          <w:p w:rsidR="001B7089" w:rsidRPr="007D34F4" w:rsidRDefault="001B7089" w:rsidP="006F1BF5">
            <w:pPr>
              <w:pStyle w:val="a4"/>
              <w:numPr>
                <w:ilvl w:val="0"/>
                <w:numId w:val="19"/>
              </w:numPr>
              <w:spacing w:after="0" w:line="240" w:lineRule="auto"/>
              <w:ind w:left="337"/>
              <w:rPr>
                <w:rFonts w:ascii="Sylfaen" w:hAnsi="Sylfaen" w:cs="Sylfaen"/>
                <w:lang w:val="ka-GE"/>
              </w:rPr>
            </w:pPr>
          </w:p>
        </w:tc>
      </w:tr>
    </w:tbl>
    <w:p w:rsidR="001B7089" w:rsidRPr="009317FC" w:rsidRDefault="001B7089" w:rsidP="001B7089">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B7089" w:rsidTr="006F1BF5">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B7089" w:rsidRPr="00B93430" w:rsidRDefault="001B7089" w:rsidP="006F1BF5">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B7089" w:rsidRDefault="001B7089" w:rsidP="006F1BF5">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B7089" w:rsidRDefault="001B7089" w:rsidP="006F1BF5">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B7089" w:rsidTr="006F1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089" w:rsidRPr="007D34F4" w:rsidRDefault="001B7089" w:rsidP="006F1BF5">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089" w:rsidRPr="007D34F4" w:rsidRDefault="001B7089" w:rsidP="006F1BF5">
            <w:pPr>
              <w:pStyle w:val="a4"/>
              <w:numPr>
                <w:ilvl w:val="0"/>
                <w:numId w:val="17"/>
              </w:numPr>
              <w:tabs>
                <w:tab w:val="left" w:pos="4860"/>
              </w:tabs>
              <w:spacing w:after="0" w:line="240" w:lineRule="auto"/>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089" w:rsidRPr="007D34F4" w:rsidRDefault="001B7089" w:rsidP="006F1BF5">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1B7089" w:rsidRPr="00B93430" w:rsidRDefault="001B7089" w:rsidP="001B7089">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696A55" w:rsidRDefault="008305A2"/>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A2" w:rsidRDefault="008305A2" w:rsidP="001B7089">
      <w:pPr>
        <w:spacing w:after="0" w:line="240" w:lineRule="auto"/>
      </w:pPr>
      <w:r>
        <w:separator/>
      </w:r>
    </w:p>
  </w:endnote>
  <w:endnote w:type="continuationSeparator" w:id="0">
    <w:p w:rsidR="008305A2" w:rsidRDefault="008305A2" w:rsidP="001B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C75E6">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F2379">
          <w:rPr>
            <w:rFonts w:ascii="Sylfaen" w:hAnsi="Sylfaen"/>
            <w:noProof/>
            <w:sz w:val="24"/>
            <w:szCs w:val="24"/>
          </w:rPr>
          <w:t>17</w:t>
        </w:r>
        <w:r w:rsidRPr="00B613DF">
          <w:rPr>
            <w:rFonts w:ascii="Sylfaen" w:hAnsi="Sylfaen"/>
            <w:noProof/>
            <w:sz w:val="24"/>
            <w:szCs w:val="24"/>
          </w:rPr>
          <w:fldChar w:fldCharType="end"/>
        </w:r>
      </w:p>
    </w:sdtContent>
  </w:sdt>
  <w:p w:rsidR="00D60125" w:rsidRDefault="008305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A2" w:rsidRDefault="008305A2" w:rsidP="001B7089">
      <w:pPr>
        <w:spacing w:after="0" w:line="240" w:lineRule="auto"/>
      </w:pPr>
      <w:r>
        <w:separator/>
      </w:r>
    </w:p>
  </w:footnote>
  <w:footnote w:type="continuationSeparator" w:id="0">
    <w:p w:rsidR="008305A2" w:rsidRDefault="008305A2" w:rsidP="001B7089">
      <w:pPr>
        <w:spacing w:after="0" w:line="240" w:lineRule="auto"/>
      </w:pPr>
      <w:r>
        <w:continuationSeparator/>
      </w:r>
    </w:p>
  </w:footnote>
  <w:footnote w:id="1">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1B7089" w:rsidRPr="00B9612F" w:rsidRDefault="001B7089" w:rsidP="001B7089">
      <w:pPr>
        <w:pStyle w:val="a5"/>
        <w:jc w:val="both"/>
        <w:rPr>
          <w:rFonts w:ascii="Sylfaen" w:hAnsi="Sylfaen"/>
          <w:sz w:val="18"/>
          <w:szCs w:val="18"/>
          <w:lang w:val="ka-GE"/>
        </w:rPr>
      </w:pPr>
      <w:r w:rsidRPr="00B9612F">
        <w:rPr>
          <w:rStyle w:val="a7"/>
          <w:rFonts w:ascii="Sylfaen" w:hAnsi="Sylfaen"/>
          <w:sz w:val="18"/>
          <w:szCs w:val="18"/>
          <w:lang w:val="ka-GE"/>
        </w:rPr>
        <w:footnoteRef/>
      </w:r>
      <w:r w:rsidRPr="00B9612F">
        <w:rPr>
          <w:rFonts w:ascii="Sylfaen" w:hAnsi="Sylfaen"/>
          <w:sz w:val="18"/>
          <w:szCs w:val="18"/>
          <w:lang w:val="ka-GE"/>
        </w:rPr>
        <w:t xml:space="preserve"> </w:t>
      </w:r>
      <w:r w:rsidRPr="00B9612F">
        <w:rPr>
          <w:rFonts w:ascii="Sylfaen" w:hAnsi="Sylfaen"/>
          <w:sz w:val="18"/>
          <w:szCs w:val="18"/>
          <w:lang w:val="ka-GE"/>
        </w:rPr>
        <w:t>სისხლის სამართლის საპროცესო კოდექსის 260-ე მუხლის პირველი ნაწილის „თ“ ქვეპუნქტი;</w:t>
      </w:r>
    </w:p>
  </w:footnote>
  <w:footnote w:id="8">
    <w:p w:rsidR="001B7089" w:rsidRPr="00A44365" w:rsidRDefault="001B7089" w:rsidP="001B7089">
      <w:pPr>
        <w:pStyle w:val="a5"/>
        <w:jc w:val="both"/>
        <w:rPr>
          <w:lang w:val="ka-GE"/>
        </w:rPr>
      </w:pPr>
      <w:r w:rsidRPr="00B9612F">
        <w:rPr>
          <w:rStyle w:val="a7"/>
          <w:rFonts w:ascii="Sylfaen" w:hAnsi="Sylfaen"/>
          <w:sz w:val="18"/>
          <w:szCs w:val="18"/>
          <w:lang w:val="ka-GE"/>
        </w:rPr>
        <w:footnoteRef/>
      </w:r>
      <w:r w:rsidRPr="00B9612F">
        <w:rPr>
          <w:rFonts w:ascii="Sylfaen" w:hAnsi="Sylfaen"/>
          <w:sz w:val="18"/>
          <w:szCs w:val="18"/>
          <w:lang w:val="ka-GE"/>
        </w:rPr>
        <w:t xml:space="preserve"> </w:t>
      </w:r>
      <w:r w:rsidRPr="00142503">
        <w:rPr>
          <w:rFonts w:ascii="Sylfaen" w:hAnsi="Sylfaen"/>
          <w:sz w:val="18"/>
          <w:szCs w:val="18"/>
          <w:lang w:val="ka-GE"/>
        </w:rPr>
        <w:t>იგულისხმება ისეთი ყადაღა, რომელიც მესაკუთრეს/მფლობელს უკრძალავს დაყადაღებული ქონებით სარგებლობას</w:t>
      </w:r>
      <w:r>
        <w:rPr>
          <w:rFonts w:ascii="Sylfaen" w:hAnsi="Sylfaen"/>
          <w:sz w:val="18"/>
          <w:szCs w:val="18"/>
          <w:lang w:val="ka-GE"/>
        </w:rPr>
        <w:t>, იხ.:</w:t>
      </w:r>
      <w:r w:rsidRPr="00142503">
        <w:rPr>
          <w:rFonts w:ascii="Sylfaen" w:hAnsi="Sylfaen"/>
          <w:sz w:val="18"/>
          <w:szCs w:val="18"/>
          <w:lang w:val="ka-GE"/>
        </w:rPr>
        <w:t xml:space="preserve"> საქართველოს სისხლის სამართლის საპროცესო კოდექსის კომენტარები, 2015 წელი, თბილისი, 283 გვ., პ. 1;</w:t>
      </w:r>
    </w:p>
  </w:footnote>
  <w:footnote w:id="9">
    <w:p w:rsidR="001B7089" w:rsidRPr="00D433E5" w:rsidRDefault="001B7089" w:rsidP="001B7089">
      <w:pPr>
        <w:pStyle w:val="a5"/>
        <w:jc w:val="both"/>
        <w:rPr>
          <w:rFonts w:ascii="Sylfaen" w:hAnsi="Sylfaen"/>
          <w:sz w:val="18"/>
          <w:szCs w:val="18"/>
          <w:lang w:val="ka-GE"/>
        </w:rPr>
      </w:pPr>
      <w:r w:rsidRPr="00D433E5">
        <w:rPr>
          <w:rStyle w:val="a7"/>
          <w:rFonts w:ascii="Sylfaen" w:hAnsi="Sylfaen"/>
          <w:sz w:val="18"/>
          <w:szCs w:val="18"/>
          <w:lang w:val="ka-GE"/>
        </w:rPr>
        <w:footnoteRef/>
      </w:r>
      <w:r w:rsidRPr="00D433E5">
        <w:rPr>
          <w:rFonts w:ascii="Sylfaen" w:hAnsi="Sylfaen"/>
          <w:sz w:val="18"/>
          <w:szCs w:val="18"/>
          <w:lang w:val="ka-GE"/>
        </w:rPr>
        <w:t xml:space="preserve"> </w:t>
      </w:r>
      <w:r w:rsidRPr="00D433E5">
        <w:rPr>
          <w:rFonts w:ascii="Sylfaen" w:hAnsi="Sylfaen"/>
          <w:sz w:val="18"/>
          <w:szCs w:val="18"/>
          <w:lang w:val="ka-GE"/>
        </w:rPr>
        <w:t>საქართველოს საკონსტიტუციო სასამართლოს 2007 წლის 2 ივლისის №1/2/384 გადაწყვეტილება, II. პ. 5;</w:t>
      </w:r>
    </w:p>
  </w:footnote>
  <w:footnote w:id="10">
    <w:p w:rsidR="001B7089" w:rsidRPr="00D433E5" w:rsidRDefault="001B7089" w:rsidP="001B7089">
      <w:pPr>
        <w:pStyle w:val="a5"/>
        <w:jc w:val="both"/>
        <w:rPr>
          <w:rFonts w:ascii="Sylfaen" w:hAnsi="Sylfaen"/>
          <w:sz w:val="18"/>
          <w:szCs w:val="18"/>
          <w:lang w:val="ka-GE"/>
        </w:rPr>
      </w:pPr>
      <w:r w:rsidRPr="00D433E5">
        <w:rPr>
          <w:rStyle w:val="a7"/>
          <w:rFonts w:ascii="Sylfaen" w:hAnsi="Sylfaen"/>
          <w:sz w:val="18"/>
          <w:szCs w:val="18"/>
          <w:lang w:val="ka-GE"/>
        </w:rPr>
        <w:footnoteRef/>
      </w:r>
      <w:r w:rsidRPr="00D433E5">
        <w:rPr>
          <w:rFonts w:ascii="Sylfaen" w:hAnsi="Sylfaen"/>
          <w:sz w:val="18"/>
          <w:szCs w:val="18"/>
          <w:lang w:val="ka-GE"/>
        </w:rPr>
        <w:t xml:space="preserve"> </w:t>
      </w:r>
      <w:r w:rsidRPr="00D433E5">
        <w:rPr>
          <w:rFonts w:ascii="Sylfaen" w:hAnsi="Sylfaen"/>
          <w:sz w:val="18"/>
          <w:szCs w:val="18"/>
          <w:lang w:val="ka-GE"/>
        </w:rPr>
        <w:t>საქართველოს საკონსტიტუციო სასამართლოს 2016 წლის 18 აპრილის №2/1/631 გადაწყვეტილება, II. პ. 6;</w:t>
      </w:r>
    </w:p>
  </w:footnote>
  <w:footnote w:id="11">
    <w:p w:rsidR="001B7089" w:rsidRPr="00D433E5" w:rsidRDefault="001B7089" w:rsidP="001B7089">
      <w:pPr>
        <w:pStyle w:val="a5"/>
        <w:jc w:val="both"/>
        <w:rPr>
          <w:rFonts w:ascii="Sylfaen" w:hAnsi="Sylfaen"/>
          <w:sz w:val="18"/>
          <w:szCs w:val="18"/>
          <w:lang w:val="ka-GE"/>
        </w:rPr>
      </w:pPr>
      <w:r w:rsidRPr="00D433E5">
        <w:rPr>
          <w:rStyle w:val="a7"/>
          <w:rFonts w:ascii="Sylfaen" w:hAnsi="Sylfaen"/>
          <w:sz w:val="18"/>
          <w:szCs w:val="18"/>
          <w:lang w:val="ka-GE"/>
        </w:rPr>
        <w:footnoteRef/>
      </w:r>
      <w:r w:rsidRPr="00D433E5">
        <w:rPr>
          <w:rFonts w:ascii="Sylfaen" w:hAnsi="Sylfaen"/>
          <w:sz w:val="18"/>
          <w:szCs w:val="18"/>
          <w:lang w:val="ka-GE"/>
        </w:rPr>
        <w:t xml:space="preserve"> </w:t>
      </w:r>
      <w:r w:rsidRPr="00D433E5">
        <w:rPr>
          <w:rFonts w:ascii="Sylfaen" w:hAnsi="Sylfaen"/>
          <w:sz w:val="18"/>
          <w:szCs w:val="18"/>
          <w:lang w:val="ka-GE"/>
        </w:rPr>
        <w:t>საქართველოს საკონსტიტუციო სასამართლოს 2019 წლის 17 დეკემბრის №2/6/1311 გადაწყვეტილება, II. პ. 6;</w:t>
      </w:r>
    </w:p>
  </w:footnote>
  <w:footnote w:id="12">
    <w:p w:rsidR="001B7089" w:rsidRPr="00D433E5" w:rsidRDefault="001B7089" w:rsidP="001B7089">
      <w:pPr>
        <w:pStyle w:val="a5"/>
        <w:jc w:val="both"/>
        <w:rPr>
          <w:lang w:val="ka-GE"/>
        </w:rPr>
      </w:pPr>
      <w:r w:rsidRPr="00D433E5">
        <w:rPr>
          <w:rStyle w:val="a7"/>
          <w:rFonts w:ascii="Sylfaen" w:hAnsi="Sylfaen"/>
          <w:sz w:val="18"/>
          <w:szCs w:val="18"/>
          <w:lang w:val="ka-GE"/>
        </w:rPr>
        <w:footnoteRef/>
      </w:r>
      <w:r w:rsidRPr="00D433E5">
        <w:rPr>
          <w:rFonts w:ascii="Sylfaen" w:hAnsi="Sylfaen"/>
          <w:sz w:val="18"/>
          <w:szCs w:val="18"/>
          <w:lang w:val="ka-GE"/>
        </w:rPr>
        <w:t xml:space="preserve"> </w:t>
      </w:r>
      <w:r w:rsidRPr="00D433E5">
        <w:rPr>
          <w:rFonts w:ascii="Sylfaen" w:hAnsi="Sylfaen"/>
          <w:sz w:val="18"/>
          <w:szCs w:val="18"/>
          <w:lang w:val="ka-GE"/>
        </w:rPr>
        <w:t>საქართველოს სამოქალაქო კოდექსის 170-ე მუხლი;</w:t>
      </w:r>
    </w:p>
  </w:footnote>
  <w:footnote w:id="13">
    <w:p w:rsidR="001B7089" w:rsidRPr="0019539A" w:rsidRDefault="001B7089" w:rsidP="001B7089">
      <w:pPr>
        <w:pStyle w:val="a5"/>
        <w:jc w:val="both"/>
        <w:rPr>
          <w:rFonts w:ascii="Sylfaen" w:hAnsi="Sylfaen"/>
          <w:sz w:val="18"/>
          <w:szCs w:val="18"/>
          <w:lang w:val="ka-GE"/>
        </w:rPr>
      </w:pPr>
      <w:r w:rsidRPr="0019539A">
        <w:rPr>
          <w:rStyle w:val="a7"/>
          <w:rFonts w:ascii="Sylfaen" w:hAnsi="Sylfaen"/>
          <w:sz w:val="18"/>
          <w:szCs w:val="18"/>
          <w:lang w:val="ka-GE"/>
        </w:rPr>
        <w:footnoteRef/>
      </w:r>
      <w:r w:rsidRPr="0019539A">
        <w:rPr>
          <w:rFonts w:ascii="Sylfaen" w:hAnsi="Sylfaen"/>
          <w:sz w:val="18"/>
          <w:szCs w:val="18"/>
          <w:lang w:val="ka-GE"/>
        </w:rPr>
        <w:t xml:space="preserve"> </w:t>
      </w:r>
      <w:r w:rsidRPr="0019539A">
        <w:rPr>
          <w:rFonts w:ascii="Sylfaen" w:hAnsi="Sylfaen"/>
          <w:sz w:val="18"/>
          <w:szCs w:val="18"/>
          <w:lang w:val="ka-GE"/>
        </w:rPr>
        <w:t>საქართველოს საკონსტიტუციო სასამართლოს 2007 წლის 2 ივლისის №1/2/384 გადაწყვეტილება, II. პ. 8;</w:t>
      </w:r>
    </w:p>
  </w:footnote>
  <w:footnote w:id="14">
    <w:p w:rsidR="001B7089" w:rsidRPr="0019539A" w:rsidRDefault="001B7089" w:rsidP="001B7089">
      <w:pPr>
        <w:pStyle w:val="a5"/>
        <w:jc w:val="both"/>
        <w:rPr>
          <w:rFonts w:ascii="Sylfaen" w:hAnsi="Sylfaen"/>
          <w:sz w:val="16"/>
          <w:szCs w:val="16"/>
          <w:lang w:val="ka-GE"/>
        </w:rPr>
      </w:pPr>
      <w:r w:rsidRPr="0019539A">
        <w:rPr>
          <w:rStyle w:val="a7"/>
          <w:rFonts w:ascii="Sylfaen" w:hAnsi="Sylfaen"/>
          <w:sz w:val="18"/>
          <w:szCs w:val="18"/>
          <w:lang w:val="ka-GE"/>
        </w:rPr>
        <w:footnoteRef/>
      </w:r>
      <w:r w:rsidRPr="0019539A">
        <w:rPr>
          <w:rFonts w:ascii="Sylfaen" w:hAnsi="Sylfaen"/>
          <w:sz w:val="18"/>
          <w:szCs w:val="18"/>
          <w:lang w:val="ka-GE"/>
        </w:rPr>
        <w:t xml:space="preserve"> </w:t>
      </w:r>
      <w:r w:rsidRPr="0019539A">
        <w:rPr>
          <w:rFonts w:ascii="Sylfaen" w:hAnsi="Sylfaen"/>
          <w:sz w:val="18"/>
          <w:szCs w:val="18"/>
          <w:lang w:val="ka-GE"/>
        </w:rPr>
        <w:t>საქართველოს საკონსტიტუციო სასამართლოს 2007</w:t>
      </w:r>
      <w:r w:rsidRPr="0019539A">
        <w:rPr>
          <w:rFonts w:ascii="Sylfaen" w:hAnsi="Sylfaen"/>
          <w:sz w:val="16"/>
          <w:szCs w:val="16"/>
          <w:lang w:val="ka-GE"/>
        </w:rPr>
        <w:t xml:space="preserve"> წლის 18 მაისის №2/1-370,382,390,402,405 გადაწყვეტილება, II. პ. 8;</w:t>
      </w:r>
    </w:p>
  </w:footnote>
  <w:footnote w:id="15">
    <w:p w:rsidR="001B7089" w:rsidRPr="0019539A" w:rsidRDefault="001B7089" w:rsidP="001B7089">
      <w:pPr>
        <w:pStyle w:val="a5"/>
        <w:jc w:val="both"/>
        <w:rPr>
          <w:rFonts w:ascii="Sylfaen" w:hAnsi="Sylfaen"/>
          <w:sz w:val="18"/>
          <w:szCs w:val="18"/>
          <w:lang w:val="ka-GE"/>
        </w:rPr>
      </w:pPr>
      <w:r w:rsidRPr="0019539A">
        <w:rPr>
          <w:rStyle w:val="a7"/>
          <w:rFonts w:ascii="Sylfaen" w:hAnsi="Sylfaen"/>
          <w:sz w:val="18"/>
          <w:szCs w:val="18"/>
          <w:lang w:val="ka-GE"/>
        </w:rPr>
        <w:footnoteRef/>
      </w:r>
      <w:r w:rsidRPr="0019539A">
        <w:rPr>
          <w:rFonts w:ascii="Sylfaen" w:hAnsi="Sylfaen"/>
          <w:sz w:val="18"/>
          <w:szCs w:val="18"/>
          <w:lang w:val="ka-GE"/>
        </w:rPr>
        <w:t xml:space="preserve"> </w:t>
      </w:r>
      <w:r w:rsidRPr="0019539A">
        <w:rPr>
          <w:rFonts w:ascii="Sylfaen" w:hAnsi="Sylfaen"/>
          <w:sz w:val="18"/>
          <w:szCs w:val="18"/>
          <w:lang w:val="ka-GE"/>
        </w:rPr>
        <w:t>საქართველოს საკონსტიტუციო სასამართლოს 2012 წლის 26 ივნისის №3/1/512 გადაწყვეტილება, II. პ. 60;</w:t>
      </w:r>
    </w:p>
  </w:footnote>
  <w:footnote w:id="16">
    <w:p w:rsidR="001B7089" w:rsidRPr="003C5231" w:rsidRDefault="001B7089" w:rsidP="001B7089">
      <w:pPr>
        <w:pStyle w:val="a5"/>
        <w:jc w:val="both"/>
        <w:rPr>
          <w:sz w:val="18"/>
          <w:szCs w:val="18"/>
          <w:lang w:val="ka-GE"/>
        </w:rPr>
      </w:pPr>
      <w:r w:rsidRPr="003C5231">
        <w:rPr>
          <w:rStyle w:val="a7"/>
          <w:rFonts w:ascii="Sylfaen" w:hAnsi="Sylfaen"/>
          <w:sz w:val="18"/>
          <w:szCs w:val="18"/>
        </w:rPr>
        <w:footnoteRef/>
      </w:r>
      <w:r w:rsidRPr="003C5231">
        <w:rPr>
          <w:rFonts w:ascii="Sylfaen" w:hAnsi="Sylfaen"/>
          <w:sz w:val="18"/>
          <w:szCs w:val="18"/>
        </w:rPr>
        <w:t xml:space="preserve"> </w:t>
      </w:r>
      <w:r w:rsidRPr="003C5231">
        <w:rPr>
          <w:rFonts w:ascii="Sylfaen" w:hAnsi="Sylfaen"/>
          <w:sz w:val="18"/>
          <w:szCs w:val="18"/>
          <w:lang w:val="ka-GE"/>
        </w:rPr>
        <w:t>სისხლის სამართლის საპროცესო კოდექსის 79-ე მუხლის პირველი ნაწილი;</w:t>
      </w:r>
      <w:r w:rsidRPr="003C5231">
        <w:rPr>
          <w:sz w:val="18"/>
          <w:szCs w:val="18"/>
          <w:lang w:val="ka-GE"/>
        </w:rPr>
        <w:t xml:space="preserve"> </w:t>
      </w:r>
    </w:p>
  </w:footnote>
  <w:footnote w:id="17">
    <w:p w:rsidR="001B7089" w:rsidRPr="004077A7" w:rsidRDefault="001B7089" w:rsidP="001B7089">
      <w:pPr>
        <w:pStyle w:val="a5"/>
        <w:jc w:val="both"/>
        <w:rPr>
          <w:rFonts w:ascii="Sylfaen" w:hAnsi="Sylfaen"/>
          <w:sz w:val="18"/>
          <w:szCs w:val="18"/>
          <w:lang w:val="ka-GE"/>
        </w:rPr>
      </w:pPr>
      <w:r w:rsidRPr="003C5231">
        <w:rPr>
          <w:rStyle w:val="a7"/>
          <w:rFonts w:ascii="Sylfaen" w:hAnsi="Sylfaen"/>
          <w:sz w:val="18"/>
          <w:szCs w:val="18"/>
          <w:lang w:val="ka-GE"/>
        </w:rPr>
        <w:footnoteRef/>
      </w:r>
      <w:r w:rsidRPr="003C5231">
        <w:rPr>
          <w:rFonts w:ascii="Sylfaen" w:hAnsi="Sylfaen"/>
          <w:sz w:val="18"/>
          <w:szCs w:val="18"/>
          <w:lang w:val="ka-GE"/>
        </w:rPr>
        <w:t xml:space="preserve"> </w:t>
      </w:r>
      <w:r w:rsidRPr="003C5231">
        <w:rPr>
          <w:rFonts w:ascii="Sylfaen" w:hAnsi="Sylfaen"/>
          <w:sz w:val="18"/>
          <w:szCs w:val="18"/>
          <w:lang w:val="ka-GE"/>
        </w:rPr>
        <w:t>საქართველოს საკონსტიტუციო სასამართლოს 2014 წლის 23 მაისის №3/2/574 გადაწყვეტილება, II. პ. 26;</w:t>
      </w:r>
    </w:p>
  </w:footnote>
  <w:footnote w:id="18">
    <w:p w:rsidR="001B7089" w:rsidRPr="00B823AB" w:rsidRDefault="001B7089" w:rsidP="001B7089">
      <w:pPr>
        <w:pStyle w:val="a5"/>
        <w:jc w:val="both"/>
        <w:rPr>
          <w:lang w:val="ka-GE"/>
        </w:rPr>
      </w:pPr>
      <w:r>
        <w:rPr>
          <w:rStyle w:val="a7"/>
        </w:rPr>
        <w:footnoteRef/>
      </w:r>
      <w:r>
        <w:t xml:space="preserve"> </w:t>
      </w:r>
      <w:r w:rsidRPr="00C213D5">
        <w:rPr>
          <w:rFonts w:ascii="Sylfaen" w:hAnsi="Sylfaen"/>
          <w:sz w:val="18"/>
          <w:szCs w:val="18"/>
          <w:lang w:val="ka-GE"/>
        </w:rPr>
        <w:t xml:space="preserve">საქართველოს </w:t>
      </w:r>
      <w:r>
        <w:rPr>
          <w:rFonts w:ascii="Sylfaen" w:hAnsi="Sylfaen"/>
          <w:sz w:val="18"/>
          <w:szCs w:val="18"/>
          <w:lang w:val="ka-GE"/>
        </w:rPr>
        <w:t>სისხლის სამართლის</w:t>
      </w:r>
      <w:r w:rsidRPr="00C213D5">
        <w:rPr>
          <w:rFonts w:ascii="Sylfaen" w:hAnsi="Sylfaen"/>
          <w:sz w:val="18"/>
          <w:szCs w:val="18"/>
          <w:lang w:val="ka-GE"/>
        </w:rPr>
        <w:t xml:space="preserve"> საპროცესო კოდექსის კომენტარები</w:t>
      </w:r>
      <w:r>
        <w:rPr>
          <w:rFonts w:ascii="Sylfaen" w:hAnsi="Sylfaen"/>
          <w:sz w:val="18"/>
          <w:szCs w:val="18"/>
          <w:lang w:val="ka-GE"/>
        </w:rPr>
        <w:t>, 2015</w:t>
      </w:r>
      <w:r w:rsidRPr="00C213D5">
        <w:rPr>
          <w:rFonts w:ascii="Sylfaen" w:hAnsi="Sylfaen"/>
          <w:sz w:val="18"/>
          <w:szCs w:val="18"/>
          <w:lang w:val="ka-GE"/>
        </w:rPr>
        <w:t xml:space="preserve"> წელი,</w:t>
      </w:r>
      <w:r>
        <w:rPr>
          <w:rFonts w:ascii="Sylfaen" w:hAnsi="Sylfaen"/>
          <w:sz w:val="18"/>
          <w:szCs w:val="18"/>
          <w:lang w:val="ka-GE"/>
        </w:rPr>
        <w:t xml:space="preserve"> თბილისი, 285</w:t>
      </w:r>
      <w:r w:rsidRPr="00C213D5">
        <w:rPr>
          <w:rFonts w:ascii="Sylfaen" w:hAnsi="Sylfaen"/>
          <w:sz w:val="18"/>
          <w:szCs w:val="18"/>
          <w:lang w:val="ka-GE"/>
        </w:rPr>
        <w:t xml:space="preserve"> გვ.</w:t>
      </w:r>
      <w:r>
        <w:rPr>
          <w:rFonts w:ascii="Sylfaen" w:hAnsi="Sylfaen"/>
          <w:sz w:val="18"/>
          <w:szCs w:val="18"/>
          <w:lang w:val="ka-GE"/>
        </w:rPr>
        <w:t>, პ. 5;</w:t>
      </w:r>
    </w:p>
  </w:footnote>
  <w:footnote w:id="19">
    <w:p w:rsidR="001B7089" w:rsidRPr="006270E3" w:rsidRDefault="001B7089" w:rsidP="001B7089">
      <w:pPr>
        <w:pStyle w:val="a5"/>
        <w:jc w:val="both"/>
        <w:rPr>
          <w:lang w:val="ka-GE"/>
        </w:rPr>
      </w:pPr>
      <w:r>
        <w:rPr>
          <w:rStyle w:val="a7"/>
        </w:rPr>
        <w:footnoteRef/>
      </w:r>
      <w:r>
        <w:t xml:space="preserve"> </w:t>
      </w:r>
      <w:r w:rsidRPr="00436FF8">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2016</w:t>
      </w:r>
      <w:r w:rsidRPr="00436FF8">
        <w:rPr>
          <w:rFonts w:ascii="Sylfaen" w:hAnsi="Sylfaen"/>
          <w:sz w:val="18"/>
          <w:szCs w:val="18"/>
          <w:lang w:val="ka-GE"/>
        </w:rPr>
        <w:t xml:space="preserve"> წლის </w:t>
      </w:r>
      <w:r>
        <w:rPr>
          <w:rFonts w:ascii="Sylfaen" w:hAnsi="Sylfaen"/>
          <w:sz w:val="18"/>
          <w:szCs w:val="18"/>
          <w:lang w:val="ka-GE"/>
        </w:rPr>
        <w:t>18</w:t>
      </w:r>
      <w:r w:rsidRPr="00436FF8">
        <w:rPr>
          <w:rFonts w:ascii="Sylfaen" w:hAnsi="Sylfaen"/>
          <w:sz w:val="18"/>
          <w:szCs w:val="18"/>
          <w:lang w:val="ka-GE"/>
        </w:rPr>
        <w:t xml:space="preserve"> </w:t>
      </w:r>
      <w:r>
        <w:rPr>
          <w:rFonts w:ascii="Sylfaen" w:hAnsi="Sylfaen"/>
          <w:sz w:val="18"/>
          <w:szCs w:val="18"/>
          <w:lang w:val="ka-GE"/>
        </w:rPr>
        <w:t>აპრილის</w:t>
      </w:r>
      <w:r w:rsidRPr="00436FF8">
        <w:rPr>
          <w:rFonts w:ascii="Sylfaen" w:hAnsi="Sylfaen"/>
          <w:sz w:val="18"/>
          <w:szCs w:val="18"/>
          <w:lang w:val="ka-GE"/>
        </w:rPr>
        <w:t xml:space="preserve"> №</w:t>
      </w:r>
      <w:r>
        <w:rPr>
          <w:rFonts w:ascii="Sylfaen" w:hAnsi="Sylfaen"/>
          <w:sz w:val="18"/>
          <w:szCs w:val="18"/>
          <w:lang w:val="ka-GE"/>
        </w:rPr>
        <w:t>2</w:t>
      </w:r>
      <w:r w:rsidRPr="00436FF8">
        <w:rPr>
          <w:rFonts w:ascii="Sylfaen" w:hAnsi="Sylfaen"/>
          <w:sz w:val="18"/>
          <w:szCs w:val="18"/>
          <w:lang w:val="ka-GE"/>
        </w:rPr>
        <w:t>/</w:t>
      </w:r>
      <w:r>
        <w:rPr>
          <w:rFonts w:ascii="Sylfaen" w:hAnsi="Sylfaen"/>
          <w:sz w:val="18"/>
          <w:szCs w:val="18"/>
          <w:lang w:val="ka-GE"/>
        </w:rPr>
        <w:t>1</w:t>
      </w:r>
      <w:r w:rsidRPr="00436FF8">
        <w:rPr>
          <w:rFonts w:ascii="Sylfaen" w:hAnsi="Sylfaen"/>
          <w:sz w:val="18"/>
          <w:szCs w:val="18"/>
          <w:lang w:val="ka-GE"/>
        </w:rPr>
        <w:t>/</w:t>
      </w:r>
      <w:r>
        <w:rPr>
          <w:rFonts w:ascii="Sylfaen" w:hAnsi="Sylfaen"/>
          <w:sz w:val="18"/>
          <w:szCs w:val="18"/>
          <w:lang w:val="ka-GE"/>
        </w:rPr>
        <w:t>631</w:t>
      </w:r>
      <w:r w:rsidRPr="00436FF8">
        <w:rPr>
          <w:rFonts w:ascii="Sylfaen" w:hAnsi="Sylfaen"/>
          <w:sz w:val="18"/>
          <w:szCs w:val="18"/>
          <w:lang w:val="ka-GE"/>
        </w:rPr>
        <w:t xml:space="preserve"> გადაწყვეტილება, II. პ. </w:t>
      </w:r>
      <w:r>
        <w:rPr>
          <w:rFonts w:ascii="Sylfaen" w:hAnsi="Sylfaen"/>
          <w:sz w:val="18"/>
          <w:szCs w:val="18"/>
          <w:lang w:val="ka-GE"/>
        </w:rPr>
        <w:t>16</w:t>
      </w:r>
      <w:r w:rsidRPr="00436FF8">
        <w:rPr>
          <w:rFonts w:ascii="Sylfaen" w:hAnsi="Sylfaen"/>
          <w:sz w:val="18"/>
          <w:szCs w:val="18"/>
          <w:lang w:val="ka-GE"/>
        </w:rPr>
        <w:t>;</w:t>
      </w:r>
    </w:p>
    <w:p w:rsidR="001B7089" w:rsidRPr="00036269" w:rsidRDefault="001B7089" w:rsidP="001B7089">
      <w:pPr>
        <w:pStyle w:val="a5"/>
        <w:rPr>
          <w:lang w:val="ka-GE"/>
        </w:rPr>
      </w:pPr>
    </w:p>
  </w:footnote>
  <w:footnote w:id="20">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1">
    <w:p w:rsidR="001B7089" w:rsidRPr="00F87B48" w:rsidRDefault="001B7089"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89"/>
    <w:rsid w:val="001B7089"/>
    <w:rsid w:val="003637C2"/>
    <w:rsid w:val="006F2379"/>
    <w:rsid w:val="007126B3"/>
    <w:rsid w:val="008305A2"/>
    <w:rsid w:val="00920A25"/>
    <w:rsid w:val="00CC75E6"/>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085D-8230-4E55-B1D8-692085BD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89"/>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08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7089"/>
    <w:pPr>
      <w:ind w:left="720"/>
      <w:contextualSpacing/>
    </w:pPr>
  </w:style>
  <w:style w:type="paragraph" w:styleId="a5">
    <w:name w:val="footnote text"/>
    <w:basedOn w:val="a"/>
    <w:link w:val="a6"/>
    <w:uiPriority w:val="99"/>
    <w:unhideWhenUsed/>
    <w:rsid w:val="001B7089"/>
    <w:pPr>
      <w:spacing w:after="0" w:line="240" w:lineRule="auto"/>
    </w:pPr>
    <w:rPr>
      <w:sz w:val="20"/>
      <w:szCs w:val="20"/>
    </w:rPr>
  </w:style>
  <w:style w:type="character" w:customStyle="1" w:styleId="a6">
    <w:name w:val="Текст сноски Знак"/>
    <w:basedOn w:val="a0"/>
    <w:link w:val="a5"/>
    <w:uiPriority w:val="99"/>
    <w:rsid w:val="001B7089"/>
    <w:rPr>
      <w:sz w:val="20"/>
      <w:szCs w:val="20"/>
    </w:rPr>
  </w:style>
  <w:style w:type="character" w:styleId="a7">
    <w:name w:val="footnote reference"/>
    <w:basedOn w:val="a0"/>
    <w:uiPriority w:val="99"/>
    <w:semiHidden/>
    <w:unhideWhenUsed/>
    <w:rsid w:val="001B7089"/>
    <w:rPr>
      <w:vertAlign w:val="superscript"/>
    </w:rPr>
  </w:style>
  <w:style w:type="character" w:styleId="a8">
    <w:name w:val="Hyperlink"/>
    <w:basedOn w:val="a0"/>
    <w:uiPriority w:val="99"/>
    <w:unhideWhenUsed/>
    <w:rsid w:val="001B7089"/>
    <w:rPr>
      <w:color w:val="0563C1" w:themeColor="hyperlink"/>
      <w:u w:val="single"/>
    </w:rPr>
  </w:style>
  <w:style w:type="paragraph" w:styleId="a9">
    <w:name w:val="footer"/>
    <w:basedOn w:val="a"/>
    <w:link w:val="aa"/>
    <w:uiPriority w:val="99"/>
    <w:unhideWhenUsed/>
    <w:rsid w:val="001B708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1B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F49F5F2EB6432687C7815F856CCF1A"/>
        <w:category>
          <w:name w:val="General"/>
          <w:gallery w:val="placeholder"/>
        </w:category>
        <w:types>
          <w:type w:val="bbPlcHdr"/>
        </w:types>
        <w:behaviors>
          <w:behavior w:val="content"/>
        </w:behaviors>
        <w:guid w:val="{B9E912E2-3814-4649-9265-3CB36013C0C2}"/>
      </w:docPartPr>
      <w:docPartBody>
        <w:p w:rsidR="00B409A5" w:rsidRDefault="004579C8" w:rsidP="004579C8">
          <w:pPr>
            <w:pStyle w:val="76F49F5F2EB6432687C7815F856CCF1A"/>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C8"/>
    <w:rsid w:val="00117573"/>
    <w:rsid w:val="004579C8"/>
    <w:rsid w:val="004C2BCE"/>
    <w:rsid w:val="00B4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579C8"/>
    <w:rPr>
      <w:color w:val="808080"/>
    </w:rPr>
  </w:style>
  <w:style w:type="paragraph" w:customStyle="1" w:styleId="76F49F5F2EB6432687C7815F856CCF1A">
    <w:name w:val="76F49F5F2EB6432687C7815F856CCF1A"/>
    <w:rsid w:val="00457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4319</Words>
  <Characters>24624</Characters>
  <Application>Microsoft Office Word</Application>
  <DocSecurity>0</DocSecurity>
  <Lines>205</Lines>
  <Paragraphs>57</Paragraphs>
  <ScaleCrop>false</ScaleCrop>
  <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Учетная запись Майкрософт</cp:lastModifiedBy>
  <cp:revision>4</cp:revision>
  <dcterms:created xsi:type="dcterms:W3CDTF">2020-08-13T05:04:00Z</dcterms:created>
  <dcterms:modified xsi:type="dcterms:W3CDTF">2020-10-09T10:33:00Z</dcterms:modified>
</cp:coreProperties>
</file>