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BE9B445" w14:textId="77777777" w:rsidR="003E44A8" w:rsidRDefault="00206A56" w:rsidP="007D34F4">
            <w:pPr>
              <w:pStyle w:val="a5"/>
              <w:numPr>
                <w:ilvl w:val="0"/>
                <w:numId w:val="10"/>
              </w:numPr>
              <w:ind w:left="337" w:right="-18"/>
              <w:rPr>
                <w:rFonts w:ascii="Sylfaen" w:hAnsi="Sylfaen"/>
                <w:lang w:val="ka-GE"/>
              </w:rPr>
            </w:pPr>
            <w:permStart w:id="1281835721" w:edGrp="everyone"/>
            <w:r>
              <w:rPr>
                <w:rFonts w:ascii="Sylfaen" w:hAnsi="Sylfaen"/>
                <w:lang w:val="ka-GE"/>
              </w:rPr>
              <w:t xml:space="preserve">პ/გ </w:t>
            </w:r>
            <w:r w:rsidRPr="00206A56">
              <w:rPr>
                <w:rFonts w:ascii="Sylfaen" w:hAnsi="Sylfaen"/>
                <w:lang w:val="ka-GE"/>
              </w:rPr>
              <w:t>„ახალი პოლიტიკური ცენტრი“</w:t>
            </w:r>
          </w:p>
          <w:p w14:paraId="3EBA33E1" w14:textId="77777777" w:rsidR="003E44A8" w:rsidRDefault="00206A56" w:rsidP="007D34F4">
            <w:pPr>
              <w:pStyle w:val="a5"/>
              <w:numPr>
                <w:ilvl w:val="0"/>
                <w:numId w:val="10"/>
              </w:numPr>
              <w:ind w:left="337" w:right="-18"/>
              <w:rPr>
                <w:rFonts w:ascii="Sylfaen" w:hAnsi="Sylfaen"/>
                <w:lang w:val="ka-GE"/>
              </w:rPr>
            </w:pPr>
            <w:r>
              <w:rPr>
                <w:rFonts w:ascii="Sylfaen" w:hAnsi="Sylfaen"/>
                <w:lang w:val="ka-GE"/>
              </w:rPr>
              <w:t>ჰერმან საბო</w:t>
            </w:r>
          </w:p>
          <w:p w14:paraId="358684C5" w14:textId="77777777" w:rsidR="003E44A8" w:rsidRDefault="00206A56" w:rsidP="007D34F4">
            <w:pPr>
              <w:pStyle w:val="a5"/>
              <w:numPr>
                <w:ilvl w:val="0"/>
                <w:numId w:val="10"/>
              </w:numPr>
              <w:ind w:left="337" w:right="-18"/>
              <w:rPr>
                <w:rFonts w:ascii="Sylfaen" w:hAnsi="Sylfaen"/>
                <w:lang w:val="ka-GE"/>
              </w:rPr>
            </w:pPr>
            <w:r>
              <w:rPr>
                <w:rFonts w:ascii="Sylfaen" w:hAnsi="Sylfaen"/>
                <w:lang w:val="ka-GE"/>
              </w:rPr>
              <w:t>ზურაბ გირჩი ჯაფარიძე</w:t>
            </w:r>
          </w:p>
          <w:p w14:paraId="11504BE8" w14:textId="317820CF" w:rsidR="003E44A8" w:rsidRPr="007D34F4" w:rsidRDefault="00824A12" w:rsidP="007D34F4">
            <w:pPr>
              <w:pStyle w:val="a5"/>
              <w:numPr>
                <w:ilvl w:val="0"/>
                <w:numId w:val="10"/>
              </w:numPr>
              <w:ind w:left="337" w:right="-18"/>
              <w:rPr>
                <w:rFonts w:ascii="Sylfaen" w:hAnsi="Sylfaen"/>
                <w:lang w:val="ka-GE"/>
              </w:rPr>
            </w:pPr>
            <w:r>
              <w:rPr>
                <w:rFonts w:ascii="Sylfaen" w:hAnsi="Sylfaen"/>
                <w:lang w:val="ka-GE"/>
              </w:rPr>
              <w:t>ანა ჩიქოვანი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7407C687"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0E1C1115"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65C8104B"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69581F0E"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74AC3938" w:rsidR="001C7E3E" w:rsidRPr="007D34F4" w:rsidRDefault="00AD2FC9" w:rsidP="007D34F4">
            <w:pPr>
              <w:pStyle w:val="a5"/>
              <w:numPr>
                <w:ilvl w:val="0"/>
                <w:numId w:val="15"/>
              </w:numPr>
              <w:ind w:left="297" w:right="-18" w:hanging="270"/>
              <w:rPr>
                <w:rFonts w:ascii="Sylfaen" w:hAnsi="Sylfaen"/>
                <w:lang w:val="ka-GE"/>
              </w:rPr>
            </w:pPr>
            <w:permStart w:id="912197603" w:edGrp="everyone"/>
            <w:r>
              <w:rPr>
                <w:rFonts w:ascii="Sylfaen" w:hAnsi="Sylfaen"/>
                <w:lang w:val="ka-GE"/>
              </w:rPr>
              <w:t xml:space="preserve">. </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7341F39A" w:rsidR="00A2210B" w:rsidRPr="007D34F4" w:rsidRDefault="00AE7108" w:rsidP="007D34F4">
            <w:pPr>
              <w:pStyle w:val="a5"/>
              <w:numPr>
                <w:ilvl w:val="0"/>
                <w:numId w:val="16"/>
              </w:numPr>
              <w:ind w:left="337" w:right="-18"/>
              <w:rPr>
                <w:rFonts w:ascii="Sylfaen" w:hAnsi="Sylfaen"/>
                <w:lang w:val="ka-GE"/>
              </w:rPr>
            </w:pPr>
            <w:permStart w:id="1073546871" w:edGrp="everyone"/>
            <w:r>
              <w:rPr>
                <w:rFonts w:ascii="Sylfaen" w:hAnsi="Sylfaen"/>
                <w:lang w:val="ka-GE"/>
              </w:rPr>
              <w:t>ლევან ჯგერენაია</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4725F9E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16F08835"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116891ED"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24A60DB5" w:rsidR="00A2210B" w:rsidRPr="007D34F4" w:rsidRDefault="003C4CA3" w:rsidP="007D34F4">
            <w:pPr>
              <w:pStyle w:val="a5"/>
              <w:numPr>
                <w:ilvl w:val="0"/>
                <w:numId w:val="20"/>
              </w:numPr>
              <w:ind w:left="342" w:right="-18"/>
              <w:rPr>
                <w:rFonts w:ascii="Sylfaen" w:hAnsi="Sylfaen"/>
                <w:lang w:val="ka-GE"/>
              </w:rPr>
            </w:pPr>
            <w:permStart w:id="601043958" w:edGrp="everyone"/>
            <w:r>
              <w:rPr>
                <w:rFonts w:ascii="Sylfaen" w:hAnsi="Sylfaen"/>
                <w:lang w:val="ka-GE"/>
              </w:rPr>
              <w:t>.</w:t>
            </w:r>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1E15B046" w:rsidR="00144FCF" w:rsidRPr="007D34F4" w:rsidRDefault="007E2634" w:rsidP="007D34F4">
            <w:pPr>
              <w:pStyle w:val="a5"/>
              <w:numPr>
                <w:ilvl w:val="0"/>
                <w:numId w:val="21"/>
              </w:numPr>
              <w:ind w:left="257" w:right="-113" w:hanging="270"/>
              <w:rPr>
                <w:rFonts w:ascii="Sylfaen" w:hAnsi="Sylfaen"/>
                <w:lang w:val="ka-GE"/>
              </w:rPr>
            </w:pPr>
            <w:permStart w:id="676215825" w:edGrp="everyone"/>
            <w:r w:rsidRPr="007E2634">
              <w:rPr>
                <w:rFonts w:ascii="Sylfaen" w:hAnsi="Sylfaen"/>
                <w:lang w:val="ka-GE"/>
              </w:rPr>
              <w:t>საქართველოს ორგანული კანონი საქართველოს საარჩევნო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06037C24" w:rsidR="00144FCF" w:rsidRPr="007D34F4" w:rsidRDefault="007E2634" w:rsidP="007D34F4">
            <w:pPr>
              <w:pStyle w:val="a5"/>
              <w:numPr>
                <w:ilvl w:val="0"/>
                <w:numId w:val="22"/>
              </w:numPr>
              <w:ind w:left="257" w:right="-113" w:hanging="270"/>
              <w:rPr>
                <w:rFonts w:ascii="Sylfaen" w:hAnsi="Sylfaen"/>
                <w:lang w:val="ka-GE"/>
              </w:rPr>
            </w:pPr>
            <w:permStart w:id="667764277" w:edGrp="everyone"/>
            <w:r w:rsidRPr="00F15BB6">
              <w:rPr>
                <w:rFonts w:ascii="Sylfaen" w:hAnsi="Sylfaen"/>
                <w:lang w:val="ka-GE"/>
              </w:rPr>
              <w:t>27/12/2011</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54935576" w:rsidR="00496B05" w:rsidRPr="007D34F4" w:rsidRDefault="00D240CA"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59670885" w:rsidR="00496B05" w:rsidRPr="007D34F4" w:rsidRDefault="00D240CA"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ქ. თბილისი, რუსთაველის გამზირი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2B4845B" w14:textId="696E20ED" w:rsidR="00206A56" w:rsidRDefault="00206A56" w:rsidP="00EF3FE7">
            <w:pPr>
              <w:spacing w:after="0" w:line="240" w:lineRule="auto"/>
              <w:ind w:right="-113"/>
              <w:rPr>
                <w:rFonts w:ascii="Sylfaen" w:hAnsi="Sylfaen"/>
                <w:lang w:val="ka-GE"/>
              </w:rPr>
            </w:pPr>
            <w:permStart w:id="903088963" w:edGrp="everyone"/>
            <w:r>
              <w:rPr>
                <w:rFonts w:ascii="Sylfaen" w:hAnsi="Sylfaen"/>
                <w:lang w:val="ka-GE"/>
              </w:rPr>
              <w:t>საქართველოს ორგანული კანონის საქართველოს საარჩევნო კოდექსის 203-ე მუხლის მე-2 ნაწილი:</w:t>
            </w:r>
          </w:p>
          <w:p w14:paraId="71523126" w14:textId="77777777" w:rsidR="00206A56" w:rsidRDefault="00206A56" w:rsidP="00EF3FE7">
            <w:pPr>
              <w:spacing w:after="0" w:line="240" w:lineRule="auto"/>
              <w:ind w:right="-113"/>
              <w:rPr>
                <w:rFonts w:ascii="Sylfaen" w:hAnsi="Sylfaen"/>
                <w:lang w:val="ka-GE"/>
              </w:rPr>
            </w:pPr>
          </w:p>
          <w:p w14:paraId="3DD334C3" w14:textId="52466309" w:rsidR="002F127B" w:rsidRPr="00AE44F6" w:rsidRDefault="006D4882" w:rsidP="00EF3FE7">
            <w:pPr>
              <w:spacing w:after="0" w:line="240" w:lineRule="auto"/>
              <w:ind w:right="-113"/>
              <w:rPr>
                <w:rFonts w:ascii="Sylfaen" w:hAnsi="Sylfaen"/>
                <w:lang w:val="ka-GE"/>
              </w:rPr>
            </w:pPr>
            <w:r w:rsidRPr="006D4882">
              <w:rPr>
                <w:rFonts w:ascii="Sylfaen" w:hAnsi="Sylfaen"/>
                <w:lang w:val="ka-GE"/>
              </w:rPr>
              <w:t xml:space="preserve">საქართველოს პარლამენტის 2024 წლის 26 ოქტომბრის საპარლამენტო არჩევნებამდე გასამართ საქართველოს პარლამენტის არჩევნებში პარტიული სიის შედგენის წესს განსაზღვრავენ პარტიები ან საარჩევნო ბლოკები იმგვარად, რომ ცესკოს თავმჯდომარისათვის წარდგენილი სიის ყოველ ოთხეულში ერთი პირი მაინც უნდა იყოს განსხვავებული სქესის წარმომადგენელი. შესაბამისმა საარჩევნო სუბიექტმა პარტიული სია ცესკოს თავმჯდომარეს უნდა წარუდგინოს არჩევნების დღემდე არაუგვიანეს 30-ე დღისა. თუ საარჩევნო სუბიექტის მიერ წარდგენილ სიაში არ არის დაცული ამ პუნქტით დადგენილი სქესთა </w:t>
            </w:r>
            <w:r w:rsidRPr="006D4882">
              <w:rPr>
                <w:rFonts w:ascii="Sylfaen" w:hAnsi="Sylfaen"/>
                <w:lang w:val="ka-GE"/>
              </w:rPr>
              <w:lastRenderedPageBreak/>
              <w:t>შორის ბალანსი, საარჩევნო სუბიექტს უბრუნდება სია ხარვეზის აღმოსაფხვრელად, რისთვისაც ეძლევა 3 დღის ვადა. თუ ხარვეზი არ იქნა აღმოფხვრილი, პარტიული სია რეგისტრაციაში არ გატარდება.</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59C144E3" w:rsidR="002F127B" w:rsidRPr="006D4882" w:rsidRDefault="002E79A4" w:rsidP="006D4882">
            <w:pPr>
              <w:spacing w:after="0" w:line="240" w:lineRule="auto"/>
              <w:ind w:left="-13" w:right="-113"/>
              <w:rPr>
                <w:rFonts w:ascii="Sylfaen" w:hAnsi="Sylfaen"/>
                <w:b/>
                <w:bCs/>
                <w:color w:val="000000"/>
                <w:sz w:val="18"/>
                <w:szCs w:val="18"/>
                <w:lang w:val="ka-GE"/>
              </w:rPr>
            </w:pPr>
            <w:r w:rsidRPr="002E79A4">
              <w:rPr>
                <w:rFonts w:ascii="Sylfaen" w:hAnsi="Sylfaen"/>
                <w:b/>
                <w:bCs/>
                <w:color w:val="000000"/>
                <w:sz w:val="18"/>
                <w:szCs w:val="18"/>
                <w:lang w:val="ka-GE"/>
              </w:rPr>
              <w:lastRenderedPageBreak/>
              <w:t xml:space="preserve">  </w:t>
            </w:r>
            <w:r w:rsidR="006D4882" w:rsidRPr="006D4882">
              <w:rPr>
                <w:rFonts w:ascii="Sylfaen" w:hAnsi="Sylfaen"/>
                <w:color w:val="000000"/>
                <w:sz w:val="18"/>
                <w:szCs w:val="18"/>
                <w:lang w:val="ka-GE"/>
              </w:rPr>
              <w:t xml:space="preserve">საქართველოს კონსტიტუციის </w:t>
            </w:r>
            <w:r w:rsidR="006D4882">
              <w:rPr>
                <w:rFonts w:ascii="Sylfaen" w:hAnsi="Sylfaen"/>
                <w:color w:val="000000"/>
                <w:sz w:val="18"/>
                <w:szCs w:val="18"/>
                <w:lang w:val="ka-GE"/>
              </w:rPr>
              <w:t>24-ე</w:t>
            </w:r>
            <w:r w:rsidR="006D4882" w:rsidRPr="006D4882">
              <w:rPr>
                <w:rFonts w:ascii="Sylfaen" w:hAnsi="Sylfaen"/>
                <w:color w:val="000000"/>
                <w:sz w:val="18"/>
                <w:szCs w:val="18"/>
                <w:lang w:val="ka-GE"/>
              </w:rPr>
              <w:t xml:space="preserve"> მუხლის </w:t>
            </w:r>
            <w:r w:rsidR="000B723C">
              <w:rPr>
                <w:rFonts w:ascii="Sylfaen" w:hAnsi="Sylfaen"/>
                <w:color w:val="000000"/>
                <w:sz w:val="18"/>
                <w:szCs w:val="18"/>
                <w:lang w:val="ka-GE"/>
              </w:rPr>
              <w:t>პირველი პუნქტის პირვე</w:t>
            </w:r>
            <w:r w:rsidR="006D4882">
              <w:rPr>
                <w:rFonts w:ascii="Sylfaen" w:hAnsi="Sylfaen"/>
                <w:color w:val="000000"/>
                <w:sz w:val="18"/>
                <w:szCs w:val="18"/>
                <w:lang w:val="ka-GE"/>
              </w:rPr>
              <w:t>ლი</w:t>
            </w:r>
            <w:r w:rsidR="006D4882" w:rsidRPr="006D4882">
              <w:rPr>
                <w:rFonts w:ascii="Sylfaen" w:hAnsi="Sylfaen"/>
                <w:color w:val="000000"/>
                <w:sz w:val="18"/>
                <w:szCs w:val="18"/>
                <w:lang w:val="ka-GE"/>
              </w:rPr>
              <w:t xml:space="preserve"> წინადადება: </w:t>
            </w:r>
            <w:r w:rsidRPr="002E79A4">
              <w:rPr>
                <w:rFonts w:ascii="Sylfaen" w:hAnsi="Sylfaen"/>
                <w:color w:val="000000"/>
                <w:sz w:val="18"/>
                <w:szCs w:val="18"/>
                <w:lang w:val="ka-GE"/>
              </w:rPr>
              <w:t>საქართველოს ყოველ მოქალაქეს 18 წლის ასაკიდან აქვს რეფერენდუმში, სახელმწიფო, ავტონომიური რესპუბლიკისა და ადგილობრივი თვითმმართველობის ორგანოების არჩევნებში მონაწილეობის უფლება</w:t>
            </w:r>
            <w:r w:rsidR="000172DF">
              <w:rPr>
                <w:rFonts w:ascii="Sylfaen" w:hAnsi="Sylfaen"/>
                <w:color w:val="000000"/>
                <w:sz w:val="18"/>
                <w:szCs w:val="18"/>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0450F6E3" w:rsidR="002F127B" w:rsidRPr="00B93430" w:rsidRDefault="002F127B" w:rsidP="00D650B6">
            <w:pPr>
              <w:ind w:right="168"/>
              <w:rPr>
                <w:rFonts w:ascii="Sylfaen" w:hAnsi="Sylfaen"/>
                <w:lang w:val="ka-GE"/>
              </w:rPr>
            </w:pPr>
          </w:p>
        </w:tc>
        <w:tc>
          <w:tcPr>
            <w:tcW w:w="5411" w:type="dxa"/>
            <w:shd w:val="clear" w:color="auto" w:fill="auto"/>
          </w:tcPr>
          <w:p w14:paraId="49209568" w14:textId="0EF26673" w:rsidR="002F127B" w:rsidRPr="000172DF" w:rsidRDefault="002F127B" w:rsidP="002E79A4">
            <w:pPr>
              <w:ind w:right="168"/>
              <w:rPr>
                <w:rFonts w:ascii="Sylfaen" w:hAnsi="Sylfaen"/>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DEAF7E5" w14:textId="77777777" w:rsidR="00180485" w:rsidRPr="00180485" w:rsidRDefault="00180485" w:rsidP="00D650B6">
            <w:pPr>
              <w:ind w:right="168"/>
              <w:rPr>
                <w:rFonts w:ascii="Sylfaen" w:hAnsi="Sylfaen" w:cs="Helvetica"/>
                <w:color w:val="333333"/>
                <w:shd w:val="clear" w:color="auto" w:fill="EAEAEA"/>
                <w:lang w:val="ka-GE"/>
              </w:rPr>
            </w:pPr>
          </w:p>
          <w:p w14:paraId="4F60E2C1" w14:textId="07098DE8" w:rsidR="005879AA" w:rsidRPr="005879AA" w:rsidRDefault="005879AA" w:rsidP="00D650B6">
            <w:pPr>
              <w:ind w:right="168"/>
              <w:rPr>
                <w:rFonts w:ascii="Sylfaen" w:hAnsi="Sylfaen"/>
                <w:lang w:val="ka-GE"/>
              </w:rPr>
            </w:pPr>
          </w:p>
        </w:tc>
        <w:tc>
          <w:tcPr>
            <w:tcW w:w="5411" w:type="dxa"/>
            <w:shd w:val="clear" w:color="auto" w:fill="auto"/>
          </w:tcPr>
          <w:p w14:paraId="52E7E1FA" w14:textId="311C2347" w:rsidR="002F127B" w:rsidRPr="00B93430" w:rsidRDefault="002F127B" w:rsidP="00180485">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1F823934" w:rsidR="00E53DBA" w:rsidRPr="00B93430" w:rsidRDefault="00E53DBA" w:rsidP="00D650B6">
            <w:pPr>
              <w:ind w:right="168"/>
              <w:rPr>
                <w:rFonts w:ascii="Sylfaen" w:hAnsi="Sylfaen"/>
                <w:lang w:val="ka-GE"/>
              </w:rPr>
            </w:pPr>
          </w:p>
        </w:tc>
        <w:tc>
          <w:tcPr>
            <w:tcW w:w="5411" w:type="dxa"/>
            <w:shd w:val="clear" w:color="auto" w:fill="auto"/>
          </w:tcPr>
          <w:p w14:paraId="3944AD46" w14:textId="61D954A2" w:rsidR="002F127B" w:rsidRPr="00B93430" w:rsidRDefault="002F127B" w:rsidP="00180485">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12ADA531" w:rsidR="00474A54" w:rsidRPr="0036082C" w:rsidRDefault="00FB2344" w:rsidP="00433931">
            <w:pPr>
              <w:tabs>
                <w:tab w:val="left" w:pos="1644"/>
              </w:tabs>
              <w:rPr>
                <w:rFonts w:ascii="Sylfaen" w:hAnsi="Sylfaen"/>
              </w:rPr>
            </w:pPr>
            <w:permStart w:id="2105233546" w:edGrp="everyone" w:colFirst="0" w:colLast="0"/>
            <w:r w:rsidRPr="0036082C">
              <w:rPr>
                <w:rFonts w:ascii="Sylfaen" w:hAnsi="Sylfaen"/>
                <w:noProof/>
                <w:color w:val="000000"/>
                <w:lang w:val="ka-GE"/>
              </w:rPr>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36082C">
              <w:rPr>
                <w:rFonts w:ascii="Sylfaen" w:hAnsi="Sylfaen"/>
                <w:noProof/>
                <w:color w:val="000000"/>
                <w:vertAlign w:val="superscript"/>
                <w:lang w:val="ka-GE"/>
              </w:rPr>
              <w:t>1</w:t>
            </w:r>
            <w:r w:rsidRPr="0036082C">
              <w:rPr>
                <w:rFonts w:ascii="Sylfaen" w:hAnsi="Sylfaen"/>
                <w:noProof/>
                <w:color w:val="000000"/>
                <w:lang w:val="ka-GE"/>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030937C3" w14:textId="6CB4F3A2" w:rsidR="00530013" w:rsidRPr="0009647C" w:rsidRDefault="00530013" w:rsidP="0009647C">
            <w:pPr>
              <w:ind w:right="-18"/>
              <w:jc w:val="both"/>
              <w:rPr>
                <w:rFonts w:ascii="Sylfaen" w:hAnsi="Sylfaen" w:cs="Helvetica"/>
                <w:bCs/>
                <w:color w:val="333333"/>
                <w:lang w:val="ka-GE"/>
              </w:rPr>
            </w:pPr>
            <w:permStart w:id="1105795011" w:edGrp="everyone" w:colFirst="0" w:colLast="0"/>
            <w:r w:rsidRPr="0009647C">
              <w:rPr>
                <w:rFonts w:ascii="Sylfaen" w:hAnsi="Sylfaen" w:cs="Helvetica"/>
                <w:bCs/>
                <w:color w:val="333333"/>
                <w:lang w:val="ka-GE"/>
              </w:rPr>
              <w:t>,,საკონსტიტუციო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შესაბამისად,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p>
          <w:p w14:paraId="7C16D4AE" w14:textId="77777777" w:rsidR="00230F8F" w:rsidRDefault="00230F8F" w:rsidP="009317FC">
            <w:pPr>
              <w:ind w:right="-18"/>
              <w:jc w:val="both"/>
              <w:rPr>
                <w:rFonts w:ascii="Sylfaen" w:hAnsi="Sylfaen"/>
                <w:lang w:val="ka-GE"/>
              </w:rPr>
            </w:pPr>
          </w:p>
          <w:p w14:paraId="4EDF416B" w14:textId="103B2227" w:rsidR="00EE4B1D" w:rsidRDefault="00EE4B1D" w:rsidP="00EE4B1D">
            <w:pPr>
              <w:ind w:right="-18"/>
              <w:jc w:val="both"/>
              <w:rPr>
                <w:rFonts w:ascii="Sylfaen" w:hAnsi="Sylfaen" w:cs="Sylfaen"/>
                <w:noProof/>
                <w:lang w:val="ka-GE"/>
              </w:rPr>
            </w:pPr>
            <w:r>
              <w:rPr>
                <w:rFonts w:ascii="Sylfaen" w:hAnsi="Sylfaen" w:cs="Sylfaen"/>
                <w:noProof/>
                <w:lang w:val="ka-GE"/>
              </w:rPr>
              <w:t>„ახალი პოლიტიკური ცენტრი“ - გირჩი არის ერთადერთი პარტია საქართველოში, რომლის საარჩევნო პარტიული სიის ფორმირება ხდება განსხვავებული წესით და სისტემით.</w:t>
            </w:r>
          </w:p>
          <w:p w14:paraId="4799FB5F" w14:textId="77777777" w:rsidR="00EE4B1D" w:rsidRDefault="00EE4B1D" w:rsidP="00EE4B1D">
            <w:pPr>
              <w:ind w:right="-18"/>
              <w:jc w:val="both"/>
              <w:rPr>
                <w:rFonts w:ascii="Sylfaen" w:hAnsi="Sylfaen" w:cs="Sylfaen"/>
                <w:noProof/>
                <w:lang w:val="ka-GE"/>
              </w:rPr>
            </w:pPr>
          </w:p>
          <w:p w14:paraId="65DD74C5" w14:textId="4C119A67" w:rsidR="00EE4B1D" w:rsidRDefault="00EE4B1D" w:rsidP="00EE4B1D">
            <w:pPr>
              <w:ind w:right="-18"/>
              <w:jc w:val="both"/>
              <w:rPr>
                <w:rFonts w:ascii="Sylfaen" w:hAnsi="Sylfaen" w:cs="Sylfaen"/>
                <w:noProof/>
                <w:lang w:val="ka-GE"/>
              </w:rPr>
            </w:pPr>
            <w:r>
              <w:rPr>
                <w:rFonts w:ascii="Sylfaen" w:hAnsi="Sylfaen" w:cs="Sylfaen"/>
                <w:noProof/>
                <w:lang w:val="ka-GE"/>
              </w:rPr>
              <w:t xml:space="preserve">გირჩის პარტიული სიის შედგენა ხდება პარტნიორების მიერ პარტიის ციფრული პორტალის - </w:t>
            </w:r>
            <w:hyperlink r:id="rId11" w:history="1">
              <w:r w:rsidRPr="002F19BC">
                <w:rPr>
                  <w:rStyle w:val="a9"/>
                  <w:rFonts w:ascii="Sylfaen" w:hAnsi="Sylfaen" w:cs="Sylfaen"/>
                  <w:noProof/>
                  <w:lang w:val="ka-GE"/>
                </w:rPr>
                <w:t>girchi.com</w:t>
              </w:r>
            </w:hyperlink>
            <w:r w:rsidRPr="002F19BC">
              <w:rPr>
                <w:rFonts w:ascii="Sylfaen" w:hAnsi="Sylfaen" w:cs="Sylfaen"/>
                <w:noProof/>
                <w:lang w:val="ka-GE"/>
              </w:rPr>
              <w:t>-</w:t>
            </w:r>
            <w:r>
              <w:rPr>
                <w:rFonts w:ascii="Sylfaen" w:hAnsi="Sylfaen" w:cs="Sylfaen"/>
                <w:noProof/>
                <w:lang w:val="ka-GE"/>
              </w:rPr>
              <w:t>ის მეშვეობით</w:t>
            </w:r>
            <w:r w:rsidR="00227CA4">
              <w:rPr>
                <w:rStyle w:val="a8"/>
                <w:rFonts w:ascii="Sylfaen" w:hAnsi="Sylfaen" w:cs="Sylfaen"/>
                <w:noProof/>
                <w:lang w:val="ka-GE"/>
              </w:rPr>
              <w:footnoteReference w:id="6"/>
            </w:r>
            <w:r>
              <w:rPr>
                <w:rFonts w:ascii="Sylfaen" w:hAnsi="Sylfaen" w:cs="Sylfaen"/>
                <w:noProof/>
                <w:lang w:val="ka-GE"/>
              </w:rPr>
              <w:t>.</w:t>
            </w:r>
          </w:p>
          <w:p w14:paraId="18BEEF85" w14:textId="77777777" w:rsidR="00EE4B1D" w:rsidRPr="002F19BC" w:rsidRDefault="00EE4B1D" w:rsidP="00EE4B1D">
            <w:pPr>
              <w:ind w:right="-18"/>
              <w:jc w:val="both"/>
              <w:rPr>
                <w:rFonts w:ascii="Sylfaen" w:hAnsi="Sylfaen" w:cs="Sylfaen"/>
                <w:noProof/>
                <w:lang w:val="ka-GE"/>
              </w:rPr>
            </w:pPr>
          </w:p>
          <w:p w14:paraId="7BD58DAB" w14:textId="74CEE6C2" w:rsidR="00EE4B1D" w:rsidRDefault="00EE4B1D" w:rsidP="00EE4B1D">
            <w:pPr>
              <w:ind w:right="-18"/>
              <w:jc w:val="both"/>
              <w:rPr>
                <w:rFonts w:ascii="Sylfaen" w:hAnsi="Sylfaen" w:cs="Sylfaen"/>
                <w:noProof/>
                <w:lang w:val="ka-GE"/>
              </w:rPr>
            </w:pPr>
            <w:r>
              <w:rPr>
                <w:rFonts w:ascii="Sylfaen" w:hAnsi="Sylfaen" w:cs="Sylfaen"/>
                <w:noProof/>
                <w:lang w:val="ka-GE"/>
              </w:rPr>
              <w:t xml:space="preserve">იმისათვის, რომ გირჩის პოლიტიკოსობის მსურველი გახდეს პოლიტიკოსი, საჭიროა, დარეგისტრირდეს პორტალზე და მიუთოთოს </w:t>
            </w:r>
            <w:r w:rsidRPr="00921877">
              <w:rPr>
                <w:rFonts w:ascii="Sylfaen" w:hAnsi="Sylfaen" w:cs="Sylfaen"/>
                <w:b/>
                <w:bCs/>
                <w:noProof/>
                <w:lang w:val="ka-GE"/>
              </w:rPr>
              <w:t>„მინდა პოლიტიკოსობა</w:t>
            </w:r>
            <w:r>
              <w:rPr>
                <w:rFonts w:ascii="Sylfaen" w:hAnsi="Sylfaen" w:cs="Sylfaen"/>
                <w:noProof/>
                <w:lang w:val="ka-GE"/>
              </w:rPr>
              <w:t xml:space="preserve">“, რის შემდეგაც აისახება გირჩის პოლიტიკოსების </w:t>
            </w:r>
            <w:hyperlink r:id="rId12" w:history="1">
              <w:r w:rsidRPr="00921877">
                <w:rPr>
                  <w:rStyle w:val="a9"/>
                  <w:rFonts w:ascii="Sylfaen" w:hAnsi="Sylfaen" w:cs="Sylfaen"/>
                  <w:noProof/>
                  <w:lang w:val="ka-GE"/>
                </w:rPr>
                <w:t>სიაში</w:t>
              </w:r>
              <w:r w:rsidRPr="002F19BC">
                <w:rPr>
                  <w:rStyle w:val="a9"/>
                  <w:rFonts w:ascii="Sylfaen" w:hAnsi="Sylfaen" w:cs="Sylfaen"/>
                  <w:noProof/>
                  <w:lang w:val="ka-GE"/>
                </w:rPr>
                <w:t>/</w:t>
              </w:r>
              <w:r w:rsidRPr="00921877">
                <w:rPr>
                  <w:rStyle w:val="a9"/>
                  <w:rFonts w:ascii="Sylfaen" w:hAnsi="Sylfaen" w:cs="Sylfaen"/>
                  <w:noProof/>
                  <w:lang w:val="ka-GE"/>
                </w:rPr>
                <w:t>რეიტინგში</w:t>
              </w:r>
            </w:hyperlink>
            <w:r w:rsidR="00227CA4">
              <w:rPr>
                <w:rStyle w:val="a8"/>
                <w:rFonts w:ascii="Sylfaen" w:hAnsi="Sylfaen" w:cs="Sylfaen"/>
                <w:noProof/>
                <w:color w:val="0563C1" w:themeColor="hyperlink"/>
                <w:u w:val="single"/>
                <w:lang w:val="ka-GE"/>
              </w:rPr>
              <w:footnoteReference w:id="7"/>
            </w:r>
            <w:r>
              <w:rPr>
                <w:rFonts w:ascii="Sylfaen" w:hAnsi="Sylfaen" w:cs="Sylfaen"/>
                <w:noProof/>
                <w:lang w:val="ka-GE"/>
              </w:rPr>
              <w:t>.</w:t>
            </w:r>
          </w:p>
          <w:p w14:paraId="21019D40" w14:textId="77777777" w:rsidR="00EE4B1D" w:rsidRDefault="00EE4B1D" w:rsidP="00EE4B1D">
            <w:pPr>
              <w:ind w:right="-18"/>
              <w:jc w:val="both"/>
              <w:rPr>
                <w:rFonts w:ascii="Sylfaen" w:hAnsi="Sylfaen" w:cs="Sylfaen"/>
                <w:noProof/>
                <w:lang w:val="ka-GE"/>
              </w:rPr>
            </w:pPr>
          </w:p>
          <w:p w14:paraId="4AA8CCBC" w14:textId="066DD935" w:rsidR="00EE4B1D" w:rsidRDefault="00EE4B1D" w:rsidP="00EE4B1D">
            <w:pPr>
              <w:ind w:right="-18"/>
              <w:jc w:val="both"/>
              <w:rPr>
                <w:rFonts w:ascii="Sylfaen" w:hAnsi="Sylfaen" w:cs="Sylfaen"/>
                <w:noProof/>
                <w:lang w:val="ka-GE"/>
              </w:rPr>
            </w:pPr>
            <w:r>
              <w:rPr>
                <w:rFonts w:ascii="Sylfaen" w:hAnsi="Sylfaen" w:cs="Sylfaen"/>
                <w:noProof/>
                <w:lang w:val="ka-GE"/>
              </w:rPr>
              <w:t>პოლიტიკოსები რეიტინგში</w:t>
            </w:r>
            <w:r w:rsidRPr="002F19BC">
              <w:rPr>
                <w:rFonts w:ascii="Sylfaen" w:hAnsi="Sylfaen" w:cs="Sylfaen"/>
                <w:noProof/>
                <w:lang w:val="ka-GE"/>
              </w:rPr>
              <w:t xml:space="preserve"> </w:t>
            </w:r>
            <w:r>
              <w:rPr>
                <w:rFonts w:ascii="Sylfaen" w:hAnsi="Sylfaen" w:cs="Sylfaen"/>
                <w:noProof/>
                <w:lang w:val="ka-GE"/>
              </w:rPr>
              <w:t>კონკრეტული პოზიციის დაკავება დამოკიდებულია გირჩის პარტნიორების მხარდაჭერაზე.</w:t>
            </w:r>
          </w:p>
          <w:p w14:paraId="3F326F21" w14:textId="77777777" w:rsidR="00EE4B1D" w:rsidRDefault="00EE4B1D" w:rsidP="00EE4B1D">
            <w:pPr>
              <w:ind w:right="-18"/>
              <w:jc w:val="both"/>
              <w:rPr>
                <w:rFonts w:ascii="Sylfaen" w:hAnsi="Sylfaen" w:cs="Sylfaen"/>
                <w:noProof/>
                <w:lang w:val="ka-GE"/>
              </w:rPr>
            </w:pPr>
          </w:p>
          <w:p w14:paraId="48C32CA0" w14:textId="31A01799" w:rsidR="00EE4B1D" w:rsidRDefault="00EE4B1D" w:rsidP="00EE4B1D">
            <w:pPr>
              <w:ind w:right="-18"/>
              <w:jc w:val="both"/>
              <w:rPr>
                <w:rFonts w:ascii="Sylfaen" w:hAnsi="Sylfaen" w:cs="Sylfaen"/>
                <w:noProof/>
                <w:lang w:val="ka-GE"/>
              </w:rPr>
            </w:pPr>
            <w:r>
              <w:rPr>
                <w:rFonts w:ascii="Sylfaen" w:hAnsi="Sylfaen" w:cs="Sylfaen"/>
                <w:noProof/>
                <w:lang w:val="ka-GE"/>
              </w:rPr>
              <w:t>გირჩმა ერთ წელზე მეტია დააარსა საკუთარი ციფრული ვალუტა - ქართული დოლარი (</w:t>
            </w:r>
            <w:r w:rsidRPr="002F19BC">
              <w:rPr>
                <w:rFonts w:ascii="Sylfaen" w:hAnsi="Sylfaen" w:cs="Sylfaen"/>
                <w:noProof/>
                <w:lang w:val="ka-GE"/>
              </w:rPr>
              <w:t xml:space="preserve">GeD), </w:t>
            </w:r>
            <w:r>
              <w:rPr>
                <w:rFonts w:ascii="Sylfaen" w:hAnsi="Sylfaen" w:cs="Sylfaen"/>
                <w:noProof/>
                <w:lang w:val="ka-GE"/>
              </w:rPr>
              <w:t>რომელსაც გასცემს იმ ადამიანებზე, რომლებიც გირჩის მიმართ გაწევენ ფულად ან არაფულად კონტრიბუციას,  შემდეგ კი ისინი ხდებიან გირჩის პარტნიორები.</w:t>
            </w:r>
          </w:p>
          <w:p w14:paraId="65B627F7" w14:textId="77777777" w:rsidR="00EE4B1D" w:rsidRDefault="00EE4B1D" w:rsidP="00EE4B1D">
            <w:pPr>
              <w:ind w:right="-18"/>
              <w:jc w:val="both"/>
              <w:rPr>
                <w:rFonts w:ascii="Sylfaen" w:hAnsi="Sylfaen" w:cs="Sylfaen"/>
                <w:noProof/>
                <w:lang w:val="ka-GE"/>
              </w:rPr>
            </w:pPr>
          </w:p>
          <w:p w14:paraId="0293D849" w14:textId="7FDE1E2C" w:rsidR="00EE4B1D" w:rsidRDefault="00EE4B1D" w:rsidP="00EE4B1D">
            <w:pPr>
              <w:ind w:right="-18"/>
              <w:jc w:val="both"/>
              <w:rPr>
                <w:rFonts w:ascii="Sylfaen" w:hAnsi="Sylfaen" w:cs="Sylfaen"/>
                <w:noProof/>
                <w:lang w:val="ka-GE"/>
              </w:rPr>
            </w:pPr>
            <w:r>
              <w:rPr>
                <w:rFonts w:ascii="Sylfaen" w:hAnsi="Sylfaen" w:cs="Sylfaen"/>
                <w:noProof/>
                <w:lang w:val="ka-GE"/>
              </w:rPr>
              <w:t xml:space="preserve">სწორედ გირჩის პარტნიორები გამომუშავებული </w:t>
            </w:r>
            <w:r w:rsidRPr="002F19BC">
              <w:rPr>
                <w:rFonts w:ascii="Sylfaen" w:hAnsi="Sylfaen" w:cs="Sylfaen"/>
                <w:noProof/>
                <w:lang w:val="ka-GE"/>
              </w:rPr>
              <w:t>GeD-</w:t>
            </w:r>
            <w:r>
              <w:rPr>
                <w:rFonts w:ascii="Sylfaen" w:hAnsi="Sylfaen" w:cs="Sylfaen"/>
                <w:noProof/>
                <w:lang w:val="ka-GE"/>
              </w:rPr>
              <w:t>ების მეშვებიოთ იღებენ მონაწილეობას პარტიული სიის შედგენაში.</w:t>
            </w:r>
          </w:p>
          <w:p w14:paraId="07387A12" w14:textId="77777777" w:rsidR="00EE4B1D" w:rsidRPr="002F19BC" w:rsidRDefault="00EE4B1D" w:rsidP="00EE4B1D">
            <w:pPr>
              <w:ind w:right="-18"/>
              <w:jc w:val="both"/>
              <w:rPr>
                <w:rFonts w:ascii="Sylfaen" w:hAnsi="Sylfaen" w:cs="Sylfaen"/>
                <w:noProof/>
                <w:lang w:val="ka-GE"/>
              </w:rPr>
            </w:pPr>
          </w:p>
          <w:p w14:paraId="7CDD1A0B" w14:textId="2D929DD1" w:rsidR="00EE4B1D" w:rsidRDefault="00EE4B1D" w:rsidP="00EE4B1D">
            <w:pPr>
              <w:ind w:right="-18"/>
              <w:jc w:val="both"/>
              <w:rPr>
                <w:rFonts w:ascii="Sylfaen" w:hAnsi="Sylfaen" w:cs="Sylfaen"/>
                <w:noProof/>
                <w:lang w:val="ka-GE"/>
              </w:rPr>
            </w:pPr>
            <w:r>
              <w:rPr>
                <w:rFonts w:ascii="Sylfaen" w:hAnsi="Sylfaen" w:cs="Sylfaen"/>
                <w:noProof/>
                <w:lang w:val="ka-GE"/>
              </w:rPr>
              <w:t xml:space="preserve">შესაბამისად, გირჩის პარტიული სიის ფორმირება სრულად არის დამოკიდებული პარტიონრებზე, </w:t>
            </w:r>
            <w:r w:rsidRPr="002F19BC">
              <w:rPr>
                <w:rFonts w:ascii="Sylfaen" w:hAnsi="Sylfaen" w:cs="Sylfaen"/>
                <w:noProof/>
                <w:lang w:val="ka-GE"/>
              </w:rPr>
              <w:t>GeD-</w:t>
            </w:r>
            <w:r>
              <w:rPr>
                <w:rFonts w:ascii="Sylfaen" w:hAnsi="Sylfaen" w:cs="Sylfaen"/>
                <w:noProof/>
                <w:lang w:val="ka-GE"/>
              </w:rPr>
              <w:t xml:space="preserve">ების მფლობელებზე. სწორედ </w:t>
            </w:r>
            <w:r w:rsidRPr="002F19BC">
              <w:rPr>
                <w:rFonts w:ascii="Sylfaen" w:hAnsi="Sylfaen" w:cs="Sylfaen"/>
                <w:noProof/>
                <w:lang w:val="ka-GE"/>
              </w:rPr>
              <w:t>GeD-</w:t>
            </w:r>
            <w:r>
              <w:rPr>
                <w:rFonts w:ascii="Sylfaen" w:hAnsi="Sylfaen" w:cs="Sylfaen"/>
                <w:noProof/>
                <w:lang w:val="ka-GE"/>
              </w:rPr>
              <w:t>ების მფლობელები განსაზღვრავენ თუ რომელ ადგილს/პოზიციას დაიკავებს მათი რჩეული პოლიტიკოსი.</w:t>
            </w:r>
          </w:p>
          <w:p w14:paraId="6CBD3690" w14:textId="77777777" w:rsidR="00EE4B1D" w:rsidRDefault="00EE4B1D" w:rsidP="00EE4B1D">
            <w:pPr>
              <w:ind w:right="-18"/>
              <w:jc w:val="both"/>
              <w:rPr>
                <w:rFonts w:ascii="Sylfaen" w:hAnsi="Sylfaen" w:cs="Sylfaen"/>
                <w:noProof/>
                <w:lang w:val="ka-GE"/>
              </w:rPr>
            </w:pPr>
          </w:p>
          <w:p w14:paraId="493D1AAC" w14:textId="5D284380" w:rsidR="00EE4B1D" w:rsidRDefault="00EE4B1D" w:rsidP="00EE4B1D">
            <w:pPr>
              <w:ind w:right="-18"/>
              <w:jc w:val="both"/>
              <w:rPr>
                <w:rFonts w:ascii="Sylfaen" w:hAnsi="Sylfaen" w:cs="Sylfaen"/>
                <w:noProof/>
                <w:lang w:val="ka-GE"/>
              </w:rPr>
            </w:pPr>
            <w:r>
              <w:rPr>
                <w:rFonts w:ascii="Sylfaen" w:hAnsi="Sylfaen" w:cs="Sylfaen"/>
                <w:noProof/>
                <w:lang w:val="ka-GE"/>
              </w:rPr>
              <w:t>დღევნდელი მონაცემებით, გირჩს 3600-ზე მეტი რეგისტრირებული პარტნიორი ჰყავს პორტალზე და სწორედ მათი გადაწყვეტილებით არის ის რეიტინგი შედგენილი, რომელიც პორტალზეა ასახული.</w:t>
            </w:r>
          </w:p>
          <w:p w14:paraId="6CB2645B" w14:textId="77777777" w:rsidR="00EE4B1D" w:rsidRDefault="00EE4B1D" w:rsidP="00EE4B1D">
            <w:pPr>
              <w:ind w:right="-18"/>
              <w:jc w:val="both"/>
              <w:rPr>
                <w:rFonts w:ascii="Sylfaen" w:hAnsi="Sylfaen" w:cs="Sylfaen"/>
                <w:noProof/>
                <w:lang w:val="ka-GE"/>
              </w:rPr>
            </w:pPr>
          </w:p>
          <w:p w14:paraId="56B3EF7B" w14:textId="77777777" w:rsidR="00EE4B1D" w:rsidRDefault="00EE4B1D" w:rsidP="00EE4B1D">
            <w:pPr>
              <w:ind w:right="-18"/>
              <w:jc w:val="both"/>
              <w:rPr>
                <w:rFonts w:ascii="Sylfaen" w:hAnsi="Sylfaen" w:cs="Sylfaen"/>
                <w:noProof/>
                <w:lang w:val="ka-GE"/>
              </w:rPr>
            </w:pPr>
            <w:r>
              <w:rPr>
                <w:rFonts w:ascii="Sylfaen" w:hAnsi="Sylfaen" w:cs="Sylfaen"/>
                <w:noProof/>
                <w:lang w:val="ka-GE"/>
              </w:rPr>
              <w:t>ასევე, გირჩი სწორედ პარტნიორების მიერ შედგენილი სიის რეგისტრაციას აპირებს ცენტრალურ საარჩევნო კომისიაში (ცესკო).  გირჩმა ეს პირობა საჯაროდაც აქვს დადებული.</w:t>
            </w:r>
          </w:p>
          <w:p w14:paraId="48352102" w14:textId="0B0EED58" w:rsidR="00EE4B1D" w:rsidRDefault="00EE4B1D" w:rsidP="00EE4B1D">
            <w:pPr>
              <w:ind w:right="-18"/>
              <w:jc w:val="both"/>
              <w:rPr>
                <w:rFonts w:ascii="Sylfaen" w:hAnsi="Sylfaen" w:cs="Sylfaen"/>
                <w:noProof/>
                <w:lang w:val="ka-GE"/>
              </w:rPr>
            </w:pPr>
            <w:r>
              <w:rPr>
                <w:rFonts w:ascii="Sylfaen" w:hAnsi="Sylfaen" w:cs="Sylfaen"/>
                <w:noProof/>
                <w:lang w:val="ka-GE"/>
              </w:rPr>
              <w:lastRenderedPageBreak/>
              <w:t xml:space="preserve"> </w:t>
            </w:r>
          </w:p>
          <w:p w14:paraId="3940327A" w14:textId="4FF72975" w:rsidR="00EE4B1D" w:rsidRDefault="00EE4B1D" w:rsidP="00EE4B1D">
            <w:pPr>
              <w:ind w:right="-18"/>
              <w:jc w:val="both"/>
              <w:rPr>
                <w:rFonts w:ascii="Sylfaen" w:hAnsi="Sylfaen" w:cs="Sylfaen"/>
                <w:noProof/>
                <w:lang w:val="ka-GE"/>
              </w:rPr>
            </w:pPr>
            <w:r>
              <w:rPr>
                <w:rFonts w:ascii="Sylfaen" w:hAnsi="Sylfaen" w:cs="Sylfaen"/>
                <w:noProof/>
                <w:lang w:val="ka-GE"/>
              </w:rPr>
              <w:t>პარტიული სიის ამგვარი ფორმით და სისტემით შედგენა სრულად ჯდება საქართველოს კანონმდებლობის მოთხოვნებში და არ ეწინააღმდეგება მას.</w:t>
            </w:r>
          </w:p>
          <w:p w14:paraId="57FE5D4C" w14:textId="77777777" w:rsidR="00EE4B1D" w:rsidRDefault="00EE4B1D" w:rsidP="00EE4B1D">
            <w:pPr>
              <w:ind w:right="-18"/>
              <w:jc w:val="both"/>
              <w:rPr>
                <w:rFonts w:ascii="Sylfaen" w:hAnsi="Sylfaen" w:cs="Sylfaen"/>
                <w:noProof/>
                <w:lang w:val="ka-GE"/>
              </w:rPr>
            </w:pPr>
          </w:p>
          <w:p w14:paraId="6EDD499C" w14:textId="0920D4EB" w:rsidR="00EE4B1D" w:rsidRDefault="00EE4B1D" w:rsidP="00EE4B1D">
            <w:pPr>
              <w:ind w:right="-18"/>
              <w:jc w:val="both"/>
              <w:rPr>
                <w:rFonts w:ascii="Sylfaen" w:hAnsi="Sylfaen" w:cs="Sylfaen"/>
                <w:noProof/>
                <w:lang w:val="ka-GE"/>
              </w:rPr>
            </w:pPr>
            <w:r>
              <w:rPr>
                <w:rFonts w:ascii="Sylfaen" w:hAnsi="Sylfaen" w:cs="Sylfaen"/>
                <w:noProof/>
                <w:lang w:val="ka-GE"/>
              </w:rPr>
              <w:t>საქართველოს ორგანულ კანონში საქართველოს საარჩევნო კოდექსში განხორციელდა ცვლილება და</w:t>
            </w:r>
            <w:r w:rsidR="00720577">
              <w:rPr>
                <w:rFonts w:ascii="Sylfaen" w:hAnsi="Sylfaen" w:cs="Sylfaen"/>
                <w:noProof/>
                <w:lang w:val="ka-GE"/>
              </w:rPr>
              <w:t xml:space="preserve"> დასკვნით და გარდამავალ დებულებებში</w:t>
            </w:r>
            <w:r>
              <w:rPr>
                <w:rFonts w:ascii="Sylfaen" w:hAnsi="Sylfaen" w:cs="Sylfaen"/>
                <w:noProof/>
                <w:lang w:val="ka-GE"/>
              </w:rPr>
              <w:t xml:space="preserve"> დაემატა 203-ე მუხლი. ამავე მუხლი მე-2 ნაწილის თანახმად:</w:t>
            </w:r>
          </w:p>
          <w:p w14:paraId="43033510" w14:textId="77777777" w:rsidR="00EE4B1D" w:rsidRDefault="00EE4B1D" w:rsidP="00EE4B1D">
            <w:pPr>
              <w:ind w:right="-18"/>
              <w:jc w:val="both"/>
              <w:rPr>
                <w:rFonts w:ascii="Sylfaen" w:hAnsi="Sylfaen" w:cs="Sylfaen"/>
                <w:noProof/>
                <w:lang w:val="ka-GE"/>
              </w:rPr>
            </w:pPr>
          </w:p>
          <w:p w14:paraId="3A5DD6F7" w14:textId="54FF51CF" w:rsidR="00EE4B1D" w:rsidRDefault="00EE4B1D" w:rsidP="00EE4B1D">
            <w:pPr>
              <w:ind w:right="-18"/>
              <w:jc w:val="both"/>
              <w:rPr>
                <w:rFonts w:ascii="Sylfaen" w:hAnsi="Sylfaen" w:cs="Sylfaen"/>
                <w:b/>
                <w:bCs/>
                <w:i/>
                <w:iCs/>
                <w:noProof/>
                <w:lang w:val="ka-GE"/>
              </w:rPr>
            </w:pPr>
            <w:r w:rsidRPr="004F044D">
              <w:rPr>
                <w:rFonts w:ascii="Sylfaen" w:hAnsi="Sylfaen" w:cs="Sylfaen"/>
                <w:b/>
                <w:bCs/>
                <w:i/>
                <w:iCs/>
                <w:noProof/>
                <w:lang w:val="ka-GE"/>
              </w:rPr>
              <w:t>საქართველოს პარლამენტის 2024 წლის 26 ოქტომბრის საპარლამენტო არჩევნებამდე გასამართ საქართველოს პარლამენტის არჩევნებში პარტიული სიის შედგენის წესს განსაზღვრავენ პარტიები ან საარჩევნო ბლოკები იმგვარად, რომ ცესკოს თავმჯდომარისათვის წარდგენილი სიის ყოველ ოთხეულში ერთი პირი მაინც უნდა იყოს განსხვავებული სქესის წარმომადგენელი. შესაბამისმა საარჩევნო სუბიექტმა პარტიული სია ცესკოს თავმჯდომარეს უნდა წარუდგინოს არჩევნების დღემდე არაუგვიანეს 30-ე დღისა. თუ საარჩევნო სუბიექტის მიერ წარდგენილ სიაში არ არის დაცული ამ პუნქტით დადგენილი სქესთა შორის ბალანსი, საარჩევნო სუბიექტს უბრუნდება სია ხარვეზის აღმოსაფხვრელად, რისთვისაც ეძლევა 3 დღის ვადა. თუ ხარვეზი არ იქნა აღმოფხვრილი, პარტიული სია რეგისტრაციაში არ გატარდება.</w:t>
            </w:r>
          </w:p>
          <w:p w14:paraId="61F25E9E" w14:textId="77777777" w:rsidR="00EE4B1D" w:rsidRPr="004F044D" w:rsidRDefault="00EE4B1D" w:rsidP="00EE4B1D">
            <w:pPr>
              <w:ind w:right="-18"/>
              <w:jc w:val="both"/>
              <w:rPr>
                <w:rFonts w:ascii="Sylfaen" w:hAnsi="Sylfaen" w:cs="Sylfaen"/>
                <w:b/>
                <w:bCs/>
                <w:i/>
                <w:iCs/>
                <w:noProof/>
                <w:lang w:val="ka-GE"/>
              </w:rPr>
            </w:pPr>
          </w:p>
          <w:p w14:paraId="3D0C8DC8" w14:textId="75CD0C5F" w:rsidR="00EE4B1D" w:rsidRDefault="00EE4B1D" w:rsidP="00EE4B1D">
            <w:pPr>
              <w:ind w:right="-18"/>
              <w:jc w:val="both"/>
              <w:rPr>
                <w:rFonts w:ascii="Sylfaen" w:hAnsi="Sylfaen" w:cs="Sylfaen"/>
                <w:noProof/>
                <w:lang w:val="ka-GE"/>
              </w:rPr>
            </w:pPr>
            <w:r>
              <w:rPr>
                <w:rFonts w:ascii="Sylfaen" w:hAnsi="Sylfaen" w:cs="Sylfaen"/>
                <w:noProof/>
                <w:lang w:val="ka-GE"/>
              </w:rPr>
              <w:t>ასევე, დაემატა ახალი შინაარსის 196-ე მუხლი, რომლის მე-10 ნაწილის შესაბამისად:</w:t>
            </w:r>
          </w:p>
          <w:p w14:paraId="5660830F" w14:textId="77777777" w:rsidR="00EE4B1D" w:rsidRDefault="00EE4B1D" w:rsidP="00EE4B1D">
            <w:pPr>
              <w:ind w:right="-18"/>
              <w:jc w:val="both"/>
              <w:rPr>
                <w:rFonts w:ascii="Sylfaen" w:hAnsi="Sylfaen" w:cs="Sylfaen"/>
                <w:noProof/>
                <w:lang w:val="ka-GE"/>
              </w:rPr>
            </w:pPr>
          </w:p>
          <w:p w14:paraId="25A81982" w14:textId="28081BF1" w:rsidR="00EE4B1D" w:rsidRDefault="00EE4B1D" w:rsidP="00EE4B1D">
            <w:pPr>
              <w:ind w:right="-18"/>
              <w:jc w:val="both"/>
              <w:rPr>
                <w:rFonts w:ascii="Sylfaen" w:hAnsi="Sylfaen" w:cs="Sylfaen"/>
                <w:b/>
                <w:bCs/>
                <w:i/>
                <w:iCs/>
                <w:noProof/>
                <w:lang w:val="ka-GE"/>
              </w:rPr>
            </w:pPr>
            <w:r w:rsidRPr="004F044D">
              <w:rPr>
                <w:rFonts w:ascii="Sylfaen" w:hAnsi="Sylfaen" w:cs="Sylfaen"/>
                <w:b/>
                <w:bCs/>
                <w:i/>
                <w:iCs/>
                <w:noProof/>
                <w:lang w:val="ka-GE"/>
              </w:rPr>
              <w:t>არჩევნებში დამოუკიდებლად მონაწილე ყოველ პარტიასა და საარჩევნო ბლოკს უფლება აქვს, წარადგინოს თითო პარტიული სია. წარდგენილ სიაში საქართველოს პარლამენტის წევრობის კანდიდატთა რაოდენობა არ უნდა იყოს 120-ზე ნაკლები და 200-ზე მეტი. საარჩევნო ბლოკის მიერ წარდგენილ სიაში პარლამენტის წევრობის ყოველ კანდიდატს უნდა მიეთითოს წარმდგენი პოლიტიკური პარტიის სახელწოდება ან/და მისი შემოკლებული დასახელება.</w:t>
            </w:r>
          </w:p>
          <w:p w14:paraId="5A24C112" w14:textId="77777777" w:rsidR="00EE4B1D" w:rsidRPr="004F044D" w:rsidRDefault="00EE4B1D" w:rsidP="00EE4B1D">
            <w:pPr>
              <w:ind w:right="-18"/>
              <w:jc w:val="both"/>
              <w:rPr>
                <w:rFonts w:ascii="Sylfaen" w:hAnsi="Sylfaen" w:cs="Sylfaen"/>
                <w:b/>
                <w:bCs/>
                <w:i/>
                <w:iCs/>
                <w:noProof/>
                <w:lang w:val="ka-GE"/>
              </w:rPr>
            </w:pPr>
          </w:p>
          <w:p w14:paraId="3CE760A0" w14:textId="2D422A63" w:rsidR="00EE4B1D" w:rsidRDefault="00EE4B1D" w:rsidP="00EE4B1D">
            <w:pPr>
              <w:ind w:right="-18"/>
              <w:jc w:val="both"/>
              <w:rPr>
                <w:rFonts w:ascii="Sylfaen" w:hAnsi="Sylfaen" w:cs="Sylfaen"/>
                <w:noProof/>
                <w:lang w:val="ka-GE"/>
              </w:rPr>
            </w:pPr>
            <w:r>
              <w:rPr>
                <w:rFonts w:ascii="Sylfaen" w:hAnsi="Sylfaen" w:cs="Sylfaen"/>
                <w:noProof/>
                <w:lang w:val="ka-GE"/>
              </w:rPr>
              <w:t>განხორციელებული ცვლილებების მიხედვით, მოსარჩელეები ვერ გაივლიან პარტიული სიის რეგისტრაციას ცესკოში, თუ 120 ადამიანისგან შედგარი სია</w:t>
            </w:r>
            <w:r w:rsidR="006541A8">
              <w:rPr>
                <w:rFonts w:ascii="Sylfaen" w:hAnsi="Sylfaen" w:cs="Sylfaen"/>
                <w:noProof/>
                <w:lang w:val="ka-GE"/>
              </w:rPr>
              <w:t>ში ყოველი მეოთხე ადამიანი არ იქნება განსხვავებული სქესის.</w:t>
            </w:r>
          </w:p>
          <w:p w14:paraId="7AB48139" w14:textId="77777777" w:rsidR="00EE4B1D" w:rsidRPr="00480C20" w:rsidRDefault="00EE4B1D" w:rsidP="00EE4B1D">
            <w:pPr>
              <w:ind w:right="-18"/>
              <w:jc w:val="both"/>
              <w:rPr>
                <w:rFonts w:ascii="Sylfaen" w:hAnsi="Sylfaen" w:cs="Sylfaen"/>
                <w:noProof/>
                <w:lang w:val="ka-GE"/>
              </w:rPr>
            </w:pPr>
          </w:p>
          <w:p w14:paraId="1372B025" w14:textId="78B6103E" w:rsidR="00EE4B1D" w:rsidRDefault="00EE4B1D" w:rsidP="00EE4B1D">
            <w:pPr>
              <w:ind w:right="-18"/>
              <w:jc w:val="both"/>
              <w:rPr>
                <w:rFonts w:ascii="Sylfaen" w:hAnsi="Sylfaen" w:cs="Sylfaen"/>
                <w:noProof/>
                <w:lang w:val="ka-GE"/>
              </w:rPr>
            </w:pPr>
            <w:r>
              <w:rPr>
                <w:rFonts w:ascii="Sylfaen" w:hAnsi="Sylfaen" w:cs="Sylfaen"/>
                <w:noProof/>
                <w:lang w:val="ka-GE"/>
              </w:rPr>
              <w:t>დღევანდელი მდგომარეობით</w:t>
            </w:r>
            <w:r w:rsidR="007F181A">
              <w:rPr>
                <w:rFonts w:ascii="Sylfaen" w:hAnsi="Sylfaen" w:cs="Sylfaen"/>
                <w:noProof/>
                <w:lang w:val="ka-GE"/>
              </w:rPr>
              <w:t xml:space="preserve">, </w:t>
            </w:r>
            <w:r>
              <w:rPr>
                <w:rFonts w:ascii="Sylfaen" w:hAnsi="Sylfaen" w:cs="Sylfaen"/>
                <w:noProof/>
                <w:lang w:val="ka-GE"/>
              </w:rPr>
              <w:t xml:space="preserve"> გირჩის </w:t>
            </w:r>
            <w:r w:rsidR="007F181A">
              <w:rPr>
                <w:rFonts w:ascii="Sylfaen" w:hAnsi="Sylfaen" w:cs="Sylfaen"/>
                <w:noProof/>
                <w:lang w:val="ka-GE"/>
              </w:rPr>
              <w:t xml:space="preserve">პარტნიორების მეირ შედგენილი </w:t>
            </w:r>
            <w:r>
              <w:rPr>
                <w:rFonts w:ascii="Sylfaen" w:hAnsi="Sylfaen" w:cs="Sylfaen"/>
                <w:noProof/>
                <w:lang w:val="ka-GE"/>
              </w:rPr>
              <w:t>პარტიული სიის ათეული ასე გამოიყურება:</w:t>
            </w:r>
          </w:p>
          <w:p w14:paraId="31DC4300" w14:textId="77777777" w:rsidR="00EE4B1D" w:rsidRDefault="00EE4B1D" w:rsidP="00EE4B1D">
            <w:pPr>
              <w:ind w:right="-18"/>
              <w:jc w:val="both"/>
              <w:rPr>
                <w:rFonts w:ascii="Sylfaen" w:hAnsi="Sylfaen" w:cs="Sylfaen"/>
                <w:noProof/>
                <w:lang w:val="ka-GE"/>
              </w:rPr>
            </w:pPr>
          </w:p>
          <w:p w14:paraId="12700391" w14:textId="36AE13AB" w:rsidR="00EE4B1D" w:rsidRDefault="00EE4B1D" w:rsidP="00EE4B1D">
            <w:pPr>
              <w:pStyle w:val="a5"/>
              <w:numPr>
                <w:ilvl w:val="0"/>
                <w:numId w:val="34"/>
              </w:numPr>
              <w:ind w:right="-18"/>
              <w:jc w:val="both"/>
              <w:rPr>
                <w:rFonts w:ascii="Sylfaen" w:hAnsi="Sylfaen" w:cs="Sylfaen"/>
                <w:noProof/>
                <w:lang w:val="ka-GE"/>
              </w:rPr>
            </w:pPr>
            <w:r w:rsidRPr="00266CB3">
              <w:rPr>
                <w:rFonts w:ascii="Sylfaen" w:hAnsi="Sylfaen" w:cs="Sylfaen"/>
                <w:noProof/>
                <w:lang w:val="ka-GE"/>
              </w:rPr>
              <w:t>ზურაბ გირჩი ჯაფარიძე</w:t>
            </w:r>
          </w:p>
          <w:p w14:paraId="4F356A1A" w14:textId="77AD5CC6" w:rsidR="00266CB3" w:rsidRDefault="00266CB3" w:rsidP="00EE4B1D">
            <w:pPr>
              <w:pStyle w:val="a5"/>
              <w:numPr>
                <w:ilvl w:val="0"/>
                <w:numId w:val="34"/>
              </w:numPr>
              <w:ind w:right="-18"/>
              <w:jc w:val="both"/>
              <w:rPr>
                <w:rFonts w:ascii="Sylfaen" w:hAnsi="Sylfaen" w:cs="Sylfaen"/>
                <w:noProof/>
                <w:lang w:val="ka-GE"/>
              </w:rPr>
            </w:pPr>
            <w:r>
              <w:rPr>
                <w:rFonts w:ascii="Sylfaen" w:hAnsi="Sylfaen" w:cs="Sylfaen"/>
                <w:noProof/>
                <w:lang w:val="ka-GE"/>
              </w:rPr>
              <w:t>ამირან ტორონჯაძე</w:t>
            </w:r>
          </w:p>
          <w:p w14:paraId="50CD0480" w14:textId="45B6F4EB" w:rsidR="00266CB3" w:rsidRDefault="00266CB3" w:rsidP="00EE4B1D">
            <w:pPr>
              <w:pStyle w:val="a5"/>
              <w:numPr>
                <w:ilvl w:val="0"/>
                <w:numId w:val="34"/>
              </w:numPr>
              <w:ind w:right="-18"/>
              <w:jc w:val="both"/>
              <w:rPr>
                <w:rFonts w:ascii="Sylfaen" w:hAnsi="Sylfaen" w:cs="Sylfaen"/>
                <w:noProof/>
                <w:lang w:val="ka-GE"/>
              </w:rPr>
            </w:pPr>
            <w:r>
              <w:rPr>
                <w:rFonts w:ascii="Sylfaen" w:hAnsi="Sylfaen" w:cs="Sylfaen"/>
                <w:noProof/>
                <w:lang w:val="ka-GE"/>
              </w:rPr>
              <w:t>ვახტანგ ზენაიშვილი</w:t>
            </w:r>
          </w:p>
          <w:p w14:paraId="16DEB151" w14:textId="74B7352B" w:rsidR="00266CB3" w:rsidRDefault="00266CB3" w:rsidP="00EE4B1D">
            <w:pPr>
              <w:pStyle w:val="a5"/>
              <w:numPr>
                <w:ilvl w:val="0"/>
                <w:numId w:val="34"/>
              </w:numPr>
              <w:ind w:right="-18"/>
              <w:jc w:val="both"/>
              <w:rPr>
                <w:rFonts w:ascii="Sylfaen" w:hAnsi="Sylfaen" w:cs="Sylfaen"/>
                <w:noProof/>
                <w:lang w:val="ka-GE"/>
              </w:rPr>
            </w:pPr>
            <w:r>
              <w:rPr>
                <w:rFonts w:ascii="Sylfaen" w:hAnsi="Sylfaen" w:cs="Sylfaen"/>
                <w:noProof/>
                <w:lang w:val="ka-GE"/>
              </w:rPr>
              <w:t>ვახტანგ მეგრელიშვილი</w:t>
            </w:r>
          </w:p>
          <w:p w14:paraId="337FB29A" w14:textId="4B449B1E" w:rsidR="00266CB3" w:rsidRDefault="00266CB3" w:rsidP="00EE4B1D">
            <w:pPr>
              <w:pStyle w:val="a5"/>
              <w:numPr>
                <w:ilvl w:val="0"/>
                <w:numId w:val="34"/>
              </w:numPr>
              <w:ind w:right="-18"/>
              <w:jc w:val="both"/>
              <w:rPr>
                <w:rFonts w:ascii="Sylfaen" w:hAnsi="Sylfaen" w:cs="Sylfaen"/>
                <w:noProof/>
                <w:lang w:val="ka-GE"/>
              </w:rPr>
            </w:pPr>
            <w:r>
              <w:rPr>
                <w:rFonts w:ascii="Sylfaen" w:hAnsi="Sylfaen" w:cs="Sylfaen"/>
                <w:noProof/>
                <w:lang w:val="ka-GE"/>
              </w:rPr>
              <w:t>ალექსანდრე რაქვიაშვილი</w:t>
            </w:r>
          </w:p>
          <w:p w14:paraId="21FFAE55" w14:textId="60760E57" w:rsidR="00266CB3" w:rsidRDefault="00266CB3" w:rsidP="00EE4B1D">
            <w:pPr>
              <w:pStyle w:val="a5"/>
              <w:numPr>
                <w:ilvl w:val="0"/>
                <w:numId w:val="34"/>
              </w:numPr>
              <w:ind w:right="-18"/>
              <w:jc w:val="both"/>
              <w:rPr>
                <w:rFonts w:ascii="Sylfaen" w:hAnsi="Sylfaen" w:cs="Sylfaen"/>
                <w:noProof/>
                <w:lang w:val="ka-GE"/>
              </w:rPr>
            </w:pPr>
            <w:r>
              <w:rPr>
                <w:rFonts w:ascii="Sylfaen" w:hAnsi="Sylfaen" w:cs="Sylfaen"/>
                <w:noProof/>
                <w:lang w:val="ka-GE"/>
              </w:rPr>
              <w:t>იაგო ხვიჩია</w:t>
            </w:r>
          </w:p>
          <w:p w14:paraId="2C1109A1" w14:textId="6C410D52" w:rsidR="00266CB3" w:rsidRDefault="00266CB3" w:rsidP="00EE4B1D">
            <w:pPr>
              <w:pStyle w:val="a5"/>
              <w:numPr>
                <w:ilvl w:val="0"/>
                <w:numId w:val="34"/>
              </w:numPr>
              <w:ind w:right="-18"/>
              <w:jc w:val="both"/>
              <w:rPr>
                <w:rFonts w:ascii="Sylfaen" w:hAnsi="Sylfaen" w:cs="Sylfaen"/>
                <w:noProof/>
                <w:lang w:val="ka-GE"/>
              </w:rPr>
            </w:pPr>
            <w:r>
              <w:rPr>
                <w:rFonts w:ascii="Sylfaen" w:hAnsi="Sylfaen" w:cs="Sylfaen"/>
                <w:noProof/>
                <w:lang w:val="ka-GE"/>
              </w:rPr>
              <w:t>ჰერმან საბო</w:t>
            </w:r>
          </w:p>
          <w:p w14:paraId="16A8F79B" w14:textId="3357C521" w:rsidR="00266CB3" w:rsidRDefault="00266CB3" w:rsidP="00EE4B1D">
            <w:pPr>
              <w:pStyle w:val="a5"/>
              <w:numPr>
                <w:ilvl w:val="0"/>
                <w:numId w:val="34"/>
              </w:numPr>
              <w:ind w:right="-18"/>
              <w:jc w:val="both"/>
              <w:rPr>
                <w:rFonts w:ascii="Sylfaen" w:hAnsi="Sylfaen" w:cs="Sylfaen"/>
                <w:noProof/>
                <w:lang w:val="ka-GE"/>
              </w:rPr>
            </w:pPr>
            <w:r>
              <w:rPr>
                <w:rFonts w:ascii="Sylfaen" w:hAnsi="Sylfaen" w:cs="Sylfaen"/>
                <w:noProof/>
                <w:lang w:val="ka-GE"/>
              </w:rPr>
              <w:t>ლევან ჯგერენაია</w:t>
            </w:r>
          </w:p>
          <w:p w14:paraId="49324C7E" w14:textId="0884C19D" w:rsidR="00266CB3" w:rsidRDefault="00266CB3" w:rsidP="00EE4B1D">
            <w:pPr>
              <w:pStyle w:val="a5"/>
              <w:numPr>
                <w:ilvl w:val="0"/>
                <w:numId w:val="34"/>
              </w:numPr>
              <w:ind w:right="-18"/>
              <w:jc w:val="both"/>
              <w:rPr>
                <w:rFonts w:ascii="Sylfaen" w:hAnsi="Sylfaen" w:cs="Sylfaen"/>
                <w:noProof/>
                <w:lang w:val="ka-GE"/>
              </w:rPr>
            </w:pPr>
            <w:r>
              <w:rPr>
                <w:rFonts w:ascii="Sylfaen" w:hAnsi="Sylfaen" w:cs="Sylfaen"/>
                <w:noProof/>
                <w:lang w:val="ka-GE"/>
              </w:rPr>
              <w:t>იმედა კლდიაშვილი</w:t>
            </w:r>
          </w:p>
          <w:p w14:paraId="68044FB7" w14:textId="2BA9D0AA" w:rsidR="00266CB3" w:rsidRPr="00266CB3" w:rsidRDefault="00266CB3" w:rsidP="00EE4B1D">
            <w:pPr>
              <w:pStyle w:val="a5"/>
              <w:numPr>
                <w:ilvl w:val="0"/>
                <w:numId w:val="34"/>
              </w:numPr>
              <w:ind w:right="-18"/>
              <w:jc w:val="both"/>
              <w:rPr>
                <w:rFonts w:ascii="Sylfaen" w:hAnsi="Sylfaen" w:cs="Sylfaen"/>
                <w:noProof/>
                <w:lang w:val="ka-GE"/>
              </w:rPr>
            </w:pPr>
            <w:r>
              <w:rPr>
                <w:rFonts w:ascii="Sylfaen" w:hAnsi="Sylfaen" w:cs="Sylfaen"/>
                <w:noProof/>
                <w:lang w:val="ka-GE"/>
              </w:rPr>
              <w:t>ოთარ ზაკალაშვილი</w:t>
            </w:r>
          </w:p>
          <w:p w14:paraId="6E459675" w14:textId="77777777" w:rsidR="00EE4B1D" w:rsidRDefault="00EE4B1D" w:rsidP="00EE4B1D">
            <w:pPr>
              <w:ind w:right="-18"/>
              <w:jc w:val="both"/>
              <w:rPr>
                <w:rFonts w:ascii="Sylfaen" w:hAnsi="Sylfaen" w:cs="Sylfaen"/>
                <w:noProof/>
                <w:lang w:val="ka-GE"/>
              </w:rPr>
            </w:pPr>
          </w:p>
          <w:p w14:paraId="431691E9" w14:textId="77777777" w:rsidR="008847DD" w:rsidRDefault="008847DD" w:rsidP="00EE4B1D">
            <w:pPr>
              <w:ind w:right="-18"/>
              <w:jc w:val="both"/>
              <w:rPr>
                <w:rFonts w:ascii="Sylfaen" w:hAnsi="Sylfaen" w:cs="Sylfaen"/>
                <w:noProof/>
                <w:lang w:val="ka-GE"/>
              </w:rPr>
            </w:pPr>
          </w:p>
          <w:p w14:paraId="18844624" w14:textId="65BBA734" w:rsidR="008847DD" w:rsidRDefault="008847DD" w:rsidP="00EE4B1D">
            <w:pPr>
              <w:ind w:right="-18"/>
              <w:jc w:val="both"/>
              <w:rPr>
                <w:rFonts w:ascii="Sylfaen" w:hAnsi="Sylfaen" w:cs="Sylfaen"/>
                <w:noProof/>
                <w:lang w:val="ka-GE"/>
              </w:rPr>
            </w:pPr>
            <w:r>
              <w:rPr>
                <w:rFonts w:ascii="Sylfaen" w:hAnsi="Sylfaen" w:cs="Sylfaen"/>
                <w:noProof/>
                <w:lang w:val="ka-GE"/>
              </w:rPr>
              <w:t>მოსარჩელე ზურაბ გირჩი ჯაფარიძე პარტიულ სიაში იკავებს პირველ ადგილს, ჰერმან საბო მე-7 ადგილს, ხოლო ანა ჩიქოვანი მე-16 ადგილს.</w:t>
            </w:r>
          </w:p>
          <w:p w14:paraId="7EA9FCF6" w14:textId="53E8795A" w:rsidR="00EE4B1D" w:rsidRDefault="00EE4B1D" w:rsidP="00EE4B1D">
            <w:pPr>
              <w:ind w:right="-18"/>
              <w:jc w:val="both"/>
              <w:rPr>
                <w:rFonts w:ascii="Sylfaen" w:hAnsi="Sylfaen" w:cs="Sylfaen"/>
                <w:noProof/>
                <w:lang w:val="ka-GE"/>
              </w:rPr>
            </w:pPr>
            <w:r>
              <w:rPr>
                <w:rFonts w:ascii="Sylfaen" w:hAnsi="Sylfaen" w:cs="Sylfaen"/>
                <w:noProof/>
                <w:lang w:val="ka-GE"/>
              </w:rPr>
              <w:lastRenderedPageBreak/>
              <w:t>განხორციელებული ცვლილებების მიხედვით, გირჩს და გირჩის წევრებს, პოლიტიკოსებს სიის რეგისტრაციისთვის ვალდებულება უჩნდებათ ხელოვნურად შეადგინონ ისეთი პარტიული სია, რომელიც ეწინააღმდეგება გირჩის პარტნიორების მიერ შედგენილ სიას და მათთან შეთანხმებას.</w:t>
            </w:r>
          </w:p>
          <w:p w14:paraId="1B0DD0A9" w14:textId="77777777" w:rsidR="00EE4B1D" w:rsidRDefault="00EE4B1D" w:rsidP="00EE4B1D">
            <w:pPr>
              <w:ind w:right="-18"/>
              <w:jc w:val="both"/>
              <w:rPr>
                <w:rFonts w:ascii="Sylfaen" w:hAnsi="Sylfaen" w:cs="Sylfaen"/>
                <w:noProof/>
                <w:lang w:val="ka-GE"/>
              </w:rPr>
            </w:pPr>
          </w:p>
          <w:p w14:paraId="5A5A7050" w14:textId="1B27A16C" w:rsidR="00EE4B1D" w:rsidRDefault="00EE4B1D" w:rsidP="00EE4B1D">
            <w:pPr>
              <w:ind w:right="-18"/>
              <w:jc w:val="both"/>
              <w:rPr>
                <w:rFonts w:ascii="Sylfaen" w:hAnsi="Sylfaen" w:cs="Sylfaen"/>
                <w:noProof/>
                <w:lang w:val="ka-GE"/>
              </w:rPr>
            </w:pPr>
            <w:r>
              <w:rPr>
                <w:rFonts w:ascii="Sylfaen" w:hAnsi="Sylfaen" w:cs="Sylfaen"/>
                <w:noProof/>
                <w:lang w:val="ka-GE"/>
              </w:rPr>
              <w:t>პარტიული სიის შედგენაში მონაწილეობა მიღებული აქვს 3000 პარტნიორზე მეტს.</w:t>
            </w:r>
          </w:p>
          <w:p w14:paraId="5A687DFB" w14:textId="77777777" w:rsidR="00EE4B1D" w:rsidRPr="00064542" w:rsidRDefault="00EE4B1D" w:rsidP="00EE4B1D">
            <w:pPr>
              <w:ind w:right="-18"/>
              <w:jc w:val="both"/>
              <w:rPr>
                <w:rFonts w:ascii="Sylfaen" w:hAnsi="Sylfaen" w:cs="Sylfaen"/>
                <w:noProof/>
                <w:lang w:val="ka-GE"/>
              </w:rPr>
            </w:pPr>
          </w:p>
          <w:p w14:paraId="5A938C25" w14:textId="0D53C059" w:rsidR="00EE4B1D" w:rsidRDefault="00EE4B1D" w:rsidP="00EE4B1D">
            <w:pPr>
              <w:ind w:right="-18"/>
              <w:jc w:val="both"/>
              <w:rPr>
                <w:rFonts w:ascii="Sylfaen" w:hAnsi="Sylfaen" w:cs="Sylfaen"/>
                <w:noProof/>
                <w:lang w:val="ka-GE"/>
              </w:rPr>
            </w:pPr>
            <w:r>
              <w:rPr>
                <w:rFonts w:ascii="Sylfaen" w:hAnsi="Sylfaen" w:cs="Sylfaen"/>
                <w:noProof/>
                <w:lang w:val="ka-GE"/>
              </w:rPr>
              <w:t>გირჩს საჯაროდ გაცხადებული აქვს, რომ პარტიული სიისთვის ხმის მიცემის პროცედურა დასრულდება 2020 წლის 30 ივლისს, 16:20 საათზე და ცეკოში სარეგისტრაციოდ სწორედ  პარტნიორების მიერ შედგენილი სია უნდა წარადგინოს, სხვა შემთხვევაში გირჩი დაარღვეს როგორც პარტიონებთან დადებული შეთანხმების პირობას, ასევე უარის თქმა მოუწევს პარტიული სიის ფორმის განსხვავებული მოდელის გამოყენებაზე.</w:t>
            </w:r>
            <w:r w:rsidR="00DE466A">
              <w:rPr>
                <w:rFonts w:ascii="Sylfaen" w:hAnsi="Sylfaen" w:cs="Sylfaen"/>
                <w:noProof/>
                <w:lang w:val="ka-GE"/>
              </w:rPr>
              <w:t xml:space="preserve"> </w:t>
            </w:r>
          </w:p>
          <w:p w14:paraId="69745489" w14:textId="77777777" w:rsidR="00EE4B1D" w:rsidRDefault="00EE4B1D" w:rsidP="00EE4B1D">
            <w:pPr>
              <w:ind w:right="-18"/>
              <w:jc w:val="both"/>
              <w:rPr>
                <w:rFonts w:ascii="Sylfaen" w:hAnsi="Sylfaen" w:cs="Sylfaen"/>
                <w:noProof/>
                <w:lang w:val="ka-GE"/>
              </w:rPr>
            </w:pPr>
          </w:p>
          <w:p w14:paraId="2EDBF798" w14:textId="4E99E05A" w:rsidR="00EE4B1D" w:rsidRDefault="00EE4B1D" w:rsidP="00EE4B1D">
            <w:pPr>
              <w:ind w:right="-18"/>
              <w:jc w:val="both"/>
              <w:rPr>
                <w:rFonts w:ascii="Sylfaen" w:hAnsi="Sylfaen" w:cs="Sylfaen"/>
                <w:noProof/>
                <w:lang w:val="ka-GE"/>
              </w:rPr>
            </w:pPr>
            <w:r>
              <w:rPr>
                <w:rFonts w:ascii="Sylfaen" w:hAnsi="Sylfaen" w:cs="Sylfaen"/>
                <w:noProof/>
                <w:lang w:val="ka-GE"/>
              </w:rPr>
              <w:t>გირჩი და პოლიტიკოსები</w:t>
            </w:r>
            <w:r w:rsidR="00B34F1D">
              <w:rPr>
                <w:rFonts w:ascii="Sylfaen" w:hAnsi="Sylfaen" w:cs="Sylfaen"/>
                <w:noProof/>
                <w:lang w:val="ka-GE"/>
              </w:rPr>
              <w:t>, მოსარჩელეები</w:t>
            </w:r>
            <w:r>
              <w:rPr>
                <w:rFonts w:ascii="Sylfaen" w:hAnsi="Sylfaen" w:cs="Sylfaen"/>
                <w:noProof/>
                <w:lang w:val="ka-GE"/>
              </w:rPr>
              <w:t xml:space="preserve"> არ იღებენ საბიუჯეტო დაფინანსებას. ასეთი დაფინანსების მომავალში აღებასაც არ აპირებენ. </w:t>
            </w:r>
          </w:p>
          <w:p w14:paraId="29A23897" w14:textId="77777777" w:rsidR="00EE4B1D" w:rsidRDefault="00EE4B1D" w:rsidP="00EE4B1D">
            <w:pPr>
              <w:ind w:right="-18"/>
              <w:jc w:val="both"/>
              <w:rPr>
                <w:rFonts w:ascii="Sylfaen" w:hAnsi="Sylfaen" w:cs="Sylfaen"/>
                <w:noProof/>
                <w:lang w:val="ka-GE"/>
              </w:rPr>
            </w:pPr>
          </w:p>
          <w:p w14:paraId="47B6444E" w14:textId="53B9B6AD" w:rsidR="00EE4B1D" w:rsidRDefault="00EE4B1D" w:rsidP="00EE4B1D">
            <w:pPr>
              <w:ind w:right="-18"/>
              <w:jc w:val="both"/>
              <w:rPr>
                <w:rFonts w:ascii="Sylfaen" w:hAnsi="Sylfaen" w:cs="Sylfaen"/>
                <w:noProof/>
                <w:lang w:val="ka-GE"/>
              </w:rPr>
            </w:pPr>
            <w:r>
              <w:rPr>
                <w:rFonts w:ascii="Sylfaen" w:hAnsi="Sylfaen" w:cs="Sylfaen"/>
                <w:noProof/>
                <w:lang w:val="ka-GE"/>
              </w:rPr>
              <w:t xml:space="preserve">გირჩის და გირჩის პოლიტიკოსების შემოსავლის წყაროს წარმოადგენს პარტნიორების დაფინანსება. ისინი დაფინანსებას აკეთებენ სხვადასხვა ფაქტორების გათვალისწინებით. ეს ფაქტორებია გირჩის ღირებულება, კონკრეტული პოლიტიკოსების დამოკიდებულება სხვადასხვა თემებისადმი, ასევე ის სისტემა, რომლის მიხედვით გირჩი </w:t>
            </w:r>
            <w:r w:rsidR="00DE466A">
              <w:rPr>
                <w:rFonts w:ascii="Sylfaen" w:hAnsi="Sylfaen" w:cs="Sylfaen"/>
                <w:noProof/>
                <w:lang w:val="ka-GE"/>
              </w:rPr>
              <w:t xml:space="preserve">და გირჩის პოლიტიკოსები </w:t>
            </w:r>
            <w:r>
              <w:rPr>
                <w:rFonts w:ascii="Sylfaen" w:hAnsi="Sylfaen" w:cs="Sylfaen"/>
                <w:noProof/>
                <w:lang w:val="ka-GE"/>
              </w:rPr>
              <w:t>ფუნქციორებ</w:t>
            </w:r>
            <w:r w:rsidR="00DE466A">
              <w:rPr>
                <w:rFonts w:ascii="Sylfaen" w:hAnsi="Sylfaen" w:cs="Sylfaen"/>
                <w:noProof/>
                <w:lang w:val="ka-GE"/>
              </w:rPr>
              <w:t>ენ</w:t>
            </w:r>
            <w:r>
              <w:rPr>
                <w:rFonts w:ascii="Sylfaen" w:hAnsi="Sylfaen" w:cs="Sylfaen"/>
                <w:noProof/>
                <w:lang w:val="ka-GE"/>
              </w:rPr>
              <w:t>.</w:t>
            </w:r>
          </w:p>
          <w:p w14:paraId="1A7471E4" w14:textId="77777777" w:rsidR="00EE4B1D" w:rsidRDefault="00EE4B1D" w:rsidP="00EE4B1D">
            <w:pPr>
              <w:ind w:right="-18"/>
              <w:jc w:val="both"/>
              <w:rPr>
                <w:rFonts w:ascii="Sylfaen" w:hAnsi="Sylfaen" w:cs="Sylfaen"/>
                <w:noProof/>
                <w:lang w:val="ka-GE"/>
              </w:rPr>
            </w:pPr>
          </w:p>
          <w:p w14:paraId="3667461E" w14:textId="10AF8837" w:rsidR="00EE4B1D" w:rsidRDefault="00EE4B1D" w:rsidP="00EE4B1D">
            <w:pPr>
              <w:ind w:right="-18"/>
              <w:jc w:val="both"/>
              <w:rPr>
                <w:rFonts w:ascii="Sylfaen" w:hAnsi="Sylfaen" w:cs="Sylfaen"/>
                <w:noProof/>
                <w:lang w:val="ka-GE"/>
              </w:rPr>
            </w:pPr>
            <w:r>
              <w:rPr>
                <w:rFonts w:ascii="Sylfaen" w:hAnsi="Sylfaen" w:cs="Sylfaen"/>
                <w:noProof/>
                <w:lang w:val="ka-GE"/>
              </w:rPr>
              <w:t xml:space="preserve">იმ შემთხვევაში, თუ გასაჩივრებული რეგულაცია სავალდებულო გახდება გირჩისთვის, მან შეიძლება ფაქტობრივად ძირი გამოუთხაროს </w:t>
            </w:r>
            <w:r w:rsidR="00DE466A">
              <w:rPr>
                <w:rFonts w:ascii="Sylfaen" w:hAnsi="Sylfaen" w:cs="Sylfaen"/>
                <w:noProof/>
                <w:lang w:val="ka-GE"/>
              </w:rPr>
              <w:t>მოსარჩელეების საქმიანობას და ფუნქციონიებას</w:t>
            </w:r>
            <w:r>
              <w:rPr>
                <w:rFonts w:ascii="Sylfaen" w:hAnsi="Sylfaen" w:cs="Sylfaen"/>
                <w:noProof/>
                <w:lang w:val="ka-GE"/>
              </w:rPr>
              <w:t>, რადგან პარტნიორები პარტიის დაფინანსებას მათ შორის იმიტომ აკეთებენ, რომ მათ იციან პარტიული სიის ფორმირება მათზეა დამოკიდებული. თუ მათ ეს კომპეტენცია წაერთმევათ, შესაძლოა მათ გირჩის და გირჩის პოლიტიკოსების დაფინანსებაზე უარი თქვან.</w:t>
            </w:r>
          </w:p>
          <w:p w14:paraId="7F18ED22" w14:textId="77777777" w:rsidR="00EE4B1D" w:rsidRDefault="00EE4B1D" w:rsidP="00EE4B1D">
            <w:pPr>
              <w:ind w:right="-18"/>
              <w:jc w:val="both"/>
              <w:rPr>
                <w:rFonts w:ascii="Sylfaen" w:hAnsi="Sylfaen" w:cs="Sylfaen"/>
                <w:noProof/>
                <w:lang w:val="ka-GE"/>
              </w:rPr>
            </w:pPr>
          </w:p>
          <w:p w14:paraId="32F9C850" w14:textId="0E5C90B4" w:rsidR="00EE4B1D" w:rsidRDefault="004B032D" w:rsidP="00EE4B1D">
            <w:pPr>
              <w:ind w:right="-18"/>
              <w:jc w:val="both"/>
              <w:rPr>
                <w:rFonts w:ascii="Sylfaen" w:hAnsi="Sylfaen" w:cs="Sylfaen"/>
                <w:noProof/>
                <w:lang w:val="ka-GE"/>
              </w:rPr>
            </w:pPr>
            <w:r>
              <w:rPr>
                <w:rFonts w:ascii="Sylfaen" w:hAnsi="Sylfaen" w:cs="Sylfaen"/>
                <w:noProof/>
                <w:lang w:val="ka-GE"/>
              </w:rPr>
              <w:t>ასეთ შემთხვევაში კი, მოსარჩელეების საქმიანობა შესაძლოა ეჭვის ქვეშ დადგეს.</w:t>
            </w:r>
          </w:p>
          <w:p w14:paraId="6484103A" w14:textId="60C942E3" w:rsidR="001C5D52" w:rsidRDefault="001C5D52" w:rsidP="00B23E4D">
            <w:pPr>
              <w:ind w:right="-18"/>
              <w:jc w:val="both"/>
              <w:rPr>
                <w:rFonts w:ascii="Sylfaen" w:hAnsi="Sylfaen" w:cs="Sylfaen"/>
                <w:noProof/>
                <w:lang w:val="ka-GE"/>
              </w:rPr>
            </w:pPr>
          </w:p>
          <w:p w14:paraId="5ED18318" w14:textId="26221AED" w:rsidR="00B86A6A" w:rsidRDefault="00EE4B1D" w:rsidP="009317FC">
            <w:pPr>
              <w:ind w:right="-18"/>
              <w:jc w:val="both"/>
              <w:rPr>
                <w:rFonts w:ascii="Sylfaen" w:hAnsi="Sylfaen"/>
                <w:sz w:val="24"/>
                <w:szCs w:val="24"/>
                <w:lang w:val="ka-GE"/>
              </w:rPr>
            </w:pPr>
            <w:r>
              <w:rPr>
                <w:rFonts w:ascii="Sylfaen" w:hAnsi="Sylfaen" w:cs="Sylfaen"/>
                <w:noProof/>
                <w:lang w:val="ka-GE"/>
              </w:rPr>
              <w:t xml:space="preserve">ნათელია, რომ </w:t>
            </w:r>
            <w:r w:rsidR="00B1216C">
              <w:rPr>
                <w:rFonts w:ascii="Sylfaen" w:hAnsi="Sylfaen" w:cs="Sylfaen"/>
                <w:noProof/>
                <w:lang w:val="ka-GE"/>
              </w:rPr>
              <w:t>იმ შემთხვევაში, თუ</w:t>
            </w:r>
            <w:r w:rsidR="00E9648C">
              <w:rPr>
                <w:rFonts w:ascii="Sylfaen" w:hAnsi="Sylfaen" w:cs="Sylfaen"/>
                <w:noProof/>
                <w:lang w:val="ka-GE"/>
              </w:rPr>
              <w:t xml:space="preserve"> მოსარჩელეები</w:t>
            </w:r>
            <w:r w:rsidR="00B1216C">
              <w:rPr>
                <w:rFonts w:ascii="Sylfaen" w:hAnsi="Sylfaen" w:cs="Sylfaen"/>
                <w:noProof/>
                <w:lang w:val="ka-GE"/>
              </w:rPr>
              <w:t xml:space="preserve"> </w:t>
            </w:r>
            <w:r w:rsidR="00E9648C">
              <w:rPr>
                <w:rFonts w:ascii="Sylfaen" w:hAnsi="Sylfaen" w:cs="Sylfaen"/>
                <w:noProof/>
                <w:lang w:val="ka-GE"/>
              </w:rPr>
              <w:t>არ წარადგენენ საქართველოს საარჩევნო კოდექსის 203-ე მუხლის მე-2 ნაწილის შესაბამისად შედგენილ პარტიუ</w:t>
            </w:r>
            <w:r>
              <w:rPr>
                <w:rFonts w:ascii="Sylfaen" w:hAnsi="Sylfaen" w:cs="Sylfaen"/>
                <w:noProof/>
                <w:lang w:val="ka-GE"/>
              </w:rPr>
              <w:t>ლ</w:t>
            </w:r>
            <w:r w:rsidR="00E9648C">
              <w:rPr>
                <w:rFonts w:ascii="Sylfaen" w:hAnsi="Sylfaen" w:cs="Sylfaen"/>
                <w:noProof/>
                <w:lang w:val="ka-GE"/>
              </w:rPr>
              <w:t xml:space="preserve"> სიას, ცესკო უარს ეტყვის რეგისტრაციაზე</w:t>
            </w:r>
            <w:r>
              <w:rPr>
                <w:rFonts w:ascii="Sylfaen" w:hAnsi="Sylfaen" w:cs="Sylfaen"/>
                <w:noProof/>
                <w:lang w:val="ka-GE"/>
              </w:rPr>
              <w:t xml:space="preserve"> და ვერ მიიღებენ მონაწილეობას 2020 წლის ოქტომბრის საპარლამენტო არჩევნებში, </w:t>
            </w:r>
            <w:r w:rsidR="00E9648C">
              <w:rPr>
                <w:rFonts w:ascii="Sylfaen" w:hAnsi="Sylfaen" w:cs="Sylfaen"/>
                <w:noProof/>
                <w:lang w:val="ka-GE"/>
              </w:rPr>
              <w:t xml:space="preserve">რის შედეგადაც დაირღვევა საქართველოს </w:t>
            </w:r>
            <w:r w:rsidR="00252529">
              <w:rPr>
                <w:rFonts w:ascii="Sylfaen" w:hAnsi="Sylfaen" w:cs="Sylfaen"/>
                <w:noProof/>
                <w:lang w:val="ka-GE"/>
              </w:rPr>
              <w:t>კონსტიტუციის 24-ე მუხლი</w:t>
            </w:r>
            <w:r w:rsidR="008730A4">
              <w:rPr>
                <w:rFonts w:ascii="Sylfaen" w:hAnsi="Sylfaen" w:cs="Sylfaen"/>
                <w:noProof/>
                <w:lang w:val="ka-GE"/>
              </w:rPr>
              <w:t>ს პირველი წიწინადადებით</w:t>
            </w:r>
            <w:r w:rsidR="00DC0690">
              <w:rPr>
                <w:rFonts w:ascii="Sylfaen" w:hAnsi="Sylfaen" w:cs="Sylfaen"/>
                <w:noProof/>
                <w:lang w:val="ka-GE"/>
              </w:rPr>
              <w:t xml:space="preserve"> </w:t>
            </w:r>
            <w:r w:rsidR="00DC0690" w:rsidRPr="00DC0690">
              <w:rPr>
                <w:rFonts w:ascii="Sylfaen" w:hAnsi="Sylfaen" w:cs="Sylfaen"/>
                <w:noProof/>
                <w:lang w:val="ka-GE"/>
              </w:rPr>
              <w:t xml:space="preserve">(2018 წლის 16 დეკემბრამდე მოქმედი რედაქციის თანახმად </w:t>
            </w:r>
            <w:r w:rsidR="00DC0690">
              <w:rPr>
                <w:rFonts w:ascii="Sylfaen" w:hAnsi="Sylfaen" w:cs="Sylfaen"/>
                <w:noProof/>
                <w:lang w:val="ka-GE"/>
              </w:rPr>
              <w:t>28</w:t>
            </w:r>
            <w:r w:rsidR="00B10D2B">
              <w:rPr>
                <w:rFonts w:ascii="Sylfaen" w:hAnsi="Sylfaen" w:cs="Sylfaen"/>
                <w:noProof/>
                <w:lang w:val="ka-GE"/>
              </w:rPr>
              <w:t>-ე</w:t>
            </w:r>
            <w:r w:rsidR="00DC0690" w:rsidRPr="00DC0690">
              <w:rPr>
                <w:rFonts w:ascii="Sylfaen" w:hAnsi="Sylfaen" w:cs="Sylfaen"/>
                <w:noProof/>
                <w:lang w:val="ka-GE"/>
              </w:rPr>
              <w:t xml:space="preserve"> მუხლი</w:t>
            </w:r>
            <w:r w:rsidR="00B10D2B">
              <w:rPr>
                <w:rFonts w:ascii="Sylfaen" w:hAnsi="Sylfaen" w:cs="Sylfaen"/>
                <w:noProof/>
                <w:lang w:val="ka-GE"/>
              </w:rPr>
              <w:t>ს პირველი წინადადება</w:t>
            </w:r>
            <w:r w:rsidR="00DC0690" w:rsidRPr="00DC0690">
              <w:rPr>
                <w:rFonts w:ascii="Sylfaen" w:hAnsi="Sylfaen" w:cs="Sylfaen"/>
                <w:noProof/>
                <w:lang w:val="ka-GE"/>
              </w:rPr>
              <w:t>)</w:t>
            </w:r>
            <w:r w:rsidR="00252529">
              <w:rPr>
                <w:rFonts w:ascii="Sylfaen" w:hAnsi="Sylfaen" w:cs="Sylfaen"/>
                <w:noProof/>
                <w:lang w:val="ka-GE"/>
              </w:rPr>
              <w:t xml:space="preserve"> გარანტირებული</w:t>
            </w:r>
            <w:r w:rsidR="00FC6C22">
              <w:rPr>
                <w:rFonts w:ascii="Sylfaen" w:hAnsi="Sylfaen" w:cs="Sylfaen"/>
                <w:noProof/>
                <w:lang w:val="ka-GE"/>
              </w:rPr>
              <w:t xml:space="preserve"> უფლება, რაც გულისხმობს</w:t>
            </w:r>
            <w:r w:rsidR="00252529">
              <w:rPr>
                <w:rFonts w:ascii="Sylfaen" w:hAnsi="Sylfaen" w:cs="Sylfaen"/>
                <w:noProof/>
                <w:lang w:val="ka-GE"/>
              </w:rPr>
              <w:t xml:space="preserve"> </w:t>
            </w:r>
            <w:r w:rsidR="00252529" w:rsidRPr="00356997">
              <w:rPr>
                <w:rFonts w:ascii="Sylfaen" w:hAnsi="Sylfaen"/>
                <w:sz w:val="24"/>
                <w:szCs w:val="24"/>
                <w:lang w:val="ka-GE"/>
              </w:rPr>
              <w:t>პასიური საარჩევნო უფლები</w:t>
            </w:r>
            <w:r>
              <w:rPr>
                <w:rFonts w:ascii="Sylfaen" w:hAnsi="Sylfaen"/>
                <w:sz w:val="24"/>
                <w:szCs w:val="24"/>
                <w:lang w:val="ka-GE"/>
              </w:rPr>
              <w:t>თ სარგებლობას</w:t>
            </w:r>
            <w:r w:rsidR="00252529">
              <w:rPr>
                <w:rFonts w:ascii="Sylfaen" w:hAnsi="Sylfaen"/>
                <w:sz w:val="24"/>
                <w:szCs w:val="24"/>
                <w:lang w:val="ka-GE"/>
              </w:rPr>
              <w:t>.</w:t>
            </w:r>
          </w:p>
          <w:p w14:paraId="6451C738" w14:textId="5C0D3533" w:rsidR="00252529" w:rsidRDefault="00EE4B1D" w:rsidP="009317FC">
            <w:pPr>
              <w:ind w:right="-18"/>
              <w:jc w:val="both"/>
              <w:rPr>
                <w:rFonts w:ascii="Sylfaen" w:hAnsi="Sylfaen" w:cs="Sylfaen"/>
                <w:b/>
                <w:bCs/>
                <w:noProof/>
                <w:lang w:val="ka-GE"/>
              </w:rPr>
            </w:pPr>
            <w:r>
              <w:rPr>
                <w:rFonts w:ascii="Sylfaen" w:hAnsi="Sylfaen" w:cs="Sylfaen"/>
                <w:b/>
                <w:bCs/>
                <w:noProof/>
                <w:lang w:val="ka-GE"/>
              </w:rPr>
              <w:t xml:space="preserve"> </w:t>
            </w:r>
          </w:p>
          <w:p w14:paraId="59BFF6C0" w14:textId="187A6B3D" w:rsidR="00252529" w:rsidRDefault="00DF1E8E" w:rsidP="009317FC">
            <w:pPr>
              <w:ind w:right="-18"/>
              <w:jc w:val="both"/>
              <w:rPr>
                <w:rFonts w:ascii="Sylfaen" w:hAnsi="Sylfaen" w:cs="Sylfaen"/>
                <w:i/>
                <w:iCs/>
                <w:noProof/>
                <w:lang w:val="ka-GE"/>
              </w:rPr>
            </w:pPr>
            <w:r>
              <w:rPr>
                <w:rFonts w:ascii="Sylfaen" w:hAnsi="Sylfaen" w:cs="Sylfaen"/>
                <w:noProof/>
                <w:lang w:val="ka-GE"/>
              </w:rPr>
              <w:t xml:space="preserve">საქართველოს კონსტიტუციის 24-ე მუხლის თანახმად: </w:t>
            </w:r>
            <w:r w:rsidRPr="00DF1E8E">
              <w:rPr>
                <w:rFonts w:ascii="Sylfaen" w:hAnsi="Sylfaen" w:cs="Sylfaen"/>
                <w:i/>
                <w:iCs/>
                <w:noProof/>
                <w:lang w:val="ka-GE"/>
              </w:rPr>
              <w:t>საქართველოს ყოველ მოქალაქეს 18 წლის ასაკიდან აქვს რეფერენდუმში, სახელმწიფო, ავტონომიური რესპუბლიკისა და ადგილობრივი თვითმმართველობის ორგანოების არჩევნებში მონაწილეობის უფლება</w:t>
            </w:r>
            <w:r>
              <w:rPr>
                <w:rFonts w:ascii="Sylfaen" w:hAnsi="Sylfaen" w:cs="Sylfaen"/>
                <w:i/>
                <w:iCs/>
                <w:noProof/>
                <w:lang w:val="ka-GE"/>
              </w:rPr>
              <w:t>.</w:t>
            </w:r>
          </w:p>
          <w:p w14:paraId="2B70CEEA" w14:textId="42459254" w:rsidR="00DF1E8E" w:rsidRDefault="00DF1E8E" w:rsidP="009317FC">
            <w:pPr>
              <w:ind w:right="-18"/>
              <w:jc w:val="both"/>
              <w:rPr>
                <w:rFonts w:ascii="Sylfaen" w:hAnsi="Sylfaen" w:cs="Sylfaen"/>
                <w:i/>
                <w:iCs/>
                <w:noProof/>
                <w:lang w:val="ka-GE"/>
              </w:rPr>
            </w:pPr>
          </w:p>
          <w:p w14:paraId="51F323C6" w14:textId="715F4923" w:rsidR="00B35232" w:rsidRDefault="00B35232" w:rsidP="0092675D">
            <w:pPr>
              <w:spacing w:line="276" w:lineRule="auto"/>
              <w:jc w:val="both"/>
              <w:rPr>
                <w:rFonts w:ascii="Sylfaen" w:hAnsi="Sylfaen" w:cs="Sylfaen"/>
                <w:noProof/>
                <w:lang w:val="ka-GE"/>
              </w:rPr>
            </w:pPr>
            <w:r w:rsidRPr="00B35232">
              <w:rPr>
                <w:rFonts w:ascii="Sylfaen" w:hAnsi="Sylfaen" w:cs="Sylfaen"/>
                <w:noProof/>
                <w:lang w:val="ka-GE"/>
              </w:rPr>
              <w:t>საყოველთაო არჩევნების წესით თანამდებობის დაკავებას საქართველოს კონსტიტუცია ადგენს ისეთ თანამდებობებთან მიმართებით, რომელთა არჩევაც სრულად არის მინდობილი პოლიტიკურ პროცესზე, ხალხის მიერ გამოხატულ სურვილზე, ფარულ ნებაზე, რომელიც დასაბუთებას არ საჭიროებს. სწორედ ასეთი თანამდებობის პირების პასიური საარჩევნო უფლების გარანტირებას ემსახურება საქართველოს კონსტიტუციის 28-ე მუხლის პირველი პუნქტი</w:t>
            </w:r>
            <w:r w:rsidRPr="000F164A">
              <w:rPr>
                <w:rFonts w:ascii="Sylfaen" w:hAnsi="Sylfaen" w:cs="Sylfaen"/>
                <w:noProof/>
                <w:lang w:val="ka-GE"/>
              </w:rPr>
              <w:t xml:space="preserve"> (საქართველოს მოქალაქე კახა კუკავა საქართველოს პარლამენტის წინააღმდეგ, პ.</w:t>
            </w:r>
            <w:r w:rsidR="000F164A" w:rsidRPr="000F164A">
              <w:rPr>
                <w:rFonts w:ascii="Sylfaen" w:hAnsi="Sylfaen" w:cs="Sylfaen"/>
                <w:noProof/>
                <w:lang w:val="ka-GE"/>
              </w:rPr>
              <w:t>8).</w:t>
            </w:r>
          </w:p>
          <w:p w14:paraId="020B6B99" w14:textId="77B03B1E" w:rsidR="00DF1E8E" w:rsidRPr="00B35232" w:rsidRDefault="00DF1E8E" w:rsidP="009317FC">
            <w:pPr>
              <w:ind w:right="-18"/>
              <w:jc w:val="both"/>
              <w:rPr>
                <w:rFonts w:ascii="Sylfaen" w:hAnsi="Sylfaen" w:cs="Sylfaen"/>
                <w:noProof/>
              </w:rPr>
            </w:pPr>
          </w:p>
          <w:p w14:paraId="0FE44D8A" w14:textId="3FCD63E6" w:rsidR="0009647C" w:rsidRDefault="0092675D" w:rsidP="0092675D">
            <w:pPr>
              <w:spacing w:line="276" w:lineRule="auto"/>
              <w:jc w:val="both"/>
              <w:rPr>
                <w:rFonts w:ascii="Sylfaen" w:hAnsi="Sylfaen" w:cs="Sylfaen"/>
                <w:noProof/>
                <w:lang w:val="ka-GE"/>
              </w:rPr>
            </w:pPr>
            <w:r w:rsidRPr="0092675D">
              <w:rPr>
                <w:rFonts w:ascii="Sylfaen" w:hAnsi="Sylfaen" w:cs="Sylfaen"/>
                <w:noProof/>
                <w:lang w:val="ka-GE"/>
              </w:rPr>
              <w:t xml:space="preserve">საქართველოს კონსტიტუციის 28-ე მუხლის პირველი პუნქტის პირველი წინადადების თანახმად, „საქართველოს ყოველ მოქალაქეს 18 წლის ასაკიდან აქვს რეფერენდუმში, სახელმწიფო და თვითმმართველობის ორგანოების არჩევნებში მონაწილეობის უფლება“. საქართველოს კონსტიტუციის 28-ე მუხლის პირველი წინადადება განამტკიცებს არჩევნებში მონაწილეობის უფლებას. </w:t>
            </w:r>
          </w:p>
          <w:p w14:paraId="6CA718F2" w14:textId="34AB1534" w:rsidR="0092675D" w:rsidRDefault="0092675D" w:rsidP="0092675D">
            <w:pPr>
              <w:spacing w:line="276" w:lineRule="auto"/>
              <w:jc w:val="both"/>
              <w:rPr>
                <w:rFonts w:ascii="Sylfaen" w:hAnsi="Sylfaen" w:cs="Sylfaen"/>
                <w:noProof/>
                <w:lang w:val="ka-GE"/>
              </w:rPr>
            </w:pPr>
          </w:p>
          <w:p w14:paraId="225939D1" w14:textId="1422A558" w:rsidR="0092675D" w:rsidRDefault="0092675D" w:rsidP="0092675D">
            <w:pPr>
              <w:spacing w:line="276" w:lineRule="auto"/>
              <w:jc w:val="both"/>
              <w:rPr>
                <w:rFonts w:ascii="Sylfaen" w:hAnsi="Sylfaen" w:cs="Sylfaen"/>
                <w:noProof/>
                <w:lang w:val="ka-GE"/>
              </w:rPr>
            </w:pPr>
            <w:r w:rsidRPr="0092675D">
              <w:rPr>
                <w:rFonts w:ascii="Sylfaen" w:hAnsi="Sylfaen" w:cs="Sylfaen"/>
                <w:noProof/>
                <w:lang w:val="ka-GE"/>
              </w:rPr>
              <w:t>საარჩევნო უფლების მქონე სუბიექტს აქვს</w:t>
            </w:r>
            <w:r w:rsidR="00B03C0C">
              <w:rPr>
                <w:rFonts w:ascii="Sylfaen" w:hAnsi="Sylfaen" w:cs="Sylfaen"/>
                <w:noProof/>
                <w:lang w:val="ka-GE"/>
              </w:rPr>
              <w:t xml:space="preserve"> </w:t>
            </w:r>
            <w:r w:rsidRPr="0092675D">
              <w:rPr>
                <w:rFonts w:ascii="Sylfaen" w:hAnsi="Sylfaen" w:cs="Sylfaen"/>
                <w:noProof/>
                <w:lang w:val="ka-GE"/>
              </w:rPr>
              <w:t>შესაძლებლობა მიიღოს მონაწილეობა არჩევნებში, ხმა მისცეს მისთვის სასურველ კანდიდატს და არჩეულ იქნეს შესაბამის თანამდებობაზე</w:t>
            </w:r>
            <w:r>
              <w:rPr>
                <w:rFonts w:ascii="Sylfaen" w:hAnsi="Sylfaen" w:cs="Sylfaen"/>
                <w:noProof/>
                <w:lang w:val="ka-GE"/>
              </w:rPr>
              <w:t xml:space="preserve"> </w:t>
            </w:r>
            <w:r w:rsidRPr="000F164A">
              <w:rPr>
                <w:rFonts w:ascii="Sylfaen" w:hAnsi="Sylfaen" w:cs="Sylfaen"/>
                <w:noProof/>
                <w:lang w:val="ka-GE"/>
              </w:rPr>
              <w:t>(საქართველოს მოქალაქე კახა კუკავა საქართველოს პარლამენტის წინააღმდეგ, პ.</w:t>
            </w:r>
            <w:r>
              <w:rPr>
                <w:rFonts w:ascii="Sylfaen" w:hAnsi="Sylfaen" w:cs="Sylfaen"/>
                <w:noProof/>
                <w:lang w:val="ka-GE"/>
              </w:rPr>
              <w:t>24</w:t>
            </w:r>
            <w:r w:rsidRPr="000F164A">
              <w:rPr>
                <w:rFonts w:ascii="Sylfaen" w:hAnsi="Sylfaen" w:cs="Sylfaen"/>
                <w:noProof/>
                <w:lang w:val="ka-GE"/>
              </w:rPr>
              <w:t>).</w:t>
            </w:r>
          </w:p>
          <w:p w14:paraId="1E951E8E" w14:textId="77777777" w:rsidR="008D4C19" w:rsidRPr="00E34B70" w:rsidRDefault="008D4C19" w:rsidP="0092675D">
            <w:pPr>
              <w:spacing w:line="276" w:lineRule="auto"/>
              <w:jc w:val="both"/>
              <w:rPr>
                <w:rFonts w:ascii="Sylfaen" w:hAnsi="Sylfaen" w:cs="Sylfaen"/>
                <w:noProof/>
              </w:rPr>
            </w:pPr>
          </w:p>
          <w:p w14:paraId="6A4EAE5D" w14:textId="5E27853E" w:rsidR="00530013" w:rsidRPr="00046C6C" w:rsidRDefault="00EE4B1D" w:rsidP="00046C6C">
            <w:pPr>
              <w:spacing w:after="160" w:line="259" w:lineRule="auto"/>
            </w:pPr>
            <w:r>
              <w:rPr>
                <w:rFonts w:ascii="Sylfaen" w:hAnsi="Sylfaen" w:cs="Sylfaen"/>
                <w:noProof/>
                <w:lang w:val="ka-GE"/>
              </w:rPr>
              <w:t>ყოველივე ამის გათვალისწინებით, მიგვაჩნია რომ გასაჩივრებული ნორმა ზღუდავს საქართველოს კონსტიტუციის 24-ე მუხლის პირველი წინადადებით დაცულ უფლებას</w:t>
            </w:r>
            <w:r w:rsidR="00406ED9">
              <w:rPr>
                <w:rFonts w:ascii="Sylfaen" w:hAnsi="Sylfaen" w:cs="Sylfaen"/>
                <w:noProof/>
                <w:lang w:val="ka-GE"/>
              </w:rPr>
              <w:t>.</w:t>
            </w:r>
          </w:p>
          <w:p w14:paraId="0B68693C" w14:textId="41F20205" w:rsidR="00943882" w:rsidRPr="009261F2" w:rsidRDefault="00943882" w:rsidP="009317FC">
            <w:pPr>
              <w:ind w:right="-18"/>
              <w:jc w:val="both"/>
              <w:rPr>
                <w:rFonts w:ascii="Sylfaen" w:hAnsi="Sylfaen" w:cs="Helvetica"/>
                <w:bCs/>
                <w:color w:val="333333"/>
                <w:lang w:val="ka-GE"/>
              </w:rPr>
            </w:pPr>
            <w:r w:rsidRPr="009261F2">
              <w:rPr>
                <w:rFonts w:ascii="Sylfaen" w:hAnsi="Sylfaen" w:cs="Helvetica"/>
                <w:bCs/>
                <w:color w:val="333333"/>
                <w:lang w:val="ka-GE"/>
              </w:rPr>
              <w:t>შესაბამისად, უკვე არსებობს ,,საკონსტიტუციო სასამართლოს შესახებ” საქართველოს ორგანული კანონის 39-ე მუხლით გათვალისწინებული წინაპირობები. ხოლო, მოსარჩელე არის უფლებამოსილი სუბიექტი, იდავო</w:t>
            </w:r>
            <w:r w:rsidR="00915AF0" w:rsidRPr="009261F2">
              <w:rPr>
                <w:rFonts w:ascii="Sylfaen" w:hAnsi="Sylfaen" w:cs="Helvetica"/>
                <w:bCs/>
                <w:color w:val="333333"/>
                <w:lang w:val="ka-GE"/>
              </w:rPr>
              <w:t>ს</w:t>
            </w:r>
            <w:r w:rsidRPr="009261F2">
              <w:rPr>
                <w:rFonts w:ascii="Sylfaen" w:hAnsi="Sylfaen" w:cs="Helvetica"/>
                <w:bCs/>
                <w:color w:val="333333"/>
                <w:lang w:val="ka-GE"/>
              </w:rPr>
              <w:t xml:space="preserve"> სადავო ნორმების კონსტიტუციურობასთან დაკავშირებით.</w:t>
            </w:r>
          </w:p>
          <w:p w14:paraId="0C36C7AC" w14:textId="77777777" w:rsidR="00943882" w:rsidRDefault="00943882" w:rsidP="009317FC">
            <w:pPr>
              <w:ind w:right="-18"/>
              <w:jc w:val="both"/>
              <w:rPr>
                <w:rFonts w:ascii="Sylfaen" w:hAnsi="Sylfaen"/>
                <w:noProof/>
                <w:color w:val="000000"/>
                <w:sz w:val="24"/>
                <w:szCs w:val="24"/>
                <w:lang w:val="ka-GE"/>
              </w:rPr>
            </w:pPr>
          </w:p>
          <w:p w14:paraId="0445BD59" w14:textId="4A0D8B20" w:rsidR="00943882" w:rsidRDefault="00943882" w:rsidP="00943882">
            <w:pPr>
              <w:ind w:right="-18"/>
              <w:jc w:val="both"/>
              <w:rPr>
                <w:rFonts w:ascii="Sylfaen" w:hAnsi="Sylfaen" w:cs="Helvetica"/>
                <w:bCs/>
                <w:color w:val="333333"/>
                <w:lang w:val="ka-GE"/>
              </w:rPr>
            </w:pPr>
            <w:bookmarkStart w:id="2" w:name="part_24"/>
            <w:r w:rsidRPr="00600A64">
              <w:rPr>
                <w:rFonts w:ascii="Sylfaen" w:hAnsi="Sylfaen" w:cs="Helvetica"/>
                <w:bCs/>
                <w:color w:val="333333"/>
                <w:lang w:val="ka-GE"/>
              </w:rPr>
              <w:t>სარჩელი</w:t>
            </w:r>
            <w:r>
              <w:rPr>
                <w:rFonts w:ascii="Sylfaen" w:hAnsi="Sylfaen" w:cs="Helvetica"/>
                <w:bCs/>
                <w:color w:val="333333"/>
                <w:lang w:val="ka-GE"/>
              </w:rPr>
              <w:t xml:space="preserve"> </w:t>
            </w:r>
            <w:bookmarkEnd w:id="2"/>
            <w:r w:rsidRPr="00082468">
              <w:rPr>
                <w:rFonts w:ascii="Sylfaen" w:hAnsi="Sylfaen" w:cs="Helvetica"/>
                <w:bCs/>
                <w:color w:val="333333"/>
                <w:lang w:val="ka-GE"/>
              </w:rPr>
              <w:t>შეესაბამება „საქართველოს საკონსტიტუციო სასამართლოს შესახებ“ საქართველოს</w:t>
            </w:r>
            <w:r>
              <w:rPr>
                <w:rFonts w:ascii="Sylfaen" w:hAnsi="Sylfaen" w:cs="Helvetica"/>
                <w:bCs/>
                <w:color w:val="333333"/>
                <w:lang w:val="ka-GE"/>
              </w:rPr>
              <w:t xml:space="preserve"> </w:t>
            </w:r>
            <w:r w:rsidRPr="00082468">
              <w:rPr>
                <w:rFonts w:ascii="Sylfaen" w:hAnsi="Sylfaen" w:cs="Helvetica"/>
                <w:bCs/>
                <w:color w:val="333333"/>
                <w:lang w:val="ka-GE"/>
              </w:rPr>
              <w:t>ორგანული კანონის 31</w:t>
            </w:r>
            <w:r>
              <w:rPr>
                <w:rFonts w:ascii="Sylfaen" w:hAnsi="Sylfaen" w:cs="Helvetica"/>
                <w:bCs/>
                <w:color w:val="333333"/>
                <w:vertAlign w:val="superscript"/>
              </w:rPr>
              <w:t>1</w:t>
            </w:r>
            <w:r w:rsidRPr="00082468">
              <w:rPr>
                <w:rFonts w:ascii="Sylfaen" w:hAnsi="Sylfaen" w:cs="Helvetica"/>
                <w:bCs/>
                <w:color w:val="333333"/>
                <w:lang w:val="ka-GE"/>
              </w:rPr>
              <w:t xml:space="preserve"> მუ</w:t>
            </w:r>
            <w:r w:rsidR="000B5E5F">
              <w:rPr>
                <w:rFonts w:ascii="Sylfaen" w:hAnsi="Sylfaen" w:cs="Helvetica"/>
                <w:bCs/>
                <w:color w:val="333333"/>
                <w:lang w:val="ka-GE"/>
              </w:rPr>
              <w:t>ხლ</w:t>
            </w:r>
            <w:r w:rsidRPr="00082468">
              <w:rPr>
                <w:rFonts w:ascii="Sylfaen" w:hAnsi="Sylfaen" w:cs="Helvetica"/>
                <w:bCs/>
                <w:color w:val="333333"/>
                <w:lang w:val="ka-GE"/>
              </w:rPr>
              <w:t>ით დადგენილ მოთხოვნებს და არ არსებობს ამავე კანონის 3</w:t>
            </w:r>
            <w:r>
              <w:rPr>
                <w:rFonts w:ascii="Sylfaen" w:hAnsi="Sylfaen" w:cs="Helvetica"/>
                <w:bCs/>
                <w:color w:val="333333"/>
                <w:lang w:val="ka-GE"/>
              </w:rPr>
              <w:t>1</w:t>
            </w:r>
            <w:r>
              <w:rPr>
                <w:rFonts w:ascii="Sylfaen" w:hAnsi="Sylfaen" w:cs="Helvetica"/>
                <w:bCs/>
                <w:color w:val="333333"/>
                <w:vertAlign w:val="superscript"/>
                <w:lang w:val="ka-GE"/>
              </w:rPr>
              <w:t>3</w:t>
            </w:r>
            <w:r w:rsidRPr="00082468">
              <w:rPr>
                <w:rFonts w:ascii="Sylfaen" w:hAnsi="Sylfaen" w:cs="Helvetica"/>
                <w:bCs/>
                <w:color w:val="333333"/>
                <w:lang w:val="ka-GE"/>
              </w:rPr>
              <w:t xml:space="preserve"> მუხლით გათვალისწინებული სარჩელის განსახილველად მიღებაზე უარის თქმის საფუძვლები</w:t>
            </w:r>
          </w:p>
          <w:p w14:paraId="58755313" w14:textId="77777777" w:rsidR="00943882" w:rsidRDefault="00943882" w:rsidP="009317FC">
            <w:pPr>
              <w:ind w:right="-18"/>
              <w:jc w:val="both"/>
              <w:rPr>
                <w:rFonts w:ascii="Sylfaen" w:hAnsi="Sylfaen"/>
                <w:lang w:val="ka-GE"/>
              </w:rPr>
            </w:pPr>
          </w:p>
          <w:p w14:paraId="7B94027F" w14:textId="77777777" w:rsidR="00943882" w:rsidRPr="00943882" w:rsidRDefault="00943882" w:rsidP="00943882">
            <w:pPr>
              <w:pStyle w:val="a5"/>
              <w:numPr>
                <w:ilvl w:val="0"/>
                <w:numId w:val="32"/>
              </w:numPr>
              <w:ind w:right="-18"/>
              <w:jc w:val="both"/>
              <w:rPr>
                <w:rFonts w:ascii="Sylfaen" w:hAnsi="Sylfaen" w:cs="Helvetica"/>
                <w:bCs/>
                <w:color w:val="333333"/>
                <w:lang w:val="ka-GE"/>
              </w:rPr>
            </w:pPr>
            <w:r w:rsidRPr="00943882">
              <w:rPr>
                <w:rFonts w:ascii="Sylfaen" w:hAnsi="Sylfaen" w:cs="Helvetica"/>
                <w:bCs/>
                <w:color w:val="333333"/>
                <w:lang w:val="ka-GE"/>
              </w:rPr>
              <w:t>წარმოდგენილია კანონით დაგენილი ფორმით;</w:t>
            </w:r>
          </w:p>
          <w:p w14:paraId="7830BDC4" w14:textId="41386D8E" w:rsidR="00943882" w:rsidRDefault="00943882" w:rsidP="00943882">
            <w:pPr>
              <w:pStyle w:val="a5"/>
              <w:numPr>
                <w:ilvl w:val="0"/>
                <w:numId w:val="32"/>
              </w:numPr>
              <w:ind w:right="-18"/>
              <w:jc w:val="both"/>
              <w:rPr>
                <w:rFonts w:ascii="Sylfaen" w:hAnsi="Sylfaen" w:cs="Helvetica"/>
                <w:bCs/>
                <w:color w:val="333333"/>
                <w:lang w:val="ka-GE"/>
              </w:rPr>
            </w:pPr>
            <w:r w:rsidRPr="00943882">
              <w:rPr>
                <w:rFonts w:ascii="Sylfaen" w:hAnsi="Sylfaen" w:cs="Helvetica"/>
                <w:bCs/>
                <w:color w:val="333333"/>
                <w:lang w:val="ka-GE"/>
              </w:rPr>
              <w:t>შემოტანილია უფლებამოსული სუბიექტის მიერ, რასაც ადასტურებს ზემოაღნიშნული მსჯელობა;</w:t>
            </w:r>
          </w:p>
          <w:p w14:paraId="2CCFA872" w14:textId="77777777" w:rsidR="00943882" w:rsidRPr="00943882" w:rsidRDefault="00943882" w:rsidP="00943882">
            <w:pPr>
              <w:pStyle w:val="a5"/>
              <w:ind w:right="-18"/>
              <w:jc w:val="both"/>
              <w:rPr>
                <w:rFonts w:ascii="Sylfaen" w:hAnsi="Sylfaen" w:cs="Helvetica"/>
                <w:bCs/>
                <w:color w:val="333333"/>
                <w:lang w:val="ka-GE"/>
              </w:rPr>
            </w:pPr>
          </w:p>
          <w:p w14:paraId="00ECFD52" w14:textId="5DFEF7EF" w:rsidR="00943882" w:rsidRDefault="00943882" w:rsidP="00943882">
            <w:pPr>
              <w:pStyle w:val="a5"/>
              <w:numPr>
                <w:ilvl w:val="0"/>
                <w:numId w:val="32"/>
              </w:numPr>
              <w:ind w:right="-18"/>
              <w:jc w:val="both"/>
              <w:rPr>
                <w:rFonts w:ascii="Sylfaen" w:hAnsi="Sylfaen" w:cs="Helvetica"/>
                <w:bCs/>
                <w:color w:val="333333"/>
                <w:lang w:val="ka-GE"/>
              </w:rPr>
            </w:pPr>
            <w:r w:rsidRPr="00943882">
              <w:rPr>
                <w:rFonts w:ascii="Sylfaen" w:hAnsi="Sylfaen" w:cs="Helvetica"/>
                <w:bCs/>
                <w:color w:val="333333"/>
                <w:lang w:val="ka-GE"/>
              </w:rPr>
              <w:t>მასში მითთებული საკითხი არის საკონსტიტუციო სასამართ</w:t>
            </w:r>
            <w:r w:rsidR="00F60004">
              <w:rPr>
                <w:rFonts w:ascii="Sylfaen" w:hAnsi="Sylfaen" w:cs="Helvetica"/>
                <w:bCs/>
                <w:color w:val="333333"/>
                <w:lang w:val="ka-GE"/>
              </w:rPr>
              <w:t>ლ</w:t>
            </w:r>
            <w:r w:rsidRPr="00943882">
              <w:rPr>
                <w:rFonts w:ascii="Sylfaen" w:hAnsi="Sylfaen" w:cs="Helvetica"/>
                <w:bCs/>
                <w:color w:val="333333"/>
                <w:lang w:val="ka-GE"/>
              </w:rPr>
              <w:t>ოს განსჯადი საკონსტიტუციო სასამართოს შესახებ კანონის მე-19 მუხლის პირველი პუნქტის ,,ე’’ ქვეპუნქტის შესაბამსიად;</w:t>
            </w:r>
          </w:p>
          <w:p w14:paraId="69CADE5E" w14:textId="77777777" w:rsidR="00943882" w:rsidRPr="00943882" w:rsidRDefault="00943882" w:rsidP="00943882">
            <w:pPr>
              <w:ind w:right="-18"/>
              <w:jc w:val="both"/>
              <w:rPr>
                <w:rFonts w:ascii="Sylfaen" w:hAnsi="Sylfaen" w:cs="Helvetica"/>
                <w:bCs/>
                <w:color w:val="333333"/>
                <w:lang w:val="ka-GE"/>
              </w:rPr>
            </w:pPr>
          </w:p>
          <w:p w14:paraId="1EBEE2AC" w14:textId="546E955D" w:rsidR="00943882" w:rsidRDefault="00943882" w:rsidP="00943882">
            <w:pPr>
              <w:pStyle w:val="a5"/>
              <w:numPr>
                <w:ilvl w:val="0"/>
                <w:numId w:val="32"/>
              </w:numPr>
              <w:ind w:right="-18"/>
              <w:jc w:val="both"/>
              <w:rPr>
                <w:rFonts w:ascii="Sylfaen" w:hAnsi="Sylfaen" w:cs="Helvetica"/>
                <w:bCs/>
                <w:color w:val="333333"/>
                <w:lang w:val="ka-GE"/>
              </w:rPr>
            </w:pPr>
            <w:r w:rsidRPr="00943882">
              <w:rPr>
                <w:rFonts w:ascii="Sylfaen" w:hAnsi="Sylfaen" w:cs="Helvetica"/>
                <w:bCs/>
                <w:color w:val="333333"/>
                <w:lang w:val="ka-GE"/>
              </w:rPr>
              <w:t>სადავო საკითხები სადავო ნორმებთან მიმართებით არ არის გადაწყვეტილი საკონსტიტუციო სასამართოს მიერ;</w:t>
            </w:r>
          </w:p>
          <w:p w14:paraId="316501DA" w14:textId="77777777" w:rsidR="00943882" w:rsidRPr="00943882" w:rsidRDefault="00943882" w:rsidP="00943882">
            <w:pPr>
              <w:ind w:right="-18"/>
              <w:jc w:val="both"/>
              <w:rPr>
                <w:rFonts w:ascii="Sylfaen" w:hAnsi="Sylfaen" w:cs="Helvetica"/>
                <w:bCs/>
                <w:color w:val="333333"/>
                <w:lang w:val="ka-GE"/>
              </w:rPr>
            </w:pPr>
          </w:p>
          <w:p w14:paraId="1660DD12" w14:textId="3948CFA3" w:rsidR="00943882" w:rsidRDefault="00943882" w:rsidP="00943882">
            <w:pPr>
              <w:pStyle w:val="a5"/>
              <w:numPr>
                <w:ilvl w:val="0"/>
                <w:numId w:val="32"/>
              </w:numPr>
              <w:ind w:right="-18"/>
              <w:jc w:val="both"/>
              <w:rPr>
                <w:rFonts w:ascii="Sylfaen" w:hAnsi="Sylfaen" w:cs="Helvetica"/>
                <w:bCs/>
                <w:color w:val="333333"/>
                <w:lang w:val="ka-GE"/>
              </w:rPr>
            </w:pPr>
            <w:r w:rsidRPr="00943882">
              <w:rPr>
                <w:rFonts w:ascii="Sylfaen" w:hAnsi="Sylfaen" w:cs="Helvetica"/>
                <w:bCs/>
                <w:color w:val="333333"/>
                <w:lang w:val="ka-GE"/>
              </w:rPr>
              <w:t xml:space="preserve">სადავო საკითხს შეეხება კონსტიტუციის </w:t>
            </w:r>
            <w:r w:rsidR="005D0621">
              <w:rPr>
                <w:rFonts w:ascii="Sylfaen" w:hAnsi="Sylfaen" w:cs="Helvetica"/>
                <w:bCs/>
                <w:color w:val="333333"/>
                <w:lang w:val="ka-GE"/>
              </w:rPr>
              <w:t>24-ე</w:t>
            </w:r>
            <w:r w:rsidRPr="00943882">
              <w:rPr>
                <w:rFonts w:ascii="Sylfaen" w:hAnsi="Sylfaen" w:cs="Helvetica"/>
                <w:bCs/>
                <w:color w:val="333333"/>
                <w:lang w:val="ka-GE"/>
              </w:rPr>
              <w:t xml:space="preserve"> მუხლის </w:t>
            </w:r>
            <w:r w:rsidR="005D0621">
              <w:rPr>
                <w:rFonts w:ascii="Sylfaen" w:hAnsi="Sylfaen" w:cs="Helvetica"/>
                <w:bCs/>
                <w:color w:val="333333"/>
                <w:lang w:val="ka-GE"/>
              </w:rPr>
              <w:t xml:space="preserve">პირველ წინადადებას </w:t>
            </w:r>
            <w:r w:rsidRPr="00943882">
              <w:rPr>
                <w:rFonts w:ascii="Sylfaen" w:hAnsi="Sylfaen" w:cs="Helvetica"/>
                <w:bCs/>
                <w:color w:val="333333"/>
                <w:lang w:val="ka-GE"/>
              </w:rPr>
              <w:t>და სადავო ნორმებზე მსჯელობა შესაძლებელია ნორმატიული აქტების იერარქიაში მასზე მაღლა მდგომი სხვა ნორმატიული აქტის კონსტიტუციურობაზე მსჯელობის გარეშე;</w:t>
            </w:r>
          </w:p>
          <w:p w14:paraId="1C0A9696" w14:textId="258264C7" w:rsidR="00943882" w:rsidRPr="00943882" w:rsidRDefault="00943882" w:rsidP="00943882">
            <w:pPr>
              <w:ind w:right="-18"/>
              <w:jc w:val="both"/>
              <w:rPr>
                <w:rFonts w:ascii="Sylfaen" w:hAnsi="Sylfaen" w:cs="Helvetica"/>
                <w:bCs/>
                <w:color w:val="333333"/>
                <w:lang w:val="ka-GE"/>
              </w:rPr>
            </w:pPr>
            <w:r w:rsidRPr="00943882">
              <w:rPr>
                <w:rFonts w:ascii="Sylfaen" w:hAnsi="Sylfaen" w:cs="Helvetica"/>
                <w:bCs/>
                <w:color w:val="333333"/>
                <w:lang w:val="ka-GE"/>
              </w:rPr>
              <w:t xml:space="preserve"> </w:t>
            </w:r>
          </w:p>
          <w:p w14:paraId="5D3FBD03" w14:textId="77777777" w:rsidR="00943882" w:rsidRPr="00943882" w:rsidRDefault="00943882" w:rsidP="00943882">
            <w:pPr>
              <w:pStyle w:val="a5"/>
              <w:numPr>
                <w:ilvl w:val="0"/>
                <w:numId w:val="32"/>
              </w:numPr>
              <w:ind w:right="-18"/>
              <w:jc w:val="both"/>
              <w:rPr>
                <w:rFonts w:ascii="Sylfaen" w:hAnsi="Sylfaen" w:cs="Helvetica"/>
                <w:bCs/>
                <w:color w:val="333333"/>
                <w:lang w:val="ka-GE"/>
              </w:rPr>
            </w:pPr>
            <w:r w:rsidRPr="00943882">
              <w:rPr>
                <w:rFonts w:ascii="Sylfaen" w:hAnsi="Sylfaen" w:cs="Helvetica"/>
                <w:bCs/>
                <w:color w:val="333333"/>
                <w:lang w:val="ka-GE"/>
              </w:rPr>
              <w:t>აღნიშნული სარჩელის ტიპზე კანონმდებლობით ვადა არ არის დადგენილი.</w:t>
            </w:r>
          </w:p>
          <w:p w14:paraId="72A57E63" w14:textId="4A5C7806" w:rsidR="00943882" w:rsidRPr="00943882" w:rsidRDefault="00943882"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8"/>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49D1FCB9" w14:textId="05CE91A8" w:rsidR="005E6511" w:rsidRDefault="00A04EBF" w:rsidP="009317FC">
            <w:pPr>
              <w:ind w:right="-18"/>
              <w:jc w:val="both"/>
              <w:rPr>
                <w:rFonts w:ascii="Sylfaen" w:hAnsi="Sylfaen"/>
                <w:lang w:val="ka-GE"/>
              </w:rPr>
            </w:pPr>
            <w:permStart w:id="1936157889" w:edGrp="everyone" w:colFirst="0" w:colLast="0"/>
            <w:proofErr w:type="spellStart"/>
            <w:r>
              <w:rPr>
                <w:rFonts w:ascii="Sylfaen" w:hAnsi="Sylfaen"/>
                <w:color w:val="000000"/>
                <w:shd w:val="clear" w:color="auto" w:fill="FFFFFF"/>
              </w:rPr>
              <w:t>წინამდებარე</w:t>
            </w:r>
            <w:proofErr w:type="spellEnd"/>
            <w:r>
              <w:rPr>
                <w:rFonts w:ascii="Sylfaen" w:hAnsi="Sylfaen"/>
                <w:color w:val="000000"/>
                <w:shd w:val="clear" w:color="auto" w:fill="FFFFFF"/>
              </w:rPr>
              <w:t xml:space="preserve"> </w:t>
            </w:r>
            <w:proofErr w:type="spellStart"/>
            <w:r>
              <w:rPr>
                <w:rFonts w:ascii="Sylfaen" w:hAnsi="Sylfaen"/>
                <w:color w:val="000000"/>
                <w:shd w:val="clear" w:color="auto" w:fill="FFFFFF"/>
              </w:rPr>
              <w:t>სარჩელით</w:t>
            </w:r>
            <w:proofErr w:type="spellEnd"/>
            <w:r>
              <w:rPr>
                <w:rFonts w:ascii="Sylfaen" w:hAnsi="Sylfaen"/>
                <w:color w:val="000000"/>
                <w:shd w:val="clear" w:color="auto" w:fill="FFFFFF"/>
              </w:rPr>
              <w:t> </w:t>
            </w:r>
            <w:r w:rsidR="000172DF">
              <w:rPr>
                <w:rFonts w:ascii="Sylfaen" w:hAnsi="Sylfaen"/>
                <w:color w:val="000000"/>
                <w:shd w:val="clear" w:color="auto" w:fill="FFFFFF"/>
                <w:lang w:val="ka-GE"/>
              </w:rPr>
              <w:t xml:space="preserve">სადავოდ </w:t>
            </w:r>
            <w:r w:rsidR="00046C6C">
              <w:rPr>
                <w:rFonts w:ascii="Sylfaen" w:hAnsi="Sylfaen"/>
                <w:color w:val="000000"/>
                <w:shd w:val="clear" w:color="auto" w:fill="FFFFFF"/>
                <w:lang w:val="ka-GE"/>
              </w:rPr>
              <w:t>ვხდით</w:t>
            </w:r>
            <w:r w:rsidR="00E34B70">
              <w:rPr>
                <w:rFonts w:ascii="Sylfaen" w:hAnsi="Sylfaen"/>
                <w:color w:val="000000"/>
                <w:shd w:val="clear" w:color="auto" w:fill="FFFFFF"/>
                <w:lang w:val="ka-GE"/>
              </w:rPr>
              <w:t xml:space="preserve"> </w:t>
            </w:r>
            <w:r w:rsidR="00520796" w:rsidRPr="007E2634">
              <w:rPr>
                <w:rFonts w:ascii="Sylfaen" w:hAnsi="Sylfaen"/>
                <w:lang w:val="ka-GE"/>
              </w:rPr>
              <w:t>საქართველოს ორგანული კანონი საქართველოს საარჩევნო კოდექსი</w:t>
            </w:r>
            <w:r w:rsidR="00520796">
              <w:rPr>
                <w:rFonts w:ascii="Sylfaen" w:hAnsi="Sylfaen"/>
                <w:lang w:val="ka-GE"/>
              </w:rPr>
              <w:t xml:space="preserve">ს </w:t>
            </w:r>
            <w:r w:rsidR="00406ED9">
              <w:rPr>
                <w:rFonts w:ascii="Sylfaen" w:hAnsi="Sylfaen"/>
                <w:lang w:val="ka-GE"/>
              </w:rPr>
              <w:t>203</w:t>
            </w:r>
            <w:r w:rsidR="00520796">
              <w:rPr>
                <w:rFonts w:ascii="Sylfaen" w:hAnsi="Sylfaen"/>
                <w:lang w:val="ka-GE"/>
              </w:rPr>
              <w:t>-ე მუხლის მე-</w:t>
            </w:r>
            <w:r w:rsidR="00406ED9">
              <w:rPr>
                <w:rFonts w:ascii="Sylfaen" w:hAnsi="Sylfaen"/>
                <w:lang w:val="ka-GE"/>
              </w:rPr>
              <w:t>2</w:t>
            </w:r>
            <w:r w:rsidR="00520796">
              <w:rPr>
                <w:rFonts w:ascii="Sylfaen" w:hAnsi="Sylfaen"/>
                <w:lang w:val="ka-GE"/>
              </w:rPr>
              <w:t xml:space="preserve"> ნაწილი</w:t>
            </w:r>
            <w:r w:rsidR="00406ED9">
              <w:rPr>
                <w:rFonts w:ascii="Sylfaen" w:hAnsi="Sylfaen"/>
                <w:lang w:val="ka-GE"/>
              </w:rPr>
              <w:t>:</w:t>
            </w:r>
          </w:p>
          <w:p w14:paraId="01093418" w14:textId="543C1903" w:rsidR="00406ED9" w:rsidRDefault="00406ED9" w:rsidP="009317FC">
            <w:pPr>
              <w:ind w:right="-18"/>
              <w:jc w:val="both"/>
              <w:rPr>
                <w:rFonts w:ascii="Sylfaen" w:hAnsi="Sylfaen"/>
                <w:lang w:val="ka-GE"/>
              </w:rPr>
            </w:pPr>
          </w:p>
          <w:p w14:paraId="2664C2B3" w14:textId="77777777" w:rsidR="00406ED9" w:rsidRDefault="00406ED9" w:rsidP="00406ED9">
            <w:pPr>
              <w:ind w:right="-18"/>
              <w:jc w:val="both"/>
              <w:rPr>
                <w:rFonts w:ascii="Sylfaen" w:hAnsi="Sylfaen" w:cs="Sylfaen"/>
                <w:b/>
                <w:bCs/>
                <w:i/>
                <w:iCs/>
                <w:noProof/>
                <w:lang w:val="ka-GE"/>
              </w:rPr>
            </w:pPr>
            <w:r w:rsidRPr="004F044D">
              <w:rPr>
                <w:rFonts w:ascii="Sylfaen" w:hAnsi="Sylfaen" w:cs="Sylfaen"/>
                <w:b/>
                <w:bCs/>
                <w:i/>
                <w:iCs/>
                <w:noProof/>
                <w:lang w:val="ka-GE"/>
              </w:rPr>
              <w:t>საქართველოს პარლამენტის 2024 წლის 26 ოქტომბრის საპარლამენტო არჩევნებამდე გასამართ საქართველოს პარლამენტის არჩევნებში პარტიული სიის შედგენის წესს განსაზღვრავენ პარტიები ან საარჩევნო ბლოკები იმგვარად, რომ ცესკოს თავმჯდომარისათვის წარდგენილი სიის ყოველ ოთხეულში ერთი პირი მაინც უნდა იყოს განსხვავებული სქესის წარმომადგენელი. შესაბამისმა საარჩევნო სუბიექტმა პარტიული სია ცესკოს თავმჯდომარეს უნდა წარუდგინოს არჩევნების დღემდე არაუგვიანეს 30-ე დღისა. თუ საარჩევნო სუბიექტის მიერ წარდგენილ სიაში არ არის დაცული ამ პუნქტით დადგენილი სქესთა შორის ბალანსი, საარჩევნო სუბიექტს უბრუნდება სია ხარვეზის აღმოსაფხვრელად, რისთვისაც ეძლევა 3 დღის ვადა. თუ ხარვეზი არ იქნა აღმოფხვრილი, პარტიული სია რეგისტრაციაში არ გატარდება.</w:t>
            </w:r>
          </w:p>
          <w:p w14:paraId="478CE59E" w14:textId="38FEB850" w:rsidR="007E2BB8" w:rsidRDefault="007E2BB8" w:rsidP="009317FC">
            <w:pPr>
              <w:ind w:right="-18"/>
              <w:jc w:val="both"/>
              <w:rPr>
                <w:rFonts w:ascii="Sylfaen" w:hAnsi="Sylfaen"/>
                <w:lang w:val="ka-GE"/>
              </w:rPr>
            </w:pPr>
          </w:p>
          <w:p w14:paraId="1EF1A7A3" w14:textId="625139B7" w:rsidR="007E2BB8" w:rsidRDefault="007E2BB8" w:rsidP="009317FC">
            <w:pPr>
              <w:ind w:right="-18"/>
              <w:jc w:val="both"/>
              <w:rPr>
                <w:rFonts w:ascii="Sylfaen" w:hAnsi="Sylfaen"/>
                <w:lang w:val="ka-GE"/>
              </w:rPr>
            </w:pPr>
            <w:r w:rsidRPr="007E2BB8">
              <w:rPr>
                <w:rFonts w:ascii="Sylfaen" w:hAnsi="Sylfaen"/>
                <w:lang w:val="ka-GE"/>
              </w:rPr>
              <w:t>„არჩევნები, როგორც წარმომადგენლობითი დემოკრატიის განმახორციელებელი მექანიზმი, წარმოადგენს სახელმწიფო თანამდებობის დაკავების განსაკუთრებულ და ყველაზე მნიშვნელოვან საშუალებას“ (საქართველოს საკონსტიტუციო სასამართლოს 2016 წლის 14 აპრილის №3/2/588 გადაწყვეტილება საქმეზე „საქართველოს მოქალაქეები - სალომე ქინქლაძე, ნინო კვეტენაძე, ნინო ოდიშარია, დაჩი ჯანელიძე, თამარ ხითარიშვილი და სალომე სებისკვერაძე საქართველოს პარლამენტის წინააღმდეგ“, II-9).</w:t>
            </w:r>
          </w:p>
          <w:p w14:paraId="61201817" w14:textId="7E118856" w:rsidR="007E2BB8" w:rsidRDefault="007E2BB8" w:rsidP="009317FC">
            <w:pPr>
              <w:ind w:right="-18"/>
              <w:jc w:val="both"/>
              <w:rPr>
                <w:rFonts w:ascii="Sylfaen" w:hAnsi="Sylfaen"/>
                <w:lang w:val="ka-GE"/>
              </w:rPr>
            </w:pPr>
          </w:p>
          <w:p w14:paraId="4FCD07B8" w14:textId="6DB434CF" w:rsidR="007E2BB8" w:rsidRDefault="007E2BB8" w:rsidP="007E2BB8">
            <w:pPr>
              <w:spacing w:line="276" w:lineRule="auto"/>
              <w:jc w:val="both"/>
              <w:rPr>
                <w:rFonts w:ascii="Sylfaen" w:hAnsi="Sylfaen" w:cs="Sylfaen"/>
                <w:noProof/>
                <w:lang w:val="ka-GE"/>
              </w:rPr>
            </w:pPr>
            <w:r w:rsidRPr="007E2BB8">
              <w:rPr>
                <w:rFonts w:ascii="Sylfaen" w:hAnsi="Sylfaen"/>
                <w:lang w:val="ka-GE"/>
              </w:rPr>
              <w:t>არჩევნების გზით თანამდებობის დაკავება სრულად არის მინდობილი პოლიტიკურ პროცესს და თანამდებობაზე აირჩევა არჩევნებში გამარჯვებული სუბიექტი. ასარჩევ თანამდებობასთან კანდიდატის შესაბამისობის საკითხი წყდება ამომრჩევლის ნების და არა კანონმდებლის მიერ დადგენილი კრიტერიუმების შესაბამისად</w:t>
            </w:r>
            <w:r>
              <w:rPr>
                <w:rFonts w:ascii="Sylfaen" w:hAnsi="Sylfaen"/>
                <w:lang w:val="ka-GE"/>
              </w:rPr>
              <w:t xml:space="preserve"> </w:t>
            </w:r>
            <w:r w:rsidRPr="000F164A">
              <w:rPr>
                <w:rFonts w:ascii="Sylfaen" w:hAnsi="Sylfaen" w:cs="Sylfaen"/>
                <w:noProof/>
                <w:lang w:val="ka-GE"/>
              </w:rPr>
              <w:t>(საქართველოს მოქალაქე კახა კუკავა საქართველოს პარლამენტის წინააღმდეგ, პ.</w:t>
            </w:r>
            <w:r>
              <w:rPr>
                <w:rFonts w:ascii="Sylfaen" w:hAnsi="Sylfaen" w:cs="Sylfaen"/>
                <w:noProof/>
                <w:lang w:val="ka-GE"/>
              </w:rPr>
              <w:t>35</w:t>
            </w:r>
            <w:r w:rsidRPr="000F164A">
              <w:rPr>
                <w:rFonts w:ascii="Sylfaen" w:hAnsi="Sylfaen" w:cs="Sylfaen"/>
                <w:noProof/>
                <w:lang w:val="ka-GE"/>
              </w:rPr>
              <w:t>).</w:t>
            </w:r>
          </w:p>
          <w:p w14:paraId="06BCF840" w14:textId="1E22AAFD" w:rsidR="00915AF0" w:rsidRDefault="00915AF0" w:rsidP="00915AF0">
            <w:pPr>
              <w:ind w:right="-18"/>
              <w:jc w:val="both"/>
              <w:rPr>
                <w:rFonts w:ascii="Sylfaen" w:hAnsi="Sylfaen"/>
                <w:lang w:val="ka-GE"/>
              </w:rPr>
            </w:pPr>
          </w:p>
          <w:p w14:paraId="4317FD19" w14:textId="10826CD8" w:rsidR="00A65959" w:rsidRDefault="00A65959" w:rsidP="00915AF0">
            <w:pPr>
              <w:ind w:right="-18"/>
              <w:jc w:val="both"/>
              <w:rPr>
                <w:rFonts w:ascii="Sylfaen" w:hAnsi="Sylfaen"/>
                <w:lang w:val="ka-GE"/>
              </w:rPr>
            </w:pPr>
            <w:r>
              <w:rPr>
                <w:rFonts w:ascii="Sylfaen" w:hAnsi="Sylfaen"/>
                <w:lang w:val="ka-GE"/>
              </w:rPr>
              <w:t>იმისთვის, რომ კონსტიტუციურად ჩაითვალოს კონსტიტუციით გარანტირებული უფლების შეზღუდვა, უნდა არსებობდეს ლეგიტიმური მიზანი და ასევე დაცული იყოს თანაზომიერების პრინციპი.</w:t>
            </w:r>
          </w:p>
          <w:p w14:paraId="0FA4F28B" w14:textId="77777777" w:rsidR="00A65959" w:rsidRDefault="00A65959" w:rsidP="00915AF0">
            <w:pPr>
              <w:ind w:right="-18"/>
              <w:jc w:val="both"/>
              <w:rPr>
                <w:rFonts w:ascii="Sylfaen" w:hAnsi="Sylfaen"/>
                <w:lang w:val="ka-GE"/>
              </w:rPr>
            </w:pPr>
          </w:p>
          <w:p w14:paraId="6233EB4D" w14:textId="0A5590E9" w:rsidR="0018360E" w:rsidRDefault="00A65959" w:rsidP="00915AF0">
            <w:pPr>
              <w:ind w:right="-18"/>
              <w:jc w:val="both"/>
              <w:rPr>
                <w:rFonts w:ascii="Sylfaen" w:hAnsi="Sylfaen"/>
                <w:lang w:val="ka-GE"/>
              </w:rPr>
            </w:pPr>
            <w:r>
              <w:rPr>
                <w:rFonts w:ascii="Sylfaen" w:hAnsi="Sylfaen"/>
                <w:lang w:val="ka-GE"/>
              </w:rPr>
              <w:t>თანაზომიერების პრინციპის მოთხოვნაა, რომ</w:t>
            </w:r>
            <w:r w:rsidR="0018360E">
              <w:rPr>
                <w:rFonts w:ascii="Sylfaen" w:hAnsi="Sylfaen"/>
                <w:lang w:val="ka-GE"/>
              </w:rPr>
              <w:t xml:space="preserve"> კონსტიტუციით გარანტირებული უფლების </w:t>
            </w:r>
            <w:r>
              <w:rPr>
                <w:rFonts w:ascii="Sylfaen" w:hAnsi="Sylfaen"/>
                <w:lang w:val="ka-GE"/>
              </w:rPr>
              <w:t>შ</w:t>
            </w:r>
            <w:r w:rsidR="0018360E">
              <w:rPr>
                <w:rFonts w:ascii="Sylfaen" w:hAnsi="Sylfaen"/>
                <w:lang w:val="ka-GE"/>
              </w:rPr>
              <w:t>ეზღუდვა უნდა იყოს მისაღწევი ლეგიტიმური მიზნის პროპორციული</w:t>
            </w:r>
            <w:r>
              <w:rPr>
                <w:rFonts w:ascii="Sylfaen" w:hAnsi="Sylfaen"/>
                <w:lang w:val="ka-GE"/>
              </w:rPr>
              <w:t>, ასევე წარმოადგენდეს გამოსადეგ და აუცილებელ საშუალებას.</w:t>
            </w:r>
          </w:p>
          <w:p w14:paraId="5772266C" w14:textId="77777777" w:rsidR="0018360E" w:rsidRDefault="0018360E" w:rsidP="00915AF0">
            <w:pPr>
              <w:ind w:right="-18"/>
              <w:jc w:val="both"/>
              <w:rPr>
                <w:rFonts w:ascii="Sylfaen" w:hAnsi="Sylfaen"/>
                <w:lang w:val="ka-GE"/>
              </w:rPr>
            </w:pPr>
          </w:p>
          <w:p w14:paraId="09A00DA4" w14:textId="4154830A" w:rsidR="00924137" w:rsidRDefault="0018360E" w:rsidP="00915AF0">
            <w:pPr>
              <w:ind w:right="-18"/>
              <w:jc w:val="both"/>
              <w:rPr>
                <w:rFonts w:ascii="Sylfaen" w:hAnsi="Sylfaen"/>
                <w:lang w:val="ka-GE"/>
              </w:rPr>
            </w:pPr>
            <w:r w:rsidRPr="0018360E">
              <w:rPr>
                <w:rFonts w:ascii="Sylfaen" w:hAnsi="Sylfaen"/>
                <w:lang w:val="ka-GE"/>
              </w:rPr>
              <w:t xml:space="preserve">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(საქართველოს საკონსტიტუციო სასამართლოდ 2012 წლის </w:t>
            </w:r>
            <w:r w:rsidRPr="0018360E">
              <w:rPr>
                <w:rFonts w:ascii="Sylfaen" w:hAnsi="Sylfaen"/>
                <w:lang w:val="ka-GE"/>
              </w:rPr>
              <w:lastRenderedPageBreak/>
              <w:t>26 ივნისის №3/1/512 გადაწყვეტილება “დანიის მოქალაქე ჰეიკე ქრონქვისტი საქართველოს პარლამენტის წინააღმდეგ” II.60).</w:t>
            </w:r>
          </w:p>
          <w:p w14:paraId="3D5B53CF" w14:textId="74635FE2" w:rsidR="00295A66" w:rsidRDefault="00295A66" w:rsidP="00772E81">
            <w:pPr>
              <w:ind w:right="-18"/>
              <w:jc w:val="both"/>
              <w:rPr>
                <w:rFonts w:ascii="Sylfaen" w:hAnsi="Sylfaen"/>
                <w:lang w:val="ka-GE"/>
              </w:rPr>
            </w:pPr>
          </w:p>
          <w:p w14:paraId="52B362F2" w14:textId="54BC5A6E" w:rsidR="007E7CB7" w:rsidRDefault="00A65959" w:rsidP="00772E81">
            <w:pPr>
              <w:ind w:right="-18"/>
              <w:jc w:val="both"/>
              <w:rPr>
                <w:rFonts w:ascii="Sylfaen" w:hAnsi="Sylfaen"/>
                <w:lang w:val="ka-GE"/>
              </w:rPr>
            </w:pPr>
            <w:r>
              <w:rPr>
                <w:rFonts w:ascii="Sylfaen" w:hAnsi="Sylfaen"/>
                <w:lang w:val="ka-GE"/>
              </w:rPr>
              <w:t>მოპასუხე მხარე ლეგიტიმუ</w:t>
            </w:r>
            <w:r w:rsidR="005E0735">
              <w:rPr>
                <w:rFonts w:ascii="Sylfaen" w:hAnsi="Sylfaen"/>
                <w:lang w:val="ka-GE"/>
              </w:rPr>
              <w:t>რ</w:t>
            </w:r>
            <w:r>
              <w:rPr>
                <w:rFonts w:ascii="Sylfaen" w:hAnsi="Sylfaen"/>
                <w:lang w:val="ka-GE"/>
              </w:rPr>
              <w:t xml:space="preserve"> მიზნად სავარაუდოდ დაასახ</w:t>
            </w:r>
            <w:r w:rsidR="005E0735">
              <w:rPr>
                <w:rFonts w:ascii="Sylfaen" w:hAnsi="Sylfaen"/>
                <w:lang w:val="ka-GE"/>
              </w:rPr>
              <w:t>ელებს წარმომადგენლობით ორგანოში, ქვეყნის მართვის მონაწილეობაში ქალსა და კაცს შორის ბალანსის დაცვას. თუმცა, მოსარჩელეების აზრით ასეთი ლეგიტიმური მიზანი შეუძლებელია არსებობ</w:t>
            </w:r>
            <w:r w:rsidR="007471E6">
              <w:rPr>
                <w:rFonts w:ascii="Sylfaen" w:hAnsi="Sylfaen"/>
                <w:lang w:val="ka-GE"/>
              </w:rPr>
              <w:t>დეს</w:t>
            </w:r>
            <w:r w:rsidR="005E0735">
              <w:rPr>
                <w:rFonts w:ascii="Sylfaen" w:hAnsi="Sylfaen"/>
                <w:lang w:val="ka-GE"/>
              </w:rPr>
              <w:t>, ის სურვილი შეიძლება იყოს.</w:t>
            </w:r>
          </w:p>
          <w:p w14:paraId="392CCBC4" w14:textId="7150EDB9" w:rsidR="00EE0135" w:rsidRPr="00EE0135" w:rsidRDefault="00EE0135" w:rsidP="00772E81">
            <w:pPr>
              <w:ind w:right="-18"/>
              <w:jc w:val="both"/>
              <w:rPr>
                <w:rFonts w:ascii="Sylfaen" w:hAnsi="Sylfaen"/>
                <w:lang w:val="ka-GE"/>
              </w:rPr>
            </w:pPr>
          </w:p>
          <w:p w14:paraId="7FEE266F" w14:textId="15970D54" w:rsidR="00A65959" w:rsidRDefault="00C56D11" w:rsidP="00772E81">
            <w:pPr>
              <w:ind w:right="-18"/>
              <w:jc w:val="both"/>
              <w:rPr>
                <w:rFonts w:ascii="Sylfaen" w:hAnsi="Sylfaen"/>
                <w:lang w:val="ka-GE"/>
              </w:rPr>
            </w:pPr>
            <w:r>
              <w:rPr>
                <w:rFonts w:ascii="Sylfaen" w:hAnsi="Sylfaen"/>
                <w:lang w:val="ka-GE"/>
              </w:rPr>
              <w:t xml:space="preserve">გასაჩივრებული ნორმა ზღუდავს პასიური საარჩევნო უფლებით სრულფასოვან სარგებლობას, ასევე გირჩის პარტნიორების და მხარდამჭერებს, გირჩის პორტალზე უკვე რეგისტრირებული 3600-ზე მეტი ადამიანის უფლებას, პარტიული სია იყოს ზუსტად ისეთი, როგორიც მათ წარმოუდგენიათ სწორი. </w:t>
            </w:r>
          </w:p>
          <w:p w14:paraId="5EE71CC4" w14:textId="24035900" w:rsidR="00C56D11" w:rsidRDefault="00C56D11" w:rsidP="00772E81">
            <w:pPr>
              <w:ind w:right="-18"/>
              <w:jc w:val="both"/>
              <w:rPr>
                <w:rFonts w:ascii="Sylfaen" w:hAnsi="Sylfaen"/>
                <w:lang w:val="ka-GE"/>
              </w:rPr>
            </w:pPr>
          </w:p>
          <w:p w14:paraId="2F7A2A0C" w14:textId="2B74164F" w:rsidR="00C56D11" w:rsidRDefault="00C56D11" w:rsidP="00772E81">
            <w:pPr>
              <w:ind w:right="-18"/>
              <w:jc w:val="both"/>
              <w:rPr>
                <w:rFonts w:ascii="Sylfaen" w:hAnsi="Sylfaen"/>
                <w:lang w:val="ka-GE"/>
              </w:rPr>
            </w:pPr>
            <w:r>
              <w:rPr>
                <w:rFonts w:ascii="Sylfaen" w:hAnsi="Sylfaen"/>
                <w:lang w:val="ka-GE"/>
              </w:rPr>
              <w:t>ასევე შეზღუდვა საფრთხეს უქმნის მოსარჩელეების მსგავსი პოლიტიკოსების და პარტიის ფუნქციონირების საკითხს, რადგან მათი დაფინანსების წყარო ზუსტად ასეთი სისტემის არსებობაზე დგას. ასეთი სისტემის პარტიის და პოლიტიკოსების არსებობის შეზღუდვა კი საბოლოოდ მათ მხარდამჭერებს ართმევს საშუალებას, წარმოადგნოს ისეთმა პარტიამ და პოლიტიკოსმა, რომელიც ყველაზე ახლოს არის მათ ღირებულებებთან.</w:t>
            </w:r>
          </w:p>
          <w:p w14:paraId="1F889EF5" w14:textId="00B5569D" w:rsidR="00C56D11" w:rsidRDefault="00C56D11" w:rsidP="00772E81">
            <w:pPr>
              <w:ind w:right="-18"/>
              <w:jc w:val="both"/>
              <w:rPr>
                <w:rFonts w:ascii="Sylfaen" w:hAnsi="Sylfaen"/>
                <w:lang w:val="ka-GE"/>
              </w:rPr>
            </w:pPr>
          </w:p>
          <w:p w14:paraId="47C88639" w14:textId="3F1960E6" w:rsidR="00C56D11" w:rsidRDefault="00C56D11" w:rsidP="00772E81">
            <w:pPr>
              <w:ind w:right="-18"/>
              <w:jc w:val="both"/>
              <w:rPr>
                <w:rFonts w:ascii="Sylfaen" w:hAnsi="Sylfaen"/>
                <w:lang w:val="ka-GE"/>
              </w:rPr>
            </w:pPr>
            <w:r>
              <w:rPr>
                <w:rFonts w:ascii="Sylfaen" w:hAnsi="Sylfaen"/>
                <w:lang w:val="ka-GE"/>
              </w:rPr>
              <w:t xml:space="preserve">ასეთი ადამიანი კი, 2018 წლის საპრეზიდენტო არჩევნების შედეგის მიხედვით 36,000-ზე მეტია. სხვადასხვა კვლევების მიხედვით კი, 5%-მდეც არის. </w:t>
            </w:r>
          </w:p>
          <w:p w14:paraId="4BA73B35" w14:textId="64217A91" w:rsidR="00C56D11" w:rsidRDefault="00C56D11" w:rsidP="00772E81">
            <w:pPr>
              <w:ind w:right="-18"/>
              <w:jc w:val="both"/>
              <w:rPr>
                <w:rFonts w:ascii="Sylfaen" w:hAnsi="Sylfaen"/>
                <w:lang w:val="ka-GE"/>
              </w:rPr>
            </w:pPr>
          </w:p>
          <w:p w14:paraId="7367F81F" w14:textId="6D7CD263" w:rsidR="00C56D11" w:rsidRDefault="00C56D11" w:rsidP="00772E81">
            <w:pPr>
              <w:ind w:right="-18"/>
              <w:jc w:val="both"/>
              <w:rPr>
                <w:rFonts w:ascii="Sylfaen" w:hAnsi="Sylfaen"/>
                <w:lang w:val="ka-GE"/>
              </w:rPr>
            </w:pPr>
            <w:r>
              <w:rPr>
                <w:rFonts w:ascii="Sylfaen" w:hAnsi="Sylfaen"/>
                <w:lang w:val="ka-GE"/>
              </w:rPr>
              <w:t xml:space="preserve">გასაჩივრებული რეგულაცია </w:t>
            </w:r>
            <w:r w:rsidR="007471E6">
              <w:rPr>
                <w:rFonts w:ascii="Sylfaen" w:hAnsi="Sylfaen"/>
                <w:lang w:val="ka-GE"/>
              </w:rPr>
              <w:t xml:space="preserve">არ </w:t>
            </w:r>
            <w:r>
              <w:rPr>
                <w:rFonts w:ascii="Sylfaen" w:hAnsi="Sylfaen"/>
                <w:lang w:val="ka-GE"/>
              </w:rPr>
              <w:t>ეხება მხოლოდ პარტიული სიის რეგისტრაციას და ვინ მოხვდება პარლამენტში, ის საფრთხეს უქმნის ზოგადად პარტიას და სხვა მოსარჩელეების ფუნქციონირებას</w:t>
            </w:r>
            <w:r w:rsidR="007471E6">
              <w:rPr>
                <w:rFonts w:ascii="Sylfaen" w:hAnsi="Sylfaen"/>
                <w:lang w:val="ka-GE"/>
              </w:rPr>
              <w:t xml:space="preserve"> და ეწინააღმდეგება მოსარჩელეების ამომჩევლებისა და მხარდამჭერების ნებას.</w:t>
            </w:r>
          </w:p>
          <w:p w14:paraId="082537F3" w14:textId="27388446" w:rsidR="00C56D11" w:rsidRDefault="00C56D11" w:rsidP="00772E81">
            <w:pPr>
              <w:ind w:right="-18"/>
              <w:jc w:val="both"/>
              <w:rPr>
                <w:rFonts w:ascii="Sylfaen" w:hAnsi="Sylfaen"/>
                <w:lang w:val="ka-GE"/>
              </w:rPr>
            </w:pPr>
          </w:p>
          <w:p w14:paraId="293B480A" w14:textId="682892D8" w:rsidR="00EE0135" w:rsidRPr="007B60E5" w:rsidRDefault="00C56D11" w:rsidP="00772E81">
            <w:pPr>
              <w:ind w:right="-18"/>
              <w:jc w:val="both"/>
              <w:rPr>
                <w:rFonts w:ascii="Sylfaen" w:hAnsi="Sylfaen"/>
              </w:rPr>
            </w:pPr>
            <w:r>
              <w:rPr>
                <w:rFonts w:ascii="Sylfaen" w:hAnsi="Sylfaen"/>
                <w:lang w:val="ka-GE"/>
              </w:rPr>
              <w:t>ასეთ შემთხევაში, შეუძლებელია დასახული მიზნის მისაღწევად მიღებული შეზღუდვა პროპორციული იყოს.</w:t>
            </w:r>
          </w:p>
          <w:p w14:paraId="6CF5CD16" w14:textId="582F806B" w:rsidR="00A65959" w:rsidRDefault="00A65959" w:rsidP="00772E81">
            <w:pPr>
              <w:ind w:right="-18"/>
              <w:jc w:val="both"/>
              <w:rPr>
                <w:rFonts w:ascii="Sylfaen" w:hAnsi="Sylfaen"/>
                <w:lang w:val="ka-GE"/>
              </w:rPr>
            </w:pPr>
          </w:p>
          <w:p w14:paraId="315E5B5E" w14:textId="347D50FA" w:rsidR="00A65959" w:rsidRDefault="00834C11" w:rsidP="00772E81">
            <w:pPr>
              <w:ind w:right="-18"/>
              <w:jc w:val="both"/>
              <w:rPr>
                <w:rFonts w:ascii="Sylfaen" w:hAnsi="Sylfaen"/>
                <w:lang w:val="ka-GE"/>
              </w:rPr>
            </w:pPr>
            <w:r>
              <w:rPr>
                <w:rFonts w:ascii="Sylfaen" w:hAnsi="Sylfaen"/>
                <w:lang w:val="ka-GE"/>
              </w:rPr>
              <w:t xml:space="preserve">საქართველოს კონსტიტუცია ადგენს გარკვეულ შეზღუდვებს, თუ ვინ არ შეიძლება იყოს პასიური საარჩენო უფლებით სარგებლობის უფლების მქონე,   ორგანული კანონის საარჩენო კოდექსის მიხედვით დაწესებული დაწესებული შეზღუდვა კი, კონსტიტუციის მიღმაა დაწესებული და ასეთი შეზღუდვა არ შეიძლება დაწესებული იყოს თუნდაც ორგანული კანონით. </w:t>
            </w:r>
          </w:p>
          <w:p w14:paraId="2047AD20" w14:textId="46985412" w:rsidR="00A65959" w:rsidRDefault="00A65959" w:rsidP="00772E81">
            <w:pPr>
              <w:ind w:right="-18"/>
              <w:jc w:val="both"/>
              <w:rPr>
                <w:rFonts w:ascii="Sylfaen" w:hAnsi="Sylfaen"/>
                <w:lang w:val="ka-GE"/>
              </w:rPr>
            </w:pPr>
          </w:p>
          <w:p w14:paraId="5CDE1ACB" w14:textId="540111A8" w:rsidR="00834C11" w:rsidRDefault="00834C11" w:rsidP="00772E81">
            <w:pPr>
              <w:ind w:right="-18"/>
              <w:jc w:val="both"/>
              <w:rPr>
                <w:rFonts w:ascii="Sylfaen" w:hAnsi="Sylfaen"/>
                <w:lang w:val="ka-GE"/>
              </w:rPr>
            </w:pPr>
            <w:r>
              <w:rPr>
                <w:rFonts w:ascii="Sylfaen" w:hAnsi="Sylfaen"/>
                <w:lang w:val="ka-GE"/>
              </w:rPr>
              <w:t>შეზღუდვა მოქმედებს და ეხებათ ისეთ ადამიანებს, რომელთა ლეგიტიმაცია ხალხისგან მოდის, ხალხისგან რომელიც ხელისუფლების წყაროს წარმოადგენს.</w:t>
            </w:r>
          </w:p>
          <w:p w14:paraId="480F482D" w14:textId="6A405DD4" w:rsidR="00834C11" w:rsidRDefault="00834C11" w:rsidP="00772E81">
            <w:pPr>
              <w:ind w:right="-18"/>
              <w:jc w:val="both"/>
              <w:rPr>
                <w:rFonts w:ascii="Sylfaen" w:hAnsi="Sylfaen"/>
                <w:lang w:val="ka-GE"/>
              </w:rPr>
            </w:pPr>
          </w:p>
          <w:p w14:paraId="425C71F8" w14:textId="38A85CB7" w:rsidR="00834C11" w:rsidRDefault="00834C11" w:rsidP="00772E81">
            <w:pPr>
              <w:ind w:right="-18"/>
              <w:jc w:val="both"/>
              <w:rPr>
                <w:rFonts w:ascii="Sylfaen" w:hAnsi="Sylfaen"/>
                <w:lang w:val="ka-GE"/>
              </w:rPr>
            </w:pPr>
            <w:r>
              <w:rPr>
                <w:rFonts w:ascii="Sylfaen" w:hAnsi="Sylfaen"/>
                <w:lang w:val="ka-GE"/>
              </w:rPr>
              <w:t>გასაჩივრებული ნორმა ასევე პასიური საარჩევნო უფლებით სარგებლობას უკრძალავს მხოლოდ ქალების მიერ ან მხოლოდ კაცემის მიერ დაკომპლექტებულ პარტიას. შეუძლებელია, ასეთი მნიშვნელობის უფლების შეზღუდვა კონსტიტუციის ნაცვლად თუნდაც ორგანული კანონით იყოს დადგენილი.</w:t>
            </w:r>
          </w:p>
          <w:p w14:paraId="515CB074" w14:textId="09205629" w:rsidR="008B547A" w:rsidRDefault="008B547A" w:rsidP="00772E81">
            <w:pPr>
              <w:ind w:right="-18"/>
              <w:jc w:val="both"/>
              <w:rPr>
                <w:rFonts w:ascii="Sylfaen" w:hAnsi="Sylfaen"/>
                <w:lang w:val="ka-GE"/>
              </w:rPr>
            </w:pPr>
          </w:p>
          <w:p w14:paraId="38961C97" w14:textId="6007A31E" w:rsidR="008B547A" w:rsidRDefault="008B547A" w:rsidP="00772E81">
            <w:pPr>
              <w:ind w:right="-18"/>
              <w:jc w:val="both"/>
              <w:rPr>
                <w:rFonts w:ascii="Sylfaen" w:hAnsi="Sylfaen"/>
                <w:lang w:val="ka-GE"/>
              </w:rPr>
            </w:pPr>
            <w:r>
              <w:rPr>
                <w:rFonts w:ascii="Sylfaen" w:hAnsi="Sylfaen"/>
                <w:lang w:val="ka-GE"/>
              </w:rPr>
              <w:t>გასაჩივრებული ნორმა გამოსადეგიც არ არის დასახული მიზნის მისაღწევად.</w:t>
            </w:r>
          </w:p>
          <w:p w14:paraId="204B9279" w14:textId="5445F3A9" w:rsidR="008552BB" w:rsidRDefault="008552BB" w:rsidP="00772E81">
            <w:pPr>
              <w:ind w:right="-18"/>
              <w:jc w:val="both"/>
              <w:rPr>
                <w:rFonts w:ascii="Sylfaen" w:hAnsi="Sylfaen"/>
                <w:lang w:val="ka-GE"/>
              </w:rPr>
            </w:pPr>
          </w:p>
          <w:p w14:paraId="1AA18B04" w14:textId="06A4B886" w:rsidR="008552BB" w:rsidRDefault="008552BB" w:rsidP="00772E81">
            <w:pPr>
              <w:ind w:right="-18"/>
              <w:jc w:val="both"/>
              <w:rPr>
                <w:rFonts w:ascii="Sylfaen" w:hAnsi="Sylfaen"/>
                <w:lang w:val="ka-GE"/>
              </w:rPr>
            </w:pPr>
            <w:r>
              <w:rPr>
                <w:rFonts w:ascii="Sylfaen" w:hAnsi="Sylfaen"/>
                <w:lang w:val="ka-GE"/>
              </w:rPr>
              <w:t>ასევე, კანონმდებლის მხრიდან დაუსაბუთებელია, რატომ იყო აუცილებელი ასეთი ინტენსივობით მოსარჩელეებისთვის უფლების შეზღუდვა</w:t>
            </w:r>
            <w:r w:rsidR="007471E6">
              <w:rPr>
                <w:rFonts w:ascii="Sylfaen" w:hAnsi="Sylfaen"/>
                <w:lang w:val="ka-GE"/>
              </w:rPr>
              <w:t>.</w:t>
            </w:r>
          </w:p>
          <w:p w14:paraId="0503180C" w14:textId="77777777" w:rsidR="00147103" w:rsidRDefault="00147103" w:rsidP="00772E81">
            <w:pPr>
              <w:ind w:right="-18"/>
              <w:jc w:val="both"/>
              <w:rPr>
                <w:rFonts w:ascii="Sylfaen" w:hAnsi="Sylfaen"/>
                <w:lang w:val="ka-GE"/>
              </w:rPr>
            </w:pPr>
          </w:p>
          <w:p w14:paraId="3880BD21" w14:textId="1A015B00" w:rsidR="00EF33FA" w:rsidRPr="004B4153" w:rsidRDefault="009A191C" w:rsidP="00772E81">
            <w:pPr>
              <w:ind w:right="-18"/>
              <w:jc w:val="both"/>
              <w:rPr>
                <w:rFonts w:ascii="Sylfaen" w:hAnsi="Sylfaen"/>
                <w:lang w:val="ka-GE"/>
              </w:rPr>
            </w:pPr>
            <w:r>
              <w:rPr>
                <w:rFonts w:ascii="Sylfaen" w:hAnsi="Sylfaen"/>
                <w:lang w:val="ka-GE"/>
              </w:rPr>
              <w:t>ყოველივე ამის გათვალისწინებით, მიგვაჩნია, რომ გასაჩივრებული ნორმა ეწინააღმდეგება საქართველოს კონსტიტუციის 24-ე მუხლის პირველ წინადადებას.</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9"/>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440A5558" w:rsidR="008D5E38" w:rsidRPr="00B34F1D" w:rsidRDefault="00B40DEB" w:rsidP="00B34F1D">
            <w:pPr>
              <w:ind w:right="-18"/>
              <w:jc w:val="both"/>
              <w:rPr>
                <w:rFonts w:ascii="Sylfaen" w:hAnsi="Sylfaen" w:cs="Sylfaen"/>
                <w:noProof/>
                <w:lang w:val="ka-GE"/>
              </w:rPr>
            </w:pPr>
            <w:permStart w:id="434267179" w:edGrp="everyone"/>
            <w:r w:rsidRPr="00B34F1D">
              <w:rPr>
                <w:rFonts w:ascii="Sylfaen" w:hAnsi="Sylfaen" w:cs="Sylfaen"/>
                <w:noProof/>
                <w:lang w:val="ka-GE"/>
              </w:rPr>
              <w:t>მოსარჩელეები შუამდგომლობენ საკონსტიტუციო სასამართლოს მიერ მოცემულ საქმეზე მოწმეებად მოწვეულ იქნან პ/გ „ახალი პოლიტიკური ცენტრი“ გირჩის პარტნიორები დავით ფანჯაკიძე (საკონტაქტო ნომერი: 571 71 11 18 ) და ოთარ ზაკალაშვილი   (საკონტაქტო ნომერი: 596 16 00 07).</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296238A2" w14:textId="2C570D81" w:rsidR="00AB52EA" w:rsidRPr="00AB52EA" w:rsidRDefault="00AB52EA" w:rsidP="00AB52EA">
            <w:pPr>
              <w:ind w:right="-18"/>
              <w:jc w:val="both"/>
              <w:rPr>
                <w:rFonts w:ascii="Sylfaen" w:hAnsi="Sylfaen" w:cs="Sylfaen"/>
                <w:noProof/>
                <w:lang w:val="ka-GE"/>
              </w:rPr>
            </w:pPr>
            <w:permStart w:id="80484820" w:edGrp="everyone"/>
            <w:r>
              <w:rPr>
                <w:rFonts w:ascii="Sylfaen" w:hAnsi="Sylfaen" w:cs="Sylfaen"/>
                <w:noProof/>
                <w:lang w:val="ka-GE"/>
              </w:rPr>
              <w:t>საქართველოს ორგანული კანონის საქართველოს საარჩევნო კოდექსის 203-ე მუხლისმე-2 ნაწილის თანახმად:</w:t>
            </w:r>
          </w:p>
          <w:p w14:paraId="41674C2A" w14:textId="77777777" w:rsidR="00AB52EA" w:rsidRDefault="00AB52EA" w:rsidP="00AB52EA">
            <w:pPr>
              <w:ind w:right="-18"/>
              <w:jc w:val="both"/>
              <w:rPr>
                <w:rFonts w:ascii="Sylfaen" w:hAnsi="Sylfaen" w:cs="Sylfaen"/>
                <w:b/>
                <w:bCs/>
                <w:i/>
                <w:iCs/>
                <w:noProof/>
                <w:lang w:val="ka-GE"/>
              </w:rPr>
            </w:pPr>
          </w:p>
          <w:p w14:paraId="57813699" w14:textId="3823685B" w:rsidR="00AB52EA" w:rsidRDefault="00AB52EA" w:rsidP="00AB52EA">
            <w:pPr>
              <w:ind w:right="-18"/>
              <w:jc w:val="both"/>
              <w:rPr>
                <w:rFonts w:ascii="Sylfaen" w:hAnsi="Sylfaen" w:cs="Sylfaen"/>
                <w:b/>
                <w:bCs/>
                <w:i/>
                <w:iCs/>
                <w:noProof/>
                <w:lang w:val="ka-GE"/>
              </w:rPr>
            </w:pPr>
            <w:r w:rsidRPr="004F044D">
              <w:rPr>
                <w:rFonts w:ascii="Sylfaen" w:hAnsi="Sylfaen" w:cs="Sylfaen"/>
                <w:b/>
                <w:bCs/>
                <w:i/>
                <w:iCs/>
                <w:noProof/>
                <w:lang w:val="ka-GE"/>
              </w:rPr>
              <w:t>საქართველოს პარლამენტის 2024 წლის 26 ოქტომბრის საპარლამენტო არჩევნებამდე გასამართ საქართველოს პარლამენტის არჩევნებში პარტიული სიის შედგენის წესს განსაზღვრავენ პარტიები ან საარჩევნო ბლოკები იმგვარად, რომ ცესკოს თავმჯდომარისათვის წარდგენილი სიის ყოველ ოთხეულში ერთი პირი მაინც უნდა იყოს განსხვავებული სქესის წარმომადგენელი. შესაბამისმა საარჩევნო სუბიექტმა პარტიული სია ცესკოს თავმჯდომარეს უნდა წარუდგინოს არჩევნების დღემდე არაუგვიანეს 30-ე დღისა. თუ საარჩევნო სუბიექტის მიერ წარდგენილ სიაში არ არის დაცული ამ პუნქტით დადგენილი სქესთა შორის ბალანსი, საარჩევნო სუბიექტს უბრუნდება სია ხარვეზის აღმოსაფხვრელად, რისთვისაც ეძლევა 3 დღის ვადა. თუ ხარვეზი არ იქნა აღმოფხვრილი, პარტიული სია რეგისტრაციაში არ გატარდება.</w:t>
            </w:r>
          </w:p>
          <w:p w14:paraId="75885EC1" w14:textId="29CA0031" w:rsidR="006B2476" w:rsidRDefault="006B2476" w:rsidP="00020EC5">
            <w:pPr>
              <w:ind w:right="-18"/>
              <w:jc w:val="both"/>
              <w:rPr>
                <w:rFonts w:ascii="Sylfaen" w:hAnsi="Sylfaen"/>
                <w:lang w:val="ka-GE"/>
              </w:rPr>
            </w:pPr>
          </w:p>
          <w:p w14:paraId="2E65B46E" w14:textId="261104C2" w:rsidR="00020EC5" w:rsidRDefault="006B2476" w:rsidP="00020EC5">
            <w:pPr>
              <w:ind w:right="-18"/>
              <w:jc w:val="both"/>
              <w:rPr>
                <w:rFonts w:ascii="Sylfaen" w:hAnsi="Sylfaen"/>
                <w:lang w:val="ka-GE"/>
              </w:rPr>
            </w:pPr>
            <w:r>
              <w:rPr>
                <w:rFonts w:ascii="Sylfaen" w:hAnsi="Sylfaen"/>
                <w:lang w:val="ka-GE"/>
              </w:rPr>
              <w:t xml:space="preserve">აღნიშნული ვადის გასვლის შემდეგ </w:t>
            </w:r>
            <w:r w:rsidR="00AB52EA">
              <w:rPr>
                <w:rFonts w:ascii="Sylfaen" w:hAnsi="Sylfaen"/>
                <w:lang w:val="ka-GE"/>
              </w:rPr>
              <w:t xml:space="preserve">პარტიულ სიის </w:t>
            </w:r>
            <w:r>
              <w:rPr>
                <w:rFonts w:ascii="Sylfaen" w:hAnsi="Sylfaen"/>
                <w:lang w:val="ka-GE"/>
              </w:rPr>
              <w:t>რეგისტრაციების პროცესი დასრულებული იქნება, შესაბამისად,</w:t>
            </w:r>
            <w:r w:rsidR="00AB52EA">
              <w:rPr>
                <w:rFonts w:ascii="Sylfaen" w:hAnsi="Sylfaen"/>
                <w:lang w:val="ka-GE"/>
              </w:rPr>
              <w:t xml:space="preserve"> მოსარჩელეები ვეღარ</w:t>
            </w:r>
            <w:r>
              <w:rPr>
                <w:rFonts w:ascii="Sylfaen" w:hAnsi="Sylfaen"/>
                <w:lang w:val="ka-GE"/>
              </w:rPr>
              <w:t xml:space="preserve"> მო</w:t>
            </w:r>
            <w:r w:rsidR="00AB52EA">
              <w:rPr>
                <w:rFonts w:ascii="Sylfaen" w:hAnsi="Sylfaen"/>
                <w:lang w:val="ka-GE"/>
              </w:rPr>
              <w:t>ახერხებენ</w:t>
            </w:r>
            <w:r>
              <w:rPr>
                <w:rFonts w:ascii="Sylfaen" w:hAnsi="Sylfaen"/>
                <w:lang w:val="ka-GE"/>
              </w:rPr>
              <w:t xml:space="preserve"> სიი</w:t>
            </w:r>
            <w:r w:rsidR="007F2552">
              <w:rPr>
                <w:rFonts w:ascii="Sylfaen" w:hAnsi="Sylfaen"/>
                <w:lang w:val="ka-GE"/>
              </w:rPr>
              <w:t>ს</w:t>
            </w:r>
            <w:r>
              <w:rPr>
                <w:rFonts w:ascii="Sylfaen" w:hAnsi="Sylfaen"/>
                <w:lang w:val="ka-GE"/>
              </w:rPr>
              <w:t xml:space="preserve"> რეგისტრაციას და არ </w:t>
            </w:r>
            <w:r w:rsidR="007F2552">
              <w:rPr>
                <w:rFonts w:ascii="Sylfaen" w:hAnsi="Sylfaen"/>
                <w:lang w:val="ka-GE"/>
              </w:rPr>
              <w:t>ექნება</w:t>
            </w:r>
            <w:r w:rsidR="00AB52EA">
              <w:rPr>
                <w:rFonts w:ascii="Sylfaen" w:hAnsi="Sylfaen"/>
                <w:lang w:val="ka-GE"/>
              </w:rPr>
              <w:t>თ</w:t>
            </w:r>
            <w:r>
              <w:rPr>
                <w:rFonts w:ascii="Sylfaen" w:hAnsi="Sylfaen"/>
                <w:lang w:val="ka-GE"/>
              </w:rPr>
              <w:t xml:space="preserve"> არც ერთი სამართლებრი გზა, აღვიდგინო</w:t>
            </w:r>
            <w:r w:rsidR="007F2552">
              <w:rPr>
                <w:rFonts w:ascii="Sylfaen" w:hAnsi="Sylfaen"/>
                <w:lang w:val="ka-GE"/>
              </w:rPr>
              <w:t>თ</w:t>
            </w:r>
            <w:r>
              <w:rPr>
                <w:rFonts w:ascii="Sylfaen" w:hAnsi="Sylfaen"/>
                <w:lang w:val="ka-GE"/>
              </w:rPr>
              <w:t xml:space="preserve"> შეზღუდული უფლება და განვახორციელო პასიური საარჩევნო უფლებით სარგებლობა.</w:t>
            </w:r>
          </w:p>
          <w:p w14:paraId="75F0415E" w14:textId="27BE7E53" w:rsidR="00B74BC6" w:rsidRDefault="00B74BC6" w:rsidP="00020EC5">
            <w:pPr>
              <w:ind w:right="-18"/>
              <w:jc w:val="both"/>
              <w:rPr>
                <w:rFonts w:ascii="Sylfaen" w:hAnsi="Sylfaen"/>
                <w:lang w:val="ka-GE"/>
              </w:rPr>
            </w:pPr>
          </w:p>
          <w:p w14:paraId="5200FBD6" w14:textId="483B6B7E" w:rsidR="00B74BC6" w:rsidRDefault="00B74BC6" w:rsidP="00020EC5">
            <w:pPr>
              <w:ind w:right="-18"/>
              <w:jc w:val="both"/>
              <w:rPr>
                <w:rFonts w:ascii="Sylfaen" w:hAnsi="Sylfaen"/>
                <w:lang w:val="ka-GE"/>
              </w:rPr>
            </w:pPr>
            <w:r>
              <w:rPr>
                <w:rFonts w:ascii="Sylfaen" w:hAnsi="Sylfaen"/>
                <w:lang w:val="ka-GE"/>
              </w:rPr>
              <w:t>იმ შემთხვევაში, თუ გასაჩივრებული ნორმის მოქმედება არ იქნება შეჩერებული, გარდა იმისა, რომ მოსარჩელეები ვერ მოახერხებენ პარტიული სიის რეგისტრაციას ცესკო-ში, ერთი მხრივ თვითონ მოსარჩელეები დაზარალდებიან, ასევე დაზარალდებიან გირჩის პარტნიორები, რეგისტრირებულად 3600-ზე მეტი ადამიანი, რომლებიც მონაწილეობას თვითონ იღებენ სიის ფორმირებაში.</w:t>
            </w:r>
          </w:p>
          <w:p w14:paraId="2A979AC4" w14:textId="4CB062C3" w:rsidR="00B74BC6" w:rsidRDefault="00B74BC6" w:rsidP="00020EC5">
            <w:pPr>
              <w:ind w:right="-18"/>
              <w:jc w:val="both"/>
              <w:rPr>
                <w:rFonts w:ascii="Sylfaen" w:hAnsi="Sylfaen"/>
                <w:lang w:val="ka-GE"/>
              </w:rPr>
            </w:pPr>
          </w:p>
          <w:p w14:paraId="25C9A9FC" w14:textId="2BC40FC2" w:rsidR="00B74BC6" w:rsidRDefault="00B74BC6" w:rsidP="00020EC5">
            <w:pPr>
              <w:ind w:right="-18"/>
              <w:jc w:val="both"/>
              <w:rPr>
                <w:rFonts w:ascii="Sylfaen" w:hAnsi="Sylfaen"/>
                <w:lang w:val="ka-GE"/>
              </w:rPr>
            </w:pPr>
            <w:r>
              <w:rPr>
                <w:rFonts w:ascii="Sylfaen" w:hAnsi="Sylfaen"/>
                <w:lang w:val="ka-GE"/>
              </w:rPr>
              <w:t>ასეთი შეზღუდვა კი, ხელს უშლის მათ უფლებას, პარლამენტში წარმოადგინოს ისეთმა პოლიტკურმა პარტიამ და პოლიტიკოსებმა, რომელიც ყველაზე ახლოს მათ ღირებულებთან და მეტიც, თვითონ მათ მიერ არის არჩეული.</w:t>
            </w:r>
          </w:p>
          <w:p w14:paraId="1B9D4B9D" w14:textId="58913485" w:rsidR="00B74BC6" w:rsidRDefault="00B74BC6" w:rsidP="00020EC5">
            <w:pPr>
              <w:ind w:right="-18"/>
              <w:jc w:val="both"/>
              <w:rPr>
                <w:rFonts w:ascii="Sylfaen" w:hAnsi="Sylfaen"/>
                <w:lang w:val="ka-GE"/>
              </w:rPr>
            </w:pPr>
          </w:p>
          <w:p w14:paraId="5CC914DF" w14:textId="5C9B5067" w:rsidR="00B74BC6" w:rsidRDefault="00B74BC6" w:rsidP="00020EC5">
            <w:pPr>
              <w:ind w:right="-18"/>
              <w:jc w:val="both"/>
              <w:rPr>
                <w:rFonts w:ascii="Sylfaen" w:hAnsi="Sylfaen"/>
                <w:lang w:val="ka-GE"/>
              </w:rPr>
            </w:pPr>
            <w:r>
              <w:rPr>
                <w:rFonts w:ascii="Sylfaen" w:hAnsi="Sylfaen"/>
                <w:lang w:val="ka-GE"/>
              </w:rPr>
              <w:t>თუ შეჩერებული არ იქნება ნორმის ნოქმედება, პარლამენტში შეიძლება ხელოვნურად მოხვდეს ისეთი ადამიანი, რომელიც არ წარმოადგენს ან ნაკლებად პარტნიორების ინტერესს.</w:t>
            </w:r>
          </w:p>
          <w:p w14:paraId="4D6877D4" w14:textId="5805FA21" w:rsidR="00C45D92" w:rsidRDefault="00C45D92" w:rsidP="00020EC5">
            <w:pPr>
              <w:ind w:right="-18"/>
              <w:jc w:val="both"/>
              <w:rPr>
                <w:rFonts w:ascii="Sylfaen" w:hAnsi="Sylfaen"/>
                <w:lang w:val="ka-GE"/>
              </w:rPr>
            </w:pPr>
          </w:p>
          <w:p w14:paraId="7859B0EE" w14:textId="765500C3" w:rsidR="00C45D92" w:rsidRDefault="00C45D92" w:rsidP="00020EC5">
            <w:pPr>
              <w:ind w:right="-18"/>
              <w:jc w:val="both"/>
              <w:rPr>
                <w:rFonts w:ascii="Sylfaen" w:hAnsi="Sylfaen"/>
                <w:lang w:val="ka-GE"/>
              </w:rPr>
            </w:pPr>
            <w:r>
              <w:rPr>
                <w:rFonts w:ascii="Sylfaen" w:hAnsi="Sylfaen"/>
                <w:lang w:val="ka-GE"/>
              </w:rPr>
              <w:lastRenderedPageBreak/>
              <w:t>გასაჩივრებული ნორმით პარტიული სიის შედგენის შემთხვევაში, მას არ ექნება პარტნიორებისა და მხარდამჭერების</w:t>
            </w:r>
            <w:r w:rsidR="00E60CC0">
              <w:rPr>
                <w:rFonts w:ascii="Sylfaen" w:hAnsi="Sylfaen"/>
                <w:lang w:val="ka-GE"/>
              </w:rPr>
              <w:t>, ამომრჩევლების</w:t>
            </w:r>
            <w:r>
              <w:rPr>
                <w:rFonts w:ascii="Sylfaen" w:hAnsi="Sylfaen"/>
                <w:lang w:val="ka-GE"/>
              </w:rPr>
              <w:t xml:space="preserve"> ლეგიტიმაცია და დამატებით ამ სახის ზიანიც მიადგებათ. მათ არჩევნებზე ფაქტობრივად ისეთი პარტიული სიით მოუწევთ გასვლა, რომელსაც მისი </w:t>
            </w:r>
            <w:r w:rsidR="00F1116C">
              <w:rPr>
                <w:rFonts w:ascii="Sylfaen" w:hAnsi="Sylfaen"/>
                <w:lang w:val="ka-GE"/>
              </w:rPr>
              <w:t>ამომრჩევლების</w:t>
            </w:r>
            <w:r>
              <w:rPr>
                <w:rFonts w:ascii="Sylfaen" w:hAnsi="Sylfaen"/>
                <w:lang w:val="ka-GE"/>
              </w:rPr>
              <w:t xml:space="preserve"> და პარტნიორების ლეგიტიმაციაც კი არ აქვს.</w:t>
            </w:r>
          </w:p>
          <w:p w14:paraId="450A4358" w14:textId="43898DEE" w:rsidR="00020EC5" w:rsidRDefault="00020EC5" w:rsidP="00020EC5">
            <w:pPr>
              <w:ind w:right="-18"/>
              <w:jc w:val="both"/>
              <w:rPr>
                <w:rFonts w:ascii="Sylfaen" w:hAnsi="Sylfaen"/>
                <w:lang w:val="ka-GE"/>
              </w:rPr>
            </w:pPr>
          </w:p>
          <w:p w14:paraId="0F16B523" w14:textId="3469E0CB" w:rsidR="00020EC5" w:rsidRDefault="00020EC5" w:rsidP="00020EC5">
            <w:pPr>
              <w:ind w:right="-18"/>
              <w:jc w:val="both"/>
              <w:rPr>
                <w:rFonts w:ascii="Sylfaen" w:hAnsi="Sylfaen"/>
                <w:lang w:val="ka-GE"/>
              </w:rPr>
            </w:pPr>
            <w:r>
              <w:rPr>
                <w:rFonts w:ascii="Sylfaen" w:hAnsi="Sylfaen"/>
                <w:lang w:val="ka-GE"/>
              </w:rPr>
              <w:t>ნორმის არაკონსტიტუციურად ცნობის შემთხვევაშიც კი ვეღარ მოხერხდება დარღვეული უფლების აღდგენა და შესაბამისად, გამოუსწორებელ შედეგს გამოიწვევეს</w:t>
            </w:r>
            <w:r w:rsidR="00B74BC6">
              <w:rPr>
                <w:rFonts w:ascii="Sylfaen" w:hAnsi="Sylfaen"/>
                <w:lang w:val="ka-GE"/>
              </w:rPr>
              <w:t xml:space="preserve">. </w:t>
            </w:r>
          </w:p>
          <w:p w14:paraId="1F637CD2" w14:textId="77777777" w:rsidR="00020EC5" w:rsidRDefault="00020EC5" w:rsidP="00020EC5">
            <w:pPr>
              <w:ind w:right="-18"/>
              <w:jc w:val="both"/>
              <w:rPr>
                <w:rFonts w:ascii="Sylfaen" w:hAnsi="Sylfaen"/>
                <w:lang w:val="ka-GE"/>
              </w:rPr>
            </w:pPr>
          </w:p>
          <w:p w14:paraId="4A638115" w14:textId="77777777" w:rsidR="00020EC5" w:rsidRPr="00020EC5" w:rsidRDefault="00020EC5" w:rsidP="00020EC5">
            <w:pPr>
              <w:ind w:right="-18"/>
              <w:jc w:val="both"/>
              <w:rPr>
                <w:rFonts w:ascii="Sylfaen" w:hAnsi="Sylfaen"/>
                <w:i/>
                <w:iCs/>
                <w:lang w:val="ka-GE"/>
              </w:rPr>
            </w:pPr>
            <w:r w:rsidRPr="00020EC5">
              <w:rPr>
                <w:rFonts w:ascii="Sylfaen" w:hAnsi="Sylfaen"/>
                <w:i/>
                <w:iCs/>
                <w:lang w:val="ka-GE"/>
              </w:rPr>
              <w:t>„საკონსტიტუციო სამართალწარმოების უმნიშვნელოვანესი მექანიზმი, რომელიც უზრუნველყოფს მოსარჩელის უფლებების პრევენციულ დაცვას იმ შემთხვევაში, თუ არსებობს საფრთხე, რომ სადავო ნორმის მოქმედებამ შეიძლება გამოიწვიოს მისთვის გამოუსწორებელი შედეგი“ (საკონსტიტუციო სასამართლოს №1/1/569 საოქმო ჩანაწერი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II-37).</w:t>
            </w:r>
          </w:p>
          <w:p w14:paraId="6E258DC1" w14:textId="77777777" w:rsidR="00020EC5" w:rsidRDefault="00020EC5" w:rsidP="00442530">
            <w:pPr>
              <w:ind w:right="-108"/>
              <w:jc w:val="both"/>
              <w:rPr>
                <w:rFonts w:ascii="BPGDejaVuSans" w:hAnsi="BPGDejaVuSans"/>
                <w:color w:val="000000"/>
                <w:sz w:val="21"/>
                <w:szCs w:val="21"/>
                <w:shd w:val="clear" w:color="auto" w:fill="FFFFFF"/>
              </w:rPr>
            </w:pPr>
          </w:p>
          <w:p w14:paraId="4576122B" w14:textId="578BE7E4" w:rsidR="006B2476" w:rsidRDefault="006B2476" w:rsidP="00020EC5">
            <w:pPr>
              <w:ind w:right="-18"/>
              <w:jc w:val="both"/>
              <w:rPr>
                <w:rFonts w:ascii="Sylfaen" w:hAnsi="Sylfaen"/>
                <w:i/>
                <w:iCs/>
                <w:lang w:val="ka-GE"/>
              </w:rPr>
            </w:pPr>
            <w:r>
              <w:rPr>
                <w:rFonts w:ascii="Sylfaen" w:hAnsi="Sylfaen"/>
                <w:lang w:val="ka-GE"/>
              </w:rPr>
              <w:t xml:space="preserve"> </w:t>
            </w:r>
            <w:r w:rsidR="00020EC5" w:rsidRPr="00020EC5">
              <w:rPr>
                <w:rFonts w:ascii="Sylfaen" w:hAnsi="Sylfaen"/>
                <w:lang w:val="ka-GE"/>
              </w:rPr>
              <w:t xml:space="preserve">საკონსტიტუციო სასამართლოს პრაქტიკის მიხედვით, </w:t>
            </w:r>
            <w:r w:rsidR="00020EC5" w:rsidRPr="00020EC5">
              <w:rPr>
                <w:rFonts w:ascii="Sylfaen" w:hAnsi="Sylfaen"/>
                <w:i/>
                <w:iCs/>
                <w:lang w:val="ka-GE"/>
              </w:rPr>
              <w:t>„გამოუსწორებელი შედეგის დადგომა ნიშნავს ისეთ ვითარებას, როდესაც ნორმის მოქმედებამ შეიძლება გამოიწვიოს უფლების შეუქცევადი დარღვევა და დამდგარი შედეგის გამოსწორება შეუძლებელი იქნება ნორმის არაკონსტიტუციურად ცნობის შემთხვევაშიც კი. ამასთან, პირს ასეთი შედეგის თავიდან აცილების სხვა სამართლებრივი შესაძლებლობა არ გააჩნია“ (საქართველოს საკონსტიტუციო სასამართლოს 2008 წლის 20 მაისის №1/3/452,453 საოქმო ჩანაწერი საქმეზე „საქართველოს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 II-2).</w:t>
            </w:r>
          </w:p>
          <w:p w14:paraId="113729DA" w14:textId="77777777" w:rsidR="009E06C2" w:rsidRDefault="009E06C2" w:rsidP="00020EC5">
            <w:pPr>
              <w:ind w:right="-18"/>
              <w:jc w:val="both"/>
              <w:rPr>
                <w:rFonts w:ascii="Sylfaen" w:hAnsi="Sylfaen"/>
                <w:lang w:val="ka-GE"/>
              </w:rPr>
            </w:pPr>
          </w:p>
          <w:p w14:paraId="3DC4BACB" w14:textId="21F55A70" w:rsidR="00020EC5" w:rsidRDefault="00B74BC6" w:rsidP="00020EC5">
            <w:pPr>
              <w:ind w:right="-18"/>
              <w:jc w:val="both"/>
              <w:rPr>
                <w:rFonts w:ascii="Sylfaen" w:hAnsi="Sylfaen"/>
                <w:lang w:val="ka-GE"/>
              </w:rPr>
            </w:pPr>
            <w:r>
              <w:rPr>
                <w:rFonts w:ascii="Sylfaen" w:hAnsi="Sylfaen"/>
                <w:lang w:val="ka-GE"/>
              </w:rPr>
              <w:t>იმ შემთხვევაში, თუ გასაჩვრებული ნორმა იქნება შეჩერებული, ამით ზიანი არავის მიადგება</w:t>
            </w:r>
            <w:r w:rsidR="00C45D92">
              <w:rPr>
                <w:rFonts w:ascii="Sylfaen" w:hAnsi="Sylfaen"/>
                <w:lang w:val="ka-GE"/>
              </w:rPr>
              <w:t>, პირიქით, მოსარჩელეების მხარდამჭერების და ამომრჩევლების ნება იქნება დაცული.</w:t>
            </w:r>
          </w:p>
          <w:p w14:paraId="2B59057C" w14:textId="2AA5597D" w:rsidR="005A51EB" w:rsidRDefault="005A51EB" w:rsidP="00020EC5">
            <w:pPr>
              <w:ind w:right="-18"/>
              <w:jc w:val="both"/>
              <w:rPr>
                <w:rFonts w:ascii="Sylfaen" w:hAnsi="Sylfaen"/>
                <w:lang w:val="ka-GE"/>
              </w:rPr>
            </w:pPr>
          </w:p>
          <w:p w14:paraId="580C8BC5" w14:textId="5BC16EA0" w:rsidR="00020EC5" w:rsidRPr="00A816BE" w:rsidRDefault="005A51EB" w:rsidP="00020EC5">
            <w:pPr>
              <w:ind w:right="-18"/>
              <w:jc w:val="both"/>
              <w:rPr>
                <w:rFonts w:ascii="Sylfaen" w:hAnsi="Sylfaen"/>
              </w:rPr>
            </w:pPr>
            <w:r>
              <w:rPr>
                <w:rFonts w:ascii="Sylfaen" w:hAnsi="Sylfaen"/>
                <w:lang w:val="ka-GE"/>
              </w:rPr>
              <w:t>ყოველივე ამის გათვალისწინებით, გთხოვთ, შეაჩეროთ აღნიშნული მუხლის მოქმედება საქართველოს საკონსტიტუციო სასამართლოს გადაწყვეტილების გამოცხადებამდე.</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CDEF670" w:rsidR="00525704" w:rsidRDefault="00EE10AA" w:rsidP="00442530">
            <w:pPr>
              <w:ind w:right="-108"/>
              <w:jc w:val="both"/>
              <w:rPr>
                <w:rFonts w:ascii="Sylfaen" w:hAnsi="Sylfaen"/>
                <w:lang w:val="ka-GE"/>
              </w:rPr>
            </w:pPr>
            <w:permStart w:id="1038434069" w:edGrp="everyone"/>
            <w:r>
              <w:rPr>
                <w:rFonts w:ascii="Sylfaen" w:hAnsi="Sylfaen"/>
                <w:lang w:val="ka-GE"/>
              </w:rPr>
              <w:t>არა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5C6B31B" w:rsidR="00525704" w:rsidRPr="00EE5D86" w:rsidRDefault="00EE10AA" w:rsidP="00442530">
            <w:pPr>
              <w:ind w:right="-108"/>
              <w:jc w:val="both"/>
              <w:rPr>
                <w:rFonts w:ascii="Sylfaen" w:hAnsi="Sylfaen"/>
              </w:rPr>
            </w:pPr>
            <w:permStart w:id="1714174228" w:edGrp="everyone"/>
            <w:r>
              <w:rPr>
                <w:rFonts w:ascii="Sylfaen" w:hAnsi="Sylfaen"/>
                <w:lang w:val="ka-GE"/>
              </w:rPr>
              <w:t>არა</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44EDCB08" w14:textId="3EA68DBC" w:rsidR="00384803" w:rsidRPr="00B93430" w:rsidRDefault="007F4A20" w:rsidP="00384803">
            <w:pPr>
              <w:ind w:right="-720"/>
              <w:jc w:val="both"/>
              <w:rPr>
                <w:rFonts w:ascii="Sylfaen" w:hAnsi="Sylfaen"/>
                <w:lang w:val="ka-GE"/>
              </w:rPr>
            </w:pPr>
            <w:permStart w:id="284229995" w:edGrp="everyone"/>
            <w:r>
              <w:rPr>
                <w:rFonts w:ascii="Sylfaen" w:hAnsi="Sylfaen"/>
                <w:lang w:val="ka-GE"/>
              </w:rPr>
              <w:t>არა</w:t>
            </w:r>
            <w:permEnd w:id="284229995"/>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lastRenderedPageBreak/>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0C7D71B2" w:rsidR="00A91957" w:rsidRPr="00B93430" w:rsidRDefault="009A655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7DC34C1C" w:rsidR="00A91957" w:rsidRPr="00B93430" w:rsidRDefault="00F2261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3D3F0846" w:rsidR="00DB15E7" w:rsidRDefault="007F574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7EA1E66D" w:rsidR="00DB15E7" w:rsidRDefault="00CE702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0C429BF7" w:rsidR="00A91957" w:rsidRPr="00B93430" w:rsidRDefault="009A655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0"/>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4A689716"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0267A982"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02313" w14:textId="77777777" w:rsidR="00960B6D" w:rsidRDefault="007519A5"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პ/გ „ახალი პოლიტიკური ცენტრი“-ს თავმჯდომარე იაგო ხვიჩია</w:t>
            </w:r>
          </w:p>
          <w:p w14:paraId="1F94061B" w14:textId="77777777" w:rsidR="00960B6D" w:rsidRDefault="007519A5"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ჰერმან საბო</w:t>
            </w:r>
          </w:p>
          <w:p w14:paraId="12772693" w14:textId="77777777" w:rsidR="00960B6D" w:rsidRDefault="007519A5"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ზურაბ გირჩი ჯაფარიძე</w:t>
            </w:r>
          </w:p>
          <w:p w14:paraId="51D4B716" w14:textId="4D5B9066" w:rsidR="00960B6D" w:rsidRPr="007D34F4" w:rsidRDefault="007519A5"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ანა ჩიქოვანი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39977AEE" w:rsidR="00960B6D" w:rsidRPr="007D34F4" w:rsidRDefault="007519A5"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rPr>
              <w:t>09</w:t>
            </w:r>
            <w:r w:rsidR="008125FF">
              <w:rPr>
                <w:rFonts w:ascii="Sylfaen" w:hAnsi="Sylfaen" w:cs="Sylfaen"/>
                <w:color w:val="000000"/>
                <w:lang w:val="ka-GE"/>
              </w:rPr>
              <w:t>.0</w:t>
            </w:r>
            <w:r>
              <w:rPr>
                <w:rFonts w:ascii="Sylfaen" w:hAnsi="Sylfaen" w:cs="Sylfaen"/>
                <w:color w:val="000000"/>
              </w:rPr>
              <w:t>7</w:t>
            </w:r>
            <w:r w:rsidR="008125FF">
              <w:rPr>
                <w:rFonts w:ascii="Sylfaen" w:hAnsi="Sylfaen" w:cs="Sylfaen"/>
                <w:color w:val="000000"/>
                <w:lang w:val="ka-GE"/>
              </w:rPr>
              <w:t>.20</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3"/>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78D06" w14:textId="77777777" w:rsidR="00DC3D14" w:rsidRDefault="00DC3D14" w:rsidP="008E78F7">
      <w:pPr>
        <w:spacing w:after="0" w:line="240" w:lineRule="auto"/>
      </w:pPr>
      <w:r>
        <w:separator/>
      </w:r>
    </w:p>
  </w:endnote>
  <w:endnote w:type="continuationSeparator" w:id="0">
    <w:p w14:paraId="5883EDC7" w14:textId="77777777" w:rsidR="00DC3D14" w:rsidRDefault="00DC3D14"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PGDejaVuSan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1A3C2C" w:rsidRDefault="001A3C2C">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5B1D2B">
          <w:rPr>
            <w:rFonts w:ascii="Sylfaen" w:hAnsi="Sylfaen"/>
            <w:noProof/>
            <w:sz w:val="24"/>
            <w:szCs w:val="24"/>
          </w:rPr>
          <w:t>15</w:t>
        </w:r>
        <w:r w:rsidRPr="00B613DF">
          <w:rPr>
            <w:rFonts w:ascii="Sylfaen" w:hAnsi="Sylfaen"/>
            <w:noProof/>
            <w:sz w:val="24"/>
            <w:szCs w:val="24"/>
          </w:rPr>
          <w:fldChar w:fldCharType="end"/>
        </w:r>
      </w:p>
    </w:sdtContent>
  </w:sdt>
  <w:p w14:paraId="79B28FC2" w14:textId="77777777" w:rsidR="001A3C2C" w:rsidRDefault="001A3C2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210EB" w14:textId="77777777" w:rsidR="00DC3D14" w:rsidRDefault="00DC3D14" w:rsidP="008E78F7">
      <w:pPr>
        <w:spacing w:after="0" w:line="240" w:lineRule="auto"/>
      </w:pPr>
      <w:r>
        <w:separator/>
      </w:r>
    </w:p>
  </w:footnote>
  <w:footnote w:type="continuationSeparator" w:id="0">
    <w:p w14:paraId="14191D8E" w14:textId="77777777" w:rsidR="00DC3D14" w:rsidRDefault="00DC3D14" w:rsidP="008E78F7">
      <w:pPr>
        <w:spacing w:after="0" w:line="240" w:lineRule="auto"/>
      </w:pPr>
      <w:r>
        <w:continuationSeparator/>
      </w:r>
    </w:p>
  </w:footnote>
  <w:footnote w:id="1">
    <w:p w14:paraId="2921EEE9" w14:textId="00E20DE7" w:rsidR="001A3C2C" w:rsidRPr="00F87B48" w:rsidRDefault="001A3C2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1A3C2C" w:rsidRPr="00F87B48" w:rsidRDefault="001A3C2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1A3C2C" w:rsidRPr="00F87B48" w:rsidRDefault="001A3C2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1A3C2C" w:rsidRPr="00F87B48" w:rsidRDefault="001A3C2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1A3C2C" w:rsidRPr="00F87B48" w:rsidRDefault="001A3C2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5A5D4CA4" w14:textId="7B9B38ED" w:rsidR="00227CA4" w:rsidRPr="00227CA4" w:rsidRDefault="00227CA4">
      <w:pPr>
        <w:pStyle w:val="a6"/>
        <w:rPr>
          <w:lang w:val="ka-GE"/>
        </w:rPr>
      </w:pPr>
      <w:r>
        <w:rPr>
          <w:rStyle w:val="a8"/>
        </w:rPr>
        <w:footnoteRef/>
      </w:r>
      <w:r w:rsidRPr="002F19BC">
        <w:rPr>
          <w:lang w:val="ka-GE"/>
        </w:rPr>
        <w:t xml:space="preserve"> </w:t>
      </w:r>
      <w:r>
        <w:rPr>
          <w:lang w:val="ka-GE"/>
        </w:rPr>
        <w:t xml:space="preserve">გირჩის პორტალი: </w:t>
      </w:r>
      <w:hyperlink r:id="rId1" w:history="1">
        <w:r w:rsidR="00720577" w:rsidRPr="002F19BC">
          <w:rPr>
            <w:rStyle w:val="a9"/>
            <w:lang w:val="ka-GE"/>
          </w:rPr>
          <w:t>https://www.girchi.com/</w:t>
        </w:r>
      </w:hyperlink>
    </w:p>
  </w:footnote>
  <w:footnote w:id="7">
    <w:p w14:paraId="40778F25" w14:textId="49368824" w:rsidR="00227CA4" w:rsidRPr="00227CA4" w:rsidRDefault="00227CA4">
      <w:pPr>
        <w:pStyle w:val="a6"/>
        <w:rPr>
          <w:lang w:val="ka-GE"/>
        </w:rPr>
      </w:pPr>
      <w:r>
        <w:rPr>
          <w:rStyle w:val="a8"/>
        </w:rPr>
        <w:footnoteRef/>
      </w:r>
      <w:r w:rsidRPr="002F19BC">
        <w:rPr>
          <w:lang w:val="ka-GE"/>
        </w:rPr>
        <w:t xml:space="preserve"> </w:t>
      </w:r>
      <w:r>
        <w:rPr>
          <w:lang w:val="ka-GE"/>
        </w:rPr>
        <w:t xml:space="preserve">გირჩის პარტიული სია: </w:t>
      </w:r>
      <w:r w:rsidR="00DC3D14">
        <w:fldChar w:fldCharType="begin"/>
      </w:r>
      <w:r w:rsidR="00DC3D14" w:rsidRPr="005B1D2B">
        <w:rPr>
          <w:lang w:val="ka-GE"/>
        </w:rPr>
        <w:instrText xml:space="preserve"> HYPERLINK "https://www.girchi.com/ge/2020-parliamentary-list" </w:instrText>
      </w:r>
      <w:r w:rsidR="00DC3D14">
        <w:fldChar w:fldCharType="separate"/>
      </w:r>
      <w:r w:rsidRPr="002F19BC">
        <w:rPr>
          <w:rStyle w:val="a9"/>
          <w:lang w:val="ka-GE"/>
        </w:rPr>
        <w:t>https://www.girchi.com/ge/2020-parliamentary-list</w:t>
      </w:r>
      <w:r w:rsidR="00DC3D14">
        <w:rPr>
          <w:rStyle w:val="a9"/>
          <w:lang w:val="ka-GE"/>
        </w:rPr>
        <w:fldChar w:fldCharType="end"/>
      </w:r>
    </w:p>
  </w:footnote>
  <w:footnote w:id="8">
    <w:p w14:paraId="4961F8B5" w14:textId="56B9B89A" w:rsidR="001A3C2C" w:rsidRPr="00F87B48" w:rsidRDefault="001A3C2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9">
    <w:p w14:paraId="4E8F0F0B" w14:textId="41772535" w:rsidR="001A3C2C" w:rsidRPr="00F87B48" w:rsidRDefault="001A3C2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10">
    <w:p w14:paraId="61410A49" w14:textId="77777777" w:rsidR="001A3C2C" w:rsidRPr="00F87B48" w:rsidRDefault="001A3C2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5F64FD"/>
    <w:multiLevelType w:val="hybridMultilevel"/>
    <w:tmpl w:val="FC26E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525116"/>
    <w:multiLevelType w:val="hybridMultilevel"/>
    <w:tmpl w:val="29EA5F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615841"/>
    <w:multiLevelType w:val="hybridMultilevel"/>
    <w:tmpl w:val="0E04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376DDB"/>
    <w:multiLevelType w:val="hybridMultilevel"/>
    <w:tmpl w:val="8890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9">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3"/>
  </w:num>
  <w:num w:numId="3">
    <w:abstractNumId w:val="28"/>
  </w:num>
  <w:num w:numId="4">
    <w:abstractNumId w:val="9"/>
  </w:num>
  <w:num w:numId="5">
    <w:abstractNumId w:val="1"/>
  </w:num>
  <w:num w:numId="6">
    <w:abstractNumId w:val="20"/>
  </w:num>
  <w:num w:numId="7">
    <w:abstractNumId w:val="14"/>
  </w:num>
  <w:num w:numId="8">
    <w:abstractNumId w:val="6"/>
  </w:num>
  <w:num w:numId="9">
    <w:abstractNumId w:val="15"/>
  </w:num>
  <w:num w:numId="10">
    <w:abstractNumId w:val="11"/>
  </w:num>
  <w:num w:numId="11">
    <w:abstractNumId w:val="22"/>
  </w:num>
  <w:num w:numId="12">
    <w:abstractNumId w:val="4"/>
  </w:num>
  <w:num w:numId="13">
    <w:abstractNumId w:val="29"/>
  </w:num>
  <w:num w:numId="14">
    <w:abstractNumId w:val="3"/>
  </w:num>
  <w:num w:numId="15">
    <w:abstractNumId w:val="2"/>
  </w:num>
  <w:num w:numId="16">
    <w:abstractNumId w:val="32"/>
  </w:num>
  <w:num w:numId="17">
    <w:abstractNumId w:val="17"/>
  </w:num>
  <w:num w:numId="18">
    <w:abstractNumId w:val="10"/>
  </w:num>
  <w:num w:numId="19">
    <w:abstractNumId w:val="16"/>
  </w:num>
  <w:num w:numId="20">
    <w:abstractNumId w:val="8"/>
  </w:num>
  <w:num w:numId="21">
    <w:abstractNumId w:val="21"/>
  </w:num>
  <w:num w:numId="22">
    <w:abstractNumId w:val="24"/>
  </w:num>
  <w:num w:numId="23">
    <w:abstractNumId w:val="0"/>
  </w:num>
  <w:num w:numId="24">
    <w:abstractNumId w:val="30"/>
  </w:num>
  <w:num w:numId="25">
    <w:abstractNumId w:val="18"/>
  </w:num>
  <w:num w:numId="26">
    <w:abstractNumId w:val="23"/>
  </w:num>
  <w:num w:numId="27">
    <w:abstractNumId w:val="27"/>
  </w:num>
  <w:num w:numId="28">
    <w:abstractNumId w:val="13"/>
  </w:num>
  <w:num w:numId="29">
    <w:abstractNumId w:val="5"/>
  </w:num>
  <w:num w:numId="30">
    <w:abstractNumId w:val="7"/>
  </w:num>
  <w:num w:numId="31">
    <w:abstractNumId w:val="26"/>
  </w:num>
  <w:num w:numId="32">
    <w:abstractNumId w:val="25"/>
  </w:num>
  <w:num w:numId="33">
    <w:abstractNumId w:val="1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172DF"/>
    <w:rsid w:val="00020EC5"/>
    <w:rsid w:val="000253E0"/>
    <w:rsid w:val="00046C6C"/>
    <w:rsid w:val="00046DDA"/>
    <w:rsid w:val="00047385"/>
    <w:rsid w:val="00054F9D"/>
    <w:rsid w:val="00064932"/>
    <w:rsid w:val="00083636"/>
    <w:rsid w:val="0009647C"/>
    <w:rsid w:val="000A0A50"/>
    <w:rsid w:val="000A6ADE"/>
    <w:rsid w:val="000B5E5F"/>
    <w:rsid w:val="000B723C"/>
    <w:rsid w:val="000D40EC"/>
    <w:rsid w:val="000E2D2B"/>
    <w:rsid w:val="000F164A"/>
    <w:rsid w:val="00101A9F"/>
    <w:rsid w:val="00133ECC"/>
    <w:rsid w:val="00137A8E"/>
    <w:rsid w:val="00144FCF"/>
    <w:rsid w:val="00147103"/>
    <w:rsid w:val="00151911"/>
    <w:rsid w:val="0016166B"/>
    <w:rsid w:val="00164369"/>
    <w:rsid w:val="001663D7"/>
    <w:rsid w:val="00180485"/>
    <w:rsid w:val="0018360E"/>
    <w:rsid w:val="001879DD"/>
    <w:rsid w:val="00193F88"/>
    <w:rsid w:val="00194240"/>
    <w:rsid w:val="001A3C2C"/>
    <w:rsid w:val="001B3DAB"/>
    <w:rsid w:val="001C5D52"/>
    <w:rsid w:val="001C7E3E"/>
    <w:rsid w:val="001E2C4E"/>
    <w:rsid w:val="001E5828"/>
    <w:rsid w:val="001F34FB"/>
    <w:rsid w:val="001F609E"/>
    <w:rsid w:val="0020118F"/>
    <w:rsid w:val="0020465B"/>
    <w:rsid w:val="002063D1"/>
    <w:rsid w:val="00206A56"/>
    <w:rsid w:val="00210755"/>
    <w:rsid w:val="00225A56"/>
    <w:rsid w:val="00227CA4"/>
    <w:rsid w:val="00230F8F"/>
    <w:rsid w:val="002350B4"/>
    <w:rsid w:val="00252529"/>
    <w:rsid w:val="002536E4"/>
    <w:rsid w:val="00254994"/>
    <w:rsid w:val="0026217F"/>
    <w:rsid w:val="00266CB3"/>
    <w:rsid w:val="0027389F"/>
    <w:rsid w:val="00292CBC"/>
    <w:rsid w:val="00295A66"/>
    <w:rsid w:val="00297015"/>
    <w:rsid w:val="002A0BF4"/>
    <w:rsid w:val="002B58D8"/>
    <w:rsid w:val="002D2CCE"/>
    <w:rsid w:val="002E79A4"/>
    <w:rsid w:val="002F127B"/>
    <w:rsid w:val="002F19BC"/>
    <w:rsid w:val="002F77C0"/>
    <w:rsid w:val="00311D3C"/>
    <w:rsid w:val="00314677"/>
    <w:rsid w:val="003236CF"/>
    <w:rsid w:val="00333C94"/>
    <w:rsid w:val="00333CFC"/>
    <w:rsid w:val="00336A11"/>
    <w:rsid w:val="0034265A"/>
    <w:rsid w:val="0036082C"/>
    <w:rsid w:val="00362C7A"/>
    <w:rsid w:val="0037294B"/>
    <w:rsid w:val="00376D21"/>
    <w:rsid w:val="003822E1"/>
    <w:rsid w:val="00384803"/>
    <w:rsid w:val="003C3058"/>
    <w:rsid w:val="003C4CA3"/>
    <w:rsid w:val="003C673F"/>
    <w:rsid w:val="003D7B85"/>
    <w:rsid w:val="003E44A8"/>
    <w:rsid w:val="003E53A4"/>
    <w:rsid w:val="00406ED9"/>
    <w:rsid w:val="00412528"/>
    <w:rsid w:val="004128D7"/>
    <w:rsid w:val="00416840"/>
    <w:rsid w:val="0043331B"/>
    <w:rsid w:val="00433931"/>
    <w:rsid w:val="00442530"/>
    <w:rsid w:val="004619A0"/>
    <w:rsid w:val="00474A54"/>
    <w:rsid w:val="00475597"/>
    <w:rsid w:val="004841D7"/>
    <w:rsid w:val="00492D82"/>
    <w:rsid w:val="00496B05"/>
    <w:rsid w:val="004A24D5"/>
    <w:rsid w:val="004B032D"/>
    <w:rsid w:val="004B122E"/>
    <w:rsid w:val="004B13A7"/>
    <w:rsid w:val="004B4153"/>
    <w:rsid w:val="004B599A"/>
    <w:rsid w:val="004C236A"/>
    <w:rsid w:val="004D5D19"/>
    <w:rsid w:val="004F21BA"/>
    <w:rsid w:val="004F7CCF"/>
    <w:rsid w:val="00511FEA"/>
    <w:rsid w:val="00513152"/>
    <w:rsid w:val="00516AF3"/>
    <w:rsid w:val="0051700A"/>
    <w:rsid w:val="005175C6"/>
    <w:rsid w:val="005200C8"/>
    <w:rsid w:val="00520796"/>
    <w:rsid w:val="00525704"/>
    <w:rsid w:val="00530013"/>
    <w:rsid w:val="00537278"/>
    <w:rsid w:val="00547400"/>
    <w:rsid w:val="00550B75"/>
    <w:rsid w:val="00553C1F"/>
    <w:rsid w:val="005670A2"/>
    <w:rsid w:val="00570433"/>
    <w:rsid w:val="00576861"/>
    <w:rsid w:val="005879AA"/>
    <w:rsid w:val="00593D4D"/>
    <w:rsid w:val="005A51EB"/>
    <w:rsid w:val="005B1D2B"/>
    <w:rsid w:val="005B3333"/>
    <w:rsid w:val="005D0621"/>
    <w:rsid w:val="005D11C7"/>
    <w:rsid w:val="005D7077"/>
    <w:rsid w:val="005E0735"/>
    <w:rsid w:val="005E6511"/>
    <w:rsid w:val="005F7FBF"/>
    <w:rsid w:val="00635558"/>
    <w:rsid w:val="00636DA6"/>
    <w:rsid w:val="00647D67"/>
    <w:rsid w:val="006522A2"/>
    <w:rsid w:val="006541A8"/>
    <w:rsid w:val="00657D7B"/>
    <w:rsid w:val="00682A54"/>
    <w:rsid w:val="0068635A"/>
    <w:rsid w:val="006B1F5E"/>
    <w:rsid w:val="006B2476"/>
    <w:rsid w:val="006B279E"/>
    <w:rsid w:val="006B70C0"/>
    <w:rsid w:val="006C2E72"/>
    <w:rsid w:val="006C4921"/>
    <w:rsid w:val="006D4882"/>
    <w:rsid w:val="006D713A"/>
    <w:rsid w:val="006F0208"/>
    <w:rsid w:val="00720577"/>
    <w:rsid w:val="00721C1D"/>
    <w:rsid w:val="00733DFD"/>
    <w:rsid w:val="00736905"/>
    <w:rsid w:val="007414DE"/>
    <w:rsid w:val="007471E6"/>
    <w:rsid w:val="007519A5"/>
    <w:rsid w:val="00753596"/>
    <w:rsid w:val="00753F64"/>
    <w:rsid w:val="00764E92"/>
    <w:rsid w:val="00770F14"/>
    <w:rsid w:val="00772E81"/>
    <w:rsid w:val="007806D5"/>
    <w:rsid w:val="00786066"/>
    <w:rsid w:val="00787111"/>
    <w:rsid w:val="00787902"/>
    <w:rsid w:val="00793B9F"/>
    <w:rsid w:val="007B60E5"/>
    <w:rsid w:val="007B797C"/>
    <w:rsid w:val="007C4972"/>
    <w:rsid w:val="007D34F4"/>
    <w:rsid w:val="007E2634"/>
    <w:rsid w:val="007E2BB8"/>
    <w:rsid w:val="007E7133"/>
    <w:rsid w:val="007E7CB7"/>
    <w:rsid w:val="007F181A"/>
    <w:rsid w:val="007F2552"/>
    <w:rsid w:val="007F3C78"/>
    <w:rsid w:val="007F449B"/>
    <w:rsid w:val="007F4A20"/>
    <w:rsid w:val="007F574F"/>
    <w:rsid w:val="00801371"/>
    <w:rsid w:val="008075AC"/>
    <w:rsid w:val="008125FF"/>
    <w:rsid w:val="008161C8"/>
    <w:rsid w:val="008211E6"/>
    <w:rsid w:val="00822569"/>
    <w:rsid w:val="00823AFF"/>
    <w:rsid w:val="00824A12"/>
    <w:rsid w:val="0082782D"/>
    <w:rsid w:val="00834C11"/>
    <w:rsid w:val="008430AF"/>
    <w:rsid w:val="008552BB"/>
    <w:rsid w:val="0085555C"/>
    <w:rsid w:val="008571EA"/>
    <w:rsid w:val="00871DC9"/>
    <w:rsid w:val="008730A4"/>
    <w:rsid w:val="008801A4"/>
    <w:rsid w:val="00880924"/>
    <w:rsid w:val="00884260"/>
    <w:rsid w:val="008847DD"/>
    <w:rsid w:val="0088705E"/>
    <w:rsid w:val="00897B80"/>
    <w:rsid w:val="008A344A"/>
    <w:rsid w:val="008A68C1"/>
    <w:rsid w:val="008B0CED"/>
    <w:rsid w:val="008B3362"/>
    <w:rsid w:val="008B547A"/>
    <w:rsid w:val="008C7331"/>
    <w:rsid w:val="008D4C19"/>
    <w:rsid w:val="008D5E38"/>
    <w:rsid w:val="008E33C4"/>
    <w:rsid w:val="008E78F7"/>
    <w:rsid w:val="00915AF0"/>
    <w:rsid w:val="00924137"/>
    <w:rsid w:val="009261F2"/>
    <w:rsid w:val="0092675D"/>
    <w:rsid w:val="009317FC"/>
    <w:rsid w:val="00937649"/>
    <w:rsid w:val="00940604"/>
    <w:rsid w:val="00943882"/>
    <w:rsid w:val="00952302"/>
    <w:rsid w:val="009560E3"/>
    <w:rsid w:val="00956970"/>
    <w:rsid w:val="00960B6D"/>
    <w:rsid w:val="00961B40"/>
    <w:rsid w:val="00962BBF"/>
    <w:rsid w:val="00962F5F"/>
    <w:rsid w:val="009662D7"/>
    <w:rsid w:val="00970A69"/>
    <w:rsid w:val="00972D09"/>
    <w:rsid w:val="00980504"/>
    <w:rsid w:val="009827F2"/>
    <w:rsid w:val="009951A8"/>
    <w:rsid w:val="009A191C"/>
    <w:rsid w:val="009A655E"/>
    <w:rsid w:val="009B0586"/>
    <w:rsid w:val="009B6EA0"/>
    <w:rsid w:val="009E06C2"/>
    <w:rsid w:val="009E0F5B"/>
    <w:rsid w:val="009E47C4"/>
    <w:rsid w:val="009E5B5D"/>
    <w:rsid w:val="009E7FE7"/>
    <w:rsid w:val="00A04EBF"/>
    <w:rsid w:val="00A14F73"/>
    <w:rsid w:val="00A17E5A"/>
    <w:rsid w:val="00A20A20"/>
    <w:rsid w:val="00A2210B"/>
    <w:rsid w:val="00A32367"/>
    <w:rsid w:val="00A52DEE"/>
    <w:rsid w:val="00A5617B"/>
    <w:rsid w:val="00A64F04"/>
    <w:rsid w:val="00A65959"/>
    <w:rsid w:val="00A70101"/>
    <w:rsid w:val="00A816BE"/>
    <w:rsid w:val="00A83662"/>
    <w:rsid w:val="00A8482A"/>
    <w:rsid w:val="00A91957"/>
    <w:rsid w:val="00AA01A8"/>
    <w:rsid w:val="00AB52EA"/>
    <w:rsid w:val="00AB7DE2"/>
    <w:rsid w:val="00AB7E81"/>
    <w:rsid w:val="00AB7FB5"/>
    <w:rsid w:val="00AC2726"/>
    <w:rsid w:val="00AD2FC9"/>
    <w:rsid w:val="00AD416E"/>
    <w:rsid w:val="00AE44F6"/>
    <w:rsid w:val="00AE7108"/>
    <w:rsid w:val="00AF7A92"/>
    <w:rsid w:val="00B03C0C"/>
    <w:rsid w:val="00B10D2B"/>
    <w:rsid w:val="00B1216C"/>
    <w:rsid w:val="00B23E4D"/>
    <w:rsid w:val="00B34F1D"/>
    <w:rsid w:val="00B35232"/>
    <w:rsid w:val="00B40DEB"/>
    <w:rsid w:val="00B43CB7"/>
    <w:rsid w:val="00B51030"/>
    <w:rsid w:val="00B57A83"/>
    <w:rsid w:val="00B613DF"/>
    <w:rsid w:val="00B64F28"/>
    <w:rsid w:val="00B74BC6"/>
    <w:rsid w:val="00B86A6A"/>
    <w:rsid w:val="00B93430"/>
    <w:rsid w:val="00BB2C73"/>
    <w:rsid w:val="00BB3BC0"/>
    <w:rsid w:val="00BB5A31"/>
    <w:rsid w:val="00BB7FFE"/>
    <w:rsid w:val="00BC267F"/>
    <w:rsid w:val="00BC6D52"/>
    <w:rsid w:val="00BD2FFB"/>
    <w:rsid w:val="00BD65AC"/>
    <w:rsid w:val="00C03EFC"/>
    <w:rsid w:val="00C06A1C"/>
    <w:rsid w:val="00C2460D"/>
    <w:rsid w:val="00C304C0"/>
    <w:rsid w:val="00C36C0C"/>
    <w:rsid w:val="00C45D92"/>
    <w:rsid w:val="00C56D11"/>
    <w:rsid w:val="00C809BC"/>
    <w:rsid w:val="00C85F26"/>
    <w:rsid w:val="00C95B17"/>
    <w:rsid w:val="00CA13F5"/>
    <w:rsid w:val="00CA404F"/>
    <w:rsid w:val="00CA76B3"/>
    <w:rsid w:val="00CD7892"/>
    <w:rsid w:val="00CE69C1"/>
    <w:rsid w:val="00CE7025"/>
    <w:rsid w:val="00CF5379"/>
    <w:rsid w:val="00D0348C"/>
    <w:rsid w:val="00D101E5"/>
    <w:rsid w:val="00D10870"/>
    <w:rsid w:val="00D15735"/>
    <w:rsid w:val="00D2204A"/>
    <w:rsid w:val="00D240CA"/>
    <w:rsid w:val="00D322AD"/>
    <w:rsid w:val="00D3452B"/>
    <w:rsid w:val="00D3498B"/>
    <w:rsid w:val="00D36E35"/>
    <w:rsid w:val="00D3702E"/>
    <w:rsid w:val="00D441CA"/>
    <w:rsid w:val="00D46E4D"/>
    <w:rsid w:val="00D527CD"/>
    <w:rsid w:val="00D60125"/>
    <w:rsid w:val="00D61FEC"/>
    <w:rsid w:val="00D650B6"/>
    <w:rsid w:val="00D669A4"/>
    <w:rsid w:val="00DA68B3"/>
    <w:rsid w:val="00DB15E7"/>
    <w:rsid w:val="00DC0690"/>
    <w:rsid w:val="00DC36AD"/>
    <w:rsid w:val="00DC3D14"/>
    <w:rsid w:val="00DD2449"/>
    <w:rsid w:val="00DE0880"/>
    <w:rsid w:val="00DE466A"/>
    <w:rsid w:val="00DF1E8E"/>
    <w:rsid w:val="00DF2162"/>
    <w:rsid w:val="00DF432C"/>
    <w:rsid w:val="00E02D7B"/>
    <w:rsid w:val="00E210E1"/>
    <w:rsid w:val="00E31D88"/>
    <w:rsid w:val="00E33805"/>
    <w:rsid w:val="00E34B70"/>
    <w:rsid w:val="00E371FD"/>
    <w:rsid w:val="00E507A7"/>
    <w:rsid w:val="00E51596"/>
    <w:rsid w:val="00E53DBA"/>
    <w:rsid w:val="00E60BC8"/>
    <w:rsid w:val="00E60CC0"/>
    <w:rsid w:val="00E63E5F"/>
    <w:rsid w:val="00E67B2E"/>
    <w:rsid w:val="00E76972"/>
    <w:rsid w:val="00E847D2"/>
    <w:rsid w:val="00E9648C"/>
    <w:rsid w:val="00E964DF"/>
    <w:rsid w:val="00EB3D5D"/>
    <w:rsid w:val="00EC09ED"/>
    <w:rsid w:val="00EE012E"/>
    <w:rsid w:val="00EE0135"/>
    <w:rsid w:val="00EE10AA"/>
    <w:rsid w:val="00EE4B1D"/>
    <w:rsid w:val="00EE5D86"/>
    <w:rsid w:val="00EF33FA"/>
    <w:rsid w:val="00EF3FE7"/>
    <w:rsid w:val="00F01540"/>
    <w:rsid w:val="00F1116C"/>
    <w:rsid w:val="00F15B49"/>
    <w:rsid w:val="00F15BB6"/>
    <w:rsid w:val="00F22614"/>
    <w:rsid w:val="00F60004"/>
    <w:rsid w:val="00F610B2"/>
    <w:rsid w:val="00F6114C"/>
    <w:rsid w:val="00F61B60"/>
    <w:rsid w:val="00F715DD"/>
    <w:rsid w:val="00F84292"/>
    <w:rsid w:val="00F87B48"/>
    <w:rsid w:val="00F9796D"/>
    <w:rsid w:val="00FA12B5"/>
    <w:rsid w:val="00FB2344"/>
    <w:rsid w:val="00FC6C22"/>
    <w:rsid w:val="00FC7CF5"/>
    <w:rsid w:val="00FE0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unhideWhenUsed/>
    <w:rsid w:val="008E78F7"/>
    <w:pPr>
      <w:spacing w:after="0" w:line="240" w:lineRule="auto"/>
    </w:pPr>
    <w:rPr>
      <w:sz w:val="20"/>
      <w:szCs w:val="20"/>
    </w:rPr>
  </w:style>
  <w:style w:type="character" w:customStyle="1" w:styleId="a7">
    <w:name w:val="Текст сноски Знак"/>
    <w:basedOn w:val="a0"/>
    <w:link w:val="a6"/>
    <w:uiPriority w:val="99"/>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muxlixml">
    <w:name w:val="muxlixml"/>
    <w:basedOn w:val="a"/>
    <w:rsid w:val="009438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3C4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49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irchi.com/ge/ged-transac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irchi.com"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irchi.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PGDejaVuSan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B4342"/>
    <w:rsid w:val="001D65D3"/>
    <w:rsid w:val="001E28A7"/>
    <w:rsid w:val="002C3DCF"/>
    <w:rsid w:val="00353F8F"/>
    <w:rsid w:val="00377F28"/>
    <w:rsid w:val="00532B57"/>
    <w:rsid w:val="00645148"/>
    <w:rsid w:val="006A6147"/>
    <w:rsid w:val="006C64CB"/>
    <w:rsid w:val="006E21EF"/>
    <w:rsid w:val="00703D3B"/>
    <w:rsid w:val="007B773B"/>
    <w:rsid w:val="00842DA7"/>
    <w:rsid w:val="008A7FCC"/>
    <w:rsid w:val="00926464"/>
    <w:rsid w:val="0096101E"/>
    <w:rsid w:val="009734A5"/>
    <w:rsid w:val="009772D5"/>
    <w:rsid w:val="009C71F2"/>
    <w:rsid w:val="00A64D19"/>
    <w:rsid w:val="00B5612F"/>
    <w:rsid w:val="00B667F8"/>
    <w:rsid w:val="00C4360A"/>
    <w:rsid w:val="00D403BB"/>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25DE6-92E5-47C9-B983-D95FCE136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4701</TotalTime>
  <Pages>15</Pages>
  <Words>3330</Words>
  <Characters>18985</Characters>
  <Application>Microsoft Office Word</Application>
  <DocSecurity>8</DocSecurity>
  <Lines>158</Lines>
  <Paragraphs>44</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22271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Учетная запись Майкрософт</cp:lastModifiedBy>
  <cp:revision>241</cp:revision>
  <cp:lastPrinted>2020-07-10T14:01:00Z</cp:lastPrinted>
  <dcterms:created xsi:type="dcterms:W3CDTF">2019-12-18T03:51:00Z</dcterms:created>
  <dcterms:modified xsi:type="dcterms:W3CDTF">2020-07-13T13:32:00Z</dcterms:modified>
</cp:coreProperties>
</file>