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BF16E79" w:rsidR="003E44A8" w:rsidRPr="007D34F4" w:rsidRDefault="00DE6FF2" w:rsidP="007D34F4">
            <w:pPr>
              <w:pStyle w:val="a5"/>
              <w:numPr>
                <w:ilvl w:val="0"/>
                <w:numId w:val="10"/>
              </w:numPr>
              <w:ind w:left="337" w:right="-18"/>
              <w:rPr>
                <w:rFonts w:ascii="Sylfaen" w:hAnsi="Sylfaen"/>
                <w:lang w:val="ka-GE"/>
              </w:rPr>
            </w:pPr>
            <w:permStart w:id="1281835721" w:edGrp="everyone"/>
            <w:r>
              <w:rPr>
                <w:rFonts w:ascii="Sylfaen" w:hAnsi="Sylfaen"/>
                <w:lang w:val="ka-GE"/>
              </w:rPr>
              <w:t>მერაბ მურადაშვილი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9FBDC75"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E454D26" w:rsidR="003E44A8" w:rsidRPr="007D34F4" w:rsidRDefault="003E44A8" w:rsidP="003C47C9">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407F8013" w:rsidR="001C7E3E" w:rsidRPr="007D34F4" w:rsidRDefault="001C7E3E" w:rsidP="003C47C9">
            <w:pPr>
              <w:pStyle w:val="a5"/>
              <w:numPr>
                <w:ilvl w:val="0"/>
                <w:numId w:val="13"/>
              </w:numPr>
              <w:ind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3AD59B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C5769B7"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64CFF6C" w14:textId="77777777" w:rsidR="00A2210B" w:rsidRDefault="009B4ECB" w:rsidP="007D34F4">
            <w:pPr>
              <w:pStyle w:val="a5"/>
              <w:numPr>
                <w:ilvl w:val="0"/>
                <w:numId w:val="16"/>
              </w:numPr>
              <w:ind w:left="337" w:right="-18"/>
              <w:rPr>
                <w:rFonts w:ascii="Sylfaen" w:hAnsi="Sylfaen"/>
                <w:lang w:val="ka-GE"/>
              </w:rPr>
            </w:pPr>
            <w:permStart w:id="1073546871" w:edGrp="everyone"/>
            <w:r>
              <w:rPr>
                <w:rFonts w:ascii="Sylfaen" w:hAnsi="Sylfaen"/>
                <w:lang w:val="ka-GE"/>
              </w:rPr>
              <w:t>ვასილ ჟიჟიაშვილი</w:t>
            </w:r>
          </w:p>
          <w:p w14:paraId="7F9256EF" w14:textId="23ACCB7A" w:rsidR="00A2210B" w:rsidRPr="007D34F4" w:rsidRDefault="009B4ECB" w:rsidP="007D34F4">
            <w:pPr>
              <w:pStyle w:val="a5"/>
              <w:numPr>
                <w:ilvl w:val="0"/>
                <w:numId w:val="16"/>
              </w:numPr>
              <w:ind w:left="337" w:right="-18"/>
              <w:rPr>
                <w:rFonts w:ascii="Sylfaen" w:hAnsi="Sylfaen"/>
                <w:lang w:val="ka-GE"/>
              </w:rPr>
            </w:pPr>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766136A2"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2AB2C8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D11C0CA"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BD7B39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F9162B5" w14:textId="1216A9AE" w:rsidR="00C24B54" w:rsidRDefault="00C24B54"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სამოქალაქო უსაფრთხოების შესახებ საქართველოს კანონი</w:t>
            </w:r>
          </w:p>
          <w:p w14:paraId="0206A26F" w14:textId="7392F6BD" w:rsidR="00144FCF" w:rsidRPr="007D34F4" w:rsidRDefault="0031242B"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დაწესებულების - საგანგებო სიტუაციების მართვის სამსახურის სისტემაში სამსახურის გავლის წესის დამტკიცების შესახებ საქართველოს შინაგან საქმეთა მინისტრის</w:t>
            </w:r>
            <w:r w:rsidR="00621BAD">
              <w:rPr>
                <w:rFonts w:ascii="Sylfaen" w:hAnsi="Sylfaen"/>
                <w:lang w:val="ka-GE"/>
              </w:rPr>
              <w:t xml:space="preserve"> 2019 წლის 17 იანვრის N4 </w:t>
            </w:r>
            <w:r w:rsidR="00754BC0">
              <w:rPr>
                <w:rFonts w:ascii="Sylfaen" w:hAnsi="Sylfaen"/>
                <w:lang w:val="ka-GE"/>
              </w:rPr>
              <w:t xml:space="preserve">ბრძანებით დამტკიცებული დანართი  </w:t>
            </w:r>
            <w:r w:rsidR="00E4706E">
              <w:rPr>
                <w:rFonts w:ascii="Sylfaen" w:hAnsi="Sylfaen"/>
                <w:lang w:val="ka-GE"/>
              </w:rPr>
              <w:t>საქართველოს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დაწესებულების - საგანგებო სიტუაციების მართვის სამსახურის სისტემაში სამსახურის გავლის წესი</w:t>
            </w:r>
            <w:r w:rsidR="00621BAD">
              <w:rPr>
                <w:rFonts w:ascii="Sylfaen" w:hAnsi="Sylfaen"/>
                <w:lang w:val="ka-GE"/>
              </w:rPr>
              <w:t>.</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2AEAC6F0" w14:textId="04628F55" w:rsidR="00C24B54" w:rsidRDefault="00697822" w:rsidP="00C24B54">
            <w:pPr>
              <w:pStyle w:val="a5"/>
              <w:numPr>
                <w:ilvl w:val="0"/>
                <w:numId w:val="22"/>
              </w:numPr>
              <w:ind w:right="-113"/>
              <w:rPr>
                <w:rFonts w:ascii="Sylfaen" w:hAnsi="Sylfaen"/>
                <w:lang w:val="ka-GE"/>
              </w:rPr>
            </w:pPr>
            <w:permStart w:id="667764277" w:edGrp="everyone"/>
            <w:r>
              <w:rPr>
                <w:rFonts w:ascii="Sylfaen" w:hAnsi="Sylfaen"/>
                <w:lang w:val="ka-GE"/>
              </w:rPr>
              <w:t>2018 წ</w:t>
            </w:r>
            <w:r w:rsidR="00C24B54">
              <w:rPr>
                <w:rFonts w:ascii="Sylfaen" w:hAnsi="Sylfaen"/>
                <w:lang w:val="ka-GE"/>
              </w:rPr>
              <w:t>ლის 27 ივნისი</w:t>
            </w:r>
          </w:p>
          <w:p w14:paraId="13B34F4E" w14:textId="3BE713AE" w:rsidR="00144FCF" w:rsidRPr="007D34F4" w:rsidRDefault="0032126C" w:rsidP="007D34F4">
            <w:pPr>
              <w:pStyle w:val="a5"/>
              <w:numPr>
                <w:ilvl w:val="0"/>
                <w:numId w:val="22"/>
              </w:numPr>
              <w:ind w:left="257" w:right="-113" w:hanging="270"/>
              <w:rPr>
                <w:rFonts w:ascii="Sylfaen" w:hAnsi="Sylfaen"/>
                <w:lang w:val="ka-GE"/>
              </w:rPr>
            </w:pPr>
            <w:r>
              <w:rPr>
                <w:rFonts w:ascii="Sylfaen" w:hAnsi="Sylfaen"/>
                <w:lang w:val="ka-GE"/>
              </w:rPr>
              <w:t>2019 წლის 17 იანვარი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0CA4DB2" w14:textId="635DD294" w:rsidR="007C2A1C" w:rsidRDefault="007C2A1C"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2453E022" w:rsidR="00496B05" w:rsidRPr="007D34F4" w:rsidRDefault="0032126C"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შინაგან საქმეთა სამინისტრო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786454B3" w14:textId="327B8242" w:rsidR="007C2A1C" w:rsidRDefault="007C2A1C" w:rsidP="007C2A1C">
            <w:pPr>
              <w:pStyle w:val="a5"/>
              <w:numPr>
                <w:ilvl w:val="0"/>
                <w:numId w:val="24"/>
              </w:numPr>
              <w:ind w:right="-113"/>
              <w:rPr>
                <w:rFonts w:ascii="Sylfaen" w:hAnsi="Sylfaen"/>
                <w:lang w:val="ka-GE"/>
              </w:rPr>
            </w:pPr>
            <w:permStart w:id="1177557738" w:edGrp="everyone"/>
            <w:r w:rsidRPr="007C2A1C">
              <w:rPr>
                <w:rFonts w:ascii="Sylfaen" w:hAnsi="Sylfaen"/>
                <w:lang w:val="ka-GE"/>
              </w:rPr>
              <w:t>0118 თბილისი, რუსთაველის გამზირი 8</w:t>
            </w:r>
          </w:p>
          <w:p w14:paraId="358BCD04" w14:textId="67DF30E9" w:rsidR="00496B05" w:rsidRPr="007D34F4" w:rsidRDefault="00840611" w:rsidP="00840611">
            <w:pPr>
              <w:pStyle w:val="a5"/>
              <w:numPr>
                <w:ilvl w:val="0"/>
                <w:numId w:val="24"/>
              </w:numPr>
              <w:ind w:right="-113"/>
              <w:rPr>
                <w:rFonts w:ascii="Sylfaen" w:hAnsi="Sylfaen"/>
                <w:lang w:val="ka-GE"/>
              </w:rPr>
            </w:pPr>
            <w:r w:rsidRPr="00840611">
              <w:rPr>
                <w:rFonts w:ascii="Sylfaen" w:hAnsi="Sylfaen"/>
                <w:lang w:val="ka-GE"/>
              </w:rPr>
              <w:t>საქართველო, ქ. თბილისი, გულუას ქ. N10</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A6EE16F" w:rsidR="002F127B" w:rsidRPr="00B93430" w:rsidRDefault="00405EB8" w:rsidP="00887601">
            <w:pPr>
              <w:spacing w:after="0" w:line="240" w:lineRule="auto"/>
              <w:jc w:val="both"/>
              <w:rPr>
                <w:rFonts w:ascii="Sylfaen" w:hAnsi="Sylfaen"/>
                <w:color w:val="000000"/>
                <w:sz w:val="18"/>
                <w:szCs w:val="18"/>
                <w:lang w:val="ka-GE"/>
              </w:rPr>
            </w:pPr>
            <w:permStart w:id="903088963" w:edGrp="everyone"/>
            <w:r>
              <w:rPr>
                <w:rFonts w:ascii="Sylfaen" w:hAnsi="Sylfaen"/>
                <w:lang w:val="ka-GE"/>
              </w:rPr>
              <w:t>„</w:t>
            </w:r>
            <w:r w:rsidR="00887601" w:rsidRPr="00887601">
              <w:rPr>
                <w:rFonts w:ascii="Sylfaen" w:hAnsi="Sylfaen"/>
                <w:lang w:val="ka-GE"/>
              </w:rPr>
              <w:t xml:space="preserve">საქართველოს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დაწესებულების - საგანგებო სიტუაციების მართვის სამსახურის სისტემაში სამსახურის გავლის წესის დამტკიცების შესახებ საქართველოს შინაგან საქმეთა მინისტრის 2019 წლის 17 იანვრის N4 ბრძანებით დამტკიცებული დანართი  საქართველოს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დაწესებულების - </w:t>
            </w:r>
            <w:r w:rsidR="00887601" w:rsidRPr="00887601">
              <w:rPr>
                <w:rFonts w:ascii="Sylfaen" w:hAnsi="Sylfaen"/>
                <w:lang w:val="ka-GE"/>
              </w:rPr>
              <w:lastRenderedPageBreak/>
              <w:t>საგანგებო სიტუაციების მართვის სამსახურის სისტემაში სამსახურის გავლის წესი</w:t>
            </w:r>
            <w:r w:rsidR="00887601">
              <w:rPr>
                <w:rFonts w:ascii="Sylfaen" w:hAnsi="Sylfaen"/>
                <w:lang w:val="ka-GE"/>
              </w:rPr>
              <w:t xml:space="preserve">ს </w:t>
            </w:r>
            <w:r w:rsidR="00840611">
              <w:rPr>
                <w:rFonts w:ascii="Sylfaen" w:hAnsi="Sylfaen"/>
                <w:lang w:val="ka-GE"/>
              </w:rPr>
              <w:t xml:space="preserve">35-ე მუხლის პირველი </w:t>
            </w:r>
            <w:r w:rsidR="00887601">
              <w:rPr>
                <w:rFonts w:ascii="Sylfaen" w:hAnsi="Sylfaen"/>
                <w:lang w:val="ka-GE"/>
              </w:rPr>
              <w:t>პუნქტის</w:t>
            </w:r>
            <w:r w:rsidR="00840611">
              <w:rPr>
                <w:rFonts w:ascii="Sylfaen" w:hAnsi="Sylfaen"/>
                <w:lang w:val="ka-GE"/>
              </w:rPr>
              <w:t xml:space="preserve"> „ა“ ქვეპუნქტი</w:t>
            </w:r>
            <w:r w:rsidR="00BB058A">
              <w:rPr>
                <w:rFonts w:ascii="Sylfaen" w:hAnsi="Sylfaen"/>
              </w:rPr>
              <w:t>: “</w:t>
            </w:r>
            <w:r w:rsidR="00840611" w:rsidRPr="00840611">
              <w:rPr>
                <w:rFonts w:ascii="Sylfaen" w:hAnsi="Sylfaen"/>
                <w:lang w:val="ka-GE"/>
              </w:rPr>
              <w:t>სახელმწიფო სპეციალური წოდების მქონე მოსამსახურეთა სამსახურში ყოფნის ზღვრული ასაკია</w:t>
            </w:r>
            <w:r w:rsidR="00840611">
              <w:rPr>
                <w:rFonts w:ascii="Sylfaen" w:hAnsi="Sylfaen"/>
                <w:lang w:val="ka-GE"/>
              </w:rPr>
              <w:t xml:space="preserve"> </w:t>
            </w:r>
            <w:r w:rsidR="00840611" w:rsidRPr="00840611">
              <w:rPr>
                <w:rFonts w:ascii="Sylfaen" w:hAnsi="Sylfaen"/>
                <w:lang w:val="ka-GE"/>
              </w:rPr>
              <w:t>უმცროსი და საშუალო სპეციალური წოდების მქონე მოსამსახურეებისთვის – 55 წელი</w:t>
            </w:r>
            <w:r w:rsidR="006438BC">
              <w:rPr>
                <w:rFonts w:ascii="Sylfaen" w:hAnsi="Sylfaen"/>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E28D39E" w14:textId="02043EBC" w:rsidR="002F127B" w:rsidRPr="00C50C6A" w:rsidRDefault="00C50C6A" w:rsidP="00C50C6A">
            <w:pPr>
              <w:spacing w:after="0" w:line="240" w:lineRule="auto"/>
              <w:jc w:val="both"/>
              <w:rPr>
                <w:rFonts w:ascii="Sylfaen" w:hAnsi="Sylfaen"/>
                <w:color w:val="000000"/>
                <w:lang w:val="ka-GE"/>
              </w:rPr>
            </w:pPr>
            <w:r w:rsidRPr="00C50C6A">
              <w:rPr>
                <w:rFonts w:ascii="Sylfaen" w:hAnsi="Sylfaen"/>
                <w:color w:val="000000"/>
                <w:lang w:val="ka-GE"/>
              </w:rPr>
              <w:lastRenderedPageBreak/>
              <w:t>საქართველოს კონსტიტუციის მე-11 მუხლის პირველი პუნქტი:</w:t>
            </w:r>
          </w:p>
          <w:p w14:paraId="77E75D87" w14:textId="23045E4C" w:rsidR="00C50C6A" w:rsidRPr="00C50C6A" w:rsidRDefault="00C50C6A" w:rsidP="00C50C6A">
            <w:pPr>
              <w:spacing w:after="0" w:line="240" w:lineRule="auto"/>
              <w:jc w:val="both"/>
              <w:rPr>
                <w:rFonts w:ascii="Sylfaen" w:hAnsi="Sylfaen"/>
                <w:color w:val="000000"/>
                <w:lang w:val="ka-GE"/>
              </w:rPr>
            </w:pPr>
            <w:r w:rsidRPr="00C50C6A">
              <w:rPr>
                <w:rFonts w:ascii="Sylfaen" w:hAnsi="Sylfaen"/>
                <w:color w:val="000000"/>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6A9BFFAB" w14:textId="5303F610" w:rsidR="00C50C6A" w:rsidRPr="00B93430" w:rsidRDefault="00C50C6A" w:rsidP="00C50C6A">
            <w:pPr>
              <w:spacing w:after="0" w:line="240" w:lineRule="auto"/>
              <w:jc w:val="both"/>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CC7BF50" w:rsidR="002F127B" w:rsidRPr="00B93430" w:rsidRDefault="00405EB8" w:rsidP="003E032D">
            <w:pPr>
              <w:ind w:right="168"/>
              <w:jc w:val="both"/>
              <w:rPr>
                <w:rFonts w:ascii="Sylfaen" w:hAnsi="Sylfaen"/>
                <w:lang w:val="ka-GE"/>
              </w:rPr>
            </w:pPr>
            <w:r>
              <w:rPr>
                <w:rFonts w:ascii="Sylfaen" w:hAnsi="Sylfaen"/>
                <w:lang w:val="ka-GE"/>
              </w:rPr>
              <w:lastRenderedPageBreak/>
              <w:t>„</w:t>
            </w:r>
            <w:r w:rsidR="003E032D" w:rsidRPr="003E032D">
              <w:rPr>
                <w:rFonts w:ascii="Sylfaen" w:hAnsi="Sylfaen"/>
                <w:lang w:val="ka-GE"/>
              </w:rPr>
              <w:t>საქართველოს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დაწესებულების - საგანგებო სიტუაციების მართვის სამსახურის სისტემაში სამსახურის გავლის წესის დამტკიცების შესახებ საქართველოს შინაგან საქმეთა მინისტრის 2019 წლის 17 იანვრის N4 ბრძანებით დამტკიცებული დანართი  საქართველოს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დაწესებულების - საგანგებო სიტუაციების მართვის სამსახურის სისტემაში სამსახურის გავლის წესი</w:t>
            </w:r>
            <w:r w:rsidR="003E032D">
              <w:rPr>
                <w:rFonts w:ascii="Sylfaen" w:hAnsi="Sylfaen"/>
                <w:lang w:val="ka-GE"/>
              </w:rPr>
              <w:t xml:space="preserve">ს </w:t>
            </w:r>
            <w:r w:rsidR="00BA17D4">
              <w:rPr>
                <w:rFonts w:ascii="Sylfaen" w:hAnsi="Sylfaen"/>
                <w:lang w:val="ka-GE"/>
              </w:rPr>
              <w:t xml:space="preserve">41-ე მუხლის </w:t>
            </w:r>
            <w:r w:rsidR="001B2324">
              <w:rPr>
                <w:rFonts w:ascii="Sylfaen" w:hAnsi="Sylfaen"/>
                <w:lang w:val="ka-GE"/>
              </w:rPr>
              <w:t xml:space="preserve">მე-3 </w:t>
            </w:r>
            <w:r w:rsidR="003E032D">
              <w:rPr>
                <w:rFonts w:ascii="Sylfaen" w:hAnsi="Sylfaen"/>
                <w:lang w:val="ka-GE"/>
              </w:rPr>
              <w:t>პუნქტის</w:t>
            </w:r>
            <w:r w:rsidR="001B2324">
              <w:rPr>
                <w:rFonts w:ascii="Sylfaen" w:hAnsi="Sylfaen"/>
                <w:lang w:val="ka-GE"/>
              </w:rPr>
              <w:t xml:space="preserve"> „ა“ ქვეპუნქტი</w:t>
            </w:r>
            <w:r w:rsidR="00BB058A">
              <w:rPr>
                <w:rFonts w:ascii="Sylfaen" w:hAnsi="Sylfaen"/>
              </w:rPr>
              <w:t xml:space="preserve">: </w:t>
            </w:r>
            <w:r w:rsidR="001B2324">
              <w:rPr>
                <w:rFonts w:ascii="Sylfaen" w:hAnsi="Sylfaen"/>
                <w:lang w:val="ka-GE"/>
              </w:rPr>
              <w:t>„</w:t>
            </w:r>
            <w:r w:rsidR="001B2324" w:rsidRPr="001B2324">
              <w:rPr>
                <w:rFonts w:ascii="Sylfaen" w:hAnsi="Sylfaen"/>
                <w:lang w:val="ka-GE"/>
              </w:rPr>
              <w:t>სახელმწიფო სპეციალური წოდების მქონე მოსამსახურე, გარდა ამ მუხლის მე-2 პუნქტით</w:t>
            </w:r>
            <w:r w:rsidR="001B2324">
              <w:rPr>
                <w:rFonts w:ascii="Sylfaen" w:hAnsi="Sylfaen"/>
                <w:lang w:val="ka-GE"/>
              </w:rPr>
              <w:t xml:space="preserve"> </w:t>
            </w:r>
            <w:r w:rsidR="001B2324" w:rsidRPr="001B2324">
              <w:rPr>
                <w:rFonts w:ascii="Sylfaen" w:hAnsi="Sylfaen"/>
                <w:lang w:val="ka-GE"/>
              </w:rPr>
              <w:t xml:space="preserve">გათვალისწინებული საფუძვლისა, აგრეთვე </w:t>
            </w:r>
            <w:r w:rsidR="001B2324">
              <w:rPr>
                <w:rFonts w:ascii="Sylfaen" w:hAnsi="Sylfaen"/>
                <w:lang w:val="ka-GE"/>
              </w:rPr>
              <w:t xml:space="preserve"> </w:t>
            </w:r>
            <w:r w:rsidR="001B2324" w:rsidRPr="001B2324">
              <w:rPr>
                <w:rFonts w:ascii="Sylfaen" w:hAnsi="Sylfaen"/>
                <w:lang w:val="ka-GE"/>
              </w:rPr>
              <w:t>შეიძლება გათავისუფლდეს თანამდებობიდან ან/და</w:t>
            </w:r>
            <w:r w:rsidR="001B2324">
              <w:rPr>
                <w:rFonts w:ascii="Sylfaen" w:hAnsi="Sylfaen"/>
                <w:lang w:val="ka-GE"/>
              </w:rPr>
              <w:t xml:space="preserve"> </w:t>
            </w:r>
            <w:r w:rsidR="001B2324" w:rsidRPr="001B2324">
              <w:rPr>
                <w:rFonts w:ascii="Sylfaen" w:hAnsi="Sylfaen"/>
                <w:lang w:val="ka-GE"/>
              </w:rPr>
              <w:t>დათხოვნილ იქნეს სამსახურიდან</w:t>
            </w:r>
            <w:r w:rsidR="001B2324">
              <w:rPr>
                <w:rFonts w:ascii="Sylfaen" w:hAnsi="Sylfaen"/>
                <w:lang w:val="ka-GE"/>
              </w:rPr>
              <w:t xml:space="preserve"> </w:t>
            </w:r>
            <w:r w:rsidR="001B2324" w:rsidRPr="001B2324">
              <w:rPr>
                <w:rFonts w:ascii="Sylfaen" w:hAnsi="Sylfaen"/>
                <w:lang w:val="ka-GE"/>
              </w:rPr>
              <w:t>სამსახურში ყოფნის ზღვრული ასაკის მიღწევის გამო</w:t>
            </w:r>
            <w:r w:rsidR="001B2324">
              <w:rPr>
                <w:rFonts w:ascii="Sylfaen" w:hAnsi="Sylfaen"/>
                <w:lang w:val="ka-GE"/>
              </w:rPr>
              <w:t>“.</w:t>
            </w:r>
          </w:p>
        </w:tc>
        <w:tc>
          <w:tcPr>
            <w:tcW w:w="5411" w:type="dxa"/>
            <w:shd w:val="clear" w:color="auto" w:fill="auto"/>
          </w:tcPr>
          <w:p w14:paraId="6428E0D2" w14:textId="77777777" w:rsidR="00A21D4A" w:rsidRPr="00C50C6A" w:rsidRDefault="00A21D4A" w:rsidP="00A21D4A">
            <w:pPr>
              <w:spacing w:after="0" w:line="240" w:lineRule="auto"/>
              <w:jc w:val="both"/>
              <w:rPr>
                <w:rFonts w:ascii="Sylfaen" w:hAnsi="Sylfaen"/>
                <w:color w:val="000000"/>
                <w:lang w:val="ka-GE"/>
              </w:rPr>
            </w:pPr>
            <w:r w:rsidRPr="00C50C6A">
              <w:rPr>
                <w:rFonts w:ascii="Sylfaen" w:hAnsi="Sylfaen"/>
                <w:color w:val="000000"/>
                <w:lang w:val="ka-GE"/>
              </w:rPr>
              <w:t>საქართველოს კონსტიტუციის მე-11 მუხლის პირველი პუნქტი:</w:t>
            </w:r>
          </w:p>
          <w:p w14:paraId="0F45BBCC" w14:textId="77777777" w:rsidR="00A21D4A" w:rsidRPr="00C50C6A" w:rsidRDefault="00A21D4A" w:rsidP="00A21D4A">
            <w:pPr>
              <w:spacing w:after="0" w:line="240" w:lineRule="auto"/>
              <w:jc w:val="both"/>
              <w:rPr>
                <w:rFonts w:ascii="Sylfaen" w:hAnsi="Sylfaen"/>
                <w:color w:val="000000"/>
                <w:lang w:val="ka-GE"/>
              </w:rPr>
            </w:pPr>
            <w:r w:rsidRPr="00C50C6A">
              <w:rPr>
                <w:rFonts w:ascii="Sylfaen" w:hAnsi="Sylfaen"/>
                <w:color w:val="000000"/>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36E798FB" w:rsidR="002F127B" w:rsidRPr="00B93430" w:rsidRDefault="00140BBE" w:rsidP="00BB058A">
            <w:pPr>
              <w:ind w:right="168"/>
              <w:jc w:val="both"/>
              <w:rPr>
                <w:rFonts w:ascii="Sylfaen" w:hAnsi="Sylfaen"/>
                <w:lang w:val="ka-GE"/>
              </w:rPr>
            </w:pPr>
            <w:r>
              <w:rPr>
                <w:rFonts w:ascii="Sylfaen" w:hAnsi="Sylfaen"/>
                <w:lang w:val="ka-GE"/>
              </w:rPr>
              <w:t>სამოქალაქო უსაფრთხოების შესახებ საქართველოს კანონის 54-ე მუხლის პირველი ნაწილის „ა“ ქვეპუნქტი</w:t>
            </w:r>
            <w:r w:rsidR="00BB058A">
              <w:rPr>
                <w:rFonts w:ascii="Sylfaen" w:hAnsi="Sylfaen"/>
              </w:rPr>
              <w:t>:</w:t>
            </w:r>
            <w:r>
              <w:rPr>
                <w:rFonts w:ascii="Sylfaen" w:hAnsi="Sylfaen"/>
                <w:lang w:val="ka-GE"/>
              </w:rPr>
              <w:t xml:space="preserve"> „</w:t>
            </w:r>
            <w:r w:rsidR="00B87035">
              <w:rPr>
                <w:rFonts w:ascii="Sylfaen" w:hAnsi="Sylfaen"/>
                <w:lang w:val="ka-GE"/>
              </w:rPr>
              <w:t>ს</w:t>
            </w:r>
            <w:r w:rsidRPr="00140BBE">
              <w:rPr>
                <w:rFonts w:ascii="Sylfaen" w:hAnsi="Sylfaen"/>
                <w:lang w:val="ka-GE"/>
              </w:rPr>
              <w:t>ახელმწიფო სპეციალური წოდების მქონე მოსამსახურის სამსახურში ყოფნის ზღვრული ასაკია</w:t>
            </w:r>
            <w:r>
              <w:rPr>
                <w:rFonts w:ascii="Sylfaen" w:hAnsi="Sylfaen"/>
                <w:lang w:val="ka-GE"/>
              </w:rPr>
              <w:t xml:space="preserve"> </w:t>
            </w:r>
            <w:r w:rsidRPr="00140BBE">
              <w:rPr>
                <w:rFonts w:ascii="Sylfaen" w:hAnsi="Sylfaen"/>
                <w:lang w:val="ka-GE"/>
              </w:rPr>
              <w:t>უმცროსი სპეციალური წოდების ან საშუალო სპეციალური წოდების მქონე მოსამსახურისა – 55 წელი</w:t>
            </w:r>
            <w:r>
              <w:rPr>
                <w:rFonts w:ascii="Sylfaen" w:hAnsi="Sylfaen"/>
                <w:lang w:val="ka-GE"/>
              </w:rPr>
              <w:t>.“</w:t>
            </w:r>
          </w:p>
        </w:tc>
        <w:tc>
          <w:tcPr>
            <w:tcW w:w="5411" w:type="dxa"/>
            <w:shd w:val="clear" w:color="auto" w:fill="auto"/>
          </w:tcPr>
          <w:p w14:paraId="5FF3F246" w14:textId="77777777" w:rsidR="00A21D4A" w:rsidRPr="00C50C6A" w:rsidRDefault="00A21D4A" w:rsidP="00A21D4A">
            <w:pPr>
              <w:spacing w:after="0" w:line="240" w:lineRule="auto"/>
              <w:jc w:val="both"/>
              <w:rPr>
                <w:rFonts w:ascii="Sylfaen" w:hAnsi="Sylfaen"/>
                <w:color w:val="000000"/>
                <w:lang w:val="ka-GE"/>
              </w:rPr>
            </w:pPr>
            <w:r w:rsidRPr="00C50C6A">
              <w:rPr>
                <w:rFonts w:ascii="Sylfaen" w:hAnsi="Sylfaen"/>
                <w:color w:val="000000"/>
                <w:lang w:val="ka-GE"/>
              </w:rPr>
              <w:t>საქართველოს კონსტიტუციის მე-11 მუხლის პირველი პუნქტი:</w:t>
            </w:r>
          </w:p>
          <w:p w14:paraId="2CA25008" w14:textId="77777777" w:rsidR="00A21D4A" w:rsidRPr="00C50C6A" w:rsidRDefault="00A21D4A" w:rsidP="00A21D4A">
            <w:pPr>
              <w:spacing w:after="0" w:line="240" w:lineRule="auto"/>
              <w:jc w:val="both"/>
              <w:rPr>
                <w:rFonts w:ascii="Sylfaen" w:hAnsi="Sylfaen"/>
                <w:color w:val="000000"/>
                <w:lang w:val="ka-GE"/>
              </w:rPr>
            </w:pPr>
            <w:r w:rsidRPr="00C50C6A">
              <w:rPr>
                <w:rFonts w:ascii="Sylfaen" w:hAnsi="Sylfaen"/>
                <w:color w:val="000000"/>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5A8DA451" w:rsidR="002F127B" w:rsidRPr="00B93430" w:rsidRDefault="00945FC9" w:rsidP="00BB058A">
            <w:pPr>
              <w:ind w:right="168"/>
              <w:jc w:val="both"/>
              <w:rPr>
                <w:rFonts w:ascii="Sylfaen" w:hAnsi="Sylfaen"/>
                <w:lang w:val="ka-GE"/>
              </w:rPr>
            </w:pPr>
            <w:r>
              <w:rPr>
                <w:rFonts w:ascii="Sylfaen" w:hAnsi="Sylfaen"/>
                <w:lang w:val="ka-GE"/>
              </w:rPr>
              <w:t>სამოქალაქო უსაფრთხოების შესახებ საქართველოს კანონის 52-ე მუხლის მე-2 ნაწილის „ა“ ქვეპუნქტი</w:t>
            </w:r>
            <w:r w:rsidR="00BB058A">
              <w:rPr>
                <w:rFonts w:ascii="Sylfaen" w:hAnsi="Sylfaen"/>
              </w:rPr>
              <w:t>: “</w:t>
            </w:r>
            <w:r w:rsidRPr="00945FC9">
              <w:rPr>
                <w:rFonts w:ascii="Sylfaen" w:hAnsi="Sylfaen"/>
                <w:lang w:val="ka-GE"/>
              </w:rPr>
              <w:t xml:space="preserve">სახელმწიფო სპეციალური წოდების მქონე მოსამსახურე, გარდა ამ მუხლის პირველი პუნქტით გათვალისწინებული საფუძვლისა, შეიძლება ასევე გათავისუფლდეს თანამდებობიდან ან/და დათხოვნილ იქნეს </w:t>
            </w:r>
            <w:r w:rsidRPr="00945FC9">
              <w:rPr>
                <w:rFonts w:ascii="Sylfaen" w:hAnsi="Sylfaen"/>
                <w:lang w:val="ka-GE"/>
              </w:rPr>
              <w:lastRenderedPageBreak/>
              <w:t>სამსახურიდან</w:t>
            </w:r>
            <w:r>
              <w:rPr>
                <w:rFonts w:ascii="Sylfaen" w:hAnsi="Sylfaen"/>
                <w:lang w:val="ka-GE"/>
              </w:rPr>
              <w:t xml:space="preserve"> </w:t>
            </w:r>
            <w:r w:rsidRPr="00945FC9">
              <w:rPr>
                <w:rFonts w:ascii="Sylfaen" w:hAnsi="Sylfaen"/>
                <w:lang w:val="ka-GE"/>
              </w:rPr>
              <w:t xml:space="preserve"> სამსახურში ყოფნის ზღვრული ასაკის მიღწევის გამო</w:t>
            </w:r>
            <w:r>
              <w:rPr>
                <w:rFonts w:ascii="Sylfaen" w:hAnsi="Sylfaen"/>
                <w:lang w:val="ka-GE"/>
              </w:rPr>
              <w:t>“.</w:t>
            </w:r>
          </w:p>
        </w:tc>
        <w:tc>
          <w:tcPr>
            <w:tcW w:w="5411" w:type="dxa"/>
            <w:shd w:val="clear" w:color="auto" w:fill="auto"/>
          </w:tcPr>
          <w:p w14:paraId="3148D9DB" w14:textId="77777777" w:rsidR="00A21D4A" w:rsidRPr="00C50C6A" w:rsidRDefault="00A21D4A" w:rsidP="00A21D4A">
            <w:pPr>
              <w:spacing w:after="0" w:line="240" w:lineRule="auto"/>
              <w:jc w:val="both"/>
              <w:rPr>
                <w:rFonts w:ascii="Sylfaen" w:hAnsi="Sylfaen"/>
                <w:color w:val="000000"/>
                <w:lang w:val="ka-GE"/>
              </w:rPr>
            </w:pPr>
            <w:r w:rsidRPr="00C50C6A">
              <w:rPr>
                <w:rFonts w:ascii="Sylfaen" w:hAnsi="Sylfaen"/>
                <w:color w:val="000000"/>
                <w:lang w:val="ka-GE"/>
              </w:rPr>
              <w:lastRenderedPageBreak/>
              <w:t>საქართველოს კონსტიტუციის მე-11 მუხლის პირველი პუნქტი:</w:t>
            </w:r>
          </w:p>
          <w:p w14:paraId="52DA76A8" w14:textId="77777777" w:rsidR="00A21D4A" w:rsidRPr="00C50C6A" w:rsidRDefault="00A21D4A" w:rsidP="00A21D4A">
            <w:pPr>
              <w:spacing w:after="0" w:line="240" w:lineRule="auto"/>
              <w:jc w:val="both"/>
              <w:rPr>
                <w:rFonts w:ascii="Sylfaen" w:hAnsi="Sylfaen"/>
                <w:color w:val="000000"/>
                <w:lang w:val="ka-GE"/>
              </w:rPr>
            </w:pPr>
            <w:r w:rsidRPr="00C50C6A">
              <w:rPr>
                <w:rFonts w:ascii="Sylfaen" w:hAnsi="Sylfaen"/>
                <w:color w:val="000000"/>
                <w:lang w:val="ka-GE"/>
              </w:rPr>
              <w:t xml:space="preserve">„ყველა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w:t>
            </w:r>
            <w:r w:rsidRPr="00C50C6A">
              <w:rPr>
                <w:rFonts w:ascii="Sylfaen" w:hAnsi="Sylfaen"/>
                <w:color w:val="000000"/>
                <w:lang w:val="ka-GE"/>
              </w:rPr>
              <w:lastRenderedPageBreak/>
              <w:t>ქონებრივი ან წოდებრივი მდგომარეობის, საცხოვრებელი ადგილის ან სხვა ნიშნის მიხედვით.“</w:t>
            </w:r>
          </w:p>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265BD55" w:rsidR="00474A54" w:rsidRPr="00BC6E70" w:rsidRDefault="0052751C" w:rsidP="004E7ACE">
            <w:pPr>
              <w:tabs>
                <w:tab w:val="left" w:pos="1644"/>
              </w:tabs>
              <w:jc w:val="both"/>
              <w:rPr>
                <w:rFonts w:ascii="Sylfaen" w:hAnsi="Sylfaen"/>
                <w:lang w:val="ka-GE"/>
              </w:rPr>
            </w:pPr>
            <w:permStart w:id="2105233546" w:edGrp="everyone" w:colFirst="0" w:colLast="0"/>
            <w:r w:rsidRPr="00BC6E70">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BC6E70">
              <w:rPr>
                <w:rFonts w:ascii="Sylfaen" w:hAnsi="Sylfaen"/>
                <w:vertAlign w:val="superscript"/>
                <w:lang w:val="ka-GE"/>
              </w:rPr>
              <w:t>1</w:t>
            </w:r>
            <w:r w:rsidRPr="00BC6E70">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BD5F37A" w14:textId="2D71C2A3" w:rsidR="00BC6E70" w:rsidRDefault="00BC6E70" w:rsidP="00BC6E70">
            <w:pPr>
              <w:ind w:right="-18"/>
              <w:jc w:val="both"/>
              <w:rPr>
                <w:rFonts w:ascii="Sylfaen" w:hAnsi="Sylfaen"/>
                <w:lang w:val="ka-GE"/>
              </w:rPr>
            </w:pPr>
            <w:permStart w:id="1105795011" w:edGrp="everyone" w:colFirst="0" w:colLast="0"/>
            <w:r>
              <w:rPr>
                <w:rFonts w:ascii="Sylfaen" w:hAnsi="Sylfaen"/>
                <w:lang w:val="ka-GE"/>
              </w:rPr>
              <w:t xml:space="preserve"> </w:t>
            </w:r>
            <w:r w:rsidRPr="00BC6E70">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w:t>
            </w:r>
            <w:r>
              <w:rPr>
                <w:rFonts w:ascii="Sylfaen" w:hAnsi="Sylfaen"/>
                <w:lang w:val="ka-GE"/>
              </w:rPr>
              <w:t xml:space="preserve"> 31</w:t>
            </w:r>
            <w:r>
              <w:rPr>
                <w:rFonts w:ascii="Sylfaen" w:hAnsi="Sylfaen"/>
                <w:vertAlign w:val="superscript"/>
                <w:lang w:val="ka-GE"/>
              </w:rPr>
              <w:t>1</w:t>
            </w:r>
            <w:r w:rsidRPr="00BC6E70">
              <w:rPr>
                <w:rFonts w:ascii="Sylfaen" w:hAnsi="Sylfaen"/>
                <w:lang w:val="ka-GE"/>
              </w:rPr>
              <w:t xml:space="preserve"> მუხლის მოთხოვნებს</w:t>
            </w:r>
            <w:r>
              <w:rPr>
                <w:rFonts w:ascii="Sylfaen" w:hAnsi="Sylfaen"/>
                <w:lang w:val="ka-GE"/>
              </w:rPr>
              <w:t>;</w:t>
            </w:r>
          </w:p>
          <w:p w14:paraId="0044B153" w14:textId="77777777" w:rsidR="00BC6E70" w:rsidRPr="00BC6E70" w:rsidRDefault="00BC6E70" w:rsidP="00BC6E70">
            <w:pPr>
              <w:ind w:right="-18"/>
              <w:jc w:val="both"/>
              <w:rPr>
                <w:rFonts w:ascii="Sylfaen" w:hAnsi="Sylfaen"/>
                <w:lang w:val="ka-GE"/>
              </w:rPr>
            </w:pPr>
          </w:p>
          <w:p w14:paraId="202F5B45" w14:textId="6FD1182B" w:rsidR="00230F8F" w:rsidRDefault="00BC6E70" w:rsidP="00BC6E70">
            <w:pPr>
              <w:ind w:right="-18"/>
              <w:jc w:val="both"/>
              <w:rPr>
                <w:rFonts w:ascii="Sylfaen" w:hAnsi="Sylfaen"/>
                <w:lang w:val="ka-GE"/>
              </w:rPr>
            </w:pPr>
            <w:r w:rsidRPr="00BC6E70">
              <w:rPr>
                <w:rFonts w:ascii="Sylfaen" w:hAnsi="Sylfaen"/>
                <w:lang w:val="ka-GE"/>
              </w:rPr>
              <w:t>ბ) სარჩელი შეტანილია უფლებამოსილი პირის მიერ</w:t>
            </w:r>
            <w:r w:rsidR="002142A1">
              <w:rPr>
                <w:rFonts w:ascii="Sylfaen" w:hAnsi="Sylfaen"/>
                <w:lang w:val="ka-GE"/>
              </w:rPr>
              <w:t>:</w:t>
            </w:r>
          </w:p>
          <w:p w14:paraId="43990A0E" w14:textId="7A40EDB1" w:rsidR="002142A1" w:rsidRDefault="002142A1" w:rsidP="00BC6E70">
            <w:pPr>
              <w:ind w:right="-18"/>
              <w:jc w:val="both"/>
              <w:rPr>
                <w:rFonts w:ascii="Sylfaen" w:hAnsi="Sylfaen"/>
                <w:lang w:val="ka-GE"/>
              </w:rPr>
            </w:pPr>
          </w:p>
          <w:p w14:paraId="27EB9FA8" w14:textId="0365B6DC" w:rsidR="002142A1" w:rsidRDefault="000D502C" w:rsidP="00BC6E70">
            <w:pPr>
              <w:ind w:right="-18"/>
              <w:jc w:val="both"/>
              <w:rPr>
                <w:rFonts w:ascii="Sylfaen" w:hAnsi="Sylfaen"/>
                <w:lang w:val="ka-GE"/>
              </w:rPr>
            </w:pPr>
            <w:r>
              <w:rPr>
                <w:rFonts w:ascii="Sylfaen" w:hAnsi="Sylfaen"/>
                <w:lang w:val="ka-GE"/>
              </w:rPr>
              <w:t>საქმეში წარმოდგენილია საქართველოს შინაგან საქმეთა სამინისტროს სახელმწიფო საქვეუწყებო დაწესებულება - საგანგებო სიტუაციების მართვის სამსახურის უფროსის 2020 წლის 9 დეკემბრის ბრძანება მერაბ მურადაშვილის თანამდებობიდან გათავისუფლებისა და საგანგებო სიტუაციების მართვის სამსახურიდან დათხოვნის შესახებ(იხ: დანართი 1)</w:t>
            </w:r>
            <w:r w:rsidR="005A23C9">
              <w:rPr>
                <w:rFonts w:ascii="Sylfaen" w:hAnsi="Sylfaen"/>
                <w:lang w:val="ka-GE"/>
              </w:rPr>
              <w:t>.</w:t>
            </w:r>
          </w:p>
          <w:p w14:paraId="7024C666" w14:textId="64CF4654" w:rsidR="00DB6350" w:rsidRDefault="00DB6350" w:rsidP="00BC6E70">
            <w:pPr>
              <w:ind w:right="-18"/>
              <w:jc w:val="both"/>
              <w:rPr>
                <w:rFonts w:ascii="Sylfaen" w:hAnsi="Sylfaen"/>
                <w:lang w:val="ka-GE"/>
              </w:rPr>
            </w:pPr>
          </w:p>
          <w:p w14:paraId="7EC9FC06" w14:textId="42D60239" w:rsidR="00DB6350" w:rsidRDefault="00DB6350" w:rsidP="00BC6E70">
            <w:pPr>
              <w:ind w:right="-18"/>
              <w:jc w:val="both"/>
              <w:rPr>
                <w:rFonts w:ascii="Sylfaen" w:hAnsi="Sylfaen"/>
                <w:lang w:val="ka-GE"/>
              </w:rPr>
            </w:pPr>
            <w:r>
              <w:rPr>
                <w:rFonts w:ascii="Sylfaen" w:hAnsi="Sylfaen"/>
                <w:lang w:val="ka-GE"/>
              </w:rPr>
              <w:t xml:space="preserve">აღნიშნული ბრძანების მიხედვით, საქართველოს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დაწესებულება - საგანგებო სიტუაციების მართვის სამსახურის სახანძრო-სამაშველო ძალების დეპარტამენტის შიდა ქართლის საგანგებო სიტუაციების მართვის მთავარი სამმართველოს გორის </w:t>
            </w:r>
            <w:r w:rsidR="00012BBF">
              <w:rPr>
                <w:rFonts w:ascii="Sylfaen" w:hAnsi="Sylfaen"/>
                <w:lang w:val="ka-GE"/>
              </w:rPr>
              <w:t>სახ</w:t>
            </w:r>
            <w:r>
              <w:rPr>
                <w:rFonts w:ascii="Sylfaen" w:hAnsi="Sylfaen"/>
                <w:lang w:val="ka-GE"/>
              </w:rPr>
              <w:t xml:space="preserve">ანძრო-სამაშველო სამმართველოს </w:t>
            </w:r>
            <w:r>
              <w:rPr>
                <w:rFonts w:ascii="Sylfaen" w:hAnsi="Sylfaen"/>
              </w:rPr>
              <w:t xml:space="preserve">I </w:t>
            </w:r>
            <w:r>
              <w:rPr>
                <w:rFonts w:ascii="Sylfaen" w:hAnsi="Sylfaen"/>
                <w:lang w:val="ka-GE"/>
              </w:rPr>
              <w:t xml:space="preserve">სახანძრო-სამაშველო განყოფილების </w:t>
            </w:r>
            <w:r w:rsidR="00012BBF">
              <w:rPr>
                <w:rFonts w:ascii="Sylfaen" w:hAnsi="Sylfaen"/>
                <w:lang w:val="ka-GE"/>
              </w:rPr>
              <w:t>მ</w:t>
            </w:r>
            <w:r>
              <w:rPr>
                <w:rFonts w:ascii="Sylfaen" w:hAnsi="Sylfaen"/>
                <w:lang w:val="ka-GE"/>
              </w:rPr>
              <w:t>ეხანძრე-მაშველი/მძღოლი/სამოქალაქო უსაფრთხოების სერჟანტი მერაბ მურადაშვილი გათავისუფლებულ იქნა საგანგებო სიტუაციების მართვის სამსახურიდან.</w:t>
            </w:r>
          </w:p>
          <w:p w14:paraId="149250D8" w14:textId="1CDF3FCE" w:rsidR="002E1643" w:rsidRDefault="002E1643" w:rsidP="00BC6E70">
            <w:pPr>
              <w:ind w:right="-18"/>
              <w:jc w:val="both"/>
              <w:rPr>
                <w:rFonts w:ascii="Sylfaen" w:hAnsi="Sylfaen"/>
                <w:lang w:val="ka-GE"/>
              </w:rPr>
            </w:pPr>
          </w:p>
          <w:p w14:paraId="3B9F747D" w14:textId="07DD0675" w:rsidR="002E1643" w:rsidRDefault="002E1643" w:rsidP="00BC6E70">
            <w:pPr>
              <w:ind w:right="-18"/>
              <w:jc w:val="both"/>
              <w:rPr>
                <w:rFonts w:ascii="Sylfaen" w:hAnsi="Sylfaen"/>
                <w:lang w:val="ka-GE"/>
              </w:rPr>
            </w:pPr>
            <w:r>
              <w:rPr>
                <w:rFonts w:ascii="Sylfaen" w:hAnsi="Sylfaen"/>
                <w:lang w:val="ka-GE"/>
              </w:rPr>
              <w:t xml:space="preserve">ბრძანებაში მითითებულია, რომ მერაბ მურადაშვილის სამსახურიდან გათავისუფლების საფუძველს წარმოადგენს „საქართველოს შინაგან საქმეთა სამინისტროს მმართველობის </w:t>
            </w:r>
            <w:r w:rsidR="00012BBF">
              <w:rPr>
                <w:rFonts w:ascii="Sylfaen" w:hAnsi="Sylfaen"/>
                <w:lang w:val="ka-GE"/>
              </w:rPr>
              <w:t>ს</w:t>
            </w:r>
            <w:r>
              <w:rPr>
                <w:rFonts w:ascii="Sylfaen" w:hAnsi="Sylfaen"/>
                <w:lang w:val="ka-GE"/>
              </w:rPr>
              <w:t>ფეროში შემავალი სახელმწიფო საქვეუწყებო დაწესებულების - საგანგებო სიტუაციების მართვის სამსახურის სისტემაში სამსახურის წესის გავლის დამტკიცების შესახებ“ საქართველოს შინაგან საქმეთა მინისტრის 2019 წლის 17 იანვრის N4 ბრძ</w:t>
            </w:r>
            <w:r w:rsidR="00545D8B">
              <w:rPr>
                <w:rFonts w:ascii="Sylfaen" w:hAnsi="Sylfaen"/>
                <w:lang w:val="ka-GE"/>
              </w:rPr>
              <w:t>ანებით</w:t>
            </w:r>
            <w:r w:rsidR="00012BBF">
              <w:rPr>
                <w:rFonts w:ascii="Sylfaen" w:hAnsi="Sylfaen"/>
                <w:lang w:val="ka-GE"/>
              </w:rPr>
              <w:t xml:space="preserve"> (</w:t>
            </w:r>
            <w:r w:rsidR="00601F99">
              <w:rPr>
                <w:rFonts w:ascii="Sylfaen" w:hAnsi="Sylfaen"/>
                <w:lang w:val="ka-GE"/>
              </w:rPr>
              <w:t>შემდეგში „</w:t>
            </w:r>
            <w:r w:rsidR="00353A13">
              <w:rPr>
                <w:rFonts w:ascii="Sylfaen" w:hAnsi="Sylfaen"/>
                <w:lang w:val="ka-GE"/>
              </w:rPr>
              <w:t xml:space="preserve">შინაგან საქმეთა მინისტრის 2019 წლის 17 იანვრის N4 </w:t>
            </w:r>
            <w:r w:rsidR="00601F99">
              <w:rPr>
                <w:rFonts w:ascii="Sylfaen" w:hAnsi="Sylfaen"/>
                <w:lang w:val="ka-GE"/>
              </w:rPr>
              <w:t xml:space="preserve">ბრძანება“) </w:t>
            </w:r>
            <w:r w:rsidR="00545D8B">
              <w:rPr>
                <w:rFonts w:ascii="Sylfaen" w:hAnsi="Sylfaen"/>
                <w:lang w:val="ka-GE"/>
              </w:rPr>
              <w:t>დამტკიცებული წესის 41-ე მუხლის მესამე პუნქტის „ა“ ქვეპუნქტი, რომელის პირის სამსახურიდან გათავისუფლებას ითვალისწინებს სამსახურში ყოფნის ზღვრული ასაკის მიღწევის გამო)</w:t>
            </w:r>
            <w:r w:rsidR="00BC4541">
              <w:rPr>
                <w:rFonts w:ascii="Sylfaen" w:hAnsi="Sylfaen"/>
                <w:lang w:val="ka-GE"/>
              </w:rPr>
              <w:t>.</w:t>
            </w:r>
            <w:r w:rsidR="009719A2">
              <w:rPr>
                <w:rFonts w:ascii="Sylfaen" w:hAnsi="Sylfaen"/>
                <w:lang w:val="ka-GE"/>
              </w:rPr>
              <w:t xml:space="preserve"> </w:t>
            </w:r>
          </w:p>
          <w:p w14:paraId="5666D04E" w14:textId="2FE9A27A" w:rsidR="009719A2" w:rsidRDefault="009719A2" w:rsidP="00BC6E70">
            <w:pPr>
              <w:ind w:right="-18"/>
              <w:jc w:val="both"/>
              <w:rPr>
                <w:rFonts w:ascii="Sylfaen" w:hAnsi="Sylfaen"/>
                <w:lang w:val="ka-GE"/>
              </w:rPr>
            </w:pPr>
          </w:p>
          <w:p w14:paraId="310AE6A8" w14:textId="75E71209" w:rsidR="009719A2" w:rsidRDefault="00586949" w:rsidP="00BC6E70">
            <w:pPr>
              <w:ind w:right="-18"/>
              <w:jc w:val="both"/>
              <w:rPr>
                <w:rFonts w:ascii="Sylfaen" w:hAnsi="Sylfaen"/>
                <w:lang w:val="ka-GE"/>
              </w:rPr>
            </w:pPr>
            <w:r>
              <w:rPr>
                <w:rFonts w:ascii="Sylfaen" w:hAnsi="Sylfaen"/>
                <w:lang w:val="ka-GE"/>
              </w:rPr>
              <w:t xml:space="preserve">აღნიშნული ბრძანების მიხედვით, მოსარჩელე მერაბ მურადაშვილის სამსახურიდან გათავისუფლების საფუძველს წარმოადგენდა </w:t>
            </w:r>
            <w:r w:rsidR="00670B63">
              <w:rPr>
                <w:rFonts w:ascii="Sylfaen" w:hAnsi="Sylfaen"/>
                <w:lang w:val="ka-GE"/>
              </w:rPr>
              <w:t xml:space="preserve">ბრძანების 35-ე მუხლის </w:t>
            </w:r>
            <w:r w:rsidR="001C1A28">
              <w:rPr>
                <w:rFonts w:ascii="Sylfaen" w:hAnsi="Sylfaen"/>
                <w:lang w:val="ka-GE"/>
              </w:rPr>
              <w:t>პირველი ნაწილის „ა“ ქვეპუნქტით უმცროსი და საშუალო სპეციალური წოდების მქონე მოსამსახურეებისთვის სამსახურში ყოფნის ზღვრული ასაკის - 55 წელს მიღწევა.</w:t>
            </w:r>
            <w:r w:rsidR="002314BD">
              <w:rPr>
                <w:rFonts w:ascii="Sylfaen" w:hAnsi="Sylfaen"/>
                <w:lang w:val="ka-GE"/>
              </w:rPr>
              <w:t xml:space="preserve">  </w:t>
            </w:r>
          </w:p>
          <w:p w14:paraId="3CABE186" w14:textId="655DF638" w:rsidR="002314BD" w:rsidRDefault="002314BD" w:rsidP="00BC6E70">
            <w:pPr>
              <w:ind w:right="-18"/>
              <w:jc w:val="both"/>
              <w:rPr>
                <w:rFonts w:ascii="Sylfaen" w:hAnsi="Sylfaen"/>
                <w:lang w:val="ka-GE"/>
              </w:rPr>
            </w:pPr>
          </w:p>
          <w:p w14:paraId="00A4EFD5" w14:textId="53F1BFF9" w:rsidR="00DB6350" w:rsidRDefault="002314BD" w:rsidP="00BC6E70">
            <w:pPr>
              <w:ind w:right="-18"/>
              <w:jc w:val="both"/>
              <w:rPr>
                <w:rFonts w:ascii="Sylfaen" w:hAnsi="Sylfaen"/>
                <w:lang w:val="ka-GE"/>
              </w:rPr>
            </w:pPr>
            <w:r>
              <w:rPr>
                <w:rFonts w:ascii="Sylfaen" w:hAnsi="Sylfaen"/>
                <w:lang w:val="ka-GE"/>
              </w:rPr>
              <w:t xml:space="preserve">ზემოთ თქმულიდან გამომდინარე, მოსარჩელე წარმოადგენს უფლებამოსილ პირს იდავოს </w:t>
            </w:r>
            <w:r w:rsidR="003003B5">
              <w:rPr>
                <w:rFonts w:ascii="Sylfaen" w:hAnsi="Sylfaen"/>
                <w:lang w:val="ka-GE"/>
              </w:rPr>
              <w:t>იმ ნორმატიული აქტის კონსტიტუციურობის შ</w:t>
            </w:r>
            <w:r w:rsidR="006728E1">
              <w:rPr>
                <w:rFonts w:ascii="Sylfaen" w:hAnsi="Sylfaen"/>
                <w:lang w:val="ka-GE"/>
              </w:rPr>
              <w:t>ე</w:t>
            </w:r>
            <w:r w:rsidR="003003B5">
              <w:rPr>
                <w:rFonts w:ascii="Sylfaen" w:hAnsi="Sylfaen"/>
                <w:lang w:val="ka-GE"/>
              </w:rPr>
              <w:t xml:space="preserve">სახებ, </w:t>
            </w:r>
            <w:r w:rsidR="006728E1">
              <w:rPr>
                <w:rFonts w:ascii="Sylfaen" w:hAnsi="Sylfaen"/>
                <w:lang w:val="ka-GE"/>
              </w:rPr>
              <w:t>რომე</w:t>
            </w:r>
            <w:r w:rsidR="003003B5">
              <w:rPr>
                <w:rFonts w:ascii="Sylfaen" w:hAnsi="Sylfaen"/>
                <w:lang w:val="ka-GE"/>
              </w:rPr>
              <w:t xml:space="preserve">ლიც საფუძვლად დაედოს </w:t>
            </w:r>
            <w:r w:rsidR="00AA36E5">
              <w:rPr>
                <w:rFonts w:ascii="Sylfaen" w:hAnsi="Sylfaen"/>
                <w:lang w:val="ka-GE"/>
              </w:rPr>
              <w:t>მის</w:t>
            </w:r>
            <w:r w:rsidR="003003B5">
              <w:rPr>
                <w:rFonts w:ascii="Sylfaen" w:hAnsi="Sylfaen"/>
                <w:lang w:val="ka-GE"/>
              </w:rPr>
              <w:t xml:space="preserve"> სამსახურიდან გათავისუფლებას.</w:t>
            </w:r>
          </w:p>
          <w:p w14:paraId="1E070CEC" w14:textId="77777777" w:rsidR="00DB6350" w:rsidRDefault="00DB6350" w:rsidP="00BC6E70">
            <w:pPr>
              <w:ind w:right="-18"/>
              <w:jc w:val="both"/>
              <w:rPr>
                <w:rFonts w:ascii="Sylfaen" w:hAnsi="Sylfaen"/>
                <w:lang w:val="ka-GE"/>
              </w:rPr>
            </w:pPr>
          </w:p>
          <w:p w14:paraId="6916BC38" w14:textId="77777777" w:rsidR="00BC6E70" w:rsidRPr="00BC6E70" w:rsidRDefault="00BC6E70" w:rsidP="00BC6E70">
            <w:pPr>
              <w:ind w:right="-18"/>
              <w:jc w:val="both"/>
              <w:rPr>
                <w:rFonts w:ascii="Sylfaen" w:hAnsi="Sylfaen"/>
                <w:lang w:val="ka-GE"/>
              </w:rPr>
            </w:pPr>
            <w:r w:rsidRPr="00BC6E70">
              <w:rPr>
                <w:rFonts w:ascii="Sylfaen" w:hAnsi="Sylfaen"/>
                <w:lang w:val="ka-GE"/>
              </w:rPr>
              <w:t>გ)სარჩელში მითითებული საკითხი არის საკონსტიტუციო სასამართლოს განსჯადი;</w:t>
            </w:r>
          </w:p>
          <w:p w14:paraId="283FA9CE" w14:textId="77777777" w:rsidR="00BC6E70" w:rsidRPr="00BC6E70" w:rsidRDefault="00BC6E70" w:rsidP="00BC6E70">
            <w:pPr>
              <w:ind w:right="-18"/>
              <w:jc w:val="both"/>
              <w:rPr>
                <w:rFonts w:ascii="Sylfaen" w:hAnsi="Sylfaen"/>
                <w:lang w:val="ka-GE"/>
              </w:rPr>
            </w:pPr>
          </w:p>
          <w:p w14:paraId="2D62082C" w14:textId="77777777" w:rsidR="00BC6E70" w:rsidRPr="00BC6E70" w:rsidRDefault="00BC6E70" w:rsidP="00BC6E70">
            <w:pPr>
              <w:ind w:right="-18"/>
              <w:jc w:val="both"/>
              <w:rPr>
                <w:rFonts w:ascii="Sylfaen" w:hAnsi="Sylfaen"/>
                <w:lang w:val="ka-GE"/>
              </w:rPr>
            </w:pPr>
            <w:r w:rsidRPr="00BC6E70">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p>
          <w:p w14:paraId="24E04CA3" w14:textId="77777777" w:rsidR="00BC6E70" w:rsidRPr="00BC6E70" w:rsidRDefault="00BC6E70" w:rsidP="00BC6E70">
            <w:pPr>
              <w:ind w:right="-18"/>
              <w:jc w:val="both"/>
              <w:rPr>
                <w:rFonts w:ascii="Sylfaen" w:hAnsi="Sylfaen"/>
                <w:lang w:val="ka-GE"/>
              </w:rPr>
            </w:pPr>
          </w:p>
          <w:p w14:paraId="4BE8DC16" w14:textId="216057C5" w:rsidR="00BC6E70" w:rsidRPr="00BC6E70" w:rsidRDefault="00BC6E70" w:rsidP="00BC6E70">
            <w:pPr>
              <w:ind w:right="-18"/>
              <w:jc w:val="both"/>
              <w:rPr>
                <w:rFonts w:ascii="Sylfaen" w:hAnsi="Sylfaen"/>
                <w:lang w:val="ka-GE"/>
              </w:rPr>
            </w:pPr>
            <w:r w:rsidRPr="00BC6E70">
              <w:rPr>
                <w:rFonts w:ascii="Sylfaen" w:hAnsi="Sylfaen"/>
                <w:lang w:val="ka-GE"/>
              </w:rPr>
              <w:t xml:space="preserve">ე) სარჩელში მითითებული საკითხი რეგულირდება კონსტიტუციის მე-11 </w:t>
            </w:r>
            <w:r w:rsidR="00012BBF">
              <w:rPr>
                <w:rFonts w:ascii="Sylfaen" w:hAnsi="Sylfaen"/>
                <w:lang w:val="ka-GE"/>
              </w:rPr>
              <w:t>მუხლის პირველი პუნქტით</w:t>
            </w:r>
            <w:r w:rsidR="00FF3F82">
              <w:rPr>
                <w:rFonts w:ascii="Sylfaen" w:hAnsi="Sylfaen"/>
                <w:lang w:val="ka-GE"/>
              </w:rPr>
              <w:t>.</w:t>
            </w:r>
          </w:p>
          <w:p w14:paraId="3F500DC9" w14:textId="77777777" w:rsidR="00BC6E70" w:rsidRPr="00BC6E70" w:rsidRDefault="00BC6E70" w:rsidP="00BC6E70">
            <w:pPr>
              <w:ind w:right="-18"/>
              <w:jc w:val="both"/>
              <w:rPr>
                <w:rFonts w:ascii="Sylfaen" w:hAnsi="Sylfaen"/>
                <w:lang w:val="ka-GE"/>
              </w:rPr>
            </w:pPr>
          </w:p>
          <w:p w14:paraId="7D2DB108" w14:textId="77777777" w:rsidR="00BC6E70" w:rsidRPr="00BC6E70" w:rsidRDefault="00BC6E70" w:rsidP="00BC6E70">
            <w:pPr>
              <w:ind w:right="-18"/>
              <w:jc w:val="both"/>
              <w:rPr>
                <w:rFonts w:ascii="Sylfaen" w:hAnsi="Sylfaen"/>
                <w:lang w:val="ka-GE"/>
              </w:rPr>
            </w:pPr>
            <w:r w:rsidRPr="00BC6E70">
              <w:rPr>
                <w:rFonts w:ascii="Sylfaen" w:hAnsi="Sylfaen"/>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5CED7804" w14:textId="77777777" w:rsidR="00BC6E70" w:rsidRPr="00BC6E70" w:rsidRDefault="00BC6E70" w:rsidP="00BC6E70">
            <w:pPr>
              <w:ind w:right="-18"/>
              <w:jc w:val="both"/>
              <w:rPr>
                <w:rFonts w:ascii="Sylfaen" w:hAnsi="Sylfaen"/>
                <w:lang w:val="ka-GE"/>
              </w:rPr>
            </w:pPr>
          </w:p>
          <w:p w14:paraId="2730784B" w14:textId="40F3FD51" w:rsidR="00BC6E70" w:rsidRDefault="00BC6E70" w:rsidP="00BC6E70">
            <w:pPr>
              <w:ind w:right="-18"/>
              <w:jc w:val="both"/>
              <w:rPr>
                <w:rFonts w:ascii="Sylfaen" w:hAnsi="Sylfaen"/>
                <w:lang w:val="ka-GE"/>
              </w:rPr>
            </w:pPr>
            <w:r w:rsidRPr="00BC6E70">
              <w:rPr>
                <w:rFonts w:ascii="Sylfaen" w:hAnsi="Sylfaen"/>
                <w:lang w:val="ka-GE"/>
              </w:rPr>
              <w:t xml:space="preserve">ზ) </w:t>
            </w:r>
            <w:r w:rsidR="00C81B4D">
              <w:rPr>
                <w:rFonts w:ascii="Sylfaen" w:hAnsi="Sylfaen"/>
                <w:lang w:val="ka-GE"/>
              </w:rPr>
              <w:t xml:space="preserve">კონსტიტუციური სარჩელით გასაჩივრებულია როგორც კანონი, ასევე კანონქვემდებარე ნორმატიული აქტი, შესაბამისად, სადავო ნორმების კონსტიტუციურობაზე </w:t>
            </w:r>
            <w:r w:rsidRPr="00BC6E70">
              <w:rPr>
                <w:rFonts w:ascii="Sylfaen" w:hAnsi="Sylfaen"/>
                <w:lang w:val="ka-GE"/>
              </w:rPr>
              <w:t>მსჯელობა შესაძლებელია იერარქიულად მაღალი საკანონმდებლო აქტის გასაჩივრების გარეშე</w:t>
            </w:r>
            <w:r w:rsidR="00C81B4D">
              <w:rPr>
                <w:rFonts w:ascii="Sylfaen" w:hAnsi="Sylfaen"/>
                <w:lang w:val="ka-GE"/>
              </w:rPr>
              <w:t>.</w:t>
            </w:r>
          </w:p>
          <w:p w14:paraId="4BCDF4AC" w14:textId="223B6FEF" w:rsidR="009A52CE" w:rsidRDefault="009A52CE" w:rsidP="00BC6E70">
            <w:pPr>
              <w:ind w:right="-18"/>
              <w:jc w:val="both"/>
              <w:rPr>
                <w:rFonts w:ascii="Sylfaen" w:hAnsi="Sylfaen"/>
                <w:lang w:val="ka-GE"/>
              </w:rPr>
            </w:pPr>
          </w:p>
          <w:p w14:paraId="72A57E63" w14:textId="4E467F3C" w:rsidR="00BC6E70" w:rsidRPr="009317FC" w:rsidRDefault="00BC6E70"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697CD100" w14:textId="476B39A7" w:rsidR="00143950" w:rsidRPr="00143950" w:rsidRDefault="00143950" w:rsidP="00143950">
            <w:pPr>
              <w:pStyle w:val="a5"/>
              <w:numPr>
                <w:ilvl w:val="0"/>
                <w:numId w:val="31"/>
              </w:numPr>
              <w:ind w:right="-18"/>
              <w:jc w:val="both"/>
              <w:rPr>
                <w:rFonts w:ascii="Sylfaen" w:hAnsi="Sylfaen"/>
                <w:b/>
                <w:lang w:val="ka-GE"/>
              </w:rPr>
            </w:pPr>
            <w:permStart w:id="1936157889" w:edGrp="everyone" w:colFirst="0" w:colLast="0"/>
            <w:r w:rsidRPr="00143950">
              <w:rPr>
                <w:rFonts w:ascii="Sylfaen" w:hAnsi="Sylfaen"/>
                <w:b/>
                <w:lang w:val="ka-GE"/>
              </w:rPr>
              <w:t>სადავო ნორმების ანალიზი და დავის საგანი</w:t>
            </w:r>
          </w:p>
          <w:p w14:paraId="500A6835" w14:textId="2813DCA0" w:rsidR="00143950" w:rsidRDefault="00143950" w:rsidP="009317FC">
            <w:pPr>
              <w:ind w:right="-18"/>
              <w:jc w:val="both"/>
              <w:rPr>
                <w:rFonts w:ascii="Sylfaen" w:hAnsi="Sylfaen"/>
                <w:lang w:val="ka-GE"/>
              </w:rPr>
            </w:pPr>
          </w:p>
          <w:p w14:paraId="45C70ECA" w14:textId="4ABE6843" w:rsidR="003F2BD9" w:rsidRDefault="00FC5BB1" w:rsidP="009317FC">
            <w:pPr>
              <w:ind w:right="-18"/>
              <w:jc w:val="both"/>
              <w:rPr>
                <w:rFonts w:ascii="Sylfaen" w:hAnsi="Sylfaen"/>
                <w:lang w:val="ka-GE"/>
              </w:rPr>
            </w:pPr>
            <w:r>
              <w:rPr>
                <w:rFonts w:ascii="Sylfaen" w:hAnsi="Sylfaen"/>
                <w:lang w:val="ka-GE"/>
              </w:rPr>
              <w:t xml:space="preserve">წინამდებარე სარჩელის მიზნებისთვის მნიშვნელოვანია გაანალიზდეს </w:t>
            </w:r>
            <w:r w:rsidRPr="00FC5BB1">
              <w:rPr>
                <w:rFonts w:ascii="Sylfaen" w:hAnsi="Sylfaen"/>
                <w:lang w:val="ka-GE"/>
              </w:rPr>
              <w:t>საქართველოს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დაწესებულების - საგანგებო სიტუაციების მართვის სამსახურის</w:t>
            </w:r>
            <w:r>
              <w:rPr>
                <w:rFonts w:ascii="Sylfaen" w:hAnsi="Sylfaen"/>
                <w:lang w:val="ka-GE"/>
              </w:rPr>
              <w:t xml:space="preserve">(შემდეგში - საგანგებო სიტუაციების მართვის სამსახური) </w:t>
            </w:r>
            <w:r w:rsidR="00BA4175">
              <w:rPr>
                <w:rFonts w:ascii="Sylfaen" w:hAnsi="Sylfaen"/>
                <w:lang w:val="ka-GE"/>
              </w:rPr>
              <w:t>ფუნქცია</w:t>
            </w:r>
            <w:r>
              <w:rPr>
                <w:rFonts w:ascii="Sylfaen" w:hAnsi="Sylfaen"/>
                <w:lang w:val="ka-GE"/>
              </w:rPr>
              <w:t xml:space="preserve"> სახელმწიფო უსაფრთოხების საკითხებში</w:t>
            </w:r>
            <w:r w:rsidR="00BA4175">
              <w:rPr>
                <w:rFonts w:ascii="Sylfaen" w:hAnsi="Sylfaen"/>
                <w:lang w:val="ka-GE"/>
              </w:rPr>
              <w:t xml:space="preserve"> და </w:t>
            </w:r>
            <w:r>
              <w:rPr>
                <w:rFonts w:ascii="Sylfaen" w:hAnsi="Sylfaen"/>
                <w:lang w:val="ka-GE"/>
              </w:rPr>
              <w:t>მეხანძრე-მაშველის</w:t>
            </w:r>
            <w:r w:rsidR="00BA4175">
              <w:rPr>
                <w:rFonts w:ascii="Sylfaen" w:hAnsi="Sylfaen"/>
                <w:lang w:val="ka-GE"/>
              </w:rPr>
              <w:t>, როგორც სახელმწიფო უსაფრთხოების განხორციელების ერთ-ერთი რგოლის ფუნქცია. მნიშვნელოვანია განისაზღვროს</w:t>
            </w:r>
            <w:r w:rsidR="00012BBF">
              <w:rPr>
                <w:rFonts w:ascii="Sylfaen" w:hAnsi="Sylfaen"/>
                <w:lang w:val="ka-GE"/>
              </w:rPr>
              <w:t>,</w:t>
            </w:r>
            <w:r w:rsidR="00BA4175">
              <w:rPr>
                <w:rFonts w:ascii="Sylfaen" w:hAnsi="Sylfaen"/>
                <w:lang w:val="ka-GE"/>
              </w:rPr>
              <w:t xml:space="preserve"> რა საფეხურების გავლაა საჭირო მეხანძრე-მაშველის სტატუსის მოსაპოვებლად და როგორ ხდება მათი სამსახურიდან გათავისუფლება.</w:t>
            </w:r>
            <w:r w:rsidR="003F2BD9">
              <w:rPr>
                <w:rFonts w:ascii="Sylfaen" w:hAnsi="Sylfaen"/>
                <w:lang w:val="ka-GE"/>
              </w:rPr>
              <w:t xml:space="preserve"> </w:t>
            </w:r>
          </w:p>
          <w:p w14:paraId="142F3508" w14:textId="77777777" w:rsidR="003F2BD9" w:rsidRDefault="003F2BD9" w:rsidP="009317FC">
            <w:pPr>
              <w:ind w:right="-18"/>
              <w:jc w:val="both"/>
              <w:rPr>
                <w:rFonts w:ascii="Sylfaen" w:hAnsi="Sylfaen"/>
                <w:lang w:val="ka-GE"/>
              </w:rPr>
            </w:pPr>
          </w:p>
          <w:p w14:paraId="08A2883C" w14:textId="0177C252" w:rsidR="00143950" w:rsidRDefault="00012BBF" w:rsidP="009317FC">
            <w:pPr>
              <w:ind w:right="-18"/>
              <w:jc w:val="both"/>
              <w:rPr>
                <w:rFonts w:ascii="Sylfaen" w:hAnsi="Sylfaen"/>
                <w:lang w:val="ka-GE"/>
              </w:rPr>
            </w:pPr>
            <w:r>
              <w:rPr>
                <w:rFonts w:ascii="Sylfaen" w:hAnsi="Sylfaen"/>
                <w:lang w:val="ka-GE"/>
              </w:rPr>
              <w:t>„</w:t>
            </w:r>
            <w:r w:rsidR="00512381">
              <w:rPr>
                <w:rFonts w:ascii="Sylfaen" w:hAnsi="Sylfaen"/>
                <w:lang w:val="ka-GE"/>
              </w:rPr>
              <w:t>სამოქალაქო უსაფრთხოების შესახებ</w:t>
            </w:r>
            <w:r>
              <w:rPr>
                <w:rFonts w:ascii="Sylfaen" w:hAnsi="Sylfaen"/>
                <w:lang w:val="ka-GE"/>
              </w:rPr>
              <w:t>“</w:t>
            </w:r>
            <w:r w:rsidR="00512381">
              <w:rPr>
                <w:rFonts w:ascii="Sylfaen" w:hAnsi="Sylfaen"/>
                <w:lang w:val="ka-GE"/>
              </w:rPr>
              <w:t xml:space="preserve"> კანონის მიხედვით, საგანგებო სიტუაციების მართვის სამსახურს სამოქალაქო უსაფრთხოების სფეროში სახელმწიფო პოლიტიკის სრულყოფისა და ეროვნული სისტემის განვითარების ფუნქციასთან ერთად  აკისრია </w:t>
            </w:r>
            <w:r w:rsidR="00512381" w:rsidRPr="00512381">
              <w:rPr>
                <w:rFonts w:ascii="Sylfaen" w:hAnsi="Sylfaen"/>
                <w:lang w:val="ka-GE"/>
              </w:rPr>
              <w:t>ინციდენტზე/საგანგებო სიტუაციაზე დაუყოვნებლივ რეაგირების მიზნით სახანძრო-სამაშველო დანაყოფების ორგანიზებ</w:t>
            </w:r>
            <w:r w:rsidR="00512381">
              <w:rPr>
                <w:rFonts w:ascii="Sylfaen" w:hAnsi="Sylfaen"/>
                <w:lang w:val="ka-GE"/>
              </w:rPr>
              <w:t>ის</w:t>
            </w:r>
            <w:r w:rsidR="00512381" w:rsidRPr="00512381">
              <w:rPr>
                <w:rFonts w:ascii="Sylfaen" w:hAnsi="Sylfaen"/>
                <w:lang w:val="ka-GE"/>
              </w:rPr>
              <w:t xml:space="preserve">, </w:t>
            </w:r>
            <w:r w:rsidR="00512381">
              <w:rPr>
                <w:rFonts w:ascii="Sylfaen" w:hAnsi="Sylfaen"/>
                <w:lang w:val="ka-GE"/>
              </w:rPr>
              <w:t>განვითარებისა</w:t>
            </w:r>
            <w:r w:rsidR="00512381" w:rsidRPr="00512381">
              <w:rPr>
                <w:rFonts w:ascii="Sylfaen" w:hAnsi="Sylfaen"/>
                <w:lang w:val="ka-GE"/>
              </w:rPr>
              <w:t xml:space="preserve"> და მუდმივი მზადყოფნის </w:t>
            </w:r>
            <w:r w:rsidR="00512381">
              <w:rPr>
                <w:rFonts w:ascii="Sylfaen" w:hAnsi="Sylfaen"/>
                <w:lang w:val="ka-GE"/>
              </w:rPr>
              <w:t>უზრუნველყოფის ფუნქციაც.</w:t>
            </w:r>
            <w:r w:rsidR="0024437F">
              <w:rPr>
                <w:rFonts w:ascii="Sylfaen" w:hAnsi="Sylfaen"/>
                <w:lang w:val="ka-GE"/>
              </w:rPr>
              <w:t xml:space="preserve"> აღნიშნული ფუნქციის შ</w:t>
            </w:r>
            <w:r w:rsidR="0090257F">
              <w:rPr>
                <w:rFonts w:ascii="Sylfaen" w:hAnsi="Sylfaen"/>
                <w:lang w:val="ka-GE"/>
              </w:rPr>
              <w:t>ე</w:t>
            </w:r>
            <w:r w:rsidR="0024437F">
              <w:rPr>
                <w:rFonts w:ascii="Sylfaen" w:hAnsi="Sylfaen"/>
                <w:lang w:val="ka-GE"/>
              </w:rPr>
              <w:t xml:space="preserve">სასრულებლად კი მნიშვნელოვანია იმ </w:t>
            </w:r>
            <w:r w:rsidR="007140C9">
              <w:rPr>
                <w:rFonts w:ascii="Sylfaen" w:hAnsi="Sylfaen"/>
                <w:lang w:val="ka-GE"/>
              </w:rPr>
              <w:t xml:space="preserve">ადამიანური რესურსების მობილიზება, რომლებიც </w:t>
            </w:r>
            <w:r w:rsidR="002547E2">
              <w:rPr>
                <w:rFonts w:ascii="Sylfaen" w:hAnsi="Sylfaen"/>
                <w:lang w:val="ka-GE"/>
              </w:rPr>
              <w:t xml:space="preserve">დაუყოვნებლივ მოახდენენ </w:t>
            </w:r>
            <w:r>
              <w:rPr>
                <w:rFonts w:ascii="Sylfaen" w:hAnsi="Sylfaen"/>
                <w:lang w:val="ka-GE"/>
              </w:rPr>
              <w:t xml:space="preserve">რეაგირებას </w:t>
            </w:r>
            <w:r w:rsidR="002547E2">
              <w:rPr>
                <w:rFonts w:ascii="Sylfaen" w:hAnsi="Sylfaen"/>
                <w:lang w:val="ka-GE"/>
              </w:rPr>
              <w:t>ინციდენტებსა და საგანგებო სიტუაციებზე.</w:t>
            </w:r>
            <w:r w:rsidR="0090502C">
              <w:rPr>
                <w:rFonts w:ascii="Sylfaen" w:hAnsi="Sylfaen"/>
                <w:lang w:val="ka-GE"/>
              </w:rPr>
              <w:t xml:space="preserve"> </w:t>
            </w:r>
          </w:p>
          <w:p w14:paraId="4C642124" w14:textId="3AD0EF16" w:rsidR="0090502C" w:rsidRDefault="0090502C" w:rsidP="009317FC">
            <w:pPr>
              <w:ind w:right="-18"/>
              <w:jc w:val="both"/>
              <w:rPr>
                <w:rFonts w:ascii="Sylfaen" w:hAnsi="Sylfaen"/>
                <w:lang w:val="ka-GE"/>
              </w:rPr>
            </w:pPr>
          </w:p>
          <w:p w14:paraId="5B3D0435" w14:textId="130606AC" w:rsidR="00684770" w:rsidRDefault="00012BBF" w:rsidP="009317FC">
            <w:pPr>
              <w:ind w:right="-18"/>
              <w:jc w:val="both"/>
              <w:rPr>
                <w:rFonts w:ascii="Sylfaen" w:hAnsi="Sylfaen"/>
                <w:lang w:val="ka-GE"/>
              </w:rPr>
            </w:pPr>
            <w:r>
              <w:rPr>
                <w:rFonts w:ascii="Sylfaen" w:hAnsi="Sylfaen"/>
                <w:lang w:val="ka-GE"/>
              </w:rPr>
              <w:t>„</w:t>
            </w:r>
            <w:r w:rsidR="00BC6941">
              <w:rPr>
                <w:rFonts w:ascii="Sylfaen" w:hAnsi="Sylfaen"/>
                <w:lang w:val="ka-GE"/>
              </w:rPr>
              <w:t>სამოქალაქო უსაფრთხოების შესახებ</w:t>
            </w:r>
            <w:r>
              <w:rPr>
                <w:rFonts w:ascii="Sylfaen" w:hAnsi="Sylfaen"/>
                <w:lang w:val="ka-GE"/>
              </w:rPr>
              <w:t>“</w:t>
            </w:r>
            <w:r w:rsidR="00BC6941">
              <w:rPr>
                <w:rFonts w:ascii="Sylfaen" w:hAnsi="Sylfaen"/>
                <w:lang w:val="ka-GE"/>
              </w:rPr>
              <w:t xml:space="preserve"> საქართველოს კანონის 45-ე მუხლის პირველი ნაწილის მიხედვით</w:t>
            </w:r>
            <w:r>
              <w:rPr>
                <w:rFonts w:ascii="Sylfaen" w:hAnsi="Sylfaen"/>
                <w:lang w:val="ka-GE"/>
              </w:rPr>
              <w:t>,</w:t>
            </w:r>
            <w:r w:rsidR="00BC6941">
              <w:rPr>
                <w:rFonts w:ascii="Sylfaen" w:hAnsi="Sylfaen"/>
                <w:lang w:val="ka-GE"/>
              </w:rPr>
              <w:t xml:space="preserve"> საგანგებო სიტუაციების მართვის სამსახურში მოსამსახურედ მიიღება საქართველოს მოქალაქე/უცხოელი,</w:t>
            </w:r>
            <w:r w:rsidR="00684770">
              <w:rPr>
                <w:rFonts w:ascii="Sylfaen" w:hAnsi="Sylfaen"/>
                <w:lang w:val="ka-GE"/>
              </w:rPr>
              <w:t xml:space="preserve">    </w:t>
            </w:r>
          </w:p>
          <w:p w14:paraId="7282E84C" w14:textId="5D545636" w:rsidR="00143950" w:rsidRDefault="00684770" w:rsidP="00684770">
            <w:pPr>
              <w:ind w:right="-18"/>
              <w:jc w:val="both"/>
              <w:rPr>
                <w:rFonts w:ascii="Sylfaen" w:hAnsi="Sylfaen"/>
                <w:lang w:val="ka-GE"/>
              </w:rPr>
            </w:pPr>
            <w:r w:rsidRPr="00684770">
              <w:rPr>
                <w:rFonts w:ascii="Sylfaen" w:hAnsi="Sylfaen"/>
                <w:lang w:val="ka-GE"/>
              </w:rPr>
              <w:t>რომელმაც მიაღწია 18 წლის ასაკს, იცის საქართველოს სახელმწიფო ენა, აქვს არანაკლებ სრული ზოგადი განათლება, თავისი პიროვნული და საქმიანი თვისებების, ჯანმრთელობის მდგომარეობისა და ფიზიკური მომზადების დონის გათვალისწინებით შეუძლია დაკისრებული ფუნქციების შესრულება და აკმაყოფილებს საქართველოს კანონმდებლობით დადგენილ სხვა მოთხოვნებს</w:t>
            </w:r>
            <w:r w:rsidR="000500F5">
              <w:rPr>
                <w:rFonts w:ascii="Sylfaen" w:hAnsi="Sylfaen"/>
                <w:lang w:val="ka-GE"/>
              </w:rPr>
              <w:t>.</w:t>
            </w:r>
            <w:r w:rsidR="00096003">
              <w:rPr>
                <w:rFonts w:ascii="Sylfaen" w:hAnsi="Sylfaen"/>
                <w:lang w:val="ka-GE"/>
              </w:rPr>
              <w:t xml:space="preserve"> </w:t>
            </w:r>
          </w:p>
          <w:p w14:paraId="077C3EAC" w14:textId="13E59E06" w:rsidR="00096003" w:rsidRDefault="00096003" w:rsidP="00684770">
            <w:pPr>
              <w:ind w:right="-18"/>
              <w:jc w:val="both"/>
              <w:rPr>
                <w:rFonts w:ascii="Sylfaen" w:hAnsi="Sylfaen"/>
                <w:lang w:val="ka-GE"/>
              </w:rPr>
            </w:pPr>
          </w:p>
          <w:p w14:paraId="6AEC00C7" w14:textId="6AC07528" w:rsidR="00096003" w:rsidRDefault="00012BBF" w:rsidP="00BB27CD">
            <w:pPr>
              <w:ind w:right="-18"/>
              <w:jc w:val="both"/>
              <w:rPr>
                <w:rFonts w:ascii="Sylfaen" w:hAnsi="Sylfaen"/>
                <w:lang w:val="ka-GE"/>
              </w:rPr>
            </w:pPr>
            <w:r>
              <w:rPr>
                <w:rFonts w:ascii="Sylfaen" w:hAnsi="Sylfaen"/>
                <w:lang w:val="ka-GE"/>
              </w:rPr>
              <w:t>„</w:t>
            </w:r>
            <w:r w:rsidR="00096003">
              <w:rPr>
                <w:rFonts w:ascii="Sylfaen" w:hAnsi="Sylfaen"/>
                <w:lang w:val="ka-GE"/>
              </w:rPr>
              <w:t>სამოქალაქო უსაფრთხოების შესახებ</w:t>
            </w:r>
            <w:r>
              <w:rPr>
                <w:rFonts w:ascii="Sylfaen" w:hAnsi="Sylfaen"/>
                <w:lang w:val="ka-GE"/>
              </w:rPr>
              <w:t>“</w:t>
            </w:r>
            <w:r w:rsidR="00096003">
              <w:rPr>
                <w:rFonts w:ascii="Sylfaen" w:hAnsi="Sylfaen"/>
                <w:lang w:val="ka-GE"/>
              </w:rPr>
              <w:t xml:space="preserve"> კანონის 46-ე მუხლის პირველი ნაწილის მიხედვით, </w:t>
            </w:r>
            <w:r w:rsidR="00096003" w:rsidRPr="00096003">
              <w:rPr>
                <w:rFonts w:ascii="Sylfaen" w:hAnsi="Sylfaen"/>
                <w:lang w:val="ka-GE"/>
              </w:rPr>
              <w:t>სამსახურში მიღებისას საგანგებო სიტუაციების მართვის სამსახურის საშტატო ნუსხით</w:t>
            </w:r>
            <w:r w:rsidR="00096003">
              <w:rPr>
                <w:rFonts w:ascii="Sylfaen" w:hAnsi="Sylfaen"/>
                <w:lang w:val="ka-GE"/>
              </w:rPr>
              <w:t xml:space="preserve"> </w:t>
            </w:r>
            <w:r w:rsidR="00096003" w:rsidRPr="00096003">
              <w:rPr>
                <w:rFonts w:ascii="Sylfaen" w:hAnsi="Sylfaen"/>
                <w:lang w:val="ka-GE"/>
              </w:rPr>
              <w:t>გათვალისწინებულ იმ თანამდებობაზე, რომელიც ითვალისწინებს სახელმწიფო სპეციალური წოდების</w:t>
            </w:r>
            <w:r w:rsidR="00231313">
              <w:rPr>
                <w:rFonts w:ascii="Sylfaen" w:hAnsi="Sylfaen"/>
                <w:lang w:val="ka-GE"/>
              </w:rPr>
              <w:t xml:space="preserve">  </w:t>
            </w:r>
            <w:r w:rsidR="00096003" w:rsidRPr="00096003">
              <w:rPr>
                <w:rFonts w:ascii="Sylfaen" w:hAnsi="Sylfaen"/>
                <w:lang w:val="ka-GE"/>
              </w:rPr>
              <w:t>მინიჭებას, პირი ინიშნება სპეციალური კონკურსის გავლის შედეგად</w:t>
            </w:r>
            <w:r w:rsidR="00231313">
              <w:rPr>
                <w:rFonts w:ascii="Sylfaen" w:hAnsi="Sylfaen"/>
                <w:lang w:val="ka-GE"/>
              </w:rPr>
              <w:t>.</w:t>
            </w:r>
            <w:r w:rsidR="00F5250E">
              <w:rPr>
                <w:rFonts w:ascii="Sylfaen" w:hAnsi="Sylfaen"/>
                <w:lang w:val="ka-GE"/>
              </w:rPr>
              <w:t xml:space="preserve"> ს</w:t>
            </w:r>
            <w:r w:rsidR="00F5250E" w:rsidRPr="00F5250E">
              <w:rPr>
                <w:rFonts w:ascii="Sylfaen" w:hAnsi="Sylfaen"/>
                <w:lang w:val="ka-GE"/>
              </w:rPr>
              <w:t>აგანგებო </w:t>
            </w:r>
            <w:r w:rsidR="00F5250E">
              <w:rPr>
                <w:rFonts w:ascii="Sylfaen" w:hAnsi="Sylfaen"/>
                <w:lang w:val="ka-GE"/>
              </w:rPr>
              <w:t xml:space="preserve">სიტუაციების მართვის სამსახურის სისტემაში სპეციალური კონკურსის ჩატარების წესს განსაზღვრავს საქართველოს შინაგან საქმეთა მინისტრის 2020 წლის 9 ნოემბრის N157 ბრძანება. </w:t>
            </w:r>
            <w:r w:rsidR="00A3728D">
              <w:rPr>
                <w:rFonts w:ascii="Sylfaen" w:hAnsi="Sylfaen"/>
                <w:lang w:val="ka-GE"/>
              </w:rPr>
              <w:t>აღნიშნული ბრძანების მე-</w:t>
            </w:r>
            <w:r w:rsidR="00880B13">
              <w:rPr>
                <w:rFonts w:ascii="Sylfaen" w:hAnsi="Sylfaen"/>
                <w:lang w:val="ka-GE"/>
              </w:rPr>
              <w:t xml:space="preserve">8 მუხლის პირველი ნაწილის მიხედვით, </w:t>
            </w:r>
            <w:r w:rsidR="00BB27CD">
              <w:rPr>
                <w:rFonts w:ascii="Sylfaen" w:hAnsi="Sylfaen"/>
                <w:lang w:val="ka-GE"/>
              </w:rPr>
              <w:t>სპეციალური კონკურსი შედგება</w:t>
            </w:r>
            <w:r w:rsidR="00576758">
              <w:rPr>
                <w:rFonts w:ascii="Sylfaen" w:hAnsi="Sylfaen"/>
                <w:lang w:val="ka-GE"/>
              </w:rPr>
              <w:t xml:space="preserve"> 8</w:t>
            </w:r>
            <w:r w:rsidR="00BB27CD">
              <w:rPr>
                <w:rFonts w:ascii="Sylfaen" w:hAnsi="Sylfaen"/>
                <w:lang w:val="ka-GE"/>
              </w:rPr>
              <w:t xml:space="preserve"> ეტაპისგან. კერძოდ: </w:t>
            </w:r>
            <w:r w:rsidR="00A3728D">
              <w:rPr>
                <w:rFonts w:ascii="Sylfaen" w:hAnsi="Sylfaen"/>
                <w:lang w:val="ka-GE"/>
              </w:rPr>
              <w:t xml:space="preserve"> </w:t>
            </w:r>
            <w:r w:rsidR="00BB27CD" w:rsidRPr="00BB27CD">
              <w:rPr>
                <w:rFonts w:ascii="Sylfaen" w:hAnsi="Sylfaen"/>
                <w:lang w:val="ka-GE"/>
              </w:rPr>
              <w:t>ა) აპლიკაციების შეფასება/გადარჩევა</w:t>
            </w:r>
            <w:r w:rsidR="00BB27CD">
              <w:rPr>
                <w:rFonts w:ascii="Sylfaen" w:hAnsi="Sylfaen"/>
                <w:lang w:val="ka-GE"/>
              </w:rPr>
              <w:t>;</w:t>
            </w:r>
            <w:r w:rsidR="00576758">
              <w:rPr>
                <w:rFonts w:ascii="Sylfaen" w:hAnsi="Sylfaen"/>
                <w:lang w:val="ka-GE"/>
              </w:rPr>
              <w:t xml:space="preserve"> </w:t>
            </w:r>
            <w:r w:rsidR="00BB27CD" w:rsidRPr="00BB27CD">
              <w:rPr>
                <w:rFonts w:ascii="Sylfaen" w:hAnsi="Sylfaen"/>
                <w:lang w:val="ka-GE"/>
              </w:rPr>
              <w:t>ბ) ტესტირება;</w:t>
            </w:r>
            <w:r w:rsidR="00576758">
              <w:rPr>
                <w:rFonts w:ascii="Sylfaen" w:hAnsi="Sylfaen"/>
                <w:lang w:val="ka-GE"/>
              </w:rPr>
              <w:t xml:space="preserve"> გ) გასაუბრება; დ)სპეციალური კომისიის მიერ ჯანმრთელობის მდგომარეობის შემოწმება; ე) ფიზიკური მომზადების დონის შემოწმება; ვ) სპეციალური შემოწმება; ზ) გამოსაცდელი ვადით დანიშვნა; თ) სამსახურში მიღება</w:t>
            </w:r>
            <w:r w:rsidR="00C40F3A">
              <w:rPr>
                <w:rFonts w:ascii="Sylfaen" w:hAnsi="Sylfaen"/>
                <w:lang w:val="ka-GE"/>
              </w:rPr>
              <w:t>.</w:t>
            </w:r>
            <w:r w:rsidR="00CB668A">
              <w:rPr>
                <w:rFonts w:ascii="Sylfaen" w:hAnsi="Sylfaen"/>
                <w:lang w:val="ka-GE"/>
              </w:rPr>
              <w:t xml:space="preserve"> თუკი კანდიდატი აღნიშნულ ეტაპებს გაივლის წარმატებით, ის დაიკავებს ვაკანტურ თანამდებობას საგანგებო სიტუაციების მართვის სამსახურში. </w:t>
            </w:r>
          </w:p>
          <w:p w14:paraId="753CE1EA" w14:textId="7F4533A2" w:rsidR="007E6BEC" w:rsidRDefault="007E6BEC" w:rsidP="00BB27CD">
            <w:pPr>
              <w:ind w:right="-18"/>
              <w:jc w:val="both"/>
              <w:rPr>
                <w:rFonts w:ascii="Sylfaen" w:hAnsi="Sylfaen"/>
                <w:lang w:val="ka-GE"/>
              </w:rPr>
            </w:pPr>
            <w:r>
              <w:rPr>
                <w:rFonts w:ascii="Sylfaen" w:hAnsi="Sylfaen"/>
                <w:lang w:val="ka-GE"/>
              </w:rPr>
              <w:lastRenderedPageBreak/>
              <w:t>რაც შეეხება სამსახურიდან გათავისუფლების წესს</w:t>
            </w:r>
            <w:r w:rsidR="00515C8F">
              <w:rPr>
                <w:rFonts w:ascii="Sylfaen" w:hAnsi="Sylfaen"/>
                <w:lang w:val="ka-GE"/>
              </w:rPr>
              <w:t xml:space="preserve">, </w:t>
            </w:r>
            <w:r w:rsidR="00012BBF">
              <w:rPr>
                <w:rFonts w:ascii="Sylfaen" w:hAnsi="Sylfaen"/>
                <w:lang w:val="ka-GE"/>
              </w:rPr>
              <w:t>„</w:t>
            </w:r>
            <w:r w:rsidR="00515C8F">
              <w:rPr>
                <w:rFonts w:ascii="Sylfaen" w:hAnsi="Sylfaen"/>
                <w:lang w:val="ka-GE"/>
              </w:rPr>
              <w:t>სამოქალაქო უსაფრთხოების შესახებ</w:t>
            </w:r>
            <w:r w:rsidR="00012BBF">
              <w:rPr>
                <w:rFonts w:ascii="Sylfaen" w:hAnsi="Sylfaen"/>
                <w:lang w:val="ka-GE"/>
              </w:rPr>
              <w:t>“</w:t>
            </w:r>
            <w:r w:rsidR="00515C8F">
              <w:rPr>
                <w:rFonts w:ascii="Sylfaen" w:hAnsi="Sylfaen"/>
                <w:lang w:val="ka-GE"/>
              </w:rPr>
              <w:t xml:space="preserve"> </w:t>
            </w:r>
            <w:r w:rsidR="00720724">
              <w:rPr>
                <w:rFonts w:ascii="Sylfaen" w:hAnsi="Sylfaen"/>
                <w:lang w:val="ka-GE"/>
              </w:rPr>
              <w:t xml:space="preserve">საქართველოს კანონის 52-ე მუხლის მე-2 ნაწილის „ა“ ქვეპუნქტის მიხედვით, სახელმწიფო სპეციალური წოდების მქონე მოსამსახურე შეიძლება გათავისუფლეს თანამდებობიდან ან/და დათხოვნილ იქნეს სამსახურიდან სამსახურში ყოფნის ზღვრული ასაკის მიღწევის გამო. </w:t>
            </w:r>
            <w:r w:rsidR="00332A3D">
              <w:rPr>
                <w:rFonts w:ascii="Sylfaen" w:hAnsi="Sylfaen"/>
                <w:lang w:val="ka-GE"/>
              </w:rPr>
              <w:t xml:space="preserve">ამავე კანონის </w:t>
            </w:r>
            <w:r w:rsidR="00E17D6F">
              <w:rPr>
                <w:rFonts w:ascii="Sylfaen" w:hAnsi="Sylfaen"/>
                <w:lang w:val="ka-GE"/>
              </w:rPr>
              <w:t xml:space="preserve">54-ე მუხლის პირველი ნაწილის „ა“ ქვეპუნქტის მიხედვით კი სახელმწიფო სპეციალური წოდების მქონე მოსამსახურის სამსახურში ყოფნის ზღვრული ასაკი უმცროსი სპეციალური წოდების ან </w:t>
            </w:r>
            <w:r w:rsidR="00976B0D">
              <w:rPr>
                <w:rFonts w:ascii="Sylfaen" w:hAnsi="Sylfaen"/>
                <w:lang w:val="ka-GE"/>
              </w:rPr>
              <w:t>საშუალო</w:t>
            </w:r>
            <w:r w:rsidR="00E17D6F">
              <w:rPr>
                <w:rFonts w:ascii="Sylfaen" w:hAnsi="Sylfaen"/>
                <w:lang w:val="ka-GE"/>
              </w:rPr>
              <w:t xml:space="preserve"> სპეციალური წოდების მქონე </w:t>
            </w:r>
            <w:r w:rsidR="00976B0D">
              <w:rPr>
                <w:rFonts w:ascii="Sylfaen" w:hAnsi="Sylfaen"/>
                <w:lang w:val="ka-GE"/>
              </w:rPr>
              <w:t>მოსამსახურისა</w:t>
            </w:r>
            <w:r w:rsidR="00E17D6F">
              <w:rPr>
                <w:rFonts w:ascii="Sylfaen" w:hAnsi="Sylfaen"/>
                <w:lang w:val="ka-GE"/>
              </w:rPr>
              <w:t xml:space="preserve"> შეადგენს 55 წელს.</w:t>
            </w:r>
            <w:r w:rsidR="00976B0D">
              <w:rPr>
                <w:rFonts w:ascii="Sylfaen" w:hAnsi="Sylfaen"/>
                <w:lang w:val="ka-GE"/>
              </w:rPr>
              <w:t xml:space="preserve"> </w:t>
            </w:r>
            <w:r w:rsidR="008A753F">
              <w:rPr>
                <w:rFonts w:ascii="Sylfaen" w:hAnsi="Sylfaen"/>
                <w:lang w:val="ka-GE"/>
              </w:rPr>
              <w:t xml:space="preserve">აღნიშნული კანონის მსგავსად, სამსახურიდან გათავისუფლების იგივე წესს ადგენს მისი კანონქვემდებარე შინაგან საქმეთა მინისტრის 2019 წლის 17 იანვრის N4 </w:t>
            </w:r>
            <w:r w:rsidR="00092C0A">
              <w:rPr>
                <w:rFonts w:ascii="Sylfaen" w:hAnsi="Sylfaen"/>
                <w:lang w:val="ka-GE"/>
              </w:rPr>
              <w:t>ბრძანება.</w:t>
            </w:r>
            <w:r w:rsidR="00B16598">
              <w:rPr>
                <w:rFonts w:ascii="Sylfaen" w:hAnsi="Sylfaen"/>
                <w:lang w:val="ka-GE"/>
              </w:rPr>
              <w:t xml:space="preserve"> კერძოდ, ბრძანების </w:t>
            </w:r>
            <w:r w:rsidR="00976B0D">
              <w:rPr>
                <w:rFonts w:ascii="Sylfaen" w:hAnsi="Sylfaen"/>
                <w:lang w:val="ka-GE"/>
              </w:rPr>
              <w:t xml:space="preserve"> </w:t>
            </w:r>
            <w:r w:rsidR="004C3871">
              <w:rPr>
                <w:rFonts w:ascii="Sylfaen" w:hAnsi="Sylfaen"/>
                <w:lang w:val="ka-GE"/>
              </w:rPr>
              <w:t>41-ე მუხლის მე-3 ნაწილის „ა“ ქვეპუნქტი თანამდებობიდან/სამსახურიდან გათავისუფლების/დათხოვნის საფუძვლად ითვალისწინებს სამსახურში ყოფნის ზღვრული ასაკის მიღწევას, ხოლო ბრძანების 35-ე მუხლის პირველი ნაწილის „ა“ ქვეპუნქტი სამსახურში ყოფნის ზღვრულ ასაკად 55 წელს მიიჩნევს.</w:t>
            </w:r>
            <w:r w:rsidR="00A65B44">
              <w:rPr>
                <w:rFonts w:ascii="Sylfaen" w:hAnsi="Sylfaen"/>
                <w:lang w:val="ka-GE"/>
              </w:rPr>
              <w:t xml:space="preserve"> </w:t>
            </w:r>
          </w:p>
          <w:p w14:paraId="6AA5C02F" w14:textId="77777777" w:rsidR="007E6BEC" w:rsidRDefault="007E6BEC" w:rsidP="00BB27CD">
            <w:pPr>
              <w:ind w:right="-18"/>
              <w:jc w:val="both"/>
              <w:rPr>
                <w:rFonts w:ascii="Sylfaen" w:hAnsi="Sylfaen"/>
                <w:lang w:val="ka-GE"/>
              </w:rPr>
            </w:pPr>
          </w:p>
          <w:p w14:paraId="553F6E0E" w14:textId="7044C5A2" w:rsidR="002A47D2" w:rsidRDefault="00012BBF" w:rsidP="00BB27CD">
            <w:pPr>
              <w:ind w:right="-18"/>
              <w:jc w:val="both"/>
              <w:rPr>
                <w:rFonts w:ascii="Sylfaen" w:hAnsi="Sylfaen"/>
                <w:lang w:val="ka-GE"/>
              </w:rPr>
            </w:pPr>
            <w:r>
              <w:rPr>
                <w:rFonts w:ascii="Sylfaen" w:hAnsi="Sylfaen"/>
                <w:lang w:val="ka-GE"/>
              </w:rPr>
              <w:t>„</w:t>
            </w:r>
            <w:r w:rsidR="00EB69AE">
              <w:rPr>
                <w:rFonts w:ascii="Sylfaen" w:hAnsi="Sylfaen"/>
                <w:lang w:val="ka-GE"/>
              </w:rPr>
              <w:t>სახელმწიფო სპეციალური წოდებების შესახებ</w:t>
            </w:r>
            <w:r>
              <w:rPr>
                <w:rFonts w:ascii="Sylfaen" w:hAnsi="Sylfaen"/>
                <w:lang w:val="ka-GE"/>
              </w:rPr>
              <w:t>“</w:t>
            </w:r>
            <w:r w:rsidR="00EB69AE">
              <w:rPr>
                <w:rFonts w:ascii="Sylfaen" w:hAnsi="Sylfaen"/>
                <w:lang w:val="ka-GE"/>
              </w:rPr>
              <w:t xml:space="preserve"> საქართველოს კანონის მე-5 მუხლის მესამე პრიმა </w:t>
            </w:r>
            <w:r>
              <w:rPr>
                <w:rFonts w:ascii="Sylfaen" w:hAnsi="Sylfaen"/>
                <w:lang w:val="ka-GE"/>
              </w:rPr>
              <w:t>პუნქტის</w:t>
            </w:r>
            <w:r w:rsidR="00EB69AE">
              <w:rPr>
                <w:rFonts w:ascii="Sylfaen" w:hAnsi="Sylfaen"/>
                <w:lang w:val="ka-GE"/>
              </w:rPr>
              <w:t xml:space="preserve"> მიხედვით, ს</w:t>
            </w:r>
            <w:r w:rsidR="00EB69AE" w:rsidRPr="00EB69AE">
              <w:rPr>
                <w:rFonts w:ascii="Sylfaen" w:hAnsi="Sylfaen"/>
                <w:lang w:val="ka-GE"/>
              </w:rPr>
              <w:t>აქართველოს შინაგან საქმეთა სამინისტროს მმართველობის სფეროში შემავალი სახელმწიფო საქვეუწყებო დაწესებულების − საგანგებო სიტუაციების მართვის სამსახურის (შემდგომ − საგანგებო სიტუაციების მართვის სამსახური) სისტემის მოსამსახურეებს სპეციალურ წოდებებს, უმაღლესი სპეციალური წოდებების გარდა, ანიჭებს საგანგებო სიტუაციების მართვის სამსახურის უფროსი.</w:t>
            </w:r>
            <w:r w:rsidR="00EB69AE">
              <w:rPr>
                <w:rFonts w:ascii="Sylfaen" w:hAnsi="Sylfaen"/>
                <w:lang w:val="ka-GE"/>
              </w:rPr>
              <w:t xml:space="preserve"> ხოლო ამავე მუხლის მე-5 პრიმა მუხლის მიხედვით, </w:t>
            </w:r>
            <w:r w:rsidR="00EB69AE" w:rsidRPr="00EB69AE">
              <w:rPr>
                <w:rFonts w:ascii="Sylfaen" w:hAnsi="Sylfaen"/>
                <w:lang w:val="ka-GE"/>
              </w:rPr>
              <w:t>საგანგებო სიტუაციების მართვის სამსახურის სისტემის მოსამსახურის სპეციალურ წოდებას წინ ემატება სიტყვები „სამოქალაქო უსაფრთხოების</w:t>
            </w:r>
            <w:r>
              <w:rPr>
                <w:rFonts w:ascii="Sylfaen" w:hAnsi="Sylfaen"/>
                <w:lang w:val="ka-GE"/>
              </w:rPr>
              <w:t>.</w:t>
            </w:r>
            <w:r w:rsidR="00EB69AE" w:rsidRPr="00EB69AE">
              <w:rPr>
                <w:rFonts w:ascii="Sylfaen" w:hAnsi="Sylfaen"/>
                <w:lang w:val="ka-GE"/>
              </w:rPr>
              <w:t>“</w:t>
            </w:r>
            <w:r w:rsidR="00EB69AE">
              <w:rPr>
                <w:rFonts w:ascii="Sylfaen" w:hAnsi="Sylfaen"/>
                <w:lang w:val="ka-GE"/>
              </w:rPr>
              <w:t xml:space="preserve"> </w:t>
            </w:r>
            <w:r w:rsidR="008B20D2">
              <w:rPr>
                <w:rFonts w:ascii="Sylfaen" w:hAnsi="Sylfaen"/>
                <w:lang w:val="ka-GE"/>
              </w:rPr>
              <w:t xml:space="preserve">სამსახურიდან გათავისუფლების შესახებ ბრძანებიდან ირკვევა, რომ მოსარჩელე წარმოადგენდა </w:t>
            </w:r>
            <w:r w:rsidR="00B364F8">
              <w:rPr>
                <w:rFonts w:ascii="Sylfaen" w:hAnsi="Sylfaen"/>
                <w:lang w:val="ka-GE"/>
              </w:rPr>
              <w:t>საგანგებო სიტუაციების მართვის სამსახურის სახანძრო-სამაშველო ძალების დეპარტამენტის შიდა ქართლის საგანგებო სიტუაციების მართვის მთავარი სამმართველოს გორის სა</w:t>
            </w:r>
            <w:r w:rsidR="00D4758D">
              <w:rPr>
                <w:rFonts w:ascii="Sylfaen" w:hAnsi="Sylfaen"/>
                <w:lang w:val="ka-GE"/>
              </w:rPr>
              <w:t>ხ</w:t>
            </w:r>
            <w:r w:rsidR="00B364F8">
              <w:rPr>
                <w:rFonts w:ascii="Sylfaen" w:hAnsi="Sylfaen"/>
                <w:lang w:val="ka-GE"/>
              </w:rPr>
              <w:t>ანძრო</w:t>
            </w:r>
            <w:r w:rsidR="008B14CF">
              <w:rPr>
                <w:rFonts w:ascii="Sylfaen" w:hAnsi="Sylfaen"/>
                <w:lang w:val="ka-GE"/>
              </w:rPr>
              <w:t>-</w:t>
            </w:r>
            <w:r w:rsidR="00B364F8">
              <w:rPr>
                <w:rFonts w:ascii="Sylfaen" w:hAnsi="Sylfaen"/>
                <w:lang w:val="ka-GE"/>
              </w:rPr>
              <w:t xml:space="preserve">სამაშველო სამმართველოს </w:t>
            </w:r>
            <w:r w:rsidR="00B364F8">
              <w:rPr>
                <w:rFonts w:ascii="Sylfaen" w:hAnsi="Sylfaen"/>
              </w:rPr>
              <w:t>I</w:t>
            </w:r>
            <w:r w:rsidR="00B364F8">
              <w:rPr>
                <w:rFonts w:ascii="Sylfaen" w:hAnsi="Sylfaen"/>
                <w:lang w:val="ka-GE"/>
              </w:rPr>
              <w:t xml:space="preserve"> სახანძრო-სამაშველო განყოფილების მეხანძრე-მაშველი/მძღოლი/, სამოქალაქო უსაფრთხოების სერჟანტს.</w:t>
            </w:r>
            <w:r w:rsidR="00487A1E">
              <w:rPr>
                <w:rFonts w:ascii="Sylfaen" w:hAnsi="Sylfaen"/>
                <w:lang w:val="ka-GE"/>
              </w:rPr>
              <w:t xml:space="preserve"> </w:t>
            </w:r>
            <w:r w:rsidR="00D4758D">
              <w:rPr>
                <w:rFonts w:ascii="Sylfaen" w:hAnsi="Sylfaen"/>
                <w:lang w:val="ka-GE"/>
              </w:rPr>
              <w:t xml:space="preserve"> </w:t>
            </w:r>
            <w:r>
              <w:rPr>
                <w:rFonts w:ascii="Sylfaen" w:hAnsi="Sylfaen"/>
                <w:lang w:val="ka-GE"/>
              </w:rPr>
              <w:t>„</w:t>
            </w:r>
            <w:r w:rsidR="00DA564A">
              <w:rPr>
                <w:rFonts w:ascii="Sylfaen" w:hAnsi="Sylfaen"/>
                <w:lang w:val="ka-GE"/>
              </w:rPr>
              <w:t>სახელმწიფო სპეციალური წოდებების შესახებ</w:t>
            </w:r>
            <w:r>
              <w:rPr>
                <w:rFonts w:ascii="Sylfaen" w:hAnsi="Sylfaen"/>
                <w:lang w:val="ka-GE"/>
              </w:rPr>
              <w:t>“</w:t>
            </w:r>
            <w:r w:rsidR="00DA564A">
              <w:rPr>
                <w:rFonts w:ascii="Sylfaen" w:hAnsi="Sylfaen"/>
                <w:lang w:val="ka-GE"/>
              </w:rPr>
              <w:t xml:space="preserve"> საქართველოს კანონის მე-5 მუხლის პირველი ნაწილის „ა“ ქვეპუნქტის მიხედვით სერჟანტი წარმოადგენს უმცროს სპეციალურ წოდებას.</w:t>
            </w:r>
            <w:r w:rsidR="00E5365E">
              <w:rPr>
                <w:rFonts w:ascii="Sylfaen" w:hAnsi="Sylfaen"/>
                <w:lang w:val="ka-GE"/>
              </w:rPr>
              <w:t xml:space="preserve"> ამდენად, მოსარჩელე წარმოადგენს საგანგებო სიტუაციების მართვის სამსახურის </w:t>
            </w:r>
            <w:r w:rsidR="00644D7F">
              <w:rPr>
                <w:rFonts w:ascii="Sylfaen" w:hAnsi="Sylfaen"/>
                <w:lang w:val="ka-GE"/>
              </w:rPr>
              <w:t xml:space="preserve">მოსამსახურეს, რომელიც ამავდროულად არის სახელმწიფო სპეციალური წოდების მქონე </w:t>
            </w:r>
            <w:r w:rsidR="00372F1F">
              <w:rPr>
                <w:rFonts w:ascii="Sylfaen" w:hAnsi="Sylfaen"/>
                <w:lang w:val="ka-GE"/>
              </w:rPr>
              <w:t xml:space="preserve">პირი და რომელზეც ვრცელდება </w:t>
            </w:r>
            <w:r>
              <w:rPr>
                <w:rFonts w:ascii="Sylfaen" w:hAnsi="Sylfaen"/>
                <w:lang w:val="ka-GE"/>
              </w:rPr>
              <w:t>„</w:t>
            </w:r>
            <w:r w:rsidR="00A65B44">
              <w:rPr>
                <w:rFonts w:ascii="Sylfaen" w:hAnsi="Sylfaen"/>
                <w:lang w:val="ka-GE"/>
              </w:rPr>
              <w:t>სამოქალაქო უსაფრთხოების შესახებ</w:t>
            </w:r>
            <w:r>
              <w:rPr>
                <w:rFonts w:ascii="Sylfaen" w:hAnsi="Sylfaen"/>
                <w:lang w:val="ka-GE"/>
              </w:rPr>
              <w:t>“</w:t>
            </w:r>
            <w:r w:rsidR="00A65B44">
              <w:rPr>
                <w:rFonts w:ascii="Sylfaen" w:hAnsi="Sylfaen"/>
                <w:lang w:val="ka-GE"/>
              </w:rPr>
              <w:t xml:space="preserve"> კანონითა და შინაგან საქმეთა მინისტრის 2019 წლის 17 იანვრის N4 ბრძანებით დადგენილი სამსახურიდან გათავისუფლების წესი - ზღვრული ასაკი წარმოადგენს სამსახურიდან ავტომატური გათავისუფლების საფუძველს.</w:t>
            </w:r>
          </w:p>
          <w:p w14:paraId="63D3969B" w14:textId="245CF37A" w:rsidR="00AE025B" w:rsidRDefault="00AE025B" w:rsidP="00BB27CD">
            <w:pPr>
              <w:ind w:right="-18"/>
              <w:jc w:val="both"/>
              <w:rPr>
                <w:rFonts w:ascii="Sylfaen" w:hAnsi="Sylfaen"/>
                <w:lang w:val="ka-GE"/>
              </w:rPr>
            </w:pPr>
          </w:p>
          <w:p w14:paraId="60DBBF3C" w14:textId="027EFD13" w:rsidR="007166C5" w:rsidRDefault="00AE025B" w:rsidP="00BB27CD">
            <w:pPr>
              <w:ind w:right="-18"/>
              <w:jc w:val="both"/>
              <w:rPr>
                <w:rFonts w:ascii="Sylfaen" w:hAnsi="Sylfaen"/>
                <w:lang w:val="ka-GE"/>
              </w:rPr>
            </w:pPr>
            <w:r>
              <w:rPr>
                <w:rFonts w:ascii="Sylfaen" w:hAnsi="Sylfaen"/>
                <w:lang w:val="ka-GE"/>
              </w:rPr>
              <w:t xml:space="preserve">წინამდებარე სარჩელში მოსარჩელის პოზიციის ცხადად ჩამოსაყალიბებლად </w:t>
            </w:r>
            <w:r w:rsidR="00B20FFF">
              <w:rPr>
                <w:rFonts w:ascii="Sylfaen" w:hAnsi="Sylfaen"/>
                <w:lang w:val="ka-GE"/>
              </w:rPr>
              <w:t>მნიშვნელოვანია</w:t>
            </w:r>
            <w:r>
              <w:rPr>
                <w:rFonts w:ascii="Sylfaen" w:hAnsi="Sylfaen"/>
                <w:lang w:val="ka-GE"/>
              </w:rPr>
              <w:t xml:space="preserve"> ყურადღება გამახვილდეს </w:t>
            </w:r>
            <w:r w:rsidR="00012BBF">
              <w:rPr>
                <w:rFonts w:ascii="Sylfaen" w:hAnsi="Sylfaen"/>
                <w:lang w:val="ka-GE"/>
              </w:rPr>
              <w:t>„</w:t>
            </w:r>
            <w:r w:rsidR="00B20FFF">
              <w:rPr>
                <w:rFonts w:ascii="Sylfaen" w:hAnsi="Sylfaen"/>
                <w:lang w:val="ka-GE"/>
              </w:rPr>
              <w:t>სამოქალაქო უსაფრთხოების შესახებ</w:t>
            </w:r>
            <w:r w:rsidR="00012BBF">
              <w:rPr>
                <w:rFonts w:ascii="Sylfaen" w:hAnsi="Sylfaen"/>
                <w:lang w:val="ka-GE"/>
              </w:rPr>
              <w:t>“</w:t>
            </w:r>
            <w:r w:rsidR="00B20FFF">
              <w:rPr>
                <w:rFonts w:ascii="Sylfaen" w:hAnsi="Sylfaen"/>
                <w:lang w:val="ka-GE"/>
              </w:rPr>
              <w:t xml:space="preserve"> კანონის 54-ე მუხლის მე-4 ნაწილი და შინაგან საქმეთა მინისტრის გასაჩივრებული ბრძანების </w:t>
            </w:r>
            <w:r w:rsidR="000F049E">
              <w:rPr>
                <w:rFonts w:ascii="Sylfaen" w:hAnsi="Sylfaen"/>
                <w:lang w:val="ka-GE"/>
              </w:rPr>
              <w:t>35-ე მუხლის მე-2 ნაწილი.</w:t>
            </w:r>
            <w:r w:rsidR="005A61B6">
              <w:rPr>
                <w:rFonts w:ascii="Sylfaen" w:hAnsi="Sylfaen"/>
                <w:lang w:val="ka-GE"/>
              </w:rPr>
              <w:t xml:space="preserve"> აღნიშნული ნორმების მიხედვით, </w:t>
            </w:r>
            <w:r w:rsidR="008B722C">
              <w:rPr>
                <w:rFonts w:ascii="Sylfaen" w:hAnsi="Sylfaen"/>
                <w:lang w:val="ka-GE"/>
              </w:rPr>
              <w:t>სამსახურებრივი ინტერესებიდან გამომდინარე, შესაბამისი სამედიცინო ცნობის/დასკვნის არსებობისას, სახელმწიფო სპეციალური წოდების მქონე მოსამსახურეს</w:t>
            </w:r>
            <w:r w:rsidR="00012BBF">
              <w:rPr>
                <w:rFonts w:ascii="Sylfaen" w:hAnsi="Sylfaen"/>
                <w:lang w:val="ka-GE"/>
              </w:rPr>
              <w:t xml:space="preserve"> </w:t>
            </w:r>
            <w:r w:rsidR="008B722C">
              <w:rPr>
                <w:rFonts w:ascii="Sylfaen" w:hAnsi="Sylfaen"/>
                <w:lang w:val="ka-GE"/>
              </w:rPr>
              <w:t>(მათ შორის უმცროს/საშუალო წოდების მქონე მოსამსახურეს), საკუთარი სურვილით, სამსახურის უფროსის თანხმობით, შეიძლება გაუგრძელდეს სამსახურის ვადა ზღვრულ ასაკს ზევით 5 წლამდე ვადით.</w:t>
            </w:r>
            <w:r w:rsidR="00E25BCF">
              <w:rPr>
                <w:rFonts w:ascii="Sylfaen" w:hAnsi="Sylfaen"/>
                <w:lang w:val="ka-GE"/>
              </w:rPr>
              <w:t xml:space="preserve"> </w:t>
            </w:r>
            <w:r w:rsidR="009F16EC">
              <w:rPr>
                <w:rFonts w:ascii="Sylfaen" w:hAnsi="Sylfaen"/>
                <w:lang w:val="ka-GE"/>
              </w:rPr>
              <w:t>მართალია</w:t>
            </w:r>
            <w:r w:rsidR="00012BBF">
              <w:rPr>
                <w:rFonts w:ascii="Sylfaen" w:hAnsi="Sylfaen"/>
                <w:lang w:val="ka-GE"/>
              </w:rPr>
              <w:t>,</w:t>
            </w:r>
            <w:r w:rsidR="009F16EC">
              <w:rPr>
                <w:rFonts w:ascii="Sylfaen" w:hAnsi="Sylfaen"/>
                <w:lang w:val="ka-GE"/>
              </w:rPr>
              <w:t xml:space="preserve"> აღნიშნული ნორმა მოსარჩელეს აძლევს შესაძლებლობას</w:t>
            </w:r>
            <w:r w:rsidR="00012BBF">
              <w:rPr>
                <w:rFonts w:ascii="Sylfaen" w:hAnsi="Sylfaen"/>
                <w:lang w:val="ka-GE"/>
              </w:rPr>
              <w:t>,</w:t>
            </w:r>
            <w:r w:rsidR="009F16EC">
              <w:rPr>
                <w:rFonts w:ascii="Sylfaen" w:hAnsi="Sylfaen"/>
                <w:lang w:val="ka-GE"/>
              </w:rPr>
              <w:t xml:space="preserve"> მიმართოს სამსახურის უფროსს სამსახურის ვადის გაგრძელების შესახებ, თუმცა </w:t>
            </w:r>
            <w:r w:rsidR="002C3059">
              <w:rPr>
                <w:rFonts w:ascii="Sylfaen" w:hAnsi="Sylfaen"/>
                <w:lang w:val="ka-GE"/>
              </w:rPr>
              <w:t xml:space="preserve">ასეთ შემთხვეაში 55 წლის ასაკს მიღწევის შემდეგ მოსარჩელის სამსახურებრივი მოვალეობის გაგრძელების შესაძლებლობა დამოკიდებულია სამსახურის უფროსის დისკრეციულ უფლებამოსილებაზე, რომელმაც გადაწყვეტილება უნდა მიიღოს </w:t>
            </w:r>
            <w:r w:rsidR="00B35C39">
              <w:rPr>
                <w:rFonts w:ascii="Sylfaen" w:hAnsi="Sylfaen"/>
                <w:lang w:val="ka-GE"/>
              </w:rPr>
              <w:t>სამსახურებრივი ინტერესებიდან გამომდინარე.</w:t>
            </w:r>
            <w:r w:rsidR="00471D82">
              <w:rPr>
                <w:rFonts w:ascii="Sylfaen" w:hAnsi="Sylfaen"/>
                <w:lang w:val="ka-GE"/>
              </w:rPr>
              <w:t xml:space="preserve"> </w:t>
            </w:r>
            <w:r w:rsidR="00D25046">
              <w:rPr>
                <w:rFonts w:ascii="Sylfaen" w:hAnsi="Sylfaen"/>
                <w:lang w:val="ka-GE"/>
              </w:rPr>
              <w:t>მაშინ, როდესაც მოსარჩელე ითხოვს 55 წლის ასაკის მიღწევის შემდეგ</w:t>
            </w:r>
            <w:r w:rsidR="00D60F52">
              <w:rPr>
                <w:rFonts w:ascii="Sylfaen" w:hAnsi="Sylfaen"/>
                <w:lang w:val="ka-GE"/>
              </w:rPr>
              <w:t>,</w:t>
            </w:r>
            <w:r w:rsidR="00D25046">
              <w:rPr>
                <w:rFonts w:ascii="Sylfaen" w:hAnsi="Sylfaen"/>
                <w:lang w:val="ka-GE"/>
              </w:rPr>
              <w:t xml:space="preserve"> </w:t>
            </w:r>
            <w:r w:rsidR="007C520B">
              <w:rPr>
                <w:rFonts w:ascii="Sylfaen" w:hAnsi="Sylfaen"/>
                <w:lang w:val="ka-GE"/>
              </w:rPr>
              <w:t xml:space="preserve">მისი სამსახურში დარჩენის საკითხი გადაწყდეს ინდივიდუალური ფიზიკური დონის შემოწმების შემდეგ იმის მიხედვით აკმაყოფილებს თუ არა იგი კანონმდებლობით დადგენილ სამსახურის გავლის პირობებს, აღნიშნულ ნორმებში მოცემული </w:t>
            </w:r>
            <w:r w:rsidR="00424848">
              <w:rPr>
                <w:rFonts w:ascii="Sylfaen" w:hAnsi="Sylfaen"/>
                <w:lang w:val="ka-GE"/>
              </w:rPr>
              <w:t xml:space="preserve">მექანიზმი </w:t>
            </w:r>
            <w:r w:rsidR="00BB673F">
              <w:rPr>
                <w:rFonts w:ascii="Sylfaen" w:hAnsi="Sylfaen"/>
                <w:lang w:val="ka-GE"/>
              </w:rPr>
              <w:lastRenderedPageBreak/>
              <w:t xml:space="preserve">ეწინააღმდეგება </w:t>
            </w:r>
            <w:r w:rsidR="00025517">
              <w:rPr>
                <w:rFonts w:ascii="Sylfaen" w:hAnsi="Sylfaen"/>
                <w:lang w:val="ka-GE"/>
              </w:rPr>
              <w:t xml:space="preserve">სასარჩელო მოთხოვნას, რადგანაც ასეთ დროს მოსარჩელის სამსახურში დატოვება დამოკიდებულია სამსახურის უფროსის დისკრეციაზე და არა იმაზე </w:t>
            </w:r>
            <w:r w:rsidR="00B0086A">
              <w:rPr>
                <w:rFonts w:ascii="Sylfaen" w:hAnsi="Sylfaen"/>
                <w:lang w:val="ka-GE"/>
              </w:rPr>
              <w:t>მოსარჩელე აკმაყოფილებს თუ არა კანონმდებლობით დადგენილ სამსახურის გავლის პირობებს.</w:t>
            </w:r>
            <w:r w:rsidR="000F22D4">
              <w:rPr>
                <w:rFonts w:ascii="Sylfaen" w:hAnsi="Sylfaen"/>
                <w:lang w:val="ka-GE"/>
              </w:rPr>
              <w:t xml:space="preserve"> </w:t>
            </w:r>
            <w:r w:rsidR="00ED2A3E">
              <w:rPr>
                <w:rFonts w:ascii="Sylfaen" w:hAnsi="Sylfaen"/>
                <w:lang w:val="ka-GE"/>
              </w:rPr>
              <w:t>შესაბამისად, აღნიშნულმა ნორმებს წინამდებარე სარჩელში სადავოდ გამხდარ ნორმატიულ შინაარსთან არ აქვს კავშირი და სასამართლოს მხრიდან მათზე ყურადღება არ უნდა იქნეს გამახვილებული.</w:t>
            </w:r>
          </w:p>
          <w:p w14:paraId="66C5424E" w14:textId="77777777" w:rsidR="00ED2A3E" w:rsidRDefault="00ED2A3E" w:rsidP="00BB27CD">
            <w:pPr>
              <w:ind w:right="-18"/>
              <w:jc w:val="both"/>
              <w:rPr>
                <w:rFonts w:ascii="Sylfaen" w:hAnsi="Sylfaen"/>
                <w:lang w:val="ka-GE"/>
              </w:rPr>
            </w:pPr>
          </w:p>
          <w:p w14:paraId="14046885" w14:textId="15DC0E31" w:rsidR="007166C5" w:rsidRPr="00C95E0E" w:rsidRDefault="00873BB6" w:rsidP="00BB27CD">
            <w:pPr>
              <w:ind w:right="-18"/>
              <w:jc w:val="both"/>
              <w:rPr>
                <w:rFonts w:ascii="Sylfaen" w:hAnsi="Sylfaen"/>
                <w:b/>
                <w:lang w:val="ka-GE"/>
              </w:rPr>
            </w:pPr>
            <w:r>
              <w:rPr>
                <w:rFonts w:ascii="Sylfaen" w:hAnsi="Sylfaen"/>
                <w:lang w:val="ka-GE"/>
              </w:rPr>
              <w:t xml:space="preserve">საკანონმდებლო ნორმების ანალიზიდან გამომდინარე, დგინდება, რომ </w:t>
            </w:r>
            <w:r w:rsidR="008C2AB0">
              <w:rPr>
                <w:rFonts w:ascii="Sylfaen" w:hAnsi="Sylfaen"/>
                <w:lang w:val="ka-GE"/>
              </w:rPr>
              <w:t xml:space="preserve">უმცროსი ან საშუალო სახელმწიფო სპეციალური წოდების მქონე მოსამსახურის </w:t>
            </w:r>
            <w:r w:rsidR="002B456F">
              <w:rPr>
                <w:rFonts w:ascii="Sylfaen" w:hAnsi="Sylfaen"/>
                <w:lang w:val="ka-GE"/>
              </w:rPr>
              <w:t>სამსახურში ყოფნის ზღვრული ასაკია 55 წელი.</w:t>
            </w:r>
            <w:r w:rsidR="00AD2672">
              <w:rPr>
                <w:rFonts w:ascii="Sylfaen" w:hAnsi="Sylfaen"/>
                <w:lang w:val="ka-GE"/>
              </w:rPr>
              <w:t xml:space="preserve"> აღნიშნულ ასაკს მიღწეული სახელმწიფო სპეციალური </w:t>
            </w:r>
            <w:r w:rsidR="00610EF7">
              <w:rPr>
                <w:rFonts w:ascii="Sylfaen" w:hAnsi="Sylfaen"/>
                <w:lang w:val="ka-GE"/>
              </w:rPr>
              <w:t>წოდების მქონე პირი კი ავტომატურად თავისუფლდება სამსახურიდან.</w:t>
            </w:r>
            <w:r w:rsidR="00C75212">
              <w:rPr>
                <w:rFonts w:ascii="Sylfaen" w:hAnsi="Sylfaen"/>
                <w:lang w:val="ka-GE"/>
              </w:rPr>
              <w:t xml:space="preserve"> </w:t>
            </w:r>
            <w:r w:rsidR="00C75212" w:rsidRPr="003E08D9">
              <w:rPr>
                <w:rFonts w:ascii="Sylfaen" w:hAnsi="Sylfaen"/>
                <w:b/>
                <w:lang w:val="ka-GE"/>
              </w:rPr>
              <w:t xml:space="preserve">აღნიშნულიდან გამომდინარე, </w:t>
            </w:r>
            <w:r w:rsidR="00610EF7" w:rsidRPr="003E08D9">
              <w:rPr>
                <w:rFonts w:ascii="Sylfaen" w:hAnsi="Sylfaen"/>
                <w:b/>
                <w:lang w:val="ka-GE"/>
              </w:rPr>
              <w:t xml:space="preserve"> </w:t>
            </w:r>
            <w:r w:rsidR="00F44C79" w:rsidRPr="003E08D9">
              <w:rPr>
                <w:rFonts w:ascii="Sylfaen" w:hAnsi="Sylfaen"/>
                <w:b/>
                <w:lang w:val="ka-GE"/>
              </w:rPr>
              <w:t>წინამდებარე სარჩელით მოსარჩელეს არაკონსტიტუციურად მიაჩნია</w:t>
            </w:r>
            <w:r w:rsidR="00F44C79">
              <w:rPr>
                <w:rFonts w:ascii="Sylfaen" w:hAnsi="Sylfaen"/>
                <w:lang w:val="ka-GE"/>
              </w:rPr>
              <w:t xml:space="preserve"> </w:t>
            </w:r>
            <w:r w:rsidR="00AD2672">
              <w:rPr>
                <w:rFonts w:ascii="Sylfaen" w:hAnsi="Sylfaen"/>
                <w:lang w:val="ka-GE"/>
              </w:rPr>
              <w:t xml:space="preserve"> </w:t>
            </w:r>
            <w:r w:rsidR="00D60F52">
              <w:rPr>
                <w:rFonts w:ascii="Sylfaen" w:hAnsi="Sylfaen"/>
                <w:lang w:val="ka-GE"/>
              </w:rPr>
              <w:t>„</w:t>
            </w:r>
            <w:r w:rsidR="00C95E0E">
              <w:rPr>
                <w:rFonts w:ascii="Sylfaen" w:hAnsi="Sylfaen"/>
                <w:b/>
                <w:lang w:val="ka-GE"/>
              </w:rPr>
              <w:t>სამოქალაქო უსაფრთხოების შესახებ</w:t>
            </w:r>
            <w:r w:rsidR="00D60F52">
              <w:rPr>
                <w:rFonts w:ascii="Sylfaen" w:hAnsi="Sylfaen"/>
                <w:b/>
                <w:lang w:val="ka-GE"/>
              </w:rPr>
              <w:t>“</w:t>
            </w:r>
            <w:r w:rsidR="00C95E0E">
              <w:rPr>
                <w:rFonts w:ascii="Sylfaen" w:hAnsi="Sylfaen"/>
                <w:b/>
                <w:lang w:val="ka-GE"/>
              </w:rPr>
              <w:t xml:space="preserve"> საქართველოს კანონის 52-ე მუხლის მე-2 ნაწილის „ა“ ქვეპუნქტის, 54-ე მუხლის პირველი ნაწილის „ა“ ქვეპუნქტის, </w:t>
            </w:r>
            <w:r w:rsidR="00C95E0E" w:rsidRPr="00C95E0E">
              <w:rPr>
                <w:rFonts w:ascii="Sylfaen" w:hAnsi="Sylfaen"/>
                <w:b/>
                <w:lang w:val="ka-GE"/>
              </w:rPr>
              <w:t xml:space="preserve">შინაგან საქმეთა მინისტრის 2019 წლის 17 იანვრის N4 </w:t>
            </w:r>
            <w:r w:rsidR="00C95E0E">
              <w:rPr>
                <w:rFonts w:ascii="Sylfaen" w:hAnsi="Sylfaen"/>
                <w:b/>
                <w:lang w:val="ka-GE"/>
              </w:rPr>
              <w:t xml:space="preserve">ბრძანების 41-ე მუხლის მე-3 ნაწილის „ა“ ქვეპუნქტისა და 35-ე მუხლის პირველი ნაწილის „ა“ ქვეპუნქტის ის ნორმატიული შინაარსი, რომელიც </w:t>
            </w:r>
            <w:r w:rsidR="00E6245B">
              <w:rPr>
                <w:rFonts w:ascii="Sylfaen" w:hAnsi="Sylfaen"/>
                <w:b/>
                <w:lang w:val="ka-GE"/>
              </w:rPr>
              <w:t>უმცროსი ან საშუალო სახელმწიფო სპეციალური წოდების მქონე მოსამსახურის სამსახურიდან/თანამდებობიდან</w:t>
            </w:r>
            <w:r w:rsidR="000E5C78">
              <w:rPr>
                <w:rFonts w:ascii="Sylfaen" w:hAnsi="Sylfaen"/>
                <w:b/>
                <w:lang w:val="ka-GE"/>
              </w:rPr>
              <w:t xml:space="preserve"> გათავისუფლებას/დათხოვნას </w:t>
            </w:r>
            <w:r w:rsidR="00010C85">
              <w:rPr>
                <w:rFonts w:ascii="Sylfaen" w:hAnsi="Sylfaen"/>
                <w:b/>
                <w:lang w:val="ka-GE"/>
              </w:rPr>
              <w:t xml:space="preserve">ზღვრული ასაკის მიღწევისთანავე </w:t>
            </w:r>
            <w:r w:rsidR="004F3B6E">
              <w:rPr>
                <w:rFonts w:ascii="Sylfaen" w:hAnsi="Sylfaen"/>
                <w:b/>
                <w:lang w:val="ka-GE"/>
              </w:rPr>
              <w:t>ითვალისწინებს ავტომატურად</w:t>
            </w:r>
            <w:r w:rsidR="00010C85">
              <w:rPr>
                <w:rFonts w:ascii="Sylfaen" w:hAnsi="Sylfaen"/>
                <w:b/>
                <w:lang w:val="ka-GE"/>
              </w:rPr>
              <w:t>.</w:t>
            </w:r>
          </w:p>
          <w:p w14:paraId="29F0A2D4" w14:textId="77777777" w:rsidR="00815011" w:rsidRDefault="00815011" w:rsidP="00BB27CD">
            <w:pPr>
              <w:ind w:right="-18"/>
              <w:jc w:val="both"/>
              <w:rPr>
                <w:rFonts w:ascii="Sylfaen" w:hAnsi="Sylfaen"/>
                <w:lang w:val="ka-GE"/>
              </w:rPr>
            </w:pPr>
          </w:p>
          <w:p w14:paraId="5EDDE92D" w14:textId="77777777" w:rsidR="00143950" w:rsidRDefault="00143950" w:rsidP="009317FC">
            <w:pPr>
              <w:ind w:right="-18"/>
              <w:jc w:val="both"/>
              <w:rPr>
                <w:rFonts w:ascii="Sylfaen" w:hAnsi="Sylfaen"/>
                <w:lang w:val="ka-GE"/>
              </w:rPr>
            </w:pPr>
          </w:p>
          <w:p w14:paraId="3DEE3368" w14:textId="77777777" w:rsidR="00143950" w:rsidRDefault="00143950" w:rsidP="009317FC">
            <w:pPr>
              <w:ind w:right="-18"/>
              <w:jc w:val="both"/>
              <w:rPr>
                <w:rFonts w:ascii="Sylfaen" w:hAnsi="Sylfaen"/>
                <w:lang w:val="ka-GE"/>
              </w:rPr>
            </w:pPr>
          </w:p>
          <w:p w14:paraId="6C6E0CF6" w14:textId="77777777" w:rsidR="00143950" w:rsidRDefault="00143950" w:rsidP="009317FC">
            <w:pPr>
              <w:ind w:right="-18"/>
              <w:jc w:val="both"/>
              <w:rPr>
                <w:rFonts w:ascii="Sylfaen" w:hAnsi="Sylfaen"/>
                <w:lang w:val="ka-GE"/>
              </w:rPr>
            </w:pPr>
          </w:p>
          <w:p w14:paraId="47A0432D" w14:textId="77777777" w:rsidR="00143950" w:rsidRDefault="00143950" w:rsidP="009317FC">
            <w:pPr>
              <w:ind w:right="-18"/>
              <w:jc w:val="both"/>
              <w:rPr>
                <w:rFonts w:ascii="Sylfaen" w:hAnsi="Sylfaen"/>
                <w:lang w:val="ka-GE"/>
              </w:rPr>
            </w:pPr>
          </w:p>
          <w:p w14:paraId="0BF3F631" w14:textId="758E6A37" w:rsidR="00143950" w:rsidRDefault="00554F85" w:rsidP="00554F85">
            <w:pPr>
              <w:pStyle w:val="a5"/>
              <w:numPr>
                <w:ilvl w:val="0"/>
                <w:numId w:val="31"/>
              </w:numPr>
              <w:ind w:right="-18"/>
              <w:jc w:val="both"/>
              <w:rPr>
                <w:rFonts w:ascii="Sylfaen" w:hAnsi="Sylfaen"/>
                <w:b/>
                <w:lang w:val="ka-GE"/>
              </w:rPr>
            </w:pPr>
            <w:r>
              <w:rPr>
                <w:rFonts w:ascii="Sylfaen" w:hAnsi="Sylfaen"/>
                <w:b/>
                <w:lang w:val="ka-GE"/>
              </w:rPr>
              <w:t>სადავო ნორმების შეფასება საქართველოს კონსტიტუციის მე-11 მუხლის პირველ პუნქტთან მიმართებით</w:t>
            </w:r>
          </w:p>
          <w:p w14:paraId="738DB9A9" w14:textId="43A73B69" w:rsidR="0047557D" w:rsidRDefault="0047557D" w:rsidP="0047557D">
            <w:pPr>
              <w:ind w:right="-18"/>
              <w:jc w:val="both"/>
              <w:rPr>
                <w:rFonts w:ascii="Sylfaen" w:hAnsi="Sylfaen"/>
                <w:b/>
                <w:lang w:val="ka-GE"/>
              </w:rPr>
            </w:pPr>
          </w:p>
          <w:p w14:paraId="019F079D" w14:textId="4F2611F5" w:rsidR="0047557D" w:rsidRDefault="007202A3" w:rsidP="00C06CC9">
            <w:pPr>
              <w:pStyle w:val="a5"/>
              <w:numPr>
                <w:ilvl w:val="1"/>
                <w:numId w:val="31"/>
              </w:numPr>
              <w:ind w:right="-18"/>
              <w:jc w:val="both"/>
              <w:rPr>
                <w:rFonts w:ascii="Sylfaen" w:hAnsi="Sylfaen"/>
                <w:b/>
                <w:lang w:val="ka-GE"/>
              </w:rPr>
            </w:pPr>
            <w:r w:rsidRPr="00C06CC9">
              <w:rPr>
                <w:rFonts w:ascii="Sylfaen" w:hAnsi="Sylfaen"/>
                <w:b/>
                <w:lang w:val="ka-GE"/>
              </w:rPr>
              <w:t>უფლებით დაცული სფერო</w:t>
            </w:r>
            <w:r w:rsidR="00CF3E96">
              <w:rPr>
                <w:rFonts w:ascii="Sylfaen" w:hAnsi="Sylfaen"/>
                <w:b/>
                <w:lang w:val="ka-GE"/>
              </w:rPr>
              <w:t xml:space="preserve"> და უფლებაში ჩარევა</w:t>
            </w:r>
          </w:p>
          <w:p w14:paraId="6EC4CAB7" w14:textId="4D09FBC2" w:rsidR="00324A04" w:rsidRDefault="00324A04" w:rsidP="00324A04">
            <w:pPr>
              <w:ind w:right="-18"/>
              <w:jc w:val="both"/>
              <w:rPr>
                <w:rFonts w:ascii="Sylfaen" w:hAnsi="Sylfaen"/>
                <w:b/>
                <w:lang w:val="ka-GE"/>
              </w:rPr>
            </w:pPr>
          </w:p>
          <w:p w14:paraId="130C1314" w14:textId="78842977" w:rsidR="002800A4" w:rsidRPr="002800A4" w:rsidRDefault="002800A4" w:rsidP="00324A04">
            <w:pPr>
              <w:ind w:right="-18"/>
              <w:jc w:val="both"/>
              <w:rPr>
                <w:rFonts w:ascii="Sylfaen" w:hAnsi="Sylfaen"/>
                <w:lang w:val="ka-GE"/>
              </w:rPr>
            </w:pPr>
            <w:r>
              <w:rPr>
                <w:rFonts w:ascii="Sylfaen" w:hAnsi="Sylfaen"/>
                <w:lang w:val="ka-GE"/>
              </w:rPr>
              <w:t>მოსარჩელე სადავო ნორმატიული შინაარსის არაკონსტიტუციურად ცნობას ითხოვს საქართველოს კონსტიტუციის მე-11 მუხლის პირველ პუნქტთან მიმართებით</w:t>
            </w:r>
            <w:r w:rsidR="008004DF">
              <w:rPr>
                <w:rFonts w:ascii="Sylfaen" w:hAnsi="Sylfaen"/>
                <w:lang w:val="ka-GE"/>
              </w:rPr>
              <w:t xml:space="preserve">. </w:t>
            </w:r>
            <w:r w:rsidR="00277846">
              <w:rPr>
                <w:rFonts w:ascii="Sylfaen" w:hAnsi="Sylfaen"/>
                <w:lang w:val="ka-GE"/>
              </w:rPr>
              <w:t xml:space="preserve">კონსტიტუციის მე-11 მუხლის პირველი პუნქტის თანახმად, </w:t>
            </w:r>
            <w:r w:rsidR="002508C0">
              <w:rPr>
                <w:rFonts w:ascii="Sylfaen" w:hAnsi="Sylfaen"/>
                <w:lang w:val="ka-GE"/>
              </w:rPr>
              <w:t xml:space="preserve"> „</w:t>
            </w:r>
            <w:r w:rsidR="009203E1" w:rsidRPr="009203E1">
              <w:rPr>
                <w:rFonts w:ascii="Sylfaen" w:hAnsi="Sylfaen"/>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sidR="009203E1">
              <w:rPr>
                <w:rFonts w:ascii="Sylfaen" w:hAnsi="Sylfaen"/>
                <w:lang w:val="ka-GE"/>
              </w:rPr>
              <w:t>“.</w:t>
            </w:r>
            <w:r w:rsidR="00277846">
              <w:rPr>
                <w:rFonts w:ascii="Sylfaen" w:hAnsi="Sylfaen"/>
                <w:lang w:val="ka-GE"/>
              </w:rPr>
              <w:t xml:space="preserve"> </w:t>
            </w:r>
            <w:r w:rsidR="00277846" w:rsidRPr="00277846">
              <w:rPr>
                <w:rFonts w:ascii="Sylfaen" w:hAnsi="Sylfaen"/>
                <w:lang w:val="ka-GE"/>
              </w:rPr>
              <w:t>აღნიშნული კონსტიტუციური დებულებით განმტკიცებულია თანასწორობის უფლება, მისი ძირითადი არსი და მიზანი არის „ანალოგიურ, მსგავს, საგნობრივად თანასწორ გარემოებებში მყოფ პირებს სახელმწიფო მოეპყროს ერთნაირად“</w:t>
            </w:r>
            <w:r w:rsidR="00277846">
              <w:rPr>
                <w:rFonts w:ascii="Sylfaen" w:hAnsi="Sylfaen"/>
                <w:lang w:val="ka-GE"/>
              </w:rPr>
              <w:t>.</w:t>
            </w:r>
          </w:p>
          <w:p w14:paraId="6D3B1D1B" w14:textId="77777777" w:rsidR="00324A04" w:rsidRPr="00324A04" w:rsidRDefault="00324A04" w:rsidP="00324A04">
            <w:pPr>
              <w:ind w:right="-18"/>
              <w:jc w:val="both"/>
              <w:rPr>
                <w:rFonts w:ascii="Sylfaen" w:hAnsi="Sylfaen"/>
                <w:b/>
                <w:lang w:val="ka-GE"/>
              </w:rPr>
            </w:pPr>
          </w:p>
          <w:p w14:paraId="79930563" w14:textId="11A35EA3" w:rsidR="00143950" w:rsidRDefault="00C042F1" w:rsidP="00792DE9">
            <w:pPr>
              <w:jc w:val="both"/>
              <w:rPr>
                <w:rFonts w:ascii="Sylfaen" w:hAnsi="Sylfaen"/>
                <w:lang w:val="ka-GE"/>
              </w:rPr>
            </w:pPr>
            <w:r w:rsidRPr="00792DE9">
              <w:rPr>
                <w:rFonts w:ascii="Sylfaen" w:hAnsi="Sylfaen"/>
                <w:lang w:val="ka-GE"/>
              </w:rPr>
              <w:t xml:space="preserve">საკონსტიტუციო სასამართლოს დადგენილი პრაქტიკით, კონსტიტუციის მე-11 მუხლის პირველი პუნქტით დაცულ უფლებაში ჩარევა ხდება მაშინ, როდესაც </w:t>
            </w:r>
            <w:r w:rsidR="00185F12" w:rsidRPr="00792DE9">
              <w:rPr>
                <w:rFonts w:ascii="Sylfaen" w:hAnsi="Sylfaen"/>
                <w:lang w:val="ka-GE"/>
              </w:rPr>
              <w:t>სადავო ნორმა არსებითად თანასწორ პირებს ანიჭებს განსხვავებულ შესაძლებლობებს, აღჭურავს განსხვავებული უფლებებით.</w:t>
            </w:r>
            <w:r w:rsidR="00B34208" w:rsidRPr="00792DE9">
              <w:rPr>
                <w:rFonts w:ascii="Sylfaen" w:hAnsi="Sylfaen"/>
                <w:lang w:val="ka-GE"/>
              </w:rPr>
              <w:t xml:space="preserve"> </w:t>
            </w:r>
            <w:r w:rsidR="00F7562E" w:rsidRPr="00792DE9">
              <w:rPr>
                <w:rFonts w:ascii="Sylfaen" w:hAnsi="Sylfaen"/>
                <w:lang w:val="ka-GE"/>
              </w:rPr>
              <w:t>ან პირიქით, არსებითად უთანასწორო პირებს ამყოფებს თანასწორ სამართლებრივ მდგომარეობაში.</w:t>
            </w:r>
            <w:r w:rsidR="009B736B">
              <w:rPr>
                <w:rFonts w:ascii="Sylfaen" w:hAnsi="Sylfaen"/>
                <w:lang w:val="ka-GE"/>
              </w:rPr>
              <w:t xml:space="preserve"> შესაბამისად, წინამდებარე დავის მიზნებისთვის უნდა დადგინდეს</w:t>
            </w:r>
            <w:r w:rsidR="00AC4DB1">
              <w:rPr>
                <w:rFonts w:ascii="Sylfaen" w:hAnsi="Sylfaen"/>
                <w:lang w:val="ka-GE"/>
              </w:rPr>
              <w:t>,</w:t>
            </w:r>
            <w:r w:rsidR="009B736B">
              <w:rPr>
                <w:rFonts w:ascii="Sylfaen" w:hAnsi="Sylfaen"/>
                <w:lang w:val="ka-GE"/>
              </w:rPr>
              <w:t xml:space="preserve"> რომელი შემთხვევაა სახეზე, რათა განისაზღვროს სადავო ნორმა ახდენს თუ არა თანასწორობის უფლებაში ჩარევას.</w:t>
            </w:r>
          </w:p>
          <w:p w14:paraId="0DDA29C3" w14:textId="0F608F15" w:rsidR="00E26D64" w:rsidRDefault="00E26D64" w:rsidP="00792DE9">
            <w:pPr>
              <w:jc w:val="both"/>
              <w:rPr>
                <w:rFonts w:ascii="Sylfaen" w:hAnsi="Sylfaen"/>
                <w:lang w:val="ka-GE"/>
              </w:rPr>
            </w:pPr>
          </w:p>
          <w:p w14:paraId="065DD4E0" w14:textId="5107EBCB" w:rsidR="00E26D64" w:rsidRDefault="000F7E42" w:rsidP="00792DE9">
            <w:pPr>
              <w:jc w:val="both"/>
              <w:rPr>
                <w:rFonts w:ascii="Sylfaen" w:hAnsi="Sylfaen"/>
                <w:lang w:val="ka-GE"/>
              </w:rPr>
            </w:pPr>
            <w:r>
              <w:rPr>
                <w:rFonts w:ascii="Sylfaen" w:hAnsi="Sylfaen"/>
                <w:lang w:val="ka-GE"/>
              </w:rPr>
              <w:t xml:space="preserve">სადავო ნორმის მიხედვით, </w:t>
            </w:r>
            <w:r w:rsidR="00512257">
              <w:rPr>
                <w:rFonts w:ascii="Sylfaen" w:hAnsi="Sylfaen"/>
                <w:lang w:val="ka-GE"/>
              </w:rPr>
              <w:t>შესადარებელ ჯგუფებს წარმოადგენენ</w:t>
            </w:r>
            <w:r w:rsidR="00AC4DB1">
              <w:rPr>
                <w:rFonts w:ascii="Sylfaen" w:hAnsi="Sylfaen"/>
                <w:lang w:val="ka-GE"/>
              </w:rPr>
              <w:t>,</w:t>
            </w:r>
            <w:r w:rsidR="00512257">
              <w:rPr>
                <w:rFonts w:ascii="Sylfaen" w:hAnsi="Sylfaen"/>
                <w:lang w:val="ka-GE"/>
              </w:rPr>
              <w:t xml:space="preserve"> ერთი მხრივ</w:t>
            </w:r>
            <w:r w:rsidR="00AC4DB1">
              <w:rPr>
                <w:rFonts w:ascii="Sylfaen" w:hAnsi="Sylfaen"/>
                <w:lang w:val="ka-GE"/>
              </w:rPr>
              <w:t>,</w:t>
            </w:r>
            <w:r w:rsidR="00512257">
              <w:rPr>
                <w:rFonts w:ascii="Sylfaen" w:hAnsi="Sylfaen"/>
                <w:lang w:val="ka-GE"/>
              </w:rPr>
              <w:t xml:space="preserve"> 55 წელს </w:t>
            </w:r>
            <w:r w:rsidR="00E14424">
              <w:rPr>
                <w:rFonts w:ascii="Sylfaen" w:hAnsi="Sylfaen"/>
                <w:lang w:val="ka-GE"/>
              </w:rPr>
              <w:t>მიღწეული</w:t>
            </w:r>
            <w:r w:rsidR="00512257">
              <w:rPr>
                <w:rFonts w:ascii="Sylfaen" w:hAnsi="Sylfaen"/>
                <w:lang w:val="ka-GE"/>
              </w:rPr>
              <w:t xml:space="preserve"> უმცროსი/საშუალო სახელმწიფო სპეციალური წოდების მქონე მოსამსახურეები, ხოლო მეორე მხრივ, ის მოსამსახურეები, რომელსაც 55 წლისთვის ჯერ არ მიუღწევიათ.</w:t>
            </w:r>
            <w:r w:rsidR="00951398">
              <w:rPr>
                <w:rFonts w:ascii="Sylfaen" w:hAnsi="Sylfaen"/>
                <w:lang w:val="ka-GE"/>
              </w:rPr>
              <w:t xml:space="preserve"> კერძოდ,</w:t>
            </w:r>
            <w:r w:rsidR="006B0437">
              <w:rPr>
                <w:rFonts w:ascii="Sylfaen" w:hAnsi="Sylfaen"/>
                <w:lang w:val="ka-GE"/>
              </w:rPr>
              <w:t xml:space="preserve"> სადავო ნორმის მიხედვით, </w:t>
            </w:r>
            <w:r w:rsidR="00951398">
              <w:rPr>
                <w:rFonts w:ascii="Sylfaen" w:hAnsi="Sylfaen"/>
                <w:lang w:val="ka-GE"/>
              </w:rPr>
              <w:t xml:space="preserve"> </w:t>
            </w:r>
            <w:r w:rsidR="00F87F97">
              <w:rPr>
                <w:rFonts w:ascii="Sylfaen" w:hAnsi="Sylfaen"/>
                <w:lang w:val="ka-GE"/>
              </w:rPr>
              <w:t xml:space="preserve">55 წელს მიღწეული </w:t>
            </w:r>
            <w:r w:rsidR="006B0437" w:rsidRPr="006B0437">
              <w:rPr>
                <w:rFonts w:ascii="Sylfaen" w:hAnsi="Sylfaen"/>
                <w:lang w:val="ka-GE"/>
              </w:rPr>
              <w:t>უმცროსი/საშუალო სახელმწიფო სპეციალური წოდების მქონე</w:t>
            </w:r>
            <w:r w:rsidR="006B0437">
              <w:rPr>
                <w:rFonts w:ascii="Sylfaen" w:hAnsi="Sylfaen"/>
                <w:lang w:val="ka-GE"/>
              </w:rPr>
              <w:t xml:space="preserve"> </w:t>
            </w:r>
            <w:r w:rsidR="00AD1EAF">
              <w:rPr>
                <w:rFonts w:ascii="Sylfaen" w:hAnsi="Sylfaen"/>
                <w:lang w:val="ka-GE"/>
              </w:rPr>
              <w:t>მოსამსახურეები</w:t>
            </w:r>
            <w:r w:rsidR="00602F2B">
              <w:rPr>
                <w:rFonts w:ascii="Sylfaen" w:hAnsi="Sylfaen"/>
                <w:lang w:val="ka-GE"/>
              </w:rPr>
              <w:t>,</w:t>
            </w:r>
            <w:r w:rsidR="00AD1EAF">
              <w:rPr>
                <w:rFonts w:ascii="Sylfaen" w:hAnsi="Sylfaen"/>
                <w:lang w:val="ka-GE"/>
              </w:rPr>
              <w:t xml:space="preserve"> ერთი </w:t>
            </w:r>
            <w:r w:rsidR="00AD1EAF">
              <w:rPr>
                <w:rFonts w:ascii="Sylfaen" w:hAnsi="Sylfaen"/>
                <w:lang w:val="ka-GE"/>
              </w:rPr>
              <w:lastRenderedPageBreak/>
              <w:t>მხრივ</w:t>
            </w:r>
            <w:r w:rsidR="00602F2B">
              <w:rPr>
                <w:rFonts w:ascii="Sylfaen" w:hAnsi="Sylfaen"/>
                <w:lang w:val="ka-GE"/>
              </w:rPr>
              <w:t>,</w:t>
            </w:r>
            <w:r w:rsidR="00AD1EAF">
              <w:rPr>
                <w:rFonts w:ascii="Sylfaen" w:hAnsi="Sylfaen"/>
                <w:lang w:val="ka-GE"/>
              </w:rPr>
              <w:t xml:space="preserve"> კარგავენ უფლებას</w:t>
            </w:r>
            <w:r w:rsidR="00602F2B">
              <w:rPr>
                <w:rFonts w:ascii="Sylfaen" w:hAnsi="Sylfaen"/>
                <w:lang w:val="ka-GE"/>
              </w:rPr>
              <w:t>,</w:t>
            </w:r>
            <w:r w:rsidR="00AD1EAF">
              <w:rPr>
                <w:rFonts w:ascii="Sylfaen" w:hAnsi="Sylfaen"/>
                <w:lang w:val="ka-GE"/>
              </w:rPr>
              <w:t xml:space="preserve"> დაიკავონ </w:t>
            </w:r>
            <w:r w:rsidR="00AD1EAF" w:rsidRPr="00AD1EAF">
              <w:rPr>
                <w:rFonts w:ascii="Sylfaen" w:hAnsi="Sylfaen"/>
                <w:lang w:val="ka-GE"/>
              </w:rPr>
              <w:t xml:space="preserve">უმცროსი/საშუალო სახელმწიფო სპეციალური წოდების მქონე </w:t>
            </w:r>
            <w:r w:rsidR="00AD1EAF">
              <w:rPr>
                <w:rFonts w:ascii="Sylfaen" w:hAnsi="Sylfaen"/>
                <w:lang w:val="ka-GE"/>
              </w:rPr>
              <w:t>მოსამსახურის თანამდებობა, ხოლო მეორე მხრივ,  მათ მიმართ არსებობს თანამდებობიდან გათავისუფლების ავტომატური საფუძველი.</w:t>
            </w:r>
            <w:r w:rsidR="00C47759">
              <w:rPr>
                <w:rFonts w:ascii="Sylfaen" w:hAnsi="Sylfaen"/>
                <w:lang w:val="ka-GE"/>
              </w:rPr>
              <w:t xml:space="preserve"> </w:t>
            </w:r>
            <w:r w:rsidR="00BF7CC1">
              <w:rPr>
                <w:rFonts w:ascii="Sylfaen" w:hAnsi="Sylfaen"/>
                <w:lang w:val="ka-GE"/>
              </w:rPr>
              <w:t xml:space="preserve">ასაკზე მიბმული </w:t>
            </w:r>
            <w:r w:rsidR="00441505">
              <w:rPr>
                <w:rFonts w:ascii="Sylfaen" w:hAnsi="Sylfaen"/>
                <w:lang w:val="ka-GE"/>
              </w:rPr>
              <w:t>სამსახურიდან გათავისუფლების საფუძველი არ არსებობს 55 წელს მიუღწეველი მოსამსახურეებისთვის.</w:t>
            </w:r>
            <w:r w:rsidR="00610F9E">
              <w:rPr>
                <w:rFonts w:ascii="Sylfaen" w:hAnsi="Sylfaen"/>
                <w:lang w:val="ka-GE"/>
              </w:rPr>
              <w:t xml:space="preserve"> </w:t>
            </w:r>
            <w:r w:rsidR="00EB4805">
              <w:rPr>
                <w:rFonts w:ascii="Sylfaen" w:hAnsi="Sylfaen"/>
                <w:lang w:val="ka-GE"/>
              </w:rPr>
              <w:t>ამასთან</w:t>
            </w:r>
            <w:r w:rsidR="003A7EF2">
              <w:rPr>
                <w:rFonts w:ascii="Sylfaen" w:hAnsi="Sylfaen"/>
                <w:lang w:val="ka-GE"/>
              </w:rPr>
              <w:t>,</w:t>
            </w:r>
            <w:r w:rsidR="00320A6B">
              <w:rPr>
                <w:rFonts w:ascii="Sylfaen" w:hAnsi="Sylfaen"/>
                <w:lang w:val="ka-GE"/>
              </w:rPr>
              <w:t xml:space="preserve"> აღნიშნული ჯგუფები წარმოადგენენ არსებითად თანასწორ პირებს</w:t>
            </w:r>
            <w:r w:rsidR="00404CED">
              <w:rPr>
                <w:rFonts w:ascii="Sylfaen" w:hAnsi="Sylfaen"/>
                <w:lang w:val="ka-GE"/>
              </w:rPr>
              <w:t xml:space="preserve">, რადგან ორივე ჯგუფს გააჩნია თანაბარი ინტერესი ეკავოს </w:t>
            </w:r>
            <w:r w:rsidR="00404CED" w:rsidRPr="00AD1EAF">
              <w:rPr>
                <w:rFonts w:ascii="Sylfaen" w:hAnsi="Sylfaen"/>
                <w:lang w:val="ka-GE"/>
              </w:rPr>
              <w:t xml:space="preserve">უმცროსი/საშუალო სახელმწიფო სპეციალური წოდების მქონე </w:t>
            </w:r>
            <w:r w:rsidR="00404CED">
              <w:rPr>
                <w:rFonts w:ascii="Sylfaen" w:hAnsi="Sylfaen"/>
                <w:lang w:val="ka-GE"/>
              </w:rPr>
              <w:t>მოსამსახურის თანამდებობა</w:t>
            </w:r>
            <w:r w:rsidR="008F21AB">
              <w:rPr>
                <w:rFonts w:ascii="Sylfaen" w:hAnsi="Sylfaen"/>
                <w:lang w:val="ka-GE"/>
              </w:rPr>
              <w:t xml:space="preserve"> და მათ მიმართ ასაკობრივი </w:t>
            </w:r>
            <w:r w:rsidR="00DD527A">
              <w:rPr>
                <w:rFonts w:ascii="Sylfaen" w:hAnsi="Sylfaen"/>
                <w:lang w:val="ka-GE"/>
              </w:rPr>
              <w:t xml:space="preserve">შეზღუდვის გარდა არ არსებობს </w:t>
            </w:r>
            <w:r w:rsidR="009F6C2D">
              <w:rPr>
                <w:rFonts w:ascii="Sylfaen" w:hAnsi="Sylfaen"/>
                <w:lang w:val="ka-GE"/>
              </w:rPr>
              <w:t>კანონმდებლობით დადგენილის სამსახურიდან გათავისუფლების სხვა საფუძველი.</w:t>
            </w:r>
            <w:r w:rsidR="007F087D">
              <w:rPr>
                <w:rFonts w:ascii="Sylfaen" w:hAnsi="Sylfaen"/>
                <w:lang w:val="ka-GE"/>
              </w:rPr>
              <w:t xml:space="preserve"> </w:t>
            </w:r>
            <w:r w:rsidR="00E72E58">
              <w:rPr>
                <w:rFonts w:ascii="Sylfaen" w:hAnsi="Sylfaen"/>
                <w:lang w:val="ka-GE"/>
              </w:rPr>
              <w:t>შესადარებელი ჯგუფები ერთმანეთისგან განსხვავდებიან მხოლოდ ასაკით</w:t>
            </w:r>
            <w:r w:rsidR="00986731">
              <w:rPr>
                <w:rFonts w:ascii="Sylfaen" w:hAnsi="Sylfaen"/>
                <w:lang w:val="ka-GE"/>
              </w:rPr>
              <w:t xml:space="preserve">, რაც ვერ იქნება მათი არსებითად </w:t>
            </w:r>
            <w:r w:rsidR="00156420">
              <w:rPr>
                <w:rFonts w:ascii="Sylfaen" w:hAnsi="Sylfaen"/>
                <w:lang w:val="ka-GE"/>
              </w:rPr>
              <w:t>განსხვავებულობის განმაპირობებელი</w:t>
            </w:r>
            <w:r w:rsidR="00A1784E">
              <w:rPr>
                <w:rFonts w:ascii="Sylfaen" w:hAnsi="Sylfaen"/>
                <w:lang w:val="ka-GE"/>
              </w:rPr>
              <w:t xml:space="preserve"> გარემოება</w:t>
            </w:r>
            <w:r w:rsidR="00156420">
              <w:rPr>
                <w:rFonts w:ascii="Sylfaen" w:hAnsi="Sylfaen"/>
                <w:lang w:val="ka-GE"/>
              </w:rPr>
              <w:t>.</w:t>
            </w:r>
            <w:r w:rsidR="00E14424">
              <w:rPr>
                <w:rFonts w:ascii="Sylfaen" w:hAnsi="Sylfaen"/>
                <w:lang w:val="ka-GE"/>
              </w:rPr>
              <w:t xml:space="preserve"> </w:t>
            </w:r>
            <w:r w:rsidR="007F087D">
              <w:rPr>
                <w:rFonts w:ascii="Sylfaen" w:hAnsi="Sylfaen"/>
                <w:lang w:val="ka-GE"/>
              </w:rPr>
              <w:t xml:space="preserve">შესაბამისად, ცალსახაა, რომ სადავო ნორმა </w:t>
            </w:r>
            <w:r w:rsidR="00E94722">
              <w:rPr>
                <w:rFonts w:ascii="Sylfaen" w:hAnsi="Sylfaen"/>
                <w:lang w:val="ka-GE"/>
              </w:rPr>
              <w:t>არსებითად თანასწორ პირებს უდგენს განსხვავებულ უფლებრივ რეჟიმს, რაც ნიშნავს, რომ სახეზეა საქართველოს კონსტიტუციის მე-11 მუხლის პირველი პუნქტით დაცულ უფლებაში ჩარევა.</w:t>
            </w:r>
          </w:p>
          <w:p w14:paraId="440EE0A2" w14:textId="376E48CE" w:rsidR="00236DDF" w:rsidRDefault="00236DDF" w:rsidP="00792DE9">
            <w:pPr>
              <w:jc w:val="both"/>
              <w:rPr>
                <w:rFonts w:ascii="Sylfaen" w:hAnsi="Sylfaen"/>
                <w:lang w:val="ka-GE"/>
              </w:rPr>
            </w:pPr>
          </w:p>
          <w:p w14:paraId="795A7694" w14:textId="25AB6ECD" w:rsidR="00B001E7" w:rsidRPr="00B16715" w:rsidRDefault="00236DDF" w:rsidP="00B16715">
            <w:pPr>
              <w:pStyle w:val="a5"/>
              <w:numPr>
                <w:ilvl w:val="1"/>
                <w:numId w:val="31"/>
              </w:numPr>
              <w:jc w:val="both"/>
              <w:rPr>
                <w:rFonts w:ascii="Sylfaen" w:hAnsi="Sylfaen"/>
                <w:b/>
                <w:lang w:val="ka-GE"/>
              </w:rPr>
            </w:pPr>
            <w:r w:rsidRPr="00B16715">
              <w:rPr>
                <w:rFonts w:ascii="Sylfaen" w:hAnsi="Sylfaen"/>
                <w:b/>
                <w:lang w:val="ka-GE"/>
              </w:rPr>
              <w:t>შეფასების ტესტი</w:t>
            </w:r>
          </w:p>
          <w:p w14:paraId="6C406495" w14:textId="3AF115DE" w:rsidR="00AC4225" w:rsidRDefault="00AC4225" w:rsidP="00792DE9">
            <w:pPr>
              <w:jc w:val="both"/>
              <w:rPr>
                <w:rFonts w:ascii="Sylfaen" w:hAnsi="Sylfaen"/>
                <w:b/>
                <w:lang w:val="ka-GE"/>
              </w:rPr>
            </w:pPr>
          </w:p>
          <w:p w14:paraId="0EFDC0F3" w14:textId="6DC0BFE8" w:rsidR="00CA4413" w:rsidRDefault="002A3532" w:rsidP="00792DE9">
            <w:pPr>
              <w:jc w:val="both"/>
              <w:rPr>
                <w:rFonts w:ascii="Sylfaen" w:hAnsi="Sylfaen"/>
              </w:rPr>
            </w:pPr>
            <w:r>
              <w:rPr>
                <w:rFonts w:ascii="Sylfaen" w:hAnsi="Sylfaen"/>
                <w:lang w:val="ka-GE"/>
              </w:rPr>
              <w:t>საქართველოს საკონსტიტუციო სასამართლოს პრაქტიკის მიხედვით</w:t>
            </w:r>
            <w:r w:rsidR="00602F2B">
              <w:rPr>
                <w:rFonts w:ascii="Sylfaen" w:hAnsi="Sylfaen"/>
                <w:lang w:val="ka-GE"/>
              </w:rPr>
              <w:t>,</w:t>
            </w:r>
            <w:r>
              <w:rPr>
                <w:rFonts w:ascii="Sylfaen" w:hAnsi="Sylfaen"/>
                <w:lang w:val="ka-GE"/>
              </w:rPr>
              <w:t xml:space="preserve"> </w:t>
            </w:r>
            <w:r w:rsidR="00723712">
              <w:rPr>
                <w:rFonts w:ascii="Sylfaen" w:hAnsi="Sylfaen"/>
                <w:lang w:val="ka-GE"/>
              </w:rPr>
              <w:t>თანასწორობების</w:t>
            </w:r>
            <w:r>
              <w:rPr>
                <w:rFonts w:ascii="Sylfaen" w:hAnsi="Sylfaen"/>
                <w:lang w:val="ka-GE"/>
              </w:rPr>
              <w:t xml:space="preserve"> უფლებასთან მიმართებით სადავო ნორმის შეფასება შესაძლოა მოხდეს მკაცრი </w:t>
            </w:r>
            <w:r w:rsidR="00602F2B">
              <w:rPr>
                <w:rFonts w:ascii="Sylfaen" w:hAnsi="Sylfaen"/>
                <w:lang w:val="ka-GE"/>
              </w:rPr>
              <w:t>ან</w:t>
            </w:r>
            <w:r>
              <w:rPr>
                <w:rFonts w:ascii="Sylfaen" w:hAnsi="Sylfaen"/>
                <w:lang w:val="ka-GE"/>
              </w:rPr>
              <w:t xml:space="preserve"> რაციონალური დიფერენცირების ტესტის საფუძველზე.</w:t>
            </w:r>
            <w:r w:rsidR="00423A90">
              <w:rPr>
                <w:rFonts w:ascii="Sylfaen" w:hAnsi="Sylfaen"/>
                <w:lang w:val="ka-GE"/>
              </w:rPr>
              <w:t xml:space="preserve"> სადავო ნორმა მკაცრი ტესტით შეფასდება მაშინ, თუ </w:t>
            </w:r>
            <w:r w:rsidR="001F7332">
              <w:rPr>
                <w:rFonts w:ascii="Sylfaen" w:hAnsi="Sylfaen"/>
                <w:lang w:val="ka-GE"/>
              </w:rPr>
              <w:t xml:space="preserve">დიფერენცირების ნიშანი წარმოადგენს კონსტიტუციის მე-11 მუხლში ჩამოთვლილ კლასიკურ ნიშანთაგან ერთ-ერთს ან/და თუ დიფერენცირება ხასიათდება მაღალი ინტენსივობით. </w:t>
            </w:r>
            <w:r w:rsidR="00E636A5">
              <w:rPr>
                <w:rFonts w:ascii="Sylfaen" w:hAnsi="Sylfaen"/>
                <w:lang w:val="ka-GE"/>
              </w:rPr>
              <w:t xml:space="preserve">ამისგან განსხვავებით, თუ </w:t>
            </w:r>
            <w:r w:rsidR="00D92F5B">
              <w:rPr>
                <w:rFonts w:ascii="Sylfaen" w:hAnsi="Sylfaen"/>
                <w:lang w:val="ka-GE"/>
              </w:rPr>
              <w:t>დიფერენცირება არც კლასიკური</w:t>
            </w:r>
            <w:r w:rsidR="00841486">
              <w:rPr>
                <w:rFonts w:ascii="Sylfaen" w:hAnsi="Sylfaen"/>
                <w:lang w:val="ka-GE"/>
              </w:rPr>
              <w:t xml:space="preserve"> ნიშნით ხდება და არც მაღალი ინტენსივობით ხასიათდება, </w:t>
            </w:r>
            <w:r w:rsidR="00773E4A">
              <w:rPr>
                <w:rFonts w:ascii="Sylfaen" w:hAnsi="Sylfaen"/>
                <w:lang w:val="ka-GE"/>
              </w:rPr>
              <w:t>სასამართლო იყენებს რაციონალურ</w:t>
            </w:r>
            <w:r w:rsidR="00793AE5">
              <w:rPr>
                <w:rFonts w:ascii="Sylfaen" w:hAnsi="Sylfaen"/>
                <w:lang w:val="ka-GE"/>
              </w:rPr>
              <w:t xml:space="preserve">ი </w:t>
            </w:r>
            <w:r w:rsidR="00773E4A">
              <w:rPr>
                <w:rFonts w:ascii="Sylfaen" w:hAnsi="Sylfaen"/>
                <w:lang w:val="ka-GE"/>
              </w:rPr>
              <w:t>დიფერენცირების ტესტს.</w:t>
            </w:r>
            <w:r w:rsidR="00C83E48">
              <w:rPr>
                <w:rFonts w:ascii="Sylfaen" w:hAnsi="Sylfaen"/>
                <w:lang w:val="ka-GE"/>
              </w:rPr>
              <w:t xml:space="preserve"> შეფასების ტესტებს შორის განსხვავებას განაპირობებს სასამართლოს მიერ სადავო ნორმისადმი შეფასების სიმკაცრე</w:t>
            </w:r>
            <w:r w:rsidR="00A840B0">
              <w:rPr>
                <w:rFonts w:ascii="Sylfaen" w:hAnsi="Sylfaen"/>
                <w:lang w:val="ka-GE"/>
              </w:rPr>
              <w:t>.</w:t>
            </w:r>
            <w:r w:rsidR="00AA67D5">
              <w:rPr>
                <w:rFonts w:ascii="Sylfaen" w:hAnsi="Sylfaen"/>
                <w:lang w:val="ka-GE"/>
              </w:rPr>
              <w:t xml:space="preserve"> კერძოდ, თუ დიფერენცირება ფასდება მკაცრი ტესტით, სახელმწიფომ უნდა დაასაბუთოს, რომ დიფერენცირების </w:t>
            </w:r>
            <w:r w:rsidR="00B846B6">
              <w:rPr>
                <w:rFonts w:ascii="Sylfaen" w:hAnsi="Sylfaen"/>
                <w:lang w:val="ka-GE"/>
              </w:rPr>
              <w:t>გარდაუვალობა</w:t>
            </w:r>
            <w:r w:rsidR="00AA67D5">
              <w:rPr>
                <w:rFonts w:ascii="Sylfaen" w:hAnsi="Sylfaen"/>
                <w:lang w:val="ka-GE"/>
              </w:rPr>
              <w:t xml:space="preserve"> გამოწვეულია დაუძლეველი სახელმწიფო ინტერესის არსებობით, </w:t>
            </w:r>
            <w:r w:rsidR="00977468">
              <w:rPr>
                <w:rFonts w:ascii="Sylfaen" w:hAnsi="Sylfaen"/>
                <w:lang w:val="ka-GE"/>
              </w:rPr>
              <w:t xml:space="preserve">ამისგან განსხვავებით რაციონალური დიფერენცირების ტესტით </w:t>
            </w:r>
            <w:r w:rsidR="00B846B6">
              <w:rPr>
                <w:rFonts w:ascii="Sylfaen" w:hAnsi="Sylfaen"/>
                <w:lang w:val="ka-GE"/>
              </w:rPr>
              <w:t>შეფასებისას</w:t>
            </w:r>
            <w:r w:rsidR="00977468">
              <w:rPr>
                <w:rFonts w:ascii="Sylfaen" w:hAnsi="Sylfaen"/>
                <w:lang w:val="ka-GE"/>
              </w:rPr>
              <w:t xml:space="preserve"> სახელმწიფოს მოეთხოვება დიფერენცირების </w:t>
            </w:r>
            <w:r w:rsidR="00323092">
              <w:rPr>
                <w:rFonts w:ascii="Sylfaen" w:hAnsi="Sylfaen"/>
                <w:lang w:val="ka-GE"/>
              </w:rPr>
              <w:t>რაციონალურობის</w:t>
            </w:r>
            <w:r w:rsidR="00B846B6">
              <w:rPr>
                <w:rFonts w:ascii="Sylfaen" w:hAnsi="Sylfaen"/>
                <w:lang w:val="ka-GE"/>
              </w:rPr>
              <w:t xml:space="preserve"> დასაბუთება</w:t>
            </w:r>
            <w:r w:rsidR="00503361">
              <w:rPr>
                <w:rFonts w:ascii="Sylfaen" w:hAnsi="Sylfaen"/>
                <w:lang w:val="ka-GE"/>
              </w:rPr>
              <w:t>.</w:t>
            </w:r>
            <w:r w:rsidR="00503361">
              <w:rPr>
                <w:rStyle w:val="a8"/>
                <w:rFonts w:ascii="Sylfaen" w:hAnsi="Sylfaen"/>
                <w:lang w:val="ka-GE"/>
              </w:rPr>
              <w:footnoteReference w:id="7"/>
            </w:r>
            <w:r w:rsidR="0078489E">
              <w:rPr>
                <w:rFonts w:ascii="Sylfaen" w:hAnsi="Sylfaen"/>
              </w:rPr>
              <w:t xml:space="preserve"> </w:t>
            </w:r>
          </w:p>
          <w:p w14:paraId="59C30918" w14:textId="77777777" w:rsidR="00CA4413" w:rsidRDefault="00CA4413" w:rsidP="00792DE9">
            <w:pPr>
              <w:jc w:val="both"/>
              <w:rPr>
                <w:rFonts w:ascii="Sylfaen" w:hAnsi="Sylfaen"/>
              </w:rPr>
            </w:pPr>
          </w:p>
          <w:p w14:paraId="7EA99FB6" w14:textId="26F2C56D" w:rsidR="00143950" w:rsidRPr="003B746C" w:rsidRDefault="0086090D" w:rsidP="00204A02">
            <w:pPr>
              <w:jc w:val="both"/>
              <w:rPr>
                <w:rFonts w:ascii="Sylfaen" w:hAnsi="Sylfaen"/>
              </w:rPr>
            </w:pPr>
            <w:r>
              <w:rPr>
                <w:rFonts w:ascii="Sylfaen" w:hAnsi="Sylfaen"/>
                <w:lang w:val="ka-GE"/>
              </w:rPr>
              <w:t>მნიშვნელოვანია აღინიშნოს, რომ საკონსტიტუციო სასამართლოს პრაქტიკაში მოიძებნება ზემოთ დასახელებული პრაქტიკისგან განსხვავებული შეფასების ტესტის  დამკვიდრების მცდელობა ასაკის ნიშნით დიფერენცირების შემთხვევებში.</w:t>
            </w:r>
            <w:r w:rsidR="002314C9">
              <w:rPr>
                <w:rFonts w:ascii="Sylfaen" w:hAnsi="Sylfaen"/>
                <w:lang w:val="ka-GE"/>
              </w:rPr>
              <w:t xml:space="preserve"> </w:t>
            </w:r>
            <w:r w:rsidR="00373E51">
              <w:rPr>
                <w:rFonts w:ascii="Sylfaen" w:hAnsi="Sylfaen"/>
                <w:lang w:val="ka-GE"/>
              </w:rPr>
              <w:t xml:space="preserve">კერძოდ, </w:t>
            </w:r>
            <w:r w:rsidR="00204A02">
              <w:rPr>
                <w:rFonts w:ascii="Sylfaen" w:hAnsi="Sylfaen"/>
                <w:lang w:val="ka-GE"/>
              </w:rPr>
              <w:t xml:space="preserve">2018 წლის 4 დეკემბრის </w:t>
            </w:r>
            <w:r w:rsidR="00204A02" w:rsidRPr="00204A02">
              <w:rPr>
                <w:rFonts w:ascii="Sylfaen" w:hAnsi="Sylfaen"/>
                <w:lang w:val="ka-GE"/>
              </w:rPr>
              <w:t>№3/2/767/1272</w:t>
            </w:r>
            <w:r w:rsidR="00204A02">
              <w:rPr>
                <w:rFonts w:ascii="Sylfaen" w:hAnsi="Sylfaen"/>
                <w:lang w:val="ka-GE"/>
              </w:rPr>
              <w:t xml:space="preserve"> საქმეში საკონსტიტუციო სასამართლომ აღნიშნა, „</w:t>
            </w:r>
            <w:r w:rsidR="002A4788">
              <w:rPr>
                <w:rFonts w:ascii="Sylfaen" w:hAnsi="Sylfaen" w:cs="Sylfaen"/>
              </w:rPr>
              <w:t>მ</w:t>
            </w:r>
            <w:r w:rsidR="002A4788" w:rsidRPr="00204A02">
              <w:rPr>
                <w:rFonts w:ascii="Sylfaen" w:hAnsi="Sylfaen" w:cs="Sylfaen"/>
                <w:lang w:val="ka-GE"/>
              </w:rPr>
              <w:t>იუხედავად</w:t>
            </w:r>
            <w:r w:rsidR="002A4788" w:rsidRPr="00204A02">
              <w:rPr>
                <w:lang w:val="ka-GE"/>
              </w:rPr>
              <w:t xml:space="preserve"> </w:t>
            </w:r>
            <w:r w:rsidR="002A4788" w:rsidRPr="00204A02">
              <w:rPr>
                <w:rFonts w:ascii="Sylfaen" w:hAnsi="Sylfaen" w:cs="Sylfaen"/>
                <w:lang w:val="ka-GE"/>
              </w:rPr>
              <w:t>იმისა</w:t>
            </w:r>
            <w:r w:rsidR="002A4788" w:rsidRPr="00204A02">
              <w:rPr>
                <w:lang w:val="ka-GE"/>
              </w:rPr>
              <w:t xml:space="preserve">, </w:t>
            </w:r>
            <w:r w:rsidR="002A4788" w:rsidRPr="00204A02">
              <w:rPr>
                <w:rFonts w:ascii="Sylfaen" w:hAnsi="Sylfaen" w:cs="Sylfaen"/>
                <w:lang w:val="ka-GE"/>
              </w:rPr>
              <w:t>კონკრეტული</w:t>
            </w:r>
            <w:r w:rsidR="002A4788" w:rsidRPr="00204A02">
              <w:rPr>
                <w:lang w:val="ka-GE"/>
              </w:rPr>
              <w:t xml:space="preserve"> </w:t>
            </w:r>
            <w:r w:rsidR="002A4788" w:rsidRPr="00204A02">
              <w:rPr>
                <w:rFonts w:ascii="Sylfaen" w:hAnsi="Sylfaen" w:cs="Sylfaen"/>
                <w:lang w:val="ka-GE"/>
              </w:rPr>
              <w:t>საქმის</w:t>
            </w:r>
            <w:r w:rsidR="002A4788" w:rsidRPr="00204A02">
              <w:rPr>
                <w:lang w:val="ka-GE"/>
              </w:rPr>
              <w:t xml:space="preserve"> </w:t>
            </w:r>
            <w:r w:rsidR="002A4788" w:rsidRPr="00204A02">
              <w:rPr>
                <w:rFonts w:ascii="Sylfaen" w:hAnsi="Sylfaen" w:cs="Sylfaen"/>
                <w:lang w:val="ka-GE"/>
              </w:rPr>
              <w:t>გარემოებებიდან</w:t>
            </w:r>
            <w:r w:rsidR="002A4788" w:rsidRPr="00204A02">
              <w:rPr>
                <w:lang w:val="ka-GE"/>
              </w:rPr>
              <w:t xml:space="preserve"> </w:t>
            </w:r>
            <w:r w:rsidR="002A4788" w:rsidRPr="00204A02">
              <w:rPr>
                <w:rFonts w:ascii="Sylfaen" w:hAnsi="Sylfaen" w:cs="Sylfaen"/>
                <w:lang w:val="ka-GE"/>
              </w:rPr>
              <w:t>გამომდინარე</w:t>
            </w:r>
            <w:r w:rsidR="002A4788" w:rsidRPr="00204A02">
              <w:rPr>
                <w:lang w:val="ka-GE"/>
              </w:rPr>
              <w:t xml:space="preserve">, </w:t>
            </w:r>
            <w:r w:rsidR="002A4788" w:rsidRPr="00204A02">
              <w:rPr>
                <w:rFonts w:ascii="Sylfaen" w:hAnsi="Sylfaen" w:cs="Sylfaen"/>
                <w:lang w:val="ka-GE"/>
              </w:rPr>
              <w:t>შერჩეულ</w:t>
            </w:r>
            <w:r w:rsidR="002A4788" w:rsidRPr="00204A02">
              <w:rPr>
                <w:lang w:val="ka-GE"/>
              </w:rPr>
              <w:t xml:space="preserve"> </w:t>
            </w:r>
            <w:r w:rsidR="002A4788" w:rsidRPr="00204A02">
              <w:rPr>
                <w:rFonts w:ascii="Sylfaen" w:hAnsi="Sylfaen" w:cs="Sylfaen"/>
                <w:lang w:val="ka-GE"/>
              </w:rPr>
              <w:t>უნდა</w:t>
            </w:r>
            <w:r w:rsidR="002A4788" w:rsidRPr="00204A02">
              <w:rPr>
                <w:lang w:val="ka-GE"/>
              </w:rPr>
              <w:t xml:space="preserve"> </w:t>
            </w:r>
            <w:r w:rsidR="002A4788" w:rsidRPr="00204A02">
              <w:rPr>
                <w:rFonts w:ascii="Sylfaen" w:hAnsi="Sylfaen" w:cs="Sylfaen"/>
                <w:lang w:val="ka-GE"/>
              </w:rPr>
              <w:t>იქნეს</w:t>
            </w:r>
            <w:r w:rsidR="002A4788" w:rsidRPr="00204A02">
              <w:rPr>
                <w:lang w:val="ka-GE"/>
              </w:rPr>
              <w:t xml:space="preserve"> </w:t>
            </w:r>
            <w:r w:rsidR="002A4788" w:rsidRPr="00204A02">
              <w:rPr>
                <w:rFonts w:ascii="Sylfaen" w:hAnsi="Sylfaen" w:cs="Sylfaen"/>
                <w:lang w:val="ka-GE"/>
              </w:rPr>
              <w:t>რაციონალური</w:t>
            </w:r>
            <w:r w:rsidR="002A4788" w:rsidRPr="00204A02">
              <w:rPr>
                <w:lang w:val="ka-GE"/>
              </w:rPr>
              <w:t xml:space="preserve"> </w:t>
            </w:r>
            <w:r w:rsidR="002A4788" w:rsidRPr="00204A02">
              <w:rPr>
                <w:rFonts w:ascii="Sylfaen" w:hAnsi="Sylfaen" w:cs="Sylfaen"/>
                <w:lang w:val="ka-GE"/>
              </w:rPr>
              <w:t>დიფერენცირებისა</w:t>
            </w:r>
            <w:r w:rsidR="002A4788" w:rsidRPr="00204A02">
              <w:rPr>
                <w:lang w:val="ka-GE"/>
              </w:rPr>
              <w:t xml:space="preserve"> </w:t>
            </w:r>
            <w:r w:rsidR="002A4788" w:rsidRPr="00204A02">
              <w:rPr>
                <w:rFonts w:ascii="Sylfaen" w:hAnsi="Sylfaen" w:cs="Sylfaen"/>
                <w:lang w:val="ka-GE"/>
              </w:rPr>
              <w:t>თუ</w:t>
            </w:r>
            <w:r w:rsidR="002A4788" w:rsidRPr="00204A02">
              <w:rPr>
                <w:lang w:val="ka-GE"/>
              </w:rPr>
              <w:t xml:space="preserve"> </w:t>
            </w:r>
            <w:r w:rsidR="002A4788" w:rsidRPr="00204A02">
              <w:rPr>
                <w:rFonts w:ascii="Sylfaen" w:hAnsi="Sylfaen" w:cs="Sylfaen"/>
                <w:lang w:val="ka-GE"/>
              </w:rPr>
              <w:t>მკაცრი</w:t>
            </w:r>
            <w:r w:rsidR="002A4788" w:rsidRPr="00204A02">
              <w:rPr>
                <w:lang w:val="ka-GE"/>
              </w:rPr>
              <w:t xml:space="preserve"> </w:t>
            </w:r>
            <w:r w:rsidR="002A4788" w:rsidRPr="00204A02">
              <w:rPr>
                <w:rFonts w:ascii="Sylfaen" w:hAnsi="Sylfaen" w:cs="Sylfaen"/>
                <w:lang w:val="ka-GE"/>
              </w:rPr>
              <w:t>შეფასების</w:t>
            </w:r>
            <w:r w:rsidR="002A4788" w:rsidRPr="00204A02">
              <w:rPr>
                <w:lang w:val="ka-GE"/>
              </w:rPr>
              <w:t xml:space="preserve"> </w:t>
            </w:r>
            <w:r w:rsidR="002A4788" w:rsidRPr="00204A02">
              <w:rPr>
                <w:rFonts w:ascii="Sylfaen" w:hAnsi="Sylfaen" w:cs="Sylfaen"/>
                <w:lang w:val="ka-GE"/>
              </w:rPr>
              <w:t>ტესტი</w:t>
            </w:r>
            <w:r w:rsidR="002A4788" w:rsidRPr="00204A02">
              <w:rPr>
                <w:lang w:val="ka-GE"/>
              </w:rPr>
              <w:t xml:space="preserve">, </w:t>
            </w:r>
            <w:r w:rsidR="002A4788" w:rsidRPr="00204A02">
              <w:rPr>
                <w:rFonts w:ascii="Sylfaen" w:hAnsi="Sylfaen" w:cs="Sylfaen"/>
                <w:lang w:val="ka-GE"/>
              </w:rPr>
              <w:t>ორივე</w:t>
            </w:r>
            <w:r w:rsidR="002A4788" w:rsidRPr="00204A02">
              <w:rPr>
                <w:lang w:val="ka-GE"/>
              </w:rPr>
              <w:t xml:space="preserve"> </w:t>
            </w:r>
            <w:r w:rsidR="002A4788" w:rsidRPr="00204A02">
              <w:rPr>
                <w:rFonts w:ascii="Sylfaen" w:hAnsi="Sylfaen" w:cs="Sylfaen"/>
                <w:lang w:val="ka-GE"/>
              </w:rPr>
              <w:t>მათგანის</w:t>
            </w:r>
            <w:r w:rsidR="002A4788" w:rsidRPr="00204A02">
              <w:rPr>
                <w:lang w:val="ka-GE"/>
              </w:rPr>
              <w:t xml:space="preserve"> </w:t>
            </w:r>
            <w:r w:rsidR="002A4788" w:rsidRPr="00204A02">
              <w:rPr>
                <w:rFonts w:ascii="Sylfaen" w:hAnsi="Sylfaen" w:cs="Sylfaen"/>
                <w:lang w:val="ka-GE"/>
              </w:rPr>
              <w:t>ფარგლებში</w:t>
            </w:r>
            <w:r w:rsidR="002A4788" w:rsidRPr="00204A02">
              <w:rPr>
                <w:lang w:val="ka-GE"/>
              </w:rPr>
              <w:t xml:space="preserve">, </w:t>
            </w:r>
            <w:r w:rsidR="002A4788" w:rsidRPr="00204A02">
              <w:rPr>
                <w:rFonts w:ascii="Sylfaen" w:hAnsi="Sylfaen" w:cs="Sylfaen"/>
                <w:lang w:val="ka-GE"/>
              </w:rPr>
              <w:t>აუცილებელია</w:t>
            </w:r>
            <w:r w:rsidR="002A4788" w:rsidRPr="00204A02">
              <w:rPr>
                <w:lang w:val="ka-GE"/>
              </w:rPr>
              <w:t xml:space="preserve">, </w:t>
            </w:r>
            <w:r w:rsidR="002A4788" w:rsidRPr="00204A02">
              <w:rPr>
                <w:rFonts w:ascii="Sylfaen" w:hAnsi="Sylfaen" w:cs="Sylfaen"/>
                <w:lang w:val="ka-GE"/>
              </w:rPr>
              <w:t>რომ</w:t>
            </w:r>
            <w:r w:rsidR="002A4788" w:rsidRPr="00204A02">
              <w:rPr>
                <w:lang w:val="ka-GE"/>
              </w:rPr>
              <w:t xml:space="preserve"> </w:t>
            </w:r>
            <w:r w:rsidR="002A4788" w:rsidRPr="00204A02">
              <w:rPr>
                <w:rFonts w:ascii="Sylfaen" w:hAnsi="Sylfaen" w:cs="Sylfaen"/>
                <w:lang w:val="ka-GE"/>
              </w:rPr>
              <w:t>სადავო</w:t>
            </w:r>
            <w:r w:rsidR="002A4788" w:rsidRPr="00204A02">
              <w:rPr>
                <w:lang w:val="ka-GE"/>
              </w:rPr>
              <w:t xml:space="preserve"> </w:t>
            </w:r>
            <w:r w:rsidR="002A4788" w:rsidRPr="00204A02">
              <w:rPr>
                <w:rFonts w:ascii="Sylfaen" w:hAnsi="Sylfaen" w:cs="Sylfaen"/>
                <w:lang w:val="ka-GE"/>
              </w:rPr>
              <w:t>ნორმით</w:t>
            </w:r>
            <w:r w:rsidR="002A4788" w:rsidRPr="00204A02">
              <w:rPr>
                <w:lang w:val="ka-GE"/>
              </w:rPr>
              <w:t xml:space="preserve"> </w:t>
            </w:r>
            <w:r w:rsidR="002A4788" w:rsidRPr="00204A02">
              <w:rPr>
                <w:rFonts w:ascii="Sylfaen" w:hAnsi="Sylfaen" w:cs="Sylfaen"/>
                <w:lang w:val="ka-GE"/>
              </w:rPr>
              <w:t>განსაზღვრულ</w:t>
            </w:r>
            <w:r w:rsidR="002A4788" w:rsidRPr="00204A02">
              <w:rPr>
                <w:lang w:val="ka-GE"/>
              </w:rPr>
              <w:t xml:space="preserve"> </w:t>
            </w:r>
            <w:r w:rsidR="002A4788" w:rsidRPr="00204A02">
              <w:rPr>
                <w:rFonts w:ascii="Sylfaen" w:hAnsi="Sylfaen" w:cs="Sylfaen"/>
                <w:lang w:val="ka-GE"/>
              </w:rPr>
              <w:t>შეზღუდვას</w:t>
            </w:r>
            <w:r w:rsidR="002A4788" w:rsidRPr="00204A02">
              <w:rPr>
                <w:lang w:val="ka-GE"/>
              </w:rPr>
              <w:t xml:space="preserve"> </w:t>
            </w:r>
            <w:r w:rsidR="002A4788" w:rsidRPr="00204A02">
              <w:rPr>
                <w:rFonts w:ascii="Sylfaen" w:hAnsi="Sylfaen" w:cs="Sylfaen"/>
                <w:lang w:val="ka-GE"/>
              </w:rPr>
              <w:t>გააჩნდეს</w:t>
            </w:r>
            <w:r w:rsidR="002A4788" w:rsidRPr="00204A02">
              <w:rPr>
                <w:lang w:val="ka-GE"/>
              </w:rPr>
              <w:t xml:space="preserve"> </w:t>
            </w:r>
            <w:r w:rsidR="002A4788" w:rsidRPr="00293E17">
              <w:rPr>
                <w:rFonts w:ascii="Sylfaen" w:hAnsi="Sylfaen" w:cs="Sylfaen"/>
                <w:lang w:val="ka-GE"/>
              </w:rPr>
              <w:t>ლეგიტიმური</w:t>
            </w:r>
            <w:r w:rsidR="002A4788" w:rsidRPr="00293E17">
              <w:rPr>
                <w:rFonts w:ascii="Sylfaen" w:hAnsi="Sylfaen"/>
                <w:lang w:val="ka-GE"/>
              </w:rPr>
              <w:t xml:space="preserve"> </w:t>
            </w:r>
            <w:r w:rsidR="002A4788" w:rsidRPr="00293E17">
              <w:rPr>
                <w:rFonts w:ascii="Sylfaen" w:hAnsi="Sylfaen" w:cs="Sylfaen"/>
                <w:lang w:val="ka-GE"/>
              </w:rPr>
              <w:t>საჯარო</w:t>
            </w:r>
            <w:r w:rsidR="002A4788" w:rsidRPr="00293E17">
              <w:rPr>
                <w:rFonts w:ascii="Sylfaen" w:hAnsi="Sylfaen"/>
                <w:lang w:val="ka-GE"/>
              </w:rPr>
              <w:t xml:space="preserve"> </w:t>
            </w:r>
            <w:r w:rsidR="002A4788" w:rsidRPr="00293E17">
              <w:rPr>
                <w:rFonts w:ascii="Sylfaen" w:hAnsi="Sylfaen" w:cs="Sylfaen"/>
                <w:lang w:val="ka-GE"/>
              </w:rPr>
              <w:t>მიზანი</w:t>
            </w:r>
            <w:r w:rsidR="002A4788" w:rsidRPr="00293E17">
              <w:rPr>
                <w:rFonts w:ascii="Sylfaen" w:hAnsi="Sylfaen"/>
                <w:lang w:val="ka-GE"/>
              </w:rPr>
              <w:t xml:space="preserve"> </w:t>
            </w:r>
            <w:r w:rsidR="002A4788" w:rsidRPr="00293E17">
              <w:rPr>
                <w:rFonts w:ascii="Sylfaen" w:hAnsi="Sylfaen" w:cs="Sylfaen"/>
                <w:lang w:val="ka-GE"/>
              </w:rPr>
              <w:t>და</w:t>
            </w:r>
            <w:r w:rsidR="002A4788" w:rsidRPr="00293E17">
              <w:rPr>
                <w:rFonts w:ascii="Sylfaen" w:hAnsi="Sylfaen"/>
                <w:lang w:val="ka-GE"/>
              </w:rPr>
              <w:t xml:space="preserve"> </w:t>
            </w:r>
            <w:r w:rsidR="002A4788" w:rsidRPr="00293E17">
              <w:rPr>
                <w:rFonts w:ascii="Sylfaen" w:hAnsi="Sylfaen" w:cs="Sylfaen"/>
                <w:lang w:val="ka-GE"/>
              </w:rPr>
              <w:t>შერჩეული</w:t>
            </w:r>
            <w:r w:rsidR="002A4788" w:rsidRPr="00293E17">
              <w:rPr>
                <w:rFonts w:ascii="Sylfaen" w:hAnsi="Sylfaen"/>
                <w:lang w:val="ka-GE"/>
              </w:rPr>
              <w:t xml:space="preserve"> </w:t>
            </w:r>
            <w:r w:rsidR="002A4788" w:rsidRPr="00293E17">
              <w:rPr>
                <w:rFonts w:ascii="Sylfaen" w:hAnsi="Sylfaen" w:cs="Sylfaen"/>
                <w:lang w:val="ka-GE"/>
              </w:rPr>
              <w:t>საკანონმდებლო</w:t>
            </w:r>
            <w:r w:rsidR="002A4788" w:rsidRPr="00293E17">
              <w:rPr>
                <w:rFonts w:ascii="Sylfaen" w:hAnsi="Sylfaen"/>
                <w:lang w:val="ka-GE"/>
              </w:rPr>
              <w:t xml:space="preserve"> </w:t>
            </w:r>
            <w:r w:rsidR="002A4788" w:rsidRPr="00293E17">
              <w:rPr>
                <w:rFonts w:ascii="Sylfaen" w:hAnsi="Sylfaen" w:cs="Sylfaen"/>
                <w:lang w:val="ka-GE"/>
              </w:rPr>
              <w:t>საშუალება</w:t>
            </w:r>
            <w:r w:rsidR="002A4788" w:rsidRPr="00293E17">
              <w:rPr>
                <w:rFonts w:ascii="Sylfaen" w:hAnsi="Sylfaen"/>
                <w:lang w:val="ka-GE"/>
              </w:rPr>
              <w:t xml:space="preserve"> </w:t>
            </w:r>
            <w:r w:rsidR="002A4788" w:rsidRPr="00293E17">
              <w:rPr>
                <w:rFonts w:ascii="Sylfaen" w:hAnsi="Sylfaen" w:cs="Sylfaen"/>
                <w:lang w:val="ka-GE"/>
              </w:rPr>
              <w:t>იყოს</w:t>
            </w:r>
            <w:r w:rsidR="002A4788" w:rsidRPr="00293E17">
              <w:rPr>
                <w:rFonts w:ascii="Sylfaen" w:hAnsi="Sylfaen"/>
                <w:lang w:val="ka-GE"/>
              </w:rPr>
              <w:t xml:space="preserve"> </w:t>
            </w:r>
            <w:r w:rsidR="002A4788" w:rsidRPr="00293E17">
              <w:rPr>
                <w:rFonts w:ascii="Sylfaen" w:hAnsi="Sylfaen" w:cs="Sylfaen"/>
                <w:lang w:val="ka-GE"/>
              </w:rPr>
              <w:t>დასახელებულ</w:t>
            </w:r>
            <w:r w:rsidR="002A4788" w:rsidRPr="00293E17">
              <w:rPr>
                <w:rFonts w:ascii="Sylfaen" w:hAnsi="Sylfaen"/>
                <w:lang w:val="ka-GE"/>
              </w:rPr>
              <w:t xml:space="preserve"> </w:t>
            </w:r>
            <w:r w:rsidR="002A4788" w:rsidRPr="00293E17">
              <w:rPr>
                <w:rFonts w:ascii="Sylfaen" w:hAnsi="Sylfaen" w:cs="Sylfaen"/>
                <w:lang w:val="ka-GE"/>
              </w:rPr>
              <w:t>მიზანთან</w:t>
            </w:r>
            <w:r w:rsidR="002A4788" w:rsidRPr="00293E17">
              <w:rPr>
                <w:rFonts w:ascii="Sylfaen" w:hAnsi="Sylfaen"/>
                <w:lang w:val="ka-GE"/>
              </w:rPr>
              <w:t xml:space="preserve"> </w:t>
            </w:r>
            <w:r w:rsidR="002A4788" w:rsidRPr="00293E17">
              <w:rPr>
                <w:rFonts w:ascii="Sylfaen" w:hAnsi="Sylfaen" w:cs="Sylfaen"/>
                <w:lang w:val="ka-GE"/>
              </w:rPr>
              <w:t>რაციონალურ</w:t>
            </w:r>
            <w:r w:rsidR="002A4788" w:rsidRPr="00293E17">
              <w:rPr>
                <w:rFonts w:ascii="Sylfaen" w:hAnsi="Sylfaen"/>
                <w:lang w:val="ka-GE"/>
              </w:rPr>
              <w:t xml:space="preserve"> </w:t>
            </w:r>
            <w:r w:rsidR="002A4788" w:rsidRPr="00293E17">
              <w:rPr>
                <w:rFonts w:ascii="Sylfaen" w:hAnsi="Sylfaen" w:cs="Sylfaen"/>
                <w:lang w:val="ka-GE"/>
              </w:rPr>
              <w:t>და</w:t>
            </w:r>
            <w:r w:rsidR="002A4788" w:rsidRPr="00293E17">
              <w:rPr>
                <w:rFonts w:ascii="Sylfaen" w:hAnsi="Sylfaen"/>
                <w:lang w:val="ka-GE"/>
              </w:rPr>
              <w:t xml:space="preserve"> </w:t>
            </w:r>
            <w:r w:rsidR="002A4788" w:rsidRPr="00293E17">
              <w:rPr>
                <w:rFonts w:ascii="Sylfaen" w:hAnsi="Sylfaen" w:cs="Sylfaen"/>
                <w:lang w:val="ka-GE"/>
              </w:rPr>
              <w:t>გონივრულ</w:t>
            </w:r>
            <w:r w:rsidR="002A4788" w:rsidRPr="00293E17">
              <w:rPr>
                <w:rFonts w:ascii="Sylfaen" w:hAnsi="Sylfaen"/>
                <w:lang w:val="ka-GE"/>
              </w:rPr>
              <w:t xml:space="preserve"> </w:t>
            </w:r>
            <w:r w:rsidR="002A4788" w:rsidRPr="00293E17">
              <w:rPr>
                <w:rFonts w:ascii="Sylfaen" w:hAnsi="Sylfaen" w:cs="Sylfaen"/>
                <w:lang w:val="ka-GE"/>
              </w:rPr>
              <w:t>კავშირში</w:t>
            </w:r>
            <w:r w:rsidR="002A4788" w:rsidRPr="00293E17">
              <w:rPr>
                <w:rFonts w:ascii="Sylfaen" w:hAnsi="Sylfaen"/>
                <w:lang w:val="ka-GE"/>
              </w:rPr>
              <w:t xml:space="preserve">. </w:t>
            </w:r>
            <w:r w:rsidR="002A4788" w:rsidRPr="00293E17">
              <w:rPr>
                <w:rFonts w:ascii="Sylfaen" w:hAnsi="Sylfaen" w:cs="Sylfaen"/>
                <w:lang w:val="ka-GE"/>
              </w:rPr>
              <w:t>დიფერენცირებული</w:t>
            </w:r>
            <w:r w:rsidR="002A4788" w:rsidRPr="00293E17">
              <w:rPr>
                <w:rFonts w:ascii="Sylfaen" w:hAnsi="Sylfaen"/>
                <w:lang w:val="ka-GE"/>
              </w:rPr>
              <w:t xml:space="preserve"> </w:t>
            </w:r>
            <w:r w:rsidR="002A4788" w:rsidRPr="00293E17">
              <w:rPr>
                <w:rFonts w:ascii="Sylfaen" w:hAnsi="Sylfaen" w:cs="Sylfaen"/>
                <w:lang w:val="ka-GE"/>
              </w:rPr>
              <w:t>მოპყრობის</w:t>
            </w:r>
            <w:r w:rsidR="002A4788" w:rsidRPr="00293E17">
              <w:rPr>
                <w:rFonts w:ascii="Sylfaen" w:hAnsi="Sylfaen"/>
                <w:lang w:val="ka-GE"/>
              </w:rPr>
              <w:t xml:space="preserve"> </w:t>
            </w:r>
            <w:r w:rsidR="002A4788" w:rsidRPr="00293E17">
              <w:rPr>
                <w:rFonts w:ascii="Sylfaen" w:hAnsi="Sylfaen" w:cs="Sylfaen"/>
                <w:lang w:val="ka-GE"/>
              </w:rPr>
              <w:t>გამომწვევი</w:t>
            </w:r>
            <w:r w:rsidR="002A4788" w:rsidRPr="00293E17">
              <w:rPr>
                <w:rFonts w:ascii="Sylfaen" w:hAnsi="Sylfaen"/>
                <w:lang w:val="ka-GE"/>
              </w:rPr>
              <w:t xml:space="preserve"> </w:t>
            </w:r>
            <w:r w:rsidR="002A4788" w:rsidRPr="00293E17">
              <w:rPr>
                <w:rFonts w:ascii="Sylfaen" w:hAnsi="Sylfaen" w:cs="Sylfaen"/>
                <w:lang w:val="ka-GE"/>
              </w:rPr>
              <w:t>ღონისძიება</w:t>
            </w:r>
            <w:r w:rsidR="002A4788" w:rsidRPr="00293E17">
              <w:rPr>
                <w:rFonts w:ascii="Sylfaen" w:hAnsi="Sylfaen"/>
                <w:lang w:val="ka-GE"/>
              </w:rPr>
              <w:t xml:space="preserve">, </w:t>
            </w:r>
            <w:r w:rsidR="002A4788" w:rsidRPr="00293E17">
              <w:rPr>
                <w:rFonts w:ascii="Sylfaen" w:hAnsi="Sylfaen" w:cs="Sylfaen"/>
                <w:lang w:val="ka-GE"/>
              </w:rPr>
              <w:t>რომელიც</w:t>
            </w:r>
            <w:r w:rsidR="002A4788" w:rsidRPr="00293E17">
              <w:rPr>
                <w:rFonts w:ascii="Sylfaen" w:hAnsi="Sylfaen"/>
                <w:lang w:val="ka-GE"/>
              </w:rPr>
              <w:t xml:space="preserve"> </w:t>
            </w:r>
            <w:r w:rsidR="002A4788" w:rsidRPr="00293E17">
              <w:rPr>
                <w:rFonts w:ascii="Sylfaen" w:hAnsi="Sylfaen" w:cs="Sylfaen"/>
                <w:lang w:val="ka-GE"/>
              </w:rPr>
              <w:t>დასახელებულ</w:t>
            </w:r>
            <w:r w:rsidR="002A4788" w:rsidRPr="00293E17">
              <w:rPr>
                <w:rFonts w:ascii="Sylfaen" w:hAnsi="Sylfaen"/>
                <w:lang w:val="ka-GE"/>
              </w:rPr>
              <w:t xml:space="preserve"> </w:t>
            </w:r>
            <w:r w:rsidR="002A4788" w:rsidRPr="00293E17">
              <w:rPr>
                <w:rFonts w:ascii="Sylfaen" w:hAnsi="Sylfaen" w:cs="Sylfaen"/>
                <w:lang w:val="ka-GE"/>
              </w:rPr>
              <w:t>მოთხოვნას</w:t>
            </w:r>
            <w:r w:rsidR="002A4788" w:rsidRPr="00293E17">
              <w:rPr>
                <w:rFonts w:ascii="Sylfaen" w:hAnsi="Sylfaen"/>
                <w:lang w:val="ka-GE"/>
              </w:rPr>
              <w:t xml:space="preserve"> </w:t>
            </w:r>
            <w:r w:rsidR="002A4788" w:rsidRPr="00293E17">
              <w:rPr>
                <w:rFonts w:ascii="Sylfaen" w:hAnsi="Sylfaen" w:cs="Sylfaen"/>
                <w:lang w:val="ka-GE"/>
              </w:rPr>
              <w:t>ვერ</w:t>
            </w:r>
            <w:r w:rsidR="002A4788" w:rsidRPr="00293E17">
              <w:rPr>
                <w:rFonts w:ascii="Sylfaen" w:hAnsi="Sylfaen"/>
                <w:lang w:val="ka-GE"/>
              </w:rPr>
              <w:t xml:space="preserve"> </w:t>
            </w:r>
            <w:r w:rsidR="002A4788" w:rsidRPr="00293E17">
              <w:rPr>
                <w:rFonts w:ascii="Sylfaen" w:hAnsi="Sylfaen" w:cs="Sylfaen"/>
                <w:lang w:val="ka-GE"/>
              </w:rPr>
              <w:t>აკმაყოფილებს</w:t>
            </w:r>
            <w:r w:rsidR="002A4788" w:rsidRPr="00293E17">
              <w:rPr>
                <w:rFonts w:ascii="Sylfaen" w:hAnsi="Sylfaen"/>
                <w:lang w:val="ka-GE"/>
              </w:rPr>
              <w:t xml:space="preserve">, </w:t>
            </w:r>
            <w:r w:rsidR="002A4788" w:rsidRPr="00293E17">
              <w:rPr>
                <w:rFonts w:ascii="Sylfaen" w:hAnsi="Sylfaen" w:cs="Sylfaen"/>
                <w:lang w:val="ka-GE"/>
              </w:rPr>
              <w:t>ჩაითვლება</w:t>
            </w:r>
            <w:r w:rsidR="002A4788" w:rsidRPr="00293E17">
              <w:rPr>
                <w:rFonts w:ascii="Sylfaen" w:hAnsi="Sylfaen"/>
                <w:lang w:val="ka-GE"/>
              </w:rPr>
              <w:t xml:space="preserve"> </w:t>
            </w:r>
            <w:r w:rsidR="002A4788" w:rsidRPr="00293E17">
              <w:rPr>
                <w:rFonts w:ascii="Sylfaen" w:hAnsi="Sylfaen" w:cs="Sylfaen"/>
                <w:lang w:val="ka-GE"/>
              </w:rPr>
              <w:t>თვითმიზნურად</w:t>
            </w:r>
            <w:r w:rsidR="002A4788" w:rsidRPr="00293E17">
              <w:rPr>
                <w:rFonts w:ascii="Sylfaen" w:hAnsi="Sylfaen"/>
                <w:lang w:val="ka-GE"/>
              </w:rPr>
              <w:t xml:space="preserve"> </w:t>
            </w:r>
            <w:r w:rsidR="002A4788" w:rsidRPr="00293E17">
              <w:rPr>
                <w:rFonts w:ascii="Sylfaen" w:hAnsi="Sylfaen" w:cs="Sylfaen"/>
                <w:lang w:val="ka-GE"/>
              </w:rPr>
              <w:t>და</w:t>
            </w:r>
            <w:r w:rsidR="002A4788" w:rsidRPr="00293E17">
              <w:rPr>
                <w:rFonts w:ascii="Sylfaen" w:hAnsi="Sylfaen"/>
                <w:lang w:val="ka-GE"/>
              </w:rPr>
              <w:t xml:space="preserve"> </w:t>
            </w:r>
            <w:r w:rsidR="002A4788" w:rsidRPr="00293E17">
              <w:rPr>
                <w:rFonts w:ascii="Sylfaen" w:hAnsi="Sylfaen" w:cs="Sylfaen"/>
                <w:lang w:val="ka-GE"/>
              </w:rPr>
              <w:t>დისკრიმინაციულად</w:t>
            </w:r>
            <w:r w:rsidR="00FB6FD1" w:rsidRPr="00293E17">
              <w:rPr>
                <w:rFonts w:ascii="Sylfaen" w:hAnsi="Sylfaen"/>
                <w:lang w:val="ka-GE"/>
              </w:rPr>
              <w:t>“.</w:t>
            </w:r>
            <w:r w:rsidR="00FB6FD1" w:rsidRPr="00293E17">
              <w:rPr>
                <w:rStyle w:val="a8"/>
                <w:rFonts w:ascii="Sylfaen" w:hAnsi="Sylfaen"/>
                <w:lang w:val="ka-GE"/>
              </w:rPr>
              <w:footnoteReference w:id="8"/>
            </w:r>
            <w:r w:rsidR="00B323C5" w:rsidRPr="00293E17">
              <w:rPr>
                <w:rFonts w:ascii="Sylfaen" w:hAnsi="Sylfaen"/>
              </w:rPr>
              <w:t xml:space="preserve"> </w:t>
            </w:r>
            <w:r w:rsidR="00373094" w:rsidRPr="00293E17">
              <w:rPr>
                <w:rFonts w:ascii="Sylfaen" w:hAnsi="Sylfaen"/>
                <w:lang w:val="ka-GE"/>
              </w:rPr>
              <w:t>აშკარაა, რომ აღნიშნულ შემთხვევაში სასამართლომ შეიმუშავა ასაკით განპირობებული დიფერენცირების შეფასების განსხვავებული ტესტი, რომლის მიხედვითაც, აუცილებელია სადავო ნორმით განსაზღვრულ შეზღუდვას გააჩნდეს (1) ლეგიტიმური საჯარო მიზანი და შერჩეული საკანონმდებლო საშუალება იყოს დასახელებულ მიზანთან (2) რაციონალურ და (3) გონივრულ კავშირში</w:t>
            </w:r>
            <w:r w:rsidR="00E95626" w:rsidRPr="00293E17">
              <w:rPr>
                <w:rFonts w:ascii="Sylfaen" w:hAnsi="Sylfaen"/>
                <w:lang w:val="ka-GE"/>
              </w:rPr>
              <w:t>.</w:t>
            </w:r>
            <w:r w:rsidR="003B746C">
              <w:rPr>
                <w:rFonts w:ascii="Sylfaen" w:hAnsi="Sylfaen"/>
              </w:rPr>
              <w:t xml:space="preserve"> </w:t>
            </w:r>
          </w:p>
          <w:p w14:paraId="0A9C2D99" w14:textId="77777777" w:rsidR="00143950" w:rsidRDefault="00143950" w:rsidP="009317FC">
            <w:pPr>
              <w:ind w:right="-18"/>
              <w:jc w:val="both"/>
              <w:rPr>
                <w:rFonts w:ascii="Sylfaen" w:hAnsi="Sylfaen"/>
                <w:lang w:val="ka-GE"/>
              </w:rPr>
            </w:pPr>
          </w:p>
          <w:p w14:paraId="64164B12" w14:textId="17EE455A" w:rsidR="00E4674F" w:rsidRDefault="00D93F81" w:rsidP="00DC0E22">
            <w:pPr>
              <w:ind w:right="-18"/>
              <w:jc w:val="both"/>
              <w:rPr>
                <w:rFonts w:ascii="Sylfaen" w:hAnsi="Sylfaen"/>
                <w:lang w:val="ka-GE"/>
              </w:rPr>
            </w:pPr>
            <w:r>
              <w:rPr>
                <w:rFonts w:ascii="Sylfaen" w:hAnsi="Sylfaen"/>
                <w:lang w:val="ka-GE"/>
              </w:rPr>
              <w:t xml:space="preserve">ასაკობრივი ნიშნით დიფერენცირებასთან დაკავშირებით მნიშვნელოვანია საკონსტიტუციო სასამართლოს კიდევ ერთი გადაწყვეტილება საქმეზე - </w:t>
            </w:r>
            <w:r w:rsidRPr="00D93F81">
              <w:rPr>
                <w:rFonts w:ascii="Sylfaen" w:hAnsi="Sylfaen"/>
                <w:lang w:val="ka-GE"/>
              </w:rPr>
              <w:t>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w:t>
            </w:r>
            <w:r>
              <w:rPr>
                <w:rFonts w:ascii="Sylfaen" w:hAnsi="Sylfaen"/>
                <w:lang w:val="ka-GE"/>
              </w:rPr>
              <w:t xml:space="preserve"> </w:t>
            </w:r>
            <w:r w:rsidR="00DC0E22">
              <w:rPr>
                <w:rFonts w:ascii="Sylfaen" w:hAnsi="Sylfaen"/>
                <w:lang w:val="ka-GE"/>
              </w:rPr>
              <w:t xml:space="preserve">აღნიშნული გადაწყვეტილების მიხედვით, </w:t>
            </w:r>
            <w:r w:rsidR="00DC0E22" w:rsidRPr="00DC0E22">
              <w:rPr>
                <w:rFonts w:ascii="Sylfaen" w:hAnsi="Sylfaen"/>
                <w:lang w:val="ka-GE"/>
              </w:rPr>
              <w:t>იმისათვის, რათა ამა თუ იმ თანამდებობის დაკავების ან/და საქმიანობის განხორციელებისათვის ასაკთან დაკავშირებული ბლანკეტური შეზღუდვის დაწესება რაციონალურად იქნეს მიჩნეული, კანონმდებელი</w:t>
            </w:r>
            <w:r w:rsidR="00DC0E22">
              <w:rPr>
                <w:rFonts w:ascii="Sylfaen" w:hAnsi="Sylfaen"/>
                <w:lang w:val="ka-GE"/>
              </w:rPr>
              <w:t xml:space="preserve"> ვალდებულია დაასაბუთოს: </w:t>
            </w:r>
          </w:p>
          <w:p w14:paraId="2AE7569B" w14:textId="3A49A958" w:rsidR="00DC0E22" w:rsidRDefault="001F42E4" w:rsidP="00BC6AFD">
            <w:pPr>
              <w:pStyle w:val="a5"/>
              <w:numPr>
                <w:ilvl w:val="0"/>
                <w:numId w:val="33"/>
              </w:numPr>
              <w:ind w:right="-18"/>
              <w:jc w:val="both"/>
              <w:rPr>
                <w:rFonts w:ascii="Sylfaen" w:hAnsi="Sylfaen"/>
                <w:lang w:val="ka-GE"/>
              </w:rPr>
            </w:pPr>
            <w:r>
              <w:rPr>
                <w:rFonts w:ascii="Sylfaen" w:hAnsi="Sylfaen"/>
                <w:lang w:val="ka-GE"/>
              </w:rPr>
              <w:t xml:space="preserve">კონკრეტული საქმიანობის ბუნებიდან გამომდინარე, როგორც წესი, განსაზღვრული ასაკის პირთა დიდი უმრავლესობა ვერ შეძლებს დაკისრებული ფუნქციების შესრულებას. </w:t>
            </w:r>
            <w:r w:rsidR="00BC6AFD" w:rsidRPr="00BC6AFD">
              <w:rPr>
                <w:rFonts w:ascii="Sylfaen" w:hAnsi="Sylfaen"/>
                <w:lang w:val="ka-GE"/>
              </w:rPr>
              <w:t>უნდა დასაბუთდეს, რომ კანონით დადგენილი ასაკის მიღწევა, როგორც წესი, შემთხვევათა უმრავლესობაში იწვევს ადამიანის იმგვარი უნარების დაქვეითებას, შესუსტებას, რაც აუცილებელია კონკრეტული საქმიანობის განსახორციელებლად. იმავდროულად, ხსენებული უნარების შესუსტება, დაქვეითება,  უნდა იქნეს შეფასებული არა ზოგადად, არამედ საქმიანობის იმ სახესთან მიმართებით, რომელთა განხორციელებაც იზღუდება კანონმდებლობით დადგენილი ასაკის მიღწევის შემდგომ.</w:t>
            </w:r>
          </w:p>
          <w:p w14:paraId="36F25AE1" w14:textId="3D771934" w:rsidR="00BC6AFD" w:rsidRDefault="00BC6AFD" w:rsidP="00BC6AFD">
            <w:pPr>
              <w:pStyle w:val="a5"/>
              <w:numPr>
                <w:ilvl w:val="0"/>
                <w:numId w:val="33"/>
              </w:numPr>
              <w:ind w:right="-18"/>
              <w:jc w:val="both"/>
              <w:rPr>
                <w:rFonts w:ascii="Sylfaen" w:hAnsi="Sylfaen"/>
                <w:lang w:val="ka-GE"/>
              </w:rPr>
            </w:pPr>
            <w:r>
              <w:rPr>
                <w:rFonts w:ascii="Sylfaen" w:hAnsi="Sylfaen"/>
                <w:lang w:val="ka-GE"/>
              </w:rPr>
              <w:t xml:space="preserve">თუ კანონმდებელი დაასაბუთებს, რომ </w:t>
            </w:r>
            <w:r w:rsidRPr="00BC6AFD">
              <w:rPr>
                <w:rFonts w:ascii="Sylfaen" w:hAnsi="Sylfaen"/>
                <w:lang w:val="ka-GE"/>
              </w:rPr>
              <w:t>გარკვეულ ასაკში მყოფ პირთა დიდი უმრავლესობა ვერ შეძლებს საქმიანობის სათანადოდ განხორცილებას</w:t>
            </w:r>
            <w:r>
              <w:rPr>
                <w:rFonts w:ascii="Sylfaen" w:hAnsi="Sylfaen"/>
                <w:lang w:val="ka-GE"/>
              </w:rPr>
              <w:t xml:space="preserve"> მან ასევე უნდა დაასაბუთოს, რომ </w:t>
            </w:r>
            <w:r w:rsidRPr="00BC6AFD">
              <w:rPr>
                <w:rFonts w:ascii="Sylfaen" w:hAnsi="Sylfaen"/>
                <w:lang w:val="ka-GE"/>
              </w:rPr>
              <w:t>შეუძლებელია ან/და არაგონივრულია პირთა უნარების ინდივიდუალური შეფასება და თანამდებობის დაკავების საკითხის მის საფუძველზე გადაწყვეტა</w:t>
            </w:r>
            <w:r w:rsidR="009B5764">
              <w:rPr>
                <w:rFonts w:ascii="Sylfaen" w:hAnsi="Sylfaen"/>
                <w:lang w:val="ka-GE"/>
              </w:rPr>
              <w:t>.</w:t>
            </w:r>
            <w:r w:rsidR="009B5764">
              <w:rPr>
                <w:rStyle w:val="a8"/>
                <w:rFonts w:ascii="Sylfaen" w:hAnsi="Sylfaen"/>
                <w:lang w:val="ka-GE"/>
              </w:rPr>
              <w:footnoteReference w:id="9"/>
            </w:r>
          </w:p>
          <w:p w14:paraId="4692C4D3" w14:textId="5F039FD0" w:rsidR="00E65A00" w:rsidRDefault="00E65A00" w:rsidP="00E65A00">
            <w:pPr>
              <w:ind w:right="-18"/>
              <w:jc w:val="both"/>
              <w:rPr>
                <w:rFonts w:ascii="Sylfaen" w:hAnsi="Sylfaen"/>
                <w:lang w:val="ka-GE"/>
              </w:rPr>
            </w:pPr>
          </w:p>
          <w:p w14:paraId="76E7486F" w14:textId="538CD003" w:rsidR="00E65A00" w:rsidRDefault="00BB314F" w:rsidP="00E65A00">
            <w:pPr>
              <w:ind w:right="-18"/>
              <w:jc w:val="both"/>
              <w:rPr>
                <w:rFonts w:ascii="Sylfaen" w:hAnsi="Sylfaen"/>
                <w:lang w:val="ka-GE"/>
              </w:rPr>
            </w:pPr>
            <w:r>
              <w:rPr>
                <w:rFonts w:ascii="Sylfaen" w:hAnsi="Sylfaen"/>
                <w:lang w:val="ka-GE"/>
              </w:rPr>
              <w:t xml:space="preserve">წინამდებარე დავისთვის </w:t>
            </w:r>
            <w:r w:rsidR="00BE47DB">
              <w:rPr>
                <w:rFonts w:ascii="Sylfaen" w:hAnsi="Sylfaen"/>
                <w:lang w:val="ka-GE"/>
              </w:rPr>
              <w:t xml:space="preserve">მნიშვნელოვანია ზემოთ დასახელებული ორივე </w:t>
            </w:r>
            <w:r w:rsidR="008B17A4">
              <w:rPr>
                <w:rFonts w:ascii="Sylfaen" w:hAnsi="Sylfaen"/>
                <w:lang w:val="ka-GE"/>
              </w:rPr>
              <w:t>გადაწყვეტილებაში გამოყენებული ტესტის ფარგლებში შეფასდეს სადავო ნორმის კონსტიტუციურობა.</w:t>
            </w:r>
            <w:r w:rsidR="00247AC1">
              <w:rPr>
                <w:rFonts w:ascii="Sylfaen" w:hAnsi="Sylfaen"/>
                <w:lang w:val="ka-GE"/>
              </w:rPr>
              <w:t xml:space="preserve"> კერძოდ, </w:t>
            </w:r>
            <w:r w:rsidR="0067504A">
              <w:rPr>
                <w:rFonts w:ascii="Sylfaen" w:hAnsi="Sylfaen"/>
                <w:lang w:val="ka-GE"/>
              </w:rPr>
              <w:t xml:space="preserve">მნიშვნელოვანია გაანალიზდეს რა ლეგიტიმური მიზანი შეიძლება გააჩნდეს სახელმწიფოს </w:t>
            </w:r>
            <w:r w:rsidR="00440AEE">
              <w:rPr>
                <w:rFonts w:ascii="Sylfaen" w:hAnsi="Sylfaen"/>
                <w:lang w:val="ka-GE"/>
              </w:rPr>
              <w:t>შესადარებელ ჯგუფთა დიფერენცირებისას</w:t>
            </w:r>
            <w:r w:rsidR="00A06860">
              <w:rPr>
                <w:rFonts w:ascii="Sylfaen" w:hAnsi="Sylfaen"/>
                <w:lang w:val="ka-GE"/>
              </w:rPr>
              <w:t xml:space="preserve">, ამასთან </w:t>
            </w:r>
            <w:r w:rsidR="004D5F77">
              <w:rPr>
                <w:rFonts w:ascii="Sylfaen" w:hAnsi="Sylfaen"/>
                <w:lang w:val="ka-GE"/>
              </w:rPr>
              <w:t xml:space="preserve">უნდა </w:t>
            </w:r>
            <w:r w:rsidR="00FF3E10">
              <w:rPr>
                <w:rFonts w:ascii="Sylfaen" w:hAnsi="Sylfaen"/>
                <w:lang w:val="ka-GE"/>
              </w:rPr>
              <w:t>დადგინდეს აქვს თუ არა დიფერენცირებას რაციონალური</w:t>
            </w:r>
            <w:r w:rsidR="00BF03BD">
              <w:rPr>
                <w:rFonts w:ascii="Sylfaen" w:hAnsi="Sylfaen"/>
                <w:lang w:val="ka-GE"/>
              </w:rPr>
              <w:t xml:space="preserve"> და გონივრული</w:t>
            </w:r>
            <w:r w:rsidR="00FF3E10">
              <w:rPr>
                <w:rFonts w:ascii="Sylfaen" w:hAnsi="Sylfaen"/>
                <w:lang w:val="ka-GE"/>
              </w:rPr>
              <w:t xml:space="preserve"> მიმართება დასახელებულ ლეგიტიმურ მიზანთან მიმართებით</w:t>
            </w:r>
            <w:r w:rsidR="00560256">
              <w:rPr>
                <w:rFonts w:ascii="Sylfaen" w:hAnsi="Sylfaen"/>
                <w:lang w:val="ka-GE"/>
              </w:rPr>
              <w:t xml:space="preserve">. ამასთან, უნდა </w:t>
            </w:r>
            <w:r w:rsidR="008723D5">
              <w:rPr>
                <w:rFonts w:ascii="Sylfaen" w:hAnsi="Sylfaen"/>
                <w:lang w:val="ka-GE"/>
              </w:rPr>
              <w:t xml:space="preserve">შეფასდეს ისიც, თუ რამდენად კმაყოფილდება </w:t>
            </w:r>
            <w:r w:rsidR="00FA2047">
              <w:rPr>
                <w:rFonts w:ascii="Sylfaen" w:hAnsi="Sylfaen"/>
                <w:lang w:val="ka-GE"/>
              </w:rPr>
              <w:t>ორსაფეხურიანი</w:t>
            </w:r>
            <w:r w:rsidR="008723D5">
              <w:rPr>
                <w:rFonts w:ascii="Sylfaen" w:hAnsi="Sylfaen"/>
                <w:lang w:val="ka-GE"/>
              </w:rPr>
              <w:t xml:space="preserve"> ტესტის კრიტერიუმებიც.</w:t>
            </w:r>
            <w:r w:rsidR="00FA2047">
              <w:rPr>
                <w:rFonts w:ascii="Sylfaen" w:hAnsi="Sylfaen"/>
                <w:lang w:val="ka-GE"/>
              </w:rPr>
              <w:t xml:space="preserve"> </w:t>
            </w:r>
          </w:p>
          <w:p w14:paraId="5C14F1C2" w14:textId="2A93C974" w:rsidR="00585EB7" w:rsidRDefault="00585EB7" w:rsidP="00E65A00">
            <w:pPr>
              <w:ind w:right="-18"/>
              <w:jc w:val="both"/>
              <w:rPr>
                <w:rFonts w:ascii="Sylfaen" w:hAnsi="Sylfaen"/>
                <w:lang w:val="ka-GE"/>
              </w:rPr>
            </w:pPr>
          </w:p>
          <w:p w14:paraId="02A42D34" w14:textId="4A4C1E12" w:rsidR="007D6B6B" w:rsidRPr="00B16715" w:rsidRDefault="001C609C" w:rsidP="00B16715">
            <w:pPr>
              <w:pStyle w:val="a5"/>
              <w:numPr>
                <w:ilvl w:val="1"/>
                <w:numId w:val="33"/>
              </w:numPr>
              <w:ind w:right="-18"/>
              <w:jc w:val="both"/>
              <w:rPr>
                <w:rFonts w:ascii="Sylfaen" w:hAnsi="Sylfaen"/>
                <w:b/>
                <w:lang w:val="ka-GE"/>
              </w:rPr>
            </w:pPr>
            <w:r w:rsidRPr="00B16715">
              <w:rPr>
                <w:rFonts w:ascii="Sylfaen" w:hAnsi="Sylfaen"/>
                <w:b/>
                <w:lang w:val="ka-GE"/>
              </w:rPr>
              <w:t>ლეგიტიმური მიზანი</w:t>
            </w:r>
          </w:p>
          <w:p w14:paraId="7C34AA6D" w14:textId="5F815587" w:rsidR="00631D09" w:rsidRDefault="00631D09" w:rsidP="00E65A00">
            <w:pPr>
              <w:ind w:right="-18"/>
              <w:jc w:val="both"/>
              <w:rPr>
                <w:rFonts w:ascii="Sylfaen" w:hAnsi="Sylfaen"/>
                <w:b/>
                <w:lang w:val="ka-GE"/>
              </w:rPr>
            </w:pPr>
          </w:p>
          <w:p w14:paraId="6BE0DB06" w14:textId="77777777" w:rsidR="00B12852" w:rsidRDefault="004325E0" w:rsidP="00E65A00">
            <w:pPr>
              <w:ind w:right="-18"/>
              <w:jc w:val="both"/>
              <w:rPr>
                <w:rFonts w:ascii="Sylfaen" w:hAnsi="Sylfaen"/>
                <w:lang w:val="ka-GE"/>
              </w:rPr>
            </w:pPr>
            <w:r>
              <w:rPr>
                <w:rFonts w:ascii="Sylfaen" w:hAnsi="Sylfaen"/>
                <w:lang w:val="ka-GE"/>
              </w:rPr>
              <w:t>როგორც უკვე აღინიშნა, სადავო ნორმა დიფერენცირებულ მდგომარეობაში აყენებს ერთი მხრივ 55 წელს მიღწეულ უმცროს/საშუალო სახელმწიფო სპეციალური წოდების მქონე მოსამსახურეს, ხოლო მეორე მხრივ 55 წელს მიუღწეველ მოსამსახურეს.</w:t>
            </w:r>
            <w:r w:rsidR="00CE7C79">
              <w:rPr>
                <w:rFonts w:ascii="Sylfaen" w:hAnsi="Sylfaen"/>
                <w:lang w:val="ka-GE"/>
              </w:rPr>
              <w:t xml:space="preserve"> </w:t>
            </w:r>
            <w:r w:rsidR="002E09A3">
              <w:rPr>
                <w:rFonts w:ascii="Sylfaen" w:hAnsi="Sylfaen"/>
                <w:lang w:val="ka-GE"/>
              </w:rPr>
              <w:t>შესაბამისად, მნიშვნელოვანია გაანალიზდეს თუ რა შეიძლება იყოს აღნიშნული დიფერენცირების განმაპირობებელი ლეგიტიმური მიზანი.</w:t>
            </w:r>
          </w:p>
          <w:p w14:paraId="1F485C5D" w14:textId="77777777" w:rsidR="00B12852" w:rsidRDefault="00B12852" w:rsidP="00E65A00">
            <w:pPr>
              <w:ind w:right="-18"/>
              <w:jc w:val="both"/>
              <w:rPr>
                <w:rFonts w:ascii="Sylfaen" w:hAnsi="Sylfaen"/>
                <w:lang w:val="ka-GE"/>
              </w:rPr>
            </w:pPr>
          </w:p>
          <w:p w14:paraId="45EEE3CE" w14:textId="05DDFFB5" w:rsidR="00B16715" w:rsidRPr="007D6B6B" w:rsidRDefault="00A8119A" w:rsidP="00E65A00">
            <w:pPr>
              <w:ind w:right="-18"/>
              <w:jc w:val="both"/>
              <w:rPr>
                <w:rFonts w:ascii="Sylfaen" w:hAnsi="Sylfaen"/>
                <w:b/>
                <w:lang w:val="ka-GE"/>
              </w:rPr>
            </w:pPr>
            <w:r>
              <w:rPr>
                <w:rFonts w:ascii="Sylfaen" w:hAnsi="Sylfaen"/>
                <w:lang w:val="ka-GE"/>
              </w:rPr>
              <w:t xml:space="preserve">სადავო ნორმის საფუძველზე დიფერენცირებული პირები წარმოადგენენ უმცროს/საშუალო სახელმწიფო სპეციალური წოდების მქონე მოსამსახურეებს, რომლებიც ირიცხებიან </w:t>
            </w:r>
            <w:r w:rsidR="00EF2C2E">
              <w:rPr>
                <w:rFonts w:ascii="Sylfaen" w:hAnsi="Sylfaen"/>
                <w:lang w:val="ka-GE"/>
              </w:rPr>
              <w:t>საგანგებო სიტუაციების მართვის სამსახურში.</w:t>
            </w:r>
            <w:r w:rsidR="00963B75">
              <w:rPr>
                <w:rFonts w:ascii="Sylfaen" w:hAnsi="Sylfaen"/>
                <w:lang w:val="ka-GE"/>
              </w:rPr>
              <w:t xml:space="preserve"> თავის მხრივ </w:t>
            </w:r>
            <w:r w:rsidR="00963B75" w:rsidRPr="00963B75">
              <w:rPr>
                <w:rFonts w:ascii="Sylfaen" w:hAnsi="Sylfaen"/>
                <w:lang w:val="ka-GE"/>
              </w:rPr>
              <w:t>საგანგებო სიტუაციების მართვის სამსახური საქართველოს კანონმდებლობით მინიჭებული უფლებამოსილებების ფარგლებში კოორდინაციას უწევს სამოქალაქო უსაფრთხოების ეროვნული სისტემის ფუნქციონირებას, პასუხისმგებელია სამოქალაქო უსაფრთხოების სფეროში პოლიტიკის დაგეგმვასა და განხორციელებაზე და უზრუნველყოფს საგანგებო სიტუაციების პრევენციის, მზადყოფნის, საგანგებო სიტუაციებზე რეაგირებისა და საგანგებო სიტუაციის ზონაში აღდგენითი სამუშაოების ორგანიზებასა და სამოქალაქო უსაფრთხოების ეროვნული გეგმის განხორციელებას.</w:t>
            </w:r>
            <w:r w:rsidR="00242BE9">
              <w:rPr>
                <w:rFonts w:ascii="Sylfaen" w:hAnsi="Sylfaen"/>
                <w:lang w:val="ka-GE"/>
              </w:rPr>
              <w:t xml:space="preserve"> შესაბამისად მნიშვნელოვანია, რომ </w:t>
            </w:r>
            <w:r w:rsidR="00662DE8">
              <w:rPr>
                <w:rFonts w:ascii="Sylfaen" w:hAnsi="Sylfaen"/>
                <w:lang w:val="ka-GE"/>
              </w:rPr>
              <w:t xml:space="preserve">საგანგებო სიტუაციების მართვის სამსახურში მომუშავე სპეციალური </w:t>
            </w:r>
            <w:r w:rsidR="00662DE8">
              <w:rPr>
                <w:rFonts w:ascii="Sylfaen" w:hAnsi="Sylfaen"/>
                <w:lang w:val="ka-GE"/>
              </w:rPr>
              <w:lastRenderedPageBreak/>
              <w:t>წოდების მქონე უმცროს და საშუალო მოსამსახურეებს შეეძლოთ მათზე დაკისრებული ფუნქციების განხორციელება</w:t>
            </w:r>
            <w:r w:rsidR="00000D19">
              <w:rPr>
                <w:rFonts w:ascii="Sylfaen" w:hAnsi="Sylfaen"/>
                <w:lang w:val="ka-GE"/>
              </w:rPr>
              <w:t xml:space="preserve">. წინააღმდეგ შემთხვევებში </w:t>
            </w:r>
            <w:r w:rsidR="00223E96">
              <w:rPr>
                <w:rFonts w:ascii="Sylfaen" w:hAnsi="Sylfaen"/>
                <w:lang w:val="ka-GE"/>
              </w:rPr>
              <w:t>საფრთხე შეექმნებოდა</w:t>
            </w:r>
            <w:r w:rsidR="00051BD4">
              <w:rPr>
                <w:rFonts w:ascii="Sylfaen" w:hAnsi="Sylfaen"/>
                <w:lang w:val="ka-GE"/>
              </w:rPr>
              <w:t xml:space="preserve"> </w:t>
            </w:r>
            <w:r w:rsidR="00F554CF">
              <w:rPr>
                <w:rFonts w:ascii="Sylfaen" w:hAnsi="Sylfaen"/>
                <w:lang w:val="ka-GE"/>
              </w:rPr>
              <w:t xml:space="preserve">საგანგებო სიტუაციების მართვის სამსახურს და შესაბამისად </w:t>
            </w:r>
            <w:r w:rsidR="007121BD">
              <w:rPr>
                <w:rFonts w:ascii="Sylfaen" w:hAnsi="Sylfaen"/>
                <w:lang w:val="ka-GE"/>
              </w:rPr>
              <w:t>სამოქალაქო უსაფრთხოების დაცვასაც.</w:t>
            </w:r>
            <w:r w:rsidR="00B207C8">
              <w:rPr>
                <w:rFonts w:ascii="Sylfaen" w:hAnsi="Sylfaen"/>
                <w:lang w:val="ka-GE"/>
              </w:rPr>
              <w:t xml:space="preserve"> </w:t>
            </w:r>
            <w:r w:rsidR="009B58A2">
              <w:rPr>
                <w:rFonts w:ascii="Sylfaen" w:hAnsi="Sylfaen"/>
                <w:lang w:val="ka-GE"/>
              </w:rPr>
              <w:t xml:space="preserve">ამდენად, მოსარჩელე მიიჩნევს, რომ </w:t>
            </w:r>
            <w:r w:rsidR="004D0E5A">
              <w:rPr>
                <w:rFonts w:ascii="Sylfaen" w:hAnsi="Sylfaen"/>
                <w:lang w:val="ka-GE"/>
              </w:rPr>
              <w:t xml:space="preserve">მოპასუხის მხრიდან </w:t>
            </w:r>
            <w:r w:rsidR="003E1D06">
              <w:rPr>
                <w:rFonts w:ascii="Sylfaen" w:hAnsi="Sylfaen"/>
                <w:lang w:val="ka-GE"/>
              </w:rPr>
              <w:t xml:space="preserve">დიფერენცირების </w:t>
            </w:r>
            <w:r w:rsidR="004D0E5A">
              <w:rPr>
                <w:rFonts w:ascii="Sylfaen" w:hAnsi="Sylfaen"/>
                <w:lang w:val="ka-GE"/>
              </w:rPr>
              <w:t>შესაძლო ლეგიტიმურ მიზნად შესაძლოა დასახელდეს</w:t>
            </w:r>
            <w:r w:rsidR="0026359F">
              <w:rPr>
                <w:rFonts w:ascii="Sylfaen" w:hAnsi="Sylfaen"/>
                <w:lang w:val="ka-GE"/>
              </w:rPr>
              <w:t xml:space="preserve"> </w:t>
            </w:r>
            <w:r w:rsidR="00090D01">
              <w:rPr>
                <w:rFonts w:ascii="Sylfaen" w:hAnsi="Sylfaen"/>
                <w:lang w:val="ka-GE"/>
              </w:rPr>
              <w:t xml:space="preserve">საგანგებო სიტუაციების </w:t>
            </w:r>
            <w:r w:rsidR="00C05861">
              <w:rPr>
                <w:rFonts w:ascii="Sylfaen" w:hAnsi="Sylfaen"/>
                <w:lang w:val="ka-GE"/>
              </w:rPr>
              <w:t xml:space="preserve">მართვის სამსახურის ეფექტური და შეუფერხებელი საქმიანობის </w:t>
            </w:r>
            <w:r w:rsidR="00222A9B">
              <w:rPr>
                <w:rFonts w:ascii="Sylfaen" w:hAnsi="Sylfaen"/>
                <w:lang w:val="ka-GE"/>
              </w:rPr>
              <w:t>უზრუნველყოფა</w:t>
            </w:r>
            <w:r w:rsidR="00C05861">
              <w:rPr>
                <w:rFonts w:ascii="Sylfaen" w:hAnsi="Sylfaen"/>
                <w:lang w:val="ka-GE"/>
              </w:rPr>
              <w:t xml:space="preserve"> სამოქალაქო უსაფრთხოების სფეროში, რაც ნამდვილად წარმოადგენს ღირებულ ლეგიტიმურ მიზანს.</w:t>
            </w:r>
            <w:r w:rsidR="003B1517">
              <w:rPr>
                <w:rFonts w:ascii="Sylfaen" w:hAnsi="Sylfaen"/>
                <w:lang w:val="ka-GE"/>
              </w:rPr>
              <w:t xml:space="preserve"> თუმცა, ასევე მნიშვნელოვანია რამდენად აკმაყოფილებს სადავო ნორმით გამოწვეული დიფერენცირება </w:t>
            </w:r>
            <w:r w:rsidR="00A46266">
              <w:rPr>
                <w:rFonts w:ascii="Sylfaen" w:hAnsi="Sylfaen"/>
                <w:lang w:val="ka-GE"/>
              </w:rPr>
              <w:t xml:space="preserve">სასამართლოს </w:t>
            </w:r>
            <w:r w:rsidR="00CC6F0D">
              <w:rPr>
                <w:rFonts w:ascii="Sylfaen" w:hAnsi="Sylfaen"/>
                <w:lang w:val="ka-GE"/>
              </w:rPr>
              <w:t>პრაქტიკით დადგენილ სხვა კრიტერიუმებს.</w:t>
            </w:r>
            <w:r w:rsidR="00222A9B">
              <w:rPr>
                <w:rFonts w:ascii="Sylfaen" w:hAnsi="Sylfaen"/>
                <w:lang w:val="ka-GE"/>
              </w:rPr>
              <w:t xml:space="preserve"> </w:t>
            </w:r>
          </w:p>
          <w:p w14:paraId="0D830132" w14:textId="582A316D" w:rsidR="00143950" w:rsidRDefault="00143950" w:rsidP="009317FC">
            <w:pPr>
              <w:ind w:right="-18"/>
              <w:jc w:val="both"/>
              <w:rPr>
                <w:rFonts w:ascii="Sylfaen" w:hAnsi="Sylfaen"/>
                <w:lang w:val="ka-GE"/>
              </w:rPr>
            </w:pPr>
          </w:p>
          <w:p w14:paraId="5C091870" w14:textId="0FE63392" w:rsidR="008D28AB" w:rsidRPr="008D28AB" w:rsidRDefault="00D52EF2" w:rsidP="00D52EF2">
            <w:pPr>
              <w:pStyle w:val="a5"/>
              <w:numPr>
                <w:ilvl w:val="1"/>
                <w:numId w:val="33"/>
              </w:numPr>
              <w:ind w:right="-18"/>
              <w:jc w:val="both"/>
              <w:rPr>
                <w:rFonts w:ascii="Sylfaen" w:hAnsi="Sylfaen"/>
                <w:lang w:val="ka-GE"/>
              </w:rPr>
            </w:pPr>
            <w:r>
              <w:rPr>
                <w:rFonts w:ascii="Sylfaen" w:hAnsi="Sylfaen"/>
                <w:b/>
                <w:lang w:val="ka-GE"/>
              </w:rPr>
              <w:t xml:space="preserve"> </w:t>
            </w:r>
            <w:r w:rsidR="00CF7319">
              <w:rPr>
                <w:rFonts w:ascii="Sylfaen" w:hAnsi="Sylfaen"/>
                <w:b/>
                <w:lang w:val="ka-GE"/>
              </w:rPr>
              <w:t>დიფერენცირების</w:t>
            </w:r>
            <w:r>
              <w:rPr>
                <w:rFonts w:ascii="Sylfaen" w:hAnsi="Sylfaen"/>
                <w:b/>
                <w:lang w:val="ka-GE"/>
              </w:rPr>
              <w:t xml:space="preserve"> </w:t>
            </w:r>
            <w:r w:rsidR="008408C4">
              <w:rPr>
                <w:rFonts w:ascii="Sylfaen" w:hAnsi="Sylfaen"/>
                <w:b/>
                <w:lang w:val="ka-GE"/>
              </w:rPr>
              <w:t>რაციონალურობა</w:t>
            </w:r>
            <w:r w:rsidR="008C000C">
              <w:rPr>
                <w:rFonts w:ascii="Sylfaen" w:hAnsi="Sylfaen"/>
                <w:b/>
                <w:lang w:val="ka-GE"/>
              </w:rPr>
              <w:t xml:space="preserve"> და გამოსადეგობა</w:t>
            </w:r>
          </w:p>
          <w:p w14:paraId="49EB970F" w14:textId="77777777" w:rsidR="008D28AB" w:rsidRDefault="008D28AB" w:rsidP="008D28AB">
            <w:pPr>
              <w:ind w:right="-18"/>
              <w:jc w:val="both"/>
              <w:rPr>
                <w:rFonts w:ascii="Sylfaen" w:hAnsi="Sylfaen"/>
                <w:lang w:val="ka-GE"/>
              </w:rPr>
            </w:pPr>
          </w:p>
          <w:p w14:paraId="65B6FBD6" w14:textId="0D1F535B" w:rsidR="00222A9B" w:rsidRDefault="006F651D" w:rsidP="00625C47">
            <w:pPr>
              <w:ind w:right="-18"/>
              <w:jc w:val="both"/>
              <w:rPr>
                <w:rFonts w:ascii="Sylfaen" w:hAnsi="Sylfaen"/>
                <w:lang w:val="ka-GE"/>
              </w:rPr>
            </w:pPr>
            <w:r>
              <w:rPr>
                <w:rFonts w:ascii="Sylfaen" w:hAnsi="Sylfaen"/>
                <w:lang w:val="ka-GE"/>
              </w:rPr>
              <w:t xml:space="preserve">იმის დასადგენად თუ რამდენად არსებობს 55 წლის ასაკის </w:t>
            </w:r>
            <w:r w:rsidR="002A6A91">
              <w:rPr>
                <w:rFonts w:ascii="Sylfaen" w:hAnsi="Sylfaen"/>
                <w:lang w:val="ka-GE"/>
              </w:rPr>
              <w:t xml:space="preserve">მიღწეული უმცროსი/საშუალო </w:t>
            </w:r>
            <w:r w:rsidR="0002456D">
              <w:rPr>
                <w:rFonts w:ascii="Sylfaen" w:hAnsi="Sylfaen"/>
                <w:lang w:val="ka-GE"/>
              </w:rPr>
              <w:t>სპეციალური</w:t>
            </w:r>
            <w:r w:rsidR="002A6A91">
              <w:rPr>
                <w:rFonts w:ascii="Sylfaen" w:hAnsi="Sylfaen"/>
                <w:lang w:val="ka-GE"/>
              </w:rPr>
              <w:t xml:space="preserve"> წოდების მქონე მოსამსახურეებისათვის </w:t>
            </w:r>
            <w:r w:rsidR="00D52EF2" w:rsidRPr="008D28AB">
              <w:rPr>
                <w:rFonts w:ascii="Sylfaen" w:hAnsi="Sylfaen"/>
                <w:lang w:val="ka-GE"/>
              </w:rPr>
              <w:t xml:space="preserve"> </w:t>
            </w:r>
            <w:r w:rsidR="0002456D">
              <w:rPr>
                <w:rFonts w:ascii="Sylfaen" w:hAnsi="Sylfaen"/>
                <w:lang w:val="ka-GE"/>
              </w:rPr>
              <w:t xml:space="preserve">ბლანკეტურად სამსახურიდან გათავისუფლების საფუძველსა და </w:t>
            </w:r>
            <w:r w:rsidR="000E6019">
              <w:rPr>
                <w:rFonts w:ascii="Sylfaen" w:hAnsi="Sylfaen"/>
                <w:lang w:val="ka-GE"/>
              </w:rPr>
              <w:t>სა</w:t>
            </w:r>
            <w:r w:rsidR="003A50EC">
              <w:rPr>
                <w:rFonts w:ascii="Sylfaen" w:hAnsi="Sylfaen"/>
                <w:lang w:val="ka-GE"/>
              </w:rPr>
              <w:t xml:space="preserve">განგებო სიტუაციების </w:t>
            </w:r>
            <w:r w:rsidR="00F408A3">
              <w:rPr>
                <w:rFonts w:ascii="Sylfaen" w:hAnsi="Sylfaen"/>
                <w:lang w:val="ka-GE"/>
              </w:rPr>
              <w:t>მართვის სამსახურის ნორმალურ ფუნქციონირებას შორის რაციონალური კავშირი</w:t>
            </w:r>
            <w:r w:rsidR="00B52EF2">
              <w:rPr>
                <w:rFonts w:ascii="Sylfaen" w:hAnsi="Sylfaen"/>
                <w:lang w:val="ka-GE"/>
              </w:rPr>
              <w:t xml:space="preserve">, პირველ რიგში </w:t>
            </w:r>
            <w:r w:rsidR="00F408A3">
              <w:rPr>
                <w:rFonts w:ascii="Sylfaen" w:hAnsi="Sylfaen"/>
                <w:lang w:val="ka-GE"/>
              </w:rPr>
              <w:t xml:space="preserve"> </w:t>
            </w:r>
            <w:r w:rsidR="00F049EF">
              <w:rPr>
                <w:rFonts w:ascii="Sylfaen" w:hAnsi="Sylfaen"/>
                <w:lang w:val="ka-GE"/>
              </w:rPr>
              <w:t>მნიშვნელოვანია</w:t>
            </w:r>
            <w:r w:rsidR="00F408A3">
              <w:rPr>
                <w:rFonts w:ascii="Sylfaen" w:hAnsi="Sylfaen"/>
                <w:lang w:val="ka-GE"/>
              </w:rPr>
              <w:t xml:space="preserve"> შემოწმდეს </w:t>
            </w:r>
            <w:r w:rsidR="00D07A56">
              <w:rPr>
                <w:rFonts w:ascii="Sylfaen" w:hAnsi="Sylfaen"/>
                <w:lang w:val="ka-GE"/>
              </w:rPr>
              <w:t xml:space="preserve">55 წლის </w:t>
            </w:r>
            <w:r w:rsidR="00BD1BFB">
              <w:rPr>
                <w:rFonts w:ascii="Sylfaen" w:hAnsi="Sylfaen"/>
                <w:lang w:val="ka-GE"/>
              </w:rPr>
              <w:t xml:space="preserve">ასაკამდე </w:t>
            </w:r>
            <w:r w:rsidR="00D07A56">
              <w:rPr>
                <w:rFonts w:ascii="Sylfaen" w:hAnsi="Sylfaen"/>
                <w:lang w:val="ka-GE"/>
              </w:rPr>
              <w:t xml:space="preserve"> მიღწევა რამდენად</w:t>
            </w:r>
            <w:r w:rsidR="00BD1BFB">
              <w:rPr>
                <w:rFonts w:ascii="Sylfaen" w:hAnsi="Sylfaen"/>
                <w:lang w:val="ka-GE"/>
              </w:rPr>
              <w:t xml:space="preserve"> ამცირებს </w:t>
            </w:r>
            <w:r w:rsidR="004B26C2">
              <w:rPr>
                <w:rFonts w:ascii="Sylfaen" w:hAnsi="Sylfaen"/>
                <w:lang w:val="ka-GE"/>
              </w:rPr>
              <w:t>აღნიშ</w:t>
            </w:r>
            <w:r w:rsidR="00802E20">
              <w:rPr>
                <w:rFonts w:ascii="Sylfaen" w:hAnsi="Sylfaen"/>
                <w:lang w:val="ka-GE"/>
              </w:rPr>
              <w:t>ნულ ასაკობრივ კატეგორიაში მყოფი პირების დიდი უმრავლესობის</w:t>
            </w:r>
            <w:r w:rsidR="009B0F8E">
              <w:rPr>
                <w:rFonts w:ascii="Sylfaen" w:hAnsi="Sylfaen"/>
                <w:lang w:val="ka-GE"/>
              </w:rPr>
              <w:t xml:space="preserve"> შესაძლებლობებს განახორციელოს მასზე დაკისრებული სამსახურებრივი ფუნქციები.</w:t>
            </w:r>
            <w:r w:rsidR="00D07A56">
              <w:rPr>
                <w:rFonts w:ascii="Sylfaen" w:hAnsi="Sylfaen"/>
                <w:lang w:val="ka-GE"/>
              </w:rPr>
              <w:t xml:space="preserve"> </w:t>
            </w:r>
          </w:p>
          <w:p w14:paraId="0BDB1BC7" w14:textId="37FF07A4" w:rsidR="00D5532F" w:rsidRDefault="00D5532F" w:rsidP="00625C47">
            <w:pPr>
              <w:ind w:right="-18"/>
              <w:jc w:val="both"/>
              <w:rPr>
                <w:rFonts w:ascii="Sylfaen" w:hAnsi="Sylfaen"/>
                <w:lang w:val="ka-GE"/>
              </w:rPr>
            </w:pPr>
          </w:p>
          <w:p w14:paraId="52D33A08" w14:textId="795F5DE5" w:rsidR="000E044C" w:rsidRPr="000E044C" w:rsidRDefault="00C16821" w:rsidP="00C6656F">
            <w:pPr>
              <w:ind w:right="-18"/>
              <w:jc w:val="both"/>
              <w:rPr>
                <w:rFonts w:ascii="Sylfaen" w:hAnsi="Sylfaen"/>
                <w:lang w:val="ka-GE"/>
              </w:rPr>
            </w:pPr>
            <w:r>
              <w:rPr>
                <w:rFonts w:ascii="Sylfaen" w:hAnsi="Sylfaen"/>
                <w:lang w:val="ka-GE"/>
              </w:rPr>
              <w:t xml:space="preserve">მოსარჩელე </w:t>
            </w:r>
            <w:r w:rsidR="007456A8">
              <w:rPr>
                <w:rFonts w:ascii="Sylfaen" w:hAnsi="Sylfaen"/>
                <w:lang w:val="ka-GE"/>
              </w:rPr>
              <w:t xml:space="preserve">დაკავებული თანამდებობის პირობებში წარმოადგენდა სახანძრო-სამაშველო </w:t>
            </w:r>
            <w:r w:rsidR="002F3754">
              <w:rPr>
                <w:rFonts w:ascii="Sylfaen" w:hAnsi="Sylfaen"/>
                <w:lang w:val="ka-GE"/>
              </w:rPr>
              <w:t>მანქანის მძღოლს.</w:t>
            </w:r>
            <w:r w:rsidR="000E044C">
              <w:rPr>
                <w:rFonts w:ascii="Sylfaen" w:hAnsi="Sylfaen"/>
              </w:rPr>
              <w:t xml:space="preserve"> </w:t>
            </w:r>
            <w:r w:rsidR="00DB4958">
              <w:rPr>
                <w:rFonts w:ascii="Sylfaen" w:hAnsi="Sylfaen"/>
                <w:lang w:val="ka-GE"/>
              </w:rPr>
              <w:t>„</w:t>
            </w:r>
            <w:r w:rsidR="000E044C">
              <w:rPr>
                <w:rFonts w:ascii="Sylfaen" w:hAnsi="Sylfaen"/>
                <w:lang w:val="ka-GE"/>
              </w:rPr>
              <w:t>სამოქალაქო უსაფრთხოების შესახებ</w:t>
            </w:r>
            <w:r w:rsidR="00DB4958">
              <w:rPr>
                <w:rFonts w:ascii="Sylfaen" w:hAnsi="Sylfaen"/>
                <w:lang w:val="ka-GE"/>
              </w:rPr>
              <w:t>“</w:t>
            </w:r>
            <w:r w:rsidR="000E044C">
              <w:rPr>
                <w:rFonts w:ascii="Sylfaen" w:hAnsi="Sylfaen"/>
                <w:lang w:val="ka-GE"/>
              </w:rPr>
              <w:t xml:space="preserve"> კანონის მე-3 მუხლის ჰ</w:t>
            </w:r>
            <w:r w:rsidR="000E044C">
              <w:rPr>
                <w:rFonts w:ascii="Sylfaen" w:hAnsi="Sylfaen"/>
                <w:vertAlign w:val="superscript"/>
                <w:lang w:val="ka-GE"/>
              </w:rPr>
              <w:t>2</w:t>
            </w:r>
            <w:r w:rsidR="000E044C">
              <w:rPr>
                <w:rFonts w:ascii="Sylfaen" w:hAnsi="Sylfaen"/>
                <w:lang w:val="ka-GE"/>
              </w:rPr>
              <w:t xml:space="preserve"> პუნქტის მიხედვით, მეხანძრე-მაშველი არის</w:t>
            </w:r>
            <w:r w:rsidR="00DB4958">
              <w:rPr>
                <w:rFonts w:ascii="Sylfaen" w:hAnsi="Sylfaen"/>
                <w:lang w:val="ka-GE"/>
              </w:rPr>
              <w:t xml:space="preserve"> </w:t>
            </w:r>
            <w:r w:rsidR="000E044C" w:rsidRPr="000E044C">
              <w:rPr>
                <w:rFonts w:ascii="Sylfaen" w:hAnsi="Sylfaen"/>
                <w:lang w:val="ka-GE"/>
              </w:rPr>
              <w:t>პირი, რომელიც უშუალოდ ახორციელებს ხანძრის პროფილაქტიკასა და ჩაქრობას, ატარებს სამაშველო/საავარიო-სამაშველო სამუშაოებს, ახორციელებს საგანგებო სიტუაციის პრევენციას და მასზე რეაგირებას, მართავს და ორგანიზებას უწევს ამ ღონისძიებებს, აქვს შესაბამისი სპეციალური, ფიზიკური და ფსიქოლოგიური მომზადება, თეორიული ცოდნა და პრაქტიკული უნარ-ჩვევები.</w:t>
            </w:r>
            <w:r w:rsidR="00E557D8">
              <w:rPr>
                <w:rFonts w:ascii="Sylfaen" w:hAnsi="Sylfaen"/>
                <w:lang w:val="ka-GE"/>
              </w:rPr>
              <w:t xml:space="preserve"> ამასთან, </w:t>
            </w:r>
            <w:r w:rsidR="00F145CF">
              <w:rPr>
                <w:rFonts w:ascii="Sylfaen" w:hAnsi="Sylfaen"/>
                <w:lang w:val="ka-GE"/>
              </w:rPr>
              <w:t xml:space="preserve">საგანგებო სიტუაციებზე რეაგირების ძალების წესდების დამტკიცების შესახებ საქართველოს მთავრობის 2010 წლის 4 ივნისის N153 დადგენილების მე-13 მუხლის მიხედვით, </w:t>
            </w:r>
            <w:r w:rsidR="00C6656F" w:rsidRPr="00C6656F">
              <w:rPr>
                <w:rFonts w:ascii="Sylfaen" w:hAnsi="Sylfaen"/>
                <w:lang w:val="ka-GE"/>
              </w:rPr>
              <w:t>მეხანძრე-მაშველი ვალდებულია:</w:t>
            </w:r>
            <w:r w:rsidR="00C6656F">
              <w:rPr>
                <w:rFonts w:ascii="Sylfaen" w:hAnsi="Sylfaen"/>
                <w:lang w:val="ka-GE"/>
              </w:rPr>
              <w:t xml:space="preserve"> </w:t>
            </w:r>
            <w:r w:rsidR="00C6656F" w:rsidRPr="00C6656F">
              <w:rPr>
                <w:rFonts w:ascii="Sylfaen" w:hAnsi="Sylfaen"/>
                <w:lang w:val="ka-GE"/>
              </w:rPr>
              <w:t>ა) მზად იყოს საგანგებო სიტუაციის შედეგების სალიკვიდაციო სამუშაოების ჩასატარებლად, სრულყოს თავისი ფიზიკური, თეორიული, სპეციალური და ფსიქოლოგიური მომზადება;</w:t>
            </w:r>
            <w:r w:rsidR="00C6656F">
              <w:rPr>
                <w:rFonts w:ascii="Sylfaen" w:hAnsi="Sylfaen"/>
                <w:lang w:val="ka-GE"/>
              </w:rPr>
              <w:t xml:space="preserve"> </w:t>
            </w:r>
            <w:r w:rsidR="00C6656F" w:rsidRPr="00C6656F">
              <w:rPr>
                <w:rFonts w:ascii="Sylfaen" w:hAnsi="Sylfaen"/>
                <w:lang w:val="ka-GE"/>
              </w:rPr>
              <w:t>ბ) თავისი კომპეტენციის ფარგლებში აღმოუჩინოს დახმარება განსაცდელში მყოფ ადამიანებს;</w:t>
            </w:r>
            <w:r w:rsidR="00C6656F">
              <w:rPr>
                <w:rFonts w:ascii="Sylfaen" w:hAnsi="Sylfaen"/>
                <w:lang w:val="ka-GE"/>
              </w:rPr>
              <w:t xml:space="preserve"> </w:t>
            </w:r>
            <w:r w:rsidR="00C6656F" w:rsidRPr="00C6656F">
              <w:rPr>
                <w:rFonts w:ascii="Sylfaen" w:hAnsi="Sylfaen"/>
                <w:lang w:val="ka-GE"/>
              </w:rPr>
              <w:t>გ) განახორციელოს დაზარალებულთა მოძიება, მიიღოს ზომები მათ გადასარჩენად, აღმოუჩინოს მათ პირველადი და სხვა სახის დახმარება;</w:t>
            </w:r>
            <w:r w:rsidR="00C6656F">
              <w:rPr>
                <w:rFonts w:ascii="Sylfaen" w:hAnsi="Sylfaen"/>
                <w:lang w:val="ka-GE"/>
              </w:rPr>
              <w:t xml:space="preserve"> </w:t>
            </w:r>
            <w:r w:rsidR="00C6656F" w:rsidRPr="00C6656F">
              <w:rPr>
                <w:rFonts w:ascii="Sylfaen" w:hAnsi="Sylfaen"/>
                <w:lang w:val="ka-GE"/>
              </w:rPr>
              <w:t>დ) საგანგებო სიტუაციის შედეგების სალიკვიდაციო სამუშაოების ჩატარებისას დაიცვას სამაშველო სამუშაოების ჩატარების ტექნოლოგია, შეასრულოს რეაგირების ძალების ხელმძღვანელობის ბრძანებები;</w:t>
            </w:r>
            <w:r w:rsidR="00C6656F">
              <w:rPr>
                <w:rFonts w:ascii="Sylfaen" w:hAnsi="Sylfaen"/>
                <w:lang w:val="ka-GE"/>
              </w:rPr>
              <w:t xml:space="preserve"> </w:t>
            </w:r>
            <w:r w:rsidR="00C6656F" w:rsidRPr="00C6656F">
              <w:rPr>
                <w:rFonts w:ascii="Sylfaen" w:hAnsi="Sylfaen"/>
                <w:lang w:val="ka-GE"/>
              </w:rPr>
              <w:t>ე) მოსახლეობას განუმარტოს უსაფრთხოების მოთხოვნები საგანგებო სიტუაციის თავიდან აცილების მიზნით და მისი წარმოშობის შემთხვევაში – აუცილებელი მოქმედების თანმიმდევრობის შესახებ;</w:t>
            </w:r>
            <w:r w:rsidR="00C6656F">
              <w:rPr>
                <w:rFonts w:ascii="Sylfaen" w:hAnsi="Sylfaen"/>
                <w:lang w:val="ka-GE"/>
              </w:rPr>
              <w:t xml:space="preserve"> </w:t>
            </w:r>
            <w:r w:rsidR="00C6656F" w:rsidRPr="00C6656F">
              <w:rPr>
                <w:rFonts w:ascii="Sylfaen" w:hAnsi="Sylfaen"/>
                <w:lang w:val="ka-GE"/>
              </w:rPr>
              <w:t>ვ) დაიცვას უსაფრთხოების წესები სამუშაოთა შესრულებისას;</w:t>
            </w:r>
            <w:r w:rsidR="00C6656F">
              <w:rPr>
                <w:rFonts w:ascii="Sylfaen" w:hAnsi="Sylfaen"/>
                <w:lang w:val="ka-GE"/>
              </w:rPr>
              <w:t xml:space="preserve"> </w:t>
            </w:r>
            <w:r w:rsidR="00C6656F" w:rsidRPr="00C6656F">
              <w:rPr>
                <w:rFonts w:ascii="Sylfaen" w:hAnsi="Sylfaen"/>
                <w:lang w:val="ka-GE"/>
              </w:rPr>
              <w:t>ზ) შეასრულოს კანონმდებლობით განსაზღვრული სხვა მოვალეობები.</w:t>
            </w:r>
            <w:r w:rsidR="0063602E">
              <w:rPr>
                <w:rFonts w:ascii="Sylfaen" w:hAnsi="Sylfaen"/>
                <w:lang w:val="ka-GE"/>
              </w:rPr>
              <w:t xml:space="preserve"> ხოლო ამავე ბრძანების მე-14 მუხლის პირველი ნაწილის მიხედვით, </w:t>
            </w:r>
            <w:r w:rsidR="0063602E" w:rsidRPr="0063602E">
              <w:rPr>
                <w:rFonts w:ascii="Sylfaen" w:hAnsi="Sylfaen"/>
                <w:lang w:val="ka-GE"/>
              </w:rPr>
              <w:t>მეხანძრე-მაშველის რეჟიმი ყოველდღიური საქმიანობისას დგინდება შინაგანაწესით, მორიგეობის გრაფიკით, სწავლებისა და სხვა სპეციალური მომზადების ღონისძიებების განრიგით</w:t>
            </w:r>
            <w:r w:rsidR="00BD0911">
              <w:rPr>
                <w:rFonts w:ascii="Sylfaen" w:hAnsi="Sylfaen"/>
                <w:lang w:val="ka-GE"/>
              </w:rPr>
              <w:t>.</w:t>
            </w:r>
          </w:p>
          <w:p w14:paraId="738DE65C" w14:textId="66DDC557" w:rsidR="000E044C" w:rsidRDefault="0063602E" w:rsidP="00625C47">
            <w:pPr>
              <w:ind w:right="-18"/>
              <w:jc w:val="both"/>
              <w:rPr>
                <w:rFonts w:ascii="Sylfaen" w:hAnsi="Sylfaen"/>
                <w:lang w:val="ka-GE"/>
              </w:rPr>
            </w:pPr>
            <w:r>
              <w:rPr>
                <w:rFonts w:ascii="Sylfaen" w:hAnsi="Sylfaen"/>
                <w:lang w:val="ka-GE"/>
              </w:rPr>
              <w:t xml:space="preserve"> </w:t>
            </w:r>
          </w:p>
          <w:p w14:paraId="4DD502FB" w14:textId="4D9D2EC6" w:rsidR="00D5532F" w:rsidRDefault="00BD0911" w:rsidP="00625C47">
            <w:pPr>
              <w:ind w:right="-18"/>
              <w:jc w:val="both"/>
              <w:rPr>
                <w:rFonts w:ascii="Sylfaen" w:hAnsi="Sylfaen"/>
                <w:lang w:val="ka-GE"/>
              </w:rPr>
            </w:pPr>
            <w:r>
              <w:rPr>
                <w:rFonts w:ascii="Sylfaen" w:hAnsi="Sylfaen"/>
                <w:lang w:val="ka-GE"/>
              </w:rPr>
              <w:t>კანონმდებლობის ანალიზიდან დგინდება, რომ</w:t>
            </w:r>
            <w:r w:rsidR="00E10F1A">
              <w:rPr>
                <w:rFonts w:ascii="Sylfaen" w:hAnsi="Sylfaen"/>
                <w:lang w:val="ka-GE"/>
              </w:rPr>
              <w:t xml:space="preserve"> როგორც მოსარჩ</w:t>
            </w:r>
            <w:r w:rsidR="0091194A">
              <w:rPr>
                <w:rFonts w:ascii="Sylfaen" w:hAnsi="Sylfaen"/>
                <w:lang w:val="ka-GE"/>
              </w:rPr>
              <w:t>ელის</w:t>
            </w:r>
            <w:r w:rsidR="00E10F1A">
              <w:rPr>
                <w:rFonts w:ascii="Sylfaen" w:hAnsi="Sylfaen"/>
                <w:lang w:val="ka-GE"/>
              </w:rPr>
              <w:t xml:space="preserve"> ასევე ნებისმიერ უმცროს/საშუალო სპეციალური წოდების მქონე </w:t>
            </w:r>
            <w:r w:rsidR="000C5DD7">
              <w:rPr>
                <w:rFonts w:ascii="Sylfaen" w:hAnsi="Sylfaen"/>
                <w:lang w:val="ka-GE"/>
              </w:rPr>
              <w:t>მოსამსახურის</w:t>
            </w:r>
            <w:r w:rsidR="00E10F1A">
              <w:rPr>
                <w:rFonts w:ascii="Sylfaen" w:hAnsi="Sylfaen"/>
                <w:lang w:val="ka-GE"/>
              </w:rPr>
              <w:t xml:space="preserve"> </w:t>
            </w:r>
            <w:r w:rsidR="0091194A">
              <w:rPr>
                <w:rFonts w:ascii="Sylfaen" w:hAnsi="Sylfaen"/>
                <w:lang w:val="ka-GE"/>
              </w:rPr>
              <w:t>სამსახურებრივი</w:t>
            </w:r>
            <w:r w:rsidR="000C5DD7">
              <w:rPr>
                <w:rFonts w:ascii="Sylfaen" w:hAnsi="Sylfaen"/>
                <w:lang w:val="ka-GE"/>
              </w:rPr>
              <w:t xml:space="preserve"> მოვალეობების განხორციელება გულისხმობს ბუნებრივ სტიქიებ</w:t>
            </w:r>
            <w:r w:rsidR="00FC10C1">
              <w:rPr>
                <w:rFonts w:ascii="Sylfaen" w:hAnsi="Sylfaen"/>
                <w:lang w:val="ka-GE"/>
              </w:rPr>
              <w:t>თან ბრძოლას</w:t>
            </w:r>
            <w:r w:rsidR="00E37626">
              <w:rPr>
                <w:rFonts w:ascii="Sylfaen" w:hAnsi="Sylfaen"/>
                <w:lang w:val="ka-GE"/>
              </w:rPr>
              <w:t xml:space="preserve">, ხოლო </w:t>
            </w:r>
            <w:r w:rsidR="00FF5FC9">
              <w:rPr>
                <w:rFonts w:ascii="Sylfaen" w:hAnsi="Sylfaen"/>
                <w:lang w:val="ka-GE"/>
              </w:rPr>
              <w:t xml:space="preserve">მათზე დამოკიდებული მოვალეობების შესასრულებლად საჭიროა მოსამსახურეთა ფიზიკური და მენტალური მდგრადობა, ასევე </w:t>
            </w:r>
            <w:r w:rsidR="00472D1F">
              <w:rPr>
                <w:rFonts w:ascii="Sylfaen" w:hAnsi="Sylfaen"/>
                <w:lang w:val="ka-GE"/>
              </w:rPr>
              <w:t>იმ უნარ ჩვევების არსებობა, რომელიც აუცილებელია ბუნებრივ სტიქიებთან ბრ</w:t>
            </w:r>
            <w:r w:rsidR="000E7A8E">
              <w:rPr>
                <w:rFonts w:ascii="Sylfaen" w:hAnsi="Sylfaen"/>
                <w:lang w:val="ka-GE"/>
              </w:rPr>
              <w:t>ძ</w:t>
            </w:r>
            <w:r w:rsidR="00472D1F">
              <w:rPr>
                <w:rFonts w:ascii="Sylfaen" w:hAnsi="Sylfaen"/>
                <w:lang w:val="ka-GE"/>
              </w:rPr>
              <w:t>ოლაში.</w:t>
            </w:r>
            <w:r w:rsidR="00B52EF2">
              <w:rPr>
                <w:rFonts w:ascii="Sylfaen" w:hAnsi="Sylfaen"/>
                <w:lang w:val="ka-GE"/>
              </w:rPr>
              <w:t xml:space="preserve"> </w:t>
            </w:r>
          </w:p>
          <w:p w14:paraId="4FC75B49" w14:textId="7E49BAB6" w:rsidR="00132307" w:rsidRDefault="00132307" w:rsidP="00625C47">
            <w:pPr>
              <w:ind w:right="-18"/>
              <w:jc w:val="both"/>
              <w:rPr>
                <w:rFonts w:ascii="Sylfaen" w:hAnsi="Sylfaen"/>
                <w:lang w:val="ka-GE"/>
              </w:rPr>
            </w:pPr>
          </w:p>
          <w:p w14:paraId="16B495F6" w14:textId="6B2E09FB" w:rsidR="00EE4CB8" w:rsidRDefault="00774488" w:rsidP="00625C47">
            <w:pPr>
              <w:ind w:right="-18"/>
              <w:jc w:val="both"/>
              <w:rPr>
                <w:rFonts w:ascii="Sylfaen" w:hAnsi="Sylfaen"/>
                <w:lang w:val="ka-GE"/>
              </w:rPr>
            </w:pPr>
            <w:r>
              <w:rPr>
                <w:rFonts w:ascii="Sylfaen" w:hAnsi="Sylfaen"/>
                <w:lang w:val="ka-GE"/>
              </w:rPr>
              <w:lastRenderedPageBreak/>
              <w:t>საკონსტიტუციო</w:t>
            </w:r>
            <w:r w:rsidR="00132307">
              <w:rPr>
                <w:rFonts w:ascii="Sylfaen" w:hAnsi="Sylfaen"/>
                <w:lang w:val="ka-GE"/>
              </w:rPr>
              <w:t xml:space="preserve"> სასამართლომ</w:t>
            </w:r>
            <w:r w:rsidR="004B2B8A">
              <w:rPr>
                <w:rFonts w:ascii="Sylfaen" w:hAnsi="Sylfaen"/>
                <w:lang w:val="ka-GE"/>
              </w:rPr>
              <w:t xml:space="preserve"> საქმეში </w:t>
            </w:r>
            <w:r w:rsidR="004B2B8A" w:rsidRPr="00C05196">
              <w:rPr>
                <w:rFonts w:ascii="Sylfaen" w:hAnsi="Sylfaen"/>
                <w:i/>
                <w:lang w:val="ka-GE"/>
              </w:rPr>
              <w:t>ჯიმშერ ცხადაძე და მამუკა ჭანტურია საქართველოს პარლამენტის წინააღმდეგ</w:t>
            </w:r>
            <w:r w:rsidR="004B2B8A">
              <w:rPr>
                <w:rFonts w:ascii="Sylfaen" w:hAnsi="Sylfaen"/>
                <w:lang w:val="ka-GE"/>
              </w:rPr>
              <w:t xml:space="preserve"> </w:t>
            </w:r>
            <w:r w:rsidR="00132307">
              <w:rPr>
                <w:rFonts w:ascii="Sylfaen" w:hAnsi="Sylfaen"/>
                <w:lang w:val="ka-GE"/>
              </w:rPr>
              <w:t xml:space="preserve"> </w:t>
            </w:r>
            <w:r w:rsidR="001F190A">
              <w:rPr>
                <w:rFonts w:ascii="Sylfaen" w:hAnsi="Sylfaen"/>
                <w:lang w:val="ka-GE"/>
              </w:rPr>
              <w:t>ერთხელ უკვე შეაფასა</w:t>
            </w:r>
            <w:r w:rsidR="004F1C58">
              <w:rPr>
                <w:rFonts w:ascii="Sylfaen" w:hAnsi="Sylfaen"/>
                <w:lang w:val="ka-GE"/>
              </w:rPr>
              <w:t xml:space="preserve"> რამდენად წარმოადგენდა 50 წლის ასაკის მიღწევა </w:t>
            </w:r>
            <w:r w:rsidR="00705565">
              <w:rPr>
                <w:rFonts w:ascii="Sylfaen" w:hAnsi="Sylfaen"/>
                <w:lang w:val="ka-GE"/>
              </w:rPr>
              <w:t xml:space="preserve">იმ გარემოებას, რომელიც აქვეითებდა პირთა ჯანმრთელობის მდგომარეობას იმდენად, რომ შეუძლებელი გამხდარიყო </w:t>
            </w:r>
            <w:r w:rsidR="006942E7">
              <w:rPr>
                <w:rFonts w:ascii="Sylfaen" w:hAnsi="Sylfaen"/>
                <w:lang w:val="ka-GE"/>
              </w:rPr>
              <w:t>მანდატურის საქმიანობის სრულყოფილად განხორციელება.</w:t>
            </w:r>
            <w:r w:rsidR="004B2B8A">
              <w:rPr>
                <w:rFonts w:ascii="Sylfaen" w:hAnsi="Sylfaen"/>
                <w:lang w:val="ka-GE"/>
              </w:rPr>
              <w:t xml:space="preserve"> </w:t>
            </w:r>
            <w:r w:rsidR="001020FF" w:rsidRPr="001020FF">
              <w:rPr>
                <w:rFonts w:ascii="Sylfaen" w:hAnsi="Sylfaen"/>
                <w:lang w:val="ka-GE"/>
              </w:rPr>
              <w:t>საქმეში მოწვეული სპეციალისტის ახსნა-განმარტების საფუძველზე</w:t>
            </w:r>
            <w:r w:rsidR="001020FF">
              <w:rPr>
                <w:rFonts w:ascii="Sylfaen" w:hAnsi="Sylfaen"/>
                <w:lang w:val="ka-GE"/>
              </w:rPr>
              <w:t xml:space="preserve"> სასამართლო მივიდა დასკვნამდე, რომ „</w:t>
            </w:r>
            <w:r w:rsidR="00723086" w:rsidRPr="00723086">
              <w:rPr>
                <w:rFonts w:ascii="Sylfaen" w:hAnsi="Sylfaen"/>
                <w:lang w:val="ka-GE"/>
              </w:rPr>
              <w:t>ადამიანის ფიზიკური უნარები ინდივიდუალურია და, 50 წლის ასაკს მიღწეულ პირებს შორის, შესაძლოა, მართლაც იყვნენ ისეთი ადამიანები, რომელთა ჯანმრთელობის მდგომარეობა და ფიზიკური მონაცემები არ შეესატყვისება მანდატურის ფუნქციებს. თუმცა, როგორც სპეციალისტის ახსნა-განმარტებიდან ირკვევა, ფიზიკური მონაცემების დაქვეითება და ჯანმრთელობის გაუარესება არ არის 50 წლის ასაკს მიღწევით გამოწვეული და პირდაპირ არ უკავშირდება ამ ასაკობრივ ჯგუფში მოხვედრას. შესაბამისად, ამ ასაკობრივი ზღვრის დაწესება არ არის ასაკიდან გამომდინარე ფიზიკური მონაცემების დაქვეითებისა თუ ჯანმრთელობის გაუარესების განსაზღვრის რაციონალური კრიტერიუმი</w:t>
            </w:r>
            <w:r w:rsidR="00723086">
              <w:rPr>
                <w:rFonts w:ascii="Sylfaen" w:hAnsi="Sylfaen"/>
                <w:lang w:val="ka-GE"/>
              </w:rPr>
              <w:t>“</w:t>
            </w:r>
            <w:r w:rsidR="00723086">
              <w:rPr>
                <w:rStyle w:val="a8"/>
                <w:rFonts w:ascii="Sylfaen" w:hAnsi="Sylfaen"/>
                <w:lang w:val="ka-GE"/>
              </w:rPr>
              <w:footnoteReference w:id="10"/>
            </w:r>
            <w:r w:rsidR="00EA3682">
              <w:rPr>
                <w:rFonts w:ascii="Sylfaen" w:hAnsi="Sylfaen"/>
                <w:lang w:val="ka-GE"/>
              </w:rPr>
              <w:t>.</w:t>
            </w:r>
            <w:r w:rsidR="00077400">
              <w:rPr>
                <w:rFonts w:ascii="Sylfaen" w:hAnsi="Sylfaen"/>
                <w:lang w:val="ka-GE"/>
              </w:rPr>
              <w:t xml:space="preserve"> </w:t>
            </w:r>
            <w:r w:rsidR="00503148">
              <w:rPr>
                <w:rFonts w:ascii="Sylfaen" w:hAnsi="Sylfaen"/>
                <w:lang w:val="ka-GE"/>
              </w:rPr>
              <w:t xml:space="preserve">სასამართლოს მანდატურისა და მეხანძრის საქმიანობის სპეციფიკა ერთმანეთთან კავშირშია, რადგან, როგორც სასამართლო </w:t>
            </w:r>
            <w:r w:rsidR="009B4C4B">
              <w:rPr>
                <w:rFonts w:ascii="Sylfaen" w:hAnsi="Sylfaen"/>
                <w:lang w:val="ka-GE"/>
              </w:rPr>
              <w:t>მანდატურის</w:t>
            </w:r>
            <w:r w:rsidR="00503148">
              <w:rPr>
                <w:rFonts w:ascii="Sylfaen" w:hAnsi="Sylfaen"/>
                <w:lang w:val="ka-GE"/>
              </w:rPr>
              <w:t xml:space="preserve"> უფლებამოსილებების, ასევე მეხანძრის უფლებამოსილებების განხორციელება </w:t>
            </w:r>
            <w:r w:rsidR="00A62962" w:rsidRPr="00A62962">
              <w:rPr>
                <w:rFonts w:ascii="Sylfaen" w:hAnsi="Sylfaen"/>
                <w:lang w:val="ka-GE"/>
              </w:rPr>
              <w:t>მნიშვნელოვნად არის დაკავშირებული პირის ფიზიკურ მომზადებასა და ჯანმრთელობის მდგომარეობასთან.</w:t>
            </w:r>
            <w:r w:rsidR="009B4C4B">
              <w:rPr>
                <w:rFonts w:ascii="Sylfaen" w:hAnsi="Sylfaen"/>
                <w:lang w:val="ka-GE"/>
              </w:rPr>
              <w:t xml:space="preserve"> </w:t>
            </w:r>
            <w:r w:rsidR="00077400">
              <w:rPr>
                <w:rFonts w:ascii="Sylfaen" w:hAnsi="Sylfaen"/>
                <w:lang w:val="ka-GE"/>
              </w:rPr>
              <w:t xml:space="preserve">სასამართლომ ერთხელ უკვე მიიჩნია, რომ 50 წელი არ წარმოადგენს იმ ასაკს, რომელიც </w:t>
            </w:r>
            <w:r w:rsidR="00C40493">
              <w:rPr>
                <w:rFonts w:ascii="Sylfaen" w:hAnsi="Sylfaen"/>
                <w:lang w:val="ka-GE"/>
              </w:rPr>
              <w:t xml:space="preserve">იმდენად შეამცირებდა ადამიანის ფიზიკურ და მენტალურ შესაძლებლობებს, რომ </w:t>
            </w:r>
            <w:r w:rsidR="004E4234">
              <w:rPr>
                <w:rFonts w:ascii="Sylfaen" w:hAnsi="Sylfaen"/>
                <w:lang w:val="ka-GE"/>
              </w:rPr>
              <w:t>ის ვერ შეძლებდა განეხორციელებინა ისეთი ფუნქციები, როგორიცაა</w:t>
            </w:r>
            <w:r w:rsidR="007304C9" w:rsidRPr="007304C9">
              <w:rPr>
                <w:rFonts w:ascii="Sylfaen" w:hAnsi="Sylfaen"/>
                <w:lang w:val="ka-GE"/>
              </w:rPr>
              <w:t xml:space="preserve"> ცალკეულ ფიზიკური ძალის, იარაღისა და სპეციალური საშუალებების გამოყენება.</w:t>
            </w:r>
            <w:r w:rsidR="00DE732A">
              <w:rPr>
                <w:rFonts w:ascii="Sylfaen" w:hAnsi="Sylfaen"/>
                <w:lang w:val="ka-GE"/>
              </w:rPr>
              <w:t xml:space="preserve"> წინამდებარე დავის მიზნებისთვის </w:t>
            </w:r>
            <w:r w:rsidR="00EC0BCA">
              <w:rPr>
                <w:rFonts w:ascii="Sylfaen" w:hAnsi="Sylfaen"/>
                <w:lang w:val="ka-GE"/>
              </w:rPr>
              <w:t xml:space="preserve">სამსახურებრივი </w:t>
            </w:r>
            <w:r w:rsidR="00734BD7">
              <w:rPr>
                <w:rFonts w:ascii="Sylfaen" w:hAnsi="Sylfaen"/>
                <w:lang w:val="ka-GE"/>
              </w:rPr>
              <w:t>მოვალეობის განხორციელების მაქსიმალურ ასაკობრივ ზღვრად 50 წლის ნაცვლად დაწესებულია 55 წელი</w:t>
            </w:r>
            <w:r w:rsidR="00B51ACD">
              <w:rPr>
                <w:rFonts w:ascii="Sylfaen" w:hAnsi="Sylfaen"/>
                <w:lang w:val="ka-GE"/>
              </w:rPr>
              <w:t>.</w:t>
            </w:r>
            <w:r w:rsidR="00430ADC">
              <w:rPr>
                <w:rFonts w:ascii="Sylfaen" w:hAnsi="Sylfaen"/>
                <w:lang w:val="ka-GE"/>
              </w:rPr>
              <w:t xml:space="preserve"> თუმცა, ამის მიუხედავად, მოსარჩელე მხარე მიიჩნევს, რომ </w:t>
            </w:r>
            <w:r w:rsidR="00902B7D">
              <w:rPr>
                <w:rFonts w:ascii="Sylfaen" w:hAnsi="Sylfaen"/>
                <w:lang w:val="ka-GE"/>
              </w:rPr>
              <w:t xml:space="preserve">5 წელი არ წარმოადგენს იმ </w:t>
            </w:r>
            <w:r w:rsidR="004D4BFB">
              <w:rPr>
                <w:rFonts w:ascii="Sylfaen" w:hAnsi="Sylfaen"/>
                <w:lang w:val="ka-GE"/>
              </w:rPr>
              <w:t xml:space="preserve">პერიოდს, რომელიც ისე </w:t>
            </w:r>
            <w:r w:rsidR="000221EF">
              <w:rPr>
                <w:rFonts w:ascii="Sylfaen" w:hAnsi="Sylfaen"/>
                <w:lang w:val="ka-GE"/>
              </w:rPr>
              <w:t xml:space="preserve">დააქვეითებდა ადამიანის ფიზიკურ და მენტალურ შესაძლებლობებს, რომ </w:t>
            </w:r>
            <w:r w:rsidR="00015B4F">
              <w:rPr>
                <w:rFonts w:ascii="Sylfaen" w:hAnsi="Sylfaen"/>
                <w:lang w:val="ka-GE"/>
              </w:rPr>
              <w:t xml:space="preserve">საკონსტიტუციო სასამართლოს განმარტება 50 წლის ადამიანთა ჯგუფის </w:t>
            </w:r>
            <w:r w:rsidR="00E11A46">
              <w:rPr>
                <w:rFonts w:ascii="Sylfaen" w:hAnsi="Sylfaen"/>
                <w:lang w:val="ka-GE"/>
              </w:rPr>
              <w:t xml:space="preserve">შესაძლებლობების </w:t>
            </w:r>
            <w:r w:rsidR="004D3FA1">
              <w:rPr>
                <w:rFonts w:ascii="Sylfaen" w:hAnsi="Sylfaen"/>
                <w:lang w:val="ka-GE"/>
              </w:rPr>
              <w:t>შეფასების სისწორესთან დაკავშირებით ეჭვ ქვეშ იქნეს დაყენებული.</w:t>
            </w:r>
            <w:r w:rsidR="00AD6F60">
              <w:rPr>
                <w:rFonts w:ascii="Sylfaen" w:hAnsi="Sylfaen"/>
                <w:lang w:val="ka-GE"/>
              </w:rPr>
              <w:t xml:space="preserve"> </w:t>
            </w:r>
          </w:p>
          <w:p w14:paraId="6041E3CF" w14:textId="40CC46C2" w:rsidR="00233AD0" w:rsidRDefault="00233AD0" w:rsidP="00625C47">
            <w:pPr>
              <w:ind w:right="-18"/>
              <w:jc w:val="both"/>
              <w:rPr>
                <w:rFonts w:ascii="Sylfaen" w:hAnsi="Sylfaen"/>
                <w:lang w:val="ka-GE"/>
              </w:rPr>
            </w:pPr>
          </w:p>
          <w:p w14:paraId="6DCCE86E" w14:textId="569C0F02" w:rsidR="00247F69" w:rsidRDefault="00247F69" w:rsidP="00625C47">
            <w:pPr>
              <w:ind w:right="-18"/>
              <w:jc w:val="both"/>
              <w:rPr>
                <w:rFonts w:ascii="Sylfaen" w:hAnsi="Sylfaen"/>
                <w:lang w:val="ka-GE"/>
              </w:rPr>
            </w:pPr>
            <w:r>
              <w:rPr>
                <w:rFonts w:ascii="Sylfaen" w:hAnsi="Sylfaen"/>
                <w:lang w:val="ka-GE"/>
              </w:rPr>
              <w:t>ამდენად, 55 წელი არ უნ</w:t>
            </w:r>
            <w:r w:rsidR="008B3470">
              <w:rPr>
                <w:rFonts w:ascii="Sylfaen" w:hAnsi="Sylfaen"/>
                <w:lang w:val="ka-GE"/>
              </w:rPr>
              <w:t>დ</w:t>
            </w:r>
            <w:r>
              <w:rPr>
                <w:rFonts w:ascii="Sylfaen" w:hAnsi="Sylfaen"/>
                <w:lang w:val="ka-GE"/>
              </w:rPr>
              <w:t xml:space="preserve">ა იქნეს მიჩნეული იმ ასაკობრივ კატეგორიად, რომლის მიღწევის შემთხვევაშიც </w:t>
            </w:r>
            <w:r w:rsidR="008B3470">
              <w:rPr>
                <w:rFonts w:ascii="Sylfaen" w:hAnsi="Sylfaen"/>
                <w:lang w:val="ka-GE"/>
              </w:rPr>
              <w:t>მეხ</w:t>
            </w:r>
            <w:r>
              <w:rPr>
                <w:rFonts w:ascii="Sylfaen" w:hAnsi="Sylfaen"/>
                <w:lang w:val="ka-GE"/>
              </w:rPr>
              <w:t xml:space="preserve">ანძრე-მაშველთა დიდი ჯგუფი კარგავს შესაძლებლობას განახორციელოს მასზე დაკისრებული ფუნქციები. </w:t>
            </w:r>
            <w:r w:rsidR="005444EA">
              <w:rPr>
                <w:rFonts w:ascii="Sylfaen" w:hAnsi="Sylfaen"/>
                <w:lang w:val="ka-GE"/>
              </w:rPr>
              <w:t>შესაბამისად არ არსებობს დიფერენცირებასა ლეგიტიმურ მიზანს შორის რაციონალური კავშირი, რის</w:t>
            </w:r>
            <w:r w:rsidR="00CA3EB7">
              <w:rPr>
                <w:rFonts w:ascii="Sylfaen" w:hAnsi="Sylfaen"/>
                <w:lang w:val="ka-GE"/>
              </w:rPr>
              <w:t xml:space="preserve"> სადავო ნორმატიული შინაარსი არაკონსტიტუციურად უნდა იქნეს ცნობილი საქართველოს კონსტიტუციის მე-11 მუხლის პირველ პუნქტთან მიმართებით.</w:t>
            </w:r>
            <w:r w:rsidR="00B20BC5">
              <w:rPr>
                <w:rFonts w:ascii="Sylfaen" w:hAnsi="Sylfaen"/>
                <w:lang w:val="ka-GE"/>
              </w:rPr>
              <w:t xml:space="preserve"> </w:t>
            </w:r>
          </w:p>
          <w:p w14:paraId="40821959" w14:textId="77777777" w:rsidR="00247F69" w:rsidRDefault="00247F69" w:rsidP="00625C47">
            <w:pPr>
              <w:ind w:right="-18"/>
              <w:jc w:val="both"/>
              <w:rPr>
                <w:rFonts w:ascii="Sylfaen" w:hAnsi="Sylfaen"/>
                <w:lang w:val="ka-GE"/>
              </w:rPr>
            </w:pPr>
          </w:p>
          <w:p w14:paraId="6629EDBF" w14:textId="5EC2FC28" w:rsidR="00D80E02" w:rsidRDefault="00B20BC5" w:rsidP="00625C47">
            <w:pPr>
              <w:ind w:right="-18"/>
              <w:jc w:val="both"/>
              <w:rPr>
                <w:rFonts w:ascii="Sylfaen" w:hAnsi="Sylfaen"/>
                <w:lang w:val="ka-GE"/>
              </w:rPr>
            </w:pPr>
            <w:r>
              <w:rPr>
                <w:rFonts w:ascii="Sylfaen" w:hAnsi="Sylfaen"/>
                <w:lang w:val="ka-GE"/>
              </w:rPr>
              <w:t xml:space="preserve">თუმცა, თუკი საკონსტიტუციო სასამართლო </w:t>
            </w:r>
            <w:r w:rsidR="00B03622">
              <w:rPr>
                <w:rFonts w:ascii="Sylfaen" w:hAnsi="Sylfaen"/>
                <w:lang w:val="ka-GE"/>
              </w:rPr>
              <w:t>მიიჩნევს, რომ 55 წლის მეხანძრე მაშველების დიდი უმრავლესობა</w:t>
            </w:r>
            <w:r w:rsidR="008B3470">
              <w:rPr>
                <w:rFonts w:ascii="Sylfaen" w:hAnsi="Sylfaen"/>
                <w:lang w:val="ka-GE"/>
              </w:rPr>
              <w:t>,</w:t>
            </w:r>
            <w:r w:rsidR="00B03622">
              <w:rPr>
                <w:rFonts w:ascii="Sylfaen" w:hAnsi="Sylfaen"/>
                <w:lang w:val="ka-GE"/>
              </w:rPr>
              <w:t xml:space="preserve"> მანდატურებისგან განსხვავებული სამსახურებრივი სპეციფიკის გამო </w:t>
            </w:r>
            <w:r w:rsidR="0049600D">
              <w:rPr>
                <w:rFonts w:ascii="Sylfaen" w:hAnsi="Sylfaen"/>
                <w:lang w:val="ka-GE"/>
              </w:rPr>
              <w:t xml:space="preserve">კარგავს შესაძლებლობას </w:t>
            </w:r>
            <w:r w:rsidR="00B615EC">
              <w:rPr>
                <w:rFonts w:ascii="Sylfaen" w:hAnsi="Sylfaen"/>
                <w:lang w:val="ka-GE"/>
              </w:rPr>
              <w:t>განხორციელოს</w:t>
            </w:r>
            <w:r w:rsidR="00467DD9">
              <w:rPr>
                <w:rFonts w:ascii="Sylfaen" w:hAnsi="Sylfaen"/>
                <w:lang w:val="ka-GE"/>
              </w:rPr>
              <w:t xml:space="preserve"> მასზე დაკისრებული მოვალეობები,</w:t>
            </w:r>
            <w:r w:rsidR="00D173C3">
              <w:rPr>
                <w:rFonts w:ascii="Sylfaen" w:hAnsi="Sylfaen"/>
                <w:lang w:val="ka-GE"/>
              </w:rPr>
              <w:t xml:space="preserve"> უნდა შემოწმდეს დიფერენცირების გამოსადეგობა.</w:t>
            </w:r>
            <w:r w:rsidR="00EB7252">
              <w:rPr>
                <w:rFonts w:ascii="Sylfaen" w:hAnsi="Sylfaen"/>
                <w:lang w:val="ka-GE"/>
              </w:rPr>
              <w:t xml:space="preserve"> </w:t>
            </w:r>
            <w:r w:rsidR="00255E00">
              <w:rPr>
                <w:rFonts w:ascii="Sylfaen" w:hAnsi="Sylfaen"/>
                <w:lang w:val="ka-GE"/>
              </w:rPr>
              <w:t xml:space="preserve">ამისთვის </w:t>
            </w:r>
            <w:r w:rsidR="00453145">
              <w:rPr>
                <w:rFonts w:ascii="Sylfaen" w:hAnsi="Sylfaen"/>
                <w:lang w:val="ka-GE"/>
              </w:rPr>
              <w:t>კი სახელმწიფომ უნდა დაასაბუთოს</w:t>
            </w:r>
            <w:r w:rsidR="00453145" w:rsidRPr="00453145">
              <w:rPr>
                <w:rFonts w:ascii="Sylfaen" w:hAnsi="Sylfaen"/>
                <w:lang w:val="ka-GE"/>
              </w:rPr>
              <w:t>, რომ შეუძლებელია ან/და არაგონივრულია პირთა უნარების ინდივიდუალური შეფასება და თანამდებობის დაკავების საკითხის მის საფუძველზე გადაწყვეტა.</w:t>
            </w:r>
          </w:p>
          <w:p w14:paraId="7683BE69" w14:textId="77777777" w:rsidR="008B3470" w:rsidRDefault="008B3470" w:rsidP="00625C47">
            <w:pPr>
              <w:ind w:right="-18"/>
              <w:jc w:val="both"/>
              <w:rPr>
                <w:rFonts w:ascii="Sylfaen" w:hAnsi="Sylfaen"/>
                <w:lang w:val="ka-GE"/>
              </w:rPr>
            </w:pPr>
          </w:p>
          <w:p w14:paraId="393191CB" w14:textId="61E703A5" w:rsidR="005431CD" w:rsidRDefault="006852BB" w:rsidP="00625C47">
            <w:pPr>
              <w:ind w:right="-18"/>
              <w:jc w:val="both"/>
              <w:rPr>
                <w:rFonts w:ascii="Sylfaen" w:hAnsi="Sylfaen"/>
                <w:lang w:val="ka-GE"/>
              </w:rPr>
            </w:pPr>
            <w:r>
              <w:rPr>
                <w:rFonts w:ascii="Sylfaen" w:hAnsi="Sylfaen"/>
                <w:lang w:val="ka-GE"/>
              </w:rPr>
              <w:t xml:space="preserve">თავისთავად ის, რომ შესაძლოა გარკვეულ ასაკში მყოფ პირთა დიდი უმრავლესობისთვის შეუძლებელი იყოს კონკრეტული საქმიანობის სათანადოდ განხორციელება, </w:t>
            </w:r>
            <w:r w:rsidR="002709EA">
              <w:rPr>
                <w:rFonts w:ascii="Sylfaen" w:hAnsi="Sylfaen"/>
                <w:lang w:val="ka-GE"/>
              </w:rPr>
              <w:t>არ წარმოადგენს დიფერენცირების გამამართლებელ თვითკმარ საფუძველს.</w:t>
            </w:r>
            <w:r w:rsidR="00FD4EE4">
              <w:rPr>
                <w:rFonts w:ascii="Sylfaen" w:hAnsi="Sylfaen"/>
                <w:lang w:val="ka-GE"/>
              </w:rPr>
              <w:t xml:space="preserve"> </w:t>
            </w:r>
            <w:r w:rsidR="0092593C">
              <w:rPr>
                <w:rFonts w:ascii="Sylfaen" w:hAnsi="Sylfaen"/>
                <w:lang w:val="ka-GE"/>
              </w:rPr>
              <w:t>საკონსტიტუციო სასამართლოს განმარტებით, „</w:t>
            </w:r>
            <w:r w:rsidR="0092593C" w:rsidRPr="0092593C">
              <w:rPr>
                <w:rFonts w:ascii="Sylfaen" w:hAnsi="Sylfaen"/>
                <w:lang w:val="ka-GE"/>
              </w:rPr>
              <w:t xml:space="preserve">ამგვარი მიდგომა გაუმართლებლად ფართო სივრცეს დატოვებდა ასაკის ნიშნით ადამიანების დიფერენცირებისთვის, რაც, შესაძლოა, რიგ შემთხვევებში არ იყოს განპირობებული რაციონალური და ობიექტური საჭიროებით და, შედეგად, მოახდინოს გარკვეულ ზღვრულ ასაკს მიღწეული ადამიანების თვითმიზნური დისკრიმინაცია. შესაბამისად, კანონმდებელმა ხსენებული ურთიერთობები იმგვარად უნდა დაარეგულიროს, რომ </w:t>
            </w:r>
            <w:r w:rsidR="0092593C" w:rsidRPr="0092593C">
              <w:rPr>
                <w:rFonts w:ascii="Sylfaen" w:hAnsi="Sylfaen"/>
                <w:lang w:val="ka-GE"/>
              </w:rPr>
              <w:lastRenderedPageBreak/>
              <w:t>დაცული იყოს გონივრული ბალანსი ასაკოვან თანამდებობის პირთა უფლებებსა და კონკრეტული პოზიციის მახასიათებლებით განპირობებულ საჯარო ინტერესებს შორის</w:t>
            </w:r>
            <w:r w:rsidR="0092593C">
              <w:rPr>
                <w:rFonts w:ascii="Sylfaen" w:hAnsi="Sylfaen"/>
                <w:lang w:val="ka-GE"/>
              </w:rPr>
              <w:t>“.</w:t>
            </w:r>
            <w:r w:rsidR="0092593C">
              <w:rPr>
                <w:rStyle w:val="a8"/>
                <w:rFonts w:ascii="Sylfaen" w:hAnsi="Sylfaen"/>
                <w:lang w:val="ka-GE"/>
              </w:rPr>
              <w:footnoteReference w:id="11"/>
            </w:r>
          </w:p>
          <w:p w14:paraId="0FD4D603" w14:textId="7D5E63C6" w:rsidR="009341D7" w:rsidRDefault="009341D7" w:rsidP="00625C47">
            <w:pPr>
              <w:ind w:right="-18"/>
              <w:jc w:val="both"/>
              <w:rPr>
                <w:rFonts w:ascii="Sylfaen" w:hAnsi="Sylfaen"/>
                <w:lang w:val="ka-GE"/>
              </w:rPr>
            </w:pPr>
          </w:p>
          <w:p w14:paraId="4BBD3D39" w14:textId="3CA5BAAD" w:rsidR="00143950" w:rsidRDefault="007373E4" w:rsidP="009317FC">
            <w:pPr>
              <w:ind w:right="-18"/>
              <w:jc w:val="both"/>
              <w:rPr>
                <w:rFonts w:ascii="Sylfaen" w:hAnsi="Sylfaen"/>
                <w:lang w:val="ka-GE"/>
              </w:rPr>
            </w:pPr>
            <w:r>
              <w:rPr>
                <w:rFonts w:ascii="Sylfaen" w:hAnsi="Sylfaen"/>
                <w:lang w:val="ka-GE"/>
              </w:rPr>
              <w:t xml:space="preserve">მოსარჩელეს მიაჩნია, რომ </w:t>
            </w:r>
            <w:r w:rsidR="00024F70">
              <w:rPr>
                <w:rFonts w:ascii="Sylfaen" w:hAnsi="Sylfaen"/>
                <w:lang w:val="ka-GE"/>
              </w:rPr>
              <w:t xml:space="preserve">არსებობს მექანიზმი, რომლის ფარგლებშიც </w:t>
            </w:r>
            <w:r w:rsidR="00337C55">
              <w:rPr>
                <w:rFonts w:ascii="Sylfaen" w:hAnsi="Sylfaen"/>
                <w:lang w:val="ka-GE"/>
              </w:rPr>
              <w:t>შესაძ</w:t>
            </w:r>
            <w:r w:rsidR="000D50B3">
              <w:rPr>
                <w:rFonts w:ascii="Sylfaen" w:hAnsi="Sylfaen"/>
                <w:lang w:val="ka-GE"/>
              </w:rPr>
              <w:t>ლებელია</w:t>
            </w:r>
            <w:r w:rsidR="00397682" w:rsidRPr="00397682">
              <w:rPr>
                <w:rFonts w:ascii="Sylfaen" w:hAnsi="Sylfaen"/>
                <w:lang w:val="ka-GE"/>
              </w:rPr>
              <w:t xml:space="preserve"> პირთა უნარების ინდივიდუალური შეფასება და თანამდებობის დაკავების საკითხის მის საფუძველზე გადაწყვეტა.</w:t>
            </w:r>
            <w:r w:rsidR="006A6E91">
              <w:rPr>
                <w:rFonts w:ascii="Sylfaen" w:hAnsi="Sylfaen"/>
                <w:lang w:val="ka-GE"/>
              </w:rPr>
              <w:t xml:space="preserve"> </w:t>
            </w:r>
            <w:r w:rsidR="00B5764D">
              <w:rPr>
                <w:rFonts w:ascii="Sylfaen" w:hAnsi="Sylfaen"/>
                <w:lang w:val="ka-GE"/>
              </w:rPr>
              <w:t xml:space="preserve">ამას ადასტურებს გასაჩივრებული </w:t>
            </w:r>
            <w:r w:rsidR="00A02D40">
              <w:rPr>
                <w:rFonts w:ascii="Sylfaen" w:hAnsi="Sylfaen"/>
                <w:lang w:val="ka-GE"/>
              </w:rPr>
              <w:t xml:space="preserve">ბრძანების </w:t>
            </w:r>
            <w:r w:rsidR="007B79C9">
              <w:rPr>
                <w:rFonts w:ascii="Sylfaen" w:hAnsi="Sylfaen"/>
                <w:lang w:val="ka-GE"/>
              </w:rPr>
              <w:t xml:space="preserve">52-ე მუხლი, </w:t>
            </w:r>
            <w:r w:rsidR="005D16C4">
              <w:rPr>
                <w:rFonts w:ascii="Sylfaen" w:hAnsi="Sylfaen"/>
                <w:lang w:val="ka-GE"/>
              </w:rPr>
              <w:t xml:space="preserve">რომლიც მეხანძრე-მაშველის თანამდებობიდან </w:t>
            </w:r>
            <w:r w:rsidR="00492928">
              <w:rPr>
                <w:rFonts w:ascii="Sylfaen" w:hAnsi="Sylfaen"/>
                <w:lang w:val="ka-GE"/>
              </w:rPr>
              <w:t>გათავისუფლების საფუძვლად ითვალისწინებს შესაბამისი ფიზიკური დონის შემოწმების სპეციალური პროფესიული საგანმანათლებლო პროგრამის ან/და სპეციალური მომზადების/გადამზადების კურსის წარუმატებლად გავლის გამო.</w:t>
            </w:r>
            <w:r w:rsidR="00D415FA">
              <w:rPr>
                <w:rFonts w:ascii="Sylfaen" w:hAnsi="Sylfaen"/>
                <w:lang w:val="ka-GE"/>
              </w:rPr>
              <w:t xml:space="preserve"> </w:t>
            </w:r>
            <w:r w:rsidR="000A0395">
              <w:rPr>
                <w:rFonts w:ascii="Sylfaen" w:hAnsi="Sylfaen"/>
                <w:lang w:val="ka-GE"/>
              </w:rPr>
              <w:t xml:space="preserve">სადავო ნორმების </w:t>
            </w:r>
            <w:r w:rsidR="003449D0">
              <w:rPr>
                <w:rFonts w:ascii="Sylfaen" w:hAnsi="Sylfaen"/>
                <w:lang w:val="ka-GE"/>
              </w:rPr>
              <w:t>მიხედვით</w:t>
            </w:r>
            <w:r w:rsidR="000A0395">
              <w:rPr>
                <w:rFonts w:ascii="Sylfaen" w:hAnsi="Sylfaen"/>
                <w:lang w:val="ka-GE"/>
              </w:rPr>
              <w:t xml:space="preserve">, 55 წლის ასაკის მქონე მეხანძრე-მაშველის თანამდებობიდან გათავისუფლება </w:t>
            </w:r>
            <w:r w:rsidR="00293692">
              <w:rPr>
                <w:rFonts w:ascii="Sylfaen" w:hAnsi="Sylfaen"/>
                <w:lang w:val="ka-GE"/>
              </w:rPr>
              <w:t>ეფუძნება დაშვებას, რომ აღნიშნულ ასაკს მიღწეული ადამიანს უქვეითდება ფიზიკური და მენტალური შესაძლებლობები სამსახურებრივი მოვალეობების სათანადოდ განსახორციელებლად.</w:t>
            </w:r>
            <w:r w:rsidR="002E2B09">
              <w:rPr>
                <w:rFonts w:ascii="Sylfaen" w:hAnsi="Sylfaen"/>
                <w:lang w:val="ka-GE"/>
              </w:rPr>
              <w:t xml:space="preserve"> თუმცა, </w:t>
            </w:r>
            <w:r w:rsidR="0057061D">
              <w:rPr>
                <w:rFonts w:ascii="Sylfaen" w:hAnsi="Sylfaen"/>
                <w:lang w:val="ka-GE"/>
              </w:rPr>
              <w:t>როგორც კანონმდებლობის ანალიზიდან ირკვევა,</w:t>
            </w:r>
            <w:r w:rsidR="00A61855">
              <w:rPr>
                <w:rFonts w:ascii="Sylfaen" w:hAnsi="Sylfaen"/>
                <w:lang w:val="ka-GE"/>
              </w:rPr>
              <w:t xml:space="preserve"> </w:t>
            </w:r>
            <w:r w:rsidR="00814835">
              <w:rPr>
                <w:rFonts w:ascii="Sylfaen" w:hAnsi="Sylfaen"/>
                <w:lang w:val="ka-GE"/>
              </w:rPr>
              <w:t>მეხ</w:t>
            </w:r>
            <w:r w:rsidR="00A61855">
              <w:rPr>
                <w:rFonts w:ascii="Sylfaen" w:hAnsi="Sylfaen"/>
                <w:lang w:val="ka-GE"/>
              </w:rPr>
              <w:t>ანძრე-მაშველი</w:t>
            </w:r>
            <w:r w:rsidR="0057061D">
              <w:rPr>
                <w:rFonts w:ascii="Sylfaen" w:hAnsi="Sylfaen"/>
                <w:lang w:val="ka-GE"/>
              </w:rPr>
              <w:t xml:space="preserve"> </w:t>
            </w:r>
            <w:r w:rsidR="00CA519D">
              <w:rPr>
                <w:rFonts w:ascii="Sylfaen" w:hAnsi="Sylfaen"/>
                <w:lang w:val="ka-GE"/>
              </w:rPr>
              <w:t xml:space="preserve">კანონმდებლობით დადგენილ </w:t>
            </w:r>
            <w:r w:rsidR="007D645C">
              <w:rPr>
                <w:rFonts w:ascii="Sylfaen" w:hAnsi="Sylfaen"/>
                <w:lang w:val="ka-GE"/>
              </w:rPr>
              <w:t>ფიზიკურ</w:t>
            </w:r>
            <w:r w:rsidR="002C1AD9">
              <w:rPr>
                <w:rFonts w:ascii="Sylfaen" w:hAnsi="Sylfaen"/>
                <w:lang w:val="ka-GE"/>
              </w:rPr>
              <w:t xml:space="preserve">ი შემოწმების </w:t>
            </w:r>
            <w:r w:rsidR="00702005">
              <w:rPr>
                <w:rFonts w:ascii="Sylfaen" w:hAnsi="Sylfaen"/>
                <w:lang w:val="ka-GE"/>
              </w:rPr>
              <w:t>დონესთან შეუთავსებლობის მოტივით გათავისუფლდეს სამსახურიდან 55 წლის ასაკს მიღწევამდეც</w:t>
            </w:r>
            <w:r w:rsidR="00B4396D">
              <w:rPr>
                <w:rFonts w:ascii="Sylfaen" w:hAnsi="Sylfaen"/>
                <w:lang w:val="ka-GE"/>
              </w:rPr>
              <w:t xml:space="preserve"> თანამდებობაზე ყოფნის დროს ნებისმიერ ასაკში.</w:t>
            </w:r>
            <w:r w:rsidR="00E53737">
              <w:rPr>
                <w:rFonts w:ascii="Sylfaen" w:hAnsi="Sylfaen"/>
                <w:lang w:val="ka-GE"/>
              </w:rPr>
              <w:t xml:space="preserve"> </w:t>
            </w:r>
          </w:p>
          <w:p w14:paraId="3CF7444F" w14:textId="6CB9A347" w:rsidR="00E53737" w:rsidRDefault="00E53737" w:rsidP="009317FC">
            <w:pPr>
              <w:ind w:right="-18"/>
              <w:jc w:val="both"/>
              <w:rPr>
                <w:rFonts w:ascii="Sylfaen" w:hAnsi="Sylfaen"/>
                <w:lang w:val="ka-GE"/>
              </w:rPr>
            </w:pPr>
          </w:p>
          <w:p w14:paraId="16BB7366" w14:textId="19A2947D" w:rsidR="00AE025B" w:rsidRDefault="00542E31" w:rsidP="009317FC">
            <w:pPr>
              <w:ind w:right="-18"/>
              <w:jc w:val="both"/>
              <w:rPr>
                <w:rFonts w:ascii="Sylfaen" w:hAnsi="Sylfaen"/>
                <w:lang w:val="ka-GE"/>
              </w:rPr>
            </w:pPr>
            <w:r>
              <w:rPr>
                <w:rFonts w:ascii="Sylfaen" w:hAnsi="Sylfaen"/>
                <w:lang w:val="ka-GE"/>
              </w:rPr>
              <w:t xml:space="preserve">სადავო </w:t>
            </w:r>
            <w:r w:rsidR="00E10CAE">
              <w:rPr>
                <w:rFonts w:ascii="Sylfaen" w:hAnsi="Sylfaen"/>
                <w:lang w:val="ka-GE"/>
              </w:rPr>
              <w:t>ნორმები</w:t>
            </w:r>
            <w:r>
              <w:rPr>
                <w:rFonts w:ascii="Sylfaen" w:hAnsi="Sylfaen"/>
                <w:lang w:val="ka-GE"/>
              </w:rPr>
              <w:t xml:space="preserve"> </w:t>
            </w:r>
            <w:r w:rsidR="00FB0F51">
              <w:rPr>
                <w:rFonts w:ascii="Sylfaen" w:hAnsi="Sylfaen"/>
                <w:lang w:val="ka-GE"/>
              </w:rPr>
              <w:t xml:space="preserve">55 წლის ასაკის </w:t>
            </w:r>
            <w:r w:rsidR="00A62030">
              <w:rPr>
                <w:rFonts w:ascii="Sylfaen" w:hAnsi="Sylfaen"/>
                <w:lang w:val="ka-GE"/>
              </w:rPr>
              <w:t xml:space="preserve">უმცროსი/საშუალო </w:t>
            </w:r>
            <w:r w:rsidR="00E10CAE">
              <w:rPr>
                <w:rFonts w:ascii="Sylfaen" w:hAnsi="Sylfaen"/>
                <w:lang w:val="ka-GE"/>
              </w:rPr>
              <w:t xml:space="preserve">სპეციალური წოდების </w:t>
            </w:r>
            <w:r w:rsidR="0035008A">
              <w:rPr>
                <w:rFonts w:ascii="Sylfaen" w:hAnsi="Sylfaen"/>
                <w:lang w:val="ka-GE"/>
              </w:rPr>
              <w:t>მოსამსახურეებისთვის</w:t>
            </w:r>
            <w:r w:rsidR="00E10CAE">
              <w:rPr>
                <w:rFonts w:ascii="Sylfaen" w:hAnsi="Sylfaen"/>
                <w:lang w:val="ka-GE"/>
              </w:rPr>
              <w:t xml:space="preserve"> ბლანკეტურად ით</w:t>
            </w:r>
            <w:r w:rsidR="0035008A">
              <w:rPr>
                <w:rFonts w:ascii="Sylfaen" w:hAnsi="Sylfaen"/>
                <w:lang w:val="ka-GE"/>
              </w:rPr>
              <w:t>ვალისწინებს სამსახურებისგან გათავისუფლებას.</w:t>
            </w:r>
            <w:r w:rsidR="003B6F13">
              <w:rPr>
                <w:rFonts w:ascii="Sylfaen" w:hAnsi="Sylfaen"/>
                <w:lang w:val="ka-GE"/>
              </w:rPr>
              <w:t xml:space="preserve"> მოსარჩელე მიიჩნევს, რომ 55 წლის ასაკის მიღწევის შემდეგ მეხანძრე-მაშველებს უნდა უტარდებოდეთ ფიზიკური </w:t>
            </w:r>
            <w:r w:rsidR="00567A10">
              <w:rPr>
                <w:rFonts w:ascii="Sylfaen" w:hAnsi="Sylfaen"/>
                <w:lang w:val="ka-GE"/>
              </w:rPr>
              <w:t>უნარების</w:t>
            </w:r>
            <w:r w:rsidR="003B6F13">
              <w:rPr>
                <w:rFonts w:ascii="Sylfaen" w:hAnsi="Sylfaen"/>
                <w:lang w:val="ka-GE"/>
              </w:rPr>
              <w:t xml:space="preserve"> შემოწმება და მხოლოდ ამის შემდეგ უნდა წყდებოდეს მათი </w:t>
            </w:r>
            <w:r w:rsidR="00567A10">
              <w:rPr>
                <w:rFonts w:ascii="Sylfaen" w:hAnsi="Sylfaen"/>
                <w:lang w:val="ka-GE"/>
              </w:rPr>
              <w:t>თანამდებობაზე</w:t>
            </w:r>
            <w:r w:rsidR="003B6F13" w:rsidRPr="00B85127">
              <w:rPr>
                <w:rFonts w:ascii="Sylfaen" w:hAnsi="Sylfaen"/>
                <w:lang w:val="ka-GE"/>
              </w:rPr>
              <w:t xml:space="preserve"> </w:t>
            </w:r>
            <w:r w:rsidR="00567A10">
              <w:rPr>
                <w:rFonts w:ascii="Sylfaen" w:hAnsi="Sylfaen"/>
                <w:lang w:val="ka-GE"/>
              </w:rPr>
              <w:t xml:space="preserve">დატოვების ან გათავისუფლების </w:t>
            </w:r>
            <w:r w:rsidR="003B6F13" w:rsidRPr="00B85127">
              <w:rPr>
                <w:rFonts w:ascii="Sylfaen" w:hAnsi="Sylfaen"/>
                <w:lang w:val="ka-GE"/>
              </w:rPr>
              <w:t>საკითხი.</w:t>
            </w:r>
            <w:r w:rsidR="003B6F13">
              <w:rPr>
                <w:rFonts w:ascii="Sylfaen" w:hAnsi="Sylfaen"/>
                <w:lang w:val="ka-GE"/>
              </w:rPr>
              <w:t xml:space="preserve"> </w:t>
            </w:r>
            <w:r w:rsidR="001A0A65">
              <w:rPr>
                <w:rFonts w:ascii="Sylfaen" w:hAnsi="Sylfaen"/>
                <w:lang w:val="ka-GE"/>
              </w:rPr>
              <w:t xml:space="preserve">აღნიშნული ინდივიდუალური </w:t>
            </w:r>
            <w:r w:rsidR="00567A10">
              <w:rPr>
                <w:rFonts w:ascii="Sylfaen" w:hAnsi="Sylfaen"/>
                <w:lang w:val="ka-GE"/>
              </w:rPr>
              <w:t xml:space="preserve">შეფასების </w:t>
            </w:r>
            <w:r w:rsidR="001A0A65">
              <w:rPr>
                <w:rFonts w:ascii="Sylfaen" w:hAnsi="Sylfaen"/>
                <w:lang w:val="ka-GE"/>
              </w:rPr>
              <w:t>მექანიზმის პირობებში</w:t>
            </w:r>
            <w:r w:rsidR="00567A10">
              <w:rPr>
                <w:rFonts w:ascii="Sylfaen" w:hAnsi="Sylfaen"/>
                <w:lang w:val="ka-GE"/>
              </w:rPr>
              <w:t>,</w:t>
            </w:r>
            <w:r w:rsidR="001A0A65">
              <w:rPr>
                <w:rFonts w:ascii="Sylfaen" w:hAnsi="Sylfaen"/>
                <w:lang w:val="ka-GE"/>
              </w:rPr>
              <w:t xml:space="preserve"> </w:t>
            </w:r>
            <w:r w:rsidR="00A4327C">
              <w:rPr>
                <w:rFonts w:ascii="Sylfaen" w:hAnsi="Sylfaen"/>
                <w:lang w:val="ka-GE"/>
              </w:rPr>
              <w:t>ერთი მხრივ</w:t>
            </w:r>
            <w:r w:rsidR="00567A10">
              <w:rPr>
                <w:rFonts w:ascii="Sylfaen" w:hAnsi="Sylfaen"/>
                <w:lang w:val="ka-GE"/>
              </w:rPr>
              <w:t>,</w:t>
            </w:r>
            <w:r w:rsidR="00A4327C">
              <w:rPr>
                <w:rFonts w:ascii="Sylfaen" w:hAnsi="Sylfaen"/>
                <w:lang w:val="ka-GE"/>
              </w:rPr>
              <w:t xml:space="preserve"> მიიღწევა ლეგიტიმური მიზანი, ხოლო მეორე მხრივ</w:t>
            </w:r>
            <w:r w:rsidR="001A0A65">
              <w:rPr>
                <w:rFonts w:ascii="Sylfaen" w:hAnsi="Sylfaen"/>
                <w:lang w:val="ka-GE"/>
              </w:rPr>
              <w:t>,</w:t>
            </w:r>
            <w:r w:rsidR="00A4327C">
              <w:rPr>
                <w:rFonts w:ascii="Sylfaen" w:hAnsi="Sylfaen"/>
                <w:lang w:val="ka-GE"/>
              </w:rPr>
              <w:t xml:space="preserve"> </w:t>
            </w:r>
            <w:r w:rsidR="00567A10">
              <w:rPr>
                <w:rFonts w:ascii="Sylfaen" w:hAnsi="Sylfaen"/>
                <w:lang w:val="ka-GE"/>
              </w:rPr>
              <w:t>არახელსაყრელ</w:t>
            </w:r>
            <w:r w:rsidR="00A4327C">
              <w:rPr>
                <w:rFonts w:ascii="Sylfaen" w:hAnsi="Sylfaen"/>
                <w:lang w:val="ka-GE"/>
              </w:rPr>
              <w:t xml:space="preserve"> </w:t>
            </w:r>
            <w:r w:rsidR="00567A10">
              <w:rPr>
                <w:rFonts w:ascii="Sylfaen" w:hAnsi="Sylfaen"/>
                <w:lang w:val="ka-GE"/>
              </w:rPr>
              <w:t xml:space="preserve">მდგომარეობაში </w:t>
            </w:r>
            <w:r w:rsidR="00A4327C">
              <w:rPr>
                <w:rFonts w:ascii="Sylfaen" w:hAnsi="Sylfaen"/>
                <w:lang w:val="ka-GE"/>
              </w:rPr>
              <w:t xml:space="preserve">არ იქნებიან </w:t>
            </w:r>
            <w:r w:rsidR="00567A10">
              <w:rPr>
                <w:rFonts w:ascii="Sylfaen" w:hAnsi="Sylfaen"/>
                <w:lang w:val="ka-GE"/>
              </w:rPr>
              <w:t xml:space="preserve">ჩაყენებული </w:t>
            </w:r>
            <w:r w:rsidR="00A4327C">
              <w:rPr>
                <w:rFonts w:ascii="Sylfaen" w:hAnsi="Sylfaen"/>
                <w:lang w:val="ka-GE"/>
              </w:rPr>
              <w:t xml:space="preserve">ის ადამიანები, რომლებიც 55 წლის ასაკს მიღწევის მიუხედავად </w:t>
            </w:r>
            <w:r w:rsidR="007F1911">
              <w:rPr>
                <w:rFonts w:ascii="Sylfaen" w:hAnsi="Sylfaen"/>
                <w:lang w:val="ka-GE"/>
              </w:rPr>
              <w:t>აკმაყოფილებენ მეხანძრე-</w:t>
            </w:r>
            <w:r w:rsidR="00567A10">
              <w:rPr>
                <w:rFonts w:ascii="Sylfaen" w:hAnsi="Sylfaen"/>
                <w:lang w:val="ka-GE"/>
              </w:rPr>
              <w:t>მაშველისა</w:t>
            </w:r>
            <w:r w:rsidR="007F1911">
              <w:rPr>
                <w:rFonts w:ascii="Sylfaen" w:hAnsi="Sylfaen"/>
                <w:lang w:val="ka-GE"/>
              </w:rPr>
              <w:t>თვის კანონმდებლობით დადგენილ ფიზიკურ</w:t>
            </w:r>
            <w:r w:rsidR="00567A10">
              <w:rPr>
                <w:rFonts w:ascii="Sylfaen" w:hAnsi="Sylfaen"/>
                <w:lang w:val="ka-GE"/>
              </w:rPr>
              <w:t>ი ამტანობის დონეს</w:t>
            </w:r>
            <w:r w:rsidR="007F1911">
              <w:rPr>
                <w:rFonts w:ascii="Sylfaen" w:hAnsi="Sylfaen"/>
                <w:lang w:val="ka-GE"/>
              </w:rPr>
              <w:t>.</w:t>
            </w:r>
            <w:r w:rsidR="003E6AD1">
              <w:rPr>
                <w:rFonts w:ascii="Sylfaen" w:hAnsi="Sylfaen"/>
                <w:lang w:val="ka-GE"/>
              </w:rPr>
              <w:t xml:space="preserve"> </w:t>
            </w:r>
            <w:r w:rsidR="001A0A65">
              <w:rPr>
                <w:rFonts w:ascii="Sylfaen" w:hAnsi="Sylfaen"/>
                <w:lang w:val="ka-GE"/>
              </w:rPr>
              <w:t xml:space="preserve">ამასთან, 55 წლის ასაკს მიღწევის შემდეგ თანამდებობის დაკავების საკითხის მსგავსად გადაწყვეტა არ უკავშირდება არაგონივრულ ხარჯებს, რადგან როგორც უკვე აღინიშნა, კანონმდებლობა ისედაც ითვალისწინებს მეხანძრე-მაშველთათვის </w:t>
            </w:r>
            <w:r w:rsidR="002C044A">
              <w:rPr>
                <w:rFonts w:ascii="Sylfaen" w:hAnsi="Sylfaen"/>
                <w:lang w:val="ka-GE"/>
              </w:rPr>
              <w:t>ფიზიკური მომზადების დონის პერიოდულ შემოწმებას.</w:t>
            </w:r>
            <w:r w:rsidR="00F7339F">
              <w:rPr>
                <w:rFonts w:ascii="Sylfaen" w:hAnsi="Sylfaen"/>
                <w:lang w:val="ka-GE"/>
              </w:rPr>
              <w:t xml:space="preserve"> </w:t>
            </w:r>
          </w:p>
          <w:p w14:paraId="47A4C448" w14:textId="2BAD86A9" w:rsidR="00F7339F" w:rsidRDefault="00F7339F" w:rsidP="009317FC">
            <w:pPr>
              <w:ind w:right="-18"/>
              <w:jc w:val="both"/>
              <w:rPr>
                <w:rFonts w:ascii="Sylfaen" w:hAnsi="Sylfaen"/>
                <w:lang w:val="ka-GE"/>
              </w:rPr>
            </w:pPr>
          </w:p>
          <w:p w14:paraId="3880BD21" w14:textId="3B31418A" w:rsidR="00143950" w:rsidRPr="009317FC" w:rsidRDefault="00F7339F" w:rsidP="00403523">
            <w:pPr>
              <w:ind w:right="-18"/>
              <w:jc w:val="both"/>
              <w:rPr>
                <w:rFonts w:ascii="Sylfaen" w:hAnsi="Sylfaen"/>
                <w:lang w:val="ka-GE"/>
              </w:rPr>
            </w:pPr>
            <w:r>
              <w:rPr>
                <w:rFonts w:ascii="Sylfaen" w:hAnsi="Sylfaen"/>
                <w:lang w:val="ka-GE"/>
              </w:rPr>
              <w:t>ყოველივე ზემოაღნიშნულიდან გამომდინარე, მოსარჩელე მიიჩნევს, რომ სადავო ნორმით დადგენილი დიფერენცირება არ არის გამოსადეგი საშუალება, რის გამოც სადავო ნორმები არაკონსტიტუციურად უნდა იქნეს ცნობილი საქართველოს კონსტიტუციის მე-11 მუხლის პირველ პუნქტთან მიმართებით.</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7A03D074" w14:textId="77777777" w:rsidR="00984F29" w:rsidRDefault="003F6AE2" w:rsidP="008D5E38">
            <w:pPr>
              <w:ind w:right="-720"/>
              <w:jc w:val="both"/>
              <w:rPr>
                <w:rFonts w:ascii="Sylfaen" w:hAnsi="Sylfaen"/>
                <w:lang w:val="ka-GE"/>
              </w:rPr>
            </w:pPr>
            <w:permStart w:id="434267179" w:edGrp="everyone"/>
            <w:r>
              <w:rPr>
                <w:rFonts w:ascii="Sylfaen" w:hAnsi="Sylfaen"/>
                <w:lang w:val="ka-GE"/>
              </w:rPr>
              <w:t xml:space="preserve"> როგორც სარჩელიდან ირკვევა, მოსარჩელე სადაოდ ხდის ნორმას, რომელიც განსაზღვრავს</w:t>
            </w:r>
          </w:p>
          <w:p w14:paraId="01D86F96" w14:textId="77777777" w:rsidR="00E207C1" w:rsidRDefault="003F6AE2" w:rsidP="008D5E38">
            <w:pPr>
              <w:ind w:right="-720"/>
              <w:jc w:val="both"/>
              <w:rPr>
                <w:rFonts w:ascii="Sylfaen" w:hAnsi="Sylfaen"/>
                <w:lang w:val="ka-GE"/>
              </w:rPr>
            </w:pPr>
            <w:r>
              <w:rPr>
                <w:rFonts w:ascii="Sylfaen" w:hAnsi="Sylfaen"/>
                <w:lang w:val="ka-GE"/>
              </w:rPr>
              <w:t xml:space="preserve"> მეხანძრე-მაშველის</w:t>
            </w:r>
            <w:r w:rsidR="00F037CA">
              <w:rPr>
                <w:rFonts w:ascii="Sylfaen" w:hAnsi="Sylfaen"/>
                <w:lang w:val="ka-GE"/>
              </w:rPr>
              <w:t xml:space="preserve"> სამსახურში ყოფნის</w:t>
            </w:r>
            <w:r>
              <w:rPr>
                <w:rFonts w:ascii="Sylfaen" w:hAnsi="Sylfaen"/>
                <w:lang w:val="ka-GE"/>
              </w:rPr>
              <w:t xml:space="preserve">  ზღვრულ ასაკს 55 წლის სახით. </w:t>
            </w:r>
            <w:r w:rsidR="00A17EEF">
              <w:rPr>
                <w:rFonts w:ascii="Sylfaen" w:hAnsi="Sylfaen"/>
                <w:lang w:val="ka-GE"/>
              </w:rPr>
              <w:t>სარჩელში სადაოდაა</w:t>
            </w:r>
          </w:p>
          <w:p w14:paraId="0A87AB74" w14:textId="28E757A4" w:rsidR="00984F29" w:rsidRDefault="00A17EEF" w:rsidP="008D5E38">
            <w:pPr>
              <w:ind w:right="-720"/>
              <w:jc w:val="both"/>
              <w:rPr>
                <w:rFonts w:ascii="Sylfaen" w:hAnsi="Sylfaen"/>
                <w:lang w:val="ka-GE"/>
              </w:rPr>
            </w:pPr>
            <w:r>
              <w:rPr>
                <w:rFonts w:ascii="Sylfaen" w:hAnsi="Sylfaen"/>
                <w:lang w:val="ka-GE"/>
              </w:rPr>
              <w:t xml:space="preserve"> გამხდარი გარემოება, </w:t>
            </w:r>
            <w:r w:rsidR="00272DF2">
              <w:rPr>
                <w:rFonts w:ascii="Sylfaen" w:hAnsi="Sylfaen"/>
                <w:lang w:val="ka-GE"/>
              </w:rPr>
              <w:t xml:space="preserve"> </w:t>
            </w:r>
            <w:r>
              <w:rPr>
                <w:rFonts w:ascii="Sylfaen" w:hAnsi="Sylfaen"/>
                <w:lang w:val="ka-GE"/>
              </w:rPr>
              <w:t xml:space="preserve">რომ 55 წლის ასაკის მეხანძრე-მაშველთა უმრავლესობა არ კარგავს უნარ-ჩვევებს, </w:t>
            </w:r>
          </w:p>
          <w:p w14:paraId="305FBF7A" w14:textId="3FB03AB9" w:rsidR="00984F29" w:rsidRDefault="00A17EEF" w:rsidP="008D5E38">
            <w:pPr>
              <w:ind w:right="-720"/>
              <w:jc w:val="both"/>
              <w:rPr>
                <w:rFonts w:ascii="Sylfaen" w:hAnsi="Sylfaen"/>
                <w:lang w:val="ka-GE"/>
              </w:rPr>
            </w:pPr>
            <w:r>
              <w:rPr>
                <w:rFonts w:ascii="Sylfaen" w:hAnsi="Sylfaen"/>
                <w:lang w:val="ka-GE"/>
              </w:rPr>
              <w:t>რომელიც საჭიროა სამსახურებრივი მოვალეობებისთვის</w:t>
            </w:r>
            <w:r w:rsidR="00CC724A">
              <w:rPr>
                <w:rFonts w:ascii="Sylfaen" w:hAnsi="Sylfaen"/>
                <w:lang w:val="ka-GE"/>
              </w:rPr>
              <w:t xml:space="preserve"> </w:t>
            </w:r>
            <w:r>
              <w:rPr>
                <w:rFonts w:ascii="Sylfaen" w:hAnsi="Sylfaen"/>
                <w:lang w:val="ka-GE"/>
              </w:rPr>
              <w:t xml:space="preserve">სათანადოდ შესასრულებლად. </w:t>
            </w:r>
          </w:p>
          <w:p w14:paraId="4553AF43" w14:textId="77777777" w:rsidR="00984F29" w:rsidRDefault="000B333F" w:rsidP="008D5E38">
            <w:pPr>
              <w:ind w:right="-720"/>
              <w:jc w:val="both"/>
              <w:rPr>
                <w:rFonts w:ascii="Sylfaen" w:hAnsi="Sylfaen"/>
                <w:lang w:val="ka-GE"/>
              </w:rPr>
            </w:pPr>
            <w:r>
              <w:rPr>
                <w:rFonts w:ascii="Sylfaen" w:hAnsi="Sylfaen"/>
                <w:lang w:val="ka-GE"/>
              </w:rPr>
              <w:t xml:space="preserve">აღნიშნული საქმის მსგავსად </w:t>
            </w:r>
            <w:r w:rsidR="00581FE9">
              <w:rPr>
                <w:rFonts w:ascii="Sylfaen" w:hAnsi="Sylfaen"/>
                <w:lang w:val="ka-GE"/>
              </w:rPr>
              <w:t xml:space="preserve">საქართველოს საკონსტიტუციო </w:t>
            </w:r>
            <w:r w:rsidR="00FA5E7B">
              <w:rPr>
                <w:rFonts w:ascii="Sylfaen" w:hAnsi="Sylfaen"/>
                <w:lang w:val="ka-GE"/>
              </w:rPr>
              <w:t>სასამართლომ 2018</w:t>
            </w:r>
            <w:r w:rsidR="00147577">
              <w:rPr>
                <w:rFonts w:ascii="Sylfaen" w:hAnsi="Sylfaen"/>
                <w:lang w:val="ka-GE"/>
              </w:rPr>
              <w:t xml:space="preserve"> წლის</w:t>
            </w:r>
          </w:p>
          <w:p w14:paraId="78477279" w14:textId="77777777" w:rsidR="00D8309A" w:rsidRDefault="00147577" w:rsidP="008D5E38">
            <w:pPr>
              <w:ind w:right="-720"/>
              <w:jc w:val="both"/>
              <w:rPr>
                <w:rFonts w:ascii="Sylfaen" w:hAnsi="Sylfaen"/>
                <w:lang w:val="ka-GE"/>
              </w:rPr>
            </w:pPr>
            <w:r>
              <w:rPr>
                <w:rFonts w:ascii="Sylfaen" w:hAnsi="Sylfaen"/>
                <w:lang w:val="ka-GE"/>
              </w:rPr>
              <w:t xml:space="preserve"> 14 დეკემბრის </w:t>
            </w:r>
            <w:r w:rsidR="00FA5E7B">
              <w:rPr>
                <w:rFonts w:ascii="Sylfaen" w:hAnsi="Sylfaen"/>
                <w:lang w:val="ka-GE"/>
              </w:rPr>
              <w:t xml:space="preserve"> </w:t>
            </w:r>
            <w:r w:rsidR="00FA5E7B" w:rsidRPr="00FA5E7B">
              <w:rPr>
                <w:rFonts w:ascii="Sylfaen" w:hAnsi="Sylfaen"/>
                <w:lang w:val="ka-GE"/>
              </w:rPr>
              <w:t xml:space="preserve">№3/2/767/1272 </w:t>
            </w:r>
            <w:r>
              <w:rPr>
                <w:rFonts w:ascii="Sylfaen" w:hAnsi="Sylfaen"/>
                <w:lang w:val="ka-GE"/>
              </w:rPr>
              <w:t xml:space="preserve">საქმეზე სპეციალისტის მეშვეობით დაადგინა </w:t>
            </w:r>
            <w:r w:rsidR="00137345">
              <w:rPr>
                <w:rFonts w:ascii="Sylfaen" w:hAnsi="Sylfaen"/>
                <w:lang w:val="ka-GE"/>
              </w:rPr>
              <w:t xml:space="preserve">50 წელს მიღწეულ ადამიანთა დიდი უმრავლესობა </w:t>
            </w:r>
            <w:r w:rsidR="00507471">
              <w:rPr>
                <w:rFonts w:ascii="Sylfaen" w:hAnsi="Sylfaen"/>
                <w:lang w:val="ka-GE"/>
              </w:rPr>
              <w:t xml:space="preserve">კარგავდა თუ არა </w:t>
            </w:r>
            <w:r w:rsidR="00B4545D">
              <w:rPr>
                <w:rFonts w:ascii="Sylfaen" w:hAnsi="Sylfaen"/>
                <w:lang w:val="ka-GE"/>
              </w:rPr>
              <w:t xml:space="preserve">მანდატურისთვის დაკისრებული მოვალეობების შესრულების </w:t>
            </w:r>
          </w:p>
          <w:p w14:paraId="0266F6EE" w14:textId="183D0722" w:rsidR="009F5CE1" w:rsidRDefault="00B4545D" w:rsidP="008D5E38">
            <w:pPr>
              <w:ind w:right="-720"/>
              <w:jc w:val="both"/>
              <w:rPr>
                <w:rFonts w:ascii="Sylfaen" w:hAnsi="Sylfaen"/>
                <w:lang w:val="ka-GE"/>
              </w:rPr>
            </w:pPr>
            <w:r>
              <w:rPr>
                <w:rFonts w:ascii="Sylfaen" w:hAnsi="Sylfaen"/>
                <w:lang w:val="ka-GE"/>
              </w:rPr>
              <w:t>შესაძლებლობას.</w:t>
            </w:r>
            <w:r w:rsidR="009F5CE1">
              <w:rPr>
                <w:rFonts w:ascii="Sylfaen" w:hAnsi="Sylfaen"/>
                <w:lang w:val="ka-GE"/>
              </w:rPr>
              <w:t xml:space="preserve"> </w:t>
            </w:r>
          </w:p>
          <w:p w14:paraId="5D77C88C" w14:textId="13BB0DBD" w:rsidR="00D8309A" w:rsidRDefault="009F5CE1" w:rsidP="008D5E38">
            <w:pPr>
              <w:ind w:right="-720"/>
              <w:jc w:val="both"/>
              <w:rPr>
                <w:rFonts w:ascii="Sylfaen" w:hAnsi="Sylfaen"/>
                <w:lang w:val="ka-GE"/>
              </w:rPr>
            </w:pPr>
            <w:r>
              <w:rPr>
                <w:rFonts w:ascii="Sylfaen" w:hAnsi="Sylfaen"/>
                <w:lang w:val="ka-GE"/>
              </w:rPr>
              <w:t xml:space="preserve">შესაბამისად, წინამდებარე საქმეში სადაოდ </w:t>
            </w:r>
            <w:r w:rsidR="0018044B">
              <w:rPr>
                <w:rFonts w:ascii="Sylfaen" w:hAnsi="Sylfaen"/>
                <w:lang w:val="ka-GE"/>
              </w:rPr>
              <w:t>გამხდარი გარემოების შემოწმება</w:t>
            </w:r>
            <w:r w:rsidR="001E73B4">
              <w:rPr>
                <w:rFonts w:ascii="Sylfaen" w:hAnsi="Sylfaen"/>
                <w:lang w:val="ka-GE"/>
              </w:rPr>
              <w:t xml:space="preserve"> საჭიროება სპეციალურ </w:t>
            </w:r>
          </w:p>
          <w:p w14:paraId="6B2EE7AB" w14:textId="7B21DF13" w:rsidR="00672AAC" w:rsidRDefault="001E73B4" w:rsidP="008D5E38">
            <w:pPr>
              <w:ind w:right="-720"/>
              <w:jc w:val="both"/>
              <w:rPr>
                <w:rFonts w:ascii="Sylfaen" w:hAnsi="Sylfaen"/>
                <w:lang w:val="ka-GE"/>
              </w:rPr>
            </w:pPr>
            <w:r>
              <w:rPr>
                <w:rFonts w:ascii="Sylfaen" w:hAnsi="Sylfaen"/>
                <w:lang w:val="ka-GE"/>
              </w:rPr>
              <w:t>ცოდნას, რომელიც მოსარჩელეს არ გააჩნია.</w:t>
            </w:r>
            <w:r w:rsidR="00672AAC">
              <w:rPr>
                <w:rFonts w:ascii="Sylfaen" w:hAnsi="Sylfaen"/>
                <w:lang w:val="ka-GE"/>
              </w:rPr>
              <w:t xml:space="preserve"> </w:t>
            </w:r>
          </w:p>
          <w:p w14:paraId="1FDF0318" w14:textId="77777777" w:rsidR="00984F29" w:rsidRDefault="009755AC" w:rsidP="008D5E38">
            <w:pPr>
              <w:ind w:right="-720"/>
              <w:jc w:val="both"/>
              <w:rPr>
                <w:rFonts w:ascii="Sylfaen" w:hAnsi="Sylfaen"/>
                <w:lang w:val="ka-GE"/>
              </w:rPr>
            </w:pPr>
            <w:r>
              <w:rPr>
                <w:rFonts w:ascii="Sylfaen" w:hAnsi="Sylfaen"/>
                <w:lang w:val="ka-GE"/>
              </w:rPr>
              <w:t xml:space="preserve">სწორედ ამიტომ მოსარჩელე მხარე საკონსტიტუციო სასამართლოს მიმართავს შუამდგომლობით </w:t>
            </w:r>
          </w:p>
          <w:p w14:paraId="74A5E7FC" w14:textId="77777777" w:rsidR="00984F29" w:rsidRDefault="009755AC" w:rsidP="008D5E38">
            <w:pPr>
              <w:ind w:right="-720"/>
              <w:jc w:val="both"/>
              <w:rPr>
                <w:rFonts w:ascii="Sylfaen" w:hAnsi="Sylfaen"/>
                <w:lang w:val="ka-GE"/>
              </w:rPr>
            </w:pPr>
            <w:r>
              <w:rPr>
                <w:rFonts w:ascii="Sylfaen" w:hAnsi="Sylfaen"/>
                <w:lang w:val="ka-GE"/>
              </w:rPr>
              <w:t xml:space="preserve">სპეციალისტის მოწვევის თაობაზე, რომელიც პასუხს გასცემს კითხვაზე - 55 წელს მიღწეული </w:t>
            </w:r>
          </w:p>
          <w:p w14:paraId="60DF2513" w14:textId="77777777" w:rsidR="00984F29" w:rsidRDefault="009755AC" w:rsidP="008D5E38">
            <w:pPr>
              <w:ind w:right="-720"/>
              <w:jc w:val="both"/>
              <w:rPr>
                <w:rFonts w:ascii="Sylfaen" w:hAnsi="Sylfaen"/>
                <w:lang w:val="ka-GE"/>
              </w:rPr>
            </w:pPr>
            <w:r>
              <w:rPr>
                <w:rFonts w:ascii="Sylfaen" w:hAnsi="Sylfaen"/>
                <w:lang w:val="ka-GE"/>
              </w:rPr>
              <w:t xml:space="preserve">ადამიანების დიდი უმრავლესობა კარგავს თუ არა მეხანძრე-მაშველთათვის დაკისრებული </w:t>
            </w:r>
          </w:p>
          <w:p w14:paraId="17EBE11D" w14:textId="19294F97" w:rsidR="00525704" w:rsidRDefault="009755AC" w:rsidP="008D5E38">
            <w:pPr>
              <w:ind w:right="-720"/>
              <w:jc w:val="both"/>
              <w:rPr>
                <w:rFonts w:ascii="Sylfaen" w:hAnsi="Sylfaen"/>
                <w:lang w:val="ka-GE"/>
              </w:rPr>
            </w:pPr>
            <w:r>
              <w:rPr>
                <w:rFonts w:ascii="Sylfaen" w:hAnsi="Sylfaen"/>
                <w:lang w:val="ka-GE"/>
              </w:rPr>
              <w:t>მოვალეობების შესრულების შესაძლებლობას.</w:t>
            </w:r>
            <w:r w:rsidR="00A17EEF">
              <w:rPr>
                <w:rFonts w:ascii="Sylfaen" w:hAnsi="Sylfaen"/>
                <w:lang w:val="ka-GE"/>
              </w:rPr>
              <w:t xml:space="preserve"> </w:t>
            </w:r>
            <w:permEnd w:id="434267179"/>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1DC0F67" w:rsidR="008D5E38" w:rsidRDefault="00C73BDF"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9F14961" w:rsidR="00525704" w:rsidRDefault="00C73BDF"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5BA52275" w:rsidR="00525704" w:rsidRDefault="00C73BDF"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50352E4" w:rsidR="00384803" w:rsidRDefault="00BB058A" w:rsidP="00442530">
            <w:pPr>
              <w:ind w:right="-18"/>
              <w:jc w:val="both"/>
              <w:rPr>
                <w:rFonts w:ascii="Sylfaen" w:hAnsi="Sylfaen"/>
                <w:lang w:val="ka-GE"/>
              </w:rPr>
            </w:pPr>
            <w:permStart w:id="284229995" w:edGrp="everyone"/>
            <w:r>
              <w:rPr>
                <w:rFonts w:ascii="Sylfaen" w:hAnsi="Sylfaen"/>
                <w:lang w:val="ka-GE"/>
              </w:rPr>
              <w:t xml:space="preserve">წინამდებარე საქმესთან დაკავშირებით მოსარჩელემ და მისმა წარმომადგენლებმა გამოითხოვეს საჯარო ინფორმაცია საგანგებო სიტუაციების მართვის სამსახურიდან. </w:t>
            </w:r>
          </w:p>
          <w:p w14:paraId="2B8FBE56" w14:textId="194280D7" w:rsidR="00E95F59" w:rsidRDefault="00E95F59" w:rsidP="00442530">
            <w:pPr>
              <w:ind w:right="-18"/>
              <w:jc w:val="both"/>
              <w:rPr>
                <w:rFonts w:ascii="Sylfaen" w:hAnsi="Sylfaen"/>
                <w:lang w:val="ka-GE"/>
              </w:rPr>
            </w:pPr>
          </w:p>
          <w:p w14:paraId="52CD6431" w14:textId="70186B17" w:rsidR="00A13800" w:rsidRDefault="00E95F59" w:rsidP="00442530">
            <w:pPr>
              <w:ind w:right="-18"/>
              <w:jc w:val="both"/>
              <w:rPr>
                <w:rFonts w:ascii="Sylfaen" w:hAnsi="Sylfaen"/>
                <w:lang w:val="ka-GE"/>
              </w:rPr>
            </w:pPr>
            <w:r>
              <w:rPr>
                <w:rFonts w:ascii="Sylfaen" w:hAnsi="Sylfaen"/>
                <w:lang w:val="ka-GE"/>
              </w:rPr>
              <w:lastRenderedPageBreak/>
              <w:t xml:space="preserve">კერძოდ, მოსარჩელე მერაბ მურადაშვილმა საგანგებო სიტუაციების მართვის სამსახურის უფროსს მიმართა განცხადებით </w:t>
            </w:r>
            <w:r w:rsidR="00791CAC">
              <w:rPr>
                <w:rFonts w:ascii="Sylfaen" w:hAnsi="Sylfaen"/>
                <w:lang w:val="ka-GE"/>
              </w:rPr>
              <w:t xml:space="preserve">და მოითხოვა </w:t>
            </w:r>
            <w:r w:rsidR="00791CAC" w:rsidRPr="00CB07B0">
              <w:rPr>
                <w:rFonts w:ascii="Sylfaen" w:hAnsi="Sylfaen"/>
                <w:lang w:val="ka-GE"/>
              </w:rPr>
              <w:t>ინფორმაცია სამსახურში ყოფნის დროს</w:t>
            </w:r>
            <w:r w:rsidR="008E592A">
              <w:rPr>
                <w:rFonts w:ascii="Sylfaen" w:hAnsi="Sylfaen"/>
                <w:lang w:val="ka-GE"/>
              </w:rPr>
              <w:t xml:space="preserve"> </w:t>
            </w:r>
            <w:r w:rsidR="00791CAC" w:rsidRPr="00CB07B0">
              <w:rPr>
                <w:rFonts w:ascii="Sylfaen" w:hAnsi="Sylfaen"/>
                <w:lang w:val="ka-GE"/>
              </w:rPr>
              <w:t xml:space="preserve">უშუალოდ </w:t>
            </w:r>
            <w:r w:rsidR="008E592A">
              <w:rPr>
                <w:rFonts w:ascii="Sylfaen" w:hAnsi="Sylfaen"/>
                <w:lang w:val="ka-GE"/>
              </w:rPr>
              <w:t xml:space="preserve">მისთვის დაკისრებული სამსახურებრივი მოვალეობების შესახებ. აღნიშნული ინფორმაცია მნიშვნელოვანია იმდენად, რამდენადაც </w:t>
            </w:r>
            <w:r w:rsidR="00A10B29">
              <w:rPr>
                <w:rFonts w:ascii="Sylfaen" w:hAnsi="Sylfaen"/>
                <w:lang w:val="ka-GE"/>
              </w:rPr>
              <w:t>სარჩელში სადავოდაა გამხდარი მოსარჩელეს 55 წლის ასაკს მიღწევის შემდეგ მაინც შეუძლია თუ არა მისთვის დაკისრებული მოვალეობების ჯეროვნად შესრულება.</w:t>
            </w:r>
            <w:r w:rsidR="00FE4499">
              <w:rPr>
                <w:rFonts w:ascii="Sylfaen" w:hAnsi="Sylfaen"/>
                <w:lang w:val="ka-GE"/>
              </w:rPr>
              <w:t xml:space="preserve"> მოსარჩელის განცხადება საჯარო ინფორმაციის გამოთხოვის შესახებ საგანგებო სიტუაციების მართვის სამსახურში დარეგისტრირდა 2020 წლის </w:t>
            </w:r>
            <w:r w:rsidR="00E64F55">
              <w:rPr>
                <w:rFonts w:ascii="Sylfaen" w:hAnsi="Sylfaen"/>
                <w:lang w:val="ka-GE"/>
              </w:rPr>
              <w:t>18 მარტს</w:t>
            </w:r>
            <w:r w:rsidR="00790A00">
              <w:rPr>
                <w:rFonts w:ascii="Sylfaen" w:hAnsi="Sylfaen"/>
                <w:lang w:val="ka-GE"/>
              </w:rPr>
              <w:t>(განცხადების რეგისტრაციის ნომერი #</w:t>
            </w:r>
            <w:r w:rsidR="00790A00" w:rsidRPr="00790A00">
              <w:rPr>
                <w:rFonts w:ascii="Sylfaen" w:hAnsi="Sylfaen"/>
                <w:lang w:val="ka-GE"/>
              </w:rPr>
              <w:t>658846</w:t>
            </w:r>
            <w:r w:rsidR="00790A00">
              <w:rPr>
                <w:rFonts w:ascii="Sylfaen" w:hAnsi="Sylfaen"/>
                <w:lang w:val="ka-GE"/>
              </w:rPr>
              <w:t>)</w:t>
            </w:r>
          </w:p>
          <w:p w14:paraId="769CEF1D" w14:textId="308421E5" w:rsidR="00570EF7" w:rsidRDefault="00570EF7" w:rsidP="00442530">
            <w:pPr>
              <w:ind w:right="-18"/>
              <w:jc w:val="both"/>
              <w:rPr>
                <w:rFonts w:ascii="Sylfaen" w:hAnsi="Sylfaen"/>
                <w:lang w:val="ka-GE"/>
              </w:rPr>
            </w:pPr>
          </w:p>
          <w:p w14:paraId="58150D81" w14:textId="38AE4F83" w:rsidR="00570EF7" w:rsidRDefault="00570EF7" w:rsidP="00442530">
            <w:pPr>
              <w:ind w:right="-18"/>
              <w:jc w:val="both"/>
              <w:rPr>
                <w:rFonts w:ascii="Sylfaen" w:hAnsi="Sylfaen"/>
                <w:lang w:val="ka-GE"/>
              </w:rPr>
            </w:pPr>
            <w:r>
              <w:rPr>
                <w:rFonts w:ascii="Sylfaen" w:hAnsi="Sylfaen"/>
                <w:lang w:val="ka-GE"/>
              </w:rPr>
              <w:t>გარდა ამისა, მოსარჩელის წარმომადგენლებმა ორგანიზაციის სახელით(საქართველოს ახალგაზრდა იურისტთა ასოციაცია)</w:t>
            </w:r>
            <w:r w:rsidR="00B93679">
              <w:rPr>
                <w:rFonts w:ascii="Sylfaen" w:hAnsi="Sylfaen"/>
                <w:lang w:val="ka-GE"/>
              </w:rPr>
              <w:t xml:space="preserve"> მიმართეს საგანგებო სიტუაციების მართვის სამსახურს </w:t>
            </w:r>
            <w:r w:rsidR="00E115A3">
              <w:rPr>
                <w:rFonts w:ascii="Sylfaen" w:hAnsi="Sylfaen"/>
                <w:lang w:val="ka-GE"/>
              </w:rPr>
              <w:t xml:space="preserve">და მოითხოვეს შემდეგი ინფორმაცია: </w:t>
            </w:r>
          </w:p>
          <w:p w14:paraId="122D1E53" w14:textId="782728D9" w:rsidR="00E115A3" w:rsidRDefault="00E115A3" w:rsidP="00442530">
            <w:pPr>
              <w:ind w:right="-18"/>
              <w:jc w:val="both"/>
              <w:rPr>
                <w:rFonts w:ascii="Sylfaen" w:hAnsi="Sylfaen"/>
                <w:lang w:val="ka-GE"/>
              </w:rPr>
            </w:pPr>
          </w:p>
          <w:p w14:paraId="1156FBCE" w14:textId="476D7D17" w:rsidR="00E115A3" w:rsidRDefault="00E115A3" w:rsidP="00E115A3">
            <w:pPr>
              <w:pStyle w:val="a5"/>
              <w:numPr>
                <w:ilvl w:val="0"/>
                <w:numId w:val="34"/>
              </w:numPr>
              <w:ind w:right="-18"/>
              <w:jc w:val="both"/>
              <w:rPr>
                <w:rFonts w:ascii="Sylfaen" w:hAnsi="Sylfaen"/>
                <w:lang w:val="ka-GE"/>
              </w:rPr>
            </w:pPr>
            <w:r w:rsidRPr="00E115A3">
              <w:rPr>
                <w:rFonts w:ascii="Sylfaen" w:hAnsi="Sylfaen"/>
                <w:lang w:val="ka-GE"/>
              </w:rPr>
              <w:t>2015 წლიდან დღემდე რამდენმა სპეციალური წოდების მქონე მოსამსახურემ  მიმართა საგანგებო სიტუაციების სამსახურის უფროსს სამსახურში ყოფნის ვადის ზღვრული ასაკის ზევით გაგრძელების შესახებ და მათგან რამდენ შემთხვევაში მოხდა მათთვის სამსახურის ზღვრული ასაკის ვადის გახანგრძლივება?</w:t>
            </w:r>
          </w:p>
          <w:p w14:paraId="65F7AE0D" w14:textId="77777777" w:rsidR="00E115A3" w:rsidRPr="00E115A3" w:rsidRDefault="00E115A3" w:rsidP="00E115A3">
            <w:pPr>
              <w:pStyle w:val="a5"/>
              <w:numPr>
                <w:ilvl w:val="0"/>
                <w:numId w:val="34"/>
              </w:numPr>
              <w:jc w:val="both"/>
              <w:rPr>
                <w:rFonts w:ascii="Sylfaen" w:hAnsi="Sylfaen"/>
                <w:lang w:val="ka-GE"/>
              </w:rPr>
            </w:pPr>
            <w:r w:rsidRPr="00E115A3">
              <w:rPr>
                <w:rFonts w:ascii="Sylfaen" w:hAnsi="Sylfaen"/>
                <w:lang w:val="ka-GE"/>
              </w:rPr>
              <w:t>2015 წლიდან დღემდე რამდენმა მეხანძრე-მაშველმა მიმართა საგანგებო სიტუაციების მართვის სამსახურის უფროსს სამსახურში ყოფნის ზღვრული ასაკის ზევით გაგრძელების შესახებ და მათგან რამდენ შემთხვევაში მოხდა მათთვის სამსახურის ზღვრული ასაკის ვადის გახანგრძლივება?</w:t>
            </w:r>
          </w:p>
          <w:p w14:paraId="0548BB75" w14:textId="77777777" w:rsidR="005B2255" w:rsidRPr="005B2255" w:rsidRDefault="005B2255" w:rsidP="005B2255">
            <w:pPr>
              <w:pStyle w:val="a5"/>
              <w:numPr>
                <w:ilvl w:val="0"/>
                <w:numId w:val="34"/>
              </w:numPr>
              <w:jc w:val="both"/>
              <w:rPr>
                <w:rFonts w:ascii="Sylfaen" w:hAnsi="Sylfaen"/>
                <w:lang w:val="ka-GE"/>
              </w:rPr>
            </w:pPr>
            <w:r w:rsidRPr="005B2255">
              <w:rPr>
                <w:rFonts w:ascii="Sylfaen" w:hAnsi="Sylfaen"/>
                <w:lang w:val="ka-GE"/>
              </w:rPr>
              <w:t>მაშინ როდესაც საგანგებო სიტუაციების მართვის სამსახურის უფროსი განიხილავს სპეციალური წოდების მქონე მოსამსახურის განცხადებას სამსახურში ყოფნის ვადის გახანგრძლივების შესახებ, რა კრიტერიუმებზე დაყრდნობით ხდება გადაწყვეტილების მიღება? როგორ ხდება იმის შეფასება რას წარმოადგენს „სამსახურებრივი ინტერესი“, რის გამოც შესაძლოა მოსამსახურეს გაუხანგრძლივდეს სამსახურში ყოფნის ვადა ზღვრული ასაკის ზევით არაუმეტეს 5 წლისა?</w:t>
            </w:r>
          </w:p>
          <w:p w14:paraId="13111D3B" w14:textId="30DB7E9B" w:rsidR="00232641" w:rsidRDefault="00232641" w:rsidP="00232641">
            <w:pPr>
              <w:ind w:right="-18"/>
              <w:jc w:val="both"/>
              <w:rPr>
                <w:rFonts w:ascii="Sylfaen" w:hAnsi="Sylfaen"/>
                <w:lang w:val="ka-GE"/>
              </w:rPr>
            </w:pPr>
          </w:p>
          <w:p w14:paraId="056E76AE" w14:textId="5D87030C" w:rsidR="00F40F50" w:rsidRDefault="00232641" w:rsidP="00232641">
            <w:pPr>
              <w:ind w:right="-18"/>
              <w:jc w:val="both"/>
              <w:rPr>
                <w:rFonts w:ascii="Sylfaen" w:hAnsi="Sylfaen"/>
                <w:lang w:val="ka-GE"/>
              </w:rPr>
            </w:pPr>
            <w:r>
              <w:rPr>
                <w:rFonts w:ascii="Sylfaen" w:hAnsi="Sylfaen"/>
                <w:lang w:val="ka-GE"/>
              </w:rPr>
              <w:t xml:space="preserve">აღნიშნული ინფორმაცია მნიშვნელოვანია იმდენად, რამდენადაც </w:t>
            </w:r>
            <w:r w:rsidR="00294A1D">
              <w:rPr>
                <w:rFonts w:ascii="Sylfaen" w:hAnsi="Sylfaen"/>
                <w:lang w:val="ka-GE"/>
              </w:rPr>
              <w:t xml:space="preserve">უნდა </w:t>
            </w:r>
            <w:r w:rsidR="001A5E5E">
              <w:rPr>
                <w:rFonts w:ascii="Sylfaen" w:hAnsi="Sylfaen"/>
                <w:lang w:val="ka-GE"/>
              </w:rPr>
              <w:t xml:space="preserve">შეფასდეს სამსახურში ყოფნის 5 წლის  ვადით გახანგრძლივების მექანიზმი რამდენად წარმოადგენს </w:t>
            </w:r>
            <w:r w:rsidR="00F45D69">
              <w:rPr>
                <w:rFonts w:ascii="Sylfaen" w:hAnsi="Sylfaen"/>
                <w:lang w:val="ka-GE"/>
              </w:rPr>
              <w:t>დიფერენცირების</w:t>
            </w:r>
            <w:r w:rsidR="002627D9">
              <w:rPr>
                <w:rFonts w:ascii="Sylfaen" w:hAnsi="Sylfaen"/>
                <w:lang w:val="ka-GE"/>
              </w:rPr>
              <w:t xml:space="preserve"> ინტენსივობის შემამცირებელ </w:t>
            </w:r>
            <w:r w:rsidR="00303342">
              <w:rPr>
                <w:rFonts w:ascii="Sylfaen" w:hAnsi="Sylfaen"/>
                <w:lang w:val="ka-GE"/>
              </w:rPr>
              <w:t>გარემოებას.</w:t>
            </w:r>
            <w:r w:rsidR="00053A64">
              <w:rPr>
                <w:rFonts w:ascii="Sylfaen" w:hAnsi="Sylfaen"/>
                <w:lang w:val="ka-GE"/>
              </w:rPr>
              <w:t xml:space="preserve"> აღნიშნული განცხადება საგანგებო სიტუაციების მართვის სამსახურში დარეგისტრირდა </w:t>
            </w:r>
            <w:r w:rsidR="003C3478">
              <w:rPr>
                <w:rFonts w:ascii="Sylfaen" w:hAnsi="Sylfaen"/>
                <w:lang w:val="ka-GE"/>
              </w:rPr>
              <w:t xml:space="preserve">2020 წლის 16 </w:t>
            </w:r>
            <w:r w:rsidR="00556D68">
              <w:rPr>
                <w:rFonts w:ascii="Sylfaen" w:hAnsi="Sylfaen"/>
                <w:lang w:val="ka-GE"/>
              </w:rPr>
              <w:t>მარტს</w:t>
            </w:r>
            <w:r w:rsidR="00790A00">
              <w:rPr>
                <w:rFonts w:ascii="Sylfaen" w:hAnsi="Sylfaen"/>
                <w:lang w:val="ka-GE"/>
              </w:rPr>
              <w:t>(განცხადების რეგისტრაციის ნომერი #</w:t>
            </w:r>
            <w:r w:rsidR="00790A00" w:rsidRPr="00790A00">
              <w:rPr>
                <w:rFonts w:ascii="Sylfaen" w:hAnsi="Sylfaen"/>
                <w:lang w:val="ka-GE"/>
              </w:rPr>
              <w:t>632420</w:t>
            </w:r>
            <w:r w:rsidR="00790A00">
              <w:rPr>
                <w:rFonts w:ascii="Sylfaen" w:hAnsi="Sylfaen"/>
                <w:lang w:val="ka-GE"/>
              </w:rPr>
              <w:t>)</w:t>
            </w:r>
            <w:r w:rsidR="00EE7B58">
              <w:rPr>
                <w:rFonts w:ascii="Sylfaen" w:hAnsi="Sylfaen"/>
                <w:lang w:val="ka-GE"/>
              </w:rPr>
              <w:t>.</w:t>
            </w:r>
          </w:p>
          <w:p w14:paraId="3EF6B4F4" w14:textId="77777777" w:rsidR="00F40F50" w:rsidRDefault="00F40F50" w:rsidP="00232641">
            <w:pPr>
              <w:ind w:right="-18"/>
              <w:jc w:val="both"/>
              <w:rPr>
                <w:rFonts w:ascii="Sylfaen" w:hAnsi="Sylfaen"/>
                <w:lang w:val="ka-GE"/>
              </w:rPr>
            </w:pPr>
          </w:p>
          <w:p w14:paraId="6F94D3B4" w14:textId="6238BBD3" w:rsidR="00232641" w:rsidRDefault="00F40F50" w:rsidP="00232641">
            <w:pPr>
              <w:ind w:right="-18"/>
              <w:jc w:val="both"/>
              <w:rPr>
                <w:rFonts w:ascii="Sylfaen" w:hAnsi="Sylfaen"/>
                <w:lang w:val="ka-GE"/>
              </w:rPr>
            </w:pPr>
            <w:r>
              <w:rPr>
                <w:rFonts w:ascii="Sylfaen" w:hAnsi="Sylfaen"/>
                <w:lang w:val="ka-GE"/>
              </w:rPr>
              <w:t>ზოგადი ადმინისტრაციული კოდექსის მე-40 მუხლის პირველი ნაწილის მიხედვით ადმინისტრაციული ორგანოს მიერ საჯარო ინფორმაციისთვის პასუხის გაცემისთვის დადგენილია 10 დღიანი ვადა, რომლის ათვლაც იწყება</w:t>
            </w:r>
            <w:r w:rsidR="008C66AB">
              <w:rPr>
                <w:rFonts w:ascii="Sylfaen" w:hAnsi="Sylfaen"/>
                <w:lang w:val="ka-GE"/>
              </w:rPr>
              <w:t xml:space="preserve"> განცხადების რეგისტრაციის მეორე დღიდან.</w:t>
            </w:r>
            <w:r w:rsidR="00AB0121">
              <w:rPr>
                <w:rFonts w:ascii="Sylfaen" w:hAnsi="Sylfaen"/>
                <w:lang w:val="ka-GE"/>
              </w:rPr>
              <w:t xml:space="preserve"> </w:t>
            </w:r>
            <w:r w:rsidR="00B02A79">
              <w:rPr>
                <w:rFonts w:ascii="Sylfaen" w:hAnsi="Sylfaen"/>
                <w:lang w:val="ka-GE"/>
              </w:rPr>
              <w:t>სარჩელის შემოტანის დროისთვის აღნიშნული საჯარო ინფორმაცია მოსარჩელე მხარეს არ ჩაბარებია მიუხედავად იმისა, რომ გასულია კანონმდებლობით დადგენილი 10 დღიანი ვადა.</w:t>
            </w:r>
            <w:r w:rsidR="00D7076A">
              <w:rPr>
                <w:rFonts w:ascii="Sylfaen" w:hAnsi="Sylfaen"/>
                <w:lang w:val="ka-GE"/>
              </w:rPr>
              <w:t xml:space="preserve"> </w:t>
            </w:r>
          </w:p>
          <w:p w14:paraId="358A76C7" w14:textId="7343B438" w:rsidR="00D7076A" w:rsidRDefault="00D7076A" w:rsidP="00232641">
            <w:pPr>
              <w:ind w:right="-18"/>
              <w:jc w:val="both"/>
              <w:rPr>
                <w:rFonts w:ascii="Sylfaen" w:hAnsi="Sylfaen"/>
                <w:lang w:val="ka-GE"/>
              </w:rPr>
            </w:pPr>
          </w:p>
          <w:p w14:paraId="0765C58D" w14:textId="4FC6CBEC" w:rsidR="00D7076A" w:rsidRDefault="00D7076A" w:rsidP="00232641">
            <w:pPr>
              <w:ind w:right="-18"/>
              <w:jc w:val="both"/>
              <w:rPr>
                <w:rFonts w:ascii="Sylfaen" w:hAnsi="Sylfaen"/>
                <w:lang w:val="ka-GE"/>
              </w:rPr>
            </w:pPr>
            <w:r>
              <w:rPr>
                <w:rFonts w:ascii="Sylfaen" w:hAnsi="Sylfaen"/>
                <w:lang w:val="ka-GE"/>
              </w:rPr>
              <w:t xml:space="preserve">შესაბამისად, მოგმართავთ </w:t>
            </w:r>
            <w:r w:rsidR="001C4288">
              <w:rPr>
                <w:rFonts w:ascii="Sylfaen" w:hAnsi="Sylfaen"/>
                <w:lang w:val="ka-GE"/>
              </w:rPr>
              <w:t>შუამდგომლობით</w:t>
            </w:r>
            <w:r>
              <w:rPr>
                <w:rFonts w:ascii="Sylfaen" w:hAnsi="Sylfaen"/>
                <w:lang w:val="ka-GE"/>
              </w:rPr>
              <w:t xml:space="preserve"> </w:t>
            </w:r>
            <w:r w:rsidR="00C10FF2">
              <w:rPr>
                <w:rFonts w:ascii="Sylfaen" w:hAnsi="Sylfaen"/>
                <w:lang w:val="ka-GE"/>
              </w:rPr>
              <w:t>უზრუნველეყოთ</w:t>
            </w:r>
            <w:r w:rsidR="002E2C06">
              <w:rPr>
                <w:rFonts w:ascii="Sylfaen" w:hAnsi="Sylfaen"/>
                <w:lang w:val="ka-GE"/>
              </w:rPr>
              <w:t xml:space="preserve"> აღნიშნული ინფორმაციის </w:t>
            </w:r>
            <w:r w:rsidR="004354F7">
              <w:rPr>
                <w:rFonts w:ascii="Sylfaen" w:hAnsi="Sylfaen"/>
                <w:lang w:val="ka-GE"/>
              </w:rPr>
              <w:t>გამოთხოვა</w:t>
            </w:r>
            <w:r w:rsidR="001938C2">
              <w:rPr>
                <w:rFonts w:ascii="Sylfaen" w:hAnsi="Sylfaen"/>
                <w:lang w:val="ka-GE"/>
              </w:rPr>
              <w:t xml:space="preserve">, რომელიც საქმის გადაწყვეტისთვის მნიშვნელოვანი გარემოებების დადგენაში </w:t>
            </w:r>
            <w:r w:rsidR="00E018D0">
              <w:rPr>
                <w:rFonts w:ascii="Sylfaen" w:hAnsi="Sylfaen"/>
                <w:lang w:val="ka-GE"/>
              </w:rPr>
              <w:t>დაეხმარება სასამართლოს.</w:t>
            </w:r>
          </w:p>
          <w:permEnd w:id="284229995"/>
          <w:p w14:paraId="44EDCB08" w14:textId="4B442310"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0F80152" w:rsidR="00A91957" w:rsidRPr="00B93430" w:rsidRDefault="001F6AC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A8C1099" w:rsidR="00A91957" w:rsidRPr="00B93430" w:rsidRDefault="001F6AC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BA622D6" w:rsidR="00DB15E7" w:rsidRDefault="001F6AC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AFCAD98" w:rsidR="00DB15E7" w:rsidRDefault="001F6AC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40A09CC" w:rsidR="00A91957" w:rsidRPr="00B93430" w:rsidRDefault="001F6AC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3"/>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707D10E8" w:rsidR="001C7E3E" w:rsidRPr="007D34F4" w:rsidRDefault="002142A1"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დანართი</w:t>
            </w:r>
            <w:r w:rsidR="00E53C42">
              <w:rPr>
                <w:rFonts w:ascii="Sylfaen" w:hAnsi="Sylfaen" w:cs="Sylfaen"/>
                <w:lang w:val="ka-GE"/>
              </w:rPr>
              <w:t xml:space="preserve"> 1: </w:t>
            </w:r>
            <w:r>
              <w:rPr>
                <w:rFonts w:ascii="Sylfaen" w:hAnsi="Sylfaen" w:cs="Sylfaen"/>
                <w:lang w:val="ka-GE"/>
              </w:rPr>
              <w:t>ბრძანება მერაბ მურადაშვილის თანამდებობიდან გათავისუფლებისა და საგანგებო სიტუაციების მართვის სამსახურიდან დათხოვნის შესახებ.</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879697C" w:rsidR="00960B6D" w:rsidRPr="007D34F4" w:rsidRDefault="00E3749D"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მერაბ მურადაშვილი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F5A1A" w14:textId="77777777" w:rsidR="00051A45" w:rsidRDefault="00051A45" w:rsidP="008E78F7">
      <w:pPr>
        <w:spacing w:after="0" w:line="240" w:lineRule="auto"/>
      </w:pPr>
      <w:r>
        <w:separator/>
      </w:r>
    </w:p>
  </w:endnote>
  <w:endnote w:type="continuationSeparator" w:id="0">
    <w:p w14:paraId="4AC31BEC" w14:textId="77777777" w:rsidR="00051A45" w:rsidRDefault="00051A4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6FAE6FC1" w:rsidR="00A16427" w:rsidRDefault="00A16427">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64B5A">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A16427" w:rsidRDefault="00A1642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6EFAD" w14:textId="77777777" w:rsidR="00051A45" w:rsidRDefault="00051A45" w:rsidP="008E78F7">
      <w:pPr>
        <w:spacing w:after="0" w:line="240" w:lineRule="auto"/>
      </w:pPr>
      <w:r>
        <w:separator/>
      </w:r>
    </w:p>
  </w:footnote>
  <w:footnote w:type="continuationSeparator" w:id="0">
    <w:p w14:paraId="672874D1" w14:textId="77777777" w:rsidR="00051A45" w:rsidRDefault="00051A45" w:rsidP="008E78F7">
      <w:pPr>
        <w:spacing w:after="0" w:line="240" w:lineRule="auto"/>
      </w:pPr>
      <w:r>
        <w:continuationSeparator/>
      </w:r>
    </w:p>
  </w:footnote>
  <w:footnote w:id="1">
    <w:p w14:paraId="2921EEE9" w14:textId="00E20DE7" w:rsidR="00A16427" w:rsidRPr="00F87B48" w:rsidRDefault="00A164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16427" w:rsidRPr="00F87B48" w:rsidRDefault="00A164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A16427" w:rsidRPr="00F87B48" w:rsidRDefault="00A164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A16427" w:rsidRPr="00F87B48" w:rsidRDefault="00A164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A16427" w:rsidRPr="00F87B48" w:rsidRDefault="00A164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A16427" w:rsidRPr="00F87B48" w:rsidRDefault="00A164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57C848DF" w14:textId="7C22CBA0" w:rsidR="00503361" w:rsidRPr="00A11DE5" w:rsidRDefault="00503361" w:rsidP="008E44B1">
      <w:pPr>
        <w:pStyle w:val="a6"/>
        <w:jc w:val="both"/>
        <w:rPr>
          <w:lang w:val="ka-GE"/>
        </w:rPr>
      </w:pPr>
      <w:r>
        <w:rPr>
          <w:rStyle w:val="a8"/>
        </w:rPr>
        <w:footnoteRef/>
      </w:r>
      <w:r w:rsidRPr="00A11DE5">
        <w:rPr>
          <w:lang w:val="ka-GE"/>
        </w:rPr>
        <w:t xml:space="preserve"> </w:t>
      </w:r>
      <w:r>
        <w:rPr>
          <w:lang w:val="ka-GE"/>
        </w:rPr>
        <w:t>საკონსტიტუციო სასამართლოს 2011 წლის 3 მარტის N</w:t>
      </w:r>
      <w:r w:rsidR="00B163B9" w:rsidRPr="00B163B9">
        <w:rPr>
          <w:lang w:val="ka-GE"/>
        </w:rPr>
        <w:t>2/1/473</w:t>
      </w:r>
      <w:r w:rsidR="00B163B9">
        <w:rPr>
          <w:lang w:val="ka-GE"/>
        </w:rPr>
        <w:t xml:space="preserve"> გადაწყვეტილება საქმეზე - </w:t>
      </w:r>
      <w:r w:rsidR="003235FF" w:rsidRPr="003235FF">
        <w:rPr>
          <w:lang w:val="ka-GE"/>
        </w:rPr>
        <w:t>საქართველოს მოქალაქე ბიჭიკო ჭონქაძე და სხვები საქართველოს ენერგეტიკის მინისტრის წინააღმდეგ</w:t>
      </w:r>
      <w:r w:rsidR="00521A58">
        <w:rPr>
          <w:lang w:val="ka-GE"/>
        </w:rPr>
        <w:t xml:space="preserve">, </w:t>
      </w:r>
      <w:r w:rsidR="002E65F8" w:rsidRPr="00A11DE5">
        <w:rPr>
          <w:lang w:val="ka-GE"/>
        </w:rPr>
        <w:t>II-</w:t>
      </w:r>
      <w:r w:rsidR="00F84B35" w:rsidRPr="00A11DE5">
        <w:rPr>
          <w:lang w:val="ka-GE"/>
        </w:rPr>
        <w:t>6.</w:t>
      </w:r>
    </w:p>
  </w:footnote>
  <w:footnote w:id="8">
    <w:p w14:paraId="2723041E" w14:textId="0F4D7B7E" w:rsidR="00FB6FD1" w:rsidRPr="00A11DE5" w:rsidRDefault="00FB6FD1" w:rsidP="002F03E2">
      <w:pPr>
        <w:pStyle w:val="a6"/>
        <w:jc w:val="both"/>
        <w:rPr>
          <w:lang w:val="ka-GE"/>
        </w:rPr>
      </w:pPr>
      <w:r>
        <w:rPr>
          <w:rStyle w:val="a8"/>
        </w:rPr>
        <w:footnoteRef/>
      </w:r>
      <w:r w:rsidRPr="00A11DE5">
        <w:rPr>
          <w:lang w:val="ka-GE"/>
        </w:rPr>
        <w:t xml:space="preserve"> </w:t>
      </w:r>
      <w:r w:rsidR="00C0695B">
        <w:rPr>
          <w:lang w:val="ka-GE"/>
        </w:rPr>
        <w:t>საქართველოს</w:t>
      </w:r>
      <w:r>
        <w:rPr>
          <w:lang w:val="ka-GE"/>
        </w:rPr>
        <w:t xml:space="preserve"> საკონსტიტუციო სასამართლოს 2018 წლის </w:t>
      </w:r>
      <w:r w:rsidRPr="00FB6FD1">
        <w:rPr>
          <w:lang w:val="ka-GE"/>
        </w:rPr>
        <w:t>№3/2/767/1272</w:t>
      </w:r>
      <w:r>
        <w:rPr>
          <w:lang w:val="ka-GE"/>
        </w:rPr>
        <w:t xml:space="preserve"> გადაწყვეტილება საქმეზე ჯიმშერ ცხადაძე და მამუკა ჭანტურია საქართველოს პარლამენტის წინააღმდეგ</w:t>
      </w:r>
      <w:r w:rsidR="00DD4958">
        <w:rPr>
          <w:lang w:val="ka-GE"/>
        </w:rPr>
        <w:t xml:space="preserve">, </w:t>
      </w:r>
      <w:r w:rsidR="00DD4958" w:rsidRPr="00A11DE5">
        <w:rPr>
          <w:lang w:val="ka-GE"/>
        </w:rPr>
        <w:t>II-40.</w:t>
      </w:r>
    </w:p>
  </w:footnote>
  <w:footnote w:id="9">
    <w:p w14:paraId="1D0EAB93" w14:textId="0E4E0584" w:rsidR="009B5764" w:rsidRPr="00A11DE5" w:rsidRDefault="009B5764" w:rsidP="00CE5EC8">
      <w:pPr>
        <w:pStyle w:val="a6"/>
        <w:jc w:val="both"/>
        <w:rPr>
          <w:lang w:val="ka-GE"/>
        </w:rPr>
      </w:pPr>
      <w:r>
        <w:rPr>
          <w:rStyle w:val="a8"/>
        </w:rPr>
        <w:footnoteRef/>
      </w:r>
      <w:r w:rsidRPr="00A11DE5">
        <w:rPr>
          <w:lang w:val="ka-GE"/>
        </w:rPr>
        <w:t xml:space="preserve"> </w:t>
      </w:r>
      <w:r>
        <w:rPr>
          <w:lang w:val="ka-GE"/>
        </w:rPr>
        <w:t xml:space="preserve">საკონსტიტუციო სასამართლოს 2018 წლის 22 თებერვლის N2/2/863 გადაწყვეტილება საქმეზე - </w:t>
      </w:r>
      <w:r w:rsidR="001D7EFD" w:rsidRPr="001D7EFD">
        <w:rPr>
          <w:lang w:val="ka-GE"/>
        </w:rPr>
        <w:t>საქართველოს მოქალაქეები –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w:t>
      </w:r>
      <w:r w:rsidR="00CE5EC8">
        <w:rPr>
          <w:lang w:val="ka-GE"/>
        </w:rPr>
        <w:t xml:space="preserve">, </w:t>
      </w:r>
      <w:r w:rsidR="00CE5EC8" w:rsidRPr="00A11DE5">
        <w:rPr>
          <w:lang w:val="ka-GE"/>
        </w:rPr>
        <w:t>II</w:t>
      </w:r>
      <w:r w:rsidR="00600009" w:rsidRPr="00A11DE5">
        <w:rPr>
          <w:lang w:val="ka-GE"/>
        </w:rPr>
        <w:t>-24-25.</w:t>
      </w:r>
    </w:p>
  </w:footnote>
  <w:footnote w:id="10">
    <w:p w14:paraId="03DD18B1" w14:textId="22C8124C" w:rsidR="00723086" w:rsidRPr="00723086" w:rsidRDefault="00723086">
      <w:pPr>
        <w:pStyle w:val="a6"/>
        <w:rPr>
          <w:lang w:val="ka-GE"/>
        </w:rPr>
      </w:pPr>
      <w:r w:rsidRPr="00723086">
        <w:rPr>
          <w:rStyle w:val="a8"/>
          <w:lang w:val="ka-GE"/>
        </w:rPr>
        <w:footnoteRef/>
      </w:r>
      <w:r w:rsidRPr="00723086">
        <w:rPr>
          <w:lang w:val="ka-GE"/>
        </w:rPr>
        <w:t xml:space="preserve"> საქართველოს საკონსტიტუციო სასამართლოს 2018 წლის №3/2/767/1272 გადაწყვეტილება საქმეზე ჯიმშერ ცხადაძე და მამუკა ჭანტურია საქართველოს პარლამენტის წინააღმდეგ, II-</w:t>
      </w:r>
      <w:r>
        <w:rPr>
          <w:lang w:val="ka-GE"/>
        </w:rPr>
        <w:t>25.</w:t>
      </w:r>
    </w:p>
  </w:footnote>
  <w:footnote w:id="11">
    <w:p w14:paraId="1175D3E7" w14:textId="79B4D395" w:rsidR="0092593C" w:rsidRPr="007915CD" w:rsidRDefault="0092593C" w:rsidP="007915CD">
      <w:pPr>
        <w:pStyle w:val="a6"/>
        <w:jc w:val="both"/>
        <w:rPr>
          <w:lang w:val="ka-GE"/>
        </w:rPr>
      </w:pPr>
      <w:r>
        <w:rPr>
          <w:rStyle w:val="a8"/>
        </w:rPr>
        <w:footnoteRef/>
      </w:r>
      <w:r>
        <w:t xml:space="preserve"> </w:t>
      </w:r>
      <w:r w:rsidR="007915CD">
        <w:rPr>
          <w:lang w:val="ka-GE"/>
        </w:rPr>
        <w:t xml:space="preserve">საკონსტიტუციო სასამართლოს 2018 წლის 22 თებერვლის N2/2/863 გადაწყვეტილება საქმეზე - </w:t>
      </w:r>
      <w:r w:rsidR="007915CD" w:rsidRPr="001D7EFD">
        <w:rPr>
          <w:lang w:val="ka-GE"/>
        </w:rPr>
        <w:t>საქართველოს მოქალაქეები – გუჩა კვარაცხელია, გივი ცინცაძე, გიორგი თავაძე, ელიზბარ ჯაველიძე და სხვები (სულ 17 მოსარჩელე) საქართველოს პარლამენტის წინააღმდეგ</w:t>
      </w:r>
      <w:r w:rsidR="007915CD">
        <w:rPr>
          <w:lang w:val="ka-GE"/>
        </w:rPr>
        <w:t xml:space="preserve">, </w:t>
      </w:r>
      <w:r w:rsidR="007915CD">
        <w:t>II</w:t>
      </w:r>
      <w:r w:rsidR="007915CD">
        <w:rPr>
          <w:lang w:val="ka-GE"/>
        </w:rPr>
        <w:t>-23.</w:t>
      </w:r>
    </w:p>
  </w:footnote>
  <w:footnote w:id="12">
    <w:p w14:paraId="4E8F0F0B" w14:textId="41772535" w:rsidR="00A16427" w:rsidRPr="00F87B48" w:rsidRDefault="00A164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3">
    <w:p w14:paraId="61410A49" w14:textId="77777777" w:rsidR="00A16427" w:rsidRPr="00F87B48" w:rsidRDefault="00A1642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A4278"/>
    <w:multiLevelType w:val="hybridMultilevel"/>
    <w:tmpl w:val="B3EE4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EA416F"/>
    <w:multiLevelType w:val="hybridMultilevel"/>
    <w:tmpl w:val="D40C6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8D404E"/>
    <w:multiLevelType w:val="multilevel"/>
    <w:tmpl w:val="CA5257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8E5D63"/>
    <w:multiLevelType w:val="multilevel"/>
    <w:tmpl w:val="43F46B9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7"/>
  </w:num>
  <w:num w:numId="4">
    <w:abstractNumId w:val="10"/>
  </w:num>
  <w:num w:numId="5">
    <w:abstractNumId w:val="1"/>
  </w:num>
  <w:num w:numId="6">
    <w:abstractNumId w:val="21"/>
  </w:num>
  <w:num w:numId="7">
    <w:abstractNumId w:val="16"/>
  </w:num>
  <w:num w:numId="8">
    <w:abstractNumId w:val="7"/>
  </w:num>
  <w:num w:numId="9">
    <w:abstractNumId w:val="17"/>
  </w:num>
  <w:num w:numId="10">
    <w:abstractNumId w:val="12"/>
  </w:num>
  <w:num w:numId="11">
    <w:abstractNumId w:val="23"/>
  </w:num>
  <w:num w:numId="12">
    <w:abstractNumId w:val="5"/>
  </w:num>
  <w:num w:numId="13">
    <w:abstractNumId w:val="28"/>
  </w:num>
  <w:num w:numId="14">
    <w:abstractNumId w:val="4"/>
  </w:num>
  <w:num w:numId="15">
    <w:abstractNumId w:val="2"/>
  </w:num>
  <w:num w:numId="16">
    <w:abstractNumId w:val="32"/>
  </w:num>
  <w:num w:numId="17">
    <w:abstractNumId w:val="19"/>
  </w:num>
  <w:num w:numId="18">
    <w:abstractNumId w:val="11"/>
  </w:num>
  <w:num w:numId="19">
    <w:abstractNumId w:val="18"/>
  </w:num>
  <w:num w:numId="20">
    <w:abstractNumId w:val="9"/>
  </w:num>
  <w:num w:numId="21">
    <w:abstractNumId w:val="22"/>
  </w:num>
  <w:num w:numId="22">
    <w:abstractNumId w:val="25"/>
  </w:num>
  <w:num w:numId="23">
    <w:abstractNumId w:val="0"/>
  </w:num>
  <w:num w:numId="24">
    <w:abstractNumId w:val="29"/>
  </w:num>
  <w:num w:numId="25">
    <w:abstractNumId w:val="20"/>
  </w:num>
  <w:num w:numId="26">
    <w:abstractNumId w:val="24"/>
  </w:num>
  <w:num w:numId="27">
    <w:abstractNumId w:val="26"/>
  </w:num>
  <w:num w:numId="28">
    <w:abstractNumId w:val="15"/>
  </w:num>
  <w:num w:numId="29">
    <w:abstractNumId w:val="6"/>
  </w:num>
  <w:num w:numId="30">
    <w:abstractNumId w:val="8"/>
  </w:num>
  <w:num w:numId="31">
    <w:abstractNumId w:val="30"/>
  </w:num>
  <w:num w:numId="32">
    <w:abstractNumId w:val="3"/>
  </w:num>
  <w:num w:numId="33">
    <w:abstractNumId w:val="14"/>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D19"/>
    <w:rsid w:val="00010C85"/>
    <w:rsid w:val="00012BBF"/>
    <w:rsid w:val="00015B4F"/>
    <w:rsid w:val="00016614"/>
    <w:rsid w:val="000221EF"/>
    <w:rsid w:val="0002456D"/>
    <w:rsid w:val="00024F70"/>
    <w:rsid w:val="00025517"/>
    <w:rsid w:val="00034215"/>
    <w:rsid w:val="00046191"/>
    <w:rsid w:val="00046DDA"/>
    <w:rsid w:val="00047385"/>
    <w:rsid w:val="000500F5"/>
    <w:rsid w:val="00051A45"/>
    <w:rsid w:val="00051BD4"/>
    <w:rsid w:val="00053A64"/>
    <w:rsid w:val="00054F9D"/>
    <w:rsid w:val="000575B5"/>
    <w:rsid w:val="00064B5A"/>
    <w:rsid w:val="00075393"/>
    <w:rsid w:val="00077400"/>
    <w:rsid w:val="00086316"/>
    <w:rsid w:val="00090D01"/>
    <w:rsid w:val="00092C0A"/>
    <w:rsid w:val="00096003"/>
    <w:rsid w:val="000A0395"/>
    <w:rsid w:val="000A6F10"/>
    <w:rsid w:val="000B17AD"/>
    <w:rsid w:val="000B333F"/>
    <w:rsid w:val="000C2ADE"/>
    <w:rsid w:val="000C5DD7"/>
    <w:rsid w:val="000C6560"/>
    <w:rsid w:val="000D1828"/>
    <w:rsid w:val="000D40EC"/>
    <w:rsid w:val="000D502C"/>
    <w:rsid w:val="000D50B3"/>
    <w:rsid w:val="000D7670"/>
    <w:rsid w:val="000E044C"/>
    <w:rsid w:val="000E2D2B"/>
    <w:rsid w:val="000E5C78"/>
    <w:rsid w:val="000E6019"/>
    <w:rsid w:val="000E7A8E"/>
    <w:rsid w:val="000F049E"/>
    <w:rsid w:val="000F22D4"/>
    <w:rsid w:val="000F6246"/>
    <w:rsid w:val="000F642B"/>
    <w:rsid w:val="000F7E42"/>
    <w:rsid w:val="00101A9F"/>
    <w:rsid w:val="001020FF"/>
    <w:rsid w:val="00132307"/>
    <w:rsid w:val="00133ECC"/>
    <w:rsid w:val="00137345"/>
    <w:rsid w:val="00140BBE"/>
    <w:rsid w:val="00143950"/>
    <w:rsid w:val="00144FCF"/>
    <w:rsid w:val="00147577"/>
    <w:rsid w:val="00147BE7"/>
    <w:rsid w:val="00156420"/>
    <w:rsid w:val="00157DF0"/>
    <w:rsid w:val="001663D7"/>
    <w:rsid w:val="0018044B"/>
    <w:rsid w:val="00185F12"/>
    <w:rsid w:val="00192EDA"/>
    <w:rsid w:val="001938C2"/>
    <w:rsid w:val="001A0A65"/>
    <w:rsid w:val="001A2CCE"/>
    <w:rsid w:val="001A3435"/>
    <w:rsid w:val="001A5E5E"/>
    <w:rsid w:val="001B2324"/>
    <w:rsid w:val="001B3DAB"/>
    <w:rsid w:val="001C1A28"/>
    <w:rsid w:val="001C4288"/>
    <w:rsid w:val="001C4377"/>
    <w:rsid w:val="001C609C"/>
    <w:rsid w:val="001C7E3E"/>
    <w:rsid w:val="001D29EE"/>
    <w:rsid w:val="001D7EFD"/>
    <w:rsid w:val="001E5828"/>
    <w:rsid w:val="001E73B4"/>
    <w:rsid w:val="001F190A"/>
    <w:rsid w:val="001F42E4"/>
    <w:rsid w:val="001F609E"/>
    <w:rsid w:val="001F6AC8"/>
    <w:rsid w:val="001F7332"/>
    <w:rsid w:val="00204A02"/>
    <w:rsid w:val="002142A1"/>
    <w:rsid w:val="00222A9B"/>
    <w:rsid w:val="00223E96"/>
    <w:rsid w:val="00230F8F"/>
    <w:rsid w:val="00231313"/>
    <w:rsid w:val="002314BD"/>
    <w:rsid w:val="002314C9"/>
    <w:rsid w:val="00232641"/>
    <w:rsid w:val="00233AD0"/>
    <w:rsid w:val="00236DDF"/>
    <w:rsid w:val="00242BE9"/>
    <w:rsid w:val="0024437F"/>
    <w:rsid w:val="00247AC1"/>
    <w:rsid w:val="00247F69"/>
    <w:rsid w:val="002508C0"/>
    <w:rsid w:val="002547E2"/>
    <w:rsid w:val="00255E00"/>
    <w:rsid w:val="0026217F"/>
    <w:rsid w:val="002627D9"/>
    <w:rsid w:val="0026359F"/>
    <w:rsid w:val="002709EA"/>
    <w:rsid w:val="00272DF2"/>
    <w:rsid w:val="00274647"/>
    <w:rsid w:val="00277846"/>
    <w:rsid w:val="002800A4"/>
    <w:rsid w:val="00293692"/>
    <w:rsid w:val="00293E17"/>
    <w:rsid w:val="00294A1D"/>
    <w:rsid w:val="002A0BF4"/>
    <w:rsid w:val="002A3532"/>
    <w:rsid w:val="002A4788"/>
    <w:rsid w:val="002A47D2"/>
    <w:rsid w:val="002A6A91"/>
    <w:rsid w:val="002B182E"/>
    <w:rsid w:val="002B456F"/>
    <w:rsid w:val="002B58D8"/>
    <w:rsid w:val="002C044A"/>
    <w:rsid w:val="002C1AD9"/>
    <w:rsid w:val="002C3059"/>
    <w:rsid w:val="002C71EC"/>
    <w:rsid w:val="002D0008"/>
    <w:rsid w:val="002D0089"/>
    <w:rsid w:val="002D2CCE"/>
    <w:rsid w:val="002E09A3"/>
    <w:rsid w:val="002E1643"/>
    <w:rsid w:val="002E2B09"/>
    <w:rsid w:val="002E2C06"/>
    <w:rsid w:val="002E65F8"/>
    <w:rsid w:val="002F03E2"/>
    <w:rsid w:val="002F127B"/>
    <w:rsid w:val="002F3754"/>
    <w:rsid w:val="002F57FB"/>
    <w:rsid w:val="003003B5"/>
    <w:rsid w:val="00303342"/>
    <w:rsid w:val="00305EAD"/>
    <w:rsid w:val="00310ABB"/>
    <w:rsid w:val="003119BA"/>
    <w:rsid w:val="0031242B"/>
    <w:rsid w:val="00314677"/>
    <w:rsid w:val="00320A6B"/>
    <w:rsid w:val="0032126C"/>
    <w:rsid w:val="00323092"/>
    <w:rsid w:val="003235FF"/>
    <w:rsid w:val="00324A04"/>
    <w:rsid w:val="00332A3D"/>
    <w:rsid w:val="00336A11"/>
    <w:rsid w:val="00337C55"/>
    <w:rsid w:val="0034265A"/>
    <w:rsid w:val="003449D0"/>
    <w:rsid w:val="003455CC"/>
    <w:rsid w:val="0035008A"/>
    <w:rsid w:val="00350B77"/>
    <w:rsid w:val="00353A13"/>
    <w:rsid w:val="00362C7A"/>
    <w:rsid w:val="00372F1F"/>
    <w:rsid w:val="00373094"/>
    <w:rsid w:val="00373E51"/>
    <w:rsid w:val="003815AA"/>
    <w:rsid w:val="00384803"/>
    <w:rsid w:val="00394FF6"/>
    <w:rsid w:val="00397682"/>
    <w:rsid w:val="003A50EC"/>
    <w:rsid w:val="003A7EF2"/>
    <w:rsid w:val="003B1517"/>
    <w:rsid w:val="003B6F13"/>
    <w:rsid w:val="003B746C"/>
    <w:rsid w:val="003B7E1D"/>
    <w:rsid w:val="003C3478"/>
    <w:rsid w:val="003C47C9"/>
    <w:rsid w:val="003D769F"/>
    <w:rsid w:val="003D7B85"/>
    <w:rsid w:val="003E032D"/>
    <w:rsid w:val="003E08D9"/>
    <w:rsid w:val="003E1D06"/>
    <w:rsid w:val="003E44A8"/>
    <w:rsid w:val="003E53A4"/>
    <w:rsid w:val="003E6AD1"/>
    <w:rsid w:val="003F2BD9"/>
    <w:rsid w:val="003F3500"/>
    <w:rsid w:val="003F6AE2"/>
    <w:rsid w:val="00403523"/>
    <w:rsid w:val="00404CED"/>
    <w:rsid w:val="00405EB8"/>
    <w:rsid w:val="00412528"/>
    <w:rsid w:val="004222D8"/>
    <w:rsid w:val="00423A90"/>
    <w:rsid w:val="00424848"/>
    <w:rsid w:val="00430ADC"/>
    <w:rsid w:val="00430CC7"/>
    <w:rsid w:val="004325E0"/>
    <w:rsid w:val="00433931"/>
    <w:rsid w:val="004354F7"/>
    <w:rsid w:val="00440AEE"/>
    <w:rsid w:val="00441505"/>
    <w:rsid w:val="00442530"/>
    <w:rsid w:val="00453145"/>
    <w:rsid w:val="004664A9"/>
    <w:rsid w:val="00467DD9"/>
    <w:rsid w:val="00471D82"/>
    <w:rsid w:val="00472D1F"/>
    <w:rsid w:val="00474A54"/>
    <w:rsid w:val="0047557D"/>
    <w:rsid w:val="004822E9"/>
    <w:rsid w:val="00487A1E"/>
    <w:rsid w:val="00492928"/>
    <w:rsid w:val="00492D82"/>
    <w:rsid w:val="0049600D"/>
    <w:rsid w:val="00496B05"/>
    <w:rsid w:val="004B26C2"/>
    <w:rsid w:val="004B2B8A"/>
    <w:rsid w:val="004B599A"/>
    <w:rsid w:val="004C236A"/>
    <w:rsid w:val="004C31CC"/>
    <w:rsid w:val="004C3871"/>
    <w:rsid w:val="004C72FE"/>
    <w:rsid w:val="004D0E5A"/>
    <w:rsid w:val="004D3FA1"/>
    <w:rsid w:val="004D4BFB"/>
    <w:rsid w:val="004D5D19"/>
    <w:rsid w:val="004D5F77"/>
    <w:rsid w:val="004E4234"/>
    <w:rsid w:val="004E7ACE"/>
    <w:rsid w:val="004F1C58"/>
    <w:rsid w:val="004F21BA"/>
    <w:rsid w:val="004F3B6E"/>
    <w:rsid w:val="00503148"/>
    <w:rsid w:val="00503361"/>
    <w:rsid w:val="00507471"/>
    <w:rsid w:val="00511FEA"/>
    <w:rsid w:val="00512257"/>
    <w:rsid w:val="00512381"/>
    <w:rsid w:val="00513152"/>
    <w:rsid w:val="00515C8F"/>
    <w:rsid w:val="0051700A"/>
    <w:rsid w:val="005175C6"/>
    <w:rsid w:val="00521A58"/>
    <w:rsid w:val="00525704"/>
    <w:rsid w:val="0052751C"/>
    <w:rsid w:val="00542E31"/>
    <w:rsid w:val="005431CD"/>
    <w:rsid w:val="005444EA"/>
    <w:rsid w:val="00545D8B"/>
    <w:rsid w:val="00550B75"/>
    <w:rsid w:val="00554F85"/>
    <w:rsid w:val="00556D68"/>
    <w:rsid w:val="00560256"/>
    <w:rsid w:val="005640E5"/>
    <w:rsid w:val="005670A2"/>
    <w:rsid w:val="00567A10"/>
    <w:rsid w:val="0057061D"/>
    <w:rsid w:val="00570EF7"/>
    <w:rsid w:val="00576758"/>
    <w:rsid w:val="00581FE9"/>
    <w:rsid w:val="00585EB7"/>
    <w:rsid w:val="0058620F"/>
    <w:rsid w:val="00586949"/>
    <w:rsid w:val="005A23C9"/>
    <w:rsid w:val="005A61B6"/>
    <w:rsid w:val="005B2255"/>
    <w:rsid w:val="005B53BC"/>
    <w:rsid w:val="005B6AFB"/>
    <w:rsid w:val="005B7EBE"/>
    <w:rsid w:val="005D11C7"/>
    <w:rsid w:val="005D16C4"/>
    <w:rsid w:val="005D71D7"/>
    <w:rsid w:val="005E6511"/>
    <w:rsid w:val="005E7FE0"/>
    <w:rsid w:val="005F4B06"/>
    <w:rsid w:val="005F7FBF"/>
    <w:rsid w:val="00600009"/>
    <w:rsid w:val="00601F99"/>
    <w:rsid w:val="00602F2B"/>
    <w:rsid w:val="00604D8A"/>
    <w:rsid w:val="00610EA1"/>
    <w:rsid w:val="00610EF7"/>
    <w:rsid w:val="00610F9E"/>
    <w:rsid w:val="00614D06"/>
    <w:rsid w:val="00621BAD"/>
    <w:rsid w:val="00625C47"/>
    <w:rsid w:val="00631D09"/>
    <w:rsid w:val="00635558"/>
    <w:rsid w:val="0063602E"/>
    <w:rsid w:val="006438BC"/>
    <w:rsid w:val="00644D7F"/>
    <w:rsid w:val="00662DE8"/>
    <w:rsid w:val="00670B63"/>
    <w:rsid w:val="006725CA"/>
    <w:rsid w:val="006728E1"/>
    <w:rsid w:val="00672AAC"/>
    <w:rsid w:val="0067504A"/>
    <w:rsid w:val="00684770"/>
    <w:rsid w:val="006852BB"/>
    <w:rsid w:val="0068635A"/>
    <w:rsid w:val="006942E7"/>
    <w:rsid w:val="00697548"/>
    <w:rsid w:val="00697822"/>
    <w:rsid w:val="006A3BEE"/>
    <w:rsid w:val="006A6E91"/>
    <w:rsid w:val="006B0437"/>
    <w:rsid w:val="006B279E"/>
    <w:rsid w:val="006B70C0"/>
    <w:rsid w:val="006C2E72"/>
    <w:rsid w:val="006C5690"/>
    <w:rsid w:val="006D0DF2"/>
    <w:rsid w:val="006D4CB7"/>
    <w:rsid w:val="006F0208"/>
    <w:rsid w:val="006F651D"/>
    <w:rsid w:val="00702005"/>
    <w:rsid w:val="0070204D"/>
    <w:rsid w:val="00703A8C"/>
    <w:rsid w:val="00705565"/>
    <w:rsid w:val="00710272"/>
    <w:rsid w:val="007112CA"/>
    <w:rsid w:val="007121BD"/>
    <w:rsid w:val="007140C9"/>
    <w:rsid w:val="007166C5"/>
    <w:rsid w:val="007202A3"/>
    <w:rsid w:val="00720724"/>
    <w:rsid w:val="00722C49"/>
    <w:rsid w:val="00722D41"/>
    <w:rsid w:val="00723086"/>
    <w:rsid w:val="00723712"/>
    <w:rsid w:val="007304C9"/>
    <w:rsid w:val="00734BD7"/>
    <w:rsid w:val="00734EB6"/>
    <w:rsid w:val="007373E4"/>
    <w:rsid w:val="007456A8"/>
    <w:rsid w:val="00754BC0"/>
    <w:rsid w:val="00761EED"/>
    <w:rsid w:val="00773E4A"/>
    <w:rsid w:val="00774488"/>
    <w:rsid w:val="007806D5"/>
    <w:rsid w:val="0078489E"/>
    <w:rsid w:val="00787111"/>
    <w:rsid w:val="00787902"/>
    <w:rsid w:val="00790A00"/>
    <w:rsid w:val="007915CD"/>
    <w:rsid w:val="00791CAC"/>
    <w:rsid w:val="00792DE9"/>
    <w:rsid w:val="00793AE5"/>
    <w:rsid w:val="007B79C9"/>
    <w:rsid w:val="007C2A1C"/>
    <w:rsid w:val="007C4972"/>
    <w:rsid w:val="007C520B"/>
    <w:rsid w:val="007D34F4"/>
    <w:rsid w:val="007D645C"/>
    <w:rsid w:val="007D6B6B"/>
    <w:rsid w:val="007E5E19"/>
    <w:rsid w:val="007E6BEC"/>
    <w:rsid w:val="007F087D"/>
    <w:rsid w:val="007F154D"/>
    <w:rsid w:val="007F1911"/>
    <w:rsid w:val="007F449B"/>
    <w:rsid w:val="007F5F86"/>
    <w:rsid w:val="008004DF"/>
    <w:rsid w:val="00802E20"/>
    <w:rsid w:val="00814835"/>
    <w:rsid w:val="00815011"/>
    <w:rsid w:val="0082782D"/>
    <w:rsid w:val="00833B00"/>
    <w:rsid w:val="00840611"/>
    <w:rsid w:val="008408C4"/>
    <w:rsid w:val="00841486"/>
    <w:rsid w:val="00842FD6"/>
    <w:rsid w:val="00844E7B"/>
    <w:rsid w:val="0086090D"/>
    <w:rsid w:val="00871AE9"/>
    <w:rsid w:val="00871DC9"/>
    <w:rsid w:val="008723D5"/>
    <w:rsid w:val="0087394B"/>
    <w:rsid w:val="00873BB6"/>
    <w:rsid w:val="008801A4"/>
    <w:rsid w:val="00880B13"/>
    <w:rsid w:val="00887601"/>
    <w:rsid w:val="008A68C1"/>
    <w:rsid w:val="008A753F"/>
    <w:rsid w:val="008B14CF"/>
    <w:rsid w:val="008B17A4"/>
    <w:rsid w:val="008B20D2"/>
    <w:rsid w:val="008B3470"/>
    <w:rsid w:val="008B40F4"/>
    <w:rsid w:val="008B5692"/>
    <w:rsid w:val="008B722C"/>
    <w:rsid w:val="008B724D"/>
    <w:rsid w:val="008C000C"/>
    <w:rsid w:val="008C2AB0"/>
    <w:rsid w:val="008C66AB"/>
    <w:rsid w:val="008D1FB3"/>
    <w:rsid w:val="008D28AB"/>
    <w:rsid w:val="008D5E38"/>
    <w:rsid w:val="008E1BC0"/>
    <w:rsid w:val="008E44B1"/>
    <w:rsid w:val="008E592A"/>
    <w:rsid w:val="008E78F7"/>
    <w:rsid w:val="008F21AB"/>
    <w:rsid w:val="0090257F"/>
    <w:rsid w:val="00902B7D"/>
    <w:rsid w:val="0090502C"/>
    <w:rsid w:val="00906BD9"/>
    <w:rsid w:val="00910BB6"/>
    <w:rsid w:val="0091194A"/>
    <w:rsid w:val="00914778"/>
    <w:rsid w:val="009203E1"/>
    <w:rsid w:val="0092593C"/>
    <w:rsid w:val="00926A4C"/>
    <w:rsid w:val="009317FC"/>
    <w:rsid w:val="009341D7"/>
    <w:rsid w:val="00937649"/>
    <w:rsid w:val="00940604"/>
    <w:rsid w:val="00945FC9"/>
    <w:rsid w:val="00951398"/>
    <w:rsid w:val="00952043"/>
    <w:rsid w:val="0095454A"/>
    <w:rsid w:val="00955F63"/>
    <w:rsid w:val="009560E3"/>
    <w:rsid w:val="00960B6D"/>
    <w:rsid w:val="00962BBF"/>
    <w:rsid w:val="00963B75"/>
    <w:rsid w:val="00965D85"/>
    <w:rsid w:val="009662D7"/>
    <w:rsid w:val="00970A69"/>
    <w:rsid w:val="009719A2"/>
    <w:rsid w:val="009755AC"/>
    <w:rsid w:val="00976B0D"/>
    <w:rsid w:val="00977468"/>
    <w:rsid w:val="009827F2"/>
    <w:rsid w:val="00984F29"/>
    <w:rsid w:val="00986731"/>
    <w:rsid w:val="009A52CE"/>
    <w:rsid w:val="009B0F8E"/>
    <w:rsid w:val="009B4C4B"/>
    <w:rsid w:val="009B4ECB"/>
    <w:rsid w:val="009B5764"/>
    <w:rsid w:val="009B58A2"/>
    <w:rsid w:val="009B6EA0"/>
    <w:rsid w:val="009B736B"/>
    <w:rsid w:val="009E7FE7"/>
    <w:rsid w:val="009F16EC"/>
    <w:rsid w:val="009F5CE1"/>
    <w:rsid w:val="009F6C2D"/>
    <w:rsid w:val="00A02D40"/>
    <w:rsid w:val="00A06860"/>
    <w:rsid w:val="00A10B29"/>
    <w:rsid w:val="00A11DE5"/>
    <w:rsid w:val="00A13800"/>
    <w:rsid w:val="00A14D63"/>
    <w:rsid w:val="00A16427"/>
    <w:rsid w:val="00A1784E"/>
    <w:rsid w:val="00A17E5A"/>
    <w:rsid w:val="00A17EEF"/>
    <w:rsid w:val="00A20A20"/>
    <w:rsid w:val="00A21D4A"/>
    <w:rsid w:val="00A2210B"/>
    <w:rsid w:val="00A27C0C"/>
    <w:rsid w:val="00A3728D"/>
    <w:rsid w:val="00A4123F"/>
    <w:rsid w:val="00A4327C"/>
    <w:rsid w:val="00A46141"/>
    <w:rsid w:val="00A46266"/>
    <w:rsid w:val="00A52DEE"/>
    <w:rsid w:val="00A5617B"/>
    <w:rsid w:val="00A60E17"/>
    <w:rsid w:val="00A61855"/>
    <w:rsid w:val="00A62030"/>
    <w:rsid w:val="00A62962"/>
    <w:rsid w:val="00A65B44"/>
    <w:rsid w:val="00A70101"/>
    <w:rsid w:val="00A8119A"/>
    <w:rsid w:val="00A82C52"/>
    <w:rsid w:val="00A83662"/>
    <w:rsid w:val="00A840B0"/>
    <w:rsid w:val="00A8482A"/>
    <w:rsid w:val="00A91957"/>
    <w:rsid w:val="00AA01A8"/>
    <w:rsid w:val="00AA36E5"/>
    <w:rsid w:val="00AA67D5"/>
    <w:rsid w:val="00AB0121"/>
    <w:rsid w:val="00AB7FB5"/>
    <w:rsid w:val="00AC1B72"/>
    <w:rsid w:val="00AC4225"/>
    <w:rsid w:val="00AC4DB1"/>
    <w:rsid w:val="00AD1342"/>
    <w:rsid w:val="00AD1EAF"/>
    <w:rsid w:val="00AD2672"/>
    <w:rsid w:val="00AD416E"/>
    <w:rsid w:val="00AD6F60"/>
    <w:rsid w:val="00AE025B"/>
    <w:rsid w:val="00AF7A92"/>
    <w:rsid w:val="00B001E7"/>
    <w:rsid w:val="00B0086A"/>
    <w:rsid w:val="00B02A79"/>
    <w:rsid w:val="00B03622"/>
    <w:rsid w:val="00B12852"/>
    <w:rsid w:val="00B163B9"/>
    <w:rsid w:val="00B16598"/>
    <w:rsid w:val="00B16715"/>
    <w:rsid w:val="00B207C8"/>
    <w:rsid w:val="00B20BC5"/>
    <w:rsid w:val="00B20FFF"/>
    <w:rsid w:val="00B323C5"/>
    <w:rsid w:val="00B34208"/>
    <w:rsid w:val="00B35C39"/>
    <w:rsid w:val="00B362EE"/>
    <w:rsid w:val="00B364F8"/>
    <w:rsid w:val="00B37CC3"/>
    <w:rsid w:val="00B40571"/>
    <w:rsid w:val="00B40772"/>
    <w:rsid w:val="00B4396D"/>
    <w:rsid w:val="00B43CB7"/>
    <w:rsid w:val="00B4545D"/>
    <w:rsid w:val="00B51ACD"/>
    <w:rsid w:val="00B52EF2"/>
    <w:rsid w:val="00B5764D"/>
    <w:rsid w:val="00B57A83"/>
    <w:rsid w:val="00B613DF"/>
    <w:rsid w:val="00B615EC"/>
    <w:rsid w:val="00B64F28"/>
    <w:rsid w:val="00B65713"/>
    <w:rsid w:val="00B7467D"/>
    <w:rsid w:val="00B846B6"/>
    <w:rsid w:val="00B85127"/>
    <w:rsid w:val="00B87035"/>
    <w:rsid w:val="00B93430"/>
    <w:rsid w:val="00B934DA"/>
    <w:rsid w:val="00B93679"/>
    <w:rsid w:val="00B94C96"/>
    <w:rsid w:val="00BA17D4"/>
    <w:rsid w:val="00BA4175"/>
    <w:rsid w:val="00BB058A"/>
    <w:rsid w:val="00BB27CD"/>
    <w:rsid w:val="00BB2C73"/>
    <w:rsid w:val="00BB314F"/>
    <w:rsid w:val="00BB673F"/>
    <w:rsid w:val="00BC267F"/>
    <w:rsid w:val="00BC4541"/>
    <w:rsid w:val="00BC6941"/>
    <w:rsid w:val="00BC6AFD"/>
    <w:rsid w:val="00BC6E70"/>
    <w:rsid w:val="00BD0911"/>
    <w:rsid w:val="00BD1BFB"/>
    <w:rsid w:val="00BD23A9"/>
    <w:rsid w:val="00BE1E3C"/>
    <w:rsid w:val="00BE47DB"/>
    <w:rsid w:val="00BE694A"/>
    <w:rsid w:val="00BF03BD"/>
    <w:rsid w:val="00BF7CC1"/>
    <w:rsid w:val="00C03EFC"/>
    <w:rsid w:val="00C042F1"/>
    <w:rsid w:val="00C05196"/>
    <w:rsid w:val="00C05861"/>
    <w:rsid w:val="00C0695B"/>
    <w:rsid w:val="00C06CC9"/>
    <w:rsid w:val="00C10FF2"/>
    <w:rsid w:val="00C16821"/>
    <w:rsid w:val="00C20572"/>
    <w:rsid w:val="00C24B54"/>
    <w:rsid w:val="00C304C0"/>
    <w:rsid w:val="00C37DBE"/>
    <w:rsid w:val="00C40493"/>
    <w:rsid w:val="00C40F3A"/>
    <w:rsid w:val="00C4432D"/>
    <w:rsid w:val="00C47759"/>
    <w:rsid w:val="00C50C6A"/>
    <w:rsid w:val="00C62E4D"/>
    <w:rsid w:val="00C6656F"/>
    <w:rsid w:val="00C73BDF"/>
    <w:rsid w:val="00C75212"/>
    <w:rsid w:val="00C76EF8"/>
    <w:rsid w:val="00C809BC"/>
    <w:rsid w:val="00C81B4D"/>
    <w:rsid w:val="00C83E48"/>
    <w:rsid w:val="00C95E0E"/>
    <w:rsid w:val="00C969E8"/>
    <w:rsid w:val="00CA3EB7"/>
    <w:rsid w:val="00CA404F"/>
    <w:rsid w:val="00CA4413"/>
    <w:rsid w:val="00CA519D"/>
    <w:rsid w:val="00CB07B0"/>
    <w:rsid w:val="00CB4678"/>
    <w:rsid w:val="00CB668A"/>
    <w:rsid w:val="00CC6F0D"/>
    <w:rsid w:val="00CC70BE"/>
    <w:rsid w:val="00CC724A"/>
    <w:rsid w:val="00CE32D8"/>
    <w:rsid w:val="00CE5EC8"/>
    <w:rsid w:val="00CE7C79"/>
    <w:rsid w:val="00CF2D97"/>
    <w:rsid w:val="00CF3E96"/>
    <w:rsid w:val="00CF7319"/>
    <w:rsid w:val="00D07A56"/>
    <w:rsid w:val="00D10870"/>
    <w:rsid w:val="00D173C3"/>
    <w:rsid w:val="00D25046"/>
    <w:rsid w:val="00D322AD"/>
    <w:rsid w:val="00D36E35"/>
    <w:rsid w:val="00D3702E"/>
    <w:rsid w:val="00D415FA"/>
    <w:rsid w:val="00D46E4D"/>
    <w:rsid w:val="00D4758D"/>
    <w:rsid w:val="00D527CD"/>
    <w:rsid w:val="00D52EF2"/>
    <w:rsid w:val="00D533FC"/>
    <w:rsid w:val="00D5532F"/>
    <w:rsid w:val="00D60125"/>
    <w:rsid w:val="00D60F52"/>
    <w:rsid w:val="00D65035"/>
    <w:rsid w:val="00D650B6"/>
    <w:rsid w:val="00D669A4"/>
    <w:rsid w:val="00D7076A"/>
    <w:rsid w:val="00D74796"/>
    <w:rsid w:val="00D80E02"/>
    <w:rsid w:val="00D81B20"/>
    <w:rsid w:val="00D8309A"/>
    <w:rsid w:val="00D9210F"/>
    <w:rsid w:val="00D92F5B"/>
    <w:rsid w:val="00D93F81"/>
    <w:rsid w:val="00DA564A"/>
    <w:rsid w:val="00DA68B3"/>
    <w:rsid w:val="00DB15E7"/>
    <w:rsid w:val="00DB2C49"/>
    <w:rsid w:val="00DB4958"/>
    <w:rsid w:val="00DB6350"/>
    <w:rsid w:val="00DC0E22"/>
    <w:rsid w:val="00DC2801"/>
    <w:rsid w:val="00DC36AD"/>
    <w:rsid w:val="00DD4958"/>
    <w:rsid w:val="00DD527A"/>
    <w:rsid w:val="00DE6FF2"/>
    <w:rsid w:val="00DE732A"/>
    <w:rsid w:val="00DF2162"/>
    <w:rsid w:val="00DF7869"/>
    <w:rsid w:val="00E00909"/>
    <w:rsid w:val="00E018D0"/>
    <w:rsid w:val="00E02D7B"/>
    <w:rsid w:val="00E10CAE"/>
    <w:rsid w:val="00E10F1A"/>
    <w:rsid w:val="00E115A3"/>
    <w:rsid w:val="00E11A46"/>
    <w:rsid w:val="00E14424"/>
    <w:rsid w:val="00E17113"/>
    <w:rsid w:val="00E17D6F"/>
    <w:rsid w:val="00E207C1"/>
    <w:rsid w:val="00E25BCF"/>
    <w:rsid w:val="00E26D64"/>
    <w:rsid w:val="00E31D88"/>
    <w:rsid w:val="00E371FD"/>
    <w:rsid w:val="00E3749D"/>
    <w:rsid w:val="00E37626"/>
    <w:rsid w:val="00E4674F"/>
    <w:rsid w:val="00E4706E"/>
    <w:rsid w:val="00E51596"/>
    <w:rsid w:val="00E5365E"/>
    <w:rsid w:val="00E53737"/>
    <w:rsid w:val="00E53C42"/>
    <w:rsid w:val="00E557D8"/>
    <w:rsid w:val="00E6245B"/>
    <w:rsid w:val="00E629E8"/>
    <w:rsid w:val="00E636A5"/>
    <w:rsid w:val="00E63E5F"/>
    <w:rsid w:val="00E64F55"/>
    <w:rsid w:val="00E65A00"/>
    <w:rsid w:val="00E67B2E"/>
    <w:rsid w:val="00E72E58"/>
    <w:rsid w:val="00E87E94"/>
    <w:rsid w:val="00E94722"/>
    <w:rsid w:val="00E95610"/>
    <w:rsid w:val="00E95626"/>
    <w:rsid w:val="00E95F59"/>
    <w:rsid w:val="00E964DF"/>
    <w:rsid w:val="00EA3682"/>
    <w:rsid w:val="00EA72DE"/>
    <w:rsid w:val="00EA799A"/>
    <w:rsid w:val="00EB388F"/>
    <w:rsid w:val="00EB4805"/>
    <w:rsid w:val="00EB513F"/>
    <w:rsid w:val="00EB69AE"/>
    <w:rsid w:val="00EB7252"/>
    <w:rsid w:val="00EC0BCA"/>
    <w:rsid w:val="00EC6100"/>
    <w:rsid w:val="00EC630E"/>
    <w:rsid w:val="00ED2A3E"/>
    <w:rsid w:val="00EE4CB8"/>
    <w:rsid w:val="00EE7B58"/>
    <w:rsid w:val="00EF2C2E"/>
    <w:rsid w:val="00EF6586"/>
    <w:rsid w:val="00F012ED"/>
    <w:rsid w:val="00F01540"/>
    <w:rsid w:val="00F037CA"/>
    <w:rsid w:val="00F049EF"/>
    <w:rsid w:val="00F075C9"/>
    <w:rsid w:val="00F145CF"/>
    <w:rsid w:val="00F15F56"/>
    <w:rsid w:val="00F408A3"/>
    <w:rsid w:val="00F40F50"/>
    <w:rsid w:val="00F43F5E"/>
    <w:rsid w:val="00F44C79"/>
    <w:rsid w:val="00F45D69"/>
    <w:rsid w:val="00F5192F"/>
    <w:rsid w:val="00F5250E"/>
    <w:rsid w:val="00F554CF"/>
    <w:rsid w:val="00F57A9C"/>
    <w:rsid w:val="00F6114C"/>
    <w:rsid w:val="00F7031E"/>
    <w:rsid w:val="00F715DD"/>
    <w:rsid w:val="00F7339F"/>
    <w:rsid w:val="00F7562E"/>
    <w:rsid w:val="00F7584F"/>
    <w:rsid w:val="00F84292"/>
    <w:rsid w:val="00F84B35"/>
    <w:rsid w:val="00F85E55"/>
    <w:rsid w:val="00F87B48"/>
    <w:rsid w:val="00F87F97"/>
    <w:rsid w:val="00F94489"/>
    <w:rsid w:val="00F9796D"/>
    <w:rsid w:val="00FA12B5"/>
    <w:rsid w:val="00FA2047"/>
    <w:rsid w:val="00FA4BC0"/>
    <w:rsid w:val="00FA5E7B"/>
    <w:rsid w:val="00FB0F51"/>
    <w:rsid w:val="00FB2852"/>
    <w:rsid w:val="00FB6FD1"/>
    <w:rsid w:val="00FC10C1"/>
    <w:rsid w:val="00FC5BB1"/>
    <w:rsid w:val="00FD34D3"/>
    <w:rsid w:val="00FD4EE4"/>
    <w:rsid w:val="00FE4499"/>
    <w:rsid w:val="00FF3E10"/>
    <w:rsid w:val="00FF3F82"/>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93133">
      <w:bodyDiv w:val="1"/>
      <w:marLeft w:val="0"/>
      <w:marRight w:val="0"/>
      <w:marTop w:val="0"/>
      <w:marBottom w:val="0"/>
      <w:divBdr>
        <w:top w:val="none" w:sz="0" w:space="0" w:color="auto"/>
        <w:left w:val="none" w:sz="0" w:space="0" w:color="auto"/>
        <w:bottom w:val="none" w:sz="0" w:space="0" w:color="auto"/>
        <w:right w:val="none" w:sz="0" w:space="0" w:color="auto"/>
      </w:divBdr>
    </w:div>
    <w:div w:id="71370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657A7"/>
    <w:rsid w:val="0019501B"/>
    <w:rsid w:val="001A602E"/>
    <w:rsid w:val="001E28A7"/>
    <w:rsid w:val="00263036"/>
    <w:rsid w:val="0033196E"/>
    <w:rsid w:val="00377F28"/>
    <w:rsid w:val="003C1020"/>
    <w:rsid w:val="004B1D6E"/>
    <w:rsid w:val="00520009"/>
    <w:rsid w:val="0057355C"/>
    <w:rsid w:val="006A6147"/>
    <w:rsid w:val="00703D3B"/>
    <w:rsid w:val="007C4CEC"/>
    <w:rsid w:val="00842DA7"/>
    <w:rsid w:val="008D3AAB"/>
    <w:rsid w:val="00926464"/>
    <w:rsid w:val="009772D5"/>
    <w:rsid w:val="009C71F2"/>
    <w:rsid w:val="00A64D19"/>
    <w:rsid w:val="00A6506B"/>
    <w:rsid w:val="00B5612F"/>
    <w:rsid w:val="00B667F8"/>
    <w:rsid w:val="00BC73E3"/>
    <w:rsid w:val="00D403BB"/>
    <w:rsid w:val="00D660D1"/>
    <w:rsid w:val="00E00BB6"/>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61D60-7098-4C93-84E6-684EC5E65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18</Pages>
  <Words>5808</Words>
  <Characters>33107</Characters>
  <Application>Microsoft Office Word</Application>
  <DocSecurity>8</DocSecurity>
  <Lines>275</Lines>
  <Paragraphs>77</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38838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176</cp:revision>
  <dcterms:created xsi:type="dcterms:W3CDTF">2021-03-10T08:05:00Z</dcterms:created>
  <dcterms:modified xsi:type="dcterms:W3CDTF">2021-04-19T11:39:00Z</dcterms:modified>
</cp:coreProperties>
</file>