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17433" w14:textId="77777777" w:rsidR="00A63B29" w:rsidRPr="00EB2794" w:rsidRDefault="00A63B29" w:rsidP="00D83F77">
      <w:pPr>
        <w:spacing w:after="0" w:line="276" w:lineRule="auto"/>
        <w:ind w:firstLine="360"/>
        <w:jc w:val="both"/>
        <w:rPr>
          <w:rFonts w:ascii="Sylfaen" w:eastAsia="Times New Roman" w:hAnsi="Sylfaen" w:cs="Sylfaen"/>
          <w:b/>
          <w:sz w:val="24"/>
          <w:szCs w:val="24"/>
        </w:rPr>
      </w:pPr>
    </w:p>
    <w:p w14:paraId="158399D4"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74B1108F"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47D54725"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5C172065"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7E42A73E"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5E16EC95" w14:textId="3C0C28A6"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39804A9C" w14:textId="09BB2881" w:rsidR="009B2536" w:rsidRPr="00577926" w:rsidRDefault="009B2536" w:rsidP="00D83F77">
      <w:pPr>
        <w:spacing w:after="0" w:line="276" w:lineRule="auto"/>
        <w:ind w:firstLine="360"/>
        <w:jc w:val="both"/>
        <w:rPr>
          <w:rFonts w:ascii="Sylfaen" w:eastAsia="Times New Roman" w:hAnsi="Sylfaen" w:cs="Sylfaen"/>
          <w:b/>
          <w:sz w:val="24"/>
          <w:szCs w:val="24"/>
          <w:lang w:val="ka-GE"/>
        </w:rPr>
      </w:pPr>
    </w:p>
    <w:p w14:paraId="6C0D8A91" w14:textId="5E89D53C" w:rsidR="009B2536" w:rsidRPr="00577926" w:rsidRDefault="009B2536" w:rsidP="00D83F77">
      <w:pPr>
        <w:spacing w:after="0" w:line="276" w:lineRule="auto"/>
        <w:ind w:firstLine="360"/>
        <w:jc w:val="both"/>
        <w:rPr>
          <w:rFonts w:ascii="Sylfaen" w:eastAsia="Times New Roman" w:hAnsi="Sylfaen" w:cs="Sylfaen"/>
          <w:b/>
          <w:sz w:val="24"/>
          <w:szCs w:val="24"/>
          <w:lang w:val="ka-GE"/>
        </w:rPr>
      </w:pPr>
    </w:p>
    <w:p w14:paraId="307F0219"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13803720"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38CF8963"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0CD66EBD"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0756344C" w14:textId="3501C3F6" w:rsidR="00A63B29" w:rsidRDefault="00A63B29" w:rsidP="00D83F77">
      <w:pPr>
        <w:spacing w:after="0" w:line="276" w:lineRule="auto"/>
        <w:ind w:firstLine="360"/>
        <w:jc w:val="both"/>
        <w:rPr>
          <w:rFonts w:ascii="Sylfaen" w:eastAsia="Times New Roman" w:hAnsi="Sylfaen" w:cs="Sylfaen"/>
          <w:b/>
          <w:sz w:val="24"/>
          <w:szCs w:val="24"/>
          <w:lang w:val="ka-GE"/>
        </w:rPr>
      </w:pPr>
    </w:p>
    <w:p w14:paraId="1FC7940E" w14:textId="46878ED7" w:rsidR="00546B0D" w:rsidRDefault="00546B0D" w:rsidP="00D83F77">
      <w:pPr>
        <w:spacing w:after="0" w:line="276" w:lineRule="auto"/>
        <w:ind w:firstLine="360"/>
        <w:jc w:val="both"/>
        <w:rPr>
          <w:rFonts w:ascii="Sylfaen" w:eastAsia="Times New Roman" w:hAnsi="Sylfaen" w:cs="Sylfaen"/>
          <w:b/>
          <w:sz w:val="24"/>
          <w:szCs w:val="24"/>
          <w:lang w:val="ka-GE"/>
        </w:rPr>
      </w:pPr>
    </w:p>
    <w:p w14:paraId="112103DB"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46C94913" w14:textId="77777777" w:rsidR="00DB0582" w:rsidRPr="00577926" w:rsidRDefault="00DB0582" w:rsidP="00D83F77">
      <w:pPr>
        <w:spacing w:after="0" w:line="276" w:lineRule="auto"/>
        <w:ind w:firstLine="360"/>
        <w:jc w:val="both"/>
        <w:rPr>
          <w:rFonts w:ascii="Sylfaen" w:eastAsia="Times New Roman" w:hAnsi="Sylfaen" w:cs="Sylfaen"/>
          <w:b/>
          <w:sz w:val="24"/>
          <w:szCs w:val="24"/>
          <w:lang w:val="ka-GE"/>
        </w:rPr>
      </w:pPr>
    </w:p>
    <w:p w14:paraId="4BB1545B"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6CFDFAC0" w14:textId="7DCFD022" w:rsidR="00A63B29" w:rsidRPr="00577926" w:rsidRDefault="00A63B29" w:rsidP="00D83F77">
      <w:pPr>
        <w:spacing w:after="0" w:line="276" w:lineRule="auto"/>
        <w:ind w:firstLine="360"/>
        <w:jc w:val="both"/>
        <w:rPr>
          <w:rFonts w:ascii="Sylfaen" w:eastAsia="Times New Roman" w:hAnsi="Sylfaen" w:cs="Times New Roman"/>
          <w:sz w:val="24"/>
          <w:szCs w:val="24"/>
          <w:lang w:val="ka-GE"/>
        </w:rPr>
      </w:pPr>
      <w:r w:rsidRPr="00577926">
        <w:rPr>
          <w:rFonts w:ascii="Sylfaen" w:eastAsia="Times New Roman" w:hAnsi="Sylfaen" w:cs="Sylfaen"/>
          <w:b/>
          <w:sz w:val="24"/>
          <w:szCs w:val="24"/>
          <w:lang w:val="ka-GE"/>
        </w:rPr>
        <w:t>№1</w:t>
      </w:r>
      <w:r w:rsidR="00D83F77">
        <w:rPr>
          <w:rFonts w:ascii="Sylfaen" w:eastAsia="Times New Roman" w:hAnsi="Sylfaen" w:cs="Sylfaen"/>
          <w:b/>
          <w:sz w:val="24"/>
          <w:szCs w:val="24"/>
        </w:rPr>
        <w:t>/16</w:t>
      </w:r>
      <w:r w:rsidRPr="00577926">
        <w:rPr>
          <w:rFonts w:ascii="Sylfaen" w:eastAsia="Times New Roman" w:hAnsi="Sylfaen" w:cs="Sylfaen"/>
          <w:b/>
          <w:sz w:val="24"/>
          <w:szCs w:val="24"/>
          <w:lang w:val="ka-GE"/>
        </w:rPr>
        <w:t>/17</w:t>
      </w:r>
      <w:r w:rsidR="009B2536" w:rsidRPr="00577926">
        <w:rPr>
          <w:rFonts w:ascii="Sylfaen" w:eastAsia="Times New Roman" w:hAnsi="Sylfaen" w:cs="Sylfaen"/>
          <w:b/>
          <w:sz w:val="24"/>
          <w:szCs w:val="24"/>
          <w:lang w:val="ka-GE"/>
        </w:rPr>
        <w:t>16</w:t>
      </w:r>
      <w:r w:rsidRPr="00577926">
        <w:rPr>
          <w:rFonts w:ascii="Sylfaen" w:eastAsia="Times New Roman" w:hAnsi="Sylfaen" w:cs="Sylfaen"/>
          <w:b/>
          <w:sz w:val="24"/>
          <w:szCs w:val="24"/>
          <w:lang w:val="ka-GE"/>
        </w:rPr>
        <w:tab/>
      </w:r>
      <w:r w:rsidRPr="00577926">
        <w:rPr>
          <w:rFonts w:ascii="Sylfaen" w:eastAsia="Times New Roman" w:hAnsi="Sylfaen" w:cs="Sylfaen"/>
          <w:b/>
          <w:sz w:val="24"/>
          <w:szCs w:val="24"/>
          <w:lang w:val="ka-GE"/>
        </w:rPr>
        <w:tab/>
      </w:r>
      <w:r w:rsidRPr="00577926">
        <w:rPr>
          <w:rFonts w:ascii="Sylfaen" w:eastAsia="Times New Roman" w:hAnsi="Sylfaen" w:cs="Sylfaen"/>
          <w:b/>
          <w:sz w:val="24"/>
          <w:szCs w:val="24"/>
          <w:lang w:val="ka-GE"/>
        </w:rPr>
        <w:tab/>
        <w:t xml:space="preserve"> </w:t>
      </w:r>
      <w:r w:rsidRPr="00577926">
        <w:rPr>
          <w:rFonts w:ascii="Sylfaen" w:eastAsia="Times New Roman" w:hAnsi="Sylfaen" w:cs="Sylfaen"/>
          <w:b/>
          <w:sz w:val="24"/>
          <w:szCs w:val="24"/>
          <w:lang w:val="ka-GE"/>
        </w:rPr>
        <w:tab/>
        <w:t xml:space="preserve">              </w:t>
      </w:r>
      <w:r w:rsidR="00EB2794">
        <w:rPr>
          <w:rFonts w:ascii="Sylfaen" w:eastAsia="Times New Roman" w:hAnsi="Sylfaen" w:cs="Sylfaen"/>
          <w:b/>
          <w:sz w:val="24"/>
          <w:szCs w:val="24"/>
        </w:rPr>
        <w:t xml:space="preserve">     </w:t>
      </w:r>
      <w:r w:rsidR="00D83F77">
        <w:rPr>
          <w:rFonts w:ascii="Sylfaen" w:eastAsia="Times New Roman" w:hAnsi="Sylfaen" w:cs="Sylfaen"/>
          <w:b/>
          <w:sz w:val="24"/>
          <w:szCs w:val="24"/>
          <w:lang w:val="ka-GE"/>
        </w:rPr>
        <w:t xml:space="preserve">     </w:t>
      </w:r>
      <w:r w:rsidR="00514F06">
        <w:rPr>
          <w:rFonts w:ascii="Sylfaen" w:eastAsia="Times New Roman" w:hAnsi="Sylfaen" w:cs="Sylfaen"/>
          <w:b/>
          <w:sz w:val="24"/>
          <w:szCs w:val="24"/>
          <w:lang w:val="ka-GE"/>
        </w:rPr>
        <w:t xml:space="preserve">ქ. </w:t>
      </w:r>
      <w:r w:rsidRPr="00577926">
        <w:rPr>
          <w:rFonts w:ascii="Sylfaen" w:eastAsia="Times New Roman" w:hAnsi="Sylfaen" w:cs="Sylfaen"/>
          <w:b/>
          <w:sz w:val="24"/>
          <w:szCs w:val="24"/>
          <w:lang w:val="ka-GE"/>
        </w:rPr>
        <w:t xml:space="preserve">ბათუმი, 2022 წლის </w:t>
      </w:r>
      <w:r w:rsidR="00650143">
        <w:rPr>
          <w:rFonts w:ascii="Sylfaen" w:eastAsia="Times New Roman" w:hAnsi="Sylfaen" w:cs="Sylfaen"/>
          <w:b/>
          <w:sz w:val="24"/>
          <w:szCs w:val="24"/>
          <w:lang w:val="ka-GE"/>
        </w:rPr>
        <w:t>3</w:t>
      </w:r>
      <w:r w:rsidR="00D83F77">
        <w:rPr>
          <w:rFonts w:ascii="Sylfaen" w:eastAsia="Times New Roman" w:hAnsi="Sylfaen" w:cs="Sylfaen"/>
          <w:b/>
          <w:sz w:val="24"/>
          <w:szCs w:val="24"/>
          <w:lang w:val="ka-GE"/>
        </w:rPr>
        <w:t xml:space="preserve"> ნოემბერი</w:t>
      </w:r>
      <w:r w:rsidRPr="00577926">
        <w:rPr>
          <w:rFonts w:ascii="Sylfaen" w:eastAsia="Times New Roman" w:hAnsi="Sylfaen" w:cs="Sylfaen"/>
          <w:b/>
          <w:sz w:val="24"/>
          <w:szCs w:val="24"/>
          <w:lang w:val="ka-GE"/>
        </w:rPr>
        <w:t xml:space="preserve"> </w:t>
      </w:r>
    </w:p>
    <w:p w14:paraId="668993D4" w14:textId="77777777" w:rsidR="00A63B29" w:rsidRPr="00577926" w:rsidRDefault="00A63B29" w:rsidP="00D83F77">
      <w:pPr>
        <w:spacing w:after="0" w:line="276" w:lineRule="auto"/>
        <w:ind w:firstLine="360"/>
        <w:jc w:val="both"/>
        <w:rPr>
          <w:rFonts w:ascii="Sylfaen" w:eastAsia="Times New Roman" w:hAnsi="Sylfaen" w:cs="Sylfaen"/>
          <w:b/>
          <w:sz w:val="24"/>
          <w:szCs w:val="24"/>
          <w:lang w:val="ka-GE"/>
        </w:rPr>
      </w:pPr>
    </w:p>
    <w:p w14:paraId="46F9246D" w14:textId="312D93ED" w:rsidR="00A63B29" w:rsidRDefault="00A63B29" w:rsidP="00D83F77">
      <w:pPr>
        <w:spacing w:after="0" w:line="276" w:lineRule="auto"/>
        <w:ind w:firstLine="360"/>
        <w:jc w:val="both"/>
        <w:rPr>
          <w:rFonts w:ascii="Sylfaen" w:eastAsia="Times New Roman" w:hAnsi="Sylfaen" w:cs="Times New Roman"/>
          <w:b/>
          <w:sz w:val="24"/>
          <w:szCs w:val="24"/>
          <w:lang w:val="ka-GE"/>
        </w:rPr>
      </w:pPr>
      <w:r w:rsidRPr="00577926">
        <w:rPr>
          <w:rFonts w:ascii="Sylfaen" w:eastAsia="Times New Roman" w:hAnsi="Sylfaen" w:cs="Sylfaen"/>
          <w:b/>
          <w:sz w:val="24"/>
          <w:szCs w:val="24"/>
          <w:lang w:val="ka-GE"/>
        </w:rPr>
        <w:t>კოლეგიის შემადგენლობა</w:t>
      </w:r>
      <w:r w:rsidRPr="00577926">
        <w:rPr>
          <w:rFonts w:ascii="Sylfaen" w:eastAsia="Times New Roman" w:hAnsi="Sylfaen" w:cs="Times New Roman"/>
          <w:b/>
          <w:sz w:val="24"/>
          <w:szCs w:val="24"/>
          <w:lang w:val="ka-GE"/>
        </w:rPr>
        <w:t>:</w:t>
      </w:r>
    </w:p>
    <w:p w14:paraId="2B2BCB6A" w14:textId="77777777" w:rsidR="00EB2794" w:rsidRDefault="00EB2794" w:rsidP="00D83F77">
      <w:pPr>
        <w:spacing w:after="0" w:line="276" w:lineRule="auto"/>
        <w:ind w:firstLine="360"/>
        <w:jc w:val="both"/>
        <w:rPr>
          <w:rFonts w:ascii="Sylfaen" w:eastAsia="Times New Roman" w:hAnsi="Sylfaen" w:cs="Sylfaen"/>
          <w:sz w:val="24"/>
          <w:szCs w:val="24"/>
          <w:lang w:val="ka-GE"/>
        </w:rPr>
      </w:pPr>
    </w:p>
    <w:p w14:paraId="5EF73F77" w14:textId="7964CD7A" w:rsidR="00A63B29" w:rsidRPr="00577926" w:rsidRDefault="00A63B29" w:rsidP="00D83F77">
      <w:pPr>
        <w:spacing w:after="0" w:line="276" w:lineRule="auto"/>
        <w:ind w:firstLine="360"/>
        <w:jc w:val="both"/>
        <w:rPr>
          <w:rFonts w:ascii="Sylfaen" w:eastAsia="Times New Roman" w:hAnsi="Sylfaen" w:cs="Sylfaen"/>
          <w:sz w:val="24"/>
          <w:szCs w:val="24"/>
          <w:lang w:val="ka-GE"/>
        </w:rPr>
      </w:pPr>
      <w:r w:rsidRPr="00577926">
        <w:rPr>
          <w:rFonts w:ascii="Sylfaen" w:eastAsia="Times New Roman" w:hAnsi="Sylfaen" w:cs="Sylfaen"/>
          <w:sz w:val="24"/>
          <w:szCs w:val="24"/>
          <w:lang w:val="ka-GE"/>
        </w:rPr>
        <w:t>ვასილ როინიშვილი – სხდომის თავმჯდომარე, მომხსენებელი მოსამართლე;</w:t>
      </w:r>
    </w:p>
    <w:p w14:paraId="4E4A9837" w14:textId="77777777" w:rsidR="00A63B29" w:rsidRPr="00577926" w:rsidRDefault="00A63B29" w:rsidP="00D83F77">
      <w:pPr>
        <w:spacing w:after="0" w:line="276" w:lineRule="auto"/>
        <w:ind w:firstLine="360"/>
        <w:jc w:val="both"/>
        <w:rPr>
          <w:rFonts w:ascii="Sylfaen" w:eastAsia="Times New Roman" w:hAnsi="Sylfaen" w:cs="Times New Roman"/>
          <w:sz w:val="24"/>
          <w:szCs w:val="24"/>
          <w:lang w:val="ka-GE"/>
        </w:rPr>
      </w:pPr>
      <w:r w:rsidRPr="00577926">
        <w:rPr>
          <w:rFonts w:ascii="Sylfaen" w:eastAsia="Times New Roman" w:hAnsi="Sylfaen" w:cs="Sylfaen"/>
          <w:sz w:val="24"/>
          <w:szCs w:val="24"/>
          <w:lang w:val="ka-GE"/>
        </w:rPr>
        <w:t xml:space="preserve">ევა გოცირიძე </w:t>
      </w:r>
      <w:r w:rsidRPr="00577926">
        <w:rPr>
          <w:rFonts w:ascii="Sylfaen" w:eastAsia="Times New Roman" w:hAnsi="Sylfaen" w:cs="Times New Roman"/>
          <w:sz w:val="24"/>
          <w:szCs w:val="24"/>
          <w:lang w:val="ka-GE"/>
        </w:rPr>
        <w:t xml:space="preserve">– </w:t>
      </w:r>
      <w:r w:rsidRPr="00577926">
        <w:rPr>
          <w:rFonts w:ascii="Sylfaen" w:eastAsia="Times New Roman" w:hAnsi="Sylfaen" w:cs="Sylfaen"/>
          <w:sz w:val="24"/>
          <w:szCs w:val="24"/>
          <w:lang w:val="ka-GE"/>
        </w:rPr>
        <w:t xml:space="preserve">წევრი; </w:t>
      </w:r>
    </w:p>
    <w:p w14:paraId="1EBE439C" w14:textId="77777777" w:rsidR="00A63B29" w:rsidRPr="00577926" w:rsidRDefault="00A63B29" w:rsidP="00D83F77">
      <w:pPr>
        <w:spacing w:after="0" w:line="276" w:lineRule="auto"/>
        <w:ind w:firstLine="360"/>
        <w:jc w:val="both"/>
        <w:rPr>
          <w:rFonts w:ascii="Sylfaen" w:eastAsia="Times New Roman" w:hAnsi="Sylfaen" w:cs="Times New Roman"/>
          <w:sz w:val="24"/>
          <w:szCs w:val="24"/>
          <w:lang w:val="ka-GE"/>
        </w:rPr>
      </w:pPr>
      <w:r w:rsidRPr="00577926">
        <w:rPr>
          <w:rFonts w:ascii="Sylfaen" w:eastAsia="Times New Roman" w:hAnsi="Sylfaen" w:cs="Sylfaen"/>
          <w:sz w:val="24"/>
          <w:szCs w:val="24"/>
          <w:lang w:val="ka-GE"/>
        </w:rPr>
        <w:t xml:space="preserve">გიორგი თევდორაშვილი </w:t>
      </w:r>
      <w:r w:rsidRPr="00577926">
        <w:rPr>
          <w:rFonts w:ascii="Sylfaen" w:eastAsia="Times New Roman" w:hAnsi="Sylfaen" w:cs="Times New Roman"/>
          <w:sz w:val="24"/>
          <w:szCs w:val="24"/>
          <w:lang w:val="ka-GE"/>
        </w:rPr>
        <w:t>– წევრი;</w:t>
      </w:r>
    </w:p>
    <w:p w14:paraId="0434720C" w14:textId="77777777" w:rsidR="00A63B29" w:rsidRPr="00577926" w:rsidRDefault="00A63B29" w:rsidP="00D83F77">
      <w:pPr>
        <w:spacing w:after="0" w:line="276" w:lineRule="auto"/>
        <w:ind w:firstLine="360"/>
        <w:jc w:val="both"/>
        <w:rPr>
          <w:rFonts w:ascii="Sylfaen" w:eastAsia="Times New Roman" w:hAnsi="Sylfaen" w:cs="Times New Roman"/>
          <w:sz w:val="24"/>
          <w:szCs w:val="24"/>
          <w:lang w:val="ka-GE"/>
        </w:rPr>
      </w:pPr>
      <w:r w:rsidRPr="00577926">
        <w:rPr>
          <w:rFonts w:ascii="Sylfaen" w:eastAsia="Times New Roman" w:hAnsi="Sylfaen" w:cs="Times New Roman"/>
          <w:sz w:val="24"/>
          <w:szCs w:val="24"/>
          <w:lang w:val="ka-GE"/>
        </w:rPr>
        <w:t>გიორგი კვერენჩხილაძე – წევრი.</w:t>
      </w:r>
    </w:p>
    <w:p w14:paraId="6B07D694" w14:textId="77777777" w:rsidR="00A63B29" w:rsidRPr="00577926" w:rsidRDefault="00A63B29" w:rsidP="00D83F77">
      <w:pPr>
        <w:tabs>
          <w:tab w:val="left" w:pos="540"/>
        </w:tabs>
        <w:spacing w:after="0" w:line="276" w:lineRule="auto"/>
        <w:ind w:firstLine="360"/>
        <w:jc w:val="both"/>
        <w:rPr>
          <w:rFonts w:ascii="Sylfaen" w:eastAsia="Times New Roman" w:hAnsi="Sylfaen" w:cs="Times New Roman"/>
          <w:sz w:val="24"/>
          <w:szCs w:val="24"/>
          <w:lang w:val="ka-GE"/>
        </w:rPr>
      </w:pPr>
    </w:p>
    <w:p w14:paraId="26BFC9A7" w14:textId="06BB7B3A" w:rsidR="00A63B29" w:rsidRPr="00577926" w:rsidRDefault="00A63B29" w:rsidP="00D83F77">
      <w:pPr>
        <w:spacing w:after="0" w:line="276" w:lineRule="auto"/>
        <w:ind w:firstLine="360"/>
        <w:jc w:val="both"/>
        <w:rPr>
          <w:rFonts w:ascii="Sylfaen" w:eastAsia="Times New Roman" w:hAnsi="Sylfaen" w:cs="Times New Roman"/>
          <w:sz w:val="24"/>
          <w:szCs w:val="24"/>
          <w:lang w:val="ka-GE"/>
        </w:rPr>
      </w:pPr>
      <w:r w:rsidRPr="00577926">
        <w:rPr>
          <w:rFonts w:ascii="Sylfaen" w:eastAsia="Times New Roman" w:hAnsi="Sylfaen" w:cs="Sylfaen"/>
          <w:b/>
          <w:sz w:val="24"/>
          <w:szCs w:val="24"/>
          <w:lang w:val="ka-GE"/>
        </w:rPr>
        <w:t>სხდომის მდივანი</w:t>
      </w:r>
      <w:r w:rsidRPr="00577926">
        <w:rPr>
          <w:rFonts w:ascii="Sylfaen" w:eastAsia="Times New Roman" w:hAnsi="Sylfaen" w:cs="Times New Roman"/>
          <w:b/>
          <w:sz w:val="24"/>
          <w:szCs w:val="24"/>
          <w:lang w:val="ka-GE"/>
        </w:rPr>
        <w:t xml:space="preserve">: </w:t>
      </w:r>
      <w:r w:rsidRPr="00577865">
        <w:rPr>
          <w:rFonts w:ascii="Sylfaen" w:eastAsia="Times New Roman" w:hAnsi="Sylfaen" w:cs="Times New Roman"/>
          <w:sz w:val="24"/>
          <w:szCs w:val="24"/>
          <w:lang w:val="ka-GE"/>
        </w:rPr>
        <w:t>მარიამ ბარამიძე</w:t>
      </w:r>
      <w:r w:rsidRPr="00577865">
        <w:rPr>
          <w:rFonts w:ascii="Sylfaen" w:eastAsia="Times New Roman" w:hAnsi="Sylfaen" w:cs="Sylfaen"/>
          <w:sz w:val="24"/>
          <w:szCs w:val="24"/>
          <w:lang w:val="ka-GE"/>
        </w:rPr>
        <w:t>.</w:t>
      </w:r>
    </w:p>
    <w:p w14:paraId="26A7D613" w14:textId="77777777" w:rsidR="00A63B29" w:rsidRPr="00577926" w:rsidRDefault="00A63B29" w:rsidP="00D83F77">
      <w:pPr>
        <w:spacing w:after="0" w:line="276" w:lineRule="auto"/>
        <w:ind w:firstLine="360"/>
        <w:jc w:val="both"/>
        <w:rPr>
          <w:rFonts w:ascii="Sylfaen" w:eastAsia="Times New Roman" w:hAnsi="Sylfaen" w:cs="Times New Roman"/>
          <w:sz w:val="24"/>
          <w:szCs w:val="24"/>
          <w:lang w:val="ka-GE"/>
        </w:rPr>
      </w:pPr>
    </w:p>
    <w:p w14:paraId="0FCC588B" w14:textId="68EDDFBC" w:rsidR="00A63B29" w:rsidRPr="00577926" w:rsidRDefault="00A63B29" w:rsidP="00D83F77">
      <w:pPr>
        <w:spacing w:after="0" w:line="276" w:lineRule="auto"/>
        <w:ind w:firstLine="360"/>
        <w:jc w:val="both"/>
        <w:rPr>
          <w:rFonts w:ascii="Sylfaen" w:eastAsia="Times New Roman" w:hAnsi="Sylfaen" w:cs="Times New Roman"/>
          <w:noProof/>
          <w:sz w:val="24"/>
          <w:szCs w:val="24"/>
          <w:lang w:val="ka-GE"/>
        </w:rPr>
      </w:pPr>
      <w:r w:rsidRPr="00577926">
        <w:rPr>
          <w:rFonts w:ascii="Sylfaen" w:eastAsia="Times New Roman" w:hAnsi="Sylfaen" w:cs="Sylfaen"/>
          <w:b/>
          <w:sz w:val="24"/>
          <w:szCs w:val="24"/>
          <w:lang w:val="ka-GE"/>
        </w:rPr>
        <w:t xml:space="preserve">საქმის </w:t>
      </w:r>
      <w:r w:rsidRPr="00577926">
        <w:rPr>
          <w:rFonts w:ascii="Sylfaen" w:eastAsia="Times New Roman" w:hAnsi="Sylfaen" w:cs="Sylfaen"/>
          <w:b/>
          <w:noProof/>
          <w:sz w:val="24"/>
          <w:szCs w:val="24"/>
          <w:lang w:val="ka-GE"/>
        </w:rPr>
        <w:t>დასახელება</w:t>
      </w:r>
      <w:r w:rsidRPr="00577926">
        <w:rPr>
          <w:rFonts w:ascii="Sylfaen" w:eastAsia="Times New Roman" w:hAnsi="Sylfaen" w:cs="Times New Roman"/>
          <w:b/>
          <w:noProof/>
          <w:sz w:val="24"/>
          <w:szCs w:val="24"/>
          <w:lang w:val="ka-GE"/>
        </w:rPr>
        <w:t>:</w:t>
      </w:r>
      <w:bookmarkStart w:id="0" w:name="_Hlk35169374"/>
      <w:r w:rsidR="006A340D">
        <w:rPr>
          <w:rFonts w:ascii="Sylfaen" w:eastAsia="Times New Roman" w:hAnsi="Sylfaen" w:cs="Times New Roman"/>
          <w:noProof/>
          <w:sz w:val="24"/>
          <w:szCs w:val="24"/>
          <w:lang w:val="ka-GE"/>
        </w:rPr>
        <w:t xml:space="preserve"> </w:t>
      </w:r>
      <w:r w:rsidR="009B2536" w:rsidRPr="00577926">
        <w:rPr>
          <w:rFonts w:ascii="Sylfaen" w:eastAsia="Times New Roman" w:hAnsi="Sylfaen" w:cs="Times New Roman"/>
          <w:noProof/>
          <w:sz w:val="24"/>
          <w:szCs w:val="24"/>
          <w:lang w:val="ka-GE"/>
        </w:rPr>
        <w:t>ალექსანდრე კობაიძე და მირანდა შალამბერიძე</w:t>
      </w:r>
      <w:r w:rsidRPr="00577926">
        <w:rPr>
          <w:rFonts w:ascii="Sylfaen" w:eastAsia="Times New Roman" w:hAnsi="Sylfaen" w:cs="Times New Roman"/>
          <w:noProof/>
          <w:sz w:val="24"/>
          <w:szCs w:val="24"/>
          <w:lang w:val="ka-GE"/>
        </w:rPr>
        <w:t xml:space="preserve"> საქართველოს პარლამენტის წინააღმდეგ.</w:t>
      </w:r>
    </w:p>
    <w:p w14:paraId="2D6D8478" w14:textId="77777777" w:rsidR="00A63B29" w:rsidRPr="00577926" w:rsidRDefault="00A63B29" w:rsidP="00D83F77">
      <w:pPr>
        <w:spacing w:after="0" w:line="276" w:lineRule="auto"/>
        <w:ind w:firstLine="360"/>
        <w:jc w:val="both"/>
        <w:rPr>
          <w:rFonts w:ascii="Sylfaen" w:eastAsia="Times New Roman" w:hAnsi="Sylfaen" w:cs="Times New Roman"/>
          <w:noProof/>
          <w:sz w:val="24"/>
          <w:szCs w:val="24"/>
          <w:lang w:val="ka-GE"/>
        </w:rPr>
      </w:pPr>
      <w:r w:rsidRPr="00577926">
        <w:rPr>
          <w:rFonts w:ascii="Sylfaen" w:eastAsia="Times New Roman" w:hAnsi="Sylfaen" w:cs="Times New Roman"/>
          <w:noProof/>
          <w:sz w:val="24"/>
          <w:szCs w:val="24"/>
          <w:lang w:val="ka-GE"/>
        </w:rPr>
        <w:tab/>
      </w:r>
    </w:p>
    <w:p w14:paraId="5D7FBD5E" w14:textId="73D3CEE7" w:rsidR="00A63B29" w:rsidRPr="00577926" w:rsidRDefault="00A63B29" w:rsidP="00D83F77">
      <w:pPr>
        <w:spacing w:after="0" w:line="276" w:lineRule="auto"/>
        <w:ind w:firstLine="360"/>
        <w:jc w:val="both"/>
        <w:rPr>
          <w:rFonts w:ascii="Sylfaen" w:eastAsia="Calibri" w:hAnsi="Sylfaen" w:cs="Times New Roman"/>
          <w:b/>
          <w:sz w:val="24"/>
          <w:szCs w:val="24"/>
          <w:lang w:val="ka-GE"/>
        </w:rPr>
      </w:pPr>
      <w:r w:rsidRPr="00577926">
        <w:rPr>
          <w:rFonts w:ascii="Sylfaen" w:eastAsia="Times New Roman" w:hAnsi="Sylfaen" w:cs="Sylfaen"/>
          <w:b/>
          <w:noProof/>
          <w:sz w:val="24"/>
          <w:szCs w:val="24"/>
          <w:lang w:val="ka-GE"/>
        </w:rPr>
        <w:t>დავის საგანი</w:t>
      </w:r>
      <w:r w:rsidRPr="00577926">
        <w:rPr>
          <w:rFonts w:ascii="Sylfaen" w:eastAsia="Times New Roman" w:hAnsi="Sylfaen" w:cs="Times New Roman"/>
          <w:b/>
          <w:noProof/>
          <w:sz w:val="24"/>
          <w:szCs w:val="24"/>
          <w:lang w:val="ka-GE"/>
        </w:rPr>
        <w:t>:</w:t>
      </w:r>
      <w:bookmarkEnd w:id="0"/>
      <w:r w:rsidR="006A340D">
        <w:rPr>
          <w:rFonts w:ascii="Sylfaen" w:eastAsia="Times New Roman" w:hAnsi="Sylfaen" w:cs="Times New Roman"/>
          <w:b/>
          <w:noProof/>
          <w:sz w:val="24"/>
          <w:szCs w:val="24"/>
          <w:lang w:val="ka-GE"/>
        </w:rPr>
        <w:t xml:space="preserve"> </w:t>
      </w:r>
      <w:r w:rsidR="009B2536" w:rsidRPr="00577926">
        <w:rPr>
          <w:rFonts w:ascii="Sylfaen" w:eastAsia="Times New Roman" w:hAnsi="Sylfaen" w:cs="Times New Roman"/>
          <w:bCs/>
          <w:noProof/>
          <w:sz w:val="24"/>
          <w:szCs w:val="24"/>
          <w:lang w:val="ka-GE"/>
        </w:rPr>
        <w:t>საქართველოს სამოქალაქო საპროცესო კოდექსის 103-ე მუხლის</w:t>
      </w:r>
      <w:r w:rsidRPr="00577926">
        <w:rPr>
          <w:rFonts w:ascii="Sylfaen" w:eastAsia="Calibri" w:hAnsi="Sylfaen" w:cs="Times New Roman"/>
          <w:bCs/>
          <w:sz w:val="24"/>
          <w:szCs w:val="24"/>
          <w:lang w:val="ka-GE"/>
          <w14:textOutline w14:w="9525" w14:cap="rnd" w14:cmpd="sng" w14:algn="ctr">
            <w14:noFill/>
            <w14:prstDash w14:val="solid"/>
            <w14:bevel/>
          </w14:textOutline>
        </w:rPr>
        <w:t xml:space="preserve"> მე-2 </w:t>
      </w:r>
      <w:r w:rsidR="009B2536" w:rsidRPr="00577926">
        <w:rPr>
          <w:rFonts w:ascii="Sylfaen" w:eastAsia="Calibri" w:hAnsi="Sylfaen" w:cs="Times New Roman"/>
          <w:bCs/>
          <w:sz w:val="24"/>
          <w:szCs w:val="24"/>
          <w:lang w:val="ka-GE"/>
          <w14:textOutline w14:w="9525" w14:cap="rnd" w14:cmpd="sng" w14:algn="ctr">
            <w14:noFill/>
            <w14:prstDash w14:val="solid"/>
            <w14:bevel/>
          </w14:textOutline>
        </w:rPr>
        <w:t>ნაწილ</w:t>
      </w:r>
      <w:r w:rsidRPr="00577926">
        <w:rPr>
          <w:rFonts w:ascii="Sylfaen" w:eastAsia="Calibri" w:hAnsi="Sylfaen" w:cs="Times New Roman"/>
          <w:bCs/>
          <w:sz w:val="24"/>
          <w:szCs w:val="24"/>
          <w:lang w:val="ka-GE"/>
          <w14:textOutline w14:w="9525" w14:cap="rnd" w14:cmpd="sng" w14:algn="ctr">
            <w14:noFill/>
            <w14:prstDash w14:val="solid"/>
            <w14:bevel/>
          </w14:textOutline>
        </w:rPr>
        <w:t xml:space="preserve">ის კონსტიტუციურობა საქართველოს კონსტიტუციის </w:t>
      </w:r>
      <w:r w:rsidR="009B2536" w:rsidRPr="00577926">
        <w:rPr>
          <w:rFonts w:ascii="Sylfaen" w:eastAsia="Calibri" w:hAnsi="Sylfaen" w:cs="Times New Roman"/>
          <w:bCs/>
          <w:sz w:val="24"/>
          <w:szCs w:val="24"/>
          <w:lang w:val="ka-GE"/>
          <w14:textOutline w14:w="9525" w14:cap="rnd" w14:cmpd="sng" w14:algn="ctr">
            <w14:noFill/>
            <w14:prstDash w14:val="solid"/>
            <w14:bevel/>
          </w14:textOutline>
        </w:rPr>
        <w:t>31</w:t>
      </w:r>
      <w:r w:rsidRPr="00577926">
        <w:rPr>
          <w:rFonts w:ascii="Sylfaen" w:eastAsia="Calibri" w:hAnsi="Sylfaen" w:cs="Times New Roman"/>
          <w:bCs/>
          <w:sz w:val="24"/>
          <w:szCs w:val="24"/>
          <w:lang w:val="ka-GE"/>
          <w14:textOutline w14:w="9525" w14:cap="rnd" w14:cmpd="sng" w14:algn="ctr">
            <w14:noFill/>
            <w14:prstDash w14:val="solid"/>
            <w14:bevel/>
          </w14:textOutline>
        </w:rPr>
        <w:t>-ე მუხლის პირველ პუნქტთან მიმართებით.</w:t>
      </w:r>
    </w:p>
    <w:p w14:paraId="31690FA1" w14:textId="50BC5556" w:rsidR="00A63B29" w:rsidRPr="00577926" w:rsidRDefault="00A63B29" w:rsidP="00407807">
      <w:pPr>
        <w:pStyle w:val="Heading1"/>
        <w:spacing w:before="0" w:line="276" w:lineRule="auto"/>
        <w:jc w:val="center"/>
        <w:rPr>
          <w:rFonts w:ascii="Sylfaen" w:eastAsia="Times New Roman" w:hAnsi="Sylfaen"/>
          <w:b/>
          <w:bCs/>
          <w:color w:val="auto"/>
          <w:sz w:val="24"/>
          <w:szCs w:val="24"/>
          <w:lang w:val="ka-GE"/>
        </w:rPr>
      </w:pPr>
      <w:r w:rsidRPr="00577926">
        <w:rPr>
          <w:rFonts w:ascii="Sylfaen" w:eastAsia="Times New Roman" w:hAnsi="Sylfaen"/>
          <w:b/>
          <w:bCs/>
          <w:color w:val="auto"/>
          <w:sz w:val="24"/>
          <w:szCs w:val="24"/>
          <w:lang w:val="ka-GE"/>
        </w:rPr>
        <w:lastRenderedPageBreak/>
        <w:t>I</w:t>
      </w:r>
      <w:r w:rsidR="00407807">
        <w:rPr>
          <w:rFonts w:ascii="Sylfaen" w:eastAsia="Times New Roman" w:hAnsi="Sylfaen"/>
          <w:b/>
          <w:bCs/>
          <w:color w:val="auto"/>
          <w:sz w:val="24"/>
          <w:szCs w:val="24"/>
          <w:lang w:val="ka-GE"/>
        </w:rPr>
        <w:br/>
      </w:r>
      <w:r w:rsidRPr="00577926">
        <w:rPr>
          <w:rFonts w:ascii="Sylfaen" w:eastAsia="Times New Roman" w:hAnsi="Sylfaen"/>
          <w:b/>
          <w:bCs/>
          <w:color w:val="auto"/>
          <w:sz w:val="24"/>
          <w:szCs w:val="24"/>
          <w:lang w:val="ka-GE"/>
        </w:rPr>
        <w:t>აღწერილობითი ნაწილი</w:t>
      </w:r>
    </w:p>
    <w:p w14:paraId="26897220" w14:textId="77777777" w:rsidR="00A63B29" w:rsidRPr="00577926" w:rsidRDefault="00A63B29" w:rsidP="00D83F77">
      <w:pPr>
        <w:spacing w:after="0" w:line="276" w:lineRule="auto"/>
        <w:ind w:firstLine="360"/>
        <w:rPr>
          <w:rFonts w:ascii="Sylfaen" w:eastAsia="Calibri" w:hAnsi="Sylfaen" w:cs="Times New Roman"/>
          <w:sz w:val="24"/>
          <w:szCs w:val="24"/>
          <w:lang w:val="ka-GE" w:eastAsia="x-none"/>
        </w:rPr>
      </w:pPr>
    </w:p>
    <w:p w14:paraId="01EBF8EA" w14:textId="01D485CF" w:rsidR="00A63B29" w:rsidRPr="00D83F77" w:rsidRDefault="00A63B29"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საქართველოს საკონსტიტუციო სასამართლოს 2022 წლის </w:t>
      </w:r>
      <w:r w:rsidR="009B2536" w:rsidRPr="00577926">
        <w:rPr>
          <w:rFonts w:ascii="Sylfaen" w:eastAsia="Calibri" w:hAnsi="Sylfaen" w:cs="Times New Roman"/>
          <w:sz w:val="24"/>
          <w:szCs w:val="24"/>
          <w:lang w:val="ka-GE"/>
        </w:rPr>
        <w:t>11 ივლის</w:t>
      </w:r>
      <w:r w:rsidRPr="00577926">
        <w:rPr>
          <w:rFonts w:ascii="Sylfaen" w:eastAsia="Calibri" w:hAnsi="Sylfaen" w:cs="Times New Roman"/>
          <w:sz w:val="24"/>
          <w:szCs w:val="24"/>
          <w:lang w:val="ka-GE"/>
        </w:rPr>
        <w:t xml:space="preserve">ს კონსტიტუციური სარჩელით (რეგისტრაციის </w:t>
      </w:r>
      <w:r w:rsidR="007914AB">
        <w:rPr>
          <w:rFonts w:ascii="Sylfaen" w:eastAsia="Calibri" w:hAnsi="Sylfaen" w:cs="Times New Roman"/>
          <w:sz w:val="24"/>
          <w:szCs w:val="24"/>
          <w:lang w:val="ru-RU"/>
        </w:rPr>
        <w:t>№</w:t>
      </w:r>
      <w:r w:rsidRPr="00577926">
        <w:rPr>
          <w:rFonts w:ascii="Sylfaen" w:eastAsia="Calibri" w:hAnsi="Sylfaen" w:cs="Times New Roman"/>
          <w:sz w:val="24"/>
          <w:szCs w:val="24"/>
          <w:lang w:val="ka-GE"/>
        </w:rPr>
        <w:t>17</w:t>
      </w:r>
      <w:r w:rsidR="009B2536" w:rsidRPr="00577926">
        <w:rPr>
          <w:rFonts w:ascii="Sylfaen" w:eastAsia="Calibri" w:hAnsi="Sylfaen" w:cs="Times New Roman"/>
          <w:sz w:val="24"/>
          <w:szCs w:val="24"/>
          <w:lang w:val="ka-GE"/>
        </w:rPr>
        <w:t>16</w:t>
      </w:r>
      <w:r w:rsidRPr="00577926">
        <w:rPr>
          <w:rFonts w:ascii="Sylfaen" w:eastAsia="Calibri" w:hAnsi="Sylfaen" w:cs="Times New Roman"/>
          <w:sz w:val="24"/>
          <w:szCs w:val="24"/>
          <w:lang w:val="ka-GE"/>
        </w:rPr>
        <w:t>) მომართ</w:t>
      </w:r>
      <w:r w:rsidR="009B2536" w:rsidRPr="00577926">
        <w:rPr>
          <w:rFonts w:ascii="Sylfaen" w:eastAsia="Calibri" w:hAnsi="Sylfaen" w:cs="Times New Roman"/>
          <w:sz w:val="24"/>
          <w:szCs w:val="24"/>
          <w:lang w:val="ka-GE"/>
        </w:rPr>
        <w:t>ეს ალექსანდრე კობაიძემ და მირანდა შალამბერიძემ</w:t>
      </w:r>
      <w:r w:rsidRPr="00577926">
        <w:rPr>
          <w:rFonts w:ascii="Sylfaen" w:eastAsia="Calibri" w:hAnsi="Sylfaen" w:cs="Times New Roman"/>
          <w:sz w:val="24"/>
          <w:szCs w:val="24"/>
          <w:lang w:val="ka-GE"/>
        </w:rPr>
        <w:t>. №17</w:t>
      </w:r>
      <w:r w:rsidR="009B2536" w:rsidRPr="00577926">
        <w:rPr>
          <w:rFonts w:ascii="Sylfaen" w:eastAsia="Calibri" w:hAnsi="Sylfaen" w:cs="Times New Roman"/>
          <w:sz w:val="24"/>
          <w:szCs w:val="24"/>
          <w:lang w:val="ka-GE"/>
        </w:rPr>
        <w:t>16</w:t>
      </w:r>
      <w:r w:rsidRPr="00577926">
        <w:rPr>
          <w:rFonts w:ascii="Sylfaen" w:eastAsia="Calibri" w:hAnsi="Sylfaen" w:cs="Times New Roman"/>
          <w:sz w:val="24"/>
          <w:szCs w:val="24"/>
          <w:lang w:val="ka-GE"/>
        </w:rPr>
        <w:t xml:space="preserve">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w:t>
      </w:r>
      <w:r w:rsidR="009B2536" w:rsidRPr="00577926">
        <w:rPr>
          <w:rFonts w:ascii="Sylfaen" w:eastAsia="Calibri" w:hAnsi="Sylfaen" w:cs="Times New Roman"/>
          <w:sz w:val="24"/>
          <w:szCs w:val="24"/>
          <w:lang w:val="ka-GE"/>
        </w:rPr>
        <w:t>13</w:t>
      </w:r>
      <w:r w:rsidRPr="00577926">
        <w:rPr>
          <w:rFonts w:ascii="Sylfaen" w:eastAsia="Calibri" w:hAnsi="Sylfaen" w:cs="Times New Roman"/>
          <w:sz w:val="24"/>
          <w:szCs w:val="24"/>
          <w:lang w:val="ka-GE"/>
        </w:rPr>
        <w:t xml:space="preserve"> </w:t>
      </w:r>
      <w:r w:rsidR="009B2536" w:rsidRPr="00577926">
        <w:rPr>
          <w:rFonts w:ascii="Sylfaen" w:eastAsia="Calibri" w:hAnsi="Sylfaen" w:cs="Times New Roman"/>
          <w:sz w:val="24"/>
          <w:szCs w:val="24"/>
          <w:lang w:val="ka-GE"/>
        </w:rPr>
        <w:t>ივლის</w:t>
      </w:r>
      <w:r w:rsidRPr="00577926">
        <w:rPr>
          <w:rFonts w:ascii="Sylfaen" w:eastAsia="Calibri" w:hAnsi="Sylfaen" w:cs="Times New Roman"/>
          <w:sz w:val="24"/>
          <w:szCs w:val="24"/>
          <w:lang w:val="ka-GE"/>
        </w:rPr>
        <w:t xml:space="preserve">ს. </w:t>
      </w:r>
      <w:r w:rsidR="00D11081" w:rsidRPr="00577926">
        <w:rPr>
          <w:rFonts w:ascii="Sylfaen" w:eastAsia="Calibri" w:hAnsi="Sylfaen" w:cs="Times New Roman"/>
          <w:sz w:val="24"/>
          <w:szCs w:val="24"/>
          <w:lang w:val="ka-GE"/>
        </w:rPr>
        <w:t>№1716</w:t>
      </w:r>
      <w:r w:rsidR="00D11081">
        <w:rPr>
          <w:rFonts w:ascii="Sylfaen" w:eastAsia="Calibri" w:hAnsi="Sylfaen" w:cs="Times New Roman"/>
          <w:sz w:val="24"/>
          <w:szCs w:val="24"/>
          <w:lang w:val="ka-GE"/>
        </w:rPr>
        <w:t xml:space="preserve"> </w:t>
      </w:r>
      <w:r w:rsidRPr="00577926">
        <w:rPr>
          <w:rFonts w:ascii="Sylfaen" w:eastAsia="Calibri" w:hAnsi="Sylfaen" w:cs="Times New Roman"/>
          <w:sz w:val="24"/>
          <w:szCs w:val="24"/>
          <w:lang w:val="ka-GE"/>
        </w:rPr>
        <w:t xml:space="preserve">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D83F77">
        <w:rPr>
          <w:rFonts w:ascii="Sylfaen" w:eastAsia="Calibri" w:hAnsi="Sylfaen" w:cs="Times New Roman"/>
          <w:sz w:val="24"/>
          <w:szCs w:val="24"/>
          <w:lang w:val="ka-GE"/>
        </w:rPr>
        <w:t>2022 წლის</w:t>
      </w:r>
      <w:r w:rsidR="00D83F77">
        <w:rPr>
          <w:rFonts w:ascii="Sylfaen" w:eastAsia="Calibri" w:hAnsi="Sylfaen" w:cs="Times New Roman"/>
          <w:sz w:val="24"/>
          <w:szCs w:val="24"/>
          <w:lang w:val="ka-GE"/>
        </w:rPr>
        <w:t xml:space="preserve"> </w:t>
      </w:r>
      <w:r w:rsidR="00650143">
        <w:rPr>
          <w:rFonts w:ascii="Sylfaen" w:eastAsia="Calibri" w:hAnsi="Sylfaen" w:cs="Times New Roman"/>
          <w:sz w:val="24"/>
          <w:szCs w:val="24"/>
          <w:lang w:val="ka-GE"/>
        </w:rPr>
        <w:t>3</w:t>
      </w:r>
      <w:r w:rsidR="00D83F77">
        <w:rPr>
          <w:rFonts w:ascii="Sylfaen" w:eastAsia="Calibri" w:hAnsi="Sylfaen" w:cs="Times New Roman"/>
          <w:sz w:val="24"/>
          <w:szCs w:val="24"/>
          <w:lang w:val="ka-GE"/>
        </w:rPr>
        <w:t xml:space="preserve"> </w:t>
      </w:r>
      <w:r w:rsidR="00D83F77" w:rsidRPr="00D83F77">
        <w:rPr>
          <w:rFonts w:ascii="Sylfaen" w:eastAsia="Calibri" w:hAnsi="Sylfaen" w:cs="Times New Roman"/>
          <w:sz w:val="24"/>
          <w:szCs w:val="24"/>
          <w:lang w:val="ka-GE"/>
        </w:rPr>
        <w:t>ნოე</w:t>
      </w:r>
      <w:r w:rsidRPr="00D83F77">
        <w:rPr>
          <w:rFonts w:ascii="Sylfaen" w:eastAsia="Calibri" w:hAnsi="Sylfaen" w:cs="Times New Roman"/>
          <w:sz w:val="24"/>
          <w:szCs w:val="24"/>
          <w:lang w:val="ka-GE"/>
        </w:rPr>
        <w:t>მბერს.</w:t>
      </w:r>
    </w:p>
    <w:p w14:paraId="54B8E0D4" w14:textId="2C0702F4" w:rsidR="00A63B29" w:rsidRPr="00577926" w:rsidRDefault="00A63B29"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№17</w:t>
      </w:r>
      <w:r w:rsidR="009B2536" w:rsidRPr="00577926">
        <w:rPr>
          <w:rFonts w:ascii="Sylfaen" w:eastAsia="Calibri" w:hAnsi="Sylfaen" w:cs="Times New Roman"/>
          <w:sz w:val="24"/>
          <w:szCs w:val="24"/>
          <w:lang w:val="ka-GE"/>
        </w:rPr>
        <w:t>16 კონსტიტუციურ</w:t>
      </w:r>
      <w:r w:rsidRPr="00577926">
        <w:rPr>
          <w:rFonts w:ascii="Sylfaen" w:eastAsia="Calibri" w:hAnsi="Sylfaen" w:cs="Times New Roman"/>
          <w:sz w:val="24"/>
          <w:szCs w:val="24"/>
          <w:lang w:val="ka-GE"/>
        </w:rPr>
        <w:t xml:space="preserve"> სარჩელში საქართველოს საკონსტიტუციო სასამართლოსთვის მომართვის სამართლებრივ საფუძვლებად მითითებულია: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კონსტიტუციის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მე</w:t>
      </w:r>
      <w:r w:rsidRPr="00577926">
        <w:rPr>
          <w:rFonts w:ascii="Sylfaen" w:eastAsia="Calibri" w:hAnsi="Sylfaen" w:cs="Times New Roman"/>
          <w:color w:val="000000"/>
          <w:sz w:val="24"/>
          <w:szCs w:val="24"/>
          <w:shd w:val="clear" w:color="auto" w:fill="FFFFFF"/>
          <w:lang w:val="ka-GE"/>
        </w:rPr>
        <w:t xml:space="preserve">-60 </w:t>
      </w:r>
      <w:r w:rsidRPr="00577926">
        <w:rPr>
          <w:rFonts w:ascii="Sylfaen" w:eastAsia="Calibri" w:hAnsi="Sylfaen" w:cs="Sylfaen"/>
          <w:color w:val="000000"/>
          <w:sz w:val="24"/>
          <w:szCs w:val="24"/>
          <w:shd w:val="clear" w:color="auto" w:fill="FFFFFF"/>
          <w:lang w:val="ka-GE"/>
        </w:rPr>
        <w:t>მუხლი</w:t>
      </w:r>
      <w:r w:rsidR="009B2536" w:rsidRPr="00577926">
        <w:rPr>
          <w:rFonts w:ascii="Sylfaen" w:eastAsia="Calibri" w:hAnsi="Sylfaen" w:cs="Sylfaen"/>
          <w:color w:val="000000"/>
          <w:sz w:val="24"/>
          <w:szCs w:val="24"/>
          <w:shd w:val="clear" w:color="auto" w:fill="FFFFFF"/>
          <w:lang w:val="ka-GE"/>
        </w:rPr>
        <w:t>ს „ა“ ქვეპუნქტი</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შესახებ</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ორგანული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კანონის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მე</w:t>
      </w:r>
      <w:r w:rsidRPr="00577926">
        <w:rPr>
          <w:rFonts w:ascii="Sylfaen" w:eastAsia="Calibri" w:hAnsi="Sylfaen" w:cs="Times New Roman"/>
          <w:color w:val="000000"/>
          <w:sz w:val="24"/>
          <w:szCs w:val="24"/>
          <w:shd w:val="clear" w:color="auto" w:fill="FFFFFF"/>
          <w:lang w:val="ka-GE"/>
        </w:rPr>
        <w:t xml:space="preserve">-19 </w:t>
      </w:r>
      <w:r w:rsidRPr="00577926">
        <w:rPr>
          <w:rFonts w:ascii="Sylfaen" w:eastAsia="Calibri" w:hAnsi="Sylfaen" w:cs="Sylfaen"/>
          <w:color w:val="000000"/>
          <w:sz w:val="24"/>
          <w:szCs w:val="24"/>
          <w:shd w:val="clear" w:color="auto" w:fill="FFFFFF"/>
          <w:lang w:val="ka-GE"/>
        </w:rPr>
        <w:t>მუხლის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პირველი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ქვეპუნქტი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w:t>
      </w:r>
      <w:r w:rsidRPr="00577926">
        <w:rPr>
          <w:rFonts w:ascii="Sylfaen" w:eastAsia="Calibri" w:hAnsi="Sylfaen" w:cs="Times New Roman"/>
          <w:color w:val="000000"/>
          <w:sz w:val="24"/>
          <w:szCs w:val="24"/>
          <w:shd w:val="clear" w:color="auto" w:fill="FFFFFF"/>
          <w:lang w:val="ka-GE"/>
        </w:rPr>
        <w:t xml:space="preserve"> 39-</w:t>
      </w:r>
      <w:r w:rsidRPr="00577926">
        <w:rPr>
          <w:rFonts w:ascii="Sylfaen" w:eastAsia="Calibri" w:hAnsi="Sylfaen" w:cs="Sylfaen"/>
          <w:color w:val="000000"/>
          <w:sz w:val="24"/>
          <w:szCs w:val="24"/>
          <w:shd w:val="clear" w:color="auto" w:fill="FFFFFF"/>
          <w:lang w:val="ka-GE"/>
        </w:rPr>
        <w:t>ე</w:t>
      </w:r>
      <w:r w:rsidR="00F71769" w:rsidRPr="00577926">
        <w:rPr>
          <w:rFonts w:ascii="Sylfaen" w:eastAsia="Calibri" w:hAnsi="Sylfaen" w:cs="Sylfae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მუხლის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პირველი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ქვეპუნქტი</w:t>
      </w:r>
      <w:r w:rsidRPr="00577926">
        <w:rPr>
          <w:rFonts w:ascii="Sylfaen" w:eastAsia="Calibri" w:hAnsi="Sylfaen" w:cs="Times New Roman"/>
          <w:color w:val="000000"/>
          <w:sz w:val="24"/>
          <w:szCs w:val="24"/>
          <w:shd w:val="clear" w:color="auto" w:fill="FFFFFF"/>
          <w:lang w:val="ka-GE"/>
        </w:rPr>
        <w:t>.</w:t>
      </w:r>
    </w:p>
    <w:p w14:paraId="24090B4E" w14:textId="44821F14" w:rsidR="009B2536" w:rsidRPr="00577926" w:rsidRDefault="009B2536"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color w:val="000000"/>
          <w:sz w:val="24"/>
          <w:szCs w:val="24"/>
          <w:shd w:val="clear" w:color="auto" w:fill="FFFFFF"/>
          <w:lang w:val="ka-GE"/>
        </w:rPr>
        <w:t xml:space="preserve">საქართველოს სამოქალაქო საპროცესო კოდექსის 103-ე მუხლის მე-2 ნაწილის თანახმად, თუ მხარეებმა ამა თუ იმ მიზეზით ვერ შეძლეს მტკიცებულებების უშუალოდ მიღება და სასამართლოში წარდგენა, მხარეთა შუამდგომლობით სასამართლოს შეუძლია თვითონ გამოითხოვოს მტკიცებულებები, ვისთანაც უნდა იყოს ისინი. </w:t>
      </w:r>
    </w:p>
    <w:p w14:paraId="4EEF2133" w14:textId="592D4749" w:rsidR="009B2536" w:rsidRPr="00577926" w:rsidRDefault="009B2536"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color w:val="000000"/>
          <w:sz w:val="24"/>
          <w:szCs w:val="24"/>
          <w:shd w:val="clear" w:color="auto" w:fill="FFFFFF"/>
          <w:lang w:val="ka-GE"/>
        </w:rPr>
        <w:t xml:space="preserve">საქართველოს კონსტიტუციის 31-ე მუხლის პირველი პუნქტი ადგენს, რომ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w:t>
      </w:r>
    </w:p>
    <w:p w14:paraId="39149582" w14:textId="6DEA1118" w:rsidR="009B2536" w:rsidRPr="00577926" w:rsidRDefault="009B2536"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color w:val="000000"/>
          <w:sz w:val="24"/>
          <w:szCs w:val="24"/>
          <w:shd w:val="clear" w:color="auto" w:fill="FFFFFF"/>
          <w:lang w:val="ka-GE"/>
        </w:rPr>
        <w:t>კონსტიტუციური სარჩელის ავტორი მიიჩნევს, რომ სასამართლოსადმი ხელმისაწვდომობისა და საქმის სამართლიანი და დროული განხილვის უფლებასთან მიმართებ</w:t>
      </w:r>
      <w:r w:rsidR="00897D91" w:rsidRPr="00577926">
        <w:rPr>
          <w:rFonts w:ascii="Sylfaen" w:eastAsia="Calibri" w:hAnsi="Sylfaen" w:cs="Times New Roman"/>
          <w:color w:val="000000"/>
          <w:sz w:val="24"/>
          <w:szCs w:val="24"/>
          <w:shd w:val="clear" w:color="auto" w:fill="FFFFFF"/>
          <w:lang w:val="ka-GE"/>
        </w:rPr>
        <w:t xml:space="preserve">ით </w:t>
      </w:r>
      <w:r w:rsidRPr="00577926">
        <w:rPr>
          <w:rFonts w:ascii="Sylfaen" w:eastAsia="Calibri" w:hAnsi="Sylfaen" w:cs="Times New Roman"/>
          <w:color w:val="000000"/>
          <w:sz w:val="24"/>
          <w:szCs w:val="24"/>
          <w:shd w:val="clear" w:color="auto" w:fill="FFFFFF"/>
          <w:lang w:val="ka-GE"/>
        </w:rPr>
        <w:t xml:space="preserve">არაკონსტიტუციურად უნდა იქნეს ცნობილი სადავო ნორმის ის ნორმატიული შინაარსი, რომელიც </w:t>
      </w:r>
      <w:r w:rsidR="00897D91" w:rsidRPr="00577926">
        <w:rPr>
          <w:rFonts w:ascii="Sylfaen" w:eastAsia="Calibri" w:hAnsi="Sylfaen" w:cs="Times New Roman"/>
          <w:color w:val="000000"/>
          <w:sz w:val="24"/>
          <w:szCs w:val="24"/>
          <w:shd w:val="clear" w:color="auto" w:fill="FFFFFF"/>
          <w:lang w:val="ka-GE"/>
        </w:rPr>
        <w:t>მხარეებს ავალდებულებს სასამართლოსთვის მიმართვამდე ისეთი სახის მტკიცებულებების გამოთხოვას, რომლებიც შეიცავენ პერსონალურ მონაცემებს.</w:t>
      </w:r>
    </w:p>
    <w:p w14:paraId="479EB0DE" w14:textId="44551F3C" w:rsidR="00897D91" w:rsidRPr="00577926" w:rsidRDefault="00897D91"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color w:val="000000"/>
          <w:sz w:val="24"/>
          <w:szCs w:val="24"/>
          <w:shd w:val="clear" w:color="auto" w:fill="FFFFFF"/>
          <w:lang w:val="ka-GE"/>
        </w:rPr>
        <w:t>მოსარჩელ</w:t>
      </w:r>
      <w:r w:rsidR="009362FF" w:rsidRPr="00577926">
        <w:rPr>
          <w:rFonts w:ascii="Sylfaen" w:eastAsia="Calibri" w:hAnsi="Sylfaen" w:cs="Times New Roman"/>
          <w:color w:val="000000"/>
          <w:sz w:val="24"/>
          <w:szCs w:val="24"/>
          <w:shd w:val="clear" w:color="auto" w:fill="FFFFFF"/>
          <w:lang w:val="ka-GE"/>
        </w:rPr>
        <w:t>ეთა</w:t>
      </w:r>
      <w:r w:rsidRPr="00577926">
        <w:rPr>
          <w:rFonts w:ascii="Sylfaen" w:eastAsia="Calibri" w:hAnsi="Sylfaen" w:cs="Times New Roman"/>
          <w:color w:val="000000"/>
          <w:sz w:val="24"/>
          <w:szCs w:val="24"/>
          <w:shd w:val="clear" w:color="auto" w:fill="FFFFFF"/>
          <w:lang w:val="ka-GE"/>
        </w:rPr>
        <w:t xml:space="preserve"> აზრით, </w:t>
      </w:r>
      <w:r w:rsidR="009362FF" w:rsidRPr="00577926">
        <w:rPr>
          <w:rFonts w:ascii="Sylfaen" w:eastAsia="Calibri" w:hAnsi="Sylfaen" w:cs="Times New Roman"/>
          <w:color w:val="000000"/>
          <w:sz w:val="24"/>
          <w:szCs w:val="24"/>
          <w:shd w:val="clear" w:color="auto" w:fill="FFFFFF"/>
          <w:lang w:val="ka-GE"/>
        </w:rPr>
        <w:t xml:space="preserve">გასაჩივრებული ნორმის მიზანი შეჯიბრობითობის პრინციპს ემყარება. სამოქალაქო სამართალწარმოების განხორციელებისას მხარემ თავად უნდა მოიპოვოს მტკიცებულებები და მხოლოდ უშედეგო ცდის შემდეგ უნდა მიმართოს სასამართლოს ამ მტკიცებულების გამოთხოვის თაობაზე </w:t>
      </w:r>
      <w:r w:rsidR="009362FF" w:rsidRPr="00577926">
        <w:rPr>
          <w:rFonts w:ascii="Sylfaen" w:eastAsia="Calibri" w:hAnsi="Sylfaen" w:cs="Times New Roman"/>
          <w:color w:val="000000"/>
          <w:sz w:val="24"/>
          <w:szCs w:val="24"/>
          <w:shd w:val="clear" w:color="auto" w:fill="FFFFFF"/>
          <w:lang w:val="ka-GE"/>
        </w:rPr>
        <w:lastRenderedPageBreak/>
        <w:t>შუამდგომლობით, თუმცა მაშინ, როდესაც წინასწარვე ცნობილია, რომ პერსონალური ინფორმაციის შემცველი დოკუმენტის მიღება ვერ მოხერხდება, მისი მოპოვების უშედეგო მცდელობა მხოლოდ სასამართლოსადმი მიმართვის შეყოვნებას ან საქმის განხილვის გაჭიანურებას შეუწყობს ხელს, რაც მხარეთა შეჯიბრებითობისა და სამართლიანი სასამართლოს პრინციპ</w:t>
      </w:r>
      <w:r w:rsidR="00DB0582">
        <w:rPr>
          <w:rFonts w:ascii="Sylfaen" w:eastAsia="Calibri" w:hAnsi="Sylfaen" w:cs="Times New Roman"/>
          <w:color w:val="000000"/>
          <w:sz w:val="24"/>
          <w:szCs w:val="24"/>
          <w:shd w:val="clear" w:color="auto" w:fill="FFFFFF"/>
          <w:lang w:val="ka-GE"/>
        </w:rPr>
        <w:t>ები</w:t>
      </w:r>
      <w:r w:rsidR="009362FF" w:rsidRPr="00577926">
        <w:rPr>
          <w:rFonts w:ascii="Sylfaen" w:eastAsia="Calibri" w:hAnsi="Sylfaen" w:cs="Times New Roman"/>
          <w:color w:val="000000"/>
          <w:sz w:val="24"/>
          <w:szCs w:val="24"/>
          <w:shd w:val="clear" w:color="auto" w:fill="FFFFFF"/>
          <w:lang w:val="ka-GE"/>
        </w:rPr>
        <w:t xml:space="preserve">ს </w:t>
      </w:r>
      <w:r w:rsidR="00D11081">
        <w:rPr>
          <w:rFonts w:ascii="Sylfaen" w:eastAsia="Calibri" w:hAnsi="Sylfaen" w:cs="Times New Roman"/>
          <w:color w:val="000000"/>
          <w:sz w:val="24"/>
          <w:szCs w:val="24"/>
          <w:shd w:val="clear" w:color="auto" w:fill="FFFFFF"/>
          <w:lang w:val="ka-GE"/>
        </w:rPr>
        <w:t>უგულებელყოფას წარმოადგენს.</w:t>
      </w:r>
    </w:p>
    <w:p w14:paraId="622B5AC8" w14:textId="3E7A065A" w:rsidR="009362FF" w:rsidRPr="00577926" w:rsidRDefault="009362FF" w:rsidP="00D83F77">
      <w:pPr>
        <w:numPr>
          <w:ilvl w:val="0"/>
          <w:numId w:val="1"/>
        </w:numPr>
        <w:spacing w:after="0" w:line="276" w:lineRule="auto"/>
        <w:ind w:left="0" w:firstLine="360"/>
        <w:contextualSpacing/>
        <w:jc w:val="both"/>
        <w:rPr>
          <w:rFonts w:ascii="Sylfaen" w:eastAsia="Calibri" w:hAnsi="Sylfaen"/>
          <w:color w:val="000000"/>
          <w:sz w:val="24"/>
          <w:szCs w:val="24"/>
          <w:shd w:val="clear" w:color="auto" w:fill="FFFFFF"/>
          <w:lang w:val="ka-GE"/>
        </w:rPr>
      </w:pPr>
      <w:r w:rsidRPr="00577926">
        <w:rPr>
          <w:rFonts w:ascii="Sylfaen" w:eastAsia="Calibri" w:hAnsi="Sylfaen" w:cs="Times New Roman"/>
          <w:color w:val="000000"/>
          <w:sz w:val="24"/>
          <w:szCs w:val="24"/>
          <w:shd w:val="clear" w:color="auto" w:fill="FFFFFF"/>
          <w:lang w:val="ka-GE"/>
        </w:rPr>
        <w:t>მოსარჩელე მხარე განმარტავს, რომ</w:t>
      </w:r>
      <w:r w:rsidR="006A340D">
        <w:rPr>
          <w:rFonts w:ascii="Sylfaen" w:eastAsia="Calibri" w:hAnsi="Sylfaen" w:cs="Times New Roman"/>
          <w:color w:val="000000"/>
          <w:sz w:val="24"/>
          <w:szCs w:val="24"/>
          <w:shd w:val="clear" w:color="auto" w:fill="FFFFFF"/>
          <w:lang w:val="ka-GE"/>
        </w:rPr>
        <w:t>,</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olor w:val="000000"/>
          <w:sz w:val="24"/>
          <w:szCs w:val="24"/>
          <w:shd w:val="clear" w:color="auto" w:fill="FFFFFF"/>
          <w:lang w:val="ka-GE"/>
        </w:rPr>
        <w:t>როდესაც პირი სარჩელით მიმართავს სასამართლოს, იგი თავადვეა ვალდებული</w:t>
      </w:r>
      <w:r w:rsidR="006A340D">
        <w:rPr>
          <w:rFonts w:ascii="Sylfaen" w:eastAsia="Calibri" w:hAnsi="Sylfaen"/>
          <w:color w:val="000000"/>
          <w:sz w:val="24"/>
          <w:szCs w:val="24"/>
          <w:shd w:val="clear" w:color="auto" w:fill="FFFFFF"/>
          <w:lang w:val="ka-GE"/>
        </w:rPr>
        <w:t>,</w:t>
      </w:r>
      <w:r w:rsidRPr="00577926">
        <w:rPr>
          <w:rFonts w:ascii="Sylfaen" w:eastAsia="Calibri" w:hAnsi="Sylfaen"/>
          <w:color w:val="000000"/>
          <w:sz w:val="24"/>
          <w:szCs w:val="24"/>
          <w:shd w:val="clear" w:color="auto" w:fill="FFFFFF"/>
          <w:lang w:val="ka-GE"/>
        </w:rPr>
        <w:t xml:space="preserve"> წარადგინოს სარჩელში მითითებული ფაქტობრივი გარემოებების დამადასტურებელი მტკიცებულებები, თუმცა ვინაიდან ზოგი მათგანი განეკუთვნება პერსონალურ ინფორმაციას, მხარე არ არის უფლებამოსილი</w:t>
      </w:r>
      <w:r w:rsidR="006A340D">
        <w:rPr>
          <w:rFonts w:ascii="Sylfaen" w:eastAsia="Calibri" w:hAnsi="Sylfaen"/>
          <w:color w:val="000000"/>
          <w:sz w:val="24"/>
          <w:szCs w:val="24"/>
          <w:shd w:val="clear" w:color="auto" w:fill="FFFFFF"/>
          <w:lang w:val="ka-GE"/>
        </w:rPr>
        <w:t>,</w:t>
      </w:r>
      <w:r w:rsidRPr="00577926">
        <w:rPr>
          <w:rFonts w:ascii="Sylfaen" w:eastAsia="Calibri" w:hAnsi="Sylfaen"/>
          <w:color w:val="000000"/>
          <w:sz w:val="24"/>
          <w:szCs w:val="24"/>
          <w:shd w:val="clear" w:color="auto" w:fill="FFFFFF"/>
          <w:lang w:val="ka-GE"/>
        </w:rPr>
        <w:t xml:space="preserve"> მოიპოვოს ამგვარი მტკიცებულება. მოსარჩელე მხარე მიუთითებს, რომ ასეთ შემთხვევას განეკუთვნება ალიმენტის დაკისრების მოთხოვნით სარჩელის აღძვრა, რა დროსაც მხარე ვალდებულია</w:t>
      </w:r>
      <w:r w:rsidR="006A340D">
        <w:rPr>
          <w:rFonts w:ascii="Sylfaen" w:eastAsia="Calibri" w:hAnsi="Sylfaen"/>
          <w:color w:val="000000"/>
          <w:sz w:val="24"/>
          <w:szCs w:val="24"/>
          <w:shd w:val="clear" w:color="auto" w:fill="FFFFFF"/>
          <w:lang w:val="ka-GE"/>
        </w:rPr>
        <w:t>,</w:t>
      </w:r>
      <w:r w:rsidRPr="00577926">
        <w:rPr>
          <w:rFonts w:ascii="Sylfaen" w:eastAsia="Calibri" w:hAnsi="Sylfaen"/>
          <w:color w:val="000000"/>
          <w:sz w:val="24"/>
          <w:szCs w:val="24"/>
          <w:shd w:val="clear" w:color="auto" w:fill="FFFFFF"/>
          <w:lang w:val="ka-GE"/>
        </w:rPr>
        <w:t xml:space="preserve"> წარადგინოს ინფორმაცია მოპასუხის ფინანსური და ქონებრივი მდგომარეობის შესახებ, რათა შესაბამისი მტკიცებულებებით გაამყაროს თავისი სასარჩელო მოთხოვნა. </w:t>
      </w:r>
      <w:r w:rsidR="00D11081">
        <w:rPr>
          <w:rFonts w:ascii="Sylfaen" w:eastAsia="Calibri" w:hAnsi="Sylfaen"/>
          <w:color w:val="000000"/>
          <w:sz w:val="24"/>
          <w:szCs w:val="24"/>
          <w:shd w:val="clear" w:color="auto" w:fill="FFFFFF"/>
          <w:lang w:val="ka-GE"/>
        </w:rPr>
        <w:t xml:space="preserve">მათი თქმით, </w:t>
      </w:r>
      <w:r w:rsidRPr="00577926">
        <w:rPr>
          <w:rFonts w:ascii="Sylfaen" w:eastAsia="Calibri" w:hAnsi="Sylfaen"/>
          <w:color w:val="000000"/>
          <w:sz w:val="24"/>
          <w:szCs w:val="24"/>
          <w:shd w:val="clear" w:color="auto" w:fill="FFFFFF"/>
          <w:lang w:val="ka-GE"/>
        </w:rPr>
        <w:t>ამგვარი დოკუმენტებია: ცნობა დასაქმებულის სამუშაო ადგილის შესახებ, ამონაწერი საბანკო ანგარიშიდან, ცნობა სსიპ - შემოსავლების სამსახურიდან, ცნობა შსს მომსახურების სააგენტოდან და ა.</w:t>
      </w:r>
      <w:r w:rsidR="00EB2794">
        <w:rPr>
          <w:rFonts w:ascii="Sylfaen" w:eastAsia="Calibri" w:hAnsi="Sylfaen"/>
          <w:color w:val="000000"/>
          <w:sz w:val="24"/>
          <w:szCs w:val="24"/>
          <w:shd w:val="clear" w:color="auto" w:fill="FFFFFF"/>
          <w:lang w:val="ka-GE"/>
        </w:rPr>
        <w:t xml:space="preserve"> </w:t>
      </w:r>
      <w:r w:rsidRPr="00577926">
        <w:rPr>
          <w:rFonts w:ascii="Sylfaen" w:eastAsia="Calibri" w:hAnsi="Sylfaen"/>
          <w:color w:val="000000"/>
          <w:sz w:val="24"/>
          <w:szCs w:val="24"/>
          <w:shd w:val="clear" w:color="auto" w:fill="FFFFFF"/>
          <w:lang w:val="ka-GE"/>
        </w:rPr>
        <w:t>შ</w:t>
      </w:r>
      <w:r w:rsidR="002E2A04">
        <w:rPr>
          <w:rFonts w:ascii="Sylfaen" w:eastAsia="Calibri" w:hAnsi="Sylfaen"/>
          <w:color w:val="000000"/>
          <w:sz w:val="24"/>
          <w:szCs w:val="24"/>
          <w:shd w:val="clear" w:color="auto" w:fill="FFFFFF"/>
          <w:lang w:val="ka-GE"/>
        </w:rPr>
        <w:t>.</w:t>
      </w:r>
      <w:r w:rsidRPr="00577926">
        <w:rPr>
          <w:rFonts w:ascii="Sylfaen" w:eastAsia="Calibri" w:hAnsi="Sylfaen"/>
          <w:color w:val="000000"/>
          <w:sz w:val="24"/>
          <w:szCs w:val="24"/>
          <w:shd w:val="clear" w:color="auto" w:fill="FFFFFF"/>
          <w:lang w:val="ka-GE"/>
        </w:rPr>
        <w:t xml:space="preserve"> იქიდან გამომდინარე, რომ აღნიშნული დოკუმენტები შეიცავ</w:t>
      </w:r>
      <w:r w:rsidR="006A340D">
        <w:rPr>
          <w:rFonts w:ascii="Sylfaen" w:eastAsia="Calibri" w:hAnsi="Sylfaen"/>
          <w:color w:val="000000"/>
          <w:sz w:val="24"/>
          <w:szCs w:val="24"/>
          <w:shd w:val="clear" w:color="auto" w:fill="FFFFFF"/>
          <w:lang w:val="ka-GE"/>
        </w:rPr>
        <w:t>ს</w:t>
      </w:r>
      <w:r w:rsidRPr="00577926">
        <w:rPr>
          <w:rFonts w:ascii="Sylfaen" w:eastAsia="Calibri" w:hAnsi="Sylfaen"/>
          <w:color w:val="000000"/>
          <w:sz w:val="24"/>
          <w:szCs w:val="24"/>
          <w:shd w:val="clear" w:color="auto" w:fill="FFFFFF"/>
          <w:lang w:val="ka-GE"/>
        </w:rPr>
        <w:t xml:space="preserve"> პერსონალურ მონაცემებს, მესამე დაინტერესებულ პირზე მათი გაცემა არ ხორციელდება. კონსტიტუციურ სარჩელში ასევე მითითებულია, რომ</w:t>
      </w:r>
      <w:r w:rsidR="002E2A04">
        <w:rPr>
          <w:rFonts w:ascii="Sylfaen" w:eastAsia="Calibri" w:hAnsi="Sylfaen"/>
          <w:color w:val="000000"/>
          <w:sz w:val="24"/>
          <w:szCs w:val="24"/>
          <w:shd w:val="clear" w:color="auto" w:fill="FFFFFF"/>
          <w:lang w:val="ka-GE"/>
        </w:rPr>
        <w:t>,</w:t>
      </w:r>
      <w:r w:rsidRPr="00577926">
        <w:rPr>
          <w:rFonts w:ascii="Sylfaen" w:eastAsia="Calibri" w:hAnsi="Sylfaen"/>
          <w:color w:val="000000"/>
          <w:sz w:val="24"/>
          <w:szCs w:val="24"/>
          <w:shd w:val="clear" w:color="auto" w:fill="FFFFFF"/>
          <w:lang w:val="ka-GE"/>
        </w:rPr>
        <w:t xml:space="preserve"> მეორე მხრივ, თუ პირმა ერთჯერადად არ მოითხოვა მტკიცებულების მიღება და შესაბამისმა ორგანომ უარი არ განუცხადა, მხარე სასამართლოს წინაშე ამ დოკუმენტის გამოთხოვის თაობაზე სადავო ნორმის საფუძველზე ვერ იშუამდგომლებს, ხოლო ამგვარი შუამდგომლობის დაყენების შემთხვევაში, მოსამართლეს მისი დაკმაყოფილების უფლება არ აქვს.</w:t>
      </w:r>
    </w:p>
    <w:p w14:paraId="3446A7A3" w14:textId="1B01A5D4" w:rsidR="009362FF" w:rsidRPr="00577926" w:rsidRDefault="009362FF" w:rsidP="00D83F77">
      <w:pPr>
        <w:numPr>
          <w:ilvl w:val="0"/>
          <w:numId w:val="1"/>
        </w:numPr>
        <w:spacing w:after="0" w:line="276" w:lineRule="auto"/>
        <w:ind w:left="0" w:firstLine="360"/>
        <w:contextualSpacing/>
        <w:jc w:val="both"/>
        <w:rPr>
          <w:rFonts w:ascii="Sylfaen" w:eastAsia="Calibri" w:hAnsi="Sylfaen" w:cs="Times New Roman"/>
          <w:color w:val="000000"/>
          <w:sz w:val="24"/>
          <w:szCs w:val="24"/>
          <w:shd w:val="clear" w:color="auto" w:fill="FFFFFF"/>
          <w:lang w:val="ka-GE"/>
        </w:rPr>
      </w:pPr>
      <w:r w:rsidRPr="00577926">
        <w:rPr>
          <w:rFonts w:ascii="Sylfaen" w:eastAsia="Calibri" w:hAnsi="Sylfaen" w:cs="Times New Roman"/>
          <w:color w:val="000000"/>
          <w:sz w:val="24"/>
          <w:szCs w:val="24"/>
          <w:shd w:val="clear" w:color="auto" w:fill="FFFFFF"/>
          <w:lang w:val="ka-GE"/>
        </w:rPr>
        <w:t xml:space="preserve">მოსარჩელეთა განმარტებით, ამ კონკრეტულ შემთხვევაში, პირს შეუძლია მიმართოს კერძო ან/და საჯარო დაწესებულებას საქმის განხილვისთვის საჭირო პერსონალური ინფორმაციის გამოთხოვის თაობაზე, აღნიშნული მიმართვის დამადასტურებელი დოკუმენტი დაურთოს საქმეს და </w:t>
      </w:r>
      <w:r w:rsidR="003A4A4A" w:rsidRPr="00577926">
        <w:rPr>
          <w:rFonts w:ascii="Sylfaen" w:eastAsia="Calibri" w:hAnsi="Sylfaen" w:cs="Times New Roman"/>
          <w:color w:val="000000"/>
          <w:sz w:val="24"/>
          <w:szCs w:val="24"/>
          <w:shd w:val="clear" w:color="auto" w:fill="FFFFFF"/>
          <w:lang w:val="ka-GE"/>
        </w:rPr>
        <w:t>შესაბამისი შუამდგომლობის საფუძველზე,</w:t>
      </w:r>
      <w:r w:rsidRPr="00577926">
        <w:rPr>
          <w:rFonts w:ascii="Sylfaen" w:eastAsia="Calibri" w:hAnsi="Sylfaen" w:cs="Times New Roman"/>
          <w:color w:val="000000"/>
          <w:sz w:val="24"/>
          <w:szCs w:val="24"/>
          <w:shd w:val="clear" w:color="auto" w:fill="FFFFFF"/>
          <w:lang w:val="ka-GE"/>
        </w:rPr>
        <w:t xml:space="preserve"> </w:t>
      </w:r>
      <w:r w:rsidR="003A4A4A" w:rsidRPr="00577926">
        <w:rPr>
          <w:rFonts w:ascii="Sylfaen" w:eastAsia="Calibri" w:hAnsi="Sylfaen" w:cs="Times New Roman"/>
          <w:color w:val="000000"/>
          <w:sz w:val="24"/>
          <w:szCs w:val="24"/>
          <w:shd w:val="clear" w:color="auto" w:fill="FFFFFF"/>
          <w:lang w:val="ka-GE"/>
        </w:rPr>
        <w:t xml:space="preserve">მოითხოვოს </w:t>
      </w:r>
      <w:r w:rsidRPr="00577926">
        <w:rPr>
          <w:rFonts w:ascii="Sylfaen" w:eastAsia="Calibri" w:hAnsi="Sylfaen" w:cs="Times New Roman"/>
          <w:color w:val="000000"/>
          <w:sz w:val="24"/>
          <w:szCs w:val="24"/>
          <w:shd w:val="clear" w:color="auto" w:fill="FFFFFF"/>
          <w:lang w:val="ka-GE"/>
        </w:rPr>
        <w:t>მტკიცებულების წარდგენის გადავადებ</w:t>
      </w:r>
      <w:r w:rsidR="003A4A4A" w:rsidRPr="00577926">
        <w:rPr>
          <w:rFonts w:ascii="Sylfaen" w:eastAsia="Calibri" w:hAnsi="Sylfaen" w:cs="Times New Roman"/>
          <w:color w:val="000000"/>
          <w:sz w:val="24"/>
          <w:szCs w:val="24"/>
          <w:shd w:val="clear" w:color="auto" w:fill="FFFFFF"/>
          <w:lang w:val="ka-GE"/>
        </w:rPr>
        <w:t>ა</w:t>
      </w:r>
      <w:r w:rsidRPr="00577926">
        <w:rPr>
          <w:rFonts w:ascii="Sylfaen" w:eastAsia="Calibri" w:hAnsi="Sylfaen" w:cs="Times New Roman"/>
          <w:color w:val="000000"/>
          <w:sz w:val="24"/>
          <w:szCs w:val="24"/>
          <w:shd w:val="clear" w:color="auto" w:fill="FFFFFF"/>
          <w:lang w:val="ka-GE"/>
        </w:rPr>
        <w:t>, ხოლო ინფორმაციის გაცემაზე უარის თ</w:t>
      </w:r>
      <w:r w:rsidR="003A4A4A" w:rsidRPr="00577926">
        <w:rPr>
          <w:rFonts w:ascii="Sylfaen" w:eastAsia="Calibri" w:hAnsi="Sylfaen" w:cs="Times New Roman"/>
          <w:color w:val="000000"/>
          <w:sz w:val="24"/>
          <w:szCs w:val="24"/>
          <w:shd w:val="clear" w:color="auto" w:fill="FFFFFF"/>
          <w:lang w:val="ka-GE"/>
        </w:rPr>
        <w:t>ქ</w:t>
      </w:r>
      <w:r w:rsidRPr="00577926">
        <w:rPr>
          <w:rFonts w:ascii="Sylfaen" w:eastAsia="Calibri" w:hAnsi="Sylfaen" w:cs="Times New Roman"/>
          <w:color w:val="000000"/>
          <w:sz w:val="24"/>
          <w:szCs w:val="24"/>
          <w:shd w:val="clear" w:color="auto" w:fill="FFFFFF"/>
          <w:lang w:val="ka-GE"/>
        </w:rPr>
        <w:t xml:space="preserve">მის </w:t>
      </w:r>
      <w:r w:rsidR="003A4A4A" w:rsidRPr="00577926">
        <w:rPr>
          <w:rFonts w:ascii="Sylfaen" w:eastAsia="Calibri" w:hAnsi="Sylfaen" w:cs="Times New Roman"/>
          <w:color w:val="000000"/>
          <w:sz w:val="24"/>
          <w:szCs w:val="24"/>
          <w:shd w:val="clear" w:color="auto" w:fill="FFFFFF"/>
          <w:lang w:val="ka-GE"/>
        </w:rPr>
        <w:t>შემთხვევაში, ასეთი უარის</w:t>
      </w:r>
      <w:r w:rsidRPr="00577926">
        <w:rPr>
          <w:rFonts w:ascii="Sylfaen" w:eastAsia="Calibri" w:hAnsi="Sylfaen" w:cs="Times New Roman"/>
          <w:color w:val="000000"/>
          <w:sz w:val="24"/>
          <w:szCs w:val="24"/>
          <w:shd w:val="clear" w:color="auto" w:fill="FFFFFF"/>
          <w:lang w:val="ka-GE"/>
        </w:rPr>
        <w:t xml:space="preserve"> </w:t>
      </w:r>
      <w:r w:rsidR="003A4A4A" w:rsidRPr="00577926">
        <w:rPr>
          <w:rFonts w:ascii="Sylfaen" w:eastAsia="Calibri" w:hAnsi="Sylfaen" w:cs="Times New Roman"/>
          <w:color w:val="000000"/>
          <w:sz w:val="24"/>
          <w:szCs w:val="24"/>
          <w:shd w:val="clear" w:color="auto" w:fill="FFFFFF"/>
          <w:lang w:val="ka-GE"/>
        </w:rPr>
        <w:t xml:space="preserve">შესახებ შესაბამისი დოკუმენტის </w:t>
      </w:r>
      <w:r w:rsidRPr="00577926">
        <w:rPr>
          <w:rFonts w:ascii="Sylfaen" w:eastAsia="Calibri" w:hAnsi="Sylfaen" w:cs="Times New Roman"/>
          <w:color w:val="000000"/>
          <w:sz w:val="24"/>
          <w:szCs w:val="24"/>
          <w:shd w:val="clear" w:color="auto" w:fill="FFFFFF"/>
          <w:lang w:val="ka-GE"/>
        </w:rPr>
        <w:t xml:space="preserve">საფუძველზე </w:t>
      </w:r>
      <w:r w:rsidR="003A4A4A" w:rsidRPr="00577926">
        <w:rPr>
          <w:rFonts w:ascii="Sylfaen" w:eastAsia="Calibri" w:hAnsi="Sylfaen" w:cs="Times New Roman"/>
          <w:color w:val="000000"/>
          <w:sz w:val="24"/>
          <w:szCs w:val="24"/>
          <w:shd w:val="clear" w:color="auto" w:fill="FFFFFF"/>
          <w:lang w:val="ka-GE"/>
        </w:rPr>
        <w:t xml:space="preserve">- დააყენოს </w:t>
      </w:r>
      <w:r w:rsidRPr="00577926">
        <w:rPr>
          <w:rFonts w:ascii="Sylfaen" w:eastAsia="Calibri" w:hAnsi="Sylfaen" w:cs="Times New Roman"/>
          <w:color w:val="000000"/>
          <w:sz w:val="24"/>
          <w:szCs w:val="24"/>
          <w:shd w:val="clear" w:color="auto" w:fill="FFFFFF"/>
          <w:lang w:val="ka-GE"/>
        </w:rPr>
        <w:t xml:space="preserve">შუამდგომლობა მტკიცებულების </w:t>
      </w:r>
      <w:r w:rsidR="003A4A4A" w:rsidRPr="00577926">
        <w:rPr>
          <w:rFonts w:ascii="Sylfaen" w:eastAsia="Calibri" w:hAnsi="Sylfaen" w:cs="Times New Roman"/>
          <w:color w:val="000000"/>
          <w:sz w:val="24"/>
          <w:szCs w:val="24"/>
          <w:shd w:val="clear" w:color="auto" w:fill="FFFFFF"/>
          <w:lang w:val="ka-GE"/>
        </w:rPr>
        <w:t xml:space="preserve">სასამართლოს მიერ </w:t>
      </w:r>
      <w:r w:rsidRPr="00577926">
        <w:rPr>
          <w:rFonts w:ascii="Sylfaen" w:eastAsia="Calibri" w:hAnsi="Sylfaen" w:cs="Times New Roman"/>
          <w:color w:val="000000"/>
          <w:sz w:val="24"/>
          <w:szCs w:val="24"/>
          <w:shd w:val="clear" w:color="auto" w:fill="FFFFFF"/>
          <w:lang w:val="ka-GE"/>
        </w:rPr>
        <w:t>გამოთხოვის თაობაზე.</w:t>
      </w:r>
    </w:p>
    <w:p w14:paraId="42627AA0" w14:textId="5B1C6364" w:rsidR="00A63B29" w:rsidRPr="00577926" w:rsidRDefault="00A63B29" w:rsidP="00D83F77">
      <w:pPr>
        <w:numPr>
          <w:ilvl w:val="0"/>
          <w:numId w:val="1"/>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ყოველივე ზემოაღნიშნულიდან გამომდინარე, მოსარჩელე მიიჩნევს, რომ </w:t>
      </w:r>
      <w:r w:rsidR="009B2536" w:rsidRPr="00577926">
        <w:rPr>
          <w:rFonts w:ascii="Sylfaen" w:eastAsia="Calibri" w:hAnsi="Sylfaen" w:cs="Times New Roman"/>
          <w:sz w:val="24"/>
          <w:szCs w:val="24"/>
          <w:lang w:val="ka-GE"/>
        </w:rPr>
        <w:t>საქართველოს სამოქალაქო საპროცესო კოდექსის 103-ე მუხლის მე-2 ნაწილი</w:t>
      </w:r>
      <w:r w:rsidR="00D11081">
        <w:rPr>
          <w:rFonts w:ascii="Sylfaen" w:eastAsia="Calibri" w:hAnsi="Sylfaen" w:cs="Times New Roman"/>
          <w:sz w:val="24"/>
          <w:szCs w:val="24"/>
          <w:lang w:val="ka-GE"/>
        </w:rPr>
        <w:t xml:space="preserve">ს ის ნორმატიული შინაარსი, რომელიც მხარეებს ავალდებულებს, სასამართლოსადმი </w:t>
      </w:r>
      <w:r w:rsidR="00D11081">
        <w:rPr>
          <w:rFonts w:ascii="Sylfaen" w:eastAsia="Calibri" w:hAnsi="Sylfaen" w:cs="Times New Roman"/>
          <w:sz w:val="24"/>
          <w:szCs w:val="24"/>
          <w:lang w:val="ka-GE"/>
        </w:rPr>
        <w:lastRenderedPageBreak/>
        <w:t>მიმართვამდე, მოიპოვონ პერსონალურ მონაცემთა შემცველი მტკიცებულებები,</w:t>
      </w:r>
      <w:r w:rsidRPr="00577926">
        <w:rPr>
          <w:rFonts w:ascii="Sylfaen" w:eastAsia="Calibri" w:hAnsi="Sylfaen" w:cs="Times New Roman"/>
          <w:color w:val="000000"/>
          <w:sz w:val="24"/>
          <w:szCs w:val="24"/>
          <w:lang w:val="ka-GE"/>
        </w:rPr>
        <w:t xml:space="preserve"> არაკონსტიტუციურად უნდა იქნეს ცნობილი საქართველოს კონსტიტუციის </w:t>
      </w:r>
      <w:r w:rsidR="009B2536" w:rsidRPr="00577926">
        <w:rPr>
          <w:rFonts w:ascii="Sylfaen" w:eastAsia="Calibri" w:hAnsi="Sylfaen" w:cs="Times New Roman"/>
          <w:color w:val="000000"/>
          <w:sz w:val="24"/>
          <w:szCs w:val="24"/>
          <w:lang w:val="ka-GE"/>
        </w:rPr>
        <w:t>31</w:t>
      </w:r>
      <w:r w:rsidRPr="00577926">
        <w:rPr>
          <w:rFonts w:ascii="Sylfaen" w:eastAsia="Calibri" w:hAnsi="Sylfaen" w:cs="Times New Roman"/>
          <w:color w:val="000000"/>
          <w:sz w:val="24"/>
          <w:szCs w:val="24"/>
          <w:lang w:val="ka-GE"/>
        </w:rPr>
        <w:t>-ე მუხლის პირველ პუნქტთან მიმართებით.</w:t>
      </w:r>
    </w:p>
    <w:p w14:paraId="57071F98" w14:textId="77777777" w:rsidR="00A63B29" w:rsidRPr="00577926" w:rsidRDefault="00A63B29" w:rsidP="00D83F77">
      <w:pPr>
        <w:spacing w:after="0" w:line="276" w:lineRule="auto"/>
        <w:ind w:firstLine="360"/>
        <w:jc w:val="both"/>
        <w:rPr>
          <w:rFonts w:ascii="Sylfaen" w:eastAsia="Calibri" w:hAnsi="Sylfaen" w:cs="Times New Roman"/>
          <w:sz w:val="24"/>
          <w:szCs w:val="24"/>
          <w:lang w:val="ka-GE"/>
        </w:rPr>
      </w:pPr>
    </w:p>
    <w:p w14:paraId="4753F165" w14:textId="77777777" w:rsidR="00A63B29" w:rsidRPr="00577926" w:rsidRDefault="00A63B29" w:rsidP="00D83F77">
      <w:pPr>
        <w:spacing w:after="0" w:line="276" w:lineRule="auto"/>
        <w:ind w:left="450" w:firstLine="360"/>
        <w:contextualSpacing/>
        <w:jc w:val="both"/>
        <w:rPr>
          <w:rFonts w:ascii="Sylfaen" w:eastAsia="Calibri" w:hAnsi="Sylfaen" w:cs="Times New Roman"/>
          <w:color w:val="000000"/>
          <w:sz w:val="24"/>
          <w:szCs w:val="24"/>
          <w:lang w:val="ka-GE"/>
        </w:rPr>
      </w:pPr>
    </w:p>
    <w:p w14:paraId="7A608E19" w14:textId="37D4D0F6" w:rsidR="00A63B29" w:rsidRPr="00577926" w:rsidRDefault="00A63B29" w:rsidP="00D83F77">
      <w:pPr>
        <w:pStyle w:val="Heading1"/>
        <w:spacing w:before="0" w:line="276" w:lineRule="auto"/>
        <w:jc w:val="center"/>
        <w:rPr>
          <w:rFonts w:ascii="Sylfaen" w:eastAsia="Times New Roman" w:hAnsi="Sylfaen"/>
          <w:b/>
          <w:bCs/>
          <w:color w:val="auto"/>
          <w:sz w:val="24"/>
          <w:szCs w:val="24"/>
          <w:lang w:val="ka-GE"/>
        </w:rPr>
      </w:pPr>
      <w:r w:rsidRPr="00577926">
        <w:rPr>
          <w:rFonts w:ascii="Sylfaen" w:eastAsia="Times New Roman" w:hAnsi="Sylfaen"/>
          <w:b/>
          <w:bCs/>
          <w:color w:val="auto"/>
          <w:sz w:val="24"/>
          <w:szCs w:val="24"/>
          <w:lang w:val="ka-GE"/>
        </w:rPr>
        <w:t>II</w:t>
      </w:r>
      <w:r w:rsidR="008B0A83">
        <w:rPr>
          <w:rFonts w:ascii="Sylfaen" w:eastAsia="Times New Roman" w:hAnsi="Sylfaen"/>
          <w:b/>
          <w:bCs/>
          <w:color w:val="auto"/>
          <w:sz w:val="24"/>
          <w:szCs w:val="24"/>
          <w:lang w:val="ka-GE"/>
        </w:rPr>
        <w:br/>
      </w:r>
      <w:r w:rsidRPr="00577926">
        <w:rPr>
          <w:rFonts w:ascii="Sylfaen" w:eastAsia="Times New Roman" w:hAnsi="Sylfaen"/>
          <w:b/>
          <w:bCs/>
          <w:color w:val="auto"/>
          <w:sz w:val="24"/>
          <w:szCs w:val="24"/>
          <w:lang w:val="ka-GE"/>
        </w:rPr>
        <w:t>სამოტივაციო ნაწილი</w:t>
      </w:r>
    </w:p>
    <w:p w14:paraId="65385030" w14:textId="77777777" w:rsidR="00A63B29" w:rsidRPr="00577926" w:rsidRDefault="00A63B29" w:rsidP="00D83F77">
      <w:pPr>
        <w:spacing w:after="0" w:line="276" w:lineRule="auto"/>
        <w:ind w:left="450" w:firstLine="360"/>
        <w:contextualSpacing/>
        <w:jc w:val="both"/>
        <w:rPr>
          <w:rFonts w:ascii="Sylfaen" w:eastAsia="Calibri" w:hAnsi="Sylfaen" w:cs="Times New Roman"/>
          <w:sz w:val="24"/>
          <w:szCs w:val="24"/>
          <w:lang w:val="ka-GE"/>
        </w:rPr>
      </w:pPr>
    </w:p>
    <w:p w14:paraId="3C1C9198" w14:textId="77777777" w:rsidR="00AD2D9D" w:rsidRPr="00577926" w:rsidRDefault="00A63B29"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კონსტიტუციური სარჩელი არსებითად განსახილველად მიიღება, თუ ის აკმაყოფილებს </w:t>
      </w:r>
      <w:r w:rsidRPr="00577926">
        <w:rPr>
          <w:rFonts w:ascii="Sylfaen" w:eastAsia="Calibri" w:hAnsi="Sylfaen" w:cs="Sylfaen"/>
          <w:sz w:val="24"/>
          <w:szCs w:val="24"/>
          <w:lang w:val="ka-GE"/>
        </w:rPr>
        <w:t xml:space="preserve">საქართველოს კანონმდებლობით დადგენილ მოთხოვნებს.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პრაქტიკის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მიხედვით</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კონსტიტუციური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სარჩელისადმი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კანონმდებლობით</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წაყენებულ</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პირობათაგან</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ერთ</w:t>
      </w:r>
      <w:r w:rsidRPr="00577926">
        <w:rPr>
          <w:rFonts w:ascii="Sylfaen" w:eastAsia="Calibri" w:hAnsi="Sylfaen" w:cs="Times New Roman"/>
          <w:color w:val="000000"/>
          <w:sz w:val="24"/>
          <w:szCs w:val="24"/>
          <w:shd w:val="clear" w:color="auto" w:fill="FFFFFF"/>
          <w:lang w:val="ka-GE"/>
        </w:rPr>
        <w:t>-</w:t>
      </w:r>
      <w:r w:rsidRPr="00577926">
        <w:rPr>
          <w:rFonts w:ascii="Sylfaen" w:eastAsia="Calibri" w:hAnsi="Sylfaen" w:cs="Sylfaen"/>
          <w:color w:val="000000"/>
          <w:sz w:val="24"/>
          <w:szCs w:val="24"/>
          <w:shd w:val="clear" w:color="auto" w:fill="FFFFFF"/>
          <w:lang w:val="ka-GE"/>
        </w:rPr>
        <w:t>ერთი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უმნიშვნელოვანესია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დასაბუთებულობის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მოთხოვნა</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შესახებ</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ორგანული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კანონის</w:t>
      </w:r>
      <w:r w:rsidRPr="00577926">
        <w:rPr>
          <w:rFonts w:ascii="Sylfaen" w:eastAsia="Calibri" w:hAnsi="Sylfaen" w:cs="Times New Roman"/>
          <w:color w:val="000000"/>
          <w:sz w:val="24"/>
          <w:szCs w:val="24"/>
          <w:shd w:val="clear" w:color="auto" w:fill="FFFFFF"/>
          <w:lang w:val="ka-GE"/>
        </w:rPr>
        <w:t xml:space="preserve"> 31-</w:t>
      </w:r>
      <w:r w:rsidRPr="00577926">
        <w:rPr>
          <w:rFonts w:ascii="Sylfaen" w:eastAsia="Calibri" w:hAnsi="Sylfaen" w:cs="Sylfaen"/>
          <w:color w:val="000000"/>
          <w:sz w:val="24"/>
          <w:szCs w:val="24"/>
          <w:shd w:val="clear" w:color="auto" w:fill="FFFFFF"/>
          <w:lang w:val="ka-GE"/>
        </w:rPr>
        <w:t>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მუხლის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მე</w:t>
      </w:r>
      <w:r w:rsidRPr="00577926">
        <w:rPr>
          <w:rFonts w:ascii="Sylfaen" w:eastAsia="Calibri" w:hAnsi="Sylfaen" w:cs="Times New Roman"/>
          <w:color w:val="000000"/>
          <w:sz w:val="24"/>
          <w:szCs w:val="24"/>
          <w:shd w:val="clear" w:color="auto" w:fill="FFFFFF"/>
          <w:lang w:val="ka-GE"/>
        </w:rPr>
        <w:t xml:space="preserve">-2 </w:t>
      </w:r>
      <w:r w:rsidRPr="00577926">
        <w:rPr>
          <w:rFonts w:ascii="Sylfaen" w:eastAsia="Calibri" w:hAnsi="Sylfaen" w:cs="Sylfaen"/>
          <w:color w:val="000000"/>
          <w:sz w:val="24"/>
          <w:szCs w:val="24"/>
          <w:shd w:val="clear" w:color="auto" w:fill="FFFFFF"/>
          <w:lang w:val="ka-GE"/>
        </w:rPr>
        <w:t>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შესაბამისად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კონსტიტუციური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დასაბუთებული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უნდა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იყოს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მოსარჩელემ</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კონსტიტუციურ</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სარჩელში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უნდა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მოიყვანოს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მტკიცებულებანი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რომლებიც</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მისი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აზრით</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ადასტურებენ</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საფუძვლიანობას</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სასამართლოს</w:t>
      </w:r>
      <w:r w:rsidRPr="00577926">
        <w:rPr>
          <w:rFonts w:ascii="Sylfaen" w:eastAsia="Calibri" w:hAnsi="Sylfaen" w:cs="Times New Roman"/>
          <w:color w:val="000000"/>
          <w:sz w:val="24"/>
          <w:szCs w:val="24"/>
          <w:shd w:val="clear" w:color="auto" w:fill="FFFFFF"/>
          <w:lang w:val="ka-GE"/>
        </w:rPr>
        <w:t xml:space="preserve"> 2009 </w:t>
      </w:r>
      <w:r w:rsidRPr="00577926">
        <w:rPr>
          <w:rFonts w:ascii="Sylfaen" w:eastAsia="Calibri" w:hAnsi="Sylfaen" w:cs="Sylfaen"/>
          <w:color w:val="000000"/>
          <w:sz w:val="24"/>
          <w:szCs w:val="24"/>
          <w:shd w:val="clear" w:color="auto" w:fill="FFFFFF"/>
          <w:lang w:val="ka-GE"/>
        </w:rPr>
        <w:t>წლის</w:t>
      </w:r>
      <w:r w:rsidRPr="00577926">
        <w:rPr>
          <w:rFonts w:ascii="Sylfaen" w:eastAsia="Calibri" w:hAnsi="Sylfaen" w:cs="Times New Roman"/>
          <w:color w:val="000000"/>
          <w:sz w:val="24"/>
          <w:szCs w:val="24"/>
          <w:shd w:val="clear" w:color="auto" w:fill="FFFFFF"/>
          <w:lang w:val="ka-GE"/>
        </w:rPr>
        <w:t xml:space="preserve"> 19 </w:t>
      </w:r>
      <w:r w:rsidRPr="00577926">
        <w:rPr>
          <w:rFonts w:ascii="Sylfaen" w:eastAsia="Calibri" w:hAnsi="Sylfaen" w:cs="Sylfaen"/>
          <w:color w:val="000000"/>
          <w:sz w:val="24"/>
          <w:szCs w:val="24"/>
          <w:shd w:val="clear" w:color="auto" w:fill="FFFFFF"/>
          <w:lang w:val="ka-GE"/>
        </w:rPr>
        <w:t>ოქტომბრის</w:t>
      </w:r>
      <w:r w:rsidRPr="00577926">
        <w:rPr>
          <w:rFonts w:ascii="Sylfaen" w:eastAsia="Calibri" w:hAnsi="Sylfaen" w:cs="Times New Roman"/>
          <w:color w:val="000000"/>
          <w:sz w:val="24"/>
          <w:szCs w:val="24"/>
          <w:shd w:val="clear" w:color="auto" w:fill="FFFFFF"/>
          <w:lang w:val="ka-GE"/>
        </w:rPr>
        <w:t xml:space="preserve"> №2/6/475 </w:t>
      </w:r>
      <w:r w:rsidRPr="00577926">
        <w:rPr>
          <w:rFonts w:ascii="Sylfaen" w:eastAsia="Calibri" w:hAnsi="Sylfaen" w:cs="Sylfaen"/>
          <w:color w:val="000000"/>
          <w:sz w:val="24"/>
          <w:szCs w:val="24"/>
          <w:shd w:val="clear" w:color="auto" w:fill="FFFFFF"/>
          <w:lang w:val="ka-GE"/>
        </w:rPr>
        <w:t>განჩინება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საქმეზე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მოქალაქე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ალექსანდრე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ძიმისტარიშვილი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პარლამენტის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წინააღმდეგ</w:t>
      </w:r>
      <w:r w:rsidRPr="00577926">
        <w:rPr>
          <w:rFonts w:ascii="Sylfaen" w:eastAsia="Calibri" w:hAnsi="Sylfaen" w:cs="Times New Roman"/>
          <w:color w:val="000000"/>
          <w:sz w:val="24"/>
          <w:szCs w:val="24"/>
          <w:shd w:val="clear" w:color="auto" w:fill="FFFFFF"/>
          <w:lang w:val="ka-GE"/>
        </w:rPr>
        <w:t xml:space="preserve">“, II-1). </w:t>
      </w:r>
      <w:r w:rsidRPr="00577926">
        <w:rPr>
          <w:rFonts w:ascii="Sylfaen" w:eastAsia="Calibri" w:hAnsi="Sylfaen" w:cs="Sylfaen"/>
          <w:color w:val="000000"/>
          <w:sz w:val="24"/>
          <w:szCs w:val="24"/>
          <w:shd w:val="clear" w:color="auto" w:fill="FFFFFF"/>
          <w:lang w:val="ka-GE"/>
        </w:rPr>
        <w:t>მოსარჩელის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ანალოგიურ</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ვალდებულებას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ითვალისწინებს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დასახელებული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ორგანული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კანონის</w:t>
      </w:r>
      <w:r w:rsidRPr="00577926">
        <w:rPr>
          <w:rFonts w:ascii="Sylfaen" w:eastAsia="Calibri" w:hAnsi="Sylfaen" w:cs="Times New Roman"/>
          <w:color w:val="000000"/>
          <w:sz w:val="24"/>
          <w:szCs w:val="24"/>
          <w:shd w:val="clear" w:color="auto" w:fill="FFFFFF"/>
          <w:lang w:val="ka-GE"/>
        </w:rPr>
        <w:t xml:space="preserve"> 31</w:t>
      </w:r>
      <w:r w:rsidRPr="00577926">
        <w:rPr>
          <w:rFonts w:ascii="Sylfaen" w:eastAsia="Calibri" w:hAnsi="Sylfaen" w:cs="Times New Roman"/>
          <w:color w:val="000000"/>
          <w:sz w:val="24"/>
          <w:szCs w:val="24"/>
          <w:shd w:val="clear" w:color="auto" w:fill="FFFFFF"/>
          <w:vertAlign w:val="superscript"/>
          <w:lang w:val="ka-GE"/>
        </w:rPr>
        <w:t>1</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მუხლის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პირველი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ქვეპუნქტის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მოთხოვნა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კანონმდებლობის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ამ</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მოთხოვნების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შეუსრულებლობის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შემთხვევაში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შესახებ</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ორგანული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კანონის</w:t>
      </w:r>
      <w:r w:rsidRPr="00577926">
        <w:rPr>
          <w:rFonts w:ascii="Sylfaen" w:eastAsia="Calibri" w:hAnsi="Sylfaen" w:cs="Times New Roman"/>
          <w:color w:val="000000"/>
          <w:sz w:val="24"/>
          <w:szCs w:val="24"/>
          <w:shd w:val="clear" w:color="auto" w:fill="FFFFFF"/>
          <w:lang w:val="ka-GE"/>
        </w:rPr>
        <w:t xml:space="preserve"> 31</w:t>
      </w:r>
      <w:r w:rsidRPr="00577926">
        <w:rPr>
          <w:rFonts w:ascii="Sylfaen" w:eastAsia="Calibri" w:hAnsi="Sylfaen" w:cs="Times New Roman"/>
          <w:color w:val="000000"/>
          <w:sz w:val="24"/>
          <w:szCs w:val="24"/>
          <w:shd w:val="clear" w:color="auto" w:fill="FFFFFF"/>
          <w:vertAlign w:val="superscript"/>
          <w:lang w:val="ka-GE"/>
        </w:rPr>
        <w:t>3</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მუხლის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პირველი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ქვეპუნქტის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საფუძველზე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უარს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ამბობს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კონსტიტუციური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არსებითად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განსახილველად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მიღებაზე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ამასთანავე</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კონსტიტუციური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დასაბუთებულად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მიჩნევისათვის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აუცილებელია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რომ</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მასში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მოცემული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დასაბუთება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შინაარსობრივად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შეეხებოდეს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სადავო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ნორმას</w:t>
      </w:r>
      <w:r w:rsidRPr="00577926">
        <w:rPr>
          <w:rFonts w:ascii="Sylfaen" w:eastAsia="Calibri" w:hAnsi="Sylfaen" w:cs="Times New Roman"/>
          <w:color w:val="000000"/>
          <w:sz w:val="24"/>
          <w:szCs w:val="24"/>
          <w:shd w:val="clear" w:color="auto" w:fill="FFFFFF"/>
          <w:lang w:val="ka-GE"/>
        </w:rPr>
        <w:t>“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საკონსტიტუციო</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სასამართლოს</w:t>
      </w:r>
      <w:r w:rsidRPr="00577926">
        <w:rPr>
          <w:rFonts w:ascii="Sylfaen" w:eastAsia="Calibri" w:hAnsi="Sylfaen" w:cs="Times New Roman"/>
          <w:color w:val="000000"/>
          <w:sz w:val="24"/>
          <w:szCs w:val="24"/>
          <w:shd w:val="clear" w:color="auto" w:fill="FFFFFF"/>
          <w:lang w:val="ka-GE"/>
        </w:rPr>
        <w:t xml:space="preserve"> 2007 </w:t>
      </w:r>
      <w:r w:rsidRPr="00577926">
        <w:rPr>
          <w:rFonts w:ascii="Sylfaen" w:eastAsia="Calibri" w:hAnsi="Sylfaen" w:cs="Sylfaen"/>
          <w:color w:val="000000"/>
          <w:sz w:val="24"/>
          <w:szCs w:val="24"/>
          <w:shd w:val="clear" w:color="auto" w:fill="FFFFFF"/>
          <w:lang w:val="ka-GE"/>
        </w:rPr>
        <w:t>წლის</w:t>
      </w:r>
      <w:r w:rsidRPr="00577926">
        <w:rPr>
          <w:rFonts w:ascii="Sylfaen" w:eastAsia="Calibri" w:hAnsi="Sylfaen" w:cs="Times New Roman"/>
          <w:color w:val="000000"/>
          <w:sz w:val="24"/>
          <w:szCs w:val="24"/>
          <w:shd w:val="clear" w:color="auto" w:fill="FFFFFF"/>
          <w:lang w:val="ka-GE"/>
        </w:rPr>
        <w:t xml:space="preserve"> 5 </w:t>
      </w:r>
      <w:r w:rsidRPr="00577926">
        <w:rPr>
          <w:rFonts w:ascii="Sylfaen" w:eastAsia="Calibri" w:hAnsi="Sylfaen" w:cs="Sylfaen"/>
          <w:color w:val="000000"/>
          <w:sz w:val="24"/>
          <w:szCs w:val="24"/>
          <w:shd w:val="clear" w:color="auto" w:fill="FFFFFF"/>
          <w:lang w:val="ka-GE"/>
        </w:rPr>
        <w:t>აპრილის</w:t>
      </w:r>
      <w:r w:rsidRPr="00577926">
        <w:rPr>
          <w:rFonts w:ascii="Sylfaen" w:eastAsia="Calibri" w:hAnsi="Sylfaen" w:cs="Times New Roman"/>
          <w:color w:val="000000"/>
          <w:sz w:val="24"/>
          <w:szCs w:val="24"/>
          <w:shd w:val="clear" w:color="auto" w:fill="FFFFFF"/>
          <w:lang w:val="ka-GE"/>
        </w:rPr>
        <w:t xml:space="preserve"> №2/3/412 </w:t>
      </w:r>
      <w:r w:rsidRPr="00577926">
        <w:rPr>
          <w:rFonts w:ascii="Sylfaen" w:eastAsia="Calibri" w:hAnsi="Sylfaen" w:cs="Sylfaen"/>
          <w:color w:val="000000"/>
          <w:sz w:val="24"/>
          <w:szCs w:val="24"/>
          <w:shd w:val="clear" w:color="auto" w:fill="FFFFFF"/>
          <w:lang w:val="ka-GE"/>
        </w:rPr>
        <w:t>განჩინება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საქმეზე</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მოქალაქეები</w:t>
      </w:r>
      <w:r w:rsidRPr="00577926">
        <w:rPr>
          <w:rFonts w:ascii="Sylfaen" w:eastAsia="Calibri" w:hAnsi="Sylfaen" w:cs="Times New Roman"/>
          <w:color w:val="000000"/>
          <w:sz w:val="24"/>
          <w:szCs w:val="24"/>
          <w:shd w:val="clear" w:color="auto" w:fill="FFFFFF"/>
          <w:lang w:val="ka-GE"/>
        </w:rPr>
        <w:t xml:space="preserve"> - </w:t>
      </w:r>
      <w:r w:rsidRPr="00577926">
        <w:rPr>
          <w:rFonts w:ascii="Sylfaen" w:eastAsia="Calibri" w:hAnsi="Sylfaen" w:cs="Sylfaen"/>
          <w:color w:val="000000"/>
          <w:sz w:val="24"/>
          <w:szCs w:val="24"/>
          <w:shd w:val="clear" w:color="auto" w:fill="FFFFFF"/>
          <w:lang w:val="ka-GE"/>
        </w:rPr>
        <w:t>შალვა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ნათელაშვილი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გიორგი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გუგავა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საქართველოს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პარლამენტის</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წინააღმდეგ</w:t>
      </w:r>
      <w:r w:rsidRPr="00577926">
        <w:rPr>
          <w:rFonts w:ascii="Sylfaen" w:eastAsia="Calibri" w:hAnsi="Sylfaen" w:cs="Times New Roman"/>
          <w:color w:val="000000"/>
          <w:sz w:val="24"/>
          <w:szCs w:val="24"/>
          <w:shd w:val="clear" w:color="auto" w:fill="FFFFFF"/>
          <w:lang w:val="ka-GE"/>
        </w:rPr>
        <w:t xml:space="preserve">“, II-9). </w:t>
      </w:r>
      <w:r w:rsidRPr="00577926">
        <w:rPr>
          <w:rFonts w:ascii="Sylfaen" w:eastAsia="Calibri" w:hAnsi="Sylfaen" w:cs="Sylfaen"/>
          <w:color w:val="000000"/>
          <w:sz w:val="24"/>
          <w:szCs w:val="24"/>
          <w:shd w:val="clear" w:color="auto" w:fill="FFFFFF"/>
          <w:lang w:val="ka-GE"/>
        </w:rPr>
        <w:t>წინააღმდეგ</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შემთხვევაში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კონსტიტუციური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სარჩელი</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ჩაითვლება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დაუსაბუთებლად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და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არ</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მიიღება</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არსებითად</w:t>
      </w:r>
      <w:r w:rsidRPr="00577926">
        <w:rPr>
          <w:rFonts w:ascii="Sylfaen" w:eastAsia="Calibri" w:hAnsi="Sylfaen" w:cs="Times New Roman"/>
          <w:color w:val="000000"/>
          <w:sz w:val="24"/>
          <w:szCs w:val="24"/>
          <w:shd w:val="clear" w:color="auto" w:fill="FFFFFF"/>
          <w:lang w:val="ka-GE"/>
        </w:rPr>
        <w:t xml:space="preserve"> </w:t>
      </w:r>
      <w:r w:rsidRPr="00577926">
        <w:rPr>
          <w:rFonts w:ascii="Sylfaen" w:eastAsia="Calibri" w:hAnsi="Sylfaen" w:cs="Sylfaen"/>
          <w:color w:val="000000"/>
          <w:sz w:val="24"/>
          <w:szCs w:val="24"/>
          <w:shd w:val="clear" w:color="auto" w:fill="FFFFFF"/>
          <w:lang w:val="ka-GE"/>
        </w:rPr>
        <w:t>განსახილველად</w:t>
      </w:r>
      <w:r w:rsidRPr="00577926">
        <w:rPr>
          <w:rFonts w:ascii="Sylfaen" w:eastAsia="Calibri" w:hAnsi="Sylfaen" w:cs="Times New Roman"/>
          <w:color w:val="000000"/>
          <w:sz w:val="24"/>
          <w:szCs w:val="24"/>
          <w:shd w:val="clear" w:color="auto" w:fill="FFFFFF"/>
          <w:lang w:val="ka-GE"/>
        </w:rPr>
        <w:t>.</w:t>
      </w:r>
    </w:p>
    <w:p w14:paraId="72E4086C" w14:textId="6CD0A2C7" w:rsidR="00AD2D9D" w:rsidRPr="00577926" w:rsidRDefault="007860C2"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აღსანიშნავია, რომ </w:t>
      </w:r>
      <w:r w:rsidR="00577926" w:rsidRPr="00577926">
        <w:rPr>
          <w:rFonts w:ascii="Sylfaen" w:eastAsia="Calibri" w:hAnsi="Sylfaen" w:cs="Times New Roman"/>
          <w:sz w:val="24"/>
          <w:szCs w:val="24"/>
          <w:lang w:val="ka-GE"/>
        </w:rPr>
        <w:t xml:space="preserve">№1716 </w:t>
      </w:r>
      <w:r w:rsidRPr="00577926">
        <w:rPr>
          <w:rFonts w:ascii="Sylfaen" w:eastAsia="Calibri" w:hAnsi="Sylfaen" w:cs="Times New Roman"/>
          <w:sz w:val="24"/>
          <w:szCs w:val="24"/>
          <w:lang w:val="ka-GE"/>
        </w:rPr>
        <w:t>კონსტიტუციური სარჩელით სადავოდ გამხდარი ნორმა აწესრიგებს სამოქალაქო სამართალწარმოებაში მხარეთა მიერ მტკიცებულებათა</w:t>
      </w:r>
      <w:r w:rsidR="006C6873" w:rsidRPr="00577926">
        <w:rPr>
          <w:rFonts w:ascii="Sylfaen" w:eastAsia="Calibri" w:hAnsi="Sylfaen" w:cs="Times New Roman"/>
          <w:sz w:val="24"/>
          <w:szCs w:val="24"/>
          <w:lang w:val="ka-GE"/>
        </w:rPr>
        <w:t xml:space="preserve"> </w:t>
      </w:r>
      <w:r w:rsidR="006C6873" w:rsidRPr="00577926">
        <w:rPr>
          <w:rFonts w:ascii="Sylfaen" w:eastAsia="Calibri" w:hAnsi="Sylfaen" w:cs="Times New Roman"/>
          <w:sz w:val="24"/>
          <w:szCs w:val="24"/>
          <w:lang w:val="ka-GE"/>
        </w:rPr>
        <w:lastRenderedPageBreak/>
        <w:t>შ</w:t>
      </w:r>
      <w:r w:rsidRPr="00577926">
        <w:rPr>
          <w:rFonts w:ascii="Sylfaen" w:eastAsia="Calibri" w:hAnsi="Sylfaen" w:cs="Times New Roman"/>
          <w:sz w:val="24"/>
          <w:szCs w:val="24"/>
          <w:lang w:val="ka-GE"/>
        </w:rPr>
        <w:t xml:space="preserve">ეგროვების საკითხებს. კერძოდ, საქართველოს სამოქალაქო საპროცესო კოდექსის 103-ე მუხლის მე-2 ნაწილის თანახმად, თუ მხარეებმა ამა თუ იმ მიზეზით ვერ შეძლეს მტკიცებულებების უშუალოდ მიღება და სასამართლოში წარდგენა, მხარეთა შუამდგომლობით სასამართლოს შეუძლია თვითონ გამოითხოვოს მტკიცებულებები, ვისთანაც უნდა იყოს ისინი. </w:t>
      </w:r>
      <w:r w:rsidR="006C6873" w:rsidRPr="00577926">
        <w:rPr>
          <w:rFonts w:ascii="Sylfaen" w:eastAsia="Calibri" w:hAnsi="Sylfaen" w:cs="Times New Roman"/>
          <w:sz w:val="24"/>
          <w:szCs w:val="24"/>
          <w:lang w:val="ka-GE"/>
        </w:rPr>
        <w:t xml:space="preserve">ეს კონკრეტული ნორმა ხაზს უსვამს სასამართლოს როლს მხარეთა მიერ მტკიცებულებათა წარდგენაში. </w:t>
      </w:r>
      <w:r w:rsidR="00024860" w:rsidRPr="00577926">
        <w:rPr>
          <w:rFonts w:ascii="Sylfaen" w:eastAsia="Calibri" w:hAnsi="Sylfaen" w:cs="Times New Roman"/>
          <w:sz w:val="24"/>
          <w:szCs w:val="24"/>
          <w:lang w:val="ka-GE"/>
        </w:rPr>
        <w:t>მოსარჩელე მხარე</w:t>
      </w:r>
      <w:r w:rsidR="00AD2D9D" w:rsidRPr="00577926">
        <w:rPr>
          <w:rFonts w:ascii="Sylfaen" w:eastAsia="Calibri" w:hAnsi="Sylfaen" w:cs="Times New Roman"/>
          <w:sz w:val="24"/>
          <w:szCs w:val="24"/>
          <w:lang w:val="ka-GE"/>
        </w:rPr>
        <w:t xml:space="preserve"> საქართველოს კონსტიტუციის 31-ე მუხლის პირველ პუნქტთან მიმართებით</w:t>
      </w:r>
      <w:r w:rsidR="00024860" w:rsidRPr="00577926">
        <w:rPr>
          <w:rFonts w:ascii="Sylfaen" w:eastAsia="Calibri" w:hAnsi="Sylfaen" w:cs="Times New Roman"/>
          <w:sz w:val="24"/>
          <w:szCs w:val="24"/>
          <w:lang w:val="ka-GE"/>
        </w:rPr>
        <w:t xml:space="preserve"> ითხოვს ზემოხსენებული სადავო ნორმის იმ ნორმატიული შინაარსის არაკონსტიტუციურად ცნობას, რომ</w:t>
      </w:r>
      <w:r w:rsidR="00AD2D9D" w:rsidRPr="00577926">
        <w:rPr>
          <w:rFonts w:ascii="Sylfaen" w:eastAsia="Calibri" w:hAnsi="Sylfaen" w:cs="Times New Roman"/>
          <w:sz w:val="24"/>
          <w:szCs w:val="24"/>
          <w:lang w:val="ka-GE"/>
        </w:rPr>
        <w:t xml:space="preserve">ელიც </w:t>
      </w:r>
      <w:r w:rsidR="00AD2D9D" w:rsidRPr="00577926">
        <w:rPr>
          <w:rFonts w:ascii="Sylfaen" w:eastAsia="Calibri" w:hAnsi="Sylfaen" w:cs="Times New Roman"/>
          <w:color w:val="000000"/>
          <w:sz w:val="24"/>
          <w:szCs w:val="24"/>
          <w:shd w:val="clear" w:color="auto" w:fill="FFFFFF"/>
          <w:lang w:val="ka-GE"/>
        </w:rPr>
        <w:t>მხარეებს ავალდებულებს სასამართლოსთვის მიმართვამდე ისეთი სახის მტკიცებულებების გამოთხოვას, რომლებიც შეიცავენ პერსონალურ მონაცემებს.</w:t>
      </w:r>
    </w:p>
    <w:p w14:paraId="2AC80AA4" w14:textId="79C2ABB6" w:rsidR="00AD2D9D" w:rsidRPr="00577926" w:rsidRDefault="00AD2D9D"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დებულებით განმტკიცებულია სამართლიანი სასამართლოს უფლება. საქართველოს საკონსტიტუციო სასამართლოს განმარტებით, „სამართლიანი სასამართლოს უფლება,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II-14).</w:t>
      </w:r>
    </w:p>
    <w:p w14:paraId="3C426971" w14:textId="20774F2E" w:rsidR="00AD2D9D" w:rsidRPr="00577926" w:rsidRDefault="00AD2D9D"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საქართველოს საკონსტიტუციო სასამართლოს პრაქტიკის თანახმად, „კონსტიტუცია არა მხოლოდ აღიარებს და იცავს ადამიანის უფლებებსა და თავისუფლებებს, არამედ განსაზღვრავს მათ შინაარსსა და მოცულობას. შესაბამისად, კონსტიტუციური უფლება არსებობს კანონის მიერ მისი აღიარების, დეკლარირების გარეშეც, ის არსებობასა და მოქმედებას განაგრძობს მაშინაც, როდესაც კანონმდებლობით ამ უფლების რეალიზაციის საფუძვლები არ არის განსაზღვრული. კონსტიტუციური უფლების შეზღუდვასთან მხოლოდ იმ შემთხვევაში გვექნება საქმე, როდესაც ამის შესაძლებლობას მოქმედი საკანონმდებლო აქტი ითვალისწინებს“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II-11).</w:t>
      </w:r>
    </w:p>
    <w:p w14:paraId="17639219" w14:textId="6A527672" w:rsidR="007860C2" w:rsidRPr="00577926" w:rsidRDefault="00AD2D9D"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საყურადღებოა, რომ</w:t>
      </w:r>
      <w:r w:rsidR="00024860" w:rsidRPr="00577926">
        <w:rPr>
          <w:rFonts w:ascii="Sylfaen" w:eastAsia="Calibri" w:hAnsi="Sylfaen" w:cs="Times New Roman"/>
          <w:sz w:val="24"/>
          <w:szCs w:val="24"/>
          <w:lang w:val="ka-GE"/>
        </w:rPr>
        <w:t xml:space="preserve"> სასამართლოსთვის მტკიცებულების მხარეთა მიერ წარდგენის </w:t>
      </w:r>
      <w:r w:rsidRPr="00577926">
        <w:rPr>
          <w:rFonts w:ascii="Sylfaen" w:eastAsia="Calibri" w:hAnsi="Sylfaen" w:cs="Times New Roman"/>
          <w:sz w:val="24"/>
          <w:szCs w:val="24"/>
          <w:lang w:val="ka-GE"/>
        </w:rPr>
        <w:t xml:space="preserve">ზოგად </w:t>
      </w:r>
      <w:r w:rsidR="00024860" w:rsidRPr="00577926">
        <w:rPr>
          <w:rFonts w:ascii="Sylfaen" w:eastAsia="Calibri" w:hAnsi="Sylfaen" w:cs="Times New Roman"/>
          <w:sz w:val="24"/>
          <w:szCs w:val="24"/>
          <w:lang w:val="ka-GE"/>
        </w:rPr>
        <w:t xml:space="preserve">ვალდებულებას ითვალისწინებს </w:t>
      </w:r>
      <w:r w:rsidRPr="00577926">
        <w:rPr>
          <w:rFonts w:ascii="Sylfaen" w:eastAsia="Calibri" w:hAnsi="Sylfaen" w:cs="Times New Roman"/>
          <w:sz w:val="24"/>
          <w:szCs w:val="24"/>
          <w:lang w:val="ka-GE"/>
        </w:rPr>
        <w:t xml:space="preserve">არა სადავო ნორმა, არამედ </w:t>
      </w:r>
      <w:r w:rsidR="00024860" w:rsidRPr="00577926">
        <w:rPr>
          <w:rFonts w:ascii="Sylfaen" w:eastAsia="Calibri" w:hAnsi="Sylfaen" w:cs="Times New Roman"/>
          <w:sz w:val="24"/>
          <w:szCs w:val="24"/>
          <w:lang w:val="ka-GE"/>
        </w:rPr>
        <w:t xml:space="preserve">საქართველოს სამოქალაქო საპროცესო კოდექსის 103-ე მუხლის პირველი ნაწილი, </w:t>
      </w:r>
      <w:r w:rsidR="00024860" w:rsidRPr="00577926">
        <w:rPr>
          <w:rFonts w:ascii="Sylfaen" w:eastAsia="Calibri" w:hAnsi="Sylfaen" w:cs="Times New Roman"/>
          <w:sz w:val="24"/>
          <w:szCs w:val="24"/>
          <w:lang w:val="ka-GE"/>
        </w:rPr>
        <w:lastRenderedPageBreak/>
        <w:t xml:space="preserve">რომლის თანახმად, </w:t>
      </w:r>
      <w:r w:rsidR="00D11081">
        <w:rPr>
          <w:rFonts w:ascii="Sylfaen" w:eastAsia="Calibri" w:hAnsi="Sylfaen" w:cs="Times New Roman"/>
          <w:sz w:val="24"/>
          <w:szCs w:val="24"/>
          <w:lang w:val="ka-GE"/>
        </w:rPr>
        <w:t>„</w:t>
      </w:r>
      <w:r w:rsidR="00024860" w:rsidRPr="00577926">
        <w:rPr>
          <w:rFonts w:ascii="Sylfaen" w:eastAsia="Calibri" w:hAnsi="Sylfaen" w:cs="Times New Roman"/>
          <w:sz w:val="24"/>
          <w:szCs w:val="24"/>
          <w:lang w:val="ka-GE"/>
        </w:rPr>
        <w:t>მტკიცებულებებს სასამართლოს წარუდგენენ მხარეები. სასამართლოს შეუძლია შესთავაზოს მხარეებს წარმოადგინონ დამატებითი მტკიცებულებები</w:t>
      </w:r>
      <w:r w:rsidR="00D11081">
        <w:rPr>
          <w:rFonts w:ascii="Sylfaen" w:eastAsia="Calibri" w:hAnsi="Sylfaen" w:cs="Times New Roman"/>
          <w:sz w:val="24"/>
          <w:szCs w:val="24"/>
          <w:lang w:val="ka-GE"/>
        </w:rPr>
        <w:t>“</w:t>
      </w:r>
      <w:r w:rsidR="00024860" w:rsidRPr="00577926">
        <w:rPr>
          <w:rFonts w:ascii="Sylfaen" w:eastAsia="Calibri" w:hAnsi="Sylfaen" w:cs="Times New Roman"/>
          <w:sz w:val="24"/>
          <w:szCs w:val="24"/>
          <w:lang w:val="ka-GE"/>
        </w:rPr>
        <w:t>.</w:t>
      </w:r>
      <w:r w:rsidRPr="00577926">
        <w:rPr>
          <w:rFonts w:ascii="Sylfaen" w:eastAsia="Calibri" w:hAnsi="Sylfaen" w:cs="Times New Roman"/>
          <w:sz w:val="24"/>
          <w:szCs w:val="24"/>
          <w:lang w:val="ka-GE"/>
        </w:rPr>
        <w:t xml:space="preserve"> საქართველოს საკონსტიტუციო სასამართლო განმარტავს, რომ საქართველოს სამოქალაქო საპროცესო კოდექსის მიხედვით, სამართალწარმოება დისპოზიციურობისა და შეჯიბრებითობის საფუძველზე მიმდინარეობს, რაც იმას ნიშნავს, რომ მხარეები თ</w:t>
      </w:r>
      <w:r w:rsidR="00EB2794">
        <w:rPr>
          <w:rFonts w:ascii="Sylfaen" w:eastAsia="Calibri" w:hAnsi="Sylfaen" w:cs="Times New Roman"/>
          <w:sz w:val="24"/>
          <w:szCs w:val="24"/>
          <w:lang w:val="ka-GE"/>
        </w:rPr>
        <w:t>ვ</w:t>
      </w:r>
      <w:r w:rsidRPr="00577926">
        <w:rPr>
          <w:rFonts w:ascii="Sylfaen" w:eastAsia="Calibri" w:hAnsi="Sylfaen" w:cs="Times New Roman"/>
          <w:sz w:val="24"/>
          <w:szCs w:val="24"/>
          <w:lang w:val="ka-GE"/>
        </w:rPr>
        <w:t>ითონ განსაზღვრავენ დავის საგანს და იღებენ გადაწყვეტილებას სარჩელის (განცხადების) სასამართლოში შეტანის შესახებ</w:t>
      </w:r>
      <w:r w:rsidR="00577926">
        <w:rPr>
          <w:rFonts w:ascii="Sylfaen" w:eastAsia="Calibri" w:hAnsi="Sylfaen" w:cs="Times New Roman"/>
          <w:sz w:val="24"/>
          <w:szCs w:val="24"/>
          <w:lang w:val="ka-GE"/>
        </w:rPr>
        <w:t xml:space="preserve">. </w:t>
      </w:r>
      <w:r w:rsidRPr="00577926">
        <w:rPr>
          <w:rFonts w:ascii="Sylfaen" w:eastAsia="Calibri" w:hAnsi="Sylfaen" w:cs="Times New Roman"/>
          <w:sz w:val="24"/>
          <w:szCs w:val="24"/>
          <w:lang w:val="ka-GE"/>
        </w:rPr>
        <w:t>ამასთან, საკუთრივ მხარეები იღებენ გადაწყვეტილებას, თუ რომელი ფაქტები უნდა დაედოს საფუძვლად მათ მოთხოვნებს ან რომელი მტკიცებულებებით უნდა იქნეს დადასტურებული ეს ფაქტები. ამ პროცესში</w:t>
      </w:r>
      <w:r w:rsidR="00577926">
        <w:rPr>
          <w:rFonts w:ascii="Sylfaen" w:eastAsia="Calibri" w:hAnsi="Sylfaen" w:cs="Times New Roman"/>
          <w:sz w:val="24"/>
          <w:szCs w:val="24"/>
          <w:lang w:val="ka-GE"/>
        </w:rPr>
        <w:t xml:space="preserve"> კი</w:t>
      </w:r>
      <w:r w:rsidRPr="00577926">
        <w:rPr>
          <w:rFonts w:ascii="Sylfaen" w:eastAsia="Calibri" w:hAnsi="Sylfaen" w:cs="Times New Roman"/>
          <w:sz w:val="24"/>
          <w:szCs w:val="24"/>
          <w:lang w:val="ka-GE"/>
        </w:rPr>
        <w:t xml:space="preserve"> მოსამართლე მიუკერძოებელი არბიტრია, რომელიც მხოლოდ მხარეთა მიერ წარდგენილი ფაქტების სამართლებრივი შეფასებით შემოიფარგლება. შესაბამისად, სასამართლო მკაცრად შეზღუდულია, </w:t>
      </w:r>
      <w:r w:rsidR="00577926">
        <w:rPr>
          <w:rFonts w:ascii="Sylfaen" w:eastAsia="Calibri" w:hAnsi="Sylfaen" w:cs="Times New Roman"/>
          <w:sz w:val="24"/>
          <w:szCs w:val="24"/>
          <w:lang w:val="ka-GE"/>
        </w:rPr>
        <w:t xml:space="preserve">დაეხმაროს </w:t>
      </w:r>
      <w:r w:rsidRPr="00577926">
        <w:rPr>
          <w:rFonts w:ascii="Sylfaen" w:eastAsia="Calibri" w:hAnsi="Sylfaen" w:cs="Times New Roman"/>
          <w:sz w:val="24"/>
          <w:szCs w:val="24"/>
          <w:lang w:val="ka-GE"/>
        </w:rPr>
        <w:t xml:space="preserve">მხარეს ფაქტების მითითებაში. </w:t>
      </w:r>
    </w:p>
    <w:p w14:paraId="370B8593" w14:textId="7896E5C0" w:rsidR="00AD2D9D" w:rsidRPr="00577926" w:rsidRDefault="00AD2D9D"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მიუხედავად </w:t>
      </w:r>
      <w:r w:rsidR="00974566" w:rsidRPr="00577926">
        <w:rPr>
          <w:rFonts w:ascii="Sylfaen" w:eastAsia="Calibri" w:hAnsi="Sylfaen" w:cs="Times New Roman"/>
          <w:sz w:val="24"/>
          <w:szCs w:val="24"/>
          <w:lang w:val="ka-GE"/>
        </w:rPr>
        <w:t>იმისა, რომ შეჯიბრებითობის</w:t>
      </w:r>
      <w:r w:rsidR="00577926">
        <w:rPr>
          <w:rFonts w:ascii="Sylfaen" w:eastAsia="Calibri" w:hAnsi="Sylfaen" w:cs="Times New Roman"/>
          <w:sz w:val="24"/>
          <w:szCs w:val="24"/>
          <w:lang w:val="ka-GE"/>
        </w:rPr>
        <w:t>ა და დისპოზიციურობის</w:t>
      </w:r>
      <w:r w:rsidR="00974566" w:rsidRPr="00577926">
        <w:rPr>
          <w:rFonts w:ascii="Sylfaen" w:eastAsia="Calibri" w:hAnsi="Sylfaen" w:cs="Times New Roman"/>
          <w:sz w:val="24"/>
          <w:szCs w:val="24"/>
          <w:lang w:val="ka-GE"/>
        </w:rPr>
        <w:t xml:space="preserve"> პრინციპ</w:t>
      </w:r>
      <w:r w:rsidR="00577926">
        <w:rPr>
          <w:rFonts w:ascii="Sylfaen" w:eastAsia="Calibri" w:hAnsi="Sylfaen" w:cs="Times New Roman"/>
          <w:sz w:val="24"/>
          <w:szCs w:val="24"/>
          <w:lang w:val="ka-GE"/>
        </w:rPr>
        <w:t>ებ</w:t>
      </w:r>
      <w:r w:rsidR="00974566" w:rsidRPr="00577926">
        <w:rPr>
          <w:rFonts w:ascii="Sylfaen" w:eastAsia="Calibri" w:hAnsi="Sylfaen" w:cs="Times New Roman"/>
          <w:sz w:val="24"/>
          <w:szCs w:val="24"/>
          <w:lang w:val="ka-GE"/>
        </w:rPr>
        <w:t>ის გათვალისწინებით, მხარეები თ</w:t>
      </w:r>
      <w:r w:rsidR="00EB2794">
        <w:rPr>
          <w:rFonts w:ascii="Sylfaen" w:eastAsia="Calibri" w:hAnsi="Sylfaen" w:cs="Times New Roman"/>
          <w:sz w:val="24"/>
          <w:szCs w:val="24"/>
          <w:lang w:val="ka-GE"/>
        </w:rPr>
        <w:t>ვ</w:t>
      </w:r>
      <w:r w:rsidR="00974566" w:rsidRPr="00577926">
        <w:rPr>
          <w:rFonts w:ascii="Sylfaen" w:eastAsia="Calibri" w:hAnsi="Sylfaen" w:cs="Times New Roman"/>
          <w:sz w:val="24"/>
          <w:szCs w:val="24"/>
          <w:lang w:val="ka-GE"/>
        </w:rPr>
        <w:t>ითონ განსაზღვრავენ, თუ რომელი ფაქტები უნდა დაედოს საფუძვლად მათ მოთხოვნებს ან რომელი მტკიცებულებით უნდა იქნეს დადასტურებული ესა თუ ის ფაქტი, კანონით გათვალისწინებულ შემთხვევ</w:t>
      </w:r>
      <w:r w:rsidR="006A340D">
        <w:rPr>
          <w:rFonts w:ascii="Sylfaen" w:eastAsia="Calibri" w:hAnsi="Sylfaen" w:cs="Times New Roman"/>
          <w:sz w:val="24"/>
          <w:szCs w:val="24"/>
          <w:lang w:val="ka-GE"/>
        </w:rPr>
        <w:t>ა</w:t>
      </w:r>
      <w:r w:rsidR="00974566" w:rsidRPr="00577926">
        <w:rPr>
          <w:rFonts w:ascii="Sylfaen" w:eastAsia="Calibri" w:hAnsi="Sylfaen" w:cs="Times New Roman"/>
          <w:sz w:val="24"/>
          <w:szCs w:val="24"/>
          <w:lang w:val="ka-GE"/>
        </w:rPr>
        <w:t>ში, შესაძლებელია</w:t>
      </w:r>
      <w:r w:rsidR="002E2A04">
        <w:rPr>
          <w:rFonts w:ascii="Sylfaen" w:eastAsia="Calibri" w:hAnsi="Sylfaen" w:cs="Times New Roman"/>
          <w:sz w:val="24"/>
          <w:szCs w:val="24"/>
          <w:lang w:val="ka-GE"/>
        </w:rPr>
        <w:t>,</w:t>
      </w:r>
      <w:r w:rsidR="00974566" w:rsidRPr="00577926">
        <w:rPr>
          <w:rFonts w:ascii="Sylfaen" w:eastAsia="Calibri" w:hAnsi="Sylfaen" w:cs="Times New Roman"/>
          <w:sz w:val="24"/>
          <w:szCs w:val="24"/>
          <w:lang w:val="ka-GE"/>
        </w:rPr>
        <w:t xml:space="preserve"> </w:t>
      </w:r>
      <w:r w:rsidR="008D1CA0">
        <w:rPr>
          <w:rFonts w:ascii="Sylfaen" w:eastAsia="Calibri" w:hAnsi="Sylfaen" w:cs="Times New Roman"/>
          <w:sz w:val="24"/>
          <w:szCs w:val="24"/>
          <w:lang w:val="ka-GE"/>
        </w:rPr>
        <w:t xml:space="preserve">სასამართლო </w:t>
      </w:r>
      <w:r w:rsidR="002E2A04">
        <w:rPr>
          <w:rFonts w:ascii="Sylfaen" w:eastAsia="Calibri" w:hAnsi="Sylfaen" w:cs="Times New Roman"/>
          <w:sz w:val="24"/>
          <w:szCs w:val="24"/>
          <w:lang w:val="ka-GE"/>
        </w:rPr>
        <w:t xml:space="preserve">დაეხმაროს </w:t>
      </w:r>
      <w:r w:rsidR="00974566" w:rsidRPr="00577926">
        <w:rPr>
          <w:rFonts w:ascii="Sylfaen" w:eastAsia="Calibri" w:hAnsi="Sylfaen" w:cs="Times New Roman"/>
          <w:sz w:val="24"/>
          <w:szCs w:val="24"/>
          <w:lang w:val="ka-GE"/>
        </w:rPr>
        <w:t xml:space="preserve">მხარეებს მტკიცებულებათა მოპოვებაში. კერძოდ, როგორც სადავო ნორმითაა განსაზღვრული, კანონმდებელმა მტკიცებულებების მოპოვებასთან დაკავშირებით დაუშვა გამონაკლისი იმ კონკრეტულ შემთხვევასთან მიმართებით, როდესაც მხარეები მტკიცებულებებს, ამა თუ იმ მიზეზით უშუალოდ ვერ იღებენ. საგულისხმოა, რომ მოსამართლის მხრიდან აღნიშნული უფლებამოსილების განხორციელება </w:t>
      </w:r>
      <w:r w:rsidR="008D1CA0">
        <w:rPr>
          <w:rFonts w:ascii="Sylfaen" w:eastAsia="Calibri" w:hAnsi="Sylfaen" w:cs="Times New Roman"/>
          <w:sz w:val="24"/>
          <w:szCs w:val="24"/>
          <w:lang w:val="ka-GE"/>
        </w:rPr>
        <w:t xml:space="preserve">შესაძლებელია მხოლოდ </w:t>
      </w:r>
      <w:r w:rsidR="00974566" w:rsidRPr="00577926">
        <w:rPr>
          <w:rFonts w:ascii="Sylfaen" w:eastAsia="Calibri" w:hAnsi="Sylfaen" w:cs="Times New Roman"/>
          <w:sz w:val="24"/>
          <w:szCs w:val="24"/>
          <w:lang w:val="ka-GE"/>
        </w:rPr>
        <w:t>კანონით პირდ</w:t>
      </w:r>
      <w:r w:rsidR="00800866" w:rsidRPr="00577926">
        <w:rPr>
          <w:rFonts w:ascii="Sylfaen" w:eastAsia="Calibri" w:hAnsi="Sylfaen" w:cs="Times New Roman"/>
          <w:sz w:val="24"/>
          <w:szCs w:val="24"/>
          <w:lang w:val="ka-GE"/>
        </w:rPr>
        <w:t>აპ</w:t>
      </w:r>
      <w:r w:rsidR="00974566" w:rsidRPr="00577926">
        <w:rPr>
          <w:rFonts w:ascii="Sylfaen" w:eastAsia="Calibri" w:hAnsi="Sylfaen" w:cs="Times New Roman"/>
          <w:sz w:val="24"/>
          <w:szCs w:val="24"/>
          <w:lang w:val="ka-GE"/>
        </w:rPr>
        <w:t>ირ გათვალისწინებული წინაპირობების არსებობის შემთხვევაში</w:t>
      </w:r>
      <w:r w:rsidR="008D1CA0">
        <w:rPr>
          <w:rFonts w:ascii="Sylfaen" w:eastAsia="Calibri" w:hAnsi="Sylfaen" w:cs="Times New Roman"/>
          <w:sz w:val="24"/>
          <w:szCs w:val="24"/>
          <w:lang w:val="ka-GE"/>
        </w:rPr>
        <w:t xml:space="preserve">. </w:t>
      </w:r>
      <w:r w:rsidR="00974566" w:rsidRPr="00577926">
        <w:rPr>
          <w:rFonts w:ascii="Sylfaen" w:eastAsia="Calibri" w:hAnsi="Sylfaen" w:cs="Times New Roman"/>
          <w:sz w:val="24"/>
          <w:szCs w:val="24"/>
          <w:lang w:val="ka-GE"/>
        </w:rPr>
        <w:t xml:space="preserve">უფრო კონკრეტულად, ამისთვის აუცილებელია, რომ არსებობდეს იმ მხარეთა დასაბუთებული შუამდგომლობა, რომელთაც მტკიცებულების გამოთხოვა სურთ და, ასევე, მათი მხრიდან აღნიშნული მტკიცებულების თავად მიღების (მოპოვების) შეუძლებლობა. </w:t>
      </w:r>
      <w:r w:rsidR="00800866" w:rsidRPr="00577926">
        <w:rPr>
          <w:rFonts w:ascii="Sylfaen" w:eastAsia="Calibri" w:hAnsi="Sylfaen" w:cs="Times New Roman"/>
          <w:sz w:val="24"/>
          <w:szCs w:val="24"/>
          <w:lang w:val="ka-GE"/>
        </w:rPr>
        <w:t>ყოველივე ზემოაღნიშნულიდან გამომდინარე, ცხადია, რომ სამოქალაქო სამართალწარმოება მიმდინარეობს მხარეთა დისპოზიციურობისა და შეჯიბრებითობის პრინციპის უზრუნველყოფით, მოსამართლის მინიმალური ინკვიზიციურობით მხოლოდ იმ საგამონაკლისო შემთხვევ</w:t>
      </w:r>
      <w:r w:rsidR="006A340D">
        <w:rPr>
          <w:rFonts w:ascii="Sylfaen" w:eastAsia="Calibri" w:hAnsi="Sylfaen" w:cs="Times New Roman"/>
          <w:sz w:val="24"/>
          <w:szCs w:val="24"/>
          <w:lang w:val="ka-GE"/>
        </w:rPr>
        <w:t>ა</w:t>
      </w:r>
      <w:r w:rsidR="00800866" w:rsidRPr="00577926">
        <w:rPr>
          <w:rFonts w:ascii="Sylfaen" w:eastAsia="Calibri" w:hAnsi="Sylfaen" w:cs="Times New Roman"/>
          <w:sz w:val="24"/>
          <w:szCs w:val="24"/>
          <w:lang w:val="ka-GE"/>
        </w:rPr>
        <w:t xml:space="preserve">ში, როდესაც საკუთრივ მხარის მიერ მტკიცებულების მოპოვება არის შეუძლებელი. </w:t>
      </w:r>
    </w:p>
    <w:p w14:paraId="320FA2CD" w14:textId="5F32305A" w:rsidR="00B60261" w:rsidRPr="00577926" w:rsidRDefault="00800866"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ამდენად, სამართლიანი სასამართლოს უფლების შინაარსი და ფარგლები თავად კონსტიტუციითვეა განსაზღვრული და სწორედ სამართლიანი სასამართლოს უფლებრივი კომპონენტების ფართო გამოვლინებას წარმოადგენს სამოქალაქო </w:t>
      </w:r>
      <w:r w:rsidRPr="00577926">
        <w:rPr>
          <w:rFonts w:ascii="Sylfaen" w:eastAsia="Calibri" w:hAnsi="Sylfaen" w:cs="Times New Roman"/>
          <w:sz w:val="24"/>
          <w:szCs w:val="24"/>
          <w:lang w:val="ka-GE"/>
        </w:rPr>
        <w:lastRenderedPageBreak/>
        <w:t>სამართალწარმოების პროცესში მტკიცებულებათა შეგროვების მომწესრიგებელი რეგულაციები</w:t>
      </w:r>
      <w:r w:rsidR="00FC3DA4">
        <w:rPr>
          <w:rFonts w:ascii="Sylfaen" w:eastAsia="Calibri" w:hAnsi="Sylfaen" w:cs="Times New Roman"/>
          <w:sz w:val="24"/>
          <w:szCs w:val="24"/>
          <w:lang w:val="ka-GE"/>
        </w:rPr>
        <w:t>ც</w:t>
      </w:r>
      <w:r w:rsidRPr="00577926">
        <w:rPr>
          <w:rFonts w:ascii="Sylfaen" w:eastAsia="Calibri" w:hAnsi="Sylfaen" w:cs="Times New Roman"/>
          <w:sz w:val="24"/>
          <w:szCs w:val="24"/>
          <w:lang w:val="ka-GE"/>
        </w:rPr>
        <w:t xml:space="preserve">. </w:t>
      </w:r>
      <w:r w:rsidR="008D1CA0">
        <w:rPr>
          <w:rFonts w:ascii="Sylfaen" w:eastAsia="Calibri" w:hAnsi="Sylfaen" w:cs="Times New Roman"/>
          <w:sz w:val="24"/>
          <w:szCs w:val="24"/>
          <w:lang w:val="ka-GE"/>
        </w:rPr>
        <w:t xml:space="preserve">საკონსტიტუციო სასამართლო მიიჩნევს, რომ </w:t>
      </w:r>
      <w:r w:rsidRPr="00577926">
        <w:rPr>
          <w:rFonts w:ascii="Sylfaen" w:eastAsia="Calibri" w:hAnsi="Sylfaen" w:cs="Times New Roman"/>
          <w:sz w:val="24"/>
          <w:szCs w:val="24"/>
          <w:lang w:val="ka-GE"/>
        </w:rPr>
        <w:t xml:space="preserve">სადავო ნორმის საქართველოს კონსტიტუციის 31-ე მუხლით დაცულ უფლებასთან შინაარსობრივი მიმართების დასასაბუთებლად, მოსარჩელემ უნდა მიუთითოს </w:t>
      </w:r>
      <w:r w:rsidR="008D1CA0">
        <w:rPr>
          <w:rFonts w:ascii="Sylfaen" w:eastAsia="Calibri" w:hAnsi="Sylfaen" w:cs="Times New Roman"/>
          <w:sz w:val="24"/>
          <w:szCs w:val="24"/>
          <w:lang w:val="ka-GE"/>
        </w:rPr>
        <w:t xml:space="preserve">უშუალოდ </w:t>
      </w:r>
      <w:r w:rsidRPr="00577926">
        <w:rPr>
          <w:rFonts w:ascii="Sylfaen" w:eastAsia="Calibri" w:hAnsi="Sylfaen" w:cs="Times New Roman"/>
          <w:sz w:val="24"/>
          <w:szCs w:val="24"/>
          <w:lang w:val="ka-GE"/>
        </w:rPr>
        <w:t>იმ უფლებაშემზღუდველ ნორმატიულ აქტზე</w:t>
      </w:r>
      <w:r w:rsidR="00FC3DA4">
        <w:rPr>
          <w:rFonts w:ascii="Sylfaen" w:eastAsia="Calibri" w:hAnsi="Sylfaen" w:cs="Times New Roman"/>
          <w:sz w:val="24"/>
          <w:szCs w:val="24"/>
          <w:lang w:val="ka-GE"/>
        </w:rPr>
        <w:t xml:space="preserve"> (შინაარსზე)</w:t>
      </w:r>
      <w:r w:rsidRPr="00577926">
        <w:rPr>
          <w:rFonts w:ascii="Sylfaen" w:eastAsia="Calibri" w:hAnsi="Sylfaen" w:cs="Times New Roman"/>
          <w:sz w:val="24"/>
          <w:szCs w:val="24"/>
          <w:lang w:val="ka-GE"/>
        </w:rPr>
        <w:t>, რომელიც მას უზღუდავს მისი საქმის გონივრულ ვადაში განხილვის უფლებას, რასაც, მისი თქმით, შედეგად მოჰყვება შეჯიბრებითობის პრინციპის</w:t>
      </w:r>
      <w:r w:rsidR="008D1CA0">
        <w:rPr>
          <w:rFonts w:ascii="Sylfaen" w:eastAsia="Calibri" w:hAnsi="Sylfaen" w:cs="Times New Roman"/>
          <w:sz w:val="24"/>
          <w:szCs w:val="24"/>
          <w:lang w:val="ka-GE"/>
        </w:rPr>
        <w:t>, საერთო ჯამში კი</w:t>
      </w:r>
      <w:r w:rsidR="006A340D">
        <w:rPr>
          <w:rFonts w:ascii="Sylfaen" w:eastAsia="Calibri" w:hAnsi="Sylfaen" w:cs="Times New Roman"/>
          <w:sz w:val="24"/>
          <w:szCs w:val="24"/>
          <w:lang w:val="ka-GE"/>
        </w:rPr>
        <w:t>,</w:t>
      </w:r>
      <w:r w:rsidR="008D1CA0">
        <w:rPr>
          <w:rFonts w:ascii="Sylfaen" w:eastAsia="Calibri" w:hAnsi="Sylfaen" w:cs="Times New Roman"/>
          <w:sz w:val="24"/>
          <w:szCs w:val="24"/>
          <w:lang w:val="ka-GE"/>
        </w:rPr>
        <w:t xml:space="preserve"> სამართლიანი სასამართლოს უფლების</w:t>
      </w:r>
      <w:r w:rsidRPr="00577926">
        <w:rPr>
          <w:rFonts w:ascii="Sylfaen" w:eastAsia="Calibri" w:hAnsi="Sylfaen" w:cs="Times New Roman"/>
          <w:sz w:val="24"/>
          <w:szCs w:val="24"/>
          <w:lang w:val="ka-GE"/>
        </w:rPr>
        <w:t xml:space="preserve"> უგულებელყოფა.</w:t>
      </w:r>
    </w:p>
    <w:p w14:paraId="6A10B7EE" w14:textId="2756D39F" w:rsidR="00EC1FBC" w:rsidRDefault="00800866"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კონსტიტუციური სარჩელის ფარგლებში მოსარჩელეებს არ წარმოუდგენიათ მტკიცებულება, რომლითაც დადასტურდებოდა სადავო ნორმის მოქმედების შედეგად საქმის გონივრულ ვადაში განხილვის შეუძლებლობა და სამოქალაქო სამართალწარმოების უმთავრესი, შეჯიბრებითობის პრინციპის უგულებელყოფა. </w:t>
      </w:r>
      <w:r w:rsidR="00717C4E">
        <w:rPr>
          <w:rFonts w:ascii="Sylfaen" w:eastAsia="Calibri" w:hAnsi="Sylfaen" w:cs="Times New Roman"/>
          <w:sz w:val="24"/>
          <w:szCs w:val="24"/>
          <w:lang w:val="ka-GE"/>
        </w:rPr>
        <w:t>მოსარჩელეთა არგუმენტაცია მიმართულია იქითკენ, რომ სადავო ნორმა მათ ავალდებულებს, მოიპოვონ პერსონალურ მონაცემთა შემცველი მტკიცებულება სასამართლოსად</w:t>
      </w:r>
      <w:r w:rsidR="00D11081">
        <w:rPr>
          <w:rFonts w:ascii="Sylfaen" w:eastAsia="Calibri" w:hAnsi="Sylfaen" w:cs="Times New Roman"/>
          <w:sz w:val="24"/>
          <w:szCs w:val="24"/>
          <w:lang w:val="ka-GE"/>
        </w:rPr>
        <w:t>მ</w:t>
      </w:r>
      <w:r w:rsidR="00717C4E">
        <w:rPr>
          <w:rFonts w:ascii="Sylfaen" w:eastAsia="Calibri" w:hAnsi="Sylfaen" w:cs="Times New Roman"/>
          <w:sz w:val="24"/>
          <w:szCs w:val="24"/>
          <w:lang w:val="ka-GE"/>
        </w:rPr>
        <w:t>ი სარჩელით მიმართვამდე, მაშინ</w:t>
      </w:r>
      <w:r w:rsidR="006A340D">
        <w:rPr>
          <w:rFonts w:ascii="Sylfaen" w:eastAsia="Calibri" w:hAnsi="Sylfaen" w:cs="Times New Roman"/>
          <w:sz w:val="24"/>
          <w:szCs w:val="24"/>
          <w:lang w:val="ka-GE"/>
        </w:rPr>
        <w:t>,</w:t>
      </w:r>
      <w:r w:rsidR="00717C4E">
        <w:rPr>
          <w:rFonts w:ascii="Sylfaen" w:eastAsia="Calibri" w:hAnsi="Sylfaen" w:cs="Times New Roman"/>
          <w:sz w:val="24"/>
          <w:szCs w:val="24"/>
          <w:lang w:val="ka-GE"/>
        </w:rPr>
        <w:t xml:space="preserve"> როცა პერსონალურ მონაცემთა შემცველი ინფორმაცია, თავის მხრივ, არ არის ხელმისაწვდომი მესამე დაინტერესებული პირისთვის. </w:t>
      </w:r>
      <w:r w:rsidR="00EC1FBC">
        <w:rPr>
          <w:rFonts w:ascii="Sylfaen" w:eastAsia="Calibri" w:hAnsi="Sylfaen" w:cs="Times New Roman"/>
          <w:sz w:val="24"/>
          <w:szCs w:val="24"/>
          <w:lang w:val="ka-GE"/>
        </w:rPr>
        <w:t>ეს კი</w:t>
      </w:r>
      <w:r w:rsidR="00D83F77">
        <w:rPr>
          <w:rFonts w:ascii="Sylfaen" w:eastAsia="Calibri" w:hAnsi="Sylfaen" w:cs="Times New Roman"/>
          <w:sz w:val="24"/>
          <w:szCs w:val="24"/>
          <w:lang w:val="ka-GE"/>
        </w:rPr>
        <w:t>,</w:t>
      </w:r>
      <w:r w:rsidR="00EC1FBC">
        <w:rPr>
          <w:rFonts w:ascii="Sylfaen" w:eastAsia="Calibri" w:hAnsi="Sylfaen" w:cs="Times New Roman"/>
          <w:sz w:val="24"/>
          <w:szCs w:val="24"/>
          <w:lang w:val="ka-GE"/>
        </w:rPr>
        <w:t xml:space="preserve"> მოსარჩელეთა აზრით, თავისთავად</w:t>
      </w:r>
      <w:r w:rsidR="00D83F77">
        <w:rPr>
          <w:rFonts w:ascii="Sylfaen" w:eastAsia="Calibri" w:hAnsi="Sylfaen" w:cs="Times New Roman"/>
          <w:sz w:val="24"/>
          <w:szCs w:val="24"/>
          <w:lang w:val="ka-GE"/>
        </w:rPr>
        <w:t>,</w:t>
      </w:r>
      <w:r w:rsidR="00EC1FBC">
        <w:rPr>
          <w:rFonts w:ascii="Sylfaen" w:eastAsia="Calibri" w:hAnsi="Sylfaen" w:cs="Times New Roman"/>
          <w:sz w:val="24"/>
          <w:szCs w:val="24"/>
          <w:lang w:val="ka-GE"/>
        </w:rPr>
        <w:t xml:space="preserve"> ართულებს სასამართლოსადმი ხელმისაწვდომობის უფლებით სარგებლობას, სარგებლობის შემთხვევაში კი</w:t>
      </w:r>
      <w:r w:rsidR="006A340D">
        <w:rPr>
          <w:rFonts w:ascii="Sylfaen" w:eastAsia="Calibri" w:hAnsi="Sylfaen" w:cs="Times New Roman"/>
          <w:sz w:val="24"/>
          <w:szCs w:val="24"/>
          <w:lang w:val="ka-GE"/>
        </w:rPr>
        <w:t>,</w:t>
      </w:r>
      <w:r w:rsidR="00EC1FBC">
        <w:rPr>
          <w:rFonts w:ascii="Sylfaen" w:eastAsia="Calibri" w:hAnsi="Sylfaen" w:cs="Times New Roman"/>
          <w:sz w:val="24"/>
          <w:szCs w:val="24"/>
          <w:lang w:val="ka-GE"/>
        </w:rPr>
        <w:t xml:space="preserve"> ართულებს სასამართლოს მიერ საქმის გონივრულ ვადაში განხილვას, რაც მთლიანობაში გაუმართლებლად ზღუდავს მათ კონსტიტუციით გარანტირებულ სამართლიანი სასამართლოს უფლებას. </w:t>
      </w:r>
    </w:p>
    <w:p w14:paraId="065381AC" w14:textId="1939E235" w:rsidR="00800866" w:rsidRPr="00577926" w:rsidRDefault="00800866"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მნიშვნელოვანია, რომ მოსარჩელის მიერ იდენტიფიცირებული ნორმატიული შინაარსი</w:t>
      </w:r>
      <w:r w:rsidR="00577926" w:rsidRPr="00577926">
        <w:rPr>
          <w:rFonts w:ascii="Sylfaen" w:eastAsia="Calibri" w:hAnsi="Sylfaen" w:cs="Times New Roman"/>
          <w:sz w:val="24"/>
          <w:szCs w:val="24"/>
          <w:lang w:val="ka-GE"/>
        </w:rPr>
        <w:t>, რომელიც შეეხება მხარის ვალდებულებას</w:t>
      </w:r>
      <w:r w:rsidR="006A340D">
        <w:rPr>
          <w:rFonts w:ascii="Sylfaen" w:eastAsia="Calibri" w:hAnsi="Sylfaen" w:cs="Times New Roman"/>
          <w:sz w:val="24"/>
          <w:szCs w:val="24"/>
          <w:lang w:val="ka-GE"/>
        </w:rPr>
        <w:t>,</w:t>
      </w:r>
      <w:r w:rsidR="00577926" w:rsidRPr="00577926">
        <w:rPr>
          <w:rFonts w:ascii="Sylfaen" w:eastAsia="Calibri" w:hAnsi="Sylfaen" w:cs="Times New Roman"/>
          <w:sz w:val="24"/>
          <w:szCs w:val="24"/>
          <w:lang w:val="ka-GE"/>
        </w:rPr>
        <w:t xml:space="preserve"> სასამართლოსთვის მიმართვამდე მოიპოვოს ისეთი სახის მტკიცებულებები, რომლებიც შეიცავენ პერსონალურ მონაცემებს, განეკუთვ</w:t>
      </w:r>
      <w:r w:rsidR="008D1CA0">
        <w:rPr>
          <w:rFonts w:ascii="Sylfaen" w:eastAsia="Calibri" w:hAnsi="Sylfaen" w:cs="Times New Roman"/>
          <w:sz w:val="24"/>
          <w:szCs w:val="24"/>
          <w:lang w:val="ka-GE"/>
        </w:rPr>
        <w:t>ნებ</w:t>
      </w:r>
      <w:r w:rsidR="00577926" w:rsidRPr="00577926">
        <w:rPr>
          <w:rFonts w:ascii="Sylfaen" w:eastAsia="Calibri" w:hAnsi="Sylfaen" w:cs="Times New Roman"/>
          <w:sz w:val="24"/>
          <w:szCs w:val="24"/>
          <w:lang w:val="ka-GE"/>
        </w:rPr>
        <w:t xml:space="preserve">ა საქართველოს სამოქალაქო საპროცესო კოდექსის 103-ე მუხლის პირველი ნაწილის პირველ წინადადებას და არა </w:t>
      </w:r>
      <w:r w:rsidR="00D11081">
        <w:rPr>
          <w:rFonts w:ascii="Sylfaen" w:eastAsia="Calibri" w:hAnsi="Sylfaen" w:cs="Times New Roman"/>
          <w:sz w:val="24"/>
          <w:szCs w:val="24"/>
          <w:lang w:val="ka-GE"/>
        </w:rPr>
        <w:t xml:space="preserve">მოსარჩელის სადავოდ გამხდარ, </w:t>
      </w:r>
      <w:r w:rsidR="00577926" w:rsidRPr="00577926">
        <w:rPr>
          <w:rFonts w:ascii="Sylfaen" w:eastAsia="Calibri" w:hAnsi="Sylfaen" w:cs="Times New Roman"/>
          <w:sz w:val="24"/>
          <w:szCs w:val="24"/>
          <w:lang w:val="ka-GE"/>
        </w:rPr>
        <w:t xml:space="preserve">ამავე მუხლის მე-2 ნაწილს. გასათვალისწინებელია რა, რომ დისპოზიციურობის პრინციპიდან გამომდინარე, თავად მოსარჩელის ინტერესებში შედის მტკიცებულების მოპოვება და </w:t>
      </w:r>
      <w:r w:rsidR="008D1CA0">
        <w:rPr>
          <w:rFonts w:ascii="Sylfaen" w:eastAsia="Calibri" w:hAnsi="Sylfaen" w:cs="Times New Roman"/>
          <w:sz w:val="24"/>
          <w:szCs w:val="24"/>
          <w:lang w:val="ka-GE"/>
        </w:rPr>
        <w:t xml:space="preserve">მისი </w:t>
      </w:r>
      <w:r w:rsidR="00577926" w:rsidRPr="00577926">
        <w:rPr>
          <w:rFonts w:ascii="Sylfaen" w:eastAsia="Calibri" w:hAnsi="Sylfaen" w:cs="Times New Roman"/>
          <w:sz w:val="24"/>
          <w:szCs w:val="24"/>
          <w:lang w:val="ka-GE"/>
        </w:rPr>
        <w:t xml:space="preserve">სასამართლოსთვის წარდგენა, ასეთი ვალდებულების არსებობა უშუალოდ გამომდინარეობს მტკიცებულებათა შეგროვების ზოგადი დანაწესიდან და არა ამ პროცესში სასამართლოს მინიმალური ჩარევის მომწესრიგებელი საკანონმდებლო რეგულაციებიდან. </w:t>
      </w:r>
    </w:p>
    <w:p w14:paraId="6B37C2FE" w14:textId="1185C0F8" w:rsidR="00577926" w:rsidRPr="00577926" w:rsidRDefault="00577926"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 xml:space="preserve">ამგვარად, სადავო ნორმას არ გააჩნია ის ნორმატიული შინაარსი, რომელზეც მოსარჩელე მხარე მიუთითებს და აშკარაა, რომ სასარჩელო მოთხოვნის ამ ფორმით დაყენება გამოწვეულია მოსარჩელეთა მიერ სადავო ნორმის შინაარსის არასწორი </w:t>
      </w:r>
      <w:r w:rsidRPr="00577926">
        <w:rPr>
          <w:rFonts w:ascii="Sylfaen" w:eastAsia="Calibri" w:hAnsi="Sylfaen" w:cs="Times New Roman"/>
          <w:sz w:val="24"/>
          <w:szCs w:val="24"/>
          <w:lang w:val="ka-GE"/>
        </w:rPr>
        <w:lastRenderedPageBreak/>
        <w:t xml:space="preserve">აღქმით. </w:t>
      </w:r>
      <w:r w:rsidR="00F33188">
        <w:rPr>
          <w:rFonts w:ascii="Sylfaen" w:eastAsia="Calibri" w:hAnsi="Sylfaen" w:cs="Times New Roman"/>
          <w:sz w:val="24"/>
          <w:szCs w:val="24"/>
          <w:lang w:val="ka-GE"/>
        </w:rPr>
        <w:t xml:space="preserve">ამასთანავე, </w:t>
      </w:r>
      <w:r w:rsidR="00AC65D6">
        <w:rPr>
          <w:rFonts w:ascii="Sylfaen" w:eastAsia="Calibri" w:hAnsi="Sylfaen" w:cs="Times New Roman"/>
          <w:sz w:val="24"/>
          <w:szCs w:val="24"/>
          <w:lang w:val="ka-GE"/>
        </w:rPr>
        <w:t xml:space="preserve">აღსანიშნავია, რომ </w:t>
      </w:r>
      <w:r w:rsidR="00AC65D6" w:rsidRPr="00AC65D6">
        <w:rPr>
          <w:rFonts w:ascii="Sylfaen" w:eastAsia="Calibri" w:hAnsi="Sylfaen" w:cs="Times New Roman"/>
          <w:sz w:val="24"/>
          <w:szCs w:val="24"/>
          <w:lang w:val="ka-GE"/>
        </w:rPr>
        <w:t xml:space="preserve">საქართველოს საკონსტიტუციო სასამართლო </w:t>
      </w:r>
      <w:r w:rsidR="00AC65D6">
        <w:rPr>
          <w:rFonts w:ascii="Sylfaen" w:eastAsia="Calibri" w:hAnsi="Sylfaen" w:cs="Times New Roman"/>
          <w:sz w:val="24"/>
          <w:szCs w:val="24"/>
          <w:lang w:val="ka-GE"/>
        </w:rPr>
        <w:t xml:space="preserve">სრულებით </w:t>
      </w:r>
      <w:r w:rsidR="00AC65D6" w:rsidRPr="00AC65D6">
        <w:rPr>
          <w:rFonts w:ascii="Sylfaen" w:eastAsia="Calibri" w:hAnsi="Sylfaen" w:cs="Times New Roman"/>
          <w:sz w:val="24"/>
          <w:szCs w:val="24"/>
          <w:lang w:val="ka-GE"/>
        </w:rPr>
        <w:t xml:space="preserve">არ გამორიცხავს სადავო ნორმისა და კონსტიტუციით დაცულ უფლებას შორის შინაარსობრივი მიმართების </w:t>
      </w:r>
      <w:r w:rsidR="00FC3DA4">
        <w:rPr>
          <w:rFonts w:ascii="Sylfaen" w:eastAsia="Calibri" w:hAnsi="Sylfaen" w:cs="Times New Roman"/>
          <w:sz w:val="24"/>
          <w:szCs w:val="24"/>
          <w:lang w:val="ka-GE"/>
        </w:rPr>
        <w:t xml:space="preserve">საკითხის </w:t>
      </w:r>
      <w:r w:rsidR="00AC65D6" w:rsidRPr="00AC65D6">
        <w:rPr>
          <w:rFonts w:ascii="Sylfaen" w:eastAsia="Calibri" w:hAnsi="Sylfaen" w:cs="Times New Roman"/>
          <w:sz w:val="24"/>
          <w:szCs w:val="24"/>
          <w:lang w:val="ka-GE"/>
        </w:rPr>
        <w:t>არსებობ</w:t>
      </w:r>
      <w:r w:rsidR="00FC3DA4">
        <w:rPr>
          <w:rFonts w:ascii="Sylfaen" w:eastAsia="Calibri" w:hAnsi="Sylfaen" w:cs="Times New Roman"/>
          <w:sz w:val="24"/>
          <w:szCs w:val="24"/>
          <w:lang w:val="ka-GE"/>
        </w:rPr>
        <w:t>ა</w:t>
      </w:r>
      <w:r w:rsidR="00AC65D6" w:rsidRPr="00AC65D6">
        <w:rPr>
          <w:rFonts w:ascii="Sylfaen" w:eastAsia="Calibri" w:hAnsi="Sylfaen" w:cs="Times New Roman"/>
          <w:sz w:val="24"/>
          <w:szCs w:val="24"/>
          <w:lang w:val="ka-GE"/>
        </w:rPr>
        <w:t xml:space="preserve">ს, თუმცა არა </w:t>
      </w:r>
      <w:r w:rsidR="00AC65D6">
        <w:rPr>
          <w:rFonts w:ascii="Sylfaen" w:eastAsia="Calibri" w:hAnsi="Sylfaen" w:cs="Times New Roman"/>
          <w:sz w:val="24"/>
          <w:szCs w:val="24"/>
          <w:lang w:val="ka-GE"/>
        </w:rPr>
        <w:t xml:space="preserve">მოსარჩელე მხარის მიერ მითითებული </w:t>
      </w:r>
      <w:r w:rsidR="00AC65D6" w:rsidRPr="00AC65D6">
        <w:rPr>
          <w:rFonts w:ascii="Sylfaen" w:eastAsia="Calibri" w:hAnsi="Sylfaen" w:cs="Times New Roman"/>
          <w:sz w:val="24"/>
          <w:szCs w:val="24"/>
          <w:lang w:val="ka-GE"/>
        </w:rPr>
        <w:t>იმ</w:t>
      </w:r>
      <w:r w:rsidR="00AC65D6">
        <w:rPr>
          <w:rFonts w:ascii="Sylfaen" w:eastAsia="Calibri" w:hAnsi="Sylfaen" w:cs="Times New Roman"/>
          <w:sz w:val="24"/>
          <w:szCs w:val="24"/>
          <w:lang w:val="ka-GE"/>
        </w:rPr>
        <w:t xml:space="preserve"> სადავო</w:t>
      </w:r>
      <w:r w:rsidR="00AC65D6" w:rsidRPr="00AC65D6">
        <w:rPr>
          <w:rFonts w:ascii="Sylfaen" w:eastAsia="Calibri" w:hAnsi="Sylfaen" w:cs="Times New Roman"/>
          <w:sz w:val="24"/>
          <w:szCs w:val="24"/>
          <w:lang w:val="ka-GE"/>
        </w:rPr>
        <w:t xml:space="preserve"> ნორმატიული შინაარსით, რომელ</w:t>
      </w:r>
      <w:r w:rsidR="00AC65D6">
        <w:rPr>
          <w:rFonts w:ascii="Sylfaen" w:eastAsia="Calibri" w:hAnsi="Sylfaen" w:cs="Times New Roman"/>
          <w:sz w:val="24"/>
          <w:szCs w:val="24"/>
          <w:lang w:val="ka-GE"/>
        </w:rPr>
        <w:t xml:space="preserve">იც </w:t>
      </w:r>
      <w:r w:rsidR="00AC65D6" w:rsidRPr="00AC65D6">
        <w:rPr>
          <w:rFonts w:ascii="Sylfaen" w:eastAsia="Calibri" w:hAnsi="Sylfaen" w:cs="Times New Roman"/>
          <w:sz w:val="24"/>
          <w:szCs w:val="24"/>
          <w:lang w:val="ka-GE"/>
        </w:rPr>
        <w:t xml:space="preserve">სადავო ნორმას საერთოდ არ გააჩნია. </w:t>
      </w:r>
      <w:r w:rsidR="00F33188">
        <w:rPr>
          <w:rFonts w:ascii="Sylfaen" w:eastAsia="Calibri" w:hAnsi="Sylfaen" w:cs="Times New Roman"/>
          <w:sz w:val="24"/>
          <w:szCs w:val="24"/>
          <w:lang w:val="ka-GE"/>
        </w:rPr>
        <w:t xml:space="preserve">ცხადია, რომ </w:t>
      </w:r>
      <w:r w:rsidRPr="00577926">
        <w:rPr>
          <w:rFonts w:ascii="Sylfaen" w:eastAsia="Calibri" w:hAnsi="Sylfaen" w:cs="Times New Roman"/>
          <w:sz w:val="24"/>
          <w:szCs w:val="24"/>
          <w:lang w:val="ka-GE"/>
        </w:rPr>
        <w:t xml:space="preserve">კონსტიტუციურ სარჩელში წარმოდგენილი არგუმენტაცია არ მიემართება სადავო ნორმის რეალურ შინაარსს. შესაბამისად, კონსტიტუციური სარჩელი №1716 დაუსაბუთებელია და არ უნდა იქნეს მიღებული არსებითად განსახილველად. </w:t>
      </w:r>
    </w:p>
    <w:p w14:paraId="6642B8E9" w14:textId="3D8998FB" w:rsidR="00A63B29" w:rsidRPr="00577926" w:rsidRDefault="00A63B29" w:rsidP="00D83F77">
      <w:pPr>
        <w:numPr>
          <w:ilvl w:val="0"/>
          <w:numId w:val="2"/>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ყოველივე ზემოაღნიშნულიდან გამომდინარე, №17</w:t>
      </w:r>
      <w:r w:rsidR="00E31633" w:rsidRPr="00577926">
        <w:rPr>
          <w:rFonts w:ascii="Sylfaen" w:eastAsia="Calibri" w:hAnsi="Sylfaen" w:cs="Times New Roman"/>
          <w:sz w:val="24"/>
          <w:szCs w:val="24"/>
          <w:lang w:val="ka-GE"/>
        </w:rPr>
        <w:t>16</w:t>
      </w:r>
      <w:r w:rsidRPr="00577926">
        <w:rPr>
          <w:rFonts w:ascii="Sylfaen" w:eastAsia="Calibri" w:hAnsi="Sylfaen" w:cs="Times New Roman"/>
          <w:sz w:val="24"/>
          <w:szCs w:val="24"/>
          <w:lang w:val="ka-GE"/>
        </w:rPr>
        <w:t xml:space="preserve"> კონსტიტუციური სარჩელი დაუსაბუთებელია და სახეზეა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577926">
        <w:rPr>
          <w:rFonts w:ascii="Sylfaen" w:eastAsia="Calibri" w:hAnsi="Sylfaen" w:cs="Times New Roman"/>
          <w:sz w:val="24"/>
          <w:szCs w:val="24"/>
          <w:vertAlign w:val="superscript"/>
          <w:lang w:val="ka-GE"/>
        </w:rPr>
        <w:t xml:space="preserve">1 </w:t>
      </w:r>
      <w:r w:rsidRPr="00577926">
        <w:rPr>
          <w:rFonts w:ascii="Sylfaen" w:eastAsia="Calibri" w:hAnsi="Sylfaen" w:cs="Times New Roman"/>
          <w:sz w:val="24"/>
          <w:szCs w:val="24"/>
          <w:lang w:val="ka-GE"/>
        </w:rPr>
        <w:t>მუხლის პირველი პუნქტის „ე“ ქვეპუნქტითა და 31</w:t>
      </w:r>
      <w:r w:rsidRPr="00577926">
        <w:rPr>
          <w:rFonts w:ascii="Sylfaen" w:eastAsia="Calibri" w:hAnsi="Sylfaen" w:cs="Times New Roman"/>
          <w:sz w:val="24"/>
          <w:szCs w:val="24"/>
          <w:vertAlign w:val="superscript"/>
          <w:lang w:val="ka-GE"/>
        </w:rPr>
        <w:t xml:space="preserve">3 </w:t>
      </w:r>
      <w:r w:rsidRPr="00577926">
        <w:rPr>
          <w:rFonts w:ascii="Sylfaen" w:eastAsia="Calibri" w:hAnsi="Sylfaen" w:cs="Times New Roman"/>
          <w:sz w:val="24"/>
          <w:szCs w:val="24"/>
          <w:lang w:val="ka-GE"/>
        </w:rPr>
        <w:t>მუხლის პირველი პუნქტის „ა“ ქვეპუნქტით გათვალისწინებული საფუძვლები.</w:t>
      </w:r>
    </w:p>
    <w:p w14:paraId="28BCA135" w14:textId="77777777" w:rsidR="00A63B29" w:rsidRPr="00577926" w:rsidRDefault="00A63B29" w:rsidP="00D83F77">
      <w:pPr>
        <w:spacing w:after="0" w:line="276" w:lineRule="auto"/>
        <w:ind w:firstLine="360"/>
        <w:rPr>
          <w:rFonts w:ascii="Sylfaen" w:eastAsia="Calibri" w:hAnsi="Sylfaen" w:cs="Times New Roman"/>
          <w:sz w:val="24"/>
          <w:szCs w:val="24"/>
          <w:lang w:val="ka-GE" w:eastAsia="x-none"/>
        </w:rPr>
      </w:pPr>
    </w:p>
    <w:p w14:paraId="67813608" w14:textId="77777777" w:rsidR="00A63B29" w:rsidRPr="00577926" w:rsidRDefault="00A63B29" w:rsidP="00D83F77">
      <w:pPr>
        <w:spacing w:after="0" w:line="276" w:lineRule="auto"/>
        <w:ind w:firstLine="360"/>
        <w:rPr>
          <w:rFonts w:ascii="Sylfaen" w:eastAsia="Calibri" w:hAnsi="Sylfaen" w:cs="Times New Roman"/>
          <w:sz w:val="24"/>
          <w:szCs w:val="24"/>
          <w:lang w:val="ka-GE" w:eastAsia="x-none"/>
        </w:rPr>
      </w:pPr>
    </w:p>
    <w:p w14:paraId="6302D18E" w14:textId="77777777" w:rsidR="00A63B29" w:rsidRPr="00577926" w:rsidRDefault="00A63B29" w:rsidP="00D83F77">
      <w:pPr>
        <w:pStyle w:val="Heading1"/>
        <w:spacing w:before="0" w:line="276" w:lineRule="auto"/>
        <w:jc w:val="center"/>
        <w:rPr>
          <w:rFonts w:ascii="Sylfaen" w:eastAsia="Times New Roman" w:hAnsi="Sylfaen"/>
          <w:b/>
          <w:bCs/>
          <w:color w:val="auto"/>
          <w:sz w:val="24"/>
          <w:szCs w:val="24"/>
          <w:lang w:val="ka-GE"/>
        </w:rPr>
      </w:pPr>
      <w:r w:rsidRPr="00577926">
        <w:rPr>
          <w:rFonts w:ascii="Sylfaen" w:eastAsia="Times New Roman" w:hAnsi="Sylfaen"/>
          <w:b/>
          <w:bCs/>
          <w:color w:val="auto"/>
          <w:sz w:val="24"/>
          <w:szCs w:val="24"/>
          <w:lang w:val="ka-GE"/>
        </w:rPr>
        <w:t>III</w:t>
      </w:r>
      <w:r w:rsidRPr="00577926">
        <w:rPr>
          <w:rFonts w:ascii="Sylfaen" w:eastAsia="Times New Roman" w:hAnsi="Sylfaen"/>
          <w:b/>
          <w:bCs/>
          <w:color w:val="auto"/>
          <w:sz w:val="24"/>
          <w:szCs w:val="24"/>
          <w:lang w:val="ka-GE"/>
        </w:rPr>
        <w:br/>
        <w:t>სარეზოლუციო ნაწილი</w:t>
      </w:r>
    </w:p>
    <w:p w14:paraId="7E2E3010" w14:textId="77777777" w:rsidR="00A63B29" w:rsidRPr="00577926" w:rsidRDefault="00A63B29" w:rsidP="00D83F77">
      <w:pPr>
        <w:spacing w:after="0" w:line="276" w:lineRule="auto"/>
        <w:ind w:firstLine="360"/>
        <w:rPr>
          <w:rFonts w:ascii="Sylfaen" w:eastAsia="Calibri" w:hAnsi="Sylfaen" w:cs="Times New Roman"/>
          <w:sz w:val="24"/>
          <w:szCs w:val="24"/>
          <w:lang w:val="ka-GE" w:eastAsia="x-none"/>
        </w:rPr>
      </w:pPr>
    </w:p>
    <w:p w14:paraId="4CF6E334" w14:textId="705E6E82" w:rsidR="00A63B29" w:rsidRPr="00577926" w:rsidRDefault="00A63B29" w:rsidP="00D83F77">
      <w:pPr>
        <w:spacing w:after="0" w:line="276" w:lineRule="auto"/>
        <w:ind w:firstLine="360"/>
        <w:jc w:val="both"/>
        <w:rPr>
          <w:rFonts w:ascii="Sylfaen" w:eastAsia="Calibri" w:hAnsi="Sylfaen" w:cs="Times New Roman"/>
          <w:b/>
          <w:sz w:val="24"/>
          <w:szCs w:val="24"/>
          <w:lang w:val="ka-GE"/>
        </w:rPr>
      </w:pPr>
      <w:r w:rsidRPr="00577926">
        <w:rPr>
          <w:rFonts w:ascii="Sylfaen" w:eastAsia="Calibri" w:hAnsi="Sylfaen" w:cs="Times New Roma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577926">
        <w:rPr>
          <w:rFonts w:ascii="Sylfaen" w:eastAsia="Calibri" w:hAnsi="Sylfaen" w:cs="Times New Roman"/>
          <w:sz w:val="24"/>
          <w:szCs w:val="24"/>
          <w:vertAlign w:val="superscript"/>
          <w:lang w:val="ka-GE"/>
        </w:rPr>
        <w:t>1</w:t>
      </w:r>
      <w:r w:rsidRPr="00577926">
        <w:rPr>
          <w:rFonts w:ascii="Sylfaen" w:eastAsia="Calibri" w:hAnsi="Sylfaen" w:cs="Times New Roman"/>
          <w:sz w:val="24"/>
          <w:szCs w:val="24"/>
          <w:lang w:val="ka-GE"/>
        </w:rPr>
        <w:t> მუხლის მე-2 პუნქტის, 31-ე მუხლის პირველი და მე-2 პუნქტების, 31</w:t>
      </w:r>
      <w:r w:rsidRPr="00577926">
        <w:rPr>
          <w:rFonts w:ascii="Sylfaen" w:eastAsia="Calibri" w:hAnsi="Sylfaen" w:cs="Times New Roman"/>
          <w:sz w:val="24"/>
          <w:szCs w:val="24"/>
          <w:vertAlign w:val="superscript"/>
          <w:lang w:val="ka-GE"/>
        </w:rPr>
        <w:t>1</w:t>
      </w:r>
      <w:r w:rsidRPr="00577926">
        <w:rPr>
          <w:rFonts w:ascii="Sylfaen" w:eastAsia="Calibri" w:hAnsi="Sylfaen" w:cs="Times New Roman"/>
          <w:sz w:val="24"/>
          <w:szCs w:val="24"/>
          <w:lang w:val="ka-GE"/>
        </w:rPr>
        <w:t> მუხლის პირველი პუნქტის „ე“ ქვეპუნქტის, 31</w:t>
      </w:r>
      <w:r w:rsidRPr="00577926">
        <w:rPr>
          <w:rFonts w:ascii="Sylfaen" w:eastAsia="Calibri" w:hAnsi="Sylfaen" w:cs="Times New Roman"/>
          <w:sz w:val="24"/>
          <w:szCs w:val="24"/>
          <w:vertAlign w:val="superscript"/>
          <w:lang w:val="ka-GE"/>
        </w:rPr>
        <w:t>2</w:t>
      </w:r>
      <w:r w:rsidRPr="00577926">
        <w:rPr>
          <w:rFonts w:ascii="Sylfaen" w:eastAsia="Calibri" w:hAnsi="Sylfaen" w:cs="Times New Roman"/>
          <w:sz w:val="24"/>
          <w:szCs w:val="24"/>
          <w:lang w:val="ka-GE"/>
        </w:rPr>
        <w:t> მუხლის მე-8 პუნქტის, 31</w:t>
      </w:r>
      <w:r w:rsidRPr="00577926">
        <w:rPr>
          <w:rFonts w:ascii="Sylfaen" w:eastAsia="Calibri" w:hAnsi="Sylfaen" w:cs="Times New Roman"/>
          <w:sz w:val="24"/>
          <w:szCs w:val="24"/>
          <w:vertAlign w:val="superscript"/>
          <w:lang w:val="ka-GE"/>
        </w:rPr>
        <w:t>3</w:t>
      </w:r>
      <w:r w:rsidRPr="00577926">
        <w:rPr>
          <w:rFonts w:ascii="Sylfaen" w:eastAsia="Calibri" w:hAnsi="Sylfaen" w:cs="Times New Roman"/>
          <w:sz w:val="24"/>
          <w:szCs w:val="24"/>
          <w:lang w:val="ka-GE"/>
        </w:rPr>
        <w:t> მუხლის პირველი პუნქტის „</w:t>
      </w:r>
      <w:r w:rsidR="009F291E">
        <w:rPr>
          <w:rFonts w:ascii="Sylfaen" w:eastAsia="Calibri" w:hAnsi="Sylfaen" w:cs="Times New Roman"/>
          <w:sz w:val="24"/>
          <w:szCs w:val="24"/>
          <w:lang w:val="ka-GE"/>
        </w:rPr>
        <w:t>ა</w:t>
      </w:r>
      <w:r w:rsidRPr="00577926">
        <w:rPr>
          <w:rFonts w:ascii="Sylfaen" w:eastAsia="Calibri" w:hAnsi="Sylfaen" w:cs="Times New Roman"/>
          <w:sz w:val="24"/>
          <w:szCs w:val="24"/>
          <w:lang w:val="ka-GE"/>
        </w:rPr>
        <w:t>“ ქვეპუნქტის, 31</w:t>
      </w:r>
      <w:r w:rsidRPr="00577926">
        <w:rPr>
          <w:rFonts w:ascii="Sylfaen" w:eastAsia="Calibri" w:hAnsi="Sylfaen" w:cs="Times New Roman"/>
          <w:sz w:val="24"/>
          <w:szCs w:val="24"/>
          <w:vertAlign w:val="superscript"/>
          <w:lang w:val="ka-GE"/>
        </w:rPr>
        <w:t>5</w:t>
      </w:r>
      <w:r w:rsidRPr="00577926">
        <w:rPr>
          <w:rFonts w:ascii="Sylfaen" w:eastAsia="Calibri" w:hAnsi="Sylfaen" w:cs="Times New Roman"/>
          <w:sz w:val="24"/>
          <w:szCs w:val="24"/>
          <w:lang w:val="ka-GE"/>
        </w:rPr>
        <w:t> მუხლის პირველი, მე-3, მე-4 და მე-7 პუნქტების, 31</w:t>
      </w:r>
      <w:r w:rsidRPr="00577926">
        <w:rPr>
          <w:rFonts w:ascii="Sylfaen" w:eastAsia="Calibri" w:hAnsi="Sylfaen" w:cs="Times New Roman"/>
          <w:sz w:val="24"/>
          <w:szCs w:val="24"/>
          <w:vertAlign w:val="superscript"/>
          <w:lang w:val="ka-GE"/>
        </w:rPr>
        <w:t>6</w:t>
      </w:r>
      <w:r w:rsidRPr="00577926">
        <w:rPr>
          <w:rFonts w:ascii="Sylfaen" w:eastAsia="Calibri" w:hAnsi="Sylfaen" w:cs="Times New Roma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6AD30540" w14:textId="3C7D5E7D" w:rsidR="003D15C8" w:rsidRDefault="003D15C8" w:rsidP="003D15C8">
      <w:pPr>
        <w:spacing w:after="0" w:line="276" w:lineRule="auto"/>
        <w:rPr>
          <w:rFonts w:ascii="Sylfaen" w:eastAsia="Calibri" w:hAnsi="Sylfaen" w:cs="Times New Roman"/>
          <w:sz w:val="24"/>
          <w:szCs w:val="24"/>
          <w:lang w:val="ka-GE"/>
        </w:rPr>
      </w:pPr>
    </w:p>
    <w:p w14:paraId="309EAD2A" w14:textId="5265F03C" w:rsidR="003D15C8" w:rsidRDefault="003D15C8" w:rsidP="003D15C8">
      <w:pPr>
        <w:spacing w:after="0" w:line="276" w:lineRule="auto"/>
        <w:rPr>
          <w:rFonts w:ascii="Sylfaen" w:eastAsia="Calibri" w:hAnsi="Sylfaen" w:cs="Times New Roman"/>
          <w:sz w:val="24"/>
          <w:szCs w:val="24"/>
          <w:lang w:val="ka-GE"/>
        </w:rPr>
      </w:pPr>
    </w:p>
    <w:p w14:paraId="73D4432E" w14:textId="3FE055B6" w:rsidR="009F291E" w:rsidRPr="00577926" w:rsidRDefault="003D15C8" w:rsidP="003D15C8">
      <w:pPr>
        <w:spacing w:after="0" w:line="276" w:lineRule="auto"/>
        <w:jc w:val="center"/>
        <w:rPr>
          <w:rFonts w:ascii="Sylfaen" w:eastAsia="Calibri" w:hAnsi="Sylfaen" w:cs="Times New Roman"/>
          <w:sz w:val="24"/>
          <w:szCs w:val="24"/>
          <w:lang w:val="ka-GE"/>
        </w:rPr>
      </w:pPr>
      <w:r w:rsidRPr="003D15C8">
        <w:rPr>
          <w:rFonts w:ascii="Sylfaen" w:eastAsia="Calibri" w:hAnsi="Sylfaen" w:cs="Times New Roman"/>
          <w:b/>
          <w:bCs/>
          <w:sz w:val="24"/>
          <w:szCs w:val="24"/>
          <w:lang w:val="ka-GE"/>
        </w:rPr>
        <w:t>საქართველოს საკონსტიტუციო სასამართლო</w:t>
      </w:r>
      <w:r w:rsidRPr="003D15C8">
        <w:rPr>
          <w:rFonts w:ascii="Sylfaen" w:eastAsia="Calibri" w:hAnsi="Sylfaen" w:cs="Times New Roman"/>
          <w:b/>
          <w:bCs/>
          <w:sz w:val="24"/>
          <w:szCs w:val="24"/>
          <w:lang w:val="ka-GE"/>
        </w:rPr>
        <w:br/>
        <w:t>ა დ გ ე ნ ს:</w:t>
      </w:r>
    </w:p>
    <w:p w14:paraId="7A55051B" w14:textId="77777777" w:rsidR="00A63B29" w:rsidRPr="00577926" w:rsidRDefault="00A63B29" w:rsidP="00D83F77">
      <w:pPr>
        <w:spacing w:after="0" w:line="276" w:lineRule="auto"/>
        <w:ind w:firstLine="360"/>
        <w:jc w:val="center"/>
        <w:rPr>
          <w:rFonts w:ascii="Sylfaen" w:eastAsia="Calibri" w:hAnsi="Sylfaen" w:cs="Times New Roman"/>
          <w:b/>
          <w:sz w:val="24"/>
          <w:szCs w:val="24"/>
          <w:lang w:val="ka-GE"/>
        </w:rPr>
      </w:pPr>
    </w:p>
    <w:p w14:paraId="2AB1DD9D" w14:textId="69D886D3" w:rsidR="00A63B29" w:rsidRPr="00577926" w:rsidRDefault="00A63B29" w:rsidP="00D83F77">
      <w:pPr>
        <w:numPr>
          <w:ilvl w:val="0"/>
          <w:numId w:val="3"/>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არ იქნეს მიღებული არსებითად განსახილველად №17</w:t>
      </w:r>
      <w:r w:rsidR="00215F2E" w:rsidRPr="00577926">
        <w:rPr>
          <w:rFonts w:ascii="Sylfaen" w:eastAsia="Calibri" w:hAnsi="Sylfaen" w:cs="Times New Roman"/>
          <w:sz w:val="24"/>
          <w:szCs w:val="24"/>
          <w:lang w:val="ka-GE"/>
        </w:rPr>
        <w:t>16</w:t>
      </w:r>
      <w:r w:rsidRPr="00577926">
        <w:rPr>
          <w:rFonts w:ascii="Sylfaen" w:eastAsia="Calibri" w:hAnsi="Sylfaen" w:cs="Times New Roman"/>
          <w:sz w:val="24"/>
          <w:szCs w:val="24"/>
          <w:lang w:val="ka-GE"/>
        </w:rPr>
        <w:t xml:space="preserve"> კონსტიტუციური სარჩელი („</w:t>
      </w:r>
      <w:r w:rsidR="00215F2E" w:rsidRPr="00577926">
        <w:rPr>
          <w:rFonts w:ascii="Sylfaen" w:eastAsia="Calibri" w:hAnsi="Sylfaen" w:cs="Times New Roman"/>
          <w:sz w:val="24"/>
          <w:szCs w:val="24"/>
          <w:lang w:val="ka-GE"/>
        </w:rPr>
        <w:t>ალექსანდრე კობაიძე და მირანდა შალამბერიძე</w:t>
      </w:r>
      <w:r w:rsidRPr="00577926">
        <w:rPr>
          <w:rFonts w:ascii="Sylfaen" w:eastAsia="Calibri" w:hAnsi="Sylfaen" w:cs="Times New Roman"/>
          <w:sz w:val="24"/>
          <w:szCs w:val="24"/>
          <w:lang w:val="ka-GE"/>
        </w:rPr>
        <w:t xml:space="preserve"> საქართველოს პარლამენტის წინააღმდეგ“).</w:t>
      </w:r>
    </w:p>
    <w:p w14:paraId="048F8CCE" w14:textId="77777777" w:rsidR="00A63B29" w:rsidRPr="00577926" w:rsidRDefault="00A63B29" w:rsidP="00D83F77">
      <w:pPr>
        <w:numPr>
          <w:ilvl w:val="0"/>
          <w:numId w:val="3"/>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t>განჩინება საბოლოოა და გასაჩივრებას ან გადასინჯვას არ ექვემდებარება.</w:t>
      </w:r>
    </w:p>
    <w:p w14:paraId="12197A3A" w14:textId="77777777" w:rsidR="00A63B29" w:rsidRPr="00577926" w:rsidRDefault="00A63B29" w:rsidP="00D83F77">
      <w:pPr>
        <w:numPr>
          <w:ilvl w:val="0"/>
          <w:numId w:val="3"/>
        </w:numPr>
        <w:spacing w:after="0" w:line="276" w:lineRule="auto"/>
        <w:ind w:left="0" w:firstLine="360"/>
        <w:contextualSpacing/>
        <w:jc w:val="both"/>
        <w:rPr>
          <w:rFonts w:ascii="Sylfaen" w:eastAsia="Calibri" w:hAnsi="Sylfaen" w:cs="Times New Roman"/>
          <w:sz w:val="24"/>
          <w:szCs w:val="24"/>
          <w:lang w:val="ka-GE"/>
        </w:rPr>
      </w:pPr>
      <w:r w:rsidRPr="00577926">
        <w:rPr>
          <w:rFonts w:ascii="Sylfaen" w:eastAsia="Calibri" w:hAnsi="Sylfaen" w:cs="Times New Roman"/>
          <w:sz w:val="24"/>
          <w:szCs w:val="24"/>
          <w:lang w:val="ka-GE"/>
        </w:rPr>
        <w:lastRenderedPageBreak/>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7672D02B" w14:textId="77777777" w:rsidR="00A63B29" w:rsidRPr="00577926" w:rsidRDefault="00A63B29" w:rsidP="00D83F77">
      <w:pPr>
        <w:spacing w:after="0" w:line="276" w:lineRule="auto"/>
        <w:ind w:left="450" w:firstLine="360"/>
        <w:contextualSpacing/>
        <w:jc w:val="both"/>
        <w:rPr>
          <w:rFonts w:ascii="Sylfaen" w:eastAsia="Calibri" w:hAnsi="Sylfaen" w:cs="Times New Roman"/>
          <w:sz w:val="24"/>
          <w:szCs w:val="24"/>
          <w:lang w:val="ka-GE"/>
        </w:rPr>
      </w:pPr>
    </w:p>
    <w:p w14:paraId="325F51AF" w14:textId="77777777" w:rsidR="00A63B29" w:rsidRPr="00577926" w:rsidRDefault="00A63B29" w:rsidP="00D83F77">
      <w:pPr>
        <w:spacing w:after="0" w:line="276" w:lineRule="auto"/>
        <w:ind w:firstLine="360"/>
        <w:jc w:val="both"/>
        <w:rPr>
          <w:rFonts w:ascii="Sylfaen" w:eastAsia="Calibri" w:hAnsi="Sylfaen" w:cs="Times New Roman"/>
          <w:b/>
          <w:sz w:val="24"/>
          <w:szCs w:val="24"/>
          <w:lang w:val="ka-GE"/>
        </w:rPr>
      </w:pPr>
      <w:r w:rsidRPr="00577926">
        <w:rPr>
          <w:rFonts w:ascii="Sylfaen" w:eastAsia="Calibri" w:hAnsi="Sylfaen" w:cs="Times New Roman"/>
          <w:b/>
          <w:sz w:val="24"/>
          <w:szCs w:val="24"/>
          <w:lang w:val="ka-GE"/>
        </w:rPr>
        <w:t>კოლეგიის შემადგენლობა:</w:t>
      </w:r>
    </w:p>
    <w:p w14:paraId="1B63269F" w14:textId="77777777" w:rsidR="00A63B29" w:rsidRPr="00577926" w:rsidRDefault="00A63B29" w:rsidP="00D83F77">
      <w:pPr>
        <w:spacing w:after="0" w:line="276" w:lineRule="auto"/>
        <w:ind w:firstLine="360"/>
        <w:jc w:val="both"/>
        <w:rPr>
          <w:rFonts w:ascii="Sylfaen" w:eastAsia="Calibri" w:hAnsi="Sylfaen" w:cs="Times New Roman"/>
          <w:b/>
          <w:sz w:val="24"/>
          <w:szCs w:val="24"/>
          <w:lang w:val="ka-GE"/>
        </w:rPr>
      </w:pPr>
    </w:p>
    <w:p w14:paraId="45CD50BE"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r w:rsidRPr="009F291E">
        <w:rPr>
          <w:rFonts w:ascii="Sylfaen" w:eastAsia="Calibri" w:hAnsi="Sylfaen" w:cs="Times New Roman"/>
          <w:b/>
          <w:sz w:val="24"/>
          <w:szCs w:val="24"/>
          <w:lang w:val="ka-GE"/>
        </w:rPr>
        <w:t>ვასილ როინიშვილი</w:t>
      </w:r>
    </w:p>
    <w:p w14:paraId="709F5E97"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p>
    <w:p w14:paraId="2CFCB154"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p>
    <w:p w14:paraId="752BC1B3"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r w:rsidRPr="009F291E">
        <w:rPr>
          <w:rFonts w:ascii="Sylfaen" w:eastAsia="Calibri" w:hAnsi="Sylfaen" w:cs="Times New Roman"/>
          <w:b/>
          <w:sz w:val="24"/>
          <w:szCs w:val="24"/>
          <w:lang w:val="ka-GE"/>
        </w:rPr>
        <w:t>ევა გოცირიძე</w:t>
      </w:r>
    </w:p>
    <w:p w14:paraId="2AB2D63B"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p>
    <w:p w14:paraId="29D165FC"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p>
    <w:p w14:paraId="61423223"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r w:rsidRPr="009F291E">
        <w:rPr>
          <w:rFonts w:ascii="Sylfaen" w:eastAsia="Calibri" w:hAnsi="Sylfaen" w:cs="Times New Roman"/>
          <w:b/>
          <w:sz w:val="24"/>
          <w:szCs w:val="24"/>
          <w:lang w:val="ka-GE"/>
        </w:rPr>
        <w:t>გიორგი თევდორაშვილი</w:t>
      </w:r>
    </w:p>
    <w:p w14:paraId="438A4E65"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p>
    <w:p w14:paraId="2BEE3ED3"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p>
    <w:p w14:paraId="6DECFF17" w14:textId="77777777" w:rsidR="00A63B29" w:rsidRPr="009F291E" w:rsidRDefault="00A63B29" w:rsidP="00D83F77">
      <w:pPr>
        <w:spacing w:after="0" w:line="276" w:lineRule="auto"/>
        <w:ind w:firstLine="360"/>
        <w:jc w:val="both"/>
        <w:rPr>
          <w:rFonts w:ascii="Sylfaen" w:eastAsia="Calibri" w:hAnsi="Sylfaen" w:cs="Times New Roman"/>
          <w:b/>
          <w:sz w:val="24"/>
          <w:szCs w:val="24"/>
          <w:lang w:val="ka-GE"/>
        </w:rPr>
      </w:pPr>
      <w:r w:rsidRPr="009F291E">
        <w:rPr>
          <w:rFonts w:ascii="Sylfaen" w:eastAsia="Calibri" w:hAnsi="Sylfaen" w:cs="Times New Roman"/>
          <w:b/>
          <w:sz w:val="24"/>
          <w:szCs w:val="24"/>
          <w:lang w:val="ka-GE"/>
        </w:rPr>
        <w:t>გიორგი კვერენჩხილაძე</w:t>
      </w:r>
    </w:p>
    <w:p w14:paraId="3802F869" w14:textId="77777777" w:rsidR="00A63B29" w:rsidRPr="00577926" w:rsidRDefault="00A63B29" w:rsidP="00D83F77">
      <w:pPr>
        <w:spacing w:after="0" w:line="276" w:lineRule="auto"/>
        <w:ind w:left="450" w:firstLine="360"/>
        <w:contextualSpacing/>
        <w:jc w:val="both"/>
        <w:rPr>
          <w:rFonts w:ascii="Sylfaen" w:eastAsia="Calibri" w:hAnsi="Sylfaen" w:cs="Times New Roman"/>
          <w:bCs/>
          <w:sz w:val="24"/>
          <w:szCs w:val="24"/>
          <w:lang w:val="ka-GE"/>
        </w:rPr>
      </w:pPr>
    </w:p>
    <w:p w14:paraId="2E890F5A" w14:textId="77777777" w:rsidR="005164C5" w:rsidRPr="00577926" w:rsidRDefault="005164C5" w:rsidP="00D83F77">
      <w:pPr>
        <w:spacing w:after="0" w:line="276" w:lineRule="auto"/>
        <w:ind w:firstLine="360"/>
        <w:rPr>
          <w:rFonts w:ascii="Sylfaen" w:hAnsi="Sylfaen"/>
          <w:sz w:val="24"/>
          <w:szCs w:val="24"/>
          <w:lang w:val="ka-GE"/>
        </w:rPr>
      </w:pPr>
    </w:p>
    <w:sectPr w:rsidR="005164C5" w:rsidRPr="005779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1B3F1" w14:textId="77777777" w:rsidR="00873485" w:rsidRDefault="00873485" w:rsidP="008D1CA0">
      <w:pPr>
        <w:spacing w:after="0" w:line="240" w:lineRule="auto"/>
      </w:pPr>
      <w:r>
        <w:separator/>
      </w:r>
    </w:p>
  </w:endnote>
  <w:endnote w:type="continuationSeparator" w:id="0">
    <w:p w14:paraId="7B04209A" w14:textId="77777777" w:rsidR="00873485" w:rsidRDefault="00873485" w:rsidP="008D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7177408"/>
      <w:docPartObj>
        <w:docPartGallery w:val="Page Numbers (Bottom of Page)"/>
        <w:docPartUnique/>
      </w:docPartObj>
    </w:sdtPr>
    <w:sdtEndPr>
      <w:rPr>
        <w:noProof/>
      </w:rPr>
    </w:sdtEndPr>
    <w:sdtContent>
      <w:p w14:paraId="05DB4F5A" w14:textId="4829F874" w:rsidR="008D1CA0" w:rsidRDefault="008D1C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F7EBB" w14:textId="77777777" w:rsidR="008D1CA0" w:rsidRDefault="008D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A45D2" w14:textId="77777777" w:rsidR="00873485" w:rsidRDefault="00873485" w:rsidP="008D1CA0">
      <w:pPr>
        <w:spacing w:after="0" w:line="240" w:lineRule="auto"/>
      </w:pPr>
      <w:r>
        <w:separator/>
      </w:r>
    </w:p>
  </w:footnote>
  <w:footnote w:type="continuationSeparator" w:id="0">
    <w:p w14:paraId="0BA1B772" w14:textId="77777777" w:rsidR="00873485" w:rsidRDefault="00873485" w:rsidP="008D1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D626E"/>
    <w:multiLevelType w:val="hybridMultilevel"/>
    <w:tmpl w:val="D6F899B2"/>
    <w:lvl w:ilvl="0" w:tplc="46ACAD38">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 w15:restartNumberingAfterBreak="0">
    <w:nsid w:val="62731EDA"/>
    <w:multiLevelType w:val="hybridMultilevel"/>
    <w:tmpl w:val="189EBDE8"/>
    <w:lvl w:ilvl="0" w:tplc="AC2224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882616C"/>
    <w:multiLevelType w:val="hybridMultilevel"/>
    <w:tmpl w:val="46489C08"/>
    <w:lvl w:ilvl="0" w:tplc="7302AB00">
      <w:start w:val="1"/>
      <w:numFmt w:val="decimal"/>
      <w:lvlText w:val="%1."/>
      <w:lvlJc w:val="left"/>
      <w:pPr>
        <w:ind w:left="72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DE"/>
    <w:rsid w:val="00024860"/>
    <w:rsid w:val="00183D0F"/>
    <w:rsid w:val="001E45DE"/>
    <w:rsid w:val="00215F2E"/>
    <w:rsid w:val="002E2A04"/>
    <w:rsid w:val="003A4A4A"/>
    <w:rsid w:val="003D15C8"/>
    <w:rsid w:val="00407807"/>
    <w:rsid w:val="00467A25"/>
    <w:rsid w:val="004C7508"/>
    <w:rsid w:val="00514F06"/>
    <w:rsid w:val="005164C5"/>
    <w:rsid w:val="00546B0D"/>
    <w:rsid w:val="00577865"/>
    <w:rsid w:val="00577926"/>
    <w:rsid w:val="005A3A9E"/>
    <w:rsid w:val="00650143"/>
    <w:rsid w:val="0067613C"/>
    <w:rsid w:val="006A0325"/>
    <w:rsid w:val="006A340D"/>
    <w:rsid w:val="006C6873"/>
    <w:rsid w:val="0071164B"/>
    <w:rsid w:val="00717C4E"/>
    <w:rsid w:val="00771242"/>
    <w:rsid w:val="007860C2"/>
    <w:rsid w:val="007914AB"/>
    <w:rsid w:val="007A50F9"/>
    <w:rsid w:val="00800866"/>
    <w:rsid w:val="00873485"/>
    <w:rsid w:val="00897D91"/>
    <w:rsid w:val="008B0A83"/>
    <w:rsid w:val="008D1CA0"/>
    <w:rsid w:val="009362FF"/>
    <w:rsid w:val="00946F6A"/>
    <w:rsid w:val="00966296"/>
    <w:rsid w:val="00974566"/>
    <w:rsid w:val="00990D08"/>
    <w:rsid w:val="009B2536"/>
    <w:rsid w:val="009F291E"/>
    <w:rsid w:val="00A52FA3"/>
    <w:rsid w:val="00A63B29"/>
    <w:rsid w:val="00AC65D6"/>
    <w:rsid w:val="00AD2D9D"/>
    <w:rsid w:val="00B60261"/>
    <w:rsid w:val="00B76E9E"/>
    <w:rsid w:val="00BA229A"/>
    <w:rsid w:val="00BF13D3"/>
    <w:rsid w:val="00CA02F0"/>
    <w:rsid w:val="00D11081"/>
    <w:rsid w:val="00D83F77"/>
    <w:rsid w:val="00DB0582"/>
    <w:rsid w:val="00E31633"/>
    <w:rsid w:val="00EB2794"/>
    <w:rsid w:val="00EC1FBC"/>
    <w:rsid w:val="00F33188"/>
    <w:rsid w:val="00F71769"/>
    <w:rsid w:val="00FC3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CC8"/>
  <w15:chartTrackingRefBased/>
  <w15:docId w15:val="{1D18023D-8F17-420B-B263-1FBF5A8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67A25"/>
    <w:pPr>
      <w:ind w:left="720"/>
      <w:contextualSpacing/>
    </w:pPr>
  </w:style>
  <w:style w:type="paragraph" w:styleId="NormalWeb">
    <w:name w:val="Normal (Web)"/>
    <w:basedOn w:val="Normal"/>
    <w:uiPriority w:val="99"/>
    <w:semiHidden/>
    <w:unhideWhenUsed/>
    <w:rsid w:val="009362FF"/>
    <w:rPr>
      <w:rFonts w:ascii="Times New Roman" w:hAnsi="Times New Roman" w:cs="Times New Roman"/>
      <w:sz w:val="24"/>
      <w:szCs w:val="24"/>
    </w:rPr>
  </w:style>
  <w:style w:type="paragraph" w:styleId="Header">
    <w:name w:val="header"/>
    <w:basedOn w:val="Normal"/>
    <w:link w:val="HeaderChar"/>
    <w:uiPriority w:val="99"/>
    <w:unhideWhenUsed/>
    <w:rsid w:val="008D1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CA0"/>
  </w:style>
  <w:style w:type="paragraph" w:styleId="Footer">
    <w:name w:val="footer"/>
    <w:basedOn w:val="Normal"/>
    <w:link w:val="FooterChar"/>
    <w:uiPriority w:val="99"/>
    <w:unhideWhenUsed/>
    <w:rsid w:val="008D1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773784">
      <w:bodyDiv w:val="1"/>
      <w:marLeft w:val="0"/>
      <w:marRight w:val="0"/>
      <w:marTop w:val="0"/>
      <w:marBottom w:val="0"/>
      <w:divBdr>
        <w:top w:val="none" w:sz="0" w:space="0" w:color="auto"/>
        <w:left w:val="none" w:sz="0" w:space="0" w:color="auto"/>
        <w:bottom w:val="none" w:sz="0" w:space="0" w:color="auto"/>
        <w:right w:val="none" w:sz="0" w:space="0" w:color="auto"/>
      </w:divBdr>
    </w:div>
    <w:div w:id="1242562944">
      <w:bodyDiv w:val="1"/>
      <w:marLeft w:val="0"/>
      <w:marRight w:val="0"/>
      <w:marTop w:val="0"/>
      <w:marBottom w:val="0"/>
      <w:divBdr>
        <w:top w:val="none" w:sz="0" w:space="0" w:color="auto"/>
        <w:left w:val="none" w:sz="0" w:space="0" w:color="auto"/>
        <w:bottom w:val="none" w:sz="0" w:space="0" w:color="auto"/>
        <w:right w:val="none" w:sz="0" w:space="0" w:color="auto"/>
      </w:divBdr>
    </w:div>
    <w:div w:id="162033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9</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dc:creator>
  <cp:keywords/>
  <dc:description/>
  <cp:lastModifiedBy>Ruska</cp:lastModifiedBy>
  <cp:revision>34</cp:revision>
  <dcterms:created xsi:type="dcterms:W3CDTF">2022-10-06T14:09:00Z</dcterms:created>
  <dcterms:modified xsi:type="dcterms:W3CDTF">2022-11-03T09:14:00Z</dcterms:modified>
</cp:coreProperties>
</file>