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488C39C" w:rsidR="003E44A8" w:rsidRPr="007D34F4" w:rsidRDefault="006933F6" w:rsidP="007D34F4">
            <w:pPr>
              <w:pStyle w:val="a5"/>
              <w:numPr>
                <w:ilvl w:val="0"/>
                <w:numId w:val="10"/>
              </w:numPr>
              <w:ind w:left="337" w:right="-18"/>
              <w:rPr>
                <w:rFonts w:ascii="Sylfaen" w:hAnsi="Sylfaen"/>
                <w:lang w:val="ka-GE"/>
              </w:rPr>
            </w:pPr>
            <w:permStart w:id="1281835721" w:edGrp="everyone"/>
            <w:r>
              <w:rPr>
                <w:rFonts w:ascii="Sylfaen" w:hAnsi="Sylfaen"/>
                <w:lang w:val="ka-GE"/>
              </w:rPr>
              <w:t>ლევან ყანდორელაშვილი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D9BEDB9" w:rsidR="003E44A8" w:rsidRPr="007D34F4" w:rsidRDefault="003E44A8" w:rsidP="006933F6">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1FBAFF1"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7E54274"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1B5009C"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F99934E" w:rsidR="001C7E3E" w:rsidRPr="007D34F4" w:rsidRDefault="001C7E3E" w:rsidP="005156E5">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55437BA" w:rsidR="00A2210B" w:rsidRPr="007D34F4" w:rsidRDefault="00880EC6" w:rsidP="007D34F4">
            <w:pPr>
              <w:pStyle w:val="a5"/>
              <w:numPr>
                <w:ilvl w:val="0"/>
                <w:numId w:val="16"/>
              </w:numPr>
              <w:ind w:left="337" w:right="-18"/>
              <w:rPr>
                <w:rFonts w:ascii="Sylfaen" w:hAnsi="Sylfaen"/>
                <w:lang w:val="ka-GE"/>
              </w:rPr>
            </w:pPr>
            <w:permStart w:id="1073546871" w:edGrp="everyone"/>
            <w:r>
              <w:rPr>
                <w:rFonts w:ascii="Sylfaen" w:hAnsi="Sylfaen"/>
                <w:lang w:val="ka-GE"/>
              </w:rPr>
              <w:t>სულხან კომახიძე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13337A1"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4E9ED0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8C945F7"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D36578A"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ECD29E2" w:rsidR="00144FCF" w:rsidRPr="007D34F4" w:rsidRDefault="0071561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სისხლის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F56AECB" w:rsidR="00144FCF" w:rsidRPr="007D34F4" w:rsidRDefault="00715611" w:rsidP="007D34F4">
            <w:pPr>
              <w:pStyle w:val="a5"/>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22/07/1999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999F411" w:rsidR="00496B05" w:rsidRPr="007D34F4" w:rsidRDefault="00715611" w:rsidP="007D34F4">
            <w:pPr>
              <w:pStyle w:val="a5"/>
              <w:numPr>
                <w:ilvl w:val="0"/>
                <w:numId w:val="23"/>
              </w:numPr>
              <w:ind w:left="257" w:right="-113" w:hanging="270"/>
              <w:rPr>
                <w:rFonts w:ascii="Sylfaen" w:hAnsi="Sylfaen"/>
                <w:lang w:val="ka-GE"/>
              </w:rPr>
            </w:pPr>
            <w:permStart w:id="1002397259" w:edGrp="everyone"/>
            <w:r>
              <w:rPr>
                <w:rFonts w:ascii="Sylfaen" w:hAnsi="Sylfaen" w:cs="Sylfaen"/>
                <w:color w:val="333333"/>
                <w:sz w:val="21"/>
                <w:szCs w:val="21"/>
                <w:shd w:val="clear" w:color="auto" w:fill="FFFFFF"/>
              </w:rPr>
              <w:t>საქართველოს</w:t>
            </w:r>
            <w:r>
              <w:rPr>
                <w:rFonts w:ascii="Helvetica" w:hAnsi="Helvetica" w:cs="Helvetica"/>
                <w:color w:val="333333"/>
                <w:sz w:val="21"/>
                <w:szCs w:val="21"/>
                <w:shd w:val="clear" w:color="auto" w:fill="FFFFFF"/>
              </w:rPr>
              <w:t xml:space="preserve"> </w:t>
            </w:r>
            <w:r>
              <w:rPr>
                <w:rFonts w:ascii="Sylfaen" w:hAnsi="Sylfaen" w:cs="Sylfaen"/>
                <w:color w:val="333333"/>
                <w:sz w:val="21"/>
                <w:szCs w:val="21"/>
                <w:shd w:val="clear" w:color="auto" w:fill="FFFFFF"/>
              </w:rPr>
              <w:t>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860B608" w:rsidR="00496B05" w:rsidRPr="007D34F4" w:rsidRDefault="00C93970" w:rsidP="007D34F4">
            <w:pPr>
              <w:pStyle w:val="a5"/>
              <w:numPr>
                <w:ilvl w:val="0"/>
                <w:numId w:val="24"/>
              </w:numPr>
              <w:ind w:left="257" w:right="-113" w:hanging="270"/>
              <w:rPr>
                <w:rFonts w:ascii="Sylfaen" w:hAnsi="Sylfaen"/>
                <w:lang w:val="ka-GE"/>
              </w:rPr>
            </w:pPr>
            <w:permStart w:id="1177557738" w:edGrp="everyone"/>
            <w:r>
              <w:rPr>
                <w:lang w:val="ka-GE"/>
              </w:rPr>
              <w:t>0118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C44FE00" w:rsidR="002F127B" w:rsidRPr="008B4C95" w:rsidRDefault="008B4C95" w:rsidP="003523CA">
            <w:pPr>
              <w:spacing w:after="0" w:line="240" w:lineRule="auto"/>
              <w:rPr>
                <w:rFonts w:ascii="Sylfaen" w:hAnsi="Sylfaen"/>
                <w:sz w:val="24"/>
                <w:szCs w:val="24"/>
                <w:lang w:val="ka-GE"/>
              </w:rPr>
            </w:pPr>
            <w:permStart w:id="903088963" w:edGrp="everyone"/>
            <w:r>
              <w:rPr>
                <w:rFonts w:ascii="Sylfaen" w:hAnsi="Sylfaen"/>
                <w:color w:val="000000"/>
                <w:sz w:val="24"/>
                <w:szCs w:val="24"/>
                <w:lang w:val="ka-GE"/>
              </w:rPr>
              <w:t xml:space="preserve">სისხლის სამართლის კოდექსის 366-ე მუხლის პირველი ნაწილის ის ნორმატიული შინაარსი, </w:t>
            </w:r>
            <w:r>
              <w:rPr>
                <w:rFonts w:ascii="Sylfaen" w:hAnsi="Sylfaen"/>
                <w:sz w:val="24"/>
                <w:szCs w:val="24"/>
                <w:lang w:val="ka-GE"/>
              </w:rPr>
              <w:t>რომლის მიხედვითაც კრიმინალიზებულია სასამართლოს უპატივცემულობა,</w:t>
            </w:r>
            <w:r w:rsidRPr="008B4C95">
              <w:rPr>
                <w:rFonts w:ascii="Sylfaen" w:hAnsi="Sylfaen"/>
                <w:sz w:val="24"/>
                <w:szCs w:val="24"/>
                <w:lang w:val="ka-GE"/>
              </w:rPr>
              <w:t xml:space="preserve"> </w:t>
            </w:r>
            <w:r w:rsidRPr="008B4C95">
              <w:rPr>
                <w:rFonts w:ascii="Sylfaen" w:hAnsi="Sylfaen" w:cs="Sylfaen"/>
                <w:color w:val="333333"/>
                <w:sz w:val="24"/>
                <w:szCs w:val="24"/>
                <w:shd w:val="clear" w:color="auto" w:fill="EAEAEA"/>
              </w:rPr>
              <w:t>რაც</w:t>
            </w:r>
            <w:r w:rsidRPr="008B4C95">
              <w:rPr>
                <w:rFonts w:ascii="Helvetica" w:hAnsi="Helvetica" w:cs="Helvetica"/>
                <w:color w:val="333333"/>
                <w:sz w:val="24"/>
                <w:szCs w:val="24"/>
                <w:shd w:val="clear" w:color="auto" w:fill="EAEAEA"/>
              </w:rPr>
              <w:t xml:space="preserve"> </w:t>
            </w:r>
            <w:r w:rsidRPr="008B4C95">
              <w:rPr>
                <w:rFonts w:ascii="Sylfaen" w:hAnsi="Sylfaen" w:cs="Sylfaen"/>
                <w:color w:val="333333"/>
                <w:sz w:val="24"/>
                <w:szCs w:val="24"/>
                <w:shd w:val="clear" w:color="auto" w:fill="EAEAEA"/>
              </w:rPr>
              <w:t>გამოიხატა</w:t>
            </w:r>
            <w:r w:rsidRPr="008B4C95">
              <w:rPr>
                <w:rFonts w:ascii="Helvetica" w:hAnsi="Helvetica" w:cs="Helvetica"/>
                <w:color w:val="333333"/>
                <w:sz w:val="24"/>
                <w:szCs w:val="24"/>
                <w:shd w:val="clear" w:color="auto" w:fill="EAEAEA"/>
              </w:rPr>
              <w:t xml:space="preserve"> </w:t>
            </w:r>
            <w:r w:rsidRPr="008B4C95">
              <w:rPr>
                <w:rFonts w:ascii="Sylfaen" w:hAnsi="Sylfaen" w:cs="Sylfaen"/>
                <w:color w:val="333333"/>
                <w:sz w:val="24"/>
                <w:szCs w:val="24"/>
                <w:shd w:val="clear" w:color="auto" w:fill="EAEAEA"/>
              </w:rPr>
              <w:t>სამართალწარმოების</w:t>
            </w:r>
            <w:r w:rsidRPr="008B4C95">
              <w:rPr>
                <w:rFonts w:ascii="Helvetica" w:hAnsi="Helvetica" w:cs="Helvetica"/>
                <w:color w:val="333333"/>
                <w:sz w:val="24"/>
                <w:szCs w:val="24"/>
                <w:shd w:val="clear" w:color="auto" w:fill="EAEAEA"/>
              </w:rPr>
              <w:t xml:space="preserve"> </w:t>
            </w:r>
            <w:r w:rsidRPr="008B4C95">
              <w:rPr>
                <w:rFonts w:ascii="Sylfaen" w:hAnsi="Sylfaen" w:cs="Sylfaen"/>
                <w:color w:val="333333"/>
                <w:sz w:val="24"/>
                <w:szCs w:val="24"/>
                <w:shd w:val="clear" w:color="auto" w:fill="EAEAEA"/>
              </w:rPr>
              <w:t>მონაწილის</w:t>
            </w:r>
            <w:r w:rsidRPr="008B4C95">
              <w:rPr>
                <w:rFonts w:ascii="Helvetica" w:hAnsi="Helvetica" w:cs="Helvetica"/>
                <w:color w:val="333333"/>
                <w:sz w:val="24"/>
                <w:szCs w:val="24"/>
                <w:shd w:val="clear" w:color="auto" w:fill="EAEAEA"/>
              </w:rPr>
              <w:t xml:space="preserve"> </w:t>
            </w:r>
            <w:r w:rsidRPr="008B4C95">
              <w:rPr>
                <w:rFonts w:ascii="Sylfaen" w:hAnsi="Sylfaen" w:cs="Sylfaen"/>
                <w:color w:val="333333"/>
                <w:sz w:val="24"/>
                <w:szCs w:val="24"/>
                <w:shd w:val="clear" w:color="auto" w:fill="EAEAEA"/>
              </w:rPr>
              <w:t>შეურაცხყოფით</w:t>
            </w:r>
            <w:r w:rsidRPr="008B4C95">
              <w:rPr>
                <w:rFonts w:ascii="Sylfaen" w:hAnsi="Sylfaen"/>
                <w:sz w:val="24"/>
                <w:szCs w:val="24"/>
                <w:lang w:val="ka-GE"/>
              </w:rPr>
              <w:t xml:space="preserve">, </w:t>
            </w:r>
            <w:r>
              <w:rPr>
                <w:rFonts w:ascii="Sylfaen" w:hAnsi="Sylfaen"/>
                <w:sz w:val="24"/>
                <w:szCs w:val="24"/>
                <w:lang w:val="ka-GE"/>
              </w:rPr>
              <w:t>რომელიც არ განხორციელებულა სასამართლო სხდომის მიმდინარეობ</w:t>
            </w:r>
            <w:r w:rsidR="003523CA">
              <w:rPr>
                <w:rFonts w:ascii="Sylfaen" w:hAnsi="Sylfaen"/>
                <w:sz w:val="24"/>
                <w:szCs w:val="24"/>
                <w:lang w:val="ka-GE"/>
              </w:rPr>
              <w:t>ისა</w:t>
            </w:r>
            <w:r>
              <w:rPr>
                <w:rFonts w:ascii="Sylfaen" w:hAnsi="Sylfaen"/>
                <w:sz w:val="24"/>
                <w:szCs w:val="24"/>
                <w:lang w:val="ka-GE"/>
              </w:rPr>
              <w:t>ს, ხელს არ უშლის/საფრთხეს არ უქმნის მართლმსაჯულების სრულყოფილ და ეფექტურ განხოციელებას და პროცესის მიმდინარეობას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39B26E3" w:rsidR="002F127B" w:rsidRPr="00B93430" w:rsidRDefault="003523CA" w:rsidP="00D650B6">
            <w:pPr>
              <w:spacing w:after="0" w:line="240" w:lineRule="auto"/>
              <w:rPr>
                <w:rFonts w:ascii="Sylfaen" w:hAnsi="Sylfaen"/>
                <w:color w:val="000000"/>
                <w:sz w:val="18"/>
                <w:szCs w:val="18"/>
                <w:lang w:val="ka-GE"/>
              </w:rPr>
            </w:pPr>
            <w:r>
              <w:rPr>
                <w:rFonts w:ascii="Sylfaen" w:hAnsi="Sylfaen"/>
                <w:color w:val="000000"/>
                <w:sz w:val="24"/>
                <w:szCs w:val="24"/>
                <w:lang w:val="ka-GE"/>
              </w:rPr>
              <w:t>საქართველოს კონსტიტუციის მე-17 მუხლის პირველი და მეხუთე პუნქტი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4CCE29E" w14:textId="77777777" w:rsidR="00C93970" w:rsidRDefault="00C93970" w:rsidP="00C93970">
            <w:pPr>
              <w:ind w:right="168"/>
              <w:rPr>
                <w:rFonts w:ascii="Sylfaen" w:hAnsi="Sylfaen"/>
                <w:color w:val="000000"/>
                <w:sz w:val="24"/>
                <w:szCs w:val="24"/>
                <w:lang w:val="ka-GE"/>
              </w:rPr>
            </w:pPr>
          </w:p>
          <w:p w14:paraId="031E9B79" w14:textId="77777777" w:rsidR="00C93970" w:rsidRDefault="00C93970" w:rsidP="00C93970">
            <w:pPr>
              <w:ind w:right="168"/>
              <w:rPr>
                <w:rFonts w:ascii="Sylfaen" w:hAnsi="Sylfaen"/>
                <w:color w:val="000000"/>
                <w:sz w:val="24"/>
                <w:szCs w:val="24"/>
                <w:lang w:val="ka-GE"/>
              </w:rPr>
            </w:pPr>
          </w:p>
          <w:p w14:paraId="523B545F" w14:textId="3C59E3C1" w:rsidR="002F127B" w:rsidRPr="00C93970" w:rsidRDefault="0027222B" w:rsidP="00EA0097">
            <w:pPr>
              <w:ind w:right="168"/>
              <w:rPr>
                <w:rFonts w:ascii="Sylfaen" w:hAnsi="Sylfaen"/>
                <w:b/>
                <w:lang w:val="ka-GE"/>
              </w:rPr>
            </w:pPr>
            <w:r>
              <w:rPr>
                <w:rFonts w:ascii="Sylfaen" w:hAnsi="Sylfaen"/>
                <w:color w:val="000000"/>
                <w:sz w:val="24"/>
                <w:szCs w:val="24"/>
                <w:lang w:val="ka-GE"/>
              </w:rPr>
              <w:lastRenderedPageBreak/>
              <w:t>სისხლის სამართლის კოდექსის 366-ე მუხლის პირველი</w:t>
            </w:r>
            <w:r w:rsidR="00C93970">
              <w:rPr>
                <w:rFonts w:ascii="Sylfaen" w:hAnsi="Sylfaen"/>
                <w:color w:val="000000"/>
                <w:sz w:val="24"/>
                <w:szCs w:val="24"/>
                <w:lang w:val="ka-GE"/>
              </w:rPr>
              <w:t xml:space="preserve"> </w:t>
            </w:r>
            <w:r w:rsidR="00EA0097">
              <w:rPr>
                <w:rFonts w:ascii="Sylfaen" w:hAnsi="Sylfaen"/>
                <w:color w:val="000000"/>
                <w:sz w:val="24"/>
                <w:szCs w:val="24"/>
                <w:lang w:val="ka-GE"/>
              </w:rPr>
              <w:t>ნაწილის</w:t>
            </w:r>
            <w:r w:rsidR="00C93970">
              <w:rPr>
                <w:rFonts w:ascii="Sylfaen" w:hAnsi="Sylfaen"/>
                <w:color w:val="000000"/>
                <w:sz w:val="24"/>
                <w:szCs w:val="24"/>
                <w:lang w:val="ka-GE"/>
              </w:rPr>
              <w:t xml:space="preserve"> სიტყვები „</w:t>
            </w:r>
            <w:r w:rsidR="00C93970">
              <w:rPr>
                <w:rFonts w:ascii="Sylfaen" w:hAnsi="Sylfaen" w:cs="Sylfaen"/>
                <w:color w:val="333333"/>
                <w:shd w:val="clear" w:color="auto" w:fill="EAEAEA"/>
              </w:rPr>
              <w:t>ისჯება</w:t>
            </w:r>
            <w:r w:rsidR="00C93970">
              <w:rPr>
                <w:rFonts w:ascii="Helvetica" w:hAnsi="Helvetica" w:cs="Helvetica"/>
                <w:color w:val="333333"/>
                <w:shd w:val="clear" w:color="auto" w:fill="EAEAEA"/>
              </w:rPr>
              <w:t xml:space="preserve"> </w:t>
            </w:r>
            <w:r w:rsidR="00C93970">
              <w:rPr>
                <w:rFonts w:ascii="Sylfaen" w:hAnsi="Sylfaen" w:cs="Sylfaen"/>
                <w:color w:val="333333"/>
                <w:shd w:val="clear" w:color="auto" w:fill="EAEAEA"/>
                <w:lang w:val="ka-GE"/>
              </w:rPr>
              <w:t xml:space="preserve">... </w:t>
            </w:r>
            <w:r w:rsidR="00C93970">
              <w:rPr>
                <w:rFonts w:ascii="Sylfaen" w:hAnsi="Sylfaen" w:cs="Sylfaen"/>
                <w:color w:val="333333"/>
                <w:shd w:val="clear" w:color="auto" w:fill="EAEAEA"/>
              </w:rPr>
              <w:t>თავისუფლების</w:t>
            </w:r>
            <w:r w:rsidR="00C93970">
              <w:rPr>
                <w:rFonts w:ascii="Helvetica" w:hAnsi="Helvetica" w:cs="Helvetica"/>
                <w:color w:val="333333"/>
                <w:shd w:val="clear" w:color="auto" w:fill="EAEAEA"/>
              </w:rPr>
              <w:t xml:space="preserve"> </w:t>
            </w:r>
            <w:r w:rsidR="00C93970">
              <w:rPr>
                <w:rFonts w:ascii="Sylfaen" w:hAnsi="Sylfaen" w:cs="Sylfaen"/>
                <w:color w:val="333333"/>
                <w:shd w:val="clear" w:color="auto" w:fill="EAEAEA"/>
              </w:rPr>
              <w:t>აღკვეთით</w:t>
            </w:r>
            <w:r w:rsidR="00C93970">
              <w:rPr>
                <w:rFonts w:ascii="Helvetica" w:hAnsi="Helvetica" w:cs="Helvetica"/>
                <w:color w:val="333333"/>
                <w:shd w:val="clear" w:color="auto" w:fill="EAEAEA"/>
              </w:rPr>
              <w:t xml:space="preserve"> </w:t>
            </w:r>
            <w:r w:rsidR="00C93970">
              <w:rPr>
                <w:rFonts w:ascii="Sylfaen" w:hAnsi="Sylfaen" w:cs="Sylfaen"/>
                <w:color w:val="333333"/>
                <w:shd w:val="clear" w:color="auto" w:fill="EAEAEA"/>
              </w:rPr>
              <w:t>ვადით</w:t>
            </w:r>
            <w:r w:rsidR="00C93970">
              <w:rPr>
                <w:rFonts w:ascii="Helvetica" w:hAnsi="Helvetica" w:cs="Helvetica"/>
                <w:color w:val="333333"/>
                <w:shd w:val="clear" w:color="auto" w:fill="EAEAEA"/>
              </w:rPr>
              <w:t xml:space="preserve"> </w:t>
            </w:r>
            <w:r w:rsidR="00C93970">
              <w:rPr>
                <w:rFonts w:ascii="Sylfaen" w:hAnsi="Sylfaen" w:cs="Sylfaen"/>
                <w:color w:val="333333"/>
                <w:shd w:val="clear" w:color="auto" w:fill="EAEAEA"/>
              </w:rPr>
              <w:t>ერთ</w:t>
            </w:r>
            <w:r w:rsidR="00C93970">
              <w:rPr>
                <w:rFonts w:ascii="Helvetica" w:hAnsi="Helvetica" w:cs="Helvetica"/>
                <w:color w:val="333333"/>
                <w:shd w:val="clear" w:color="auto" w:fill="EAEAEA"/>
              </w:rPr>
              <w:t xml:space="preserve"> </w:t>
            </w:r>
            <w:r w:rsidR="00C93970">
              <w:rPr>
                <w:rFonts w:ascii="Sylfaen" w:hAnsi="Sylfaen" w:cs="Sylfaen"/>
                <w:color w:val="333333"/>
                <w:shd w:val="clear" w:color="auto" w:fill="EAEAEA"/>
              </w:rPr>
              <w:t>წლამდე</w:t>
            </w:r>
            <w:r w:rsidR="00C93970">
              <w:rPr>
                <w:rFonts w:ascii="Sylfaen" w:hAnsi="Sylfaen" w:cs="Sylfaen"/>
                <w:color w:val="333333"/>
                <w:shd w:val="clear" w:color="auto" w:fill="EAEAEA"/>
                <w:lang w:val="ka-GE"/>
              </w:rPr>
              <w:t xml:space="preserve">“ </w:t>
            </w:r>
          </w:p>
        </w:tc>
        <w:tc>
          <w:tcPr>
            <w:tcW w:w="5411" w:type="dxa"/>
            <w:shd w:val="clear" w:color="auto" w:fill="auto"/>
          </w:tcPr>
          <w:p w14:paraId="483F1CCA" w14:textId="77777777" w:rsidR="00C93970" w:rsidRDefault="00C93970" w:rsidP="0027222B">
            <w:pPr>
              <w:ind w:right="168"/>
              <w:rPr>
                <w:rFonts w:ascii="Sylfaen" w:hAnsi="Sylfaen"/>
                <w:color w:val="000000"/>
                <w:sz w:val="24"/>
                <w:szCs w:val="24"/>
                <w:lang w:val="ka-GE"/>
              </w:rPr>
            </w:pPr>
          </w:p>
          <w:p w14:paraId="38405531" w14:textId="77777777" w:rsidR="00C93970" w:rsidRDefault="00C93970" w:rsidP="0027222B">
            <w:pPr>
              <w:ind w:right="168"/>
              <w:rPr>
                <w:rFonts w:ascii="Sylfaen" w:hAnsi="Sylfaen"/>
                <w:color w:val="000000"/>
                <w:sz w:val="24"/>
                <w:szCs w:val="24"/>
                <w:lang w:val="ka-GE"/>
              </w:rPr>
            </w:pPr>
          </w:p>
          <w:p w14:paraId="49209568" w14:textId="484A93E0" w:rsidR="002F127B" w:rsidRPr="00B93430" w:rsidRDefault="0027222B" w:rsidP="00EA0097">
            <w:pPr>
              <w:ind w:right="168"/>
              <w:rPr>
                <w:rFonts w:ascii="Sylfaen" w:hAnsi="Sylfaen"/>
                <w:lang w:val="ka-GE"/>
              </w:rPr>
            </w:pPr>
            <w:r>
              <w:rPr>
                <w:rFonts w:ascii="Sylfaen" w:hAnsi="Sylfaen"/>
                <w:color w:val="000000"/>
                <w:sz w:val="24"/>
                <w:szCs w:val="24"/>
                <w:lang w:val="ka-GE"/>
              </w:rPr>
              <w:lastRenderedPageBreak/>
              <w:t>საქართველოს კონსტიტუციის მე-9 მუხლის მე-2</w:t>
            </w:r>
            <w:r w:rsidR="00EA0097">
              <w:rPr>
                <w:rFonts w:ascii="Sylfaen" w:hAnsi="Sylfaen"/>
                <w:color w:val="000000"/>
                <w:sz w:val="24"/>
                <w:szCs w:val="24"/>
                <w:lang w:val="ka-GE"/>
              </w:rPr>
              <w:t xml:space="preserve"> პუნქტი</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37B111C" w:rsidR="00474A54" w:rsidRPr="00B93430" w:rsidRDefault="00657D88" w:rsidP="00433931">
            <w:pPr>
              <w:tabs>
                <w:tab w:val="left" w:pos="1644"/>
              </w:tabs>
              <w:rPr>
                <w:rFonts w:ascii="Sylfaen" w:hAnsi="Sylfaen"/>
              </w:rPr>
            </w:pPr>
            <w:permStart w:id="2105233546" w:edGrp="everyone" w:colFirst="0" w:colLast="0"/>
            <w:r>
              <w:rPr>
                <w:rFonts w:ascii="Sylfaen" w:hAnsi="Sylfaen" w:cs="Sylfaen"/>
              </w:rPr>
              <w:t>საქართველოს</w:t>
            </w:r>
            <w:r>
              <w:t xml:space="preserve"> </w:t>
            </w:r>
            <w:r>
              <w:rPr>
                <w:rFonts w:ascii="Sylfaen" w:hAnsi="Sylfaen" w:cs="Sylfaen"/>
              </w:rPr>
              <w:t>კონსტიტუციის</w:t>
            </w:r>
            <w:r>
              <w:t xml:space="preserve"> 31-</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w:t>
            </w:r>
            <w:r>
              <w:t xml:space="preserve"> </w:t>
            </w:r>
            <w:r>
              <w:rPr>
                <w:rFonts w:ascii="Sylfaen" w:hAnsi="Sylfaen" w:cs="Sylfaen"/>
              </w:rPr>
              <w:t>და</w:t>
            </w:r>
            <w:r>
              <w:t xml:space="preserve"> </w:t>
            </w:r>
            <w:r>
              <w:rPr>
                <w:rFonts w:ascii="Sylfaen" w:hAnsi="Sylfaen" w:cs="Sylfaen"/>
              </w:rPr>
              <w:t>მე</w:t>
            </w:r>
            <w:r>
              <w:t xml:space="preserve">-60 </w:t>
            </w:r>
            <w:r>
              <w:rPr>
                <w:rFonts w:ascii="Sylfaen" w:hAnsi="Sylfaen" w:cs="Sylfaen"/>
              </w:rPr>
              <w:t>მუხლის</w:t>
            </w:r>
            <w:r>
              <w:t xml:space="preserve"> </w:t>
            </w:r>
            <w:r>
              <w:rPr>
                <w:rFonts w:ascii="Sylfaen" w:hAnsi="Sylfaen" w:cs="Sylfaen"/>
              </w:rPr>
              <w:t>მეოთხე</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w:t>
            </w:r>
            <w:r>
              <w:t>, ,,</w:t>
            </w:r>
            <w:r w:rsidR="00EA0097">
              <w:rPr>
                <w:lang w:val="ka-GE"/>
              </w:rPr>
              <w:t xml:space="preserve">საქართველოს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ორგანული</w:t>
            </w:r>
            <w:r>
              <w:t xml:space="preserve"> </w:t>
            </w:r>
            <w:r>
              <w:rPr>
                <w:rFonts w:ascii="Sylfaen" w:hAnsi="Sylfaen" w:cs="Sylfaen"/>
              </w:rPr>
              <w:t>კანონის</w:t>
            </w:r>
            <w:r>
              <w:t xml:space="preserve"> </w:t>
            </w:r>
            <w:r>
              <w:rPr>
                <w:rFonts w:ascii="Sylfaen" w:hAnsi="Sylfaen" w:cs="Sylfaen"/>
              </w:rPr>
              <w:t>მე</w:t>
            </w:r>
            <w:r>
              <w:t xml:space="preserve">-19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ე</w:t>
            </w:r>
            <w:r>
              <w:t xml:space="preserve">” </w:t>
            </w:r>
            <w:r>
              <w:rPr>
                <w:rFonts w:ascii="Sylfaen" w:hAnsi="Sylfaen" w:cs="Sylfaen"/>
              </w:rPr>
              <w:t>ქვეპუნქტი</w:t>
            </w:r>
            <w:r>
              <w:t>, 39-</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w:t>
            </w:r>
            <w:r>
              <w:t>, 31-</w:t>
            </w:r>
            <w:r>
              <w:rPr>
                <w:rFonts w:ascii="Sylfaen" w:hAnsi="Sylfaen" w:cs="Sylfaen"/>
              </w:rPr>
              <w:t>ე</w:t>
            </w:r>
            <w:r>
              <w:t xml:space="preserve"> </w:t>
            </w:r>
            <w:r>
              <w:rPr>
                <w:rFonts w:ascii="Sylfaen" w:hAnsi="Sylfaen" w:cs="Sylfaen"/>
              </w:rPr>
              <w:t>და</w:t>
            </w:r>
            <w:r>
              <w:t xml:space="preserve"> 31</w:t>
            </w:r>
            <w:r w:rsidRPr="00EF6D8F">
              <w:rPr>
                <w:vertAlign w:val="superscript"/>
              </w:rPr>
              <w:t>1</w:t>
            </w:r>
            <w:r>
              <w:t xml:space="preserve"> </w:t>
            </w:r>
            <w:r>
              <w:rPr>
                <w:rFonts w:ascii="Sylfaen" w:hAnsi="Sylfaen" w:cs="Sylfaen"/>
              </w:rPr>
              <w:t>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D7C16A9" w14:textId="16B67380" w:rsidR="0070770E" w:rsidRDefault="0070770E" w:rsidP="0070770E">
            <w:pPr>
              <w:jc w:val="both"/>
              <w:rPr>
                <w:rFonts w:ascii="Sylfaen" w:hAnsi="Sylfaen"/>
                <w:lang w:val="ka-GE"/>
              </w:rPr>
            </w:pPr>
            <w:permStart w:id="1105795011" w:edGrp="everyone" w:colFirst="0" w:colLast="0"/>
            <w:proofErr w:type="gramStart"/>
            <w:r>
              <w:rPr>
                <w:rFonts w:ascii="Sylfaen" w:hAnsi="Sylfaen" w:cs="Sylfaen"/>
              </w:rPr>
              <w:t>არ</w:t>
            </w:r>
            <w:proofErr w:type="gramEnd"/>
            <w:r>
              <w:t xml:space="preserve"> </w:t>
            </w:r>
            <w:r>
              <w:rPr>
                <w:rFonts w:ascii="Sylfaen" w:hAnsi="Sylfaen" w:cs="Sylfaen"/>
              </w:rPr>
              <w:t>არსებობს</w:t>
            </w:r>
            <w:r>
              <w:t xml:space="preserve"> </w:t>
            </w:r>
            <w:r>
              <w:rPr>
                <w:rFonts w:ascii="Sylfaen" w:hAnsi="Sylfaen" w:cs="Sylfaen"/>
              </w:rPr>
              <w:t>წინამდებარე</w:t>
            </w:r>
            <w:r>
              <w:t xml:space="preserve"> </w:t>
            </w:r>
            <w:r>
              <w:rPr>
                <w:rFonts w:ascii="Sylfaen" w:hAnsi="Sylfaen" w:cs="Sylfaen"/>
              </w:rPr>
              <w:t>კონსტიტუციური</w:t>
            </w:r>
            <w:r>
              <w:t xml:space="preserve"> </w:t>
            </w:r>
            <w:r>
              <w:rPr>
                <w:rFonts w:ascii="Sylfaen" w:hAnsi="Sylfaen" w:cs="Sylfaen"/>
              </w:rPr>
              <w:t>სარჩელის</w:t>
            </w:r>
            <w:r>
              <w:t xml:space="preserve"> „</w:t>
            </w:r>
            <w:r>
              <w:rPr>
                <w:rFonts w:ascii="Sylfaen" w:hAnsi="Sylfaen" w:cs="Sylfaen"/>
              </w:rPr>
              <w:t>საქართველოს</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ორგანული</w:t>
            </w:r>
            <w:r>
              <w:t xml:space="preserve"> </w:t>
            </w:r>
            <w:r>
              <w:rPr>
                <w:rFonts w:ascii="Sylfaen" w:hAnsi="Sylfaen" w:cs="Sylfaen"/>
              </w:rPr>
              <w:t>კანონის</w:t>
            </w:r>
            <w:r>
              <w:t xml:space="preserve"> 31</w:t>
            </w:r>
            <w:r w:rsidRPr="00A90E68">
              <w:rPr>
                <w:vertAlign w:val="superscript"/>
              </w:rPr>
              <w:t>3</w:t>
            </w:r>
            <w:r>
              <w:t xml:space="preserve"> -</w:t>
            </w:r>
            <w:r>
              <w:rPr>
                <w:rFonts w:ascii="Sylfaen" w:hAnsi="Sylfaen" w:cs="Sylfaen"/>
              </w:rPr>
              <w:t>ე</w:t>
            </w:r>
            <w:r>
              <w:t xml:space="preserve"> </w:t>
            </w:r>
            <w:r>
              <w:rPr>
                <w:rFonts w:ascii="Sylfaen" w:hAnsi="Sylfaen" w:cs="Sylfaen"/>
              </w:rPr>
              <w:t>მუხლით</w:t>
            </w:r>
            <w:r>
              <w:t xml:space="preserve"> </w:t>
            </w:r>
            <w:r>
              <w:rPr>
                <w:rFonts w:ascii="Sylfaen" w:hAnsi="Sylfaen" w:cs="Sylfaen"/>
              </w:rPr>
              <w:t>გათვალისწინებული</w:t>
            </w:r>
            <w:r>
              <w:t xml:space="preserve">, </w:t>
            </w:r>
            <w:r>
              <w:rPr>
                <w:rFonts w:ascii="Sylfaen" w:hAnsi="Sylfaen" w:cs="Sylfaen"/>
              </w:rPr>
              <w:t>საქართველოს</w:t>
            </w:r>
            <w:r>
              <w:t xml:space="preserve"> </w:t>
            </w:r>
            <w:r>
              <w:rPr>
                <w:rFonts w:ascii="Sylfaen" w:hAnsi="Sylfaen" w:cs="Sylfaen"/>
              </w:rPr>
              <w:t>საკონსტიტუციო</w:t>
            </w:r>
            <w:r>
              <w:t xml:space="preserve"> </w:t>
            </w:r>
            <w:r>
              <w:rPr>
                <w:rFonts w:ascii="Sylfaen" w:hAnsi="Sylfaen" w:cs="Sylfaen"/>
              </w:rPr>
              <w:t>სასამართლოში</w:t>
            </w:r>
            <w:r>
              <w:t xml:space="preserve"> </w:t>
            </w:r>
            <w:r>
              <w:rPr>
                <w:rFonts w:ascii="Sylfaen" w:hAnsi="Sylfaen" w:cs="Sylfaen"/>
              </w:rPr>
              <w:t>არსებითად</w:t>
            </w:r>
            <w:r>
              <w:t xml:space="preserve"> </w:t>
            </w:r>
            <w:r>
              <w:rPr>
                <w:rFonts w:ascii="Sylfaen" w:hAnsi="Sylfaen" w:cs="Sylfaen"/>
              </w:rPr>
              <w:t>განსახილველად</w:t>
            </w:r>
            <w:r>
              <w:t xml:space="preserve"> </w:t>
            </w:r>
            <w:r>
              <w:rPr>
                <w:rFonts w:ascii="Sylfaen" w:hAnsi="Sylfaen" w:cs="Sylfaen"/>
              </w:rPr>
              <w:t>არმიღების</w:t>
            </w:r>
            <w:r>
              <w:t xml:space="preserve"> </w:t>
            </w:r>
            <w:r>
              <w:rPr>
                <w:rFonts w:ascii="Sylfaen" w:hAnsi="Sylfaen" w:cs="Sylfaen"/>
              </w:rPr>
              <w:t>საფუძვლები</w:t>
            </w:r>
            <w:r>
              <w:t xml:space="preserve">. </w:t>
            </w:r>
          </w:p>
          <w:p w14:paraId="2C7E3533" w14:textId="77777777" w:rsidR="0070770E" w:rsidRDefault="0070770E" w:rsidP="0070770E">
            <w:pPr>
              <w:jc w:val="both"/>
              <w:rPr>
                <w:rFonts w:ascii="Sylfaen" w:hAnsi="Sylfaen"/>
                <w:lang w:val="ka-GE"/>
              </w:rPr>
            </w:pPr>
          </w:p>
          <w:p w14:paraId="00CBBD46" w14:textId="77777777" w:rsidR="0070770E" w:rsidRDefault="0070770E" w:rsidP="0070770E">
            <w:pPr>
              <w:jc w:val="both"/>
              <w:rPr>
                <w:rFonts w:ascii="Sylfaen" w:hAnsi="Sylfaen"/>
                <w:lang w:val="ka-GE"/>
              </w:rPr>
            </w:pPr>
            <w:r>
              <w:rPr>
                <w:rFonts w:ascii="Sylfaen" w:hAnsi="Sylfaen" w:cs="Sylfaen"/>
              </w:rPr>
              <w:t>ა</w:t>
            </w:r>
            <w:r>
              <w:t xml:space="preserve">) </w:t>
            </w:r>
            <w:r>
              <w:rPr>
                <w:rFonts w:ascii="Sylfaen" w:hAnsi="Sylfaen" w:cs="Sylfaen"/>
              </w:rPr>
              <w:t>თავისი</w:t>
            </w:r>
            <w:r>
              <w:t xml:space="preserve"> </w:t>
            </w:r>
            <w:r>
              <w:rPr>
                <w:rFonts w:ascii="Sylfaen" w:hAnsi="Sylfaen" w:cs="Sylfaen"/>
              </w:rPr>
              <w:t>ფორმითა</w:t>
            </w:r>
            <w:r>
              <w:t xml:space="preserve"> </w:t>
            </w:r>
            <w:r>
              <w:rPr>
                <w:rFonts w:ascii="Sylfaen" w:hAnsi="Sylfaen" w:cs="Sylfaen"/>
              </w:rPr>
              <w:t>და</w:t>
            </w:r>
            <w:r>
              <w:t xml:space="preserve"> </w:t>
            </w:r>
            <w:r>
              <w:rPr>
                <w:rFonts w:ascii="Sylfaen" w:hAnsi="Sylfaen" w:cs="Sylfaen"/>
              </w:rPr>
              <w:t>შინაარსით</w:t>
            </w:r>
            <w:r>
              <w:t xml:space="preserve"> </w:t>
            </w:r>
            <w:r>
              <w:rPr>
                <w:rFonts w:ascii="Sylfaen" w:hAnsi="Sylfaen" w:cs="Sylfaen"/>
              </w:rPr>
              <w:t>სარჩელი</w:t>
            </w:r>
            <w:r>
              <w:t xml:space="preserve"> </w:t>
            </w:r>
            <w:r>
              <w:rPr>
                <w:rFonts w:ascii="Sylfaen" w:hAnsi="Sylfaen" w:cs="Sylfaen"/>
              </w:rPr>
              <w:t>შეესაბამება</w:t>
            </w:r>
            <w:r>
              <w:t xml:space="preserve"> „</w:t>
            </w:r>
            <w:r>
              <w:rPr>
                <w:rFonts w:ascii="Sylfaen" w:hAnsi="Sylfaen" w:cs="Sylfaen"/>
              </w:rPr>
              <w:t>საქართველოს</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ორგანული</w:t>
            </w:r>
            <w:r>
              <w:t xml:space="preserve"> </w:t>
            </w:r>
            <w:r>
              <w:rPr>
                <w:rFonts w:ascii="Sylfaen" w:hAnsi="Sylfaen" w:cs="Sylfaen"/>
              </w:rPr>
              <w:t>კანონის</w:t>
            </w:r>
            <w:r>
              <w:t xml:space="preserve"> 31</w:t>
            </w:r>
            <w:r w:rsidRPr="00A90E68">
              <w:rPr>
                <w:vertAlign w:val="superscript"/>
              </w:rPr>
              <w:t>1</w:t>
            </w:r>
            <w:r>
              <w:t xml:space="preserve"> </w:t>
            </w:r>
            <w:r>
              <w:rPr>
                <w:rFonts w:ascii="Sylfaen" w:hAnsi="Sylfaen" w:cs="Sylfaen"/>
              </w:rPr>
              <w:t>მუხლით</w:t>
            </w:r>
            <w:r>
              <w:t xml:space="preserve"> </w:t>
            </w:r>
            <w:r>
              <w:rPr>
                <w:rFonts w:ascii="Sylfaen" w:hAnsi="Sylfaen" w:cs="Sylfaen"/>
              </w:rPr>
              <w:t>დადგენილ</w:t>
            </w:r>
            <w:r>
              <w:t xml:space="preserve"> </w:t>
            </w:r>
            <w:r>
              <w:rPr>
                <w:rFonts w:ascii="Sylfaen" w:hAnsi="Sylfaen" w:cs="Sylfaen"/>
              </w:rPr>
              <w:t>მოთხოვნებს</w:t>
            </w:r>
            <w:r>
              <w:t xml:space="preserve">; </w:t>
            </w:r>
          </w:p>
          <w:p w14:paraId="2328CE72" w14:textId="77777777" w:rsidR="0070770E" w:rsidRDefault="0070770E" w:rsidP="0070770E">
            <w:pPr>
              <w:jc w:val="both"/>
              <w:rPr>
                <w:rFonts w:ascii="Sylfaen" w:hAnsi="Sylfaen"/>
                <w:lang w:val="ka-GE"/>
              </w:rPr>
            </w:pPr>
          </w:p>
          <w:p w14:paraId="6F849EBD" w14:textId="77777777" w:rsidR="0070770E" w:rsidRDefault="0070770E" w:rsidP="0070770E">
            <w:pPr>
              <w:jc w:val="both"/>
            </w:pPr>
            <w:r>
              <w:rPr>
                <w:rFonts w:ascii="Sylfaen" w:hAnsi="Sylfaen" w:cs="Sylfaen"/>
              </w:rPr>
              <w:t>ბ</w:t>
            </w:r>
            <w:r>
              <w:t xml:space="preserve">) </w:t>
            </w:r>
            <w:r>
              <w:rPr>
                <w:rFonts w:ascii="Sylfaen" w:hAnsi="Sylfaen" w:cs="Sylfaen"/>
              </w:rPr>
              <w:t>სარჩელი</w:t>
            </w:r>
            <w:r>
              <w:t xml:space="preserve"> </w:t>
            </w:r>
            <w:r>
              <w:rPr>
                <w:rFonts w:ascii="Sylfaen" w:hAnsi="Sylfaen" w:cs="Sylfaen"/>
              </w:rPr>
              <w:t>შეტანილია</w:t>
            </w:r>
            <w:r>
              <w:t xml:space="preserve"> </w:t>
            </w:r>
            <w:r>
              <w:rPr>
                <w:rFonts w:ascii="Sylfaen" w:hAnsi="Sylfaen" w:cs="Sylfaen"/>
              </w:rPr>
              <w:t>უფლებამოსილი</w:t>
            </w:r>
            <w:r>
              <w:t xml:space="preserve"> </w:t>
            </w:r>
            <w:r>
              <w:rPr>
                <w:rFonts w:ascii="Sylfaen" w:hAnsi="Sylfaen" w:cs="Sylfaen"/>
              </w:rPr>
              <w:t>პირების</w:t>
            </w:r>
            <w:r>
              <w:t xml:space="preserve"> </w:t>
            </w:r>
            <w:r>
              <w:rPr>
                <w:rFonts w:ascii="Sylfaen" w:hAnsi="Sylfaen" w:cs="Sylfaen"/>
              </w:rPr>
              <w:t>მიერ</w:t>
            </w:r>
            <w:r>
              <w:t>;</w:t>
            </w:r>
          </w:p>
          <w:p w14:paraId="1E8DC412" w14:textId="57B88408" w:rsidR="0070770E" w:rsidRDefault="0070770E" w:rsidP="0070770E">
            <w:pPr>
              <w:jc w:val="both"/>
              <w:rPr>
                <w:rFonts w:ascii="Sylfaen" w:hAnsi="Sylfaen" w:cs="Segoe UI"/>
                <w:color w:val="000000"/>
                <w:lang w:val="ka-GE" w:eastAsia="ru-RU"/>
              </w:rPr>
            </w:pPr>
            <w:r>
              <w:rPr>
                <w:rFonts w:ascii="Sylfaen" w:hAnsi="Sylfaen" w:cs="Segoe UI"/>
                <w:color w:val="000000"/>
                <w:lang w:val="ka-GE" w:eastAsia="ru-RU"/>
              </w:rPr>
              <w:t>მოსარჩელე ლევან ყანდორელაშვილი თბილისის საქალაქო სასამართლოს მოსამართლის 2022 წლის 17 მაისის გამა</w:t>
            </w:r>
            <w:r w:rsidR="00136310">
              <w:rPr>
                <w:rFonts w:ascii="Sylfaen" w:hAnsi="Sylfaen" w:cs="Segoe UI"/>
                <w:color w:val="000000"/>
                <w:lang w:val="ka-GE" w:eastAsia="ru-RU"/>
              </w:rPr>
              <w:t>მ</w:t>
            </w:r>
            <w:r>
              <w:rPr>
                <w:rFonts w:ascii="Sylfaen" w:hAnsi="Sylfaen" w:cs="Segoe UI"/>
                <w:color w:val="000000"/>
                <w:lang w:val="ka-GE" w:eastAsia="ru-RU"/>
              </w:rPr>
              <w:t>ტყ</w:t>
            </w:r>
            <w:r w:rsidR="00136310">
              <w:rPr>
                <w:rFonts w:ascii="Sylfaen" w:hAnsi="Sylfaen" w:cs="Segoe UI"/>
                <w:color w:val="000000"/>
                <w:lang w:val="ka-GE" w:eastAsia="ru-RU"/>
              </w:rPr>
              <w:t>უ</w:t>
            </w:r>
            <w:r>
              <w:rPr>
                <w:rFonts w:ascii="Sylfaen" w:hAnsi="Sylfaen" w:cs="Segoe UI"/>
                <w:color w:val="000000"/>
                <w:lang w:val="ka-GE" w:eastAsia="ru-RU"/>
              </w:rPr>
              <w:t>ნებელი განაჩენით დამნაშავედ იქნა ცნობილი საქართველოს სისხლის სამართლის კოდექსის 366-ე მუხლის პირველი ნაწილით და სასჯელის სახედ და ზომად განესაზღვრა 1 (ერთი) წლის ვადით თავისუფლების აღკვეთა.</w:t>
            </w:r>
          </w:p>
          <w:p w14:paraId="6E8F40DA" w14:textId="77777777" w:rsidR="0070770E" w:rsidRDefault="0070770E" w:rsidP="0070770E">
            <w:pPr>
              <w:jc w:val="both"/>
              <w:rPr>
                <w:rFonts w:ascii="Sylfaen" w:hAnsi="Sylfaen" w:cs="Segoe UI"/>
                <w:color w:val="000000"/>
                <w:lang w:val="ka-GE" w:eastAsia="ru-RU"/>
              </w:rPr>
            </w:pPr>
          </w:p>
          <w:p w14:paraId="3ABC6027" w14:textId="3DCC9BF3" w:rsidR="0070770E" w:rsidRDefault="0070770E" w:rsidP="0070770E">
            <w:pPr>
              <w:jc w:val="both"/>
              <w:rPr>
                <w:rFonts w:ascii="Sylfaen" w:hAnsi="Sylfaen" w:cs="Segoe UI"/>
                <w:color w:val="000000"/>
                <w:lang w:val="ka-GE" w:eastAsia="ru-RU"/>
              </w:rPr>
            </w:pPr>
            <w:r>
              <w:rPr>
                <w:rFonts w:ascii="Sylfaen" w:hAnsi="Sylfaen" w:cs="Segoe UI"/>
                <w:color w:val="000000"/>
                <w:lang w:val="ka-GE" w:eastAsia="ru-RU"/>
              </w:rPr>
              <w:t xml:space="preserve">ლევან ყანდორელაშვილის ბრალეულობა განაჩენის მიხედვით </w:t>
            </w:r>
            <w:r w:rsidR="00E73EF5">
              <w:rPr>
                <w:rFonts w:ascii="Sylfaen" w:hAnsi="Sylfaen" w:cs="Segoe UI"/>
                <w:color w:val="000000"/>
                <w:lang w:val="ka-GE" w:eastAsia="ru-RU"/>
              </w:rPr>
              <w:t>გამოი</w:t>
            </w:r>
            <w:r>
              <w:rPr>
                <w:rFonts w:ascii="Sylfaen" w:hAnsi="Sylfaen" w:cs="Segoe UI"/>
                <w:color w:val="000000"/>
                <w:lang w:val="ka-GE" w:eastAsia="ru-RU"/>
              </w:rPr>
              <w:t xml:space="preserve">ხატება 2019 წლის 4 მარტს, დაახლოებით 13:15 საათზე, თბილისის საქალაქო სასამართლოს N3 სხდომის დარბაზში, ბრალდებულების ლევან ყანდორელაშვილისა და გიორგი ჭალელიშვილის ბრალდების საქმეზე, მოსამართლის მიერ ამ უკანასკნელთა მიმართა გამატყუნებელი განაჩენის გამოცხადებისთნავე, ლევან ყანდორელაშვილმა პროცესის მონაწილე მხარეს </w:t>
            </w:r>
            <w:r w:rsidR="0027222B">
              <w:rPr>
                <w:rFonts w:ascii="Sylfaen" w:hAnsi="Sylfaen" w:cs="Segoe UI"/>
                <w:color w:val="000000"/>
                <w:lang w:val="ka-GE" w:eastAsia="ru-RU"/>
              </w:rPr>
              <w:t xml:space="preserve"> - პროკურორ ლევან ჟორჟოლაძეს მიმართა ღირსების შეურაცმყოფელი სიტყვებით, რითაც გამოხატა სასამართლოს მიმართ უპატივცემულობა.</w:t>
            </w:r>
          </w:p>
          <w:p w14:paraId="5DDA31D4" w14:textId="77777777" w:rsidR="0027222B" w:rsidRDefault="0027222B" w:rsidP="0070770E">
            <w:pPr>
              <w:jc w:val="both"/>
              <w:rPr>
                <w:rFonts w:ascii="Sylfaen" w:hAnsi="Sylfaen" w:cs="Segoe UI"/>
                <w:color w:val="000000"/>
                <w:lang w:val="ka-GE" w:eastAsia="ru-RU"/>
              </w:rPr>
            </w:pPr>
          </w:p>
          <w:p w14:paraId="4DCAAE42" w14:textId="23523371" w:rsidR="0070770E" w:rsidRPr="009D4501" w:rsidRDefault="0027222B" w:rsidP="0070770E">
            <w:pPr>
              <w:jc w:val="both"/>
              <w:rPr>
                <w:rFonts w:ascii="Sylfaen" w:hAnsi="Sylfaen" w:cs="Segoe UI"/>
                <w:color w:val="000000"/>
                <w:lang w:val="ka-GE" w:eastAsia="ru-RU"/>
              </w:rPr>
            </w:pPr>
            <w:r>
              <w:rPr>
                <w:rFonts w:ascii="Sylfaen" w:hAnsi="Sylfaen" w:cs="Segoe UI"/>
                <w:color w:val="000000"/>
                <w:lang w:val="ka-GE" w:eastAsia="ru-RU"/>
              </w:rPr>
              <w:t>ლევან ყანდორელაშვილი</w:t>
            </w:r>
            <w:r w:rsidR="0070770E">
              <w:rPr>
                <w:rFonts w:ascii="Sylfaen" w:hAnsi="Sylfaen" w:cs="Segoe UI"/>
                <w:color w:val="000000"/>
                <w:lang w:val="ka-GE" w:eastAsia="ru-RU"/>
              </w:rPr>
              <w:t xml:space="preserve"> როგორც სადავო ნორმის დარღვევაში ბრალდებული პირი, უკვე მოექცა სადავო ნორმის მოქმედების ქვეშ.</w:t>
            </w:r>
            <w:r w:rsidR="0070770E" w:rsidRPr="009D4501">
              <w:rPr>
                <w:rFonts w:ascii="Sylfaen" w:hAnsi="Sylfaen" w:cs="Segoe UI"/>
                <w:color w:val="000000"/>
                <w:lang w:val="ka-GE" w:eastAsia="ru-RU"/>
              </w:rPr>
              <w:t xml:space="preserve">  </w:t>
            </w:r>
          </w:p>
          <w:p w14:paraId="738C0A4B" w14:textId="77777777" w:rsidR="0070770E" w:rsidRPr="009F3F27" w:rsidRDefault="0070770E" w:rsidP="0070770E">
            <w:pPr>
              <w:jc w:val="both"/>
              <w:rPr>
                <w:rFonts w:ascii="Sylfaen" w:hAnsi="Sylfaen" w:cs="Segoe UI"/>
                <w:color w:val="000000"/>
                <w:lang w:val="ka-GE" w:eastAsia="ru-RU"/>
              </w:rPr>
            </w:pPr>
          </w:p>
          <w:p w14:paraId="5E73C3CC" w14:textId="77777777" w:rsidR="0070770E" w:rsidRDefault="0070770E" w:rsidP="0070770E">
            <w:pPr>
              <w:jc w:val="both"/>
            </w:pPr>
            <w:r>
              <w:rPr>
                <w:rFonts w:ascii="Sylfaen" w:hAnsi="Sylfaen" w:cs="Sylfaen"/>
              </w:rPr>
              <w:t>გ</w:t>
            </w:r>
            <w:r>
              <w:t xml:space="preserve">) </w:t>
            </w:r>
            <w:proofErr w:type="gramStart"/>
            <w:r>
              <w:rPr>
                <w:rFonts w:ascii="Sylfaen" w:hAnsi="Sylfaen" w:cs="Sylfaen"/>
              </w:rPr>
              <w:t>სარჩელში</w:t>
            </w:r>
            <w:proofErr w:type="gramEnd"/>
            <w:r>
              <w:t xml:space="preserve"> </w:t>
            </w:r>
            <w:r>
              <w:rPr>
                <w:rFonts w:ascii="Sylfaen" w:hAnsi="Sylfaen" w:cs="Sylfaen"/>
              </w:rPr>
              <w:t>მითითებული</w:t>
            </w:r>
            <w:r>
              <w:t xml:space="preserve"> </w:t>
            </w:r>
            <w:r>
              <w:rPr>
                <w:rFonts w:ascii="Sylfaen" w:hAnsi="Sylfaen" w:cs="Sylfaen"/>
              </w:rPr>
              <w:t>სადავო</w:t>
            </w:r>
            <w:r>
              <w:t xml:space="preserve"> </w:t>
            </w:r>
            <w:r>
              <w:rPr>
                <w:rFonts w:ascii="Sylfaen" w:hAnsi="Sylfaen" w:cs="Sylfaen"/>
              </w:rPr>
              <w:t>საკითხი</w:t>
            </w:r>
            <w:r>
              <w:t xml:space="preserve"> </w:t>
            </w:r>
            <w:r>
              <w:rPr>
                <w:rFonts w:ascii="Sylfaen" w:hAnsi="Sylfaen" w:cs="Sylfaen"/>
              </w:rPr>
              <w:t>საქართველოს</w:t>
            </w:r>
            <w:r>
              <w:t xml:space="preserve"> </w:t>
            </w:r>
            <w:r>
              <w:rPr>
                <w:rFonts w:ascii="Sylfaen" w:hAnsi="Sylfaen" w:cs="Sylfaen"/>
              </w:rPr>
              <w:t>კონსტიტუციის</w:t>
            </w:r>
            <w:r>
              <w:t xml:space="preserve"> </w:t>
            </w:r>
            <w:r>
              <w:rPr>
                <w:rFonts w:ascii="Sylfaen" w:hAnsi="Sylfaen" w:cs="Sylfaen"/>
              </w:rPr>
              <w:t>მე</w:t>
            </w:r>
            <w:r>
              <w:t xml:space="preserve">-2 </w:t>
            </w:r>
            <w:r>
              <w:rPr>
                <w:rFonts w:ascii="Sylfaen" w:hAnsi="Sylfaen" w:cs="Sylfaen"/>
              </w:rPr>
              <w:t>თავთან</w:t>
            </w:r>
            <w:r>
              <w:t xml:space="preserve"> </w:t>
            </w:r>
            <w:r>
              <w:rPr>
                <w:rFonts w:ascii="Sylfaen" w:hAnsi="Sylfaen" w:cs="Sylfaen"/>
              </w:rPr>
              <w:t>მიმართებით</w:t>
            </w:r>
            <w:r>
              <w:t xml:space="preserve"> </w:t>
            </w:r>
            <w:r>
              <w:rPr>
                <w:rFonts w:ascii="Sylfaen" w:hAnsi="Sylfaen" w:cs="Sylfaen"/>
              </w:rPr>
              <w:t>არის</w:t>
            </w:r>
            <w:r>
              <w:t xml:space="preserve"> </w:t>
            </w:r>
            <w:r>
              <w:rPr>
                <w:rFonts w:ascii="Sylfaen" w:hAnsi="Sylfaen" w:cs="Sylfaen"/>
              </w:rPr>
              <w:t>სასამართლოს</w:t>
            </w:r>
            <w:r>
              <w:t xml:space="preserve"> </w:t>
            </w:r>
            <w:r>
              <w:rPr>
                <w:rFonts w:ascii="Sylfaen" w:hAnsi="Sylfaen" w:cs="Sylfaen"/>
              </w:rPr>
              <w:t>განსჯადი</w:t>
            </w:r>
            <w:r>
              <w:t>.</w:t>
            </w:r>
          </w:p>
          <w:p w14:paraId="1A2B6053" w14:textId="77777777" w:rsidR="0070770E" w:rsidRDefault="0070770E" w:rsidP="0070770E">
            <w:pPr>
              <w:jc w:val="both"/>
            </w:pPr>
            <w:r>
              <w:rPr>
                <w:rFonts w:ascii="Sylfaen" w:hAnsi="Sylfaen" w:cs="Sylfaen"/>
              </w:rPr>
              <w:t>დ</w:t>
            </w:r>
            <w:r>
              <w:t xml:space="preserve">) </w:t>
            </w:r>
            <w:r>
              <w:rPr>
                <w:rFonts w:ascii="Sylfaen" w:hAnsi="Sylfaen" w:cs="Sylfaen"/>
              </w:rPr>
              <w:t>სარჩელში</w:t>
            </w:r>
            <w:r>
              <w:t xml:space="preserve"> </w:t>
            </w:r>
            <w:r>
              <w:rPr>
                <w:rFonts w:ascii="Sylfaen" w:hAnsi="Sylfaen" w:cs="Sylfaen"/>
              </w:rPr>
              <w:t>მითითებულ</w:t>
            </w:r>
            <w:r>
              <w:t xml:space="preserve"> </w:t>
            </w:r>
            <w:r>
              <w:rPr>
                <w:rFonts w:ascii="Sylfaen" w:hAnsi="Sylfaen" w:cs="Sylfaen"/>
              </w:rPr>
              <w:t>საკითხზე</w:t>
            </w:r>
            <w:r>
              <w:t xml:space="preserve"> </w:t>
            </w:r>
            <w:r>
              <w:rPr>
                <w:rFonts w:ascii="Sylfaen" w:hAnsi="Sylfaen" w:cs="Sylfaen"/>
              </w:rPr>
              <w:t>სასამართლოს</w:t>
            </w:r>
            <w:r>
              <w:t xml:space="preserve"> </w:t>
            </w:r>
            <w:r>
              <w:rPr>
                <w:rFonts w:ascii="Sylfaen" w:hAnsi="Sylfaen" w:cs="Sylfaen"/>
              </w:rPr>
              <w:t>არ</w:t>
            </w:r>
            <w:r>
              <w:t xml:space="preserve"> </w:t>
            </w:r>
            <w:r>
              <w:rPr>
                <w:rFonts w:ascii="Sylfaen" w:hAnsi="Sylfaen" w:cs="Sylfaen"/>
              </w:rPr>
              <w:t>უმსჯელია</w:t>
            </w:r>
            <w:r>
              <w:t xml:space="preserve">; </w:t>
            </w:r>
          </w:p>
          <w:p w14:paraId="0D1B0342" w14:textId="05C6F7D2" w:rsidR="0070770E" w:rsidRDefault="0070770E" w:rsidP="0070770E">
            <w:pPr>
              <w:jc w:val="both"/>
            </w:pPr>
            <w:r>
              <w:rPr>
                <w:rFonts w:ascii="Sylfaen" w:hAnsi="Sylfaen" w:cs="Sylfaen"/>
              </w:rPr>
              <w:t>ე</w:t>
            </w:r>
            <w:r>
              <w:t xml:space="preserve">) </w:t>
            </w:r>
            <w:proofErr w:type="gramStart"/>
            <w:r>
              <w:rPr>
                <w:rFonts w:ascii="Sylfaen" w:hAnsi="Sylfaen" w:cs="Sylfaen"/>
              </w:rPr>
              <w:t>სადავო</w:t>
            </w:r>
            <w:proofErr w:type="gramEnd"/>
            <w:r>
              <w:t xml:space="preserve"> </w:t>
            </w:r>
            <w:r>
              <w:rPr>
                <w:rFonts w:ascii="Sylfaen" w:hAnsi="Sylfaen" w:cs="Sylfaen"/>
              </w:rPr>
              <w:t>აქტები</w:t>
            </w:r>
            <w:r>
              <w:t xml:space="preserve"> </w:t>
            </w:r>
            <w:r>
              <w:rPr>
                <w:rFonts w:ascii="Sylfaen" w:hAnsi="Sylfaen" w:cs="Sylfaen"/>
              </w:rPr>
              <w:t>ექცევიან</w:t>
            </w:r>
            <w:r>
              <w:t xml:space="preserve"> </w:t>
            </w:r>
            <w:r>
              <w:rPr>
                <w:rFonts w:ascii="Sylfaen" w:hAnsi="Sylfaen" w:cs="Sylfaen"/>
              </w:rPr>
              <w:t>კონსტიტუციის</w:t>
            </w:r>
            <w:r>
              <w:t xml:space="preserve"> </w:t>
            </w:r>
            <w:r>
              <w:rPr>
                <w:rFonts w:ascii="Sylfaen" w:hAnsi="Sylfaen" w:cs="Sylfaen"/>
              </w:rPr>
              <w:t>მე</w:t>
            </w:r>
            <w:r>
              <w:t xml:space="preserve">-17 </w:t>
            </w:r>
            <w:r>
              <w:rPr>
                <w:rFonts w:ascii="Sylfaen" w:hAnsi="Sylfaen" w:cs="Sylfaen"/>
              </w:rPr>
              <w:t>მუხლის</w:t>
            </w:r>
            <w:r>
              <w:t xml:space="preserve"> </w:t>
            </w:r>
            <w:r>
              <w:rPr>
                <w:rFonts w:ascii="Sylfaen" w:hAnsi="Sylfaen" w:cs="Sylfaen"/>
              </w:rPr>
              <w:t>პირველი</w:t>
            </w:r>
            <w:r>
              <w:rPr>
                <w:rFonts w:ascii="Sylfaen" w:hAnsi="Sylfaen" w:cs="Sylfaen"/>
                <w:lang w:val="ka-GE"/>
              </w:rPr>
              <w:t xml:space="preserve"> და მე-5</w:t>
            </w:r>
            <w:r>
              <w:rPr>
                <w:rFonts w:ascii="Sylfaen" w:hAnsi="Sylfaen" w:cs="Sylfaen"/>
              </w:rPr>
              <w:t xml:space="preserve"> და</w:t>
            </w:r>
            <w:r>
              <w:rPr>
                <w:rFonts w:ascii="Sylfaen" w:hAnsi="Sylfaen" w:cs="Sylfaen"/>
                <w:lang w:val="ka-GE"/>
              </w:rPr>
              <w:t xml:space="preserve"> </w:t>
            </w:r>
            <w:r w:rsidR="0027222B">
              <w:rPr>
                <w:rFonts w:ascii="Sylfaen" w:hAnsi="Sylfaen" w:cs="Sylfaen"/>
                <w:lang w:val="ka-GE"/>
              </w:rPr>
              <w:t>მე-9</w:t>
            </w:r>
            <w:r>
              <w:rPr>
                <w:rFonts w:ascii="Sylfaen" w:hAnsi="Sylfaen" w:cs="Sylfaen"/>
                <w:lang w:val="ka-GE"/>
              </w:rPr>
              <w:t xml:space="preserve"> მუხლის მე-</w:t>
            </w:r>
            <w:r w:rsidR="0027222B">
              <w:rPr>
                <w:rFonts w:ascii="Sylfaen" w:hAnsi="Sylfaen" w:cs="Sylfaen"/>
                <w:lang w:val="ka-GE"/>
              </w:rPr>
              <w:t>2</w:t>
            </w:r>
            <w:r>
              <w:rPr>
                <w:rFonts w:ascii="Sylfaen" w:hAnsi="Sylfaen" w:cs="Sylfaen"/>
                <w:lang w:val="ka-GE"/>
              </w:rPr>
              <w:t xml:space="preserve"> პუნქტით </w:t>
            </w:r>
            <w:r>
              <w:t xml:space="preserve"> </w:t>
            </w:r>
            <w:r>
              <w:rPr>
                <w:rFonts w:ascii="Sylfaen" w:hAnsi="Sylfaen" w:cs="Sylfaen"/>
              </w:rPr>
              <w:t>დაცულ</w:t>
            </w:r>
            <w:r>
              <w:t xml:space="preserve"> </w:t>
            </w:r>
            <w:r>
              <w:rPr>
                <w:rFonts w:ascii="Sylfaen" w:hAnsi="Sylfaen" w:cs="Sylfaen"/>
              </w:rPr>
              <w:t>სფეროში</w:t>
            </w:r>
            <w:r>
              <w:t xml:space="preserve">, </w:t>
            </w:r>
            <w:r>
              <w:rPr>
                <w:rFonts w:ascii="Sylfaen" w:hAnsi="Sylfaen" w:cs="Sylfaen"/>
              </w:rPr>
              <w:t>რის</w:t>
            </w:r>
            <w:r>
              <w:t xml:space="preserve"> </w:t>
            </w:r>
            <w:r>
              <w:rPr>
                <w:rFonts w:ascii="Sylfaen" w:hAnsi="Sylfaen" w:cs="Sylfaen"/>
              </w:rPr>
              <w:t>შესახებ</w:t>
            </w:r>
            <w:r>
              <w:t xml:space="preserve"> </w:t>
            </w:r>
            <w:r>
              <w:rPr>
                <w:rFonts w:ascii="Sylfaen" w:hAnsi="Sylfaen" w:cs="Sylfaen"/>
              </w:rPr>
              <w:t>მსჯელობა</w:t>
            </w:r>
            <w:r>
              <w:t xml:space="preserve"> </w:t>
            </w:r>
            <w:r>
              <w:rPr>
                <w:rFonts w:ascii="Sylfaen" w:hAnsi="Sylfaen" w:cs="Sylfaen"/>
              </w:rPr>
              <w:t>წარმოდგენილია</w:t>
            </w:r>
            <w:r>
              <w:t xml:space="preserve"> </w:t>
            </w:r>
            <w:r>
              <w:rPr>
                <w:rFonts w:ascii="Sylfaen" w:hAnsi="Sylfaen" w:cs="Sylfaen"/>
              </w:rPr>
              <w:t>მოთხოვნის</w:t>
            </w:r>
            <w:r>
              <w:t xml:space="preserve"> </w:t>
            </w:r>
            <w:r>
              <w:rPr>
                <w:rFonts w:ascii="Sylfaen" w:hAnsi="Sylfaen" w:cs="Sylfaen"/>
              </w:rPr>
              <w:t>დასაბუთების</w:t>
            </w:r>
            <w:r>
              <w:t xml:space="preserve"> </w:t>
            </w:r>
            <w:r>
              <w:rPr>
                <w:rFonts w:ascii="Sylfaen" w:hAnsi="Sylfaen" w:cs="Sylfaen"/>
              </w:rPr>
              <w:t>ქვეთავში</w:t>
            </w:r>
            <w:r>
              <w:t xml:space="preserve">. </w:t>
            </w:r>
          </w:p>
          <w:p w14:paraId="6058A9CE" w14:textId="77777777" w:rsidR="0070770E" w:rsidRDefault="0070770E" w:rsidP="0070770E">
            <w:pPr>
              <w:jc w:val="both"/>
            </w:pPr>
            <w:r>
              <w:rPr>
                <w:rFonts w:ascii="Sylfaen" w:hAnsi="Sylfaen" w:cs="Sylfaen"/>
              </w:rPr>
              <w:t>ვ</w:t>
            </w:r>
            <w:r>
              <w:t xml:space="preserve">) </w:t>
            </w:r>
            <w:proofErr w:type="gramStart"/>
            <w:r>
              <w:rPr>
                <w:rFonts w:ascii="Sylfaen" w:hAnsi="Sylfaen" w:cs="Sylfaen"/>
              </w:rPr>
              <w:t>ნორმატიული</w:t>
            </w:r>
            <w:proofErr w:type="gramEnd"/>
            <w:r>
              <w:t xml:space="preserve"> </w:t>
            </w:r>
            <w:r>
              <w:rPr>
                <w:rFonts w:ascii="Sylfaen" w:hAnsi="Sylfaen" w:cs="Sylfaen"/>
              </w:rPr>
              <w:t>აქტების</w:t>
            </w:r>
            <w:r>
              <w:t xml:space="preserve"> </w:t>
            </w:r>
            <w:r>
              <w:rPr>
                <w:rFonts w:ascii="Sylfaen" w:hAnsi="Sylfaen" w:cs="Sylfaen"/>
              </w:rPr>
              <w:t>იერარქიაში</w:t>
            </w:r>
            <w:r>
              <w:t xml:space="preserve"> </w:t>
            </w:r>
            <w:r>
              <w:rPr>
                <w:rFonts w:ascii="Sylfaen" w:hAnsi="Sylfaen" w:cs="Sylfaen"/>
              </w:rPr>
              <w:t>არ</w:t>
            </w:r>
            <w:r>
              <w:t xml:space="preserve"> </w:t>
            </w:r>
            <w:r>
              <w:rPr>
                <w:rFonts w:ascii="Sylfaen" w:hAnsi="Sylfaen" w:cs="Sylfaen"/>
              </w:rPr>
              <w:t>არსებობს</w:t>
            </w:r>
            <w:r>
              <w:t xml:space="preserve"> </w:t>
            </w:r>
            <w:r>
              <w:rPr>
                <w:rFonts w:ascii="Sylfaen" w:hAnsi="Sylfaen" w:cs="Sylfaen"/>
              </w:rPr>
              <w:t>გასაჩივრებულ</w:t>
            </w:r>
            <w:r>
              <w:t xml:space="preserve"> </w:t>
            </w:r>
            <w:r>
              <w:rPr>
                <w:rFonts w:ascii="Sylfaen" w:hAnsi="Sylfaen" w:cs="Sylfaen"/>
              </w:rPr>
              <w:t>ნორმატიულ</w:t>
            </w:r>
            <w:r>
              <w:t xml:space="preserve"> </w:t>
            </w:r>
            <w:r>
              <w:rPr>
                <w:rFonts w:ascii="Sylfaen" w:hAnsi="Sylfaen" w:cs="Sylfaen"/>
              </w:rPr>
              <w:t>აქტზე</w:t>
            </w:r>
            <w:r>
              <w:t xml:space="preserve"> </w:t>
            </w:r>
            <w:r>
              <w:rPr>
                <w:rFonts w:ascii="Sylfaen" w:hAnsi="Sylfaen" w:cs="Sylfaen"/>
              </w:rPr>
              <w:t>მაღლა</w:t>
            </w:r>
            <w:r>
              <w:t xml:space="preserve"> </w:t>
            </w:r>
            <w:r>
              <w:rPr>
                <w:rFonts w:ascii="Sylfaen" w:hAnsi="Sylfaen" w:cs="Sylfaen"/>
              </w:rPr>
              <w:t>მდგომი</w:t>
            </w:r>
            <w:r>
              <w:t xml:space="preserve">, </w:t>
            </w:r>
            <w:r>
              <w:rPr>
                <w:rFonts w:ascii="Sylfaen" w:hAnsi="Sylfaen" w:cs="Sylfaen"/>
              </w:rPr>
              <w:t>სადავო</w:t>
            </w:r>
            <w:r>
              <w:t xml:space="preserve"> </w:t>
            </w:r>
            <w:r>
              <w:rPr>
                <w:rFonts w:ascii="Sylfaen" w:hAnsi="Sylfaen" w:cs="Sylfaen"/>
              </w:rPr>
              <w:t>საკითხის</w:t>
            </w:r>
            <w:r>
              <w:t xml:space="preserve"> </w:t>
            </w:r>
            <w:r>
              <w:rPr>
                <w:rFonts w:ascii="Sylfaen" w:hAnsi="Sylfaen" w:cs="Sylfaen"/>
              </w:rPr>
              <w:t>მარეგულირებელი</w:t>
            </w:r>
            <w:r>
              <w:t xml:space="preserve">, </w:t>
            </w:r>
            <w:r>
              <w:rPr>
                <w:rFonts w:ascii="Sylfaen" w:hAnsi="Sylfaen" w:cs="Sylfaen"/>
              </w:rPr>
              <w:t>სამართლებრივი</w:t>
            </w:r>
            <w:r>
              <w:t xml:space="preserve"> </w:t>
            </w:r>
            <w:r>
              <w:rPr>
                <w:rFonts w:ascii="Sylfaen" w:hAnsi="Sylfaen" w:cs="Sylfaen"/>
              </w:rPr>
              <w:t>აქტი</w:t>
            </w:r>
            <w:r>
              <w:t xml:space="preserve">. </w:t>
            </w:r>
          </w:p>
          <w:p w14:paraId="72A57E63" w14:textId="447731D5" w:rsidR="00230F8F" w:rsidRPr="009317FC" w:rsidRDefault="0070770E" w:rsidP="0070770E">
            <w:pPr>
              <w:ind w:right="-18"/>
              <w:jc w:val="both"/>
              <w:rPr>
                <w:rFonts w:ascii="Sylfaen" w:hAnsi="Sylfaen"/>
                <w:lang w:val="ka-GE"/>
              </w:rPr>
            </w:pPr>
            <w:r>
              <w:rPr>
                <w:rFonts w:ascii="Sylfaen" w:hAnsi="Sylfaen" w:cs="Sylfaen"/>
              </w:rPr>
              <w:t>ზ</w:t>
            </w:r>
            <w:r>
              <w:t xml:space="preserve">) </w:t>
            </w:r>
            <w:r>
              <w:rPr>
                <w:rFonts w:ascii="Sylfaen" w:hAnsi="Sylfaen" w:cs="Sylfaen"/>
              </w:rPr>
              <w:t>კანონით</w:t>
            </w:r>
            <w:r>
              <w:t xml:space="preserve"> </w:t>
            </w:r>
            <w:r>
              <w:rPr>
                <w:rFonts w:ascii="Sylfaen" w:hAnsi="Sylfaen" w:cs="Sylfaen"/>
              </w:rPr>
              <w:t>არ</w:t>
            </w:r>
            <w:r>
              <w:t xml:space="preserve"> </w:t>
            </w:r>
            <w:r>
              <w:rPr>
                <w:rFonts w:ascii="Sylfaen" w:hAnsi="Sylfaen" w:cs="Sylfaen"/>
              </w:rPr>
              <w:t>არის</w:t>
            </w:r>
            <w:r>
              <w:t xml:space="preserve"> </w:t>
            </w:r>
            <w:r>
              <w:rPr>
                <w:rFonts w:ascii="Sylfaen" w:hAnsi="Sylfaen" w:cs="Sylfaen"/>
              </w:rPr>
              <w:t>დადგენილი</w:t>
            </w:r>
            <w:r>
              <w:t xml:space="preserve"> </w:t>
            </w:r>
            <w:r>
              <w:rPr>
                <w:rFonts w:ascii="Sylfaen" w:hAnsi="Sylfaen" w:cs="Sylfaen"/>
              </w:rPr>
              <w:t>სასარჩელო</w:t>
            </w:r>
            <w:r>
              <w:t xml:space="preserve"> </w:t>
            </w:r>
            <w:r>
              <w:rPr>
                <w:rFonts w:ascii="Sylfaen" w:hAnsi="Sylfaen" w:cs="Sylfaen"/>
              </w:rPr>
              <w:t>ხანდაზმულობის</w:t>
            </w:r>
            <w:r>
              <w:t xml:space="preserve"> </w:t>
            </w:r>
            <w:r>
              <w:rPr>
                <w:rFonts w:ascii="Sylfaen" w:hAnsi="Sylfaen" w:cs="Sylfaen"/>
              </w:rPr>
              <w:t>ვადა</w:t>
            </w:r>
            <w:r>
              <w:t xml:space="preserve"> </w:t>
            </w:r>
            <w:r>
              <w:rPr>
                <w:rFonts w:ascii="Sylfaen" w:hAnsi="Sylfaen" w:cs="Sylfaen"/>
              </w:rPr>
              <w:t>და</w:t>
            </w:r>
            <w:r>
              <w:t xml:space="preserve"> </w:t>
            </w:r>
            <w:r>
              <w:rPr>
                <w:rFonts w:ascii="Sylfaen" w:hAnsi="Sylfaen" w:cs="Sylfaen"/>
              </w:rPr>
              <w:t>შესაბამისად</w:t>
            </w:r>
            <w:r>
              <w:t xml:space="preserve">, </w:t>
            </w:r>
            <w:r>
              <w:rPr>
                <w:rFonts w:ascii="Sylfaen" w:hAnsi="Sylfaen" w:cs="Sylfaen"/>
              </w:rPr>
              <w:t>არც</w:t>
            </w:r>
            <w:r>
              <w:t xml:space="preserve"> </w:t>
            </w:r>
            <w:r>
              <w:rPr>
                <w:rFonts w:ascii="Sylfaen" w:hAnsi="Sylfaen" w:cs="Sylfaen"/>
              </w:rPr>
              <w:t>მისი</w:t>
            </w:r>
            <w:r>
              <w:t xml:space="preserve"> </w:t>
            </w:r>
            <w:r>
              <w:rPr>
                <w:rFonts w:ascii="Sylfaen" w:hAnsi="Sylfaen" w:cs="Sylfaen"/>
              </w:rPr>
              <w:t>არასაპატიო</w:t>
            </w:r>
            <w:r>
              <w:t xml:space="preserve"> </w:t>
            </w:r>
            <w:r>
              <w:rPr>
                <w:rFonts w:ascii="Sylfaen" w:hAnsi="Sylfaen" w:cs="Sylfaen"/>
              </w:rPr>
              <w:t>მიზეზით</w:t>
            </w:r>
            <w:r>
              <w:t xml:space="preserve"> </w:t>
            </w:r>
            <w:r>
              <w:rPr>
                <w:rFonts w:ascii="Sylfaen" w:hAnsi="Sylfaen" w:cs="Sylfaen"/>
              </w:rPr>
              <w:t>გაშვების</w:t>
            </w:r>
            <w:r>
              <w:t xml:space="preserve"> </w:t>
            </w:r>
            <w:r>
              <w:rPr>
                <w:rFonts w:ascii="Sylfaen" w:hAnsi="Sylfaen" w:cs="Sylfaen"/>
              </w:rPr>
              <w:t>საკითხი</w:t>
            </w:r>
            <w:r>
              <w:t xml:space="preserve"> </w:t>
            </w:r>
            <w:r>
              <w:rPr>
                <w:rFonts w:ascii="Sylfaen" w:hAnsi="Sylfaen" w:cs="Sylfaen"/>
              </w:rPr>
              <w:t>დგება</w:t>
            </w:r>
            <w:r>
              <w:t xml:space="preserve"> </w:t>
            </w:r>
            <w:r>
              <w:rPr>
                <w:rFonts w:ascii="Sylfaen" w:hAnsi="Sylfaen" w:cs="Sylfaen"/>
              </w:rPr>
              <w:t>დღის</w:t>
            </w:r>
            <w:r>
              <w:t xml:space="preserve"> </w:t>
            </w:r>
            <w:r>
              <w:rPr>
                <w:rFonts w:ascii="Sylfaen" w:hAnsi="Sylfaen" w:cs="Sylfaen"/>
              </w:rPr>
              <w:t>წესრიგში</w:t>
            </w:r>
            <w: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tbl>
            <w:tblPr>
              <w:tblW w:w="0" w:type="auto"/>
              <w:tblBorders>
                <w:top w:val="single" w:sz="8" w:space="0" w:color="000000"/>
                <w:bottom w:val="single" w:sz="8" w:space="0" w:color="000000"/>
              </w:tblBorders>
              <w:tblLook w:val="0400" w:firstRow="0" w:lastRow="0" w:firstColumn="0" w:lastColumn="0" w:noHBand="0" w:noVBand="1"/>
            </w:tblPr>
            <w:tblGrid>
              <w:gridCol w:w="10579"/>
            </w:tblGrid>
            <w:tr w:rsidR="00E70B9C" w:rsidRPr="000C0133" w14:paraId="380608A1" w14:textId="77777777" w:rsidTr="00131AFC">
              <w:trPr>
                <w:trHeight w:val="585"/>
              </w:trPr>
              <w:tc>
                <w:tcPr>
                  <w:tcW w:w="11016" w:type="dxa"/>
                </w:tcPr>
                <w:p w14:paraId="3F4105E0" w14:textId="331D564B" w:rsidR="00E70B9C" w:rsidRPr="0032369C" w:rsidRDefault="00E70B9C" w:rsidP="00E70B9C">
                  <w:pPr>
                    <w:pStyle w:val="a5"/>
                    <w:numPr>
                      <w:ilvl w:val="0"/>
                      <w:numId w:val="31"/>
                    </w:numPr>
                    <w:spacing w:after="200" w:line="276" w:lineRule="auto"/>
                    <w:jc w:val="both"/>
                    <w:rPr>
                      <w:rFonts w:ascii="Sylfaen" w:hAnsi="Sylfaen"/>
                      <w:b/>
                      <w:sz w:val="24"/>
                      <w:szCs w:val="24"/>
                      <w:lang w:val="ka-GE"/>
                    </w:rPr>
                  </w:pPr>
                  <w:permStart w:id="1936157889" w:edGrp="everyone" w:colFirst="0" w:colLast="0"/>
                  <w:r w:rsidRPr="0032369C">
                    <w:rPr>
                      <w:rFonts w:ascii="Sylfaen" w:hAnsi="Sylfaen"/>
                      <w:b/>
                      <w:sz w:val="24"/>
                      <w:szCs w:val="24"/>
                      <w:lang w:val="ka-GE"/>
                    </w:rPr>
                    <w:t>სადავო ნორმის ანალიზი</w:t>
                  </w:r>
                </w:p>
                <w:p w14:paraId="3C8B4475" w14:textId="14ECD25A"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საქართველოს სისხლის სამართლის კოდექსის</w:t>
                  </w:r>
                  <w:r w:rsidR="00C93970">
                    <w:rPr>
                      <w:rFonts w:ascii="Sylfaen" w:hAnsi="Sylfaen"/>
                      <w:sz w:val="24"/>
                      <w:szCs w:val="24"/>
                      <w:lang w:val="ka-GE"/>
                    </w:rPr>
                    <w:t xml:space="preserve"> 366</w:t>
                  </w:r>
                  <w:r w:rsidRPr="0032369C">
                    <w:rPr>
                      <w:rFonts w:ascii="Sylfaen" w:hAnsi="Sylfaen"/>
                      <w:sz w:val="24"/>
                      <w:szCs w:val="24"/>
                      <w:lang w:val="ka-GE"/>
                    </w:rPr>
                    <w:t xml:space="preserve">-ე მუხლის </w:t>
                  </w:r>
                  <w:r w:rsidR="00C93970">
                    <w:rPr>
                      <w:rFonts w:ascii="Sylfaen" w:hAnsi="Sylfaen"/>
                      <w:sz w:val="24"/>
                      <w:szCs w:val="24"/>
                      <w:lang w:val="ka-GE"/>
                    </w:rPr>
                    <w:t xml:space="preserve">პირველი ნაწილის </w:t>
                  </w:r>
                  <w:r w:rsidRPr="0032369C">
                    <w:rPr>
                      <w:rFonts w:ascii="Sylfaen" w:hAnsi="Sylfaen"/>
                      <w:sz w:val="24"/>
                      <w:szCs w:val="24"/>
                      <w:lang w:val="ka-GE"/>
                    </w:rPr>
                    <w:t>თანახმად</w:t>
                  </w:r>
                  <w:r w:rsidRPr="0032369C">
                    <w:rPr>
                      <w:rFonts w:ascii="Sylfaen" w:hAnsi="Sylfaen"/>
                      <w:sz w:val="24"/>
                      <w:szCs w:val="24"/>
                    </w:rPr>
                    <w:t xml:space="preserve"> </w:t>
                  </w:r>
                  <w:r w:rsidRPr="0032369C">
                    <w:rPr>
                      <w:rFonts w:ascii="Sylfaen" w:hAnsi="Sylfaen"/>
                      <w:sz w:val="24"/>
                      <w:szCs w:val="24"/>
                      <w:lang w:val="ka-GE"/>
                    </w:rPr>
                    <w:t xml:space="preserve">დასჯადია სასამართლოს </w:t>
                  </w:r>
                  <w:r w:rsidRPr="009948CC">
                    <w:rPr>
                      <w:rFonts w:ascii="Sylfaen" w:hAnsi="Sylfaen"/>
                      <w:sz w:val="24"/>
                      <w:szCs w:val="24"/>
                      <w:lang w:val="ka-GE"/>
                    </w:rPr>
                    <w:t>უპატივცემულობა  „რაც გამოიხატა სამართალწარმოების მონაწილის შეურაცხყოფით“ ქმედება</w:t>
                  </w:r>
                  <w:r w:rsidR="00C93970">
                    <w:rPr>
                      <w:rFonts w:ascii="Sylfaen" w:hAnsi="Sylfaen"/>
                      <w:sz w:val="24"/>
                      <w:szCs w:val="24"/>
                      <w:lang w:val="ka-GE"/>
                    </w:rPr>
                    <w:t xml:space="preserve"> ისჯება</w:t>
                  </w:r>
                  <w:r w:rsidRPr="009948CC">
                    <w:rPr>
                      <w:rFonts w:ascii="Sylfaen" w:hAnsi="Sylfaen"/>
                      <w:sz w:val="24"/>
                      <w:szCs w:val="24"/>
                      <w:lang w:val="ka-GE"/>
                    </w:rPr>
                    <w:t xml:space="preserve"> „ჯარიმით ან საზოგადოებისათვის სასარგებლო შრომით ვადით ას ოთხმოციდან ორას ორმოც საათამდე ანდა თავისუფლების აღკვეთით ვადით ერთ წლამდე.“</w:t>
                  </w:r>
                  <w:r w:rsidRPr="0032369C">
                    <w:rPr>
                      <w:rFonts w:ascii="Sylfaen" w:hAnsi="Sylfaen"/>
                      <w:sz w:val="24"/>
                      <w:szCs w:val="24"/>
                      <w:lang w:val="ka-GE"/>
                    </w:rPr>
                    <w:t xml:space="preserve"> </w:t>
                  </w:r>
                </w:p>
                <w:p w14:paraId="45CE0D6D" w14:textId="77777777" w:rsidR="00E70B9C" w:rsidRPr="0032369C" w:rsidRDefault="00E70B9C" w:rsidP="00E70B9C">
                  <w:pPr>
                    <w:ind w:firstLine="360"/>
                    <w:jc w:val="both"/>
                    <w:rPr>
                      <w:rFonts w:ascii="Sylfaen" w:hAnsi="Sylfaen"/>
                      <w:sz w:val="24"/>
                      <w:szCs w:val="24"/>
                      <w:lang w:val="ka-GE"/>
                    </w:rPr>
                  </w:pPr>
                  <w:r w:rsidRPr="0032369C">
                    <w:rPr>
                      <w:rFonts w:ascii="Sylfaen" w:hAnsi="Sylfaen" w:cs="Sylfaen"/>
                      <w:sz w:val="24"/>
                      <w:szCs w:val="24"/>
                      <w:lang w:val="ka-GE"/>
                    </w:rPr>
                    <w:t>აკადემიური კომენტარების ავტორთა</w:t>
                  </w:r>
                  <w:r w:rsidRPr="0032369C">
                    <w:rPr>
                      <w:rFonts w:ascii="Sylfaen" w:hAnsi="Sylfaen"/>
                      <w:sz w:val="24"/>
                      <w:szCs w:val="24"/>
                      <w:lang w:val="ka-GE"/>
                    </w:rPr>
                    <w:t xml:space="preserve"> </w:t>
                  </w:r>
                  <w:r w:rsidRPr="0032369C">
                    <w:rPr>
                      <w:rFonts w:ascii="Sylfaen" w:hAnsi="Sylfaen" w:cs="Sylfaen"/>
                      <w:sz w:val="24"/>
                      <w:szCs w:val="24"/>
                      <w:lang w:val="ka-GE"/>
                    </w:rPr>
                    <w:t>მოსაზრებით</w:t>
                  </w:r>
                  <w:r w:rsidRPr="0032369C">
                    <w:rPr>
                      <w:rFonts w:ascii="Sylfaen" w:hAnsi="Sylfaen"/>
                      <w:sz w:val="24"/>
                      <w:szCs w:val="24"/>
                      <w:lang w:val="ka-GE"/>
                    </w:rPr>
                    <w:t xml:space="preserve">, </w:t>
                  </w:r>
                  <w:r w:rsidRPr="0032369C">
                    <w:rPr>
                      <w:rFonts w:ascii="Sylfaen" w:hAnsi="Sylfaen" w:cs="Sylfaen"/>
                      <w:sz w:val="24"/>
                      <w:szCs w:val="24"/>
                      <w:lang w:val="ka-GE"/>
                    </w:rPr>
                    <w:t>დანაშაულის</w:t>
                  </w:r>
                  <w:r w:rsidRPr="0032369C">
                    <w:rPr>
                      <w:rFonts w:ascii="Sylfaen" w:hAnsi="Sylfaen"/>
                      <w:sz w:val="24"/>
                      <w:szCs w:val="24"/>
                      <w:lang w:val="ka-GE"/>
                    </w:rPr>
                    <w:t xml:space="preserve"> </w:t>
                  </w:r>
                  <w:r w:rsidRPr="0032369C">
                    <w:rPr>
                      <w:rFonts w:ascii="Sylfaen" w:hAnsi="Sylfaen" w:cs="Sylfaen"/>
                      <w:sz w:val="24"/>
                      <w:szCs w:val="24"/>
                      <w:lang w:val="ka-GE"/>
                    </w:rPr>
                    <w:t>ობიექტია</w:t>
                  </w:r>
                  <w:r w:rsidRPr="0032369C">
                    <w:rPr>
                      <w:rFonts w:ascii="Sylfaen" w:hAnsi="Sylfaen"/>
                      <w:sz w:val="24"/>
                      <w:szCs w:val="24"/>
                      <w:lang w:val="ka-GE"/>
                    </w:rPr>
                    <w:t xml:space="preserve"> </w:t>
                  </w:r>
                  <w:r w:rsidRPr="0032369C">
                    <w:rPr>
                      <w:rFonts w:ascii="Sylfaen" w:hAnsi="Sylfaen" w:cs="Sylfaen"/>
                      <w:sz w:val="24"/>
                      <w:szCs w:val="24"/>
                      <w:lang w:val="ka-GE"/>
                    </w:rPr>
                    <w:t>სასამართლო</w:t>
                  </w:r>
                  <w:r w:rsidRPr="0032369C">
                    <w:rPr>
                      <w:rFonts w:ascii="Sylfaen" w:hAnsi="Sylfaen"/>
                      <w:sz w:val="24"/>
                      <w:szCs w:val="24"/>
                      <w:lang w:val="ka-GE"/>
                    </w:rPr>
                    <w:t xml:space="preserve"> </w:t>
                  </w:r>
                  <w:r w:rsidRPr="0032369C">
                    <w:rPr>
                      <w:rFonts w:ascii="Sylfaen" w:hAnsi="Sylfaen" w:cs="Sylfaen"/>
                      <w:sz w:val="24"/>
                      <w:szCs w:val="24"/>
                      <w:lang w:val="ka-GE"/>
                    </w:rPr>
                    <w:t>ორგანოების</w:t>
                  </w:r>
                  <w:r w:rsidRPr="0032369C">
                    <w:rPr>
                      <w:rFonts w:ascii="Sylfaen" w:hAnsi="Sylfaen"/>
                      <w:sz w:val="24"/>
                      <w:szCs w:val="24"/>
                      <w:lang w:val="ka-GE"/>
                    </w:rPr>
                    <w:t xml:space="preserve"> </w:t>
                  </w:r>
                  <w:r w:rsidRPr="0032369C">
                    <w:rPr>
                      <w:rFonts w:ascii="Sylfaen" w:hAnsi="Sylfaen" w:cs="Sylfaen"/>
                      <w:sz w:val="24"/>
                      <w:szCs w:val="24"/>
                      <w:lang w:val="ka-GE"/>
                    </w:rPr>
                    <w:t>ნორმალური</w:t>
                  </w:r>
                  <w:r w:rsidRPr="0032369C">
                    <w:rPr>
                      <w:rFonts w:ascii="Sylfaen" w:hAnsi="Sylfaen"/>
                      <w:sz w:val="24"/>
                      <w:szCs w:val="24"/>
                      <w:lang w:val="ka-GE"/>
                    </w:rPr>
                    <w:t xml:space="preserve"> </w:t>
                  </w:r>
                  <w:r w:rsidRPr="0032369C">
                    <w:rPr>
                      <w:rFonts w:ascii="Sylfaen" w:hAnsi="Sylfaen" w:cs="Sylfaen"/>
                      <w:sz w:val="24"/>
                      <w:szCs w:val="24"/>
                      <w:lang w:val="ka-GE"/>
                    </w:rPr>
                    <w:t>საქმიანობა</w:t>
                  </w:r>
                  <w:r w:rsidRPr="0032369C">
                    <w:rPr>
                      <w:rFonts w:ascii="Sylfaen" w:hAnsi="Sylfaen"/>
                      <w:sz w:val="24"/>
                      <w:szCs w:val="24"/>
                      <w:lang w:val="ka-GE"/>
                    </w:rPr>
                    <w:t xml:space="preserve"> </w:t>
                  </w:r>
                  <w:r w:rsidRPr="0032369C">
                    <w:rPr>
                      <w:rFonts w:ascii="Sylfaen" w:hAnsi="Sylfaen" w:cs="Sylfaen"/>
                      <w:sz w:val="24"/>
                      <w:szCs w:val="24"/>
                      <w:lang w:val="ka-GE"/>
                    </w:rPr>
                    <w:t>და</w:t>
                  </w:r>
                  <w:r w:rsidRPr="0032369C">
                    <w:rPr>
                      <w:rFonts w:ascii="Sylfaen" w:hAnsi="Sylfaen"/>
                      <w:sz w:val="24"/>
                      <w:szCs w:val="24"/>
                      <w:lang w:val="ka-GE"/>
                    </w:rPr>
                    <w:t xml:space="preserve"> </w:t>
                  </w:r>
                  <w:r w:rsidRPr="0032369C">
                    <w:rPr>
                      <w:rFonts w:ascii="Sylfaen" w:hAnsi="Sylfaen" w:cs="Sylfaen"/>
                      <w:sz w:val="24"/>
                      <w:szCs w:val="24"/>
                      <w:lang w:val="ka-GE"/>
                    </w:rPr>
                    <w:t>სასამართლოს</w:t>
                  </w:r>
                  <w:r w:rsidRPr="0032369C">
                    <w:rPr>
                      <w:rFonts w:ascii="Sylfaen" w:hAnsi="Sylfaen"/>
                      <w:sz w:val="24"/>
                      <w:szCs w:val="24"/>
                      <w:lang w:val="ka-GE"/>
                    </w:rPr>
                    <w:t xml:space="preserve"> </w:t>
                  </w:r>
                  <w:r w:rsidRPr="0032369C">
                    <w:rPr>
                      <w:rFonts w:ascii="Sylfaen" w:hAnsi="Sylfaen" w:cs="Sylfaen"/>
                      <w:sz w:val="24"/>
                      <w:szCs w:val="24"/>
                      <w:lang w:val="ka-GE"/>
                    </w:rPr>
                    <w:t>ავტორიტეტი</w:t>
                  </w:r>
                  <w:r w:rsidRPr="0032369C">
                    <w:rPr>
                      <w:rFonts w:ascii="Sylfaen" w:hAnsi="Sylfaen"/>
                      <w:sz w:val="24"/>
                      <w:szCs w:val="24"/>
                      <w:lang w:val="ka-GE"/>
                    </w:rPr>
                    <w:t xml:space="preserve">, </w:t>
                  </w:r>
                  <w:r w:rsidRPr="0032369C">
                    <w:rPr>
                      <w:rFonts w:ascii="Sylfaen" w:hAnsi="Sylfaen" w:cs="Sylfaen"/>
                      <w:sz w:val="24"/>
                      <w:szCs w:val="24"/>
                      <w:lang w:val="ka-GE"/>
                    </w:rPr>
                    <w:t>ხოლო</w:t>
                  </w:r>
                  <w:r w:rsidRPr="0032369C">
                    <w:rPr>
                      <w:rFonts w:ascii="Sylfaen" w:hAnsi="Sylfaen"/>
                      <w:sz w:val="24"/>
                      <w:szCs w:val="24"/>
                      <w:lang w:val="ka-GE"/>
                    </w:rPr>
                    <w:t xml:space="preserve"> </w:t>
                  </w:r>
                  <w:r w:rsidRPr="0032369C">
                    <w:rPr>
                      <w:rFonts w:ascii="Sylfaen" w:hAnsi="Sylfaen" w:cs="Sylfaen"/>
                      <w:sz w:val="24"/>
                      <w:szCs w:val="24"/>
                      <w:lang w:val="ka-GE"/>
                    </w:rPr>
                    <w:t>დამატებითი</w:t>
                  </w:r>
                  <w:r w:rsidRPr="0032369C">
                    <w:rPr>
                      <w:rFonts w:ascii="Sylfaen" w:hAnsi="Sylfaen"/>
                      <w:sz w:val="24"/>
                      <w:szCs w:val="24"/>
                      <w:lang w:val="ka-GE"/>
                    </w:rPr>
                    <w:t xml:space="preserve"> </w:t>
                  </w:r>
                  <w:r w:rsidRPr="0032369C">
                    <w:rPr>
                      <w:rFonts w:ascii="Sylfaen" w:hAnsi="Sylfaen" w:cs="Sylfaen"/>
                      <w:sz w:val="24"/>
                      <w:szCs w:val="24"/>
                      <w:lang w:val="ka-GE"/>
                    </w:rPr>
                    <w:t>ობიექტი</w:t>
                  </w:r>
                  <w:r w:rsidRPr="0032369C">
                    <w:rPr>
                      <w:rFonts w:ascii="Sylfaen" w:hAnsi="Sylfaen"/>
                      <w:sz w:val="24"/>
                      <w:szCs w:val="24"/>
                      <w:lang w:val="ka-GE"/>
                    </w:rPr>
                    <w:t xml:space="preserve"> </w:t>
                  </w:r>
                  <w:r w:rsidRPr="0032369C">
                    <w:rPr>
                      <w:rFonts w:ascii="Sylfaen" w:hAnsi="Sylfaen" w:cs="Sylfaen"/>
                      <w:sz w:val="24"/>
                      <w:szCs w:val="24"/>
                      <w:lang w:val="ka-GE"/>
                    </w:rPr>
                    <w:t>კი</w:t>
                  </w:r>
                  <w:r w:rsidRPr="0032369C">
                    <w:rPr>
                      <w:rFonts w:ascii="Sylfaen" w:hAnsi="Sylfaen"/>
                      <w:sz w:val="24"/>
                      <w:szCs w:val="24"/>
                      <w:lang w:val="ka-GE"/>
                    </w:rPr>
                    <w:t xml:space="preserve"> - </w:t>
                  </w:r>
                  <w:r w:rsidRPr="0032369C">
                    <w:rPr>
                      <w:rFonts w:ascii="Sylfaen" w:hAnsi="Sylfaen" w:cs="Sylfaen"/>
                      <w:sz w:val="24"/>
                      <w:szCs w:val="24"/>
                      <w:lang w:val="ka-GE"/>
                    </w:rPr>
                    <w:t>მართლმსაჯულების</w:t>
                  </w:r>
                  <w:r w:rsidRPr="0032369C">
                    <w:rPr>
                      <w:rFonts w:ascii="Sylfaen" w:hAnsi="Sylfaen"/>
                      <w:sz w:val="24"/>
                      <w:szCs w:val="24"/>
                      <w:lang w:val="ka-GE"/>
                    </w:rPr>
                    <w:t xml:space="preserve"> </w:t>
                  </w:r>
                  <w:r w:rsidRPr="0032369C">
                    <w:rPr>
                      <w:rFonts w:ascii="Sylfaen" w:hAnsi="Sylfaen" w:cs="Sylfaen"/>
                      <w:sz w:val="24"/>
                      <w:szCs w:val="24"/>
                      <w:lang w:val="ka-GE"/>
                    </w:rPr>
                    <w:t>განხორციელებაში</w:t>
                  </w:r>
                  <w:r w:rsidRPr="0032369C">
                    <w:rPr>
                      <w:rFonts w:ascii="Sylfaen" w:hAnsi="Sylfaen"/>
                      <w:sz w:val="24"/>
                      <w:szCs w:val="24"/>
                      <w:lang w:val="ka-GE"/>
                    </w:rPr>
                    <w:t xml:space="preserve"> </w:t>
                  </w:r>
                  <w:r w:rsidRPr="0032369C">
                    <w:rPr>
                      <w:rFonts w:ascii="Sylfaen" w:hAnsi="Sylfaen" w:cs="Sylfaen"/>
                      <w:sz w:val="24"/>
                      <w:szCs w:val="24"/>
                      <w:lang w:val="ka-GE"/>
                    </w:rPr>
                    <w:t>მონაწილე</w:t>
                  </w:r>
                  <w:r w:rsidRPr="0032369C">
                    <w:rPr>
                      <w:rFonts w:ascii="Sylfaen" w:hAnsi="Sylfaen"/>
                      <w:sz w:val="24"/>
                      <w:szCs w:val="24"/>
                      <w:lang w:val="ka-GE"/>
                    </w:rPr>
                    <w:t xml:space="preserve"> </w:t>
                  </w:r>
                  <w:r w:rsidRPr="0032369C">
                    <w:rPr>
                      <w:rFonts w:ascii="Sylfaen" w:hAnsi="Sylfaen" w:cs="Sylfaen"/>
                      <w:sz w:val="24"/>
                      <w:szCs w:val="24"/>
                      <w:lang w:val="ka-GE"/>
                    </w:rPr>
                    <w:t>პირთა</w:t>
                  </w:r>
                  <w:r w:rsidRPr="0032369C">
                    <w:rPr>
                      <w:rFonts w:ascii="Sylfaen" w:hAnsi="Sylfaen"/>
                      <w:sz w:val="24"/>
                      <w:szCs w:val="24"/>
                      <w:lang w:val="ka-GE"/>
                    </w:rPr>
                    <w:t xml:space="preserve"> </w:t>
                  </w:r>
                  <w:r w:rsidRPr="0032369C">
                    <w:rPr>
                      <w:rFonts w:ascii="Sylfaen" w:hAnsi="Sylfaen" w:cs="Sylfaen"/>
                      <w:sz w:val="24"/>
                      <w:szCs w:val="24"/>
                      <w:lang w:val="ka-GE"/>
                    </w:rPr>
                    <w:t>პატივი</w:t>
                  </w:r>
                  <w:r w:rsidRPr="0032369C">
                    <w:rPr>
                      <w:rFonts w:ascii="Sylfaen" w:hAnsi="Sylfaen"/>
                      <w:sz w:val="24"/>
                      <w:szCs w:val="24"/>
                      <w:lang w:val="ka-GE"/>
                    </w:rPr>
                    <w:t xml:space="preserve"> </w:t>
                  </w:r>
                  <w:r w:rsidRPr="0032369C">
                    <w:rPr>
                      <w:rFonts w:ascii="Sylfaen" w:hAnsi="Sylfaen" w:cs="Sylfaen"/>
                      <w:sz w:val="24"/>
                      <w:szCs w:val="24"/>
                      <w:lang w:val="ka-GE"/>
                    </w:rPr>
                    <w:t>და</w:t>
                  </w:r>
                  <w:r w:rsidRPr="0032369C">
                    <w:rPr>
                      <w:rFonts w:ascii="Sylfaen" w:hAnsi="Sylfaen"/>
                      <w:sz w:val="24"/>
                      <w:szCs w:val="24"/>
                      <w:lang w:val="ka-GE"/>
                    </w:rPr>
                    <w:t xml:space="preserve"> </w:t>
                  </w:r>
                  <w:r w:rsidRPr="0032369C">
                    <w:rPr>
                      <w:rFonts w:ascii="Sylfaen" w:hAnsi="Sylfaen" w:cs="Sylfaen"/>
                      <w:sz w:val="24"/>
                      <w:szCs w:val="24"/>
                      <w:lang w:val="ka-GE"/>
                    </w:rPr>
                    <w:t>ღირსება</w:t>
                  </w:r>
                  <w:r w:rsidRPr="0032369C">
                    <w:rPr>
                      <w:rFonts w:ascii="Sylfaen" w:hAnsi="Sylfaen"/>
                      <w:sz w:val="24"/>
                      <w:szCs w:val="24"/>
                      <w:lang w:val="ka-GE"/>
                    </w:rPr>
                    <w:t xml:space="preserve">. </w:t>
                  </w:r>
                </w:p>
                <w:p w14:paraId="6C0FD6FA" w14:textId="051D80F1" w:rsidR="00E70B9C" w:rsidRPr="0032369C" w:rsidRDefault="00E70B9C" w:rsidP="00E70B9C">
                  <w:pPr>
                    <w:ind w:firstLine="360"/>
                    <w:jc w:val="both"/>
                    <w:rPr>
                      <w:rFonts w:ascii="Sylfaen" w:hAnsi="Sylfaen"/>
                      <w:sz w:val="24"/>
                      <w:szCs w:val="24"/>
                      <w:lang w:val="ka-GE"/>
                    </w:rPr>
                  </w:pPr>
                  <w:r w:rsidRPr="0032369C">
                    <w:rPr>
                      <w:rFonts w:ascii="Sylfaen" w:hAnsi="Sylfaen" w:cs="Sylfaen"/>
                      <w:sz w:val="24"/>
                      <w:szCs w:val="24"/>
                      <w:lang w:val="ka-GE"/>
                    </w:rPr>
                    <w:t>დანაშაული</w:t>
                  </w:r>
                  <w:r w:rsidRPr="0032369C">
                    <w:rPr>
                      <w:rFonts w:ascii="Sylfaen" w:hAnsi="Sylfaen"/>
                      <w:sz w:val="24"/>
                      <w:szCs w:val="24"/>
                      <w:lang w:val="ka-GE"/>
                    </w:rPr>
                    <w:t xml:space="preserve"> </w:t>
                  </w:r>
                  <w:r w:rsidRPr="0032369C">
                    <w:rPr>
                      <w:rFonts w:ascii="Sylfaen" w:hAnsi="Sylfaen" w:cs="Sylfaen"/>
                      <w:sz w:val="24"/>
                      <w:szCs w:val="24"/>
                      <w:lang w:val="ka-GE"/>
                    </w:rPr>
                    <w:t>მიზანზე</w:t>
                  </w:r>
                  <w:r w:rsidR="00A84AD1">
                    <w:rPr>
                      <w:rFonts w:ascii="Sylfaen" w:hAnsi="Sylfaen" w:cs="Sylfaen"/>
                      <w:sz w:val="24"/>
                      <w:szCs w:val="24"/>
                      <w:lang w:val="ka-GE"/>
                    </w:rPr>
                    <w:t>ა</w:t>
                  </w:r>
                  <w:r w:rsidRPr="0032369C">
                    <w:rPr>
                      <w:rFonts w:ascii="Sylfaen" w:hAnsi="Sylfaen"/>
                      <w:sz w:val="24"/>
                      <w:szCs w:val="24"/>
                      <w:lang w:val="ka-GE"/>
                    </w:rPr>
                    <w:t xml:space="preserve"> </w:t>
                  </w:r>
                  <w:r w:rsidR="00A84AD1">
                    <w:rPr>
                      <w:rFonts w:ascii="Sylfaen" w:hAnsi="Sylfaen" w:cs="Sylfaen"/>
                      <w:sz w:val="24"/>
                      <w:szCs w:val="24"/>
                      <w:lang w:val="ka-GE"/>
                    </w:rPr>
                    <w:t>დამოკიდებული</w:t>
                  </w:r>
                  <w:r w:rsidRPr="0032369C">
                    <w:rPr>
                      <w:rFonts w:ascii="Sylfaen" w:hAnsi="Sylfaen"/>
                      <w:sz w:val="24"/>
                      <w:szCs w:val="24"/>
                      <w:lang w:val="ka-GE"/>
                    </w:rPr>
                    <w:t xml:space="preserve">. </w:t>
                  </w:r>
                  <w:r w:rsidRPr="0032369C">
                    <w:rPr>
                      <w:rFonts w:ascii="Sylfaen" w:hAnsi="Sylfaen" w:cs="Sylfaen"/>
                      <w:sz w:val="24"/>
                      <w:szCs w:val="24"/>
                      <w:lang w:val="ka-GE"/>
                    </w:rPr>
                    <w:t>კერძოდ</w:t>
                  </w:r>
                  <w:r w:rsidRPr="0032369C">
                    <w:rPr>
                      <w:rFonts w:ascii="Sylfaen" w:hAnsi="Sylfaen"/>
                      <w:sz w:val="24"/>
                      <w:szCs w:val="24"/>
                      <w:lang w:val="ka-GE"/>
                    </w:rPr>
                    <w:t xml:space="preserve">, </w:t>
                  </w:r>
                  <w:r w:rsidRPr="0032369C">
                    <w:rPr>
                      <w:rFonts w:ascii="Sylfaen" w:hAnsi="Sylfaen" w:cs="Sylfaen"/>
                      <w:sz w:val="24"/>
                      <w:szCs w:val="24"/>
                      <w:lang w:val="ka-GE"/>
                    </w:rPr>
                    <w:t>დანაშაულის</w:t>
                  </w:r>
                  <w:r w:rsidRPr="0032369C">
                    <w:rPr>
                      <w:rFonts w:ascii="Sylfaen" w:hAnsi="Sylfaen"/>
                      <w:sz w:val="24"/>
                      <w:szCs w:val="24"/>
                      <w:lang w:val="ka-GE"/>
                    </w:rPr>
                    <w:t xml:space="preserve"> </w:t>
                  </w:r>
                  <w:r w:rsidRPr="0032369C">
                    <w:rPr>
                      <w:rFonts w:ascii="Sylfaen" w:hAnsi="Sylfaen" w:cs="Sylfaen"/>
                      <w:sz w:val="24"/>
                      <w:szCs w:val="24"/>
                      <w:lang w:val="ka-GE"/>
                    </w:rPr>
                    <w:t>ჩამდენს</w:t>
                  </w:r>
                  <w:r w:rsidRPr="0032369C">
                    <w:rPr>
                      <w:rFonts w:ascii="Sylfaen" w:hAnsi="Sylfaen"/>
                      <w:sz w:val="24"/>
                      <w:szCs w:val="24"/>
                      <w:lang w:val="ka-GE"/>
                    </w:rPr>
                    <w:t xml:space="preserve"> </w:t>
                  </w:r>
                  <w:r w:rsidRPr="0032369C">
                    <w:rPr>
                      <w:rFonts w:ascii="Sylfaen" w:hAnsi="Sylfaen" w:cs="Sylfaen"/>
                      <w:sz w:val="24"/>
                      <w:szCs w:val="24"/>
                      <w:lang w:val="ka-GE"/>
                    </w:rPr>
                    <w:t>გაცნობიერებული</w:t>
                  </w:r>
                  <w:r w:rsidRPr="0032369C">
                    <w:rPr>
                      <w:rFonts w:ascii="Sylfaen" w:hAnsi="Sylfaen"/>
                      <w:sz w:val="24"/>
                      <w:szCs w:val="24"/>
                      <w:lang w:val="ka-GE"/>
                    </w:rPr>
                    <w:t xml:space="preserve"> </w:t>
                  </w:r>
                  <w:r w:rsidRPr="0032369C">
                    <w:rPr>
                      <w:rFonts w:ascii="Sylfaen" w:hAnsi="Sylfaen" w:cs="Sylfaen"/>
                      <w:sz w:val="24"/>
                      <w:szCs w:val="24"/>
                      <w:lang w:val="ka-GE"/>
                    </w:rPr>
                    <w:t>უნდა</w:t>
                  </w:r>
                  <w:r w:rsidRPr="0032369C">
                    <w:rPr>
                      <w:rFonts w:ascii="Sylfaen" w:hAnsi="Sylfaen"/>
                      <w:sz w:val="24"/>
                      <w:szCs w:val="24"/>
                      <w:lang w:val="ka-GE"/>
                    </w:rPr>
                    <w:t xml:space="preserve"> </w:t>
                  </w:r>
                  <w:r w:rsidRPr="0032369C">
                    <w:rPr>
                      <w:rFonts w:ascii="Sylfaen" w:hAnsi="Sylfaen" w:cs="Sylfaen"/>
                      <w:sz w:val="24"/>
                      <w:szCs w:val="24"/>
                      <w:lang w:val="ka-GE"/>
                    </w:rPr>
                    <w:t>ჰქონდეს</w:t>
                  </w:r>
                  <w:r w:rsidRPr="0032369C">
                    <w:rPr>
                      <w:rFonts w:ascii="Sylfaen" w:hAnsi="Sylfaen"/>
                      <w:sz w:val="24"/>
                      <w:szCs w:val="24"/>
                      <w:lang w:val="ka-GE"/>
                    </w:rPr>
                    <w:t xml:space="preserve">, </w:t>
                  </w:r>
                  <w:r w:rsidRPr="0032369C">
                    <w:rPr>
                      <w:rFonts w:ascii="Sylfaen" w:hAnsi="Sylfaen" w:cs="Sylfaen"/>
                      <w:sz w:val="24"/>
                      <w:szCs w:val="24"/>
                      <w:lang w:val="ka-GE"/>
                    </w:rPr>
                    <w:t>რომ</w:t>
                  </w:r>
                  <w:r w:rsidRPr="0032369C">
                    <w:rPr>
                      <w:rFonts w:ascii="Sylfaen" w:hAnsi="Sylfaen"/>
                      <w:sz w:val="24"/>
                      <w:szCs w:val="24"/>
                      <w:lang w:val="ka-GE"/>
                    </w:rPr>
                    <w:t xml:space="preserve"> </w:t>
                  </w:r>
                  <w:r w:rsidRPr="0032369C">
                    <w:rPr>
                      <w:rFonts w:ascii="Sylfaen" w:hAnsi="Sylfaen" w:cs="Sylfaen"/>
                      <w:sz w:val="24"/>
                      <w:szCs w:val="24"/>
                      <w:lang w:val="ka-GE"/>
                    </w:rPr>
                    <w:t>მისი</w:t>
                  </w:r>
                  <w:r w:rsidRPr="0032369C">
                    <w:rPr>
                      <w:rFonts w:ascii="Sylfaen" w:hAnsi="Sylfaen"/>
                      <w:sz w:val="24"/>
                      <w:szCs w:val="24"/>
                      <w:lang w:val="ka-GE"/>
                    </w:rPr>
                    <w:t xml:space="preserve"> </w:t>
                  </w:r>
                  <w:r w:rsidRPr="0032369C">
                    <w:rPr>
                      <w:rFonts w:ascii="Sylfaen" w:hAnsi="Sylfaen" w:cs="Sylfaen"/>
                      <w:sz w:val="24"/>
                      <w:szCs w:val="24"/>
                      <w:lang w:val="ka-GE"/>
                    </w:rPr>
                    <w:t>ქმედება</w:t>
                  </w:r>
                  <w:r w:rsidRPr="0032369C">
                    <w:rPr>
                      <w:rFonts w:ascii="Sylfaen" w:hAnsi="Sylfaen"/>
                      <w:sz w:val="24"/>
                      <w:szCs w:val="24"/>
                      <w:lang w:val="ka-GE"/>
                    </w:rPr>
                    <w:t xml:space="preserve"> </w:t>
                  </w:r>
                  <w:r w:rsidRPr="0032369C">
                    <w:rPr>
                      <w:rFonts w:ascii="Sylfaen" w:hAnsi="Sylfaen" w:cs="Sylfaen"/>
                      <w:sz w:val="24"/>
                      <w:szCs w:val="24"/>
                      <w:lang w:val="ka-GE"/>
                    </w:rPr>
                    <w:t>მართლსაწინააღმდეგოა</w:t>
                  </w:r>
                  <w:r w:rsidRPr="0032369C">
                    <w:rPr>
                      <w:rFonts w:ascii="Sylfaen" w:hAnsi="Sylfaen"/>
                      <w:sz w:val="24"/>
                      <w:szCs w:val="24"/>
                      <w:lang w:val="ka-GE"/>
                    </w:rPr>
                    <w:t xml:space="preserve"> </w:t>
                  </w:r>
                  <w:r w:rsidRPr="0032369C">
                    <w:rPr>
                      <w:rFonts w:ascii="Sylfaen" w:hAnsi="Sylfaen" w:cs="Sylfaen"/>
                      <w:sz w:val="24"/>
                      <w:szCs w:val="24"/>
                      <w:lang w:val="ka-GE"/>
                    </w:rPr>
                    <w:t>და</w:t>
                  </w:r>
                  <w:r w:rsidRPr="0032369C">
                    <w:rPr>
                      <w:rFonts w:ascii="Sylfaen" w:hAnsi="Sylfaen"/>
                      <w:sz w:val="24"/>
                      <w:szCs w:val="24"/>
                      <w:lang w:val="ka-GE"/>
                    </w:rPr>
                    <w:t xml:space="preserve"> </w:t>
                  </w:r>
                  <w:r w:rsidRPr="0032369C">
                    <w:rPr>
                      <w:rFonts w:ascii="Sylfaen" w:hAnsi="Sylfaen" w:cs="Sylfaen"/>
                      <w:sz w:val="24"/>
                      <w:szCs w:val="24"/>
                      <w:lang w:val="ka-GE"/>
                    </w:rPr>
                    <w:t>იგი</w:t>
                  </w:r>
                  <w:r w:rsidRPr="0032369C">
                    <w:rPr>
                      <w:rFonts w:ascii="Sylfaen" w:hAnsi="Sylfaen"/>
                      <w:sz w:val="24"/>
                      <w:szCs w:val="24"/>
                      <w:lang w:val="ka-GE"/>
                    </w:rPr>
                    <w:t xml:space="preserve"> </w:t>
                  </w:r>
                  <w:r w:rsidRPr="0032369C">
                    <w:rPr>
                      <w:rFonts w:ascii="Sylfaen" w:hAnsi="Sylfaen" w:cs="Sylfaen"/>
                      <w:sz w:val="24"/>
                      <w:szCs w:val="24"/>
                      <w:lang w:val="ka-GE"/>
                    </w:rPr>
                    <w:t>განზრახ</w:t>
                  </w:r>
                  <w:r w:rsidRPr="0032369C">
                    <w:rPr>
                      <w:rFonts w:ascii="Sylfaen" w:hAnsi="Sylfaen"/>
                      <w:sz w:val="24"/>
                      <w:szCs w:val="24"/>
                      <w:lang w:val="ka-GE"/>
                    </w:rPr>
                    <w:t xml:space="preserve"> </w:t>
                  </w:r>
                  <w:r w:rsidRPr="0032369C">
                    <w:rPr>
                      <w:rFonts w:ascii="Sylfaen" w:hAnsi="Sylfaen" w:cs="Sylfaen"/>
                      <w:sz w:val="24"/>
                      <w:szCs w:val="24"/>
                      <w:lang w:val="ka-GE"/>
                    </w:rPr>
                    <w:t>ახორციელებს</w:t>
                  </w:r>
                  <w:r w:rsidRPr="0032369C">
                    <w:rPr>
                      <w:rFonts w:ascii="Sylfaen" w:hAnsi="Sylfaen"/>
                      <w:sz w:val="24"/>
                      <w:szCs w:val="24"/>
                      <w:lang w:val="ka-GE"/>
                    </w:rPr>
                    <w:t xml:space="preserve"> </w:t>
                  </w:r>
                  <w:r w:rsidRPr="0032369C">
                    <w:rPr>
                      <w:rFonts w:ascii="Sylfaen" w:hAnsi="Sylfaen" w:cs="Sylfaen"/>
                      <w:sz w:val="24"/>
                      <w:szCs w:val="24"/>
                      <w:lang w:val="ka-GE"/>
                    </w:rPr>
                    <w:t>ისეთ</w:t>
                  </w:r>
                  <w:r w:rsidRPr="0032369C">
                    <w:rPr>
                      <w:rFonts w:ascii="Sylfaen" w:hAnsi="Sylfaen"/>
                      <w:sz w:val="24"/>
                      <w:szCs w:val="24"/>
                      <w:lang w:val="ka-GE"/>
                    </w:rPr>
                    <w:t xml:space="preserve"> </w:t>
                  </w:r>
                  <w:r w:rsidRPr="0032369C">
                    <w:rPr>
                      <w:rFonts w:ascii="Sylfaen" w:hAnsi="Sylfaen" w:cs="Sylfaen"/>
                      <w:sz w:val="24"/>
                      <w:szCs w:val="24"/>
                      <w:lang w:val="ka-GE"/>
                    </w:rPr>
                    <w:t>ქმედებას</w:t>
                  </w:r>
                  <w:r w:rsidRPr="0032369C">
                    <w:rPr>
                      <w:rFonts w:ascii="Sylfaen" w:hAnsi="Sylfaen"/>
                      <w:sz w:val="24"/>
                      <w:szCs w:val="24"/>
                      <w:lang w:val="ka-GE"/>
                    </w:rPr>
                    <w:t xml:space="preserve">, </w:t>
                  </w:r>
                  <w:r w:rsidRPr="0032369C">
                    <w:rPr>
                      <w:rFonts w:ascii="Sylfaen" w:hAnsi="Sylfaen" w:cs="Sylfaen"/>
                      <w:sz w:val="24"/>
                      <w:szCs w:val="24"/>
                      <w:lang w:val="ka-GE"/>
                    </w:rPr>
                    <w:t>რომელიც</w:t>
                  </w:r>
                  <w:r w:rsidRPr="0032369C">
                    <w:rPr>
                      <w:rFonts w:ascii="Sylfaen" w:hAnsi="Sylfaen"/>
                      <w:sz w:val="24"/>
                      <w:szCs w:val="24"/>
                      <w:lang w:val="ka-GE"/>
                    </w:rPr>
                    <w:t xml:space="preserve"> </w:t>
                  </w:r>
                  <w:r w:rsidRPr="0032369C">
                    <w:rPr>
                      <w:rFonts w:ascii="Sylfaen" w:hAnsi="Sylfaen" w:cs="Sylfaen"/>
                      <w:sz w:val="24"/>
                      <w:szCs w:val="24"/>
                      <w:lang w:val="ka-GE"/>
                    </w:rPr>
                    <w:t>მიზნად</w:t>
                  </w:r>
                  <w:r w:rsidRPr="0032369C">
                    <w:rPr>
                      <w:rFonts w:ascii="Sylfaen" w:hAnsi="Sylfaen"/>
                      <w:sz w:val="24"/>
                      <w:szCs w:val="24"/>
                      <w:lang w:val="ka-GE"/>
                    </w:rPr>
                    <w:t xml:space="preserve"> </w:t>
                  </w:r>
                  <w:r w:rsidRPr="0032369C">
                    <w:rPr>
                      <w:rFonts w:ascii="Sylfaen" w:hAnsi="Sylfaen" w:cs="Sylfaen"/>
                      <w:sz w:val="24"/>
                      <w:szCs w:val="24"/>
                      <w:lang w:val="ka-GE"/>
                    </w:rPr>
                    <w:t>ისახავს</w:t>
                  </w:r>
                  <w:r w:rsidRPr="0032369C">
                    <w:rPr>
                      <w:rFonts w:ascii="Sylfaen" w:hAnsi="Sylfaen"/>
                      <w:sz w:val="24"/>
                      <w:szCs w:val="24"/>
                      <w:lang w:val="ka-GE"/>
                    </w:rPr>
                    <w:t xml:space="preserve"> სასამართლოს ავტორიტეტის შელახვას</w:t>
                  </w:r>
                </w:p>
                <w:p w14:paraId="36B72331" w14:textId="77777777" w:rsidR="00E70B9C" w:rsidRPr="0032369C" w:rsidRDefault="00E70B9C" w:rsidP="00E70B9C">
                  <w:pPr>
                    <w:ind w:firstLine="360"/>
                    <w:jc w:val="both"/>
                    <w:rPr>
                      <w:rFonts w:ascii="Sylfaen" w:hAnsi="Sylfaen"/>
                      <w:sz w:val="24"/>
                      <w:szCs w:val="24"/>
                      <w:lang w:val="ka-GE"/>
                    </w:rPr>
                  </w:pPr>
                  <w:r w:rsidRPr="0032369C">
                    <w:rPr>
                      <w:rFonts w:ascii="Sylfaen" w:hAnsi="Sylfaen" w:cs="Sylfaen"/>
                      <w:sz w:val="24"/>
                      <w:szCs w:val="24"/>
                      <w:lang w:val="ka-GE"/>
                    </w:rPr>
                    <w:t>ზემოთთქმულიდან</w:t>
                  </w:r>
                  <w:r w:rsidRPr="0032369C">
                    <w:rPr>
                      <w:rFonts w:ascii="Sylfaen" w:hAnsi="Sylfaen"/>
                      <w:sz w:val="24"/>
                      <w:szCs w:val="24"/>
                      <w:lang w:val="ka-GE"/>
                    </w:rPr>
                    <w:t xml:space="preserve"> </w:t>
                  </w:r>
                  <w:r w:rsidRPr="0032369C">
                    <w:rPr>
                      <w:rFonts w:ascii="Sylfaen" w:hAnsi="Sylfaen" w:cs="Sylfaen"/>
                      <w:sz w:val="24"/>
                      <w:szCs w:val="24"/>
                      <w:lang w:val="ka-GE"/>
                    </w:rPr>
                    <w:t>გამომდინარე</w:t>
                  </w:r>
                  <w:r w:rsidRPr="0032369C">
                    <w:rPr>
                      <w:rFonts w:ascii="Sylfaen" w:hAnsi="Sylfaen"/>
                      <w:sz w:val="24"/>
                      <w:szCs w:val="24"/>
                      <w:lang w:val="ka-GE"/>
                    </w:rPr>
                    <w:t xml:space="preserve">, </w:t>
                  </w:r>
                  <w:r w:rsidRPr="0032369C">
                    <w:rPr>
                      <w:rFonts w:ascii="Sylfaen" w:hAnsi="Sylfaen" w:cs="Sylfaen"/>
                      <w:sz w:val="24"/>
                      <w:szCs w:val="24"/>
                      <w:lang w:val="ka-GE"/>
                    </w:rPr>
                    <w:t>იმისათვის</w:t>
                  </w:r>
                  <w:r w:rsidRPr="0032369C">
                    <w:rPr>
                      <w:rFonts w:ascii="Sylfaen" w:hAnsi="Sylfaen"/>
                      <w:sz w:val="24"/>
                      <w:szCs w:val="24"/>
                      <w:lang w:val="ka-GE"/>
                    </w:rPr>
                    <w:t xml:space="preserve">, </w:t>
                  </w:r>
                  <w:r w:rsidRPr="0032369C">
                    <w:rPr>
                      <w:rFonts w:ascii="Sylfaen" w:hAnsi="Sylfaen" w:cs="Sylfaen"/>
                      <w:sz w:val="24"/>
                      <w:szCs w:val="24"/>
                      <w:lang w:val="ka-GE"/>
                    </w:rPr>
                    <w:t>რომ</w:t>
                  </w:r>
                  <w:r w:rsidRPr="0032369C">
                    <w:rPr>
                      <w:rFonts w:ascii="Sylfaen" w:hAnsi="Sylfaen"/>
                      <w:sz w:val="24"/>
                      <w:szCs w:val="24"/>
                      <w:lang w:val="ka-GE"/>
                    </w:rPr>
                    <w:t xml:space="preserve"> </w:t>
                  </w:r>
                  <w:r w:rsidRPr="0032369C">
                    <w:rPr>
                      <w:rFonts w:ascii="Sylfaen" w:hAnsi="Sylfaen" w:cs="Sylfaen"/>
                      <w:sz w:val="24"/>
                      <w:szCs w:val="24"/>
                      <w:lang w:val="ka-GE"/>
                    </w:rPr>
                    <w:t>სახეზე</w:t>
                  </w:r>
                  <w:r w:rsidRPr="0032369C">
                    <w:rPr>
                      <w:rFonts w:ascii="Sylfaen" w:hAnsi="Sylfaen"/>
                      <w:sz w:val="24"/>
                      <w:szCs w:val="24"/>
                      <w:lang w:val="ka-GE"/>
                    </w:rPr>
                    <w:t xml:space="preserve"> </w:t>
                  </w:r>
                  <w:r w:rsidRPr="0032369C">
                    <w:rPr>
                      <w:rFonts w:ascii="Sylfaen" w:hAnsi="Sylfaen" w:cs="Sylfaen"/>
                      <w:sz w:val="24"/>
                      <w:szCs w:val="24"/>
                      <w:lang w:val="ka-GE"/>
                    </w:rPr>
                    <w:t>გვქონდეს</w:t>
                  </w:r>
                  <w:r w:rsidRPr="0032369C">
                    <w:rPr>
                      <w:rFonts w:ascii="Sylfaen" w:hAnsi="Sylfaen"/>
                      <w:sz w:val="24"/>
                      <w:szCs w:val="24"/>
                      <w:lang w:val="ka-GE"/>
                    </w:rPr>
                    <w:t xml:space="preserve"> </w:t>
                  </w:r>
                  <w:r w:rsidRPr="0032369C">
                    <w:rPr>
                      <w:rFonts w:ascii="Sylfaen" w:hAnsi="Sylfaen" w:cs="Sylfaen"/>
                      <w:sz w:val="24"/>
                      <w:szCs w:val="24"/>
                      <w:lang w:val="ka-GE"/>
                    </w:rPr>
                    <w:t>დანაშაულის</w:t>
                  </w:r>
                  <w:r w:rsidRPr="0032369C">
                    <w:rPr>
                      <w:rFonts w:ascii="Sylfaen" w:hAnsi="Sylfaen"/>
                      <w:sz w:val="24"/>
                      <w:szCs w:val="24"/>
                      <w:lang w:val="ka-GE"/>
                    </w:rPr>
                    <w:t xml:space="preserve"> </w:t>
                  </w:r>
                  <w:r w:rsidRPr="0032369C">
                    <w:rPr>
                      <w:rFonts w:ascii="Sylfaen" w:hAnsi="Sylfaen" w:cs="Sylfaen"/>
                      <w:sz w:val="24"/>
                      <w:szCs w:val="24"/>
                      <w:lang w:val="ka-GE"/>
                    </w:rPr>
                    <w:t>შემადგენლობა</w:t>
                  </w:r>
                  <w:r w:rsidRPr="0032369C">
                    <w:rPr>
                      <w:rFonts w:ascii="Sylfaen" w:hAnsi="Sylfaen"/>
                      <w:sz w:val="24"/>
                      <w:szCs w:val="24"/>
                      <w:lang w:val="ka-GE"/>
                    </w:rPr>
                    <w:t>:</w:t>
                  </w:r>
                </w:p>
                <w:p w14:paraId="2ACDD7B5"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(1)</w:t>
                  </w:r>
                  <w:r w:rsidRPr="0032369C">
                    <w:rPr>
                      <w:rFonts w:ascii="Sylfaen" w:hAnsi="Sylfaen"/>
                      <w:sz w:val="24"/>
                      <w:szCs w:val="24"/>
                      <w:lang w:val="ka-GE"/>
                    </w:rPr>
                    <w:tab/>
                  </w:r>
                  <w:r w:rsidRPr="0032369C">
                    <w:rPr>
                      <w:rFonts w:ascii="Sylfaen" w:hAnsi="Sylfaen" w:cs="Sylfaen"/>
                      <w:sz w:val="24"/>
                      <w:szCs w:val="24"/>
                      <w:lang w:val="ka-GE"/>
                    </w:rPr>
                    <w:t>პირმა</w:t>
                  </w:r>
                  <w:r w:rsidRPr="0032369C">
                    <w:rPr>
                      <w:rFonts w:ascii="Sylfaen" w:hAnsi="Sylfaen"/>
                      <w:sz w:val="24"/>
                      <w:szCs w:val="24"/>
                      <w:lang w:val="ka-GE"/>
                    </w:rPr>
                    <w:t xml:space="preserve"> </w:t>
                  </w:r>
                  <w:r w:rsidRPr="0032369C">
                    <w:rPr>
                      <w:rFonts w:ascii="Sylfaen" w:hAnsi="Sylfaen" w:cs="Sylfaen"/>
                      <w:sz w:val="24"/>
                      <w:szCs w:val="24"/>
                      <w:lang w:val="ka-GE"/>
                    </w:rPr>
                    <w:t>უნდა</w:t>
                  </w:r>
                  <w:r w:rsidRPr="0032369C">
                    <w:rPr>
                      <w:rFonts w:ascii="Sylfaen" w:hAnsi="Sylfaen"/>
                      <w:sz w:val="24"/>
                      <w:szCs w:val="24"/>
                      <w:lang w:val="ka-GE"/>
                    </w:rPr>
                    <w:t xml:space="preserve"> </w:t>
                  </w:r>
                  <w:r w:rsidRPr="0032369C">
                    <w:rPr>
                      <w:rFonts w:ascii="Sylfaen" w:hAnsi="Sylfaen" w:cs="Sylfaen"/>
                      <w:sz w:val="24"/>
                      <w:szCs w:val="24"/>
                      <w:lang w:val="ka-GE"/>
                    </w:rPr>
                    <w:t>განახორციელოს</w:t>
                  </w:r>
                  <w:r w:rsidRPr="0032369C">
                    <w:rPr>
                      <w:rFonts w:ascii="Sylfaen" w:hAnsi="Sylfaen"/>
                      <w:sz w:val="24"/>
                      <w:szCs w:val="24"/>
                      <w:lang w:val="ka-GE"/>
                    </w:rPr>
                    <w:t xml:space="preserve"> </w:t>
                  </w:r>
                  <w:r w:rsidRPr="0032369C">
                    <w:rPr>
                      <w:rFonts w:ascii="Sylfaen" w:hAnsi="Sylfaen" w:cs="Sylfaen"/>
                      <w:sz w:val="24"/>
                      <w:szCs w:val="24"/>
                      <w:lang w:val="ka-GE"/>
                    </w:rPr>
                    <w:t>განზრახი</w:t>
                  </w:r>
                  <w:r w:rsidRPr="0032369C">
                    <w:rPr>
                      <w:rFonts w:ascii="Sylfaen" w:hAnsi="Sylfaen"/>
                      <w:sz w:val="24"/>
                      <w:szCs w:val="24"/>
                      <w:lang w:val="ka-GE"/>
                    </w:rPr>
                    <w:t xml:space="preserve">, </w:t>
                  </w:r>
                  <w:r w:rsidRPr="0032369C">
                    <w:rPr>
                      <w:rFonts w:ascii="Sylfaen" w:hAnsi="Sylfaen" w:cs="Sylfaen"/>
                      <w:sz w:val="24"/>
                      <w:szCs w:val="24"/>
                      <w:lang w:val="ka-GE"/>
                    </w:rPr>
                    <w:t>მიზანმიმართული</w:t>
                  </w:r>
                  <w:r w:rsidRPr="0032369C">
                    <w:rPr>
                      <w:rFonts w:ascii="Sylfaen" w:hAnsi="Sylfaen"/>
                      <w:sz w:val="24"/>
                      <w:szCs w:val="24"/>
                      <w:lang w:val="ka-GE"/>
                    </w:rPr>
                    <w:t xml:space="preserve"> </w:t>
                  </w:r>
                  <w:r w:rsidRPr="0032369C">
                    <w:rPr>
                      <w:rFonts w:ascii="Sylfaen" w:hAnsi="Sylfaen" w:cs="Sylfaen"/>
                      <w:sz w:val="24"/>
                      <w:szCs w:val="24"/>
                      <w:lang w:val="ka-GE"/>
                    </w:rPr>
                    <w:t>შეურაცხმყოფელი</w:t>
                  </w:r>
                  <w:r w:rsidRPr="0032369C">
                    <w:rPr>
                      <w:rFonts w:ascii="Sylfaen" w:hAnsi="Sylfaen"/>
                      <w:sz w:val="24"/>
                      <w:szCs w:val="24"/>
                      <w:lang w:val="ka-GE"/>
                    </w:rPr>
                    <w:t xml:space="preserve"> </w:t>
                  </w:r>
                  <w:r w:rsidRPr="0032369C">
                    <w:rPr>
                      <w:rFonts w:ascii="Sylfaen" w:hAnsi="Sylfaen" w:cs="Sylfaen"/>
                      <w:sz w:val="24"/>
                      <w:szCs w:val="24"/>
                      <w:lang w:val="ka-GE"/>
                    </w:rPr>
                    <w:t>ქმედება</w:t>
                  </w:r>
                  <w:r w:rsidRPr="0032369C">
                    <w:rPr>
                      <w:rFonts w:ascii="Sylfaen" w:hAnsi="Sylfaen"/>
                      <w:sz w:val="24"/>
                      <w:szCs w:val="24"/>
                      <w:lang w:val="ka-GE"/>
                    </w:rPr>
                    <w:t>;</w:t>
                  </w:r>
                </w:p>
                <w:p w14:paraId="35D90A7B"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(2)</w:t>
                  </w:r>
                  <w:r w:rsidRPr="0032369C">
                    <w:rPr>
                      <w:rFonts w:ascii="Sylfaen" w:hAnsi="Sylfaen"/>
                      <w:sz w:val="24"/>
                      <w:szCs w:val="24"/>
                      <w:lang w:val="ka-GE"/>
                    </w:rPr>
                    <w:tab/>
                    <w:t xml:space="preserve"> </w:t>
                  </w:r>
                  <w:r w:rsidRPr="0032369C">
                    <w:rPr>
                      <w:rFonts w:ascii="Sylfaen" w:hAnsi="Sylfaen" w:cs="Sylfaen"/>
                      <w:sz w:val="24"/>
                      <w:szCs w:val="24"/>
                      <w:lang w:val="ka-GE"/>
                    </w:rPr>
                    <w:t>ქმედებით</w:t>
                  </w:r>
                  <w:r w:rsidRPr="0032369C">
                    <w:rPr>
                      <w:rFonts w:ascii="Sylfaen" w:hAnsi="Sylfaen"/>
                      <w:sz w:val="24"/>
                      <w:szCs w:val="24"/>
                      <w:lang w:val="ka-GE"/>
                    </w:rPr>
                    <w:t xml:space="preserve"> </w:t>
                  </w:r>
                  <w:r w:rsidRPr="0032369C">
                    <w:rPr>
                      <w:rFonts w:ascii="Sylfaen" w:hAnsi="Sylfaen" w:cs="Sylfaen"/>
                      <w:sz w:val="24"/>
                      <w:szCs w:val="24"/>
                      <w:lang w:val="ka-GE"/>
                    </w:rPr>
                    <w:t>ხელი</w:t>
                  </w:r>
                  <w:r w:rsidRPr="0032369C">
                    <w:rPr>
                      <w:rFonts w:ascii="Sylfaen" w:hAnsi="Sylfaen"/>
                      <w:sz w:val="24"/>
                      <w:szCs w:val="24"/>
                      <w:lang w:val="ka-GE"/>
                    </w:rPr>
                    <w:t xml:space="preserve"> </w:t>
                  </w:r>
                  <w:r w:rsidRPr="0032369C">
                    <w:rPr>
                      <w:rFonts w:ascii="Sylfaen" w:hAnsi="Sylfaen" w:cs="Sylfaen"/>
                      <w:sz w:val="24"/>
                      <w:szCs w:val="24"/>
                      <w:lang w:val="ka-GE"/>
                    </w:rPr>
                    <w:t>უნდა</w:t>
                  </w:r>
                  <w:r w:rsidRPr="0032369C">
                    <w:rPr>
                      <w:rFonts w:ascii="Sylfaen" w:hAnsi="Sylfaen"/>
                      <w:sz w:val="24"/>
                      <w:szCs w:val="24"/>
                      <w:lang w:val="ka-GE"/>
                    </w:rPr>
                    <w:t xml:space="preserve"> </w:t>
                  </w:r>
                  <w:r w:rsidRPr="0032369C">
                    <w:rPr>
                      <w:rFonts w:ascii="Sylfaen" w:hAnsi="Sylfaen" w:cs="Sylfaen"/>
                      <w:sz w:val="24"/>
                      <w:szCs w:val="24"/>
                      <w:lang w:val="ka-GE"/>
                    </w:rPr>
                    <w:t>შეეშალოს მართლმსაჯულების სრულყოფილად და ეფექტურად განხორციელებას, სხდომის მიმდინარეობას.</w:t>
                  </w:r>
                  <w:r w:rsidRPr="0032369C">
                    <w:rPr>
                      <w:rFonts w:ascii="Sylfaen" w:hAnsi="Sylfaen"/>
                      <w:sz w:val="24"/>
                      <w:szCs w:val="24"/>
                      <w:lang w:val="ka-GE"/>
                    </w:rPr>
                    <w:t xml:space="preserve"> </w:t>
                  </w:r>
                </w:p>
                <w:p w14:paraId="6273CE59" w14:textId="1E44F43B" w:rsidR="00E70B9C" w:rsidRDefault="00E70B9C" w:rsidP="00E70B9C">
                  <w:pPr>
                    <w:pStyle w:val="a5"/>
                    <w:ind w:left="0" w:firstLine="360"/>
                    <w:jc w:val="both"/>
                    <w:rPr>
                      <w:rFonts w:ascii="Sylfaen" w:hAnsi="Sylfaen"/>
                      <w:sz w:val="24"/>
                      <w:szCs w:val="24"/>
                      <w:lang w:val="ka-GE"/>
                    </w:rPr>
                  </w:pPr>
                  <w:r w:rsidRPr="0032369C">
                    <w:rPr>
                      <w:rFonts w:ascii="Sylfaen" w:hAnsi="Sylfaen" w:cs="Sylfaen"/>
                      <w:sz w:val="24"/>
                      <w:szCs w:val="24"/>
                      <w:lang w:val="ka-GE"/>
                    </w:rPr>
                    <w:t>ხაზგასმით</w:t>
                  </w:r>
                  <w:r w:rsidRPr="0032369C">
                    <w:rPr>
                      <w:rFonts w:ascii="Sylfaen" w:hAnsi="Sylfaen"/>
                      <w:sz w:val="24"/>
                      <w:szCs w:val="24"/>
                      <w:lang w:val="ka-GE"/>
                    </w:rPr>
                    <w:t xml:space="preserve"> </w:t>
                  </w:r>
                  <w:r w:rsidRPr="0032369C">
                    <w:rPr>
                      <w:rFonts w:ascii="Sylfaen" w:hAnsi="Sylfaen" w:cs="Sylfaen"/>
                      <w:sz w:val="24"/>
                      <w:szCs w:val="24"/>
                      <w:lang w:val="ka-GE"/>
                    </w:rPr>
                    <w:t>უნდა</w:t>
                  </w:r>
                  <w:r w:rsidRPr="0032369C">
                    <w:rPr>
                      <w:rFonts w:ascii="Sylfaen" w:hAnsi="Sylfaen"/>
                      <w:sz w:val="24"/>
                      <w:szCs w:val="24"/>
                      <w:lang w:val="ka-GE"/>
                    </w:rPr>
                    <w:t xml:space="preserve"> </w:t>
                  </w:r>
                  <w:r w:rsidRPr="0032369C">
                    <w:rPr>
                      <w:rFonts w:ascii="Sylfaen" w:hAnsi="Sylfaen" w:cs="Sylfaen"/>
                      <w:sz w:val="24"/>
                      <w:szCs w:val="24"/>
                      <w:lang w:val="ka-GE"/>
                    </w:rPr>
                    <w:t>აღინიშნოს</w:t>
                  </w:r>
                  <w:r w:rsidRPr="0032369C">
                    <w:rPr>
                      <w:rFonts w:ascii="Sylfaen" w:hAnsi="Sylfaen"/>
                      <w:sz w:val="24"/>
                      <w:szCs w:val="24"/>
                      <w:lang w:val="ka-GE"/>
                    </w:rPr>
                    <w:t xml:space="preserve">, </w:t>
                  </w:r>
                  <w:r w:rsidRPr="0032369C">
                    <w:rPr>
                      <w:rFonts w:ascii="Sylfaen" w:hAnsi="Sylfaen" w:cs="Sylfaen"/>
                      <w:sz w:val="24"/>
                      <w:szCs w:val="24"/>
                      <w:lang w:val="ka-GE"/>
                    </w:rPr>
                    <w:t>რომ</w:t>
                  </w:r>
                  <w:r w:rsidRPr="0032369C">
                    <w:rPr>
                      <w:rFonts w:ascii="Sylfaen" w:hAnsi="Sylfaen"/>
                      <w:sz w:val="24"/>
                      <w:szCs w:val="24"/>
                      <w:lang w:val="ka-GE"/>
                    </w:rPr>
                    <w:t xml:space="preserve"> </w:t>
                  </w:r>
                  <w:r w:rsidRPr="0032369C">
                    <w:rPr>
                      <w:rFonts w:ascii="Sylfaen" w:hAnsi="Sylfaen" w:cs="Sylfaen"/>
                      <w:sz w:val="24"/>
                      <w:szCs w:val="24"/>
                      <w:lang w:val="ka-GE"/>
                    </w:rPr>
                    <w:t>წინაპირობები</w:t>
                  </w:r>
                  <w:r w:rsidRPr="0032369C">
                    <w:rPr>
                      <w:rFonts w:ascii="Sylfaen" w:hAnsi="Sylfaen"/>
                      <w:sz w:val="24"/>
                      <w:szCs w:val="24"/>
                      <w:lang w:val="ka-GE"/>
                    </w:rPr>
                    <w:t xml:space="preserve"> </w:t>
                  </w:r>
                  <w:r w:rsidRPr="0032369C">
                    <w:rPr>
                      <w:rFonts w:ascii="Sylfaen" w:hAnsi="Sylfaen" w:cs="Sylfaen"/>
                      <w:sz w:val="24"/>
                      <w:szCs w:val="24"/>
                      <w:lang w:val="ka-GE"/>
                    </w:rPr>
                    <w:t>კუმულატიური</w:t>
                  </w:r>
                  <w:r w:rsidRPr="0032369C">
                    <w:rPr>
                      <w:rFonts w:ascii="Sylfaen" w:hAnsi="Sylfaen"/>
                      <w:sz w:val="24"/>
                      <w:szCs w:val="24"/>
                      <w:lang w:val="ka-GE"/>
                    </w:rPr>
                    <w:t xml:space="preserve"> </w:t>
                  </w:r>
                  <w:r w:rsidRPr="0032369C">
                    <w:rPr>
                      <w:rFonts w:ascii="Sylfaen" w:hAnsi="Sylfaen" w:cs="Sylfaen"/>
                      <w:sz w:val="24"/>
                      <w:szCs w:val="24"/>
                      <w:lang w:val="ka-GE"/>
                    </w:rPr>
                    <w:t>ხასიათისაა</w:t>
                  </w:r>
                  <w:r w:rsidRPr="0032369C">
                    <w:rPr>
                      <w:rFonts w:ascii="Sylfaen" w:hAnsi="Sylfaen"/>
                      <w:sz w:val="24"/>
                      <w:szCs w:val="24"/>
                      <w:lang w:val="ka-GE"/>
                    </w:rPr>
                    <w:t xml:space="preserve">. </w:t>
                  </w:r>
                  <w:r w:rsidRPr="0032369C">
                    <w:rPr>
                      <w:rFonts w:ascii="Sylfaen" w:hAnsi="Sylfaen" w:cs="Sylfaen"/>
                      <w:sz w:val="24"/>
                      <w:szCs w:val="24"/>
                      <w:lang w:val="ka-GE"/>
                    </w:rPr>
                    <w:t>შესაბამისად</w:t>
                  </w:r>
                  <w:r w:rsidRPr="0032369C">
                    <w:rPr>
                      <w:rFonts w:ascii="Sylfaen" w:hAnsi="Sylfaen"/>
                      <w:sz w:val="24"/>
                      <w:szCs w:val="24"/>
                      <w:lang w:val="ka-GE"/>
                    </w:rPr>
                    <w:t xml:space="preserve">, </w:t>
                  </w:r>
                  <w:r w:rsidRPr="0032369C">
                    <w:rPr>
                      <w:rFonts w:ascii="Sylfaen" w:hAnsi="Sylfaen" w:cs="Sylfaen"/>
                      <w:sz w:val="24"/>
                      <w:szCs w:val="24"/>
                      <w:lang w:val="ka-GE"/>
                    </w:rPr>
                    <w:t>შესაძლოა</w:t>
                  </w:r>
                  <w:r w:rsidRPr="0032369C">
                    <w:rPr>
                      <w:rFonts w:ascii="Sylfaen" w:hAnsi="Sylfaen"/>
                      <w:sz w:val="24"/>
                      <w:szCs w:val="24"/>
                      <w:lang w:val="ka-GE"/>
                    </w:rPr>
                    <w:t xml:space="preserve"> </w:t>
                  </w:r>
                  <w:r w:rsidRPr="0032369C">
                    <w:rPr>
                      <w:rFonts w:ascii="Sylfaen" w:hAnsi="Sylfaen" w:cs="Sylfaen"/>
                      <w:sz w:val="24"/>
                      <w:szCs w:val="24"/>
                      <w:lang w:val="ka-GE"/>
                    </w:rPr>
                    <w:t>არსებობდეს</w:t>
                  </w:r>
                  <w:r w:rsidRPr="0032369C">
                    <w:rPr>
                      <w:rFonts w:ascii="Sylfaen" w:hAnsi="Sylfaen"/>
                      <w:sz w:val="24"/>
                      <w:szCs w:val="24"/>
                      <w:lang w:val="ka-GE"/>
                    </w:rPr>
                    <w:t xml:space="preserve"> </w:t>
                  </w:r>
                  <w:r w:rsidRPr="0032369C">
                    <w:rPr>
                      <w:rFonts w:ascii="Sylfaen" w:hAnsi="Sylfaen" w:cs="Sylfaen"/>
                      <w:sz w:val="24"/>
                      <w:szCs w:val="24"/>
                      <w:lang w:val="ka-GE"/>
                    </w:rPr>
                    <w:t>ისეთი</w:t>
                  </w:r>
                  <w:r w:rsidRPr="0032369C">
                    <w:rPr>
                      <w:rFonts w:ascii="Sylfaen" w:hAnsi="Sylfaen"/>
                      <w:sz w:val="24"/>
                      <w:szCs w:val="24"/>
                      <w:lang w:val="ka-GE"/>
                    </w:rPr>
                    <w:t xml:space="preserve"> </w:t>
                  </w:r>
                  <w:r w:rsidRPr="0032369C">
                    <w:rPr>
                      <w:rFonts w:ascii="Sylfaen" w:hAnsi="Sylfaen" w:cs="Sylfaen"/>
                      <w:sz w:val="24"/>
                      <w:szCs w:val="24"/>
                      <w:lang w:val="ka-GE"/>
                    </w:rPr>
                    <w:t>შემთხვევა</w:t>
                  </w:r>
                  <w:r w:rsidRPr="0032369C">
                    <w:rPr>
                      <w:rFonts w:ascii="Sylfaen" w:hAnsi="Sylfaen"/>
                      <w:sz w:val="24"/>
                      <w:szCs w:val="24"/>
                      <w:lang w:val="ka-GE"/>
                    </w:rPr>
                    <w:t xml:space="preserve">, </w:t>
                  </w:r>
                  <w:r w:rsidRPr="0032369C">
                    <w:rPr>
                      <w:rFonts w:ascii="Sylfaen" w:hAnsi="Sylfaen" w:cs="Sylfaen"/>
                      <w:sz w:val="24"/>
                      <w:szCs w:val="24"/>
                      <w:lang w:val="ka-GE"/>
                    </w:rPr>
                    <w:t>როდესაც</w:t>
                  </w:r>
                  <w:r w:rsidRPr="0032369C">
                    <w:rPr>
                      <w:rFonts w:ascii="Sylfaen" w:hAnsi="Sylfaen"/>
                      <w:sz w:val="24"/>
                      <w:szCs w:val="24"/>
                      <w:lang w:val="ka-GE"/>
                    </w:rPr>
                    <w:t xml:space="preserve"> </w:t>
                  </w:r>
                  <w:r w:rsidRPr="0032369C">
                    <w:rPr>
                      <w:rFonts w:ascii="Sylfaen" w:hAnsi="Sylfaen" w:cs="Sylfaen"/>
                      <w:sz w:val="24"/>
                      <w:szCs w:val="24"/>
                      <w:lang w:val="ka-GE"/>
                    </w:rPr>
                    <w:t>ადგილი</w:t>
                  </w:r>
                  <w:r w:rsidRPr="0032369C">
                    <w:rPr>
                      <w:rFonts w:ascii="Sylfaen" w:hAnsi="Sylfaen"/>
                      <w:sz w:val="24"/>
                      <w:szCs w:val="24"/>
                      <w:lang w:val="ka-GE"/>
                    </w:rPr>
                    <w:t xml:space="preserve"> </w:t>
                  </w:r>
                  <w:r w:rsidRPr="0032369C">
                    <w:rPr>
                      <w:rFonts w:ascii="Sylfaen" w:hAnsi="Sylfaen" w:cs="Sylfaen"/>
                      <w:sz w:val="24"/>
                      <w:szCs w:val="24"/>
                      <w:lang w:val="ka-GE"/>
                    </w:rPr>
                    <w:t>აქვს</w:t>
                  </w:r>
                  <w:r w:rsidRPr="0032369C">
                    <w:rPr>
                      <w:rFonts w:ascii="Sylfaen" w:hAnsi="Sylfaen"/>
                      <w:sz w:val="24"/>
                      <w:szCs w:val="24"/>
                      <w:lang w:val="ka-GE"/>
                    </w:rPr>
                    <w:t xml:space="preserve"> </w:t>
                  </w:r>
                  <w:r w:rsidRPr="0032369C">
                    <w:rPr>
                      <w:rFonts w:ascii="Sylfaen" w:hAnsi="Sylfaen" w:cs="Sylfaen"/>
                      <w:sz w:val="24"/>
                      <w:szCs w:val="24"/>
                      <w:lang w:val="ka-GE"/>
                    </w:rPr>
                    <w:t>პირის</w:t>
                  </w:r>
                  <w:r w:rsidRPr="0032369C">
                    <w:rPr>
                      <w:rFonts w:ascii="Sylfaen" w:hAnsi="Sylfaen"/>
                      <w:sz w:val="24"/>
                      <w:szCs w:val="24"/>
                      <w:lang w:val="ka-GE"/>
                    </w:rPr>
                    <w:t xml:space="preserve"> </w:t>
                  </w:r>
                  <w:r w:rsidRPr="0032369C">
                    <w:rPr>
                      <w:rFonts w:ascii="Sylfaen" w:hAnsi="Sylfaen" w:cs="Sylfaen"/>
                      <w:sz w:val="24"/>
                      <w:szCs w:val="24"/>
                      <w:lang w:val="ka-GE"/>
                    </w:rPr>
                    <w:t>მიერ</w:t>
                  </w:r>
                  <w:r w:rsidRPr="0032369C">
                    <w:rPr>
                      <w:rFonts w:ascii="Sylfaen" w:hAnsi="Sylfaen"/>
                      <w:sz w:val="24"/>
                      <w:szCs w:val="24"/>
                      <w:lang w:val="ka-GE"/>
                    </w:rPr>
                    <w:t xml:space="preserve"> </w:t>
                  </w:r>
                  <w:r w:rsidRPr="0032369C">
                    <w:rPr>
                      <w:rFonts w:ascii="Sylfaen" w:hAnsi="Sylfaen" w:cs="Sylfaen"/>
                      <w:sz w:val="24"/>
                      <w:szCs w:val="24"/>
                      <w:lang w:val="ka-GE"/>
                    </w:rPr>
                    <w:t>ერთი</w:t>
                  </w:r>
                  <w:r w:rsidRPr="0032369C">
                    <w:rPr>
                      <w:rFonts w:ascii="Sylfaen" w:hAnsi="Sylfaen"/>
                      <w:sz w:val="24"/>
                      <w:szCs w:val="24"/>
                      <w:lang w:val="ka-GE"/>
                    </w:rPr>
                    <w:t xml:space="preserve"> </w:t>
                  </w:r>
                  <w:r w:rsidRPr="0032369C">
                    <w:rPr>
                      <w:rFonts w:ascii="Sylfaen" w:hAnsi="Sylfaen" w:cs="Sylfaen"/>
                      <w:sz w:val="24"/>
                      <w:szCs w:val="24"/>
                      <w:lang w:val="ka-GE"/>
                    </w:rPr>
                    <w:t>შეხედვით</w:t>
                  </w:r>
                  <w:r w:rsidRPr="0032369C">
                    <w:rPr>
                      <w:rFonts w:ascii="Sylfaen" w:hAnsi="Sylfaen"/>
                      <w:sz w:val="24"/>
                      <w:szCs w:val="24"/>
                      <w:lang w:val="ka-GE"/>
                    </w:rPr>
                    <w:t xml:space="preserve"> </w:t>
                  </w:r>
                  <w:r w:rsidRPr="0032369C">
                    <w:rPr>
                      <w:rFonts w:ascii="Sylfaen" w:hAnsi="Sylfaen" w:cs="Sylfaen"/>
                      <w:sz w:val="24"/>
                      <w:szCs w:val="24"/>
                      <w:lang w:val="ka-GE"/>
                    </w:rPr>
                    <w:t>შეურაცხმყოფელ</w:t>
                  </w:r>
                  <w:r w:rsidRPr="0032369C">
                    <w:rPr>
                      <w:rFonts w:ascii="Sylfaen" w:hAnsi="Sylfaen"/>
                      <w:sz w:val="24"/>
                      <w:szCs w:val="24"/>
                      <w:lang w:val="ka-GE"/>
                    </w:rPr>
                    <w:t xml:space="preserve"> </w:t>
                  </w:r>
                  <w:r w:rsidRPr="0032369C">
                    <w:rPr>
                      <w:rFonts w:ascii="Sylfaen" w:hAnsi="Sylfaen" w:cs="Sylfaen"/>
                      <w:sz w:val="24"/>
                      <w:szCs w:val="24"/>
                      <w:lang w:val="ka-GE"/>
                    </w:rPr>
                    <w:t>გამოხატვას</w:t>
                  </w:r>
                  <w:r w:rsidRPr="0032369C">
                    <w:rPr>
                      <w:rFonts w:ascii="Sylfaen" w:hAnsi="Sylfaen"/>
                      <w:sz w:val="24"/>
                      <w:szCs w:val="24"/>
                      <w:lang w:val="ka-GE"/>
                    </w:rPr>
                    <w:t xml:space="preserve">, </w:t>
                  </w:r>
                  <w:r w:rsidRPr="0032369C">
                    <w:rPr>
                      <w:rFonts w:ascii="Sylfaen" w:hAnsi="Sylfaen" w:cs="Sylfaen"/>
                      <w:sz w:val="24"/>
                      <w:szCs w:val="24"/>
                      <w:lang w:val="ka-GE"/>
                    </w:rPr>
                    <w:t>თუმცა</w:t>
                  </w:r>
                  <w:r w:rsidRPr="0032369C">
                    <w:rPr>
                      <w:rFonts w:ascii="Sylfaen" w:hAnsi="Sylfaen"/>
                      <w:sz w:val="24"/>
                      <w:szCs w:val="24"/>
                      <w:lang w:val="ka-GE"/>
                    </w:rPr>
                    <w:t xml:space="preserve"> </w:t>
                  </w:r>
                  <w:r w:rsidRPr="0032369C">
                    <w:rPr>
                      <w:rFonts w:ascii="Sylfaen" w:hAnsi="Sylfaen" w:cs="Sylfaen"/>
                      <w:sz w:val="24"/>
                      <w:szCs w:val="24"/>
                      <w:lang w:val="ka-GE"/>
                    </w:rPr>
                    <w:t>მხოლოდ</w:t>
                  </w:r>
                  <w:r w:rsidRPr="0032369C">
                    <w:rPr>
                      <w:rFonts w:ascii="Sylfaen" w:hAnsi="Sylfaen"/>
                      <w:sz w:val="24"/>
                      <w:szCs w:val="24"/>
                      <w:lang w:val="ka-GE"/>
                    </w:rPr>
                    <w:t xml:space="preserve"> </w:t>
                  </w:r>
                  <w:r w:rsidRPr="0032369C">
                    <w:rPr>
                      <w:rFonts w:ascii="Sylfaen" w:hAnsi="Sylfaen" w:cs="Sylfaen"/>
                      <w:sz w:val="24"/>
                      <w:szCs w:val="24"/>
                      <w:lang w:val="ka-GE"/>
                    </w:rPr>
                    <w:t>პროცესის</w:t>
                  </w:r>
                  <w:r w:rsidRPr="0032369C">
                    <w:rPr>
                      <w:rFonts w:ascii="Sylfaen" w:hAnsi="Sylfaen"/>
                      <w:sz w:val="24"/>
                      <w:szCs w:val="24"/>
                      <w:lang w:val="ka-GE"/>
                    </w:rPr>
                    <w:t xml:space="preserve"> </w:t>
                  </w:r>
                  <w:r w:rsidRPr="0032369C">
                    <w:rPr>
                      <w:rFonts w:ascii="Sylfaen" w:hAnsi="Sylfaen" w:cs="Sylfaen"/>
                      <w:sz w:val="24"/>
                      <w:szCs w:val="24"/>
                      <w:lang w:val="ka-GE"/>
                    </w:rPr>
                    <w:t>მონაწილის</w:t>
                  </w:r>
                  <w:r w:rsidRPr="0032369C">
                    <w:rPr>
                      <w:rFonts w:ascii="Sylfaen" w:hAnsi="Sylfaen"/>
                      <w:sz w:val="24"/>
                      <w:szCs w:val="24"/>
                      <w:lang w:val="ka-GE"/>
                    </w:rPr>
                    <w:t xml:space="preserve"> </w:t>
                  </w:r>
                  <w:r w:rsidRPr="0032369C">
                    <w:rPr>
                      <w:rFonts w:ascii="Sylfaen" w:hAnsi="Sylfaen" w:cs="Sylfaen"/>
                      <w:sz w:val="24"/>
                      <w:szCs w:val="24"/>
                      <w:lang w:val="ka-GE"/>
                    </w:rPr>
                    <w:t>პირადი</w:t>
                  </w:r>
                  <w:r w:rsidRPr="0032369C">
                    <w:rPr>
                      <w:rFonts w:ascii="Sylfaen" w:hAnsi="Sylfaen"/>
                      <w:sz w:val="24"/>
                      <w:szCs w:val="24"/>
                      <w:lang w:val="ka-GE"/>
                    </w:rPr>
                    <w:t xml:space="preserve"> </w:t>
                  </w:r>
                  <w:r w:rsidRPr="0032369C">
                    <w:rPr>
                      <w:rFonts w:ascii="Sylfaen" w:hAnsi="Sylfaen" w:cs="Sylfaen"/>
                      <w:sz w:val="24"/>
                      <w:szCs w:val="24"/>
                      <w:lang w:val="ka-GE"/>
                    </w:rPr>
                    <w:t>აღქმა</w:t>
                  </w:r>
                  <w:r w:rsidRPr="0032369C">
                    <w:rPr>
                      <w:rFonts w:ascii="Sylfaen" w:hAnsi="Sylfaen"/>
                      <w:sz w:val="24"/>
                      <w:szCs w:val="24"/>
                      <w:lang w:val="ka-GE"/>
                    </w:rPr>
                    <w:t xml:space="preserve"> </w:t>
                  </w:r>
                  <w:r w:rsidRPr="0032369C">
                    <w:rPr>
                      <w:rFonts w:ascii="Sylfaen" w:hAnsi="Sylfaen" w:cs="Sylfaen"/>
                      <w:sz w:val="24"/>
                      <w:szCs w:val="24"/>
                      <w:lang w:val="ka-GE"/>
                    </w:rPr>
                    <w:t>მისი</w:t>
                  </w:r>
                  <w:r w:rsidRPr="0032369C">
                    <w:rPr>
                      <w:rFonts w:ascii="Sylfaen" w:hAnsi="Sylfaen"/>
                      <w:sz w:val="24"/>
                      <w:szCs w:val="24"/>
                      <w:lang w:val="ka-GE"/>
                    </w:rPr>
                    <w:t xml:space="preserve"> </w:t>
                  </w:r>
                  <w:r w:rsidRPr="0032369C">
                    <w:rPr>
                      <w:rFonts w:ascii="Sylfaen" w:hAnsi="Sylfaen" w:cs="Sylfaen"/>
                      <w:sz w:val="24"/>
                      <w:szCs w:val="24"/>
                      <w:lang w:val="ka-GE"/>
                    </w:rPr>
                    <w:t>პატივისა</w:t>
                  </w:r>
                  <w:r w:rsidRPr="0032369C">
                    <w:rPr>
                      <w:rFonts w:ascii="Sylfaen" w:hAnsi="Sylfaen"/>
                      <w:sz w:val="24"/>
                      <w:szCs w:val="24"/>
                      <w:lang w:val="ka-GE"/>
                    </w:rPr>
                    <w:t xml:space="preserve"> </w:t>
                  </w:r>
                  <w:r w:rsidRPr="0032369C">
                    <w:rPr>
                      <w:rFonts w:ascii="Sylfaen" w:hAnsi="Sylfaen" w:cs="Sylfaen"/>
                      <w:sz w:val="24"/>
                      <w:szCs w:val="24"/>
                      <w:lang w:val="ka-GE"/>
                    </w:rPr>
                    <w:t>და</w:t>
                  </w:r>
                  <w:r w:rsidRPr="0032369C">
                    <w:rPr>
                      <w:rFonts w:ascii="Sylfaen" w:hAnsi="Sylfaen"/>
                      <w:sz w:val="24"/>
                      <w:szCs w:val="24"/>
                      <w:lang w:val="ka-GE"/>
                    </w:rPr>
                    <w:t xml:space="preserve"> </w:t>
                  </w:r>
                  <w:r w:rsidRPr="0032369C">
                    <w:rPr>
                      <w:rFonts w:ascii="Sylfaen" w:hAnsi="Sylfaen" w:cs="Sylfaen"/>
                      <w:sz w:val="24"/>
                      <w:szCs w:val="24"/>
                      <w:lang w:val="ka-GE"/>
                    </w:rPr>
                    <w:t>ღირსების</w:t>
                  </w:r>
                  <w:r w:rsidRPr="0032369C">
                    <w:rPr>
                      <w:rFonts w:ascii="Sylfaen" w:hAnsi="Sylfaen"/>
                      <w:sz w:val="24"/>
                      <w:szCs w:val="24"/>
                      <w:lang w:val="ka-GE"/>
                    </w:rPr>
                    <w:t xml:space="preserve"> </w:t>
                  </w:r>
                  <w:r w:rsidRPr="0032369C">
                    <w:rPr>
                      <w:rFonts w:ascii="Sylfaen" w:hAnsi="Sylfaen" w:cs="Sylfaen"/>
                      <w:sz w:val="24"/>
                      <w:szCs w:val="24"/>
                      <w:lang w:val="ka-GE"/>
                    </w:rPr>
                    <w:t>შელახვის</w:t>
                  </w:r>
                  <w:r w:rsidRPr="0032369C">
                    <w:rPr>
                      <w:rFonts w:ascii="Sylfaen" w:hAnsi="Sylfaen"/>
                      <w:sz w:val="24"/>
                      <w:szCs w:val="24"/>
                      <w:lang w:val="ka-GE"/>
                    </w:rPr>
                    <w:t xml:space="preserve"> </w:t>
                  </w:r>
                  <w:r w:rsidRPr="0032369C">
                    <w:rPr>
                      <w:rFonts w:ascii="Sylfaen" w:hAnsi="Sylfaen" w:cs="Sylfaen"/>
                      <w:sz w:val="24"/>
                      <w:szCs w:val="24"/>
                      <w:lang w:val="ka-GE"/>
                    </w:rPr>
                    <w:t>ფაქტისადმი</w:t>
                  </w:r>
                  <w:r w:rsidRPr="0032369C">
                    <w:rPr>
                      <w:rFonts w:ascii="Sylfaen" w:hAnsi="Sylfaen"/>
                      <w:sz w:val="24"/>
                      <w:szCs w:val="24"/>
                      <w:lang w:val="ka-GE"/>
                    </w:rPr>
                    <w:t xml:space="preserve"> </w:t>
                  </w:r>
                  <w:r w:rsidRPr="0032369C">
                    <w:rPr>
                      <w:rFonts w:ascii="Sylfaen" w:hAnsi="Sylfaen" w:cs="Sylfaen"/>
                      <w:sz w:val="24"/>
                      <w:szCs w:val="24"/>
                      <w:lang w:val="ka-GE"/>
                    </w:rPr>
                    <w:t>ვერ</w:t>
                  </w:r>
                  <w:r w:rsidRPr="0032369C">
                    <w:rPr>
                      <w:rFonts w:ascii="Sylfaen" w:hAnsi="Sylfaen"/>
                      <w:sz w:val="24"/>
                      <w:szCs w:val="24"/>
                      <w:lang w:val="ka-GE"/>
                    </w:rPr>
                    <w:t xml:space="preserve"> </w:t>
                  </w:r>
                  <w:r w:rsidR="00A84AD1">
                    <w:rPr>
                      <w:rFonts w:ascii="Sylfaen" w:hAnsi="Sylfaen" w:cs="Sylfaen"/>
                      <w:sz w:val="24"/>
                      <w:szCs w:val="24"/>
                      <w:lang w:val="ka-GE"/>
                    </w:rPr>
                    <w:t>იქნება საკმარისი</w:t>
                  </w:r>
                  <w:r w:rsidRPr="0032369C">
                    <w:rPr>
                      <w:rFonts w:ascii="Sylfaen" w:hAnsi="Sylfaen"/>
                      <w:sz w:val="24"/>
                      <w:szCs w:val="24"/>
                      <w:lang w:val="ka-GE"/>
                    </w:rPr>
                    <w:t xml:space="preserve"> </w:t>
                  </w:r>
                  <w:r w:rsidRPr="0032369C">
                    <w:rPr>
                      <w:rFonts w:ascii="Sylfaen" w:hAnsi="Sylfaen" w:cs="Sylfaen"/>
                      <w:sz w:val="24"/>
                      <w:szCs w:val="24"/>
                      <w:lang w:val="ka-GE"/>
                    </w:rPr>
                    <w:t>სისხლისსამართლებრივი</w:t>
                  </w:r>
                  <w:r w:rsidRPr="0032369C">
                    <w:rPr>
                      <w:rFonts w:ascii="Sylfaen" w:hAnsi="Sylfaen"/>
                      <w:sz w:val="24"/>
                      <w:szCs w:val="24"/>
                      <w:lang w:val="ka-GE"/>
                    </w:rPr>
                    <w:t xml:space="preserve"> </w:t>
                  </w:r>
                  <w:r w:rsidRPr="0032369C">
                    <w:rPr>
                      <w:rFonts w:ascii="Sylfaen" w:hAnsi="Sylfaen" w:cs="Sylfaen"/>
                      <w:sz w:val="24"/>
                      <w:szCs w:val="24"/>
                      <w:lang w:val="ka-GE"/>
                    </w:rPr>
                    <w:t>ქმედების</w:t>
                  </w:r>
                  <w:r w:rsidRPr="0032369C">
                    <w:rPr>
                      <w:rFonts w:ascii="Sylfaen" w:hAnsi="Sylfaen"/>
                      <w:sz w:val="24"/>
                      <w:szCs w:val="24"/>
                      <w:lang w:val="ka-GE"/>
                    </w:rPr>
                    <w:t xml:space="preserve"> </w:t>
                  </w:r>
                  <w:r w:rsidRPr="0032369C">
                    <w:rPr>
                      <w:rFonts w:ascii="Sylfaen" w:hAnsi="Sylfaen" w:cs="Sylfaen"/>
                      <w:sz w:val="24"/>
                      <w:szCs w:val="24"/>
                      <w:lang w:val="ka-GE"/>
                    </w:rPr>
                    <w:t>შემადგენლობის</w:t>
                  </w:r>
                  <w:r w:rsidRPr="0032369C">
                    <w:rPr>
                      <w:rFonts w:ascii="Sylfaen" w:hAnsi="Sylfaen"/>
                      <w:sz w:val="24"/>
                      <w:szCs w:val="24"/>
                      <w:lang w:val="ka-GE"/>
                    </w:rPr>
                    <w:t xml:space="preserve"> </w:t>
                  </w:r>
                  <w:r w:rsidRPr="0032369C">
                    <w:rPr>
                      <w:rFonts w:ascii="Sylfaen" w:hAnsi="Sylfaen" w:cs="Sylfaen"/>
                      <w:sz w:val="24"/>
                      <w:szCs w:val="24"/>
                      <w:lang w:val="ka-GE"/>
                    </w:rPr>
                    <w:t>არსებობისთვის</w:t>
                  </w:r>
                  <w:r w:rsidRPr="0032369C">
                    <w:rPr>
                      <w:rFonts w:ascii="Sylfaen" w:hAnsi="Sylfaen"/>
                      <w:sz w:val="24"/>
                      <w:szCs w:val="24"/>
                      <w:lang w:val="ka-GE"/>
                    </w:rPr>
                    <w:t xml:space="preserve">. </w:t>
                  </w:r>
                  <w:r w:rsidRPr="0032369C">
                    <w:rPr>
                      <w:rFonts w:ascii="Sylfaen" w:hAnsi="Sylfaen" w:cs="Sylfaen"/>
                      <w:sz w:val="24"/>
                      <w:szCs w:val="24"/>
                      <w:lang w:val="ka-GE"/>
                    </w:rPr>
                    <w:t>აუცილებელია</w:t>
                  </w:r>
                  <w:r w:rsidRPr="0032369C">
                    <w:rPr>
                      <w:rFonts w:ascii="Sylfaen" w:hAnsi="Sylfaen"/>
                      <w:sz w:val="24"/>
                      <w:szCs w:val="24"/>
                      <w:lang w:val="ka-GE"/>
                    </w:rPr>
                    <w:t xml:space="preserve">, </w:t>
                  </w:r>
                  <w:r w:rsidRPr="0032369C">
                    <w:rPr>
                      <w:rFonts w:ascii="Sylfaen" w:hAnsi="Sylfaen" w:cs="Sylfaen"/>
                      <w:sz w:val="24"/>
                      <w:szCs w:val="24"/>
                      <w:lang w:val="ka-GE"/>
                    </w:rPr>
                    <w:t>რომ</w:t>
                  </w:r>
                  <w:r w:rsidRPr="0032369C">
                    <w:rPr>
                      <w:rFonts w:ascii="Sylfaen" w:hAnsi="Sylfaen"/>
                      <w:sz w:val="24"/>
                      <w:szCs w:val="24"/>
                      <w:lang w:val="ka-GE"/>
                    </w:rPr>
                    <w:t xml:space="preserve"> </w:t>
                  </w:r>
                  <w:r w:rsidRPr="0032369C">
                    <w:rPr>
                      <w:rFonts w:ascii="Sylfaen" w:hAnsi="Sylfaen" w:cs="Sylfaen"/>
                      <w:sz w:val="24"/>
                      <w:szCs w:val="24"/>
                      <w:lang w:val="ka-GE"/>
                    </w:rPr>
                    <w:t>პირი</w:t>
                  </w:r>
                  <w:r w:rsidRPr="0032369C">
                    <w:rPr>
                      <w:rFonts w:ascii="Sylfaen" w:hAnsi="Sylfaen"/>
                      <w:sz w:val="24"/>
                      <w:szCs w:val="24"/>
                      <w:lang w:val="ka-GE"/>
                    </w:rPr>
                    <w:t xml:space="preserve"> </w:t>
                  </w:r>
                  <w:r w:rsidRPr="0032369C">
                    <w:rPr>
                      <w:rFonts w:ascii="Sylfaen" w:hAnsi="Sylfaen" w:cs="Sylfaen"/>
                      <w:sz w:val="24"/>
                      <w:szCs w:val="24"/>
                      <w:lang w:val="ka-GE"/>
                    </w:rPr>
                    <w:t>აცნობიერებდეს</w:t>
                  </w:r>
                  <w:r w:rsidRPr="0032369C">
                    <w:rPr>
                      <w:rFonts w:ascii="Sylfaen" w:hAnsi="Sylfaen"/>
                      <w:sz w:val="24"/>
                      <w:szCs w:val="24"/>
                      <w:lang w:val="ka-GE"/>
                    </w:rPr>
                    <w:t xml:space="preserve"> </w:t>
                  </w:r>
                  <w:r w:rsidRPr="0032369C">
                    <w:rPr>
                      <w:rFonts w:ascii="Sylfaen" w:hAnsi="Sylfaen" w:cs="Sylfaen"/>
                      <w:sz w:val="24"/>
                      <w:szCs w:val="24"/>
                      <w:lang w:val="ka-GE"/>
                    </w:rPr>
                    <w:t>საკუთარი</w:t>
                  </w:r>
                  <w:r w:rsidRPr="0032369C">
                    <w:rPr>
                      <w:rFonts w:ascii="Sylfaen" w:hAnsi="Sylfaen"/>
                      <w:sz w:val="24"/>
                      <w:szCs w:val="24"/>
                      <w:lang w:val="ka-GE"/>
                    </w:rPr>
                    <w:t xml:space="preserve"> </w:t>
                  </w:r>
                  <w:r w:rsidRPr="0032369C">
                    <w:rPr>
                      <w:rFonts w:ascii="Sylfaen" w:hAnsi="Sylfaen" w:cs="Sylfaen"/>
                      <w:sz w:val="24"/>
                      <w:szCs w:val="24"/>
                      <w:lang w:val="ka-GE"/>
                    </w:rPr>
                    <w:t>ქმედების</w:t>
                  </w:r>
                  <w:r w:rsidRPr="0032369C">
                    <w:rPr>
                      <w:rFonts w:ascii="Sylfaen" w:hAnsi="Sylfaen"/>
                      <w:sz w:val="24"/>
                      <w:szCs w:val="24"/>
                      <w:lang w:val="ka-GE"/>
                    </w:rPr>
                    <w:t xml:space="preserve"> </w:t>
                  </w:r>
                  <w:r w:rsidRPr="0032369C">
                    <w:rPr>
                      <w:rFonts w:ascii="Sylfaen" w:hAnsi="Sylfaen" w:cs="Sylfaen"/>
                      <w:sz w:val="24"/>
                      <w:szCs w:val="24"/>
                      <w:lang w:val="ka-GE"/>
                    </w:rPr>
                    <w:t>მართლწინააღმდეგობას</w:t>
                  </w:r>
                  <w:r w:rsidRPr="0032369C">
                    <w:rPr>
                      <w:rFonts w:ascii="Sylfaen" w:hAnsi="Sylfaen"/>
                      <w:sz w:val="24"/>
                      <w:szCs w:val="24"/>
                      <w:lang w:val="ka-GE"/>
                    </w:rPr>
                    <w:t xml:space="preserve">, </w:t>
                  </w:r>
                  <w:r w:rsidRPr="0032369C">
                    <w:rPr>
                      <w:rFonts w:ascii="Sylfaen" w:hAnsi="Sylfaen" w:cs="Sylfaen"/>
                      <w:sz w:val="24"/>
                      <w:szCs w:val="24"/>
                      <w:lang w:val="ka-GE"/>
                    </w:rPr>
                    <w:t>ჰქონდეს</w:t>
                  </w:r>
                  <w:r w:rsidRPr="0032369C">
                    <w:rPr>
                      <w:rFonts w:ascii="Sylfaen" w:hAnsi="Sylfaen"/>
                      <w:sz w:val="24"/>
                      <w:szCs w:val="24"/>
                      <w:lang w:val="ka-GE"/>
                    </w:rPr>
                    <w:t xml:space="preserve"> </w:t>
                  </w:r>
                  <w:r w:rsidRPr="0032369C">
                    <w:rPr>
                      <w:rFonts w:ascii="Sylfaen" w:hAnsi="Sylfaen" w:cs="Sylfaen"/>
                      <w:sz w:val="24"/>
                      <w:szCs w:val="24"/>
                      <w:lang w:val="ka-GE"/>
                    </w:rPr>
                    <w:t>სხვათა</w:t>
                  </w:r>
                  <w:r w:rsidRPr="0032369C">
                    <w:rPr>
                      <w:rFonts w:ascii="Sylfaen" w:hAnsi="Sylfaen"/>
                      <w:sz w:val="24"/>
                      <w:szCs w:val="24"/>
                      <w:lang w:val="ka-GE"/>
                    </w:rPr>
                    <w:t xml:space="preserve"> </w:t>
                  </w:r>
                  <w:r w:rsidRPr="0032369C">
                    <w:rPr>
                      <w:rFonts w:ascii="Sylfaen" w:hAnsi="Sylfaen" w:cs="Sylfaen"/>
                      <w:sz w:val="24"/>
                      <w:szCs w:val="24"/>
                      <w:lang w:val="ka-GE"/>
                    </w:rPr>
                    <w:t>პატივისა</w:t>
                  </w:r>
                  <w:r w:rsidRPr="0032369C">
                    <w:rPr>
                      <w:rFonts w:ascii="Sylfaen" w:hAnsi="Sylfaen"/>
                      <w:sz w:val="24"/>
                      <w:szCs w:val="24"/>
                      <w:lang w:val="ka-GE"/>
                    </w:rPr>
                    <w:t xml:space="preserve"> </w:t>
                  </w:r>
                  <w:r w:rsidRPr="0032369C">
                    <w:rPr>
                      <w:rFonts w:ascii="Sylfaen" w:hAnsi="Sylfaen" w:cs="Sylfaen"/>
                      <w:sz w:val="24"/>
                      <w:szCs w:val="24"/>
                      <w:lang w:val="ka-GE"/>
                    </w:rPr>
                    <w:t>და</w:t>
                  </w:r>
                  <w:r w:rsidRPr="0032369C">
                    <w:rPr>
                      <w:rFonts w:ascii="Sylfaen" w:hAnsi="Sylfaen"/>
                      <w:sz w:val="24"/>
                      <w:szCs w:val="24"/>
                      <w:lang w:val="ka-GE"/>
                    </w:rPr>
                    <w:t xml:space="preserve"> </w:t>
                  </w:r>
                  <w:r w:rsidRPr="0032369C">
                    <w:rPr>
                      <w:rFonts w:ascii="Sylfaen" w:hAnsi="Sylfaen" w:cs="Sylfaen"/>
                      <w:sz w:val="24"/>
                      <w:szCs w:val="24"/>
                      <w:lang w:val="ka-GE"/>
                    </w:rPr>
                    <w:t>ღირსების</w:t>
                  </w:r>
                  <w:r w:rsidRPr="0032369C">
                    <w:rPr>
                      <w:rFonts w:ascii="Sylfaen" w:hAnsi="Sylfaen"/>
                      <w:sz w:val="24"/>
                      <w:szCs w:val="24"/>
                      <w:lang w:val="ka-GE"/>
                    </w:rPr>
                    <w:t xml:space="preserve"> </w:t>
                  </w:r>
                  <w:r w:rsidRPr="0032369C">
                    <w:rPr>
                      <w:rFonts w:ascii="Sylfaen" w:hAnsi="Sylfaen" w:cs="Sylfaen"/>
                      <w:sz w:val="24"/>
                      <w:szCs w:val="24"/>
                      <w:lang w:val="ka-GE"/>
                    </w:rPr>
                    <w:t>შელახვის</w:t>
                  </w:r>
                  <w:r w:rsidRPr="0032369C">
                    <w:rPr>
                      <w:rFonts w:ascii="Sylfaen" w:hAnsi="Sylfaen"/>
                      <w:sz w:val="24"/>
                      <w:szCs w:val="24"/>
                      <w:lang w:val="ka-GE"/>
                    </w:rPr>
                    <w:t xml:space="preserve"> </w:t>
                  </w:r>
                  <w:r w:rsidRPr="0032369C">
                    <w:rPr>
                      <w:rFonts w:ascii="Sylfaen" w:hAnsi="Sylfaen" w:cs="Sylfaen"/>
                      <w:sz w:val="24"/>
                      <w:szCs w:val="24"/>
                      <w:lang w:val="ka-GE"/>
                    </w:rPr>
                    <w:t>განზრახვა</w:t>
                  </w:r>
                  <w:r w:rsidRPr="0032369C">
                    <w:rPr>
                      <w:rFonts w:ascii="Sylfaen" w:hAnsi="Sylfaen"/>
                      <w:sz w:val="24"/>
                      <w:szCs w:val="24"/>
                      <w:lang w:val="ka-GE"/>
                    </w:rPr>
                    <w:t xml:space="preserve">. </w:t>
                  </w:r>
                  <w:r w:rsidRPr="0032369C">
                    <w:rPr>
                      <w:rFonts w:ascii="Sylfaen" w:hAnsi="Sylfaen" w:cs="Sylfaen"/>
                      <w:sz w:val="24"/>
                      <w:szCs w:val="24"/>
                      <w:lang w:val="ka-GE"/>
                    </w:rPr>
                    <w:t>ამავე</w:t>
                  </w:r>
                  <w:r w:rsidRPr="0032369C">
                    <w:rPr>
                      <w:rFonts w:ascii="Sylfaen" w:hAnsi="Sylfaen"/>
                      <w:sz w:val="24"/>
                      <w:szCs w:val="24"/>
                      <w:lang w:val="ka-GE"/>
                    </w:rPr>
                    <w:t xml:space="preserve"> </w:t>
                  </w:r>
                  <w:r w:rsidRPr="0032369C">
                    <w:rPr>
                      <w:rFonts w:ascii="Sylfaen" w:hAnsi="Sylfaen" w:cs="Sylfaen"/>
                      <w:sz w:val="24"/>
                      <w:szCs w:val="24"/>
                      <w:lang w:val="ka-GE"/>
                    </w:rPr>
                    <w:t>დროს</w:t>
                  </w:r>
                  <w:r w:rsidRPr="0032369C">
                    <w:rPr>
                      <w:rFonts w:ascii="Sylfaen" w:hAnsi="Sylfaen"/>
                      <w:sz w:val="24"/>
                      <w:szCs w:val="24"/>
                      <w:lang w:val="ka-GE"/>
                    </w:rPr>
                    <w:t xml:space="preserve">, </w:t>
                  </w:r>
                  <w:r w:rsidRPr="0032369C">
                    <w:rPr>
                      <w:rFonts w:ascii="Sylfaen" w:hAnsi="Sylfaen" w:cs="Sylfaen"/>
                      <w:sz w:val="24"/>
                      <w:szCs w:val="24"/>
                      <w:lang w:val="ka-GE"/>
                    </w:rPr>
                    <w:t>აუცილებელია</w:t>
                  </w:r>
                  <w:r w:rsidRPr="0032369C">
                    <w:rPr>
                      <w:rFonts w:ascii="Sylfaen" w:hAnsi="Sylfaen"/>
                      <w:sz w:val="24"/>
                      <w:szCs w:val="24"/>
                      <w:lang w:val="ka-GE"/>
                    </w:rPr>
                    <w:t xml:space="preserve">, </w:t>
                  </w:r>
                  <w:r w:rsidRPr="0032369C">
                    <w:rPr>
                      <w:rFonts w:ascii="Sylfaen" w:hAnsi="Sylfaen" w:cs="Sylfaen"/>
                      <w:sz w:val="24"/>
                      <w:szCs w:val="24"/>
                      <w:lang w:val="ka-GE"/>
                    </w:rPr>
                    <w:t>რომ</w:t>
                  </w:r>
                  <w:r w:rsidRPr="0032369C">
                    <w:rPr>
                      <w:rFonts w:ascii="Sylfaen" w:hAnsi="Sylfaen"/>
                      <w:sz w:val="24"/>
                      <w:szCs w:val="24"/>
                      <w:lang w:val="ka-GE"/>
                    </w:rPr>
                    <w:t xml:space="preserve"> </w:t>
                  </w:r>
                  <w:r w:rsidRPr="0032369C">
                    <w:rPr>
                      <w:rFonts w:ascii="Sylfaen" w:hAnsi="Sylfaen" w:cs="Sylfaen"/>
                      <w:sz w:val="24"/>
                      <w:szCs w:val="24"/>
                      <w:lang w:val="ka-GE"/>
                    </w:rPr>
                    <w:t>ამგვარმა</w:t>
                  </w:r>
                  <w:r w:rsidRPr="0032369C">
                    <w:rPr>
                      <w:rFonts w:ascii="Sylfaen" w:hAnsi="Sylfaen"/>
                      <w:sz w:val="24"/>
                      <w:szCs w:val="24"/>
                      <w:lang w:val="ka-GE"/>
                    </w:rPr>
                    <w:t xml:space="preserve"> </w:t>
                  </w:r>
                  <w:r w:rsidRPr="0032369C">
                    <w:rPr>
                      <w:rFonts w:ascii="Sylfaen" w:hAnsi="Sylfaen" w:cs="Sylfaen"/>
                      <w:sz w:val="24"/>
                      <w:szCs w:val="24"/>
                      <w:lang w:val="ka-GE"/>
                    </w:rPr>
                    <w:t>გამოხატვამ</w:t>
                  </w:r>
                  <w:r w:rsidRPr="0032369C">
                    <w:rPr>
                      <w:rFonts w:ascii="Sylfaen" w:hAnsi="Sylfaen"/>
                      <w:sz w:val="24"/>
                      <w:szCs w:val="24"/>
                      <w:lang w:val="ka-GE"/>
                    </w:rPr>
                    <w:t xml:space="preserve"> </w:t>
                  </w:r>
                  <w:r w:rsidRPr="0032369C">
                    <w:rPr>
                      <w:rFonts w:ascii="Sylfaen" w:hAnsi="Sylfaen" w:cs="Sylfaen"/>
                      <w:sz w:val="24"/>
                      <w:szCs w:val="24"/>
                      <w:lang w:val="ka-GE"/>
                    </w:rPr>
                    <w:t>ხელი</w:t>
                  </w:r>
                  <w:r w:rsidRPr="0032369C">
                    <w:rPr>
                      <w:rFonts w:ascii="Sylfaen" w:hAnsi="Sylfaen"/>
                      <w:sz w:val="24"/>
                      <w:szCs w:val="24"/>
                      <w:lang w:val="ka-GE"/>
                    </w:rPr>
                    <w:t xml:space="preserve"> </w:t>
                  </w:r>
                  <w:r w:rsidRPr="0032369C">
                    <w:rPr>
                      <w:rFonts w:ascii="Sylfaen" w:hAnsi="Sylfaen" w:cs="Sylfaen"/>
                      <w:sz w:val="24"/>
                      <w:szCs w:val="24"/>
                      <w:lang w:val="ka-GE"/>
                    </w:rPr>
                    <w:t>შეუშალოს</w:t>
                  </w:r>
                  <w:r w:rsidRPr="0032369C">
                    <w:rPr>
                      <w:rFonts w:ascii="Sylfaen" w:hAnsi="Sylfaen"/>
                      <w:sz w:val="24"/>
                      <w:szCs w:val="24"/>
                      <w:lang w:val="ka-GE"/>
                    </w:rPr>
                    <w:t xml:space="preserve"> </w:t>
                  </w:r>
                  <w:r w:rsidRPr="0032369C">
                    <w:rPr>
                      <w:rFonts w:ascii="Sylfaen" w:hAnsi="Sylfaen" w:cs="Sylfaen"/>
                      <w:sz w:val="24"/>
                      <w:szCs w:val="24"/>
                      <w:lang w:val="ka-GE"/>
                    </w:rPr>
                    <w:t>მართლმსაჯულების</w:t>
                  </w:r>
                  <w:r w:rsidRPr="0032369C">
                    <w:rPr>
                      <w:rFonts w:ascii="Sylfaen" w:hAnsi="Sylfaen"/>
                      <w:sz w:val="24"/>
                      <w:szCs w:val="24"/>
                      <w:lang w:val="ka-GE"/>
                    </w:rPr>
                    <w:t xml:space="preserve"> </w:t>
                  </w:r>
                  <w:r w:rsidRPr="0032369C">
                    <w:rPr>
                      <w:rFonts w:ascii="Sylfaen" w:hAnsi="Sylfaen" w:cs="Sylfaen"/>
                      <w:sz w:val="24"/>
                      <w:szCs w:val="24"/>
                      <w:lang w:val="ka-GE"/>
                    </w:rPr>
                    <w:t>სრულყოფილ და ეფექტურ განხორციელებას და სასამართლო სხდომაზე პროცესის მიმდინარეობას.</w:t>
                  </w:r>
                  <w:r w:rsidRPr="0032369C">
                    <w:rPr>
                      <w:rFonts w:ascii="Sylfaen" w:hAnsi="Sylfaen" w:cs="Sylfaen"/>
                      <w:sz w:val="24"/>
                      <w:szCs w:val="24"/>
                    </w:rPr>
                    <w:t xml:space="preserve"> </w:t>
                  </w:r>
                  <w:r w:rsidRPr="0032369C">
                    <w:rPr>
                      <w:rFonts w:ascii="Sylfaen" w:hAnsi="Sylfaen" w:cs="Sylfaen"/>
                      <w:sz w:val="24"/>
                      <w:szCs w:val="24"/>
                      <w:lang w:val="ka-GE"/>
                    </w:rPr>
                    <w:t>ამგვარი</w:t>
                  </w:r>
                  <w:r w:rsidRPr="0032369C">
                    <w:rPr>
                      <w:rFonts w:ascii="Sylfaen" w:hAnsi="Sylfaen"/>
                      <w:sz w:val="24"/>
                      <w:szCs w:val="24"/>
                      <w:lang w:val="ka-GE"/>
                    </w:rPr>
                    <w:t xml:space="preserve"> </w:t>
                  </w:r>
                  <w:r w:rsidRPr="0032369C">
                    <w:rPr>
                      <w:rFonts w:ascii="Sylfaen" w:hAnsi="Sylfaen" w:cs="Sylfaen"/>
                      <w:sz w:val="24"/>
                      <w:szCs w:val="24"/>
                      <w:lang w:val="ka-GE"/>
                    </w:rPr>
                    <w:t>ქმედება</w:t>
                  </w:r>
                  <w:r w:rsidRPr="0032369C">
                    <w:rPr>
                      <w:rFonts w:ascii="Sylfaen" w:hAnsi="Sylfaen"/>
                      <w:sz w:val="24"/>
                      <w:szCs w:val="24"/>
                      <w:lang w:val="ka-GE"/>
                    </w:rPr>
                    <w:t xml:space="preserve"> </w:t>
                  </w:r>
                  <w:r w:rsidRPr="0032369C">
                    <w:rPr>
                      <w:rFonts w:ascii="Sylfaen" w:hAnsi="Sylfaen" w:cs="Sylfaen"/>
                      <w:sz w:val="24"/>
                      <w:szCs w:val="24"/>
                      <w:lang w:val="ka-GE"/>
                    </w:rPr>
                    <w:t>შესაძლოა</w:t>
                  </w:r>
                  <w:r w:rsidRPr="0032369C">
                    <w:rPr>
                      <w:rFonts w:ascii="Sylfaen" w:hAnsi="Sylfaen"/>
                      <w:sz w:val="24"/>
                      <w:szCs w:val="24"/>
                      <w:lang w:val="ka-GE"/>
                    </w:rPr>
                    <w:t xml:space="preserve"> </w:t>
                  </w:r>
                  <w:r w:rsidRPr="0032369C">
                    <w:rPr>
                      <w:rFonts w:ascii="Sylfaen" w:hAnsi="Sylfaen" w:cs="Sylfaen"/>
                      <w:sz w:val="24"/>
                      <w:szCs w:val="24"/>
                      <w:lang w:val="ka-GE"/>
                    </w:rPr>
                    <w:t>იყოს</w:t>
                  </w:r>
                  <w:r w:rsidRPr="0032369C">
                    <w:rPr>
                      <w:rFonts w:ascii="Sylfaen" w:hAnsi="Sylfaen"/>
                      <w:sz w:val="24"/>
                      <w:szCs w:val="24"/>
                      <w:lang w:val="ka-GE"/>
                    </w:rPr>
                    <w:t xml:space="preserve"> </w:t>
                  </w:r>
                  <w:r w:rsidRPr="0032369C">
                    <w:rPr>
                      <w:rFonts w:ascii="Sylfaen" w:hAnsi="Sylfaen" w:cs="Sylfaen"/>
                      <w:sz w:val="24"/>
                      <w:szCs w:val="24"/>
                      <w:lang w:val="ka-GE"/>
                    </w:rPr>
                    <w:t>თავად</w:t>
                  </w:r>
                  <w:r w:rsidRPr="0032369C">
                    <w:rPr>
                      <w:rFonts w:ascii="Sylfaen" w:hAnsi="Sylfaen"/>
                      <w:sz w:val="24"/>
                      <w:szCs w:val="24"/>
                      <w:lang w:val="ka-GE"/>
                    </w:rPr>
                    <w:t xml:space="preserve"> </w:t>
                  </w:r>
                  <w:r w:rsidRPr="0032369C">
                    <w:rPr>
                      <w:rFonts w:ascii="Sylfaen" w:hAnsi="Sylfaen" w:cs="Sylfaen"/>
                      <w:sz w:val="24"/>
                      <w:szCs w:val="24"/>
                      <w:lang w:val="ka-GE"/>
                    </w:rPr>
                    <w:t>სხდომის</w:t>
                  </w:r>
                  <w:r w:rsidRPr="0032369C">
                    <w:rPr>
                      <w:rFonts w:ascii="Sylfaen" w:hAnsi="Sylfaen"/>
                      <w:sz w:val="24"/>
                      <w:szCs w:val="24"/>
                      <w:lang w:val="ka-GE"/>
                    </w:rPr>
                    <w:t xml:space="preserve"> </w:t>
                  </w:r>
                  <w:r w:rsidRPr="0032369C">
                    <w:rPr>
                      <w:rFonts w:ascii="Sylfaen" w:hAnsi="Sylfaen" w:cs="Sylfaen"/>
                      <w:sz w:val="24"/>
                      <w:szCs w:val="24"/>
                      <w:lang w:val="ka-GE"/>
                    </w:rPr>
                    <w:t>მიმდინარეობისას</w:t>
                  </w:r>
                  <w:r w:rsidRPr="0032369C">
                    <w:rPr>
                      <w:rFonts w:ascii="Sylfaen" w:hAnsi="Sylfaen"/>
                      <w:sz w:val="24"/>
                      <w:szCs w:val="24"/>
                      <w:lang w:val="ka-GE"/>
                    </w:rPr>
                    <w:t xml:space="preserve"> </w:t>
                  </w:r>
                  <w:r w:rsidRPr="0032369C">
                    <w:rPr>
                      <w:rFonts w:ascii="Sylfaen" w:hAnsi="Sylfaen" w:cs="Sylfaen"/>
                      <w:sz w:val="24"/>
                      <w:szCs w:val="24"/>
                      <w:lang w:val="ka-GE"/>
                    </w:rPr>
                    <w:t>პროცესის</w:t>
                  </w:r>
                  <w:r w:rsidRPr="0032369C">
                    <w:rPr>
                      <w:rFonts w:ascii="Sylfaen" w:hAnsi="Sylfaen"/>
                      <w:sz w:val="24"/>
                      <w:szCs w:val="24"/>
                      <w:lang w:val="ka-GE"/>
                    </w:rPr>
                    <w:t xml:space="preserve"> </w:t>
                  </w:r>
                  <w:r w:rsidRPr="0032369C">
                    <w:rPr>
                      <w:rFonts w:ascii="Sylfaen" w:hAnsi="Sylfaen" w:cs="Sylfaen"/>
                      <w:sz w:val="24"/>
                      <w:szCs w:val="24"/>
                      <w:lang w:val="ka-GE"/>
                    </w:rPr>
                    <w:t>მონაწილის</w:t>
                  </w:r>
                  <w:r w:rsidRPr="0032369C">
                    <w:rPr>
                      <w:rFonts w:ascii="Sylfaen" w:hAnsi="Sylfaen"/>
                      <w:sz w:val="24"/>
                      <w:szCs w:val="24"/>
                      <w:lang w:val="ka-GE"/>
                    </w:rPr>
                    <w:t xml:space="preserve"> </w:t>
                  </w:r>
                  <w:r w:rsidRPr="0032369C">
                    <w:rPr>
                      <w:rFonts w:ascii="Sylfaen" w:hAnsi="Sylfaen" w:cs="Sylfaen"/>
                      <w:sz w:val="24"/>
                      <w:szCs w:val="24"/>
                      <w:lang w:val="ka-GE"/>
                    </w:rPr>
                    <w:t>შეურაცხყოფა</w:t>
                  </w:r>
                  <w:r w:rsidRPr="0032369C">
                    <w:rPr>
                      <w:rFonts w:ascii="Sylfaen" w:hAnsi="Sylfaen"/>
                      <w:sz w:val="24"/>
                      <w:szCs w:val="24"/>
                      <w:lang w:val="ka-GE"/>
                    </w:rPr>
                    <w:t xml:space="preserve">, </w:t>
                  </w:r>
                  <w:r w:rsidRPr="0032369C">
                    <w:rPr>
                      <w:rFonts w:ascii="Sylfaen" w:hAnsi="Sylfaen" w:cs="Sylfaen"/>
                      <w:sz w:val="24"/>
                      <w:szCs w:val="24"/>
                      <w:lang w:val="ka-GE"/>
                    </w:rPr>
                    <w:t>რაც</w:t>
                  </w:r>
                  <w:r w:rsidRPr="0032369C">
                    <w:rPr>
                      <w:rFonts w:ascii="Sylfaen" w:hAnsi="Sylfaen"/>
                      <w:sz w:val="24"/>
                      <w:szCs w:val="24"/>
                      <w:lang w:val="ka-GE"/>
                    </w:rPr>
                    <w:t xml:space="preserve"> </w:t>
                  </w:r>
                  <w:r w:rsidRPr="0032369C">
                    <w:rPr>
                      <w:rFonts w:ascii="Sylfaen" w:hAnsi="Sylfaen" w:cs="Sylfaen"/>
                      <w:sz w:val="24"/>
                      <w:szCs w:val="24"/>
                      <w:lang w:val="ka-GE"/>
                    </w:rPr>
                    <w:t>თავისთავად</w:t>
                  </w:r>
                  <w:r w:rsidRPr="0032369C">
                    <w:rPr>
                      <w:rFonts w:ascii="Sylfaen" w:hAnsi="Sylfaen"/>
                      <w:sz w:val="24"/>
                      <w:szCs w:val="24"/>
                      <w:lang w:val="ka-GE"/>
                    </w:rPr>
                    <w:t xml:space="preserve"> </w:t>
                  </w:r>
                  <w:r w:rsidRPr="0032369C">
                    <w:rPr>
                      <w:rFonts w:ascii="Sylfaen" w:hAnsi="Sylfaen" w:cs="Sylfaen"/>
                      <w:sz w:val="24"/>
                      <w:szCs w:val="24"/>
                      <w:lang w:val="ka-GE"/>
                    </w:rPr>
                    <w:t>გამოიწვევს</w:t>
                  </w:r>
                  <w:r w:rsidRPr="0032369C">
                    <w:rPr>
                      <w:rFonts w:ascii="Sylfaen" w:hAnsi="Sylfaen"/>
                      <w:sz w:val="24"/>
                      <w:szCs w:val="24"/>
                      <w:lang w:val="ka-GE"/>
                    </w:rPr>
                    <w:t xml:space="preserve"> </w:t>
                  </w:r>
                  <w:r w:rsidRPr="0032369C">
                    <w:rPr>
                      <w:rFonts w:ascii="Sylfaen" w:hAnsi="Sylfaen" w:cs="Sylfaen"/>
                      <w:sz w:val="24"/>
                      <w:szCs w:val="24"/>
                      <w:lang w:val="ka-GE"/>
                    </w:rPr>
                    <w:t>დაძაბულობას</w:t>
                  </w:r>
                  <w:r w:rsidRPr="0032369C">
                    <w:rPr>
                      <w:rFonts w:ascii="Sylfaen" w:hAnsi="Sylfaen"/>
                      <w:sz w:val="24"/>
                      <w:szCs w:val="24"/>
                      <w:lang w:val="ka-GE"/>
                    </w:rPr>
                    <w:t xml:space="preserve">, </w:t>
                  </w:r>
                  <w:r w:rsidRPr="0032369C">
                    <w:rPr>
                      <w:rFonts w:ascii="Sylfaen" w:hAnsi="Sylfaen" w:cs="Sylfaen"/>
                      <w:sz w:val="24"/>
                      <w:szCs w:val="24"/>
                      <w:lang w:val="ka-GE"/>
                    </w:rPr>
                    <w:t>შექმნის</w:t>
                  </w:r>
                  <w:r w:rsidRPr="0032369C">
                    <w:rPr>
                      <w:rFonts w:ascii="Sylfaen" w:hAnsi="Sylfaen"/>
                      <w:sz w:val="24"/>
                      <w:szCs w:val="24"/>
                      <w:lang w:val="ka-GE"/>
                    </w:rPr>
                    <w:t xml:space="preserve"> </w:t>
                  </w:r>
                  <w:r w:rsidRPr="0032369C">
                    <w:rPr>
                      <w:rFonts w:ascii="Sylfaen" w:hAnsi="Sylfaen" w:cs="Sylfaen"/>
                      <w:sz w:val="24"/>
                      <w:szCs w:val="24"/>
                      <w:lang w:val="ka-GE"/>
                    </w:rPr>
                    <w:t>ნერვულ</w:t>
                  </w:r>
                  <w:r w:rsidRPr="0032369C">
                    <w:rPr>
                      <w:rFonts w:ascii="Sylfaen" w:hAnsi="Sylfaen"/>
                      <w:sz w:val="24"/>
                      <w:szCs w:val="24"/>
                      <w:lang w:val="ka-GE"/>
                    </w:rPr>
                    <w:t xml:space="preserve"> </w:t>
                  </w:r>
                  <w:r w:rsidRPr="0032369C">
                    <w:rPr>
                      <w:rFonts w:ascii="Sylfaen" w:hAnsi="Sylfaen" w:cs="Sylfaen"/>
                      <w:sz w:val="24"/>
                      <w:szCs w:val="24"/>
                      <w:lang w:val="ka-GE"/>
                    </w:rPr>
                    <w:t>და</w:t>
                  </w:r>
                  <w:r w:rsidRPr="0032369C">
                    <w:rPr>
                      <w:rFonts w:ascii="Sylfaen" w:hAnsi="Sylfaen"/>
                      <w:sz w:val="24"/>
                      <w:szCs w:val="24"/>
                      <w:lang w:val="ka-GE"/>
                    </w:rPr>
                    <w:t xml:space="preserve"> </w:t>
                  </w:r>
                  <w:r w:rsidRPr="0032369C">
                    <w:rPr>
                      <w:rFonts w:ascii="Sylfaen" w:hAnsi="Sylfaen" w:cs="Sylfaen"/>
                      <w:sz w:val="24"/>
                      <w:szCs w:val="24"/>
                      <w:lang w:val="ka-GE"/>
                    </w:rPr>
                    <w:t>არაჯანსაღ</w:t>
                  </w:r>
                  <w:r w:rsidRPr="0032369C">
                    <w:rPr>
                      <w:rFonts w:ascii="Sylfaen" w:hAnsi="Sylfaen"/>
                      <w:sz w:val="24"/>
                      <w:szCs w:val="24"/>
                      <w:lang w:val="ka-GE"/>
                    </w:rPr>
                    <w:t xml:space="preserve"> </w:t>
                  </w:r>
                  <w:r w:rsidRPr="0032369C">
                    <w:rPr>
                      <w:rFonts w:ascii="Sylfaen" w:hAnsi="Sylfaen" w:cs="Sylfaen"/>
                      <w:sz w:val="24"/>
                      <w:szCs w:val="24"/>
                      <w:lang w:val="ka-GE"/>
                    </w:rPr>
                    <w:t>ატმოსფეროს</w:t>
                  </w:r>
                  <w:r w:rsidRPr="0032369C">
                    <w:rPr>
                      <w:rFonts w:ascii="Sylfaen" w:hAnsi="Sylfaen"/>
                      <w:sz w:val="24"/>
                      <w:szCs w:val="24"/>
                      <w:lang w:val="ka-GE"/>
                    </w:rPr>
                    <w:t xml:space="preserve">, </w:t>
                  </w:r>
                  <w:r w:rsidRPr="0032369C">
                    <w:rPr>
                      <w:rFonts w:ascii="Sylfaen" w:hAnsi="Sylfaen" w:cs="Sylfaen"/>
                      <w:sz w:val="24"/>
                      <w:szCs w:val="24"/>
                      <w:lang w:val="ka-GE"/>
                    </w:rPr>
                    <w:t>რაც</w:t>
                  </w:r>
                  <w:r w:rsidRPr="0032369C">
                    <w:rPr>
                      <w:rFonts w:ascii="Sylfaen" w:hAnsi="Sylfaen"/>
                      <w:sz w:val="24"/>
                      <w:szCs w:val="24"/>
                      <w:lang w:val="ka-GE"/>
                    </w:rPr>
                    <w:t xml:space="preserve"> </w:t>
                  </w:r>
                  <w:r w:rsidRPr="0032369C">
                    <w:rPr>
                      <w:rFonts w:ascii="Sylfaen" w:hAnsi="Sylfaen" w:cs="Sylfaen"/>
                      <w:sz w:val="24"/>
                      <w:szCs w:val="24"/>
                      <w:lang w:val="ka-GE"/>
                    </w:rPr>
                    <w:t>ხელს</w:t>
                  </w:r>
                  <w:r w:rsidRPr="0032369C">
                    <w:rPr>
                      <w:rFonts w:ascii="Sylfaen" w:hAnsi="Sylfaen"/>
                      <w:sz w:val="24"/>
                      <w:szCs w:val="24"/>
                      <w:lang w:val="ka-GE"/>
                    </w:rPr>
                    <w:t xml:space="preserve"> </w:t>
                  </w:r>
                  <w:r w:rsidRPr="0032369C">
                    <w:rPr>
                      <w:rFonts w:ascii="Sylfaen" w:hAnsi="Sylfaen" w:cs="Sylfaen"/>
                      <w:sz w:val="24"/>
                      <w:szCs w:val="24"/>
                      <w:lang w:val="ka-GE"/>
                    </w:rPr>
                    <w:t>შეუშლის</w:t>
                  </w:r>
                  <w:r w:rsidRPr="0032369C">
                    <w:rPr>
                      <w:rFonts w:ascii="Sylfaen" w:hAnsi="Sylfaen"/>
                      <w:sz w:val="24"/>
                      <w:szCs w:val="24"/>
                      <w:lang w:val="ka-GE"/>
                    </w:rPr>
                    <w:t xml:space="preserve"> </w:t>
                  </w:r>
                  <w:r w:rsidRPr="0032369C">
                    <w:rPr>
                      <w:rFonts w:ascii="Sylfaen" w:hAnsi="Sylfaen" w:cs="Sylfaen"/>
                      <w:sz w:val="24"/>
                      <w:szCs w:val="24"/>
                      <w:lang w:val="ka-GE"/>
                    </w:rPr>
                    <w:t>სასამართლოს</w:t>
                  </w:r>
                  <w:r w:rsidRPr="0032369C">
                    <w:rPr>
                      <w:rFonts w:ascii="Sylfaen" w:hAnsi="Sylfaen"/>
                      <w:sz w:val="24"/>
                      <w:szCs w:val="24"/>
                      <w:lang w:val="ka-GE"/>
                    </w:rPr>
                    <w:t xml:space="preserve"> </w:t>
                  </w:r>
                  <w:r w:rsidRPr="0032369C">
                    <w:rPr>
                      <w:rFonts w:ascii="Sylfaen" w:hAnsi="Sylfaen" w:cs="Sylfaen"/>
                      <w:sz w:val="24"/>
                      <w:szCs w:val="24"/>
                      <w:lang w:val="ka-GE"/>
                    </w:rPr>
                    <w:t>მიერ</w:t>
                  </w:r>
                  <w:r w:rsidRPr="0032369C">
                    <w:rPr>
                      <w:rFonts w:ascii="Sylfaen" w:hAnsi="Sylfaen"/>
                      <w:sz w:val="24"/>
                      <w:szCs w:val="24"/>
                      <w:lang w:val="ka-GE"/>
                    </w:rPr>
                    <w:t xml:space="preserve"> </w:t>
                  </w:r>
                  <w:r w:rsidRPr="0032369C">
                    <w:rPr>
                      <w:rFonts w:ascii="Sylfaen" w:hAnsi="Sylfaen" w:cs="Sylfaen"/>
                      <w:sz w:val="24"/>
                      <w:szCs w:val="24"/>
                      <w:lang w:val="ka-GE"/>
                    </w:rPr>
                    <w:t>საქმის</w:t>
                  </w:r>
                  <w:r w:rsidRPr="0032369C">
                    <w:rPr>
                      <w:rFonts w:ascii="Sylfaen" w:hAnsi="Sylfaen"/>
                      <w:sz w:val="24"/>
                      <w:szCs w:val="24"/>
                      <w:lang w:val="ka-GE"/>
                    </w:rPr>
                    <w:t xml:space="preserve"> </w:t>
                  </w:r>
                  <w:r w:rsidRPr="0032369C">
                    <w:rPr>
                      <w:rFonts w:ascii="Sylfaen" w:hAnsi="Sylfaen" w:cs="Sylfaen"/>
                      <w:sz w:val="24"/>
                      <w:szCs w:val="24"/>
                      <w:lang w:val="ka-GE"/>
                    </w:rPr>
                    <w:lastRenderedPageBreak/>
                    <w:t>ყოველმხრივ</w:t>
                  </w:r>
                  <w:r w:rsidRPr="0032369C">
                    <w:rPr>
                      <w:rFonts w:ascii="Sylfaen" w:hAnsi="Sylfaen"/>
                      <w:sz w:val="24"/>
                      <w:szCs w:val="24"/>
                      <w:lang w:val="ka-GE"/>
                    </w:rPr>
                    <w:t xml:space="preserve">, </w:t>
                  </w:r>
                  <w:r w:rsidRPr="0032369C">
                    <w:rPr>
                      <w:rFonts w:ascii="Sylfaen" w:hAnsi="Sylfaen" w:cs="Sylfaen"/>
                      <w:sz w:val="24"/>
                      <w:szCs w:val="24"/>
                      <w:lang w:val="ka-GE"/>
                    </w:rPr>
                    <w:t>სრულ</w:t>
                  </w:r>
                  <w:r w:rsidRPr="0032369C">
                    <w:rPr>
                      <w:rFonts w:ascii="Sylfaen" w:hAnsi="Sylfaen"/>
                      <w:sz w:val="24"/>
                      <w:szCs w:val="24"/>
                      <w:lang w:val="ka-GE"/>
                    </w:rPr>
                    <w:t xml:space="preserve"> </w:t>
                  </w:r>
                  <w:r w:rsidRPr="0032369C">
                    <w:rPr>
                      <w:rFonts w:ascii="Sylfaen" w:hAnsi="Sylfaen" w:cs="Sylfaen"/>
                      <w:sz w:val="24"/>
                      <w:szCs w:val="24"/>
                      <w:lang w:val="ka-GE"/>
                    </w:rPr>
                    <w:t>და</w:t>
                  </w:r>
                  <w:r w:rsidRPr="0032369C">
                    <w:rPr>
                      <w:rFonts w:ascii="Sylfaen" w:hAnsi="Sylfaen"/>
                      <w:sz w:val="24"/>
                      <w:szCs w:val="24"/>
                      <w:lang w:val="ka-GE"/>
                    </w:rPr>
                    <w:t xml:space="preserve"> </w:t>
                  </w:r>
                  <w:r w:rsidRPr="0032369C">
                    <w:rPr>
                      <w:rFonts w:ascii="Sylfaen" w:hAnsi="Sylfaen" w:cs="Sylfaen"/>
                      <w:sz w:val="24"/>
                      <w:szCs w:val="24"/>
                      <w:lang w:val="ka-GE"/>
                    </w:rPr>
                    <w:t>ობიექტურ</w:t>
                  </w:r>
                  <w:r w:rsidRPr="0032369C">
                    <w:rPr>
                      <w:rFonts w:ascii="Sylfaen" w:hAnsi="Sylfaen"/>
                      <w:sz w:val="24"/>
                      <w:szCs w:val="24"/>
                      <w:lang w:val="ka-GE"/>
                    </w:rPr>
                    <w:t xml:space="preserve"> </w:t>
                  </w:r>
                  <w:r w:rsidRPr="0032369C">
                    <w:rPr>
                      <w:rFonts w:ascii="Sylfaen" w:hAnsi="Sylfaen" w:cs="Sylfaen"/>
                      <w:sz w:val="24"/>
                      <w:szCs w:val="24"/>
                      <w:lang w:val="ka-GE"/>
                    </w:rPr>
                    <w:t>განხილვასა</w:t>
                  </w:r>
                  <w:r w:rsidRPr="0032369C">
                    <w:rPr>
                      <w:rFonts w:ascii="Sylfaen" w:hAnsi="Sylfaen"/>
                      <w:sz w:val="24"/>
                      <w:szCs w:val="24"/>
                      <w:lang w:val="ka-GE"/>
                    </w:rPr>
                    <w:t xml:space="preserve"> </w:t>
                  </w:r>
                  <w:r w:rsidRPr="0032369C">
                    <w:rPr>
                      <w:rFonts w:ascii="Sylfaen" w:hAnsi="Sylfaen" w:cs="Sylfaen"/>
                      <w:sz w:val="24"/>
                      <w:szCs w:val="24"/>
                      <w:lang w:val="ka-GE"/>
                    </w:rPr>
                    <w:t>და</w:t>
                  </w:r>
                  <w:r w:rsidRPr="0032369C">
                    <w:rPr>
                      <w:rFonts w:ascii="Sylfaen" w:hAnsi="Sylfaen"/>
                      <w:sz w:val="24"/>
                      <w:szCs w:val="24"/>
                      <w:lang w:val="ka-GE"/>
                    </w:rPr>
                    <w:t xml:space="preserve"> </w:t>
                  </w:r>
                  <w:r w:rsidRPr="0032369C">
                    <w:rPr>
                      <w:rFonts w:ascii="Sylfaen" w:hAnsi="Sylfaen" w:cs="Sylfaen"/>
                      <w:sz w:val="24"/>
                      <w:szCs w:val="24"/>
                      <w:lang w:val="ka-GE"/>
                    </w:rPr>
                    <w:t>გადაწყვეტას</w:t>
                  </w:r>
                  <w:r w:rsidR="007D218E">
                    <w:rPr>
                      <w:rFonts w:ascii="Sylfaen" w:hAnsi="Sylfaen"/>
                      <w:sz w:val="24"/>
                      <w:szCs w:val="24"/>
                      <w:lang w:val="ka-GE"/>
                    </w:rPr>
                    <w:t xml:space="preserve">. </w:t>
                  </w:r>
                  <w:r w:rsidRPr="0032369C">
                    <w:rPr>
                      <w:rFonts w:ascii="Sylfaen" w:hAnsi="Sylfaen" w:cs="Sylfaen"/>
                      <w:sz w:val="24"/>
                      <w:szCs w:val="24"/>
                      <w:lang w:val="ka-GE"/>
                    </w:rPr>
                    <w:t>ქმედების</w:t>
                  </w:r>
                  <w:r w:rsidRPr="0032369C">
                    <w:rPr>
                      <w:rFonts w:ascii="Sylfaen" w:hAnsi="Sylfaen"/>
                      <w:sz w:val="24"/>
                      <w:szCs w:val="24"/>
                      <w:lang w:val="ka-GE"/>
                    </w:rPr>
                    <w:t xml:space="preserve"> </w:t>
                  </w:r>
                  <w:r w:rsidRPr="0032369C">
                    <w:rPr>
                      <w:rFonts w:ascii="Sylfaen" w:hAnsi="Sylfaen" w:cs="Sylfaen"/>
                      <w:sz w:val="24"/>
                      <w:szCs w:val="24"/>
                      <w:lang w:val="ka-GE"/>
                    </w:rPr>
                    <w:t>ობიექტური</w:t>
                  </w:r>
                  <w:r w:rsidRPr="0032369C">
                    <w:rPr>
                      <w:rFonts w:ascii="Sylfaen" w:hAnsi="Sylfaen"/>
                      <w:sz w:val="24"/>
                      <w:szCs w:val="24"/>
                      <w:lang w:val="ka-GE"/>
                    </w:rPr>
                    <w:t xml:space="preserve"> </w:t>
                  </w:r>
                  <w:r w:rsidRPr="0032369C">
                    <w:rPr>
                      <w:rFonts w:ascii="Sylfaen" w:hAnsi="Sylfaen" w:cs="Sylfaen"/>
                      <w:sz w:val="24"/>
                      <w:szCs w:val="24"/>
                      <w:lang w:val="ka-GE"/>
                    </w:rPr>
                    <w:t>შემადგენლობის</w:t>
                  </w:r>
                  <w:r w:rsidRPr="0032369C">
                    <w:rPr>
                      <w:rFonts w:ascii="Sylfaen" w:hAnsi="Sylfaen"/>
                      <w:sz w:val="24"/>
                      <w:szCs w:val="24"/>
                      <w:lang w:val="ka-GE"/>
                    </w:rPr>
                    <w:t xml:space="preserve"> </w:t>
                  </w:r>
                  <w:r w:rsidRPr="0032369C">
                    <w:rPr>
                      <w:rFonts w:ascii="Sylfaen" w:hAnsi="Sylfaen" w:cs="Sylfaen"/>
                      <w:sz w:val="24"/>
                      <w:szCs w:val="24"/>
                      <w:lang w:val="ka-GE"/>
                    </w:rPr>
                    <w:t>არსებობისათვის</w:t>
                  </w:r>
                  <w:r w:rsidRPr="0032369C">
                    <w:rPr>
                      <w:rFonts w:ascii="Sylfaen" w:hAnsi="Sylfaen"/>
                      <w:sz w:val="24"/>
                      <w:szCs w:val="24"/>
                      <w:lang w:val="ka-GE"/>
                    </w:rPr>
                    <w:t xml:space="preserve"> </w:t>
                  </w:r>
                  <w:r w:rsidRPr="0032369C">
                    <w:rPr>
                      <w:rFonts w:ascii="Sylfaen" w:hAnsi="Sylfaen" w:cs="Sylfaen"/>
                      <w:sz w:val="24"/>
                      <w:szCs w:val="24"/>
                      <w:lang w:val="ka-GE"/>
                    </w:rPr>
                    <w:t>აუცილებელია</w:t>
                  </w:r>
                  <w:r w:rsidRPr="0032369C">
                    <w:rPr>
                      <w:rFonts w:ascii="Sylfaen" w:hAnsi="Sylfaen"/>
                      <w:sz w:val="24"/>
                      <w:szCs w:val="24"/>
                      <w:lang w:val="ka-GE"/>
                    </w:rPr>
                    <w:t xml:space="preserve">, </w:t>
                  </w:r>
                  <w:r w:rsidRPr="0032369C">
                    <w:rPr>
                      <w:rFonts w:ascii="Sylfaen" w:hAnsi="Sylfaen" w:cs="Sylfaen"/>
                      <w:sz w:val="24"/>
                      <w:szCs w:val="24"/>
                      <w:lang w:val="ka-GE"/>
                    </w:rPr>
                    <w:t>რომ</w:t>
                  </w:r>
                  <w:r w:rsidRPr="0032369C">
                    <w:rPr>
                      <w:rFonts w:ascii="Sylfaen" w:hAnsi="Sylfaen"/>
                      <w:sz w:val="24"/>
                      <w:szCs w:val="24"/>
                      <w:lang w:val="ka-GE"/>
                    </w:rPr>
                    <w:t xml:space="preserve"> </w:t>
                  </w:r>
                  <w:r w:rsidRPr="0032369C">
                    <w:rPr>
                      <w:rFonts w:ascii="Sylfaen" w:hAnsi="Sylfaen" w:cs="Sylfaen"/>
                      <w:sz w:val="24"/>
                      <w:szCs w:val="24"/>
                      <w:lang w:val="ka-GE"/>
                    </w:rPr>
                    <w:t>ქმედებამ</w:t>
                  </w:r>
                  <w:r w:rsidRPr="0032369C">
                    <w:rPr>
                      <w:rFonts w:ascii="Sylfaen" w:hAnsi="Sylfaen"/>
                      <w:sz w:val="24"/>
                      <w:szCs w:val="24"/>
                      <w:lang w:val="ka-GE"/>
                    </w:rPr>
                    <w:t xml:space="preserve"> </w:t>
                  </w:r>
                  <w:r w:rsidRPr="0032369C">
                    <w:rPr>
                      <w:rFonts w:ascii="Sylfaen" w:hAnsi="Sylfaen" w:cs="Sylfaen"/>
                      <w:sz w:val="24"/>
                      <w:szCs w:val="24"/>
                      <w:lang w:val="ka-GE"/>
                    </w:rPr>
                    <w:t>უარყოფითად</w:t>
                  </w:r>
                  <w:r w:rsidRPr="0032369C">
                    <w:rPr>
                      <w:rFonts w:ascii="Sylfaen" w:hAnsi="Sylfaen"/>
                      <w:sz w:val="24"/>
                      <w:szCs w:val="24"/>
                      <w:lang w:val="ka-GE"/>
                    </w:rPr>
                    <w:t xml:space="preserve"> </w:t>
                  </w:r>
                  <w:r w:rsidRPr="0032369C">
                    <w:rPr>
                      <w:rFonts w:ascii="Sylfaen" w:hAnsi="Sylfaen" w:cs="Sylfaen"/>
                      <w:sz w:val="24"/>
                      <w:szCs w:val="24"/>
                      <w:lang w:val="ka-GE"/>
                    </w:rPr>
                    <w:t>იმოქმედოს</w:t>
                  </w:r>
                  <w:r w:rsidRPr="0032369C">
                    <w:rPr>
                      <w:rFonts w:ascii="Sylfaen" w:hAnsi="Sylfaen"/>
                      <w:sz w:val="24"/>
                      <w:szCs w:val="24"/>
                      <w:lang w:val="ka-GE"/>
                    </w:rPr>
                    <w:t xml:space="preserve"> </w:t>
                  </w:r>
                  <w:r w:rsidRPr="0032369C">
                    <w:rPr>
                      <w:rFonts w:ascii="Sylfaen" w:hAnsi="Sylfaen" w:cs="Sylfaen"/>
                      <w:sz w:val="24"/>
                      <w:szCs w:val="24"/>
                      <w:lang w:val="ka-GE"/>
                    </w:rPr>
                    <w:t>პროცესის</w:t>
                  </w:r>
                  <w:r w:rsidRPr="0032369C">
                    <w:rPr>
                      <w:rFonts w:ascii="Sylfaen" w:hAnsi="Sylfaen"/>
                      <w:sz w:val="24"/>
                      <w:szCs w:val="24"/>
                      <w:lang w:val="ka-GE"/>
                    </w:rPr>
                    <w:t xml:space="preserve"> </w:t>
                  </w:r>
                  <w:r w:rsidRPr="0032369C">
                    <w:rPr>
                      <w:rFonts w:ascii="Sylfaen" w:hAnsi="Sylfaen" w:cs="Sylfaen"/>
                      <w:sz w:val="24"/>
                      <w:szCs w:val="24"/>
                      <w:lang w:val="ka-GE"/>
                    </w:rPr>
                    <w:t>მონაწილეთა</w:t>
                  </w:r>
                  <w:r w:rsidRPr="0032369C">
                    <w:rPr>
                      <w:rFonts w:ascii="Sylfaen" w:hAnsi="Sylfaen"/>
                      <w:sz w:val="24"/>
                      <w:szCs w:val="24"/>
                      <w:lang w:val="ka-GE"/>
                    </w:rPr>
                    <w:t xml:space="preserve"> </w:t>
                  </w:r>
                  <w:r w:rsidRPr="0032369C">
                    <w:rPr>
                      <w:rFonts w:ascii="Sylfaen" w:hAnsi="Sylfaen" w:cs="Sylfaen"/>
                      <w:sz w:val="24"/>
                      <w:szCs w:val="24"/>
                      <w:lang w:val="ka-GE"/>
                    </w:rPr>
                    <w:t>მიერ</w:t>
                  </w:r>
                  <w:r w:rsidRPr="0032369C">
                    <w:rPr>
                      <w:rFonts w:ascii="Sylfaen" w:hAnsi="Sylfaen"/>
                      <w:sz w:val="24"/>
                      <w:szCs w:val="24"/>
                      <w:lang w:val="ka-GE"/>
                    </w:rPr>
                    <w:t xml:space="preserve"> </w:t>
                  </w:r>
                  <w:r w:rsidRPr="0032369C">
                    <w:rPr>
                      <w:rFonts w:ascii="Sylfaen" w:hAnsi="Sylfaen" w:cs="Sylfaen"/>
                      <w:sz w:val="24"/>
                      <w:szCs w:val="24"/>
                      <w:lang w:val="ka-GE"/>
                    </w:rPr>
                    <w:t>თავიანთი</w:t>
                  </w:r>
                  <w:r w:rsidRPr="0032369C">
                    <w:rPr>
                      <w:rFonts w:ascii="Sylfaen" w:hAnsi="Sylfaen"/>
                      <w:sz w:val="24"/>
                      <w:szCs w:val="24"/>
                      <w:lang w:val="ka-GE"/>
                    </w:rPr>
                    <w:t xml:space="preserve"> </w:t>
                  </w:r>
                  <w:r w:rsidRPr="0032369C">
                    <w:rPr>
                      <w:rFonts w:ascii="Sylfaen" w:hAnsi="Sylfaen" w:cs="Sylfaen"/>
                      <w:sz w:val="24"/>
                      <w:szCs w:val="24"/>
                      <w:lang w:val="ka-GE"/>
                    </w:rPr>
                    <w:t>ფუნქციების</w:t>
                  </w:r>
                  <w:r w:rsidRPr="0032369C">
                    <w:rPr>
                      <w:rFonts w:ascii="Sylfaen" w:hAnsi="Sylfaen"/>
                      <w:sz w:val="24"/>
                      <w:szCs w:val="24"/>
                      <w:lang w:val="ka-GE"/>
                    </w:rPr>
                    <w:t xml:space="preserve"> </w:t>
                  </w:r>
                  <w:r w:rsidRPr="0032369C">
                    <w:rPr>
                      <w:rFonts w:ascii="Sylfaen" w:hAnsi="Sylfaen" w:cs="Sylfaen"/>
                      <w:sz w:val="24"/>
                      <w:szCs w:val="24"/>
                      <w:lang w:val="ka-GE"/>
                    </w:rPr>
                    <w:t>განხორციელებაზე</w:t>
                  </w:r>
                  <w:r w:rsidRPr="0032369C">
                    <w:rPr>
                      <w:rFonts w:ascii="Sylfaen" w:hAnsi="Sylfaen"/>
                      <w:sz w:val="24"/>
                      <w:szCs w:val="24"/>
                      <w:lang w:val="ka-GE"/>
                    </w:rPr>
                    <w:t xml:space="preserve">.  </w:t>
                  </w:r>
                </w:p>
                <w:p w14:paraId="565A49CF" w14:textId="77777777" w:rsidR="007D218E" w:rsidRPr="0032369C" w:rsidRDefault="007D218E" w:rsidP="00E70B9C">
                  <w:pPr>
                    <w:pStyle w:val="a5"/>
                    <w:ind w:left="0" w:firstLine="360"/>
                    <w:jc w:val="both"/>
                    <w:rPr>
                      <w:rFonts w:ascii="Sylfaen" w:hAnsi="Sylfaen"/>
                      <w:sz w:val="24"/>
                      <w:szCs w:val="24"/>
                      <w:lang w:val="ka-GE"/>
                    </w:rPr>
                  </w:pPr>
                </w:p>
                <w:p w14:paraId="0FC018FB" w14:textId="77777777" w:rsidR="00E70B9C" w:rsidRPr="007D218E" w:rsidRDefault="00E70B9C" w:rsidP="00E70B9C">
                  <w:pPr>
                    <w:pStyle w:val="a5"/>
                    <w:numPr>
                      <w:ilvl w:val="0"/>
                      <w:numId w:val="31"/>
                    </w:numPr>
                    <w:spacing w:after="200" w:line="276" w:lineRule="auto"/>
                    <w:jc w:val="both"/>
                    <w:rPr>
                      <w:rFonts w:ascii="Sylfaen" w:hAnsi="Sylfaen" w:cs="Sylfaen"/>
                      <w:b/>
                      <w:sz w:val="24"/>
                      <w:szCs w:val="24"/>
                    </w:rPr>
                  </w:pPr>
                  <w:r>
                    <w:rPr>
                      <w:rFonts w:ascii="Sylfaen" w:hAnsi="Sylfaen" w:cs="Sylfaen"/>
                      <w:b/>
                      <w:sz w:val="24"/>
                      <w:szCs w:val="24"/>
                      <w:lang w:val="ka-GE"/>
                    </w:rPr>
                    <w:t>ს</w:t>
                  </w:r>
                  <w:r w:rsidRPr="0032369C">
                    <w:rPr>
                      <w:rFonts w:ascii="Sylfaen" w:hAnsi="Sylfaen" w:cs="Sylfaen"/>
                      <w:b/>
                      <w:sz w:val="24"/>
                      <w:szCs w:val="24"/>
                      <w:lang w:val="ka-GE"/>
                    </w:rPr>
                    <w:t>ადავო ნორმის კონსტიტუციურობის შეფა</w:t>
                  </w:r>
                  <w:r>
                    <w:rPr>
                      <w:rFonts w:ascii="Sylfaen" w:hAnsi="Sylfaen" w:cs="Sylfaen"/>
                      <w:b/>
                      <w:sz w:val="24"/>
                      <w:szCs w:val="24"/>
                      <w:lang w:val="ka-GE"/>
                    </w:rPr>
                    <w:t>სება საქართველოს კონსტიტუციის მ</w:t>
                  </w:r>
                  <w:r w:rsidRPr="0032369C">
                    <w:rPr>
                      <w:rFonts w:ascii="Sylfaen" w:hAnsi="Sylfaen" w:cs="Sylfaen"/>
                      <w:b/>
                      <w:sz w:val="24"/>
                      <w:szCs w:val="24"/>
                      <w:lang w:val="ka-GE"/>
                    </w:rPr>
                    <w:t>ე</w:t>
                  </w:r>
                  <w:r>
                    <w:rPr>
                      <w:rFonts w:ascii="Sylfaen" w:hAnsi="Sylfaen" w:cs="Sylfaen"/>
                      <w:b/>
                      <w:sz w:val="24"/>
                      <w:szCs w:val="24"/>
                      <w:lang w:val="ka-GE"/>
                    </w:rPr>
                    <w:t>-17 მუხლის პირველ და მეხუთე</w:t>
                  </w:r>
                  <w:r w:rsidRPr="0032369C">
                    <w:rPr>
                      <w:rFonts w:ascii="Sylfaen" w:hAnsi="Sylfaen" w:cs="Sylfaen"/>
                      <w:b/>
                      <w:sz w:val="24"/>
                      <w:szCs w:val="24"/>
                      <w:lang w:val="ka-GE"/>
                    </w:rPr>
                    <w:t xml:space="preserve"> პუნქტებთან მიმართებით</w:t>
                  </w:r>
                </w:p>
                <w:p w14:paraId="6E42FCDD" w14:textId="77777777" w:rsidR="007D218E" w:rsidRPr="00DF4FA8" w:rsidRDefault="007D218E" w:rsidP="007D218E">
                  <w:pPr>
                    <w:pStyle w:val="a5"/>
                    <w:spacing w:after="200" w:line="276" w:lineRule="auto"/>
                    <w:jc w:val="both"/>
                    <w:rPr>
                      <w:rFonts w:ascii="Sylfaen" w:hAnsi="Sylfaen" w:cs="Sylfaen"/>
                      <w:b/>
                      <w:sz w:val="24"/>
                      <w:szCs w:val="24"/>
                    </w:rPr>
                  </w:pPr>
                </w:p>
                <w:p w14:paraId="578B1732" w14:textId="5EE7C292" w:rsidR="00E70B9C" w:rsidRDefault="00E70B9C" w:rsidP="006435E9">
                  <w:pPr>
                    <w:pStyle w:val="a5"/>
                    <w:ind w:left="0" w:firstLine="360"/>
                    <w:jc w:val="both"/>
                    <w:rPr>
                      <w:rFonts w:ascii="Sylfaen" w:hAnsi="Sylfaen" w:cs="Sylfaen"/>
                      <w:sz w:val="24"/>
                      <w:szCs w:val="24"/>
                      <w:lang w:val="ka-GE"/>
                    </w:rPr>
                  </w:pPr>
                  <w:r w:rsidRPr="006435E9">
                    <w:rPr>
                      <w:rFonts w:ascii="Sylfaen" w:hAnsi="Sylfaen" w:cs="Sylfaen"/>
                      <w:sz w:val="24"/>
                      <w:szCs w:val="24"/>
                      <w:lang w:val="ka-GE"/>
                    </w:rPr>
                    <w:t xml:space="preserve">სარჩელის არსებითი ნაწილის განხილვამდე აღსანიშნავია, </w:t>
                  </w:r>
                  <w:r w:rsidR="00A84AD1" w:rsidRPr="006435E9">
                    <w:rPr>
                      <w:rFonts w:ascii="Sylfaen" w:hAnsi="Sylfaen" w:cs="Sylfaen"/>
                      <w:sz w:val="24"/>
                      <w:szCs w:val="24"/>
                      <w:lang w:val="ka-GE"/>
                    </w:rPr>
                    <w:t>რომ მოქმედი კონსტიტუციის მე-17 მუხლი (</w:t>
                  </w:r>
                  <w:bookmarkStart w:id="2" w:name="part_20"/>
                  <w:r w:rsidR="006435E9" w:rsidRPr="006435E9">
                    <w:rPr>
                      <w:rFonts w:ascii="Sylfaen" w:hAnsi="Sylfaen" w:cs="Sylfaen"/>
                      <w:b/>
                      <w:bCs/>
                      <w:shd w:val="clear" w:color="auto" w:fill="EAEAEA"/>
                      <w:lang w:val="ka-GE"/>
                    </w:rPr>
                    <w:t>გამოხატვის</w:t>
                  </w:r>
                  <w:bookmarkEnd w:id="2"/>
                  <w:r w:rsidR="006435E9" w:rsidRPr="006435E9">
                    <w:rPr>
                      <w:rFonts w:ascii="Sylfaen" w:hAnsi="Sylfaen" w:cs="Sylfaen"/>
                      <w:b/>
                      <w:bCs/>
                      <w:shd w:val="clear" w:color="auto" w:fill="EAEAEA"/>
                      <w:lang w:val="ka-GE"/>
                    </w:rPr>
                    <w:t xml:space="preserve"> თ</w:t>
                  </w:r>
                  <w:r w:rsidR="006435E9">
                    <w:rPr>
                      <w:rFonts w:ascii="Sylfaen" w:hAnsi="Sylfaen" w:cs="Sylfaen"/>
                      <w:b/>
                      <w:bCs/>
                      <w:shd w:val="clear" w:color="auto" w:fill="EAEAEA"/>
                      <w:lang w:val="ka-GE"/>
                    </w:rPr>
                    <w:t>ა</w:t>
                  </w:r>
                  <w:r w:rsidR="006435E9" w:rsidRPr="006435E9">
                    <w:rPr>
                      <w:rFonts w:ascii="Sylfaen" w:hAnsi="Sylfaen" w:cs="Sylfaen"/>
                      <w:b/>
                      <w:bCs/>
                      <w:shd w:val="clear" w:color="auto" w:fill="EAEAEA"/>
                      <w:lang w:val="ka-GE"/>
                    </w:rPr>
                    <w:t>ვისუფლება</w:t>
                  </w:r>
                  <w:r w:rsidR="00A84AD1" w:rsidRPr="006435E9">
                    <w:rPr>
                      <w:rFonts w:ascii="Sylfaen" w:hAnsi="Sylfaen"/>
                      <w:lang w:val="ka-GE"/>
                    </w:rPr>
                    <w:t>)</w:t>
                  </w:r>
                  <w:r w:rsidR="006435E9" w:rsidRPr="006435E9">
                    <w:rPr>
                      <w:rFonts w:ascii="Sylfaen" w:hAnsi="Sylfaen"/>
                      <w:lang w:val="ka-GE"/>
                    </w:rPr>
                    <w:t xml:space="preserve"> 2018 წლის 16 დეკემბრამდე რეგულირდებოდა საქართველოს კონსტიტუციის 24-ე მუხლით.</w:t>
                  </w:r>
                  <w:r w:rsidR="006435E9" w:rsidRPr="006435E9">
                    <w:rPr>
                      <w:rFonts w:ascii="Sylfaen" w:hAnsi="Sylfaen" w:cs="Sylfaen"/>
                      <w:sz w:val="24"/>
                      <w:szCs w:val="24"/>
                      <w:lang w:val="ka-GE"/>
                    </w:rPr>
                    <w:t xml:space="preserve"> </w:t>
                  </w:r>
                  <w:r w:rsidRPr="006435E9">
                    <w:rPr>
                      <w:rFonts w:ascii="Sylfaen" w:hAnsi="Sylfaen" w:cs="Sylfaen"/>
                      <w:sz w:val="24"/>
                      <w:szCs w:val="24"/>
                      <w:lang w:val="ka-GE"/>
                    </w:rPr>
                    <w:t xml:space="preserve">შინაარსობრივი მხარე უცვლელია, მოსარჩელეს მართებულად მიაჩნია საკუთარი არგუმენტაცია დააყრდნოს ცვლილებამდელი რედაქციის ფარგლებში არსებულ პრაქტიკას. </w:t>
                  </w:r>
                </w:p>
                <w:p w14:paraId="7C203ED7" w14:textId="77777777" w:rsidR="006435E9" w:rsidRPr="006435E9" w:rsidRDefault="006435E9" w:rsidP="006435E9">
                  <w:pPr>
                    <w:pStyle w:val="a5"/>
                    <w:ind w:left="0" w:firstLine="360"/>
                    <w:jc w:val="both"/>
                    <w:rPr>
                      <w:rFonts w:ascii="Sylfaen" w:hAnsi="Sylfaen" w:cs="Sylfaen"/>
                      <w:sz w:val="24"/>
                      <w:szCs w:val="24"/>
                      <w:lang w:val="ka-GE"/>
                    </w:rPr>
                  </w:pPr>
                </w:p>
                <w:p w14:paraId="0E05B3FB" w14:textId="77777777" w:rsidR="00E70B9C" w:rsidRPr="0032369C" w:rsidRDefault="00E70B9C" w:rsidP="00E70B9C">
                  <w:pPr>
                    <w:pStyle w:val="a5"/>
                    <w:numPr>
                      <w:ilvl w:val="1"/>
                      <w:numId w:val="31"/>
                    </w:numPr>
                    <w:spacing w:after="200" w:line="276" w:lineRule="auto"/>
                    <w:jc w:val="both"/>
                    <w:rPr>
                      <w:rFonts w:ascii="Sylfaen" w:hAnsi="Sylfaen" w:cs="Sylfaen"/>
                      <w:b/>
                      <w:sz w:val="24"/>
                      <w:szCs w:val="24"/>
                      <w:lang w:val="ka-GE"/>
                    </w:rPr>
                  </w:pPr>
                  <w:r w:rsidRPr="0032369C">
                    <w:rPr>
                      <w:rFonts w:ascii="Sylfaen" w:hAnsi="Sylfaen" w:cs="Sylfaen"/>
                      <w:b/>
                      <w:sz w:val="24"/>
                      <w:szCs w:val="24"/>
                      <w:lang w:val="ka-GE"/>
                    </w:rPr>
                    <w:t xml:space="preserve">დაცულ სფეროში მოქცევა </w:t>
                  </w:r>
                </w:p>
                <w:p w14:paraId="0BD65D5B"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 xml:space="preserve">საქართველოს კონსტიტუციის </w:t>
                  </w:r>
                  <w:r>
                    <w:rPr>
                      <w:rFonts w:ascii="Sylfaen" w:hAnsi="Sylfaen"/>
                      <w:sz w:val="24"/>
                      <w:szCs w:val="24"/>
                      <w:lang w:val="ka-GE"/>
                    </w:rPr>
                    <w:t>24-ე (მე-17)</w:t>
                  </w:r>
                  <w:r w:rsidRPr="0032369C">
                    <w:rPr>
                      <w:rFonts w:ascii="Sylfaen" w:hAnsi="Sylfaen"/>
                      <w:sz w:val="24"/>
                      <w:szCs w:val="24"/>
                      <w:lang w:val="ka-GE"/>
                    </w:rPr>
                    <w:t xml:space="preserve"> მუხლი იცავს აზრის გამოხატვისა და გავრცელების პროცესს, მის შინაარსსა და ფორმებს.</w:t>
                  </w:r>
                  <w:r w:rsidRPr="0032369C">
                    <w:rPr>
                      <w:rStyle w:val="a8"/>
                      <w:rFonts w:ascii="Sylfaen" w:hAnsi="Sylfaen"/>
                      <w:sz w:val="24"/>
                      <w:szCs w:val="24"/>
                      <w:lang w:val="ka-GE"/>
                    </w:rPr>
                    <w:footnoteReference w:id="7"/>
                  </w:r>
                  <w:r w:rsidRPr="0032369C">
                    <w:rPr>
                      <w:rFonts w:ascii="Sylfaen" w:hAnsi="Sylfaen"/>
                      <w:sz w:val="24"/>
                      <w:szCs w:val="24"/>
                      <w:lang w:val="ka-GE"/>
                    </w:rPr>
                    <w:t xml:space="preserve"> ამ მუხლით დაცულია ადამიანის შეხედულებები, მისი რწმენა, ინფორმაცია, ასევე ის საშუალებები, რომლებიც მათი გამოთქმისა და გავრცელებისათვის არის შერჩეული, მათ შორის, არის პრესა, ტელევიზია, ინფორმაციის და აზრის გავრცელების სხვა საშუალებები. გამოხატვის თავისუფლების კონსტიტუციური სტანდარტი იცავს, მათ შორის, მოსამართლესა და სასამართლო სისტემასთან დაკავშირებული მოსაზრებების გამოთქმას. საკონსტიტუციო სასამართლო ხაზგასმით აღნიშნავს, რომ „სასამართლოს საქმიანობის მიმართ საკუთარი დამოკიდებულების გამოხატვა [...] ადამიანის კონსტიტუციური უფლებაა.“</w:t>
                  </w:r>
                  <w:r w:rsidRPr="0032369C">
                    <w:rPr>
                      <w:rStyle w:val="a8"/>
                      <w:rFonts w:ascii="Sylfaen" w:hAnsi="Sylfaen"/>
                      <w:sz w:val="24"/>
                      <w:szCs w:val="24"/>
                      <w:lang w:val="ka-GE"/>
                    </w:rPr>
                    <w:footnoteReference w:id="8"/>
                  </w:r>
                  <w:r w:rsidRPr="0032369C">
                    <w:rPr>
                      <w:rFonts w:ascii="Sylfaen" w:hAnsi="Sylfaen"/>
                      <w:sz w:val="24"/>
                      <w:szCs w:val="24"/>
                      <w:lang w:val="ka-GE"/>
                    </w:rPr>
                    <w:t xml:space="preserve"> „მოსამართლის საქმიანობასთან დაკავშირებით აზრის გამოხატვა კონსტიტუციურ უფლებას წარმოადგენს [...] მისი საქმიანობის კრიტიკა, მის პროფესიულ, თუ პირად თვისებებზე მსჯელობა საზოგადოებრივი ინტერესით შეიძლება იყოს განპირობებული.“</w:t>
                  </w:r>
                  <w:r w:rsidRPr="0032369C">
                    <w:rPr>
                      <w:rStyle w:val="a8"/>
                      <w:rFonts w:ascii="Sylfaen" w:hAnsi="Sylfaen"/>
                      <w:sz w:val="24"/>
                      <w:szCs w:val="24"/>
                      <w:lang w:val="ka-GE"/>
                    </w:rPr>
                    <w:footnoteReference w:id="9"/>
                  </w:r>
                  <w:r w:rsidRPr="0032369C">
                    <w:rPr>
                      <w:rFonts w:ascii="Sylfaen" w:hAnsi="Sylfaen"/>
                      <w:sz w:val="24"/>
                      <w:szCs w:val="24"/>
                      <w:lang w:val="ka-GE"/>
                    </w:rPr>
                    <w:t xml:space="preserve"> გარდა ამისა, კონსტიტუციით დაცულია კრიტიკული აზრი, მათ შორის ისეთიც, რომელსაც საზოგადოების ნაწილი შეიძლება ზედმეტად მკაცრად ან არადეკვატურად აღიქვამდეს.</w:t>
                  </w:r>
                  <w:r w:rsidRPr="0032369C">
                    <w:rPr>
                      <w:rStyle w:val="a8"/>
                      <w:rFonts w:ascii="Sylfaen" w:hAnsi="Sylfaen"/>
                      <w:sz w:val="24"/>
                      <w:szCs w:val="24"/>
                      <w:lang w:val="ka-GE"/>
                    </w:rPr>
                    <w:footnoteReference w:id="10"/>
                  </w:r>
                  <w:r w:rsidRPr="0032369C">
                    <w:rPr>
                      <w:rFonts w:ascii="Sylfaen" w:hAnsi="Sylfaen"/>
                      <w:sz w:val="24"/>
                      <w:szCs w:val="24"/>
                      <w:lang w:val="ka-GE"/>
                    </w:rPr>
                    <w:t xml:space="preserve"> გამოხატვის თავისუფლების კონსტიტუციური სტანდარტი იცავს მათ შორის უმრავლესობისათვის მიუღებელ, თუნდაც შეურაცხმყოფელ გამოხატვას, რომელმაც შესაძლოა კონკრეტული ინდივიდების ან პირთა ჯგუფის წყენაც კი გამოიწვიოს. საქართველოს </w:t>
                  </w:r>
                  <w:r w:rsidRPr="0032369C">
                    <w:rPr>
                      <w:rFonts w:ascii="Sylfaen" w:hAnsi="Sylfaen"/>
                      <w:sz w:val="24"/>
                      <w:szCs w:val="24"/>
                      <w:lang w:val="ka-GE"/>
                    </w:rPr>
                    <w:lastRenderedPageBreak/>
                    <w:t>საკონსტიტუციო სასამართლოს განმარტებით „თავისუფალი სიტყვა იმით ფასობს, ანუ სწორედ იმაში გამოიხატება სიტყვის თავისუფლება, რომ ის მოიცავს არა მხოლოდ ისეთ მოსაზრებებს თუ გამონათქვამებს, რომლებიც ყველასათვის მისაღებია, დადებითად აღიქმება, მთლიანად საზოგადოების ან თუნდაც მისი დიდი ნაწილის, უმრავლესობის აზრს და გემოვნებას ეხმიანება, არ ითვლება საჩოთიროდ, არამედ მოიცავს ისეთ იდეებს, აზრებს თუ გამონათქვამებსაც, რომლებიც მიუღებელია ხელისუფლებისთვის, საზოგადოების ნაწილისთვის თუ ცალკეული ადამიანებისთვის, შოკის მომგვრელია, რომელმაც შეიძლება აღაშფოთოს საზოგადოება, ადამიანები, წყენაც კი მიაყენოს მათ, გამოიწვიოს საზოგადოებაში ვნებათა ღელვა, ასევე იგი მოიცავს კრიტიკას და სარკაზმსაც. ასეთია ტოლერანტობის, პლურალიზმის, შემწყნარებლობის მოთხოვნები, რომლებიც დემოკრატიის საზრდოობისთვის შეუცვლელი წყაროა.“</w:t>
                  </w:r>
                  <w:r w:rsidRPr="0032369C">
                    <w:rPr>
                      <w:rStyle w:val="a8"/>
                      <w:rFonts w:ascii="Sylfaen" w:hAnsi="Sylfaen"/>
                      <w:sz w:val="24"/>
                      <w:szCs w:val="24"/>
                      <w:lang w:val="ka-GE"/>
                    </w:rPr>
                    <w:footnoteReference w:id="11"/>
                  </w:r>
                </w:p>
                <w:p w14:paraId="39C8363D" w14:textId="4492B575" w:rsidR="00E70B9C" w:rsidRDefault="00E70B9C" w:rsidP="00E70B9C">
                  <w:pPr>
                    <w:ind w:firstLine="360"/>
                    <w:jc w:val="both"/>
                    <w:rPr>
                      <w:rFonts w:ascii="Sylfaen" w:hAnsi="Sylfaen"/>
                      <w:sz w:val="24"/>
                      <w:szCs w:val="24"/>
                      <w:lang w:val="ka-GE"/>
                    </w:rPr>
                  </w:pPr>
                  <w:r>
                    <w:rPr>
                      <w:rFonts w:ascii="Sylfaen" w:hAnsi="Sylfaen"/>
                      <w:sz w:val="24"/>
                      <w:szCs w:val="24"/>
                      <w:lang w:val="ka-GE"/>
                    </w:rPr>
                    <w:t>მოსარჩელის ბრალდების სასამართლო სხდომაზე საქმეში დაზარალებულად ცნობილმა პროკურორმა განაცხადა „არაკომპეტენტური და უცოდინარი ჩემთვის შეურაცმყოფელია“. არაკომპეტენტური და უცოდინარის წოდება ვერ გა</w:t>
                  </w:r>
                  <w:r w:rsidR="006435E9">
                    <w:rPr>
                      <w:rFonts w:ascii="Sylfaen" w:hAnsi="Sylfaen"/>
                      <w:sz w:val="24"/>
                      <w:szCs w:val="24"/>
                      <w:lang w:val="ka-GE"/>
                    </w:rPr>
                    <w:t>ს</w:t>
                  </w:r>
                  <w:r>
                    <w:rPr>
                      <w:rFonts w:ascii="Sylfaen" w:hAnsi="Sylfaen"/>
                      <w:sz w:val="24"/>
                      <w:szCs w:val="24"/>
                      <w:lang w:val="ka-GE"/>
                    </w:rPr>
                    <w:t xml:space="preserve">ცდება გამოხატვის თავისუფლების ფარგლებს. </w:t>
                  </w:r>
                </w:p>
                <w:p w14:paraId="50D59541" w14:textId="77777777" w:rsidR="00E70B9C" w:rsidRPr="0032369C" w:rsidRDefault="00E70B9C" w:rsidP="00E70B9C">
                  <w:pPr>
                    <w:ind w:firstLine="360"/>
                    <w:jc w:val="both"/>
                    <w:rPr>
                      <w:rFonts w:ascii="Sylfaen" w:hAnsi="Sylfaen"/>
                      <w:sz w:val="24"/>
                      <w:szCs w:val="24"/>
                      <w:lang w:val="ka-GE"/>
                    </w:rPr>
                  </w:pPr>
                  <w:r>
                    <w:rPr>
                      <w:rFonts w:ascii="Sylfaen" w:hAnsi="Sylfaen"/>
                      <w:sz w:val="24"/>
                      <w:szCs w:val="24"/>
                      <w:lang w:val="ka-GE"/>
                    </w:rPr>
                    <w:t>ლევან ყანდორელაშვილს</w:t>
                  </w:r>
                  <w:r w:rsidRPr="0032369C">
                    <w:rPr>
                      <w:rFonts w:ascii="Sylfaen" w:hAnsi="Sylfaen"/>
                      <w:sz w:val="24"/>
                      <w:szCs w:val="24"/>
                      <w:lang w:val="ka-GE"/>
                    </w:rPr>
                    <w:t xml:space="preserve"> საკუთარი გამოხატვის ფარგლებში  არააკადემიური, საზოგადოებაში უცენზუროდ და შეურაცხმყოფელად მიჩნეული ტერმინოლოგიის გამოყენებით</w:t>
                  </w:r>
                  <w:r>
                    <w:rPr>
                      <w:rFonts w:ascii="Sylfaen" w:hAnsi="Sylfaen"/>
                      <w:sz w:val="24"/>
                      <w:szCs w:val="24"/>
                      <w:lang w:val="ka-GE"/>
                    </w:rPr>
                    <w:t>აც</w:t>
                  </w:r>
                  <w:r w:rsidRPr="0032369C">
                    <w:rPr>
                      <w:rFonts w:ascii="Sylfaen" w:hAnsi="Sylfaen"/>
                      <w:sz w:val="24"/>
                      <w:szCs w:val="24"/>
                      <w:lang w:val="ka-GE"/>
                    </w:rPr>
                    <w:t xml:space="preserve"> </w:t>
                  </w:r>
                  <w:r>
                    <w:rPr>
                      <w:rFonts w:ascii="Sylfaen" w:hAnsi="Sylfaen"/>
                      <w:sz w:val="24"/>
                      <w:szCs w:val="24"/>
                      <w:lang w:val="ka-GE"/>
                    </w:rPr>
                    <w:t>რომ აღენიშნა</w:t>
                  </w:r>
                  <w:r w:rsidRPr="0032369C">
                    <w:rPr>
                      <w:rFonts w:ascii="Sylfaen" w:hAnsi="Sylfaen"/>
                      <w:sz w:val="24"/>
                      <w:szCs w:val="24"/>
                      <w:lang w:val="ka-GE"/>
                    </w:rPr>
                    <w:t xml:space="preserve">, </w:t>
                  </w:r>
                  <w:r>
                    <w:rPr>
                      <w:rFonts w:ascii="Sylfaen" w:hAnsi="Sylfaen"/>
                      <w:sz w:val="24"/>
                      <w:szCs w:val="24"/>
                      <w:lang w:val="ka-GE"/>
                    </w:rPr>
                    <w:t>მისი შეფასებით არაკომპეტენტური</w:t>
                  </w:r>
                  <w:r w:rsidRPr="0032369C">
                    <w:rPr>
                      <w:rFonts w:ascii="Sylfaen" w:hAnsi="Sylfaen"/>
                      <w:sz w:val="24"/>
                      <w:szCs w:val="24"/>
                      <w:lang w:val="ka-GE"/>
                    </w:rPr>
                    <w:t xml:space="preserve"> </w:t>
                  </w:r>
                  <w:r>
                    <w:rPr>
                      <w:rFonts w:ascii="Sylfaen" w:hAnsi="Sylfaen"/>
                      <w:sz w:val="24"/>
                      <w:szCs w:val="24"/>
                      <w:lang w:val="ka-GE"/>
                    </w:rPr>
                    <w:t>და უცოდინარი პროკურორის მიმართ</w:t>
                  </w:r>
                  <w:r w:rsidRPr="0032369C">
                    <w:rPr>
                      <w:rFonts w:ascii="Sylfaen" w:hAnsi="Sylfaen"/>
                      <w:sz w:val="24"/>
                      <w:szCs w:val="24"/>
                      <w:lang w:val="ka-GE"/>
                    </w:rPr>
                    <w:t xml:space="preserve"> დამოკიდებულება</w:t>
                  </w:r>
                  <w:r>
                    <w:rPr>
                      <w:rFonts w:ascii="Sylfaen" w:hAnsi="Sylfaen"/>
                      <w:sz w:val="24"/>
                      <w:szCs w:val="24"/>
                      <w:lang w:val="ka-GE"/>
                    </w:rPr>
                    <w:t>,</w:t>
                  </w:r>
                  <w:r w:rsidRPr="0032369C">
                    <w:rPr>
                      <w:rFonts w:ascii="Sylfaen" w:hAnsi="Sylfaen"/>
                      <w:sz w:val="24"/>
                      <w:szCs w:val="24"/>
                      <w:lang w:val="ka-GE"/>
                    </w:rPr>
                    <w:t xml:space="preserve"> საზოგადოებაში დამკვიდრებული ამა თუ იმ მორალური შეხედულებისა და კონკრეტული გამოხატვის მიმართ საზოგადოების </w:t>
                  </w:r>
                  <w:r>
                    <w:rPr>
                      <w:rFonts w:ascii="Sylfaen" w:hAnsi="Sylfaen"/>
                      <w:sz w:val="24"/>
                      <w:szCs w:val="24"/>
                      <w:lang w:val="ka-GE"/>
                    </w:rPr>
                    <w:t>მიმღებლობის მიუხედავად</w:t>
                  </w:r>
                  <w:r w:rsidRPr="0032369C">
                    <w:rPr>
                      <w:rFonts w:ascii="Sylfaen" w:hAnsi="Sylfaen"/>
                      <w:sz w:val="24"/>
                      <w:szCs w:val="24"/>
                      <w:lang w:val="ka-GE"/>
                    </w:rPr>
                    <w:t xml:space="preserve">, ამგვარი გამოხატვა </w:t>
                  </w:r>
                  <w:r>
                    <w:rPr>
                      <w:rFonts w:ascii="Sylfaen" w:hAnsi="Sylfaen"/>
                      <w:sz w:val="24"/>
                      <w:szCs w:val="24"/>
                      <w:lang w:val="ka-GE"/>
                    </w:rPr>
                    <w:t>დაცულია საქართველოს კონსტიტუციით</w:t>
                  </w:r>
                  <w:r w:rsidRPr="0032369C">
                    <w:rPr>
                      <w:rFonts w:ascii="Sylfaen" w:hAnsi="Sylfaen"/>
                      <w:sz w:val="24"/>
                      <w:szCs w:val="24"/>
                      <w:lang w:val="ka-GE"/>
                    </w:rPr>
                    <w:t xml:space="preserve">. </w:t>
                  </w:r>
                </w:p>
                <w:p w14:paraId="2CCBC950" w14:textId="77777777" w:rsidR="00E70B9C" w:rsidRPr="0032369C" w:rsidRDefault="00E70B9C" w:rsidP="00E70B9C">
                  <w:pPr>
                    <w:pStyle w:val="a5"/>
                    <w:numPr>
                      <w:ilvl w:val="1"/>
                      <w:numId w:val="31"/>
                    </w:numPr>
                    <w:spacing w:after="200" w:line="276" w:lineRule="auto"/>
                    <w:jc w:val="both"/>
                    <w:rPr>
                      <w:rFonts w:ascii="Sylfaen" w:hAnsi="Sylfaen"/>
                      <w:b/>
                      <w:sz w:val="24"/>
                      <w:szCs w:val="24"/>
                      <w:lang w:val="ka-GE"/>
                    </w:rPr>
                  </w:pPr>
                  <w:r w:rsidRPr="0032369C">
                    <w:rPr>
                      <w:rFonts w:ascii="Sylfaen" w:hAnsi="Sylfaen"/>
                      <w:b/>
                      <w:sz w:val="24"/>
                      <w:szCs w:val="24"/>
                      <w:lang w:val="ka-GE"/>
                    </w:rPr>
                    <w:t>კანონით განსაზღვრულობა</w:t>
                  </w:r>
                </w:p>
                <w:p w14:paraId="20F6CEB7"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იმისათვის, რომ გამოხატვის თავისუფლების შეზღუდვა გამართლებულად ჩაითვალოს, მან უნდა დააკმაყოფილოს გამოხატვის თავისუფლების შეზღუდვის კონსტიტუციურობის შემოწმების სამსაფეხუროვანი ტესტი, რომელიც თავად კონსტიტუციის</w:t>
                  </w:r>
                  <w:r>
                    <w:rPr>
                      <w:rFonts w:ascii="Sylfaen" w:hAnsi="Sylfaen"/>
                      <w:sz w:val="24"/>
                      <w:szCs w:val="24"/>
                      <w:lang w:val="ka-GE"/>
                    </w:rPr>
                    <w:t xml:space="preserve"> მე-17 (24-ე)</w:t>
                  </w:r>
                  <w:r w:rsidRPr="0032369C">
                    <w:rPr>
                      <w:rFonts w:ascii="Sylfaen" w:hAnsi="Sylfaen"/>
                      <w:sz w:val="24"/>
                      <w:szCs w:val="24"/>
                      <w:lang w:val="ka-GE"/>
                    </w:rPr>
                    <w:t xml:space="preserve"> მუხლშია ინკორპორირებული და აქტიურადაა გამოყენებული საქართველოს საკონსტიტუციო სასამართლოს თანმიმდევრულ პრაქტიკაში. კონსტიტუციისა და სასამართლოს პრაქტიკის მითითებით, იმისათვის, რომ შეზღუდვა კონსტიტუციური იყოს, საჭიროა ტესტის შემდეგი სამი საფეხურის დაკმაყოფილება:</w:t>
                  </w:r>
                </w:p>
                <w:p w14:paraId="3765155A" w14:textId="77777777" w:rsidR="00E70B9C" w:rsidRPr="0032369C" w:rsidRDefault="00E70B9C" w:rsidP="00E70B9C">
                  <w:pPr>
                    <w:pStyle w:val="a5"/>
                    <w:numPr>
                      <w:ilvl w:val="0"/>
                      <w:numId w:val="32"/>
                    </w:numPr>
                    <w:spacing w:after="200" w:line="276" w:lineRule="auto"/>
                    <w:jc w:val="both"/>
                    <w:rPr>
                      <w:rFonts w:ascii="Sylfaen" w:hAnsi="Sylfaen"/>
                      <w:sz w:val="24"/>
                      <w:szCs w:val="24"/>
                      <w:lang w:val="ka-GE"/>
                    </w:rPr>
                  </w:pPr>
                  <w:r w:rsidRPr="0032369C">
                    <w:rPr>
                      <w:rFonts w:ascii="Sylfaen" w:hAnsi="Sylfaen"/>
                      <w:sz w:val="24"/>
                      <w:szCs w:val="24"/>
                      <w:lang w:val="ka-GE"/>
                    </w:rPr>
                    <w:t>შეზღუდვა განსაზღვრული უნდა იყოს კანონით;</w:t>
                  </w:r>
                </w:p>
                <w:p w14:paraId="3BF0F37D" w14:textId="77777777" w:rsidR="00E70B9C" w:rsidRPr="0032369C" w:rsidRDefault="00E70B9C" w:rsidP="00E70B9C">
                  <w:pPr>
                    <w:pStyle w:val="a5"/>
                    <w:numPr>
                      <w:ilvl w:val="0"/>
                      <w:numId w:val="32"/>
                    </w:numPr>
                    <w:spacing w:after="200" w:line="276" w:lineRule="auto"/>
                    <w:jc w:val="both"/>
                    <w:rPr>
                      <w:rFonts w:ascii="Sylfaen" w:hAnsi="Sylfaen"/>
                      <w:sz w:val="24"/>
                      <w:szCs w:val="24"/>
                      <w:lang w:val="ka-GE"/>
                    </w:rPr>
                  </w:pPr>
                  <w:r w:rsidRPr="0032369C">
                    <w:rPr>
                      <w:rFonts w:ascii="Sylfaen" w:hAnsi="Sylfaen"/>
                      <w:sz w:val="24"/>
                      <w:szCs w:val="24"/>
                      <w:lang w:val="ka-GE"/>
                    </w:rPr>
                    <w:t>სახელმწიფოს უნდა ჰქონდეს შეზღუდვის ლეგიტიმური მიზანი;</w:t>
                  </w:r>
                </w:p>
                <w:p w14:paraId="25B9DB6D" w14:textId="77777777" w:rsidR="00E70B9C" w:rsidRPr="0032369C" w:rsidRDefault="00E70B9C" w:rsidP="00E70B9C">
                  <w:pPr>
                    <w:pStyle w:val="a5"/>
                    <w:numPr>
                      <w:ilvl w:val="0"/>
                      <w:numId w:val="32"/>
                    </w:numPr>
                    <w:spacing w:after="200" w:line="276" w:lineRule="auto"/>
                    <w:jc w:val="both"/>
                    <w:rPr>
                      <w:rFonts w:ascii="Sylfaen" w:hAnsi="Sylfaen"/>
                      <w:sz w:val="24"/>
                      <w:szCs w:val="24"/>
                      <w:lang w:val="ka-GE"/>
                    </w:rPr>
                  </w:pPr>
                  <w:r w:rsidRPr="0032369C">
                    <w:rPr>
                      <w:rFonts w:ascii="Sylfaen" w:hAnsi="Sylfaen"/>
                      <w:sz w:val="24"/>
                      <w:szCs w:val="24"/>
                      <w:lang w:val="ka-GE"/>
                    </w:rPr>
                    <w:t>შეზღუდვა აუცილებელი უნდა იყოს დემოკრატიული საზოგადოებისთვის.</w:t>
                  </w:r>
                </w:p>
                <w:p w14:paraId="6623B658" w14:textId="44C76F9C" w:rsidR="00E70B9C" w:rsidRPr="0032369C" w:rsidRDefault="00E70B9C" w:rsidP="00E70B9C">
                  <w:pPr>
                    <w:ind w:firstLine="360"/>
                    <w:jc w:val="both"/>
                    <w:rPr>
                      <w:rFonts w:ascii="Sylfaen" w:hAnsi="Sylfaen" w:cs="Sylfaen"/>
                      <w:sz w:val="24"/>
                      <w:szCs w:val="24"/>
                      <w:lang w:val="ka-GE"/>
                    </w:rPr>
                  </w:pPr>
                  <w:r w:rsidRPr="0032369C">
                    <w:rPr>
                      <w:rFonts w:ascii="Sylfaen" w:hAnsi="Sylfaen"/>
                      <w:sz w:val="24"/>
                      <w:szCs w:val="24"/>
                      <w:lang w:val="ka-GE"/>
                    </w:rPr>
                    <w:t xml:space="preserve">ტესტის პირველი საფეხური, კერძოდ კანონით განსაზღვრულობის კრიტერიუმი თავის თავში მოიაზრებს ნორმის განჭვრეტადობის სტანდარტებს. კერძოდ, საკონსტიტუციო </w:t>
                  </w:r>
                  <w:r w:rsidRPr="0032369C">
                    <w:rPr>
                      <w:rFonts w:ascii="Sylfaen" w:hAnsi="Sylfaen"/>
                      <w:sz w:val="24"/>
                      <w:szCs w:val="24"/>
                      <w:lang w:val="ka-GE"/>
                    </w:rPr>
                    <w:lastRenderedPageBreak/>
                    <w:t xml:space="preserve">სასამართლო აღნიშნავს, რომ გამოხატვის თავისუფლება შესაძლოა შეიზღუდოს </w:t>
                  </w:r>
                  <w:r w:rsidRPr="0032369C">
                    <w:rPr>
                      <w:rFonts w:ascii="Sylfaen" w:hAnsi="Sylfaen" w:cs="Sylfaen"/>
                      <w:sz w:val="24"/>
                      <w:szCs w:val="24"/>
                      <w:lang w:val="ka-GE"/>
                    </w:rPr>
                    <w:t>მხოლოდ მკაცრად განსაზღვრული, ვიწრო და განჭვრეტადი ნორმების საფუძველზე.</w:t>
                  </w:r>
                  <w:r w:rsidRPr="0032369C">
                    <w:rPr>
                      <w:rStyle w:val="a8"/>
                      <w:rFonts w:ascii="Sylfaen" w:hAnsi="Sylfaen" w:cs="Sylfaen"/>
                      <w:sz w:val="24"/>
                      <w:szCs w:val="24"/>
                      <w:lang w:val="ka-GE"/>
                    </w:rPr>
                    <w:footnoteReference w:id="12"/>
                  </w:r>
                  <w:r w:rsidRPr="0032369C">
                    <w:rPr>
                      <w:rFonts w:ascii="Sylfaen" w:hAnsi="Sylfaen" w:cs="Sylfaen"/>
                      <w:sz w:val="24"/>
                      <w:szCs w:val="24"/>
                      <w:lang w:val="ka-GE"/>
                    </w:rPr>
                    <w:t xml:space="preserve"> შესაბამისად, აუცილებელია, რომ ნორმა,  რომლის საფუძველზეც იზღუდება გამოხატვის თავისუფლება იყოს საკმარისად ცხადი და განჭვრეტადი. პირი წინასწარ უნდა ხვდებოდეს აკრძალული ქმედების შინაარსს. განსაკუთრებით მაშინ, თუკი ნორმა პასუხისმგებლობის დამკისრებელია (მით</w:t>
                  </w:r>
                  <w:r w:rsidR="006435E9">
                    <w:rPr>
                      <w:rFonts w:ascii="Sylfaen" w:hAnsi="Sylfaen" w:cs="Sylfaen"/>
                      <w:sz w:val="24"/>
                      <w:szCs w:val="24"/>
                      <w:lang w:val="ka-GE"/>
                    </w:rPr>
                    <w:t xml:space="preserve"> </w:t>
                  </w:r>
                  <w:r w:rsidRPr="0032369C">
                    <w:rPr>
                      <w:rFonts w:ascii="Sylfaen" w:hAnsi="Sylfaen" w:cs="Sylfaen"/>
                      <w:sz w:val="24"/>
                      <w:szCs w:val="24"/>
                      <w:lang w:val="ka-GE"/>
                    </w:rPr>
                    <w:t>უფრო სისხლისსამართლებრივი)  ევროპული სასამართლო განმარტავს, რომ ნორმა ვერ დააკმაყოფილებს კანონით განსაზღვრულობის ხარისხს</w:t>
                  </w:r>
                  <w:r w:rsidRPr="0032369C">
                    <w:rPr>
                      <w:rFonts w:ascii="Sylfaen" w:hAnsi="Sylfaen" w:cs="Sylfaen"/>
                      <w:sz w:val="24"/>
                      <w:szCs w:val="24"/>
                    </w:rPr>
                    <w:t>,</w:t>
                  </w:r>
                  <w:r w:rsidRPr="0032369C">
                    <w:rPr>
                      <w:rFonts w:ascii="Sylfaen" w:hAnsi="Sylfaen" w:cs="Sylfaen"/>
                      <w:sz w:val="24"/>
                      <w:szCs w:val="24"/>
                      <w:vertAlign w:val="superscript"/>
                      <w:lang w:val="ka-GE"/>
                    </w:rPr>
                    <w:footnoteReference w:id="13"/>
                  </w:r>
                  <w:r w:rsidRPr="0032369C">
                    <w:rPr>
                      <w:rFonts w:ascii="Sylfaen" w:hAnsi="Sylfaen" w:cs="Sylfaen"/>
                      <w:sz w:val="24"/>
                      <w:szCs w:val="24"/>
                    </w:rPr>
                    <w:t xml:space="preserve"> </w:t>
                  </w:r>
                  <w:r w:rsidRPr="0032369C">
                    <w:rPr>
                      <w:rFonts w:ascii="Sylfaen" w:hAnsi="Sylfaen" w:cs="Sylfaen"/>
                      <w:sz w:val="24"/>
                      <w:szCs w:val="24"/>
                      <w:lang w:val="ka-GE"/>
                    </w:rPr>
                    <w:t>თუკი ის პირს არ აძლევს საშუალებას, რომ წინასწარ განჭვრიტოს, განსაზღვროს აკრძალული ქმედების არსი და ამის მიხედვით დაარეგულიროს საკუთარი ქმედება.</w:t>
                  </w:r>
                  <w:r w:rsidRPr="0032369C">
                    <w:rPr>
                      <w:rFonts w:ascii="Sylfaen" w:hAnsi="Sylfaen" w:cs="Sylfaen"/>
                      <w:sz w:val="24"/>
                      <w:szCs w:val="24"/>
                      <w:vertAlign w:val="superscript"/>
                      <w:lang w:val="ka-GE"/>
                    </w:rPr>
                    <w:footnoteReference w:id="14"/>
                  </w:r>
                </w:p>
                <w:p w14:paraId="03172E55" w14:textId="2813A911"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მოსარჩელეს მიაჩნია, რომ სადავო ნორმა ვერ პასუხობს კანონით განსაზღვრულობის სტანდარტებს. კერძოდ, სადავო ნორმის ფორმულირება შემდეგია „სასამართლოს უპატივცემულობა, რაც გამოიხატა [...]</w:t>
                  </w:r>
                  <w:r w:rsidR="006435E9">
                    <w:rPr>
                      <w:rFonts w:ascii="Sylfaen" w:hAnsi="Sylfaen"/>
                      <w:sz w:val="24"/>
                      <w:szCs w:val="24"/>
                      <w:lang w:val="ka-GE"/>
                    </w:rPr>
                    <w:t xml:space="preserve"> </w:t>
                  </w:r>
                  <w:r w:rsidRPr="006435E9">
                    <w:rPr>
                      <w:rFonts w:ascii="Sylfaen" w:hAnsi="Sylfaen" w:cs="Sylfaen"/>
                      <w:color w:val="333333"/>
                      <w:sz w:val="24"/>
                      <w:szCs w:val="24"/>
                      <w:shd w:val="clear" w:color="auto" w:fill="EAEAEA"/>
                    </w:rPr>
                    <w:t>სამართალწარმოების</w:t>
                  </w:r>
                  <w:r w:rsidRPr="006435E9">
                    <w:rPr>
                      <w:rFonts w:ascii="Helvetica" w:hAnsi="Helvetica" w:cs="Helvetica"/>
                      <w:color w:val="333333"/>
                      <w:sz w:val="24"/>
                      <w:szCs w:val="24"/>
                      <w:shd w:val="clear" w:color="auto" w:fill="EAEAEA"/>
                    </w:rPr>
                    <w:t xml:space="preserve"> </w:t>
                  </w:r>
                  <w:r w:rsidRPr="006435E9">
                    <w:rPr>
                      <w:rFonts w:ascii="Sylfaen" w:hAnsi="Sylfaen" w:cs="Sylfaen"/>
                      <w:color w:val="333333"/>
                      <w:sz w:val="24"/>
                      <w:szCs w:val="24"/>
                      <w:shd w:val="clear" w:color="auto" w:fill="EAEAEA"/>
                    </w:rPr>
                    <w:t>მონაწილის</w:t>
                  </w:r>
                  <w:r w:rsidRPr="0032369C">
                    <w:rPr>
                      <w:rFonts w:ascii="Sylfaen" w:hAnsi="Sylfaen"/>
                      <w:sz w:val="24"/>
                      <w:szCs w:val="24"/>
                      <w:lang w:val="ka-GE"/>
                    </w:rPr>
                    <w:t xml:space="preserve"> შეურაცხყოფით.“ აღნიშნული წინადადების საფუძველზე შეგვიძლია დავასკვნათ, რომ „უპატივცემულობა“ მოაზრებულია, როგორც უფრო ფართო ცნება, ხოლო კრიმინალიზებულია სასამართლოსადმი „უპატივცემულო“ ქცევის კონკრეტული ფორმა - შეურაცხყოფა. ლოგიკურია ვივარაუდოთ, რომ სასამართლოსადმი უპატივცემულობად შესაძლოა ბევრი ქმედება აღიქმებოდეს, მაგალითად სასამართლო დარბაზში შეუსაბამო ტანისამოსით გამოცხადება, ელექტრო მოწყობილობების გამოყენება, სხდომის მიმდინარეობისას ხმაური, ემოციების გამჟღავნება, ტაშის დაკვრა და ა.შ, თუმცა ამგვარი ქმედებები არ წარმოადგენს სისხლის სამართლის ობიექტს. უპატივცემულო ქმედებების ნუსხიდან სისხლის სამართლის სადავო ნორმა ახდენს კონკრეტული ფორმის ანუ „შეურაცხყოფის“ კრიმინალიზებას. განუჭვრეტადია კონკრეტულად რა ტიპის ქმედება მოიაზრება ტერმინ „შეურაცხყოფის“ ქვეშ. იმ სტანდარტის ფონზე, რომლის მიხედვითაც ქმედების შეურაცხყოფად აღქმა ძალზედ სუბიექტური გარემოებაა, არ არსებობს საფუძველი, რის მიხედვითაც პირს შეუძლია იხელმძღვანელოს კონკრეტული ქმედების განხორციელებამდე. ასევე აღსანიშნავია ისიც, რომ გამორიცხული არ არის პროკურატურის მიერ ნორმის იმგვარი განმარტების შესაძლებლობა, რომლის მიხედვითაც ზემოხსენებული ქმედებები (ტაშის დაკვრა და ა.შ)</w:t>
                  </w:r>
                  <w:r>
                    <w:rPr>
                      <w:rFonts w:ascii="Sylfaen" w:hAnsi="Sylfaen"/>
                      <w:sz w:val="24"/>
                      <w:szCs w:val="24"/>
                      <w:lang w:val="ka-GE"/>
                    </w:rPr>
                    <w:t xml:space="preserve"> პროცესის მონაწილის შეფასება სიტყვებით „არაკომპეტენტური და უცოდინარი“,</w:t>
                  </w:r>
                  <w:r w:rsidRPr="0032369C">
                    <w:rPr>
                      <w:rFonts w:ascii="Sylfaen" w:hAnsi="Sylfaen"/>
                      <w:sz w:val="24"/>
                      <w:szCs w:val="24"/>
                      <w:lang w:val="ka-GE"/>
                    </w:rPr>
                    <w:t xml:space="preserve"> დაკვალიფიცირდება, როგორც შეურაცხყოფა.</w:t>
                  </w:r>
                </w:p>
                <w:p w14:paraId="2B59169F" w14:textId="78907C30"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 xml:space="preserve">მეტი სიცხადისთვის უნდა განვიხილოთ საქართველოს სისხლის სამართლის საპროცესო კოდექსის </w:t>
                  </w:r>
                  <w:r w:rsidR="00D40C89">
                    <w:rPr>
                      <w:rFonts w:ascii="Sylfaen" w:hAnsi="Sylfaen"/>
                      <w:sz w:val="24"/>
                      <w:szCs w:val="24"/>
                      <w:lang w:val="ka-GE"/>
                    </w:rPr>
                    <w:t>85-ე მუხლის შინაარსი</w:t>
                  </w:r>
                  <w:r w:rsidRPr="0032369C">
                    <w:rPr>
                      <w:rFonts w:ascii="Sylfaen" w:hAnsi="Sylfaen"/>
                      <w:sz w:val="24"/>
                      <w:szCs w:val="24"/>
                      <w:lang w:val="ka-GE"/>
                    </w:rPr>
                    <w:t>. კერძოდ, 85-ე მუხლის მე-2 ნაწილის მიხედვით „პ</w:t>
                  </w:r>
                  <w:r w:rsidRPr="0032369C">
                    <w:rPr>
                      <w:rFonts w:ascii="Sylfaen" w:hAnsi="Sylfaen"/>
                      <w:sz w:val="24"/>
                      <w:szCs w:val="24"/>
                    </w:rPr>
                    <w:t xml:space="preserve">როცესის მონაწილის ან/და სასამართლო სხდომაზე დამსწრის მიერ სხდომაზე წესრიგის დარღვევის, სხდომის თავმჯდომარის განკარგულებისადმი დაუმორჩილებლობის ან </w:t>
                  </w:r>
                  <w:r w:rsidRPr="0032369C">
                    <w:rPr>
                      <w:rFonts w:ascii="Sylfaen" w:hAnsi="Sylfaen"/>
                      <w:sz w:val="24"/>
                      <w:szCs w:val="24"/>
                      <w:u w:val="single"/>
                    </w:rPr>
                    <w:t xml:space="preserve">სასამართლოს მიმართ უპატივცემულობის გამოხატვის </w:t>
                  </w:r>
                  <w:r w:rsidRPr="0032369C">
                    <w:rPr>
                      <w:rFonts w:ascii="Sylfaen" w:hAnsi="Sylfaen"/>
                      <w:sz w:val="24"/>
                      <w:szCs w:val="24"/>
                    </w:rPr>
                    <w:t xml:space="preserve">შემთხვევაში სხდომის თავმჯდომარე ზეპირ შენიშვნას აძლევს მას და მოუწოდებს, შეწყვიტოს არასათანადო ქცევა. </w:t>
                  </w:r>
                  <w:proofErr w:type="gramStart"/>
                  <w:r w:rsidRPr="0032369C">
                    <w:rPr>
                      <w:rFonts w:ascii="Sylfaen" w:hAnsi="Sylfaen"/>
                      <w:sz w:val="24"/>
                      <w:szCs w:val="24"/>
                    </w:rPr>
                    <w:t>აღნიშნული</w:t>
                  </w:r>
                  <w:proofErr w:type="gramEnd"/>
                  <w:r w:rsidRPr="0032369C">
                    <w:rPr>
                      <w:rFonts w:ascii="Sylfaen" w:hAnsi="Sylfaen"/>
                      <w:sz w:val="24"/>
                      <w:szCs w:val="24"/>
                    </w:rPr>
                    <w:t xml:space="preserve"> მოწოდებისადმი </w:t>
                  </w:r>
                  <w:r w:rsidRPr="0032369C">
                    <w:rPr>
                      <w:rFonts w:ascii="Sylfaen" w:hAnsi="Sylfaen"/>
                      <w:sz w:val="24"/>
                      <w:szCs w:val="24"/>
                    </w:rPr>
                    <w:lastRenderedPageBreak/>
                    <w:t>დაუმორჩილებლობის შემთხვევაში სასამართლო სხდომის თავმჯდომარეს ადგილზე თათბირით გამოაქვს განკარგულება პირის დაჯარიმების ან/და სასამართლო სხდომის დარბაზიდან გაძევების შესახებ. თუ გაძევებული პირი კვლავ განაგრძობს წესრიგის დარღვევას, მოსამართლის მითითებით სასამართლოს მანდატური უზრუნველყოფს სასამართლოდან მის გაყვანას; ამასთანავე, აღნიშნული პირის მიმართ შეიძლება გამოყენებულ იქნეს ამ მუხლით გათვალისწინებული ჯარიმა ან პატიმრობა.</w:t>
                  </w:r>
                  <w:r w:rsidRPr="0032369C">
                    <w:rPr>
                      <w:rFonts w:ascii="Sylfaen" w:hAnsi="Sylfaen"/>
                      <w:sz w:val="24"/>
                      <w:szCs w:val="24"/>
                      <w:lang w:val="ka-GE"/>
                    </w:rPr>
                    <w:t>“ ამავე მუხლის მე-7 ნაწილი კი განმარტავს, რომ „</w:t>
                  </w:r>
                  <w:r w:rsidRPr="0032369C">
                    <w:rPr>
                      <w:rFonts w:ascii="Sylfaen" w:hAnsi="Sylfaen"/>
                      <w:sz w:val="24"/>
                      <w:szCs w:val="24"/>
                    </w:rPr>
                    <w:t xml:space="preserve">თუ სასამართლო სხდომაზე პირის ქმედება მიმართულია პროცესის ჩაშლისაკენ ან იგი გამოხატავს </w:t>
                  </w:r>
                  <w:r w:rsidRPr="0032369C">
                    <w:rPr>
                      <w:rFonts w:ascii="Sylfaen" w:hAnsi="Sylfaen"/>
                      <w:sz w:val="24"/>
                      <w:szCs w:val="24"/>
                      <w:u w:val="single"/>
                    </w:rPr>
                    <w:t>აშკარა ან/და უხეშ უპატივცემულობას</w:t>
                  </w:r>
                  <w:r w:rsidRPr="0032369C">
                    <w:rPr>
                      <w:rFonts w:ascii="Sylfaen" w:hAnsi="Sylfaen"/>
                      <w:sz w:val="24"/>
                      <w:szCs w:val="24"/>
                    </w:rPr>
                    <w:t xml:space="preserve"> სასამართლოს, პროცესის მონაწილის ან მხარის მიმართ, სხდომის თავმჯდომარის მითითებით სასამართლოს მანდატური უზრუნველყოფს პირის დაკავებას და დაკავების ოქმის შედგენას, ამასთანავე, სხდომის თავმჯდომარე ადგენს მიმართვას, რომელშიც აღწერს დარღვევას, და უგზავნის განკარგულების გამოტანაზე უფლებამოსილ სასამართლოს (მოსამართლეს). დაკავებული პირი დაუყოვნებლივ, მაგრამ არა უგვიანეს 24 საათისა, უნდა წარედგინოს იმ სასამართლოს, რომელსაც გაეგზავნა მიმართვა და რომელიც უფლებამოსილია გამოიტანოს განკარგულება ამ პირის 30 დღე-ღამემდე ვადით პატიმრობის შესახებ.</w:t>
                  </w:r>
                  <w:r w:rsidRPr="0032369C">
                    <w:rPr>
                      <w:rFonts w:ascii="Sylfaen" w:hAnsi="Sylfaen"/>
                      <w:sz w:val="24"/>
                      <w:szCs w:val="24"/>
                      <w:lang w:val="ka-GE"/>
                    </w:rPr>
                    <w:t xml:space="preserve">“ </w:t>
                  </w:r>
                </w:p>
                <w:p w14:paraId="13C59DE5"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ზემოაღნიშნულ ნორმებზე დაყრდნობით შეგვიძლია გამოვყოთ ორი ძირითადი მიმართულება:</w:t>
                  </w:r>
                </w:p>
                <w:p w14:paraId="1F47134A" w14:textId="77777777" w:rsidR="00E70B9C" w:rsidRPr="0032369C" w:rsidRDefault="00E70B9C" w:rsidP="00E70B9C">
                  <w:pPr>
                    <w:pStyle w:val="a5"/>
                    <w:numPr>
                      <w:ilvl w:val="0"/>
                      <w:numId w:val="33"/>
                    </w:numPr>
                    <w:spacing w:after="200" w:line="276" w:lineRule="auto"/>
                    <w:jc w:val="both"/>
                    <w:rPr>
                      <w:rFonts w:ascii="Sylfaen" w:hAnsi="Sylfaen"/>
                      <w:b/>
                      <w:sz w:val="24"/>
                      <w:szCs w:val="24"/>
                      <w:u w:val="single"/>
                      <w:lang w:val="ka-GE"/>
                    </w:rPr>
                  </w:pPr>
                  <w:r w:rsidRPr="0032369C">
                    <w:rPr>
                      <w:rFonts w:ascii="Sylfaen" w:hAnsi="Sylfaen"/>
                      <w:sz w:val="24"/>
                      <w:szCs w:val="24"/>
                      <w:u w:val="single"/>
                      <w:lang w:val="ka-GE"/>
                    </w:rPr>
                    <w:t>არასათანადო ქცევის შეზღუდვის მიზანი</w:t>
                  </w:r>
                </w:p>
                <w:p w14:paraId="04BBC119" w14:textId="77777777" w:rsidR="00E70B9C" w:rsidRPr="0032369C" w:rsidRDefault="00E70B9C" w:rsidP="00E70B9C">
                  <w:pPr>
                    <w:tabs>
                      <w:tab w:val="left" w:pos="0"/>
                    </w:tabs>
                    <w:ind w:firstLine="450"/>
                    <w:jc w:val="both"/>
                    <w:rPr>
                      <w:rFonts w:ascii="Sylfaen" w:hAnsi="Sylfaen"/>
                      <w:sz w:val="24"/>
                      <w:szCs w:val="24"/>
                      <w:lang w:val="ka-GE"/>
                    </w:rPr>
                  </w:pPr>
                  <w:r w:rsidRPr="0032369C">
                    <w:rPr>
                      <w:rFonts w:ascii="Sylfaen" w:hAnsi="Sylfaen"/>
                      <w:sz w:val="24"/>
                      <w:szCs w:val="24"/>
                      <w:lang w:val="ka-GE"/>
                    </w:rPr>
                    <w:t>„</w:t>
                  </w:r>
                  <w:r w:rsidRPr="0032369C">
                    <w:rPr>
                      <w:rFonts w:ascii="Sylfaen" w:hAnsi="Sylfaen"/>
                      <w:sz w:val="24"/>
                      <w:szCs w:val="24"/>
                    </w:rPr>
                    <w:t xml:space="preserve">თუ სასამართლო სხდომაზე პირის ქმედება მიმართულია პროცესის ჩაშლისაკენ ან იგი გამოხატავს </w:t>
                  </w:r>
                  <w:r w:rsidRPr="0032369C">
                    <w:rPr>
                      <w:rFonts w:ascii="Sylfaen" w:hAnsi="Sylfaen"/>
                      <w:sz w:val="24"/>
                      <w:szCs w:val="24"/>
                      <w:u w:val="single"/>
                    </w:rPr>
                    <w:t>აშკარა ან/და უხეშ უპატივცემულობას</w:t>
                  </w:r>
                  <w:r w:rsidRPr="0032369C">
                    <w:rPr>
                      <w:rFonts w:ascii="Sylfaen" w:hAnsi="Sylfaen"/>
                      <w:sz w:val="24"/>
                      <w:szCs w:val="24"/>
                    </w:rPr>
                    <w:t xml:space="preserve"> სასამართლოს, პროცესის მონაწილის ან მხარის მიმართ</w:t>
                  </w:r>
                  <w:r w:rsidRPr="0032369C">
                    <w:rPr>
                      <w:rFonts w:ascii="Sylfaen" w:hAnsi="Sylfaen"/>
                      <w:sz w:val="24"/>
                      <w:szCs w:val="24"/>
                      <w:lang w:val="ka-GE"/>
                    </w:rPr>
                    <w:t>.“ აღნიშნული ჩანაწერი თავად მიუთითებს პირის გამოხატვის თავისუფლების შეზღუდვის მიზანზე და ესენია: (1) სასამართლო პროცესის წესების მიხედვით წარმართვის დაცვა და (2) სასამართლოს, მხარის ან სხვა პროცესის მონაწილის დაცვა.</w:t>
                  </w:r>
                </w:p>
                <w:p w14:paraId="31EB8CF0" w14:textId="77777777" w:rsidR="00E70B9C" w:rsidRPr="0032369C" w:rsidRDefault="00E70B9C" w:rsidP="00E70B9C">
                  <w:pPr>
                    <w:pStyle w:val="a5"/>
                    <w:numPr>
                      <w:ilvl w:val="0"/>
                      <w:numId w:val="33"/>
                    </w:numPr>
                    <w:spacing w:after="200" w:line="276" w:lineRule="auto"/>
                    <w:jc w:val="both"/>
                    <w:rPr>
                      <w:rFonts w:ascii="Sylfaen" w:hAnsi="Sylfaen"/>
                      <w:b/>
                      <w:sz w:val="24"/>
                      <w:szCs w:val="24"/>
                      <w:lang w:val="ka-GE"/>
                    </w:rPr>
                  </w:pPr>
                  <w:r w:rsidRPr="0032369C">
                    <w:rPr>
                      <w:rFonts w:ascii="Sylfaen" w:hAnsi="Sylfaen"/>
                      <w:sz w:val="24"/>
                      <w:szCs w:val="24"/>
                      <w:lang w:val="ka-GE"/>
                    </w:rPr>
                    <w:t>აკრძალული ქცევის ზოგადი ხასიათი</w:t>
                  </w:r>
                </w:p>
                <w:p w14:paraId="348A9726"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მოცემულ ნორმებში გამოყენებულია ტერმინები „</w:t>
                  </w:r>
                  <w:r w:rsidRPr="0032369C">
                    <w:rPr>
                      <w:rFonts w:ascii="Sylfaen" w:hAnsi="Sylfaen"/>
                      <w:sz w:val="24"/>
                      <w:szCs w:val="24"/>
                    </w:rPr>
                    <w:t>სასამართლოს მიმართ უპატივცემულობის გამოხატვის შემთხვევაში</w:t>
                  </w:r>
                  <w:r w:rsidRPr="0032369C">
                    <w:rPr>
                      <w:rFonts w:ascii="Sylfaen" w:hAnsi="Sylfaen"/>
                      <w:sz w:val="24"/>
                      <w:szCs w:val="24"/>
                      <w:lang w:val="ka-GE"/>
                    </w:rPr>
                    <w:t>“ ; „</w:t>
                  </w:r>
                  <w:r w:rsidRPr="0032369C">
                    <w:rPr>
                      <w:rFonts w:ascii="Sylfaen" w:hAnsi="Sylfaen"/>
                      <w:sz w:val="24"/>
                      <w:szCs w:val="24"/>
                    </w:rPr>
                    <w:t>ან იგი გამოხატავს აშკარა ან/და უხეშ უპატივცემულობას.</w:t>
                  </w:r>
                  <w:r w:rsidRPr="0032369C">
                    <w:rPr>
                      <w:rFonts w:ascii="Sylfaen" w:hAnsi="Sylfaen"/>
                      <w:sz w:val="24"/>
                      <w:szCs w:val="24"/>
                      <w:lang w:val="ka-GE"/>
                    </w:rPr>
                    <w:t>“</w:t>
                  </w:r>
                  <w:r w:rsidRPr="0032369C">
                    <w:rPr>
                      <w:rFonts w:ascii="Sylfaen" w:hAnsi="Sylfaen"/>
                      <w:sz w:val="24"/>
                      <w:szCs w:val="24"/>
                    </w:rPr>
                    <w:t xml:space="preserve"> </w:t>
                  </w:r>
                  <w:r w:rsidRPr="0032369C">
                    <w:rPr>
                      <w:rFonts w:ascii="Sylfaen" w:hAnsi="Sylfaen"/>
                      <w:sz w:val="24"/>
                      <w:szCs w:val="24"/>
                      <w:lang w:val="ka-GE"/>
                    </w:rPr>
                    <w:t xml:space="preserve">აღნიშნული წინადადებებით ნათელია, რომ ნორმა არასათანადო ქცევას ახასიათებს, როგორც „უპატივცემულობა“ და „აშკარა უპატივცემულობა.“ მიუხედავად იმისა, რომ არ ხდება თავად „უპატივცემულო“ ქცევის სათანადო განმარტება, აშკარაა, რომ მიუხედავად ტერმინის დეფინიციისა, მის ქვეშ არ მოიაზრება ქმედებათა კლასიფიკაცია მათი ხასიათისა და სიმძიმის მიხედვით. საპროცესო კოდექსი ერთმანეთისაგან არ მიჯნავს უპატივცემულობის ფორმებს. აღსანიშნავია ის ფაქტიც, რომ მიუხედავად იმისა, თუ რა ტიპის ქმედებები მოიაზრება ამ ტერმინების ქვეშ, მათი ზოგადი ხასიათი არ სცდება ადმინისტრაციულ ბუნებას. ამ ტერმინების ქვეშ მოაზრებული ნებისმიერი ტიპის ქმედებისათვის განსაზღვრული სანქცია არ აღემატება 30 დღიან ადმინისტრაციულ პატიმრობას (საგამონაკლისო შემთხვევაში ესაა 60 დღე - თუკი დადგინდება, რომ მსგავსი ქმედებისთვის პირს ერთხელ უკვე ჰქონდა შეფარდებული </w:t>
                  </w:r>
                  <w:r w:rsidRPr="0032369C">
                    <w:rPr>
                      <w:rFonts w:ascii="Sylfaen" w:hAnsi="Sylfaen"/>
                      <w:sz w:val="24"/>
                      <w:szCs w:val="24"/>
                      <w:lang w:val="ka-GE"/>
                    </w:rPr>
                    <w:lastRenderedPageBreak/>
                    <w:t>ადმინისტრაციული პატიმრობა). შესაბამისად მივდივართ დასკვნამდე, რომ სადავო ნორმასა და საპროცესო კოდექსის ზემოაღნიშნულ მუხლებს აქვთ ერთი და იგივე ლეგიტიმური მიზნები და მათში მოაზრებული ქმედებებიც თითქმის იდენტურია, თუმცა სადავო ნორმა ქმედებისთვის აწესებს სისხლისსამართლებრივ პასუხისმგებლობას, ხოლო საპროცესო ნორმები კი ამავე ქმედებებისთვის ითვალისწინებენ ადმინისტრაციულ სანქციებს.</w:t>
                  </w:r>
                </w:p>
                <w:p w14:paraId="43D55CFA"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ერთადერთი განსხვავება სადავო ნორმასა და საპროცესო კოდექსის ზემოხსენებულ მუხლებში არის ტერმინი „შეურაცხყოფა“. როგორც ზემოთ აღინიშნა, სადავო ნორმის მიხედვით „შეურაცხყოფა“ არის უპატივცემულობის გამომხატველი ქცევის ერთ-ერთი ფორმა. შესაბამისად, საპროცესო კოდექსის ნორმების მიხედვით რეგულირებას, მათ შორის, სანქცირების სახით ექვემდებარება უპატივცემულობა/უხეში უპატივცემულობა, ხოლო ამგვარი ქცევის ერთ-ერთი კატეგორია, კერძოდ, შეურაცხყოფა გამოყოფილია და ექვემდებარება სისხლისსამართლებრივ პასუხისმგებლობას. აღსანიშნავია ისიც, რომ საპროცესო ტერმინ „უპატივცემულობის“ ქვეშ შესაძლოა თავად შეურაცხყოფაც მოიაზრებოდეს, ამიტომ შეუძლებელია ნორმის ფორმულირებიდან გამომდინარე დავასკვნათ კონკრეტულად რა ინტენსივობას იცავს სისხლის სამართლის კანონმდებლობა და სად გადის ზღვარი მათ შორის. დაუდგენელია თუ რა ტიპის, რა სიმძიმისა და ინტენსივობის ქმედება მოიაზრება ტერმინი „შეურაცხყოფის“ ქვეშ, რომელიც არ არის საპროცესო ნორმების რეგულირების საგანი და საკუთარი ბუნებით იმდენად მძიმე შედეგებს იწვევს, რომ საჭიროა მისი დასჯადობა.</w:t>
                  </w:r>
                </w:p>
                <w:p w14:paraId="6B5CCA4B"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 xml:space="preserve">ყოველივე ზემოაღნიშნულიდან გამომდინარე, მოსარჩელე მიიჩნევს, რომ სადავო ნორმა ვერ აკმაყოფილებს კანონით განსაზღვრულობის მოთხოვნებს და იგი შეუსაბამოა საქართველოს კონსტიტუციის </w:t>
                  </w:r>
                  <w:r>
                    <w:rPr>
                      <w:rFonts w:ascii="Sylfaen" w:hAnsi="Sylfaen"/>
                      <w:sz w:val="24"/>
                      <w:szCs w:val="24"/>
                      <w:lang w:val="ka-GE"/>
                    </w:rPr>
                    <w:t>მე-17</w:t>
                  </w:r>
                  <w:r w:rsidRPr="0032369C">
                    <w:rPr>
                      <w:rFonts w:ascii="Sylfaen" w:hAnsi="Sylfaen"/>
                      <w:sz w:val="24"/>
                      <w:szCs w:val="24"/>
                      <w:lang w:val="ka-GE"/>
                    </w:rPr>
                    <w:t xml:space="preserve"> მუხლის პირველ და </w:t>
                  </w:r>
                  <w:r>
                    <w:rPr>
                      <w:rFonts w:ascii="Sylfaen" w:hAnsi="Sylfaen"/>
                      <w:sz w:val="24"/>
                      <w:szCs w:val="24"/>
                      <w:lang w:val="ka-GE"/>
                    </w:rPr>
                    <w:t>მეხუთე</w:t>
                  </w:r>
                  <w:r w:rsidRPr="0032369C">
                    <w:rPr>
                      <w:rFonts w:ascii="Sylfaen" w:hAnsi="Sylfaen"/>
                      <w:sz w:val="24"/>
                      <w:szCs w:val="24"/>
                      <w:lang w:val="ka-GE"/>
                    </w:rPr>
                    <w:t xml:space="preserve"> პუნქტებთან. </w:t>
                  </w:r>
                </w:p>
                <w:p w14:paraId="61C99987" w14:textId="77777777" w:rsidR="00E70B9C" w:rsidRPr="0032369C" w:rsidRDefault="00E70B9C" w:rsidP="00E70B9C">
                  <w:pPr>
                    <w:ind w:firstLine="360"/>
                    <w:jc w:val="both"/>
                    <w:rPr>
                      <w:rFonts w:ascii="Sylfaen" w:hAnsi="Sylfaen"/>
                      <w:sz w:val="24"/>
                      <w:szCs w:val="24"/>
                      <w:lang w:val="ka-GE"/>
                    </w:rPr>
                  </w:pPr>
                  <w:r w:rsidRPr="0032369C">
                    <w:rPr>
                      <w:rFonts w:ascii="Sylfaen" w:hAnsi="Sylfaen"/>
                      <w:b/>
                      <w:sz w:val="24"/>
                      <w:szCs w:val="24"/>
                      <w:lang w:val="ka-GE"/>
                    </w:rPr>
                    <w:t>2.3 შეზღუდვის ლეგიტიმური მიზანი</w:t>
                  </w:r>
                </w:p>
                <w:p w14:paraId="0E13BAAB"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 xml:space="preserve">გამოხატვის თავისუფლება არ ატარებს აბსოლუტურ ხასიათს. შესაბამისად შეზღუდვა დასაშვებია  კონსტიტუციით გათვალისწინებული ლეგიტიმური საფუძვლის არსებობის, სხვა კონსტიტუციური უფლებებისა და პრინციპების უზრუნველყოფის მიზნით. </w:t>
                  </w:r>
                  <w:r w:rsidRPr="0032369C">
                    <w:rPr>
                      <w:rStyle w:val="a8"/>
                      <w:rFonts w:ascii="Sylfaen" w:hAnsi="Sylfaen"/>
                      <w:sz w:val="24"/>
                      <w:szCs w:val="24"/>
                      <w:lang w:val="ka-GE"/>
                    </w:rPr>
                    <w:footnoteReference w:id="15"/>
                  </w:r>
                  <w:r w:rsidRPr="0032369C">
                    <w:rPr>
                      <w:rFonts w:ascii="Sylfaen" w:hAnsi="Sylfaen"/>
                      <w:sz w:val="24"/>
                      <w:szCs w:val="24"/>
                      <w:lang w:val="ka-GE"/>
                    </w:rPr>
                    <w:t xml:space="preserve"> საქართველოს კონსტიტუციის </w:t>
                  </w:r>
                  <w:r>
                    <w:rPr>
                      <w:rFonts w:ascii="Sylfaen" w:hAnsi="Sylfaen"/>
                      <w:sz w:val="24"/>
                      <w:szCs w:val="24"/>
                      <w:lang w:val="ka-GE"/>
                    </w:rPr>
                    <w:t>მე-17</w:t>
                  </w:r>
                  <w:r w:rsidRPr="0032369C">
                    <w:rPr>
                      <w:rFonts w:ascii="Sylfaen" w:hAnsi="Sylfaen"/>
                      <w:sz w:val="24"/>
                      <w:szCs w:val="24"/>
                      <w:lang w:val="ka-GE"/>
                    </w:rPr>
                    <w:t xml:space="preserve"> მუხლი თავად განსაზღვრავს იმ ლეგიტიმურ მიზანთა ჩამონათვალს, რომლის დასაცავადაც დასაშვებია გამოხატვის თავისუფლების შეზღუდვა. აღსანიშნავია, რომ თავად </w:t>
                  </w:r>
                  <w:r>
                    <w:rPr>
                      <w:rFonts w:ascii="Sylfaen" w:hAnsi="Sylfaen"/>
                      <w:sz w:val="24"/>
                      <w:szCs w:val="24"/>
                      <w:lang w:val="ka-GE"/>
                    </w:rPr>
                    <w:t>მე-17(5)</w:t>
                  </w:r>
                  <w:r w:rsidRPr="0032369C">
                    <w:rPr>
                      <w:rFonts w:ascii="Sylfaen" w:hAnsi="Sylfaen"/>
                      <w:sz w:val="24"/>
                      <w:szCs w:val="24"/>
                      <w:lang w:val="ka-GE"/>
                    </w:rPr>
                    <w:t xml:space="preserve"> მუხლის მითითებით, დასაშვებია გამოხატვის თავისუფლების შეზღუდვა „</w:t>
                  </w:r>
                  <w:r w:rsidRPr="0032369C">
                    <w:rPr>
                      <w:rFonts w:ascii="Sylfaen" w:hAnsi="Sylfaen"/>
                      <w:sz w:val="24"/>
                      <w:szCs w:val="24"/>
                    </w:rPr>
                    <w:t xml:space="preserve">სასამართლოს </w:t>
                  </w:r>
                  <w:r w:rsidRPr="0032369C">
                    <w:rPr>
                      <w:rFonts w:ascii="Sylfaen" w:hAnsi="Sylfaen"/>
                      <w:b/>
                      <w:sz w:val="24"/>
                      <w:szCs w:val="24"/>
                    </w:rPr>
                    <w:t>დამოუკიდებლობისა</w:t>
                  </w:r>
                  <w:r w:rsidRPr="0032369C">
                    <w:rPr>
                      <w:rFonts w:ascii="Sylfaen" w:hAnsi="Sylfaen"/>
                      <w:sz w:val="24"/>
                      <w:szCs w:val="24"/>
                    </w:rPr>
                    <w:t xml:space="preserve"> და </w:t>
                  </w:r>
                  <w:r w:rsidRPr="0032369C">
                    <w:rPr>
                      <w:rFonts w:ascii="Sylfaen" w:hAnsi="Sylfaen"/>
                      <w:b/>
                      <w:sz w:val="24"/>
                      <w:szCs w:val="24"/>
                    </w:rPr>
                    <w:t>მიუკერძოებლობის</w:t>
                  </w:r>
                  <w:r w:rsidRPr="0032369C">
                    <w:rPr>
                      <w:rFonts w:ascii="Sylfaen" w:hAnsi="Sylfaen"/>
                      <w:sz w:val="24"/>
                      <w:szCs w:val="24"/>
                    </w:rPr>
                    <w:t xml:space="preserve"> უზრუნველსაყოფად</w:t>
                  </w:r>
                  <w:r w:rsidRPr="0032369C">
                    <w:rPr>
                      <w:rFonts w:ascii="Sylfaen" w:hAnsi="Sylfaen"/>
                      <w:sz w:val="24"/>
                      <w:szCs w:val="24"/>
                      <w:lang w:val="ka-GE"/>
                    </w:rPr>
                    <w:t xml:space="preserve">.“ შესაბამისად, ზოგადად გამოხატვის თავისუფლება შესაძლოა შეიზღუდოს სასამართლო სისტემის, მოსამართლის ან მართლმსაჯულების პროცესთან დაკავშირებული სხვა სიკეთეების დასაცავად. თუმცა, აღსანიშნავია, რომ კონსტიტუცია თავად აკონკრეტებს იმ ორ შემთხვევას, </w:t>
                  </w:r>
                  <w:r w:rsidRPr="0032369C">
                    <w:rPr>
                      <w:rFonts w:ascii="Sylfaen" w:hAnsi="Sylfaen"/>
                      <w:sz w:val="24"/>
                      <w:szCs w:val="24"/>
                      <w:lang w:val="ka-GE"/>
                    </w:rPr>
                    <w:lastRenderedPageBreak/>
                    <w:t xml:space="preserve">რომლის შესანარჩუნებლადაც უნდა იყოს მიმართული შეზღუდვა. კერძოდ, ნებისმიერი შეზღუდვა, რომელიც სასამართლო სისტემის, კონკრეტული მოსამართლის ან მართლმსაჯულების პროცესის დაცვისკენაა მიმართული უნდა ემსახურებოდეს (1) </w:t>
                  </w:r>
                  <w:r w:rsidRPr="0032369C">
                    <w:rPr>
                      <w:rFonts w:ascii="Sylfaen" w:hAnsi="Sylfaen"/>
                      <w:sz w:val="24"/>
                      <w:szCs w:val="24"/>
                      <w:u w:val="single"/>
                      <w:lang w:val="ka-GE"/>
                    </w:rPr>
                    <w:t>სასამართლოს დამოუკიდებლობისა</w:t>
                  </w:r>
                  <w:r w:rsidRPr="0032369C">
                    <w:rPr>
                      <w:rFonts w:ascii="Sylfaen" w:hAnsi="Sylfaen"/>
                      <w:sz w:val="24"/>
                      <w:szCs w:val="24"/>
                      <w:lang w:val="ka-GE"/>
                    </w:rPr>
                    <w:t xml:space="preserve"> და; (2) </w:t>
                  </w:r>
                  <w:r w:rsidRPr="0032369C">
                    <w:rPr>
                      <w:rFonts w:ascii="Sylfaen" w:hAnsi="Sylfaen"/>
                      <w:sz w:val="24"/>
                      <w:szCs w:val="24"/>
                      <w:u w:val="single"/>
                      <w:lang w:val="ka-GE"/>
                    </w:rPr>
                    <w:t>სასამართლოს მიუკერძოებლობის</w:t>
                  </w:r>
                  <w:r w:rsidRPr="0032369C">
                    <w:rPr>
                      <w:rFonts w:ascii="Sylfaen" w:hAnsi="Sylfaen"/>
                      <w:sz w:val="24"/>
                      <w:szCs w:val="24"/>
                      <w:lang w:val="ka-GE"/>
                    </w:rPr>
                    <w:t xml:space="preserve"> უზრუნველყოფას. შესაბამისად, უპირატესი მიზანი, რომელიც შეზღუდვის დაწესებისას კანონმდებელს შესაძლოა გააჩნდეს არის </w:t>
                  </w:r>
                  <w:r w:rsidRPr="0032369C">
                    <w:rPr>
                      <w:rFonts w:ascii="Sylfaen" w:hAnsi="Sylfaen"/>
                      <w:sz w:val="24"/>
                      <w:szCs w:val="24"/>
                      <w:u w:val="single"/>
                      <w:lang w:val="ka-GE"/>
                    </w:rPr>
                    <w:t>მართლმსაჯულების ეფექტური განხორციელება</w:t>
                  </w:r>
                  <w:r w:rsidRPr="0032369C">
                    <w:rPr>
                      <w:rFonts w:ascii="Sylfaen" w:hAnsi="Sylfaen"/>
                      <w:sz w:val="24"/>
                      <w:szCs w:val="24"/>
                      <w:lang w:val="ka-GE"/>
                    </w:rPr>
                    <w:t xml:space="preserve">, რომელსაც საფრთხე ექმნება სასამართლოს დამოუკიდებლობისა და მიუკერძოებლობის ხარისხზე გავლენის მოხდენით. </w:t>
                  </w:r>
                </w:p>
                <w:p w14:paraId="25ECF7CE"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საქმეში „მოქალაქეთა პოლიტიკური გაერთიანება</w:t>
                  </w:r>
                  <w:r>
                    <w:rPr>
                      <w:rFonts w:ascii="Sylfaen" w:hAnsi="Sylfaen"/>
                      <w:sz w:val="24"/>
                      <w:szCs w:val="24"/>
                      <w:lang w:val="ka-GE"/>
                    </w:rPr>
                    <w:t xml:space="preserve"> „</w:t>
                  </w:r>
                  <w:r w:rsidRPr="0032369C">
                    <w:rPr>
                      <w:rFonts w:ascii="Sylfaen" w:hAnsi="Sylfaen"/>
                      <w:sz w:val="24"/>
                      <w:szCs w:val="24"/>
                      <w:lang w:val="ka-GE"/>
                    </w:rPr>
                    <w:t>მოძრაობა ერთიანი საქართველოსთვის</w:t>
                  </w:r>
                  <w:r>
                    <w:rPr>
                      <w:rFonts w:ascii="Sylfaen" w:hAnsi="Sylfaen"/>
                      <w:sz w:val="24"/>
                      <w:szCs w:val="24"/>
                      <w:lang w:val="ka-GE"/>
                    </w:rPr>
                    <w:t>“</w:t>
                  </w:r>
                  <w:r w:rsidRPr="0032369C">
                    <w:rPr>
                      <w:rFonts w:ascii="Sylfaen" w:hAnsi="Sylfaen"/>
                      <w:sz w:val="24"/>
                      <w:szCs w:val="24"/>
                      <w:lang w:val="ka-GE"/>
                    </w:rPr>
                    <w:t>, მოქალაქეთა პოლიტიკური გაერთიანება</w:t>
                  </w:r>
                  <w:r>
                    <w:rPr>
                      <w:rFonts w:ascii="Sylfaen" w:hAnsi="Sylfaen"/>
                      <w:sz w:val="24"/>
                      <w:szCs w:val="24"/>
                      <w:lang w:val="ka-GE"/>
                    </w:rPr>
                    <w:t xml:space="preserve"> „</w:t>
                  </w:r>
                  <w:r w:rsidRPr="0032369C">
                    <w:rPr>
                      <w:rFonts w:ascii="Sylfaen" w:hAnsi="Sylfaen"/>
                      <w:sz w:val="24"/>
                      <w:szCs w:val="24"/>
                      <w:lang w:val="ka-GE"/>
                    </w:rPr>
                    <w:t>საქართველოს კონსერვატიული პარტია</w:t>
                  </w:r>
                  <w:r>
                    <w:rPr>
                      <w:rFonts w:ascii="Sylfaen" w:hAnsi="Sylfaen"/>
                      <w:sz w:val="24"/>
                      <w:szCs w:val="24"/>
                      <w:lang w:val="ka-GE"/>
                    </w:rPr>
                    <w:t>“</w:t>
                  </w:r>
                  <w:r w:rsidRPr="0032369C">
                    <w:rPr>
                      <w:rFonts w:ascii="Sylfaen" w:hAnsi="Sylfaen"/>
                      <w:sz w:val="24"/>
                      <w:szCs w:val="24"/>
                      <w:lang w:val="ka-GE"/>
                    </w:rPr>
                    <w:t>, საქართველოს მოქალაქეები -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(შემდგომში როგორც „მანიფესტაციების საქმე“) განსახილველ საგანს წარმოადგენდა „შეკრებისა და მანიფესტაციის შესახებ“ საქართველოს კანონის ის ნორმები, რომლებიც სხვადასხვა ადმინისტრაციული ორგანოებისა და სასამართლოს შენობის წინ შეკრებისა და მანიფესტაციის უფლებით სარგებლობას ზღუდავდა შენობებთან 20 მეტრზე ნაკლები რადიუსით მიახლოვების აკრძალვით. მიუხედავად იმისა, რომ სადავო ნორმები განიხილებოდა საქართველოს კონსტიტუციის 25-ე (შეკრებისა და მანიფესტაციის უფლება) მუხლთან მიმართებით, აღნიშნული საქმე რელევანტურია, რამდენადაც სასამართლოს განმარტებით 25-ე მუხლი არის 24-ე</w:t>
                  </w:r>
                  <w:r>
                    <w:rPr>
                      <w:rFonts w:ascii="Sylfaen" w:hAnsi="Sylfaen"/>
                      <w:sz w:val="24"/>
                      <w:szCs w:val="24"/>
                      <w:lang w:val="ka-GE"/>
                    </w:rPr>
                    <w:t xml:space="preserve"> (მე-17)</w:t>
                  </w:r>
                  <w:r w:rsidRPr="0032369C">
                    <w:rPr>
                      <w:rFonts w:ascii="Sylfaen" w:hAnsi="Sylfaen"/>
                      <w:sz w:val="24"/>
                      <w:szCs w:val="24"/>
                      <w:lang w:val="ka-GE"/>
                    </w:rPr>
                    <w:t xml:space="preserve"> მუხლის </w:t>
                  </w:r>
                  <w:r w:rsidRPr="0032369C">
                    <w:rPr>
                      <w:rFonts w:ascii="Sylfaen" w:hAnsi="Sylfaen"/>
                      <w:i/>
                      <w:sz w:val="24"/>
                      <w:szCs w:val="24"/>
                    </w:rPr>
                    <w:t>lex specialis</w:t>
                  </w:r>
                  <w:r w:rsidRPr="0032369C">
                    <w:rPr>
                      <w:rFonts w:ascii="Sylfaen" w:hAnsi="Sylfaen"/>
                      <w:sz w:val="24"/>
                      <w:szCs w:val="24"/>
                    </w:rPr>
                    <w:t xml:space="preserve">, </w:t>
                  </w:r>
                  <w:r w:rsidRPr="0032369C">
                    <w:rPr>
                      <w:rFonts w:ascii="Sylfaen" w:hAnsi="Sylfaen"/>
                      <w:sz w:val="24"/>
                      <w:szCs w:val="24"/>
                      <w:lang w:val="ka-GE"/>
                    </w:rPr>
                    <w:t>ხოლო ამ უფლებით სარგებლობის შეზღუდვის კონსტიტუციურობის შემოწმებისას სრულად გამოიყენება 24-ე</w:t>
                  </w:r>
                  <w:r>
                    <w:rPr>
                      <w:rFonts w:ascii="Sylfaen" w:hAnsi="Sylfaen"/>
                      <w:sz w:val="24"/>
                      <w:szCs w:val="24"/>
                      <w:lang w:val="ka-GE"/>
                    </w:rPr>
                    <w:t xml:space="preserve"> (მე-17)</w:t>
                  </w:r>
                  <w:r w:rsidRPr="0032369C">
                    <w:rPr>
                      <w:rFonts w:ascii="Sylfaen" w:hAnsi="Sylfaen"/>
                      <w:sz w:val="24"/>
                      <w:szCs w:val="24"/>
                      <w:lang w:val="ka-GE"/>
                    </w:rPr>
                    <w:t xml:space="preserve"> მუხლის სტანდარტები. </w:t>
                  </w:r>
                  <w:r w:rsidRPr="0032369C">
                    <w:rPr>
                      <w:rStyle w:val="a8"/>
                      <w:rFonts w:ascii="Sylfaen" w:hAnsi="Sylfaen"/>
                      <w:sz w:val="24"/>
                      <w:szCs w:val="24"/>
                      <w:lang w:val="ka-GE"/>
                    </w:rPr>
                    <w:footnoteReference w:id="16"/>
                  </w:r>
                  <w:r w:rsidRPr="0032369C">
                    <w:rPr>
                      <w:rFonts w:ascii="Sylfaen" w:hAnsi="Sylfaen"/>
                      <w:sz w:val="24"/>
                      <w:szCs w:val="24"/>
                      <w:lang w:val="ka-GE"/>
                    </w:rPr>
                    <w:t xml:space="preserve"> სასამართლოს განმარტებით კანონმდებელი უფლებამოსილია დააწესოს შეზღუდვები „დაწესებულების </w:t>
                  </w:r>
                  <w:r w:rsidRPr="0032369C">
                    <w:rPr>
                      <w:rFonts w:ascii="Sylfaen" w:hAnsi="Sylfaen"/>
                      <w:b/>
                      <w:sz w:val="24"/>
                      <w:szCs w:val="24"/>
                      <w:lang w:val="ka-GE"/>
                    </w:rPr>
                    <w:t>გამართული ფუნქციონირების</w:t>
                  </w:r>
                  <w:r w:rsidRPr="0032369C">
                    <w:rPr>
                      <w:rFonts w:ascii="Sylfaen" w:hAnsi="Sylfaen"/>
                      <w:sz w:val="24"/>
                      <w:szCs w:val="24"/>
                      <w:lang w:val="ka-GE"/>
                    </w:rPr>
                    <w:t xml:space="preserve"> უზრუნველყოფის მიზნით.“</w:t>
                  </w:r>
                  <w:r w:rsidRPr="0032369C">
                    <w:rPr>
                      <w:rStyle w:val="a8"/>
                      <w:rFonts w:ascii="Sylfaen" w:hAnsi="Sylfaen"/>
                      <w:sz w:val="24"/>
                      <w:szCs w:val="24"/>
                      <w:lang w:val="ka-GE"/>
                    </w:rPr>
                    <w:footnoteReference w:id="17"/>
                  </w:r>
                  <w:r w:rsidRPr="0032369C">
                    <w:rPr>
                      <w:rFonts w:ascii="Sylfaen" w:hAnsi="Sylfaen"/>
                      <w:sz w:val="24"/>
                      <w:szCs w:val="24"/>
                      <w:lang w:val="ka-GE"/>
                    </w:rPr>
                    <w:t xml:space="preserve"> სასამართლო ხაზგასმით აღნიშნავს, რომ ამგვარი გამოხატვის შეზღუდვის ლეგიტიმური მიზანია სასამართლოს </w:t>
                  </w:r>
                  <w:r w:rsidRPr="0032369C">
                    <w:rPr>
                      <w:rFonts w:ascii="Sylfaen" w:hAnsi="Sylfaen"/>
                      <w:b/>
                      <w:sz w:val="24"/>
                      <w:szCs w:val="24"/>
                      <w:lang w:val="ka-GE"/>
                    </w:rPr>
                    <w:t>შეუფერხებელი მუშაობის უზრუნველყოფა, ზეწოლისაგან მისი დაცვა, მართლმსაჯულების დამოუკიდებლობის და მიუკერძოებლობის უზრუნველყოფა.</w:t>
                  </w:r>
                  <w:r w:rsidRPr="0032369C">
                    <w:rPr>
                      <w:rStyle w:val="a8"/>
                      <w:rFonts w:ascii="Sylfaen" w:hAnsi="Sylfaen"/>
                      <w:sz w:val="24"/>
                      <w:szCs w:val="24"/>
                      <w:lang w:val="ka-GE"/>
                    </w:rPr>
                    <w:footnoteReference w:id="18"/>
                  </w:r>
                  <w:r w:rsidRPr="0032369C">
                    <w:rPr>
                      <w:rFonts w:ascii="Sylfaen" w:hAnsi="Sylfaen"/>
                      <w:b/>
                      <w:sz w:val="24"/>
                      <w:szCs w:val="24"/>
                      <w:lang w:val="ka-GE"/>
                    </w:rPr>
                    <w:t xml:space="preserve"> </w:t>
                  </w:r>
                  <w:r w:rsidRPr="0032369C">
                    <w:rPr>
                      <w:rFonts w:ascii="Sylfaen" w:hAnsi="Sylfaen"/>
                      <w:sz w:val="24"/>
                      <w:szCs w:val="24"/>
                      <w:lang w:val="ka-GE"/>
                    </w:rPr>
                    <w:t xml:space="preserve">მსჯელობის შემდეგ ეტაპზე სასამართლო უფრო ნათლად და მკაფიოდ აღნიშნავს, რომ „საკუთარი აზრის გამოხატვის, შეკრების (მანიფესტაციის) ჩატარების უფლება გარანტირებული უნდა იყოს, გარდა იმ შემთხვევებისა, როდესაც ამ უფლების რეალიზაცია სასამართლოს </w:t>
                  </w:r>
                  <w:r w:rsidRPr="0032369C">
                    <w:rPr>
                      <w:rFonts w:ascii="Sylfaen" w:hAnsi="Sylfaen"/>
                      <w:b/>
                      <w:sz w:val="24"/>
                      <w:szCs w:val="24"/>
                      <w:lang w:val="ka-GE"/>
                    </w:rPr>
                    <w:t>შეუფერხებელ მუშაობას უშლის ხელს</w:t>
                  </w:r>
                  <w:r w:rsidRPr="0032369C">
                    <w:rPr>
                      <w:rFonts w:ascii="Sylfaen" w:hAnsi="Sylfaen"/>
                      <w:sz w:val="24"/>
                      <w:szCs w:val="24"/>
                      <w:lang w:val="ka-GE"/>
                    </w:rPr>
                    <w:t>.“</w:t>
                  </w:r>
                  <w:r w:rsidRPr="0032369C">
                    <w:rPr>
                      <w:rFonts w:ascii="Sylfaen" w:hAnsi="Sylfaen"/>
                      <w:sz w:val="24"/>
                      <w:szCs w:val="24"/>
                    </w:rPr>
                    <w:t xml:space="preserve"> </w:t>
                  </w:r>
                  <w:r w:rsidRPr="0032369C">
                    <w:rPr>
                      <w:rFonts w:ascii="Sylfaen" w:hAnsi="Sylfaen"/>
                      <w:sz w:val="24"/>
                      <w:szCs w:val="24"/>
                      <w:lang w:val="ka-GE"/>
                    </w:rPr>
                    <w:t xml:space="preserve">აღსანიშნავია, რომ სადავო ნორმების არაკონსტიტუციურად გამოცხადების საფუძველი მათი ბლანკეტურობა გახდა. სასამართლოს </w:t>
                  </w:r>
                  <w:r w:rsidRPr="0032369C">
                    <w:rPr>
                      <w:rFonts w:ascii="Sylfaen" w:hAnsi="Sylfaen"/>
                      <w:sz w:val="24"/>
                      <w:szCs w:val="24"/>
                      <w:lang w:val="ka-GE"/>
                    </w:rPr>
                    <w:lastRenderedPageBreak/>
                    <w:t xml:space="preserve">განმარტებით, მიუხედავად იმისა, რომ ნორმებს ჰქონდათ ზოგადი ლეგიტიმური საფუძველი, ისინი ერთმანეთისგან არ მიჯნავდნენ გამოხატვის ისეთ ფორმებს, რომლებიც ხელს უშლიდნენ სასამართლოს ნორმალურად ფუნქციონირებას და რომლებიც არ ხელყოფდნენ ამ უკანასკნელს. </w:t>
                  </w:r>
                  <w:r w:rsidRPr="0032369C">
                    <w:rPr>
                      <w:rStyle w:val="a8"/>
                      <w:rFonts w:ascii="Sylfaen" w:hAnsi="Sylfaen"/>
                      <w:sz w:val="24"/>
                      <w:szCs w:val="24"/>
                      <w:lang w:val="ka-GE"/>
                    </w:rPr>
                    <w:footnoteReference w:id="19"/>
                  </w:r>
                  <w:r w:rsidRPr="0032369C">
                    <w:rPr>
                      <w:rFonts w:ascii="Sylfaen" w:hAnsi="Sylfaen"/>
                      <w:sz w:val="24"/>
                      <w:szCs w:val="24"/>
                    </w:rPr>
                    <w:t xml:space="preserve"> </w:t>
                  </w:r>
                  <w:r w:rsidRPr="0032369C">
                    <w:rPr>
                      <w:rFonts w:ascii="Sylfaen" w:hAnsi="Sylfaen"/>
                      <w:sz w:val="24"/>
                      <w:szCs w:val="24"/>
                      <w:lang w:val="ka-GE"/>
                    </w:rPr>
                    <w:t xml:space="preserve">სასამართლომ ანალოგიური მსჯელობა განავითარა მოსამართლის საცხოვრებელ სახლთან შეკრებისა და მანიფესტაციის უფლებით სარგებლობის ნაწილში. სასამართლოს განმარტებით აღნიშნული ქმედება დაუშვებელია, რადგან ეს უკანასკნელი გაუმართლებლად იჭრება მოსამართლის პირად სივრცეში, ხოლო გამომდინარე იქიდან, რომ მოსამართლეს საკუთარი პროფესიული საქმიანობიდან გამომდინარე არ შეუძლია საპასუხოდ საჯარო-პოლიტიკურ დებატში შესვლა, საფრთხე ექმნება მის </w:t>
                  </w:r>
                  <w:r w:rsidRPr="0032369C">
                    <w:rPr>
                      <w:rFonts w:ascii="Sylfaen" w:hAnsi="Sylfaen"/>
                      <w:b/>
                      <w:sz w:val="24"/>
                      <w:szCs w:val="24"/>
                      <w:lang w:val="ka-GE"/>
                    </w:rPr>
                    <w:t>მიუკერძოებლობას</w:t>
                  </w:r>
                  <w:r w:rsidRPr="0032369C">
                    <w:rPr>
                      <w:rFonts w:ascii="Sylfaen" w:hAnsi="Sylfaen"/>
                      <w:sz w:val="24"/>
                      <w:szCs w:val="24"/>
                      <w:lang w:val="ka-GE"/>
                    </w:rPr>
                    <w:t>, რაც ცხადია პირდაპირ აისახება მართლმსაჯულების ეფექტურობისა და ობიექტურობის ხარისხზე.</w:t>
                  </w:r>
                  <w:r w:rsidRPr="0032369C">
                    <w:rPr>
                      <w:rStyle w:val="a8"/>
                      <w:rFonts w:ascii="Sylfaen" w:hAnsi="Sylfaen"/>
                      <w:sz w:val="24"/>
                      <w:szCs w:val="24"/>
                      <w:lang w:val="ka-GE"/>
                    </w:rPr>
                    <w:footnoteReference w:id="20"/>
                  </w:r>
                </w:p>
                <w:p w14:paraId="0EEB70D5" w14:textId="77777777" w:rsidR="00E70B9C" w:rsidRPr="0032369C" w:rsidRDefault="00E70B9C" w:rsidP="00E70B9C">
                  <w:pPr>
                    <w:ind w:firstLine="360"/>
                    <w:jc w:val="both"/>
                    <w:rPr>
                      <w:rFonts w:ascii="Sylfaen" w:hAnsi="Sylfaen"/>
                      <w:sz w:val="24"/>
                      <w:szCs w:val="24"/>
                    </w:rPr>
                  </w:pPr>
                  <w:r w:rsidRPr="0032369C">
                    <w:rPr>
                      <w:rFonts w:ascii="Sylfaen" w:hAnsi="Sylfaen"/>
                      <w:sz w:val="24"/>
                      <w:szCs w:val="24"/>
                      <w:lang w:val="ka-GE"/>
                    </w:rPr>
                    <w:t xml:space="preserve">ყოველივე ზემოაღნიშნულიდან გამომდინარე, შეგვიძლია დავასკვნათ, რომ კონსტიტუციის </w:t>
                  </w:r>
                  <w:r>
                    <w:rPr>
                      <w:rFonts w:ascii="Sylfaen" w:hAnsi="Sylfaen"/>
                      <w:sz w:val="24"/>
                      <w:szCs w:val="24"/>
                      <w:lang w:val="ka-GE"/>
                    </w:rPr>
                    <w:t>მე-17</w:t>
                  </w:r>
                  <w:r w:rsidRPr="0032369C">
                    <w:rPr>
                      <w:rFonts w:ascii="Sylfaen" w:hAnsi="Sylfaen"/>
                      <w:sz w:val="24"/>
                      <w:szCs w:val="24"/>
                      <w:lang w:val="ka-GE"/>
                    </w:rPr>
                    <w:t xml:space="preserve"> მუხლის მე</w:t>
                  </w:r>
                  <w:r>
                    <w:rPr>
                      <w:rFonts w:ascii="Sylfaen" w:hAnsi="Sylfaen"/>
                      <w:sz w:val="24"/>
                      <w:szCs w:val="24"/>
                      <w:lang w:val="ka-GE"/>
                    </w:rPr>
                    <w:t>-5</w:t>
                  </w:r>
                  <w:r w:rsidRPr="0032369C">
                    <w:rPr>
                      <w:rFonts w:ascii="Sylfaen" w:hAnsi="Sylfaen"/>
                      <w:sz w:val="24"/>
                      <w:szCs w:val="24"/>
                      <w:lang w:val="ka-GE"/>
                    </w:rPr>
                    <w:t xml:space="preserve"> ნაწილის სიტყვები „</w:t>
                  </w:r>
                  <w:r w:rsidRPr="0032369C">
                    <w:rPr>
                      <w:rFonts w:ascii="Sylfaen" w:hAnsi="Sylfaen"/>
                      <w:sz w:val="24"/>
                      <w:szCs w:val="24"/>
                    </w:rPr>
                    <w:t> სასამართლოს დამოუკიდებლობისა და მიუკერძოებლობის უზრუნველსაყოფად</w:t>
                  </w:r>
                  <w:r w:rsidRPr="0032369C">
                    <w:rPr>
                      <w:rFonts w:ascii="Sylfaen" w:hAnsi="Sylfaen"/>
                      <w:sz w:val="24"/>
                      <w:szCs w:val="24"/>
                      <w:lang w:val="ka-GE"/>
                    </w:rPr>
                    <w:t xml:space="preserve">“ თავის თავში მოიაზრებს მართლმსაჯულების სრულყოფილად და ეფექტურად განხორციელებას, სასამართლო სხდომის ჩატარების უზრუნველყოფას. ეფექტური მართლმსაჯულების განხორციელებისათვის საჭირო უპირველესი საფეხურები კი მოსამართლის </w:t>
                  </w:r>
                  <w:r w:rsidRPr="0032369C">
                    <w:rPr>
                      <w:rFonts w:ascii="Sylfaen" w:hAnsi="Sylfaen"/>
                      <w:sz w:val="24"/>
                      <w:szCs w:val="24"/>
                      <w:u w:val="single"/>
                      <w:lang w:val="ka-GE"/>
                    </w:rPr>
                    <w:t>დამოუკიდებლობა</w:t>
                  </w:r>
                  <w:r w:rsidRPr="0032369C">
                    <w:rPr>
                      <w:rFonts w:ascii="Sylfaen" w:hAnsi="Sylfaen"/>
                      <w:sz w:val="24"/>
                      <w:szCs w:val="24"/>
                      <w:lang w:val="ka-GE"/>
                    </w:rPr>
                    <w:t xml:space="preserve"> და </w:t>
                  </w:r>
                  <w:r w:rsidRPr="0032369C">
                    <w:rPr>
                      <w:rFonts w:ascii="Sylfaen" w:hAnsi="Sylfaen"/>
                      <w:sz w:val="24"/>
                      <w:szCs w:val="24"/>
                      <w:u w:val="single"/>
                      <w:lang w:val="ka-GE"/>
                    </w:rPr>
                    <w:t>მიუკერძოებლობაა</w:t>
                  </w:r>
                  <w:r w:rsidRPr="0032369C">
                    <w:rPr>
                      <w:rFonts w:ascii="Sylfaen" w:hAnsi="Sylfaen"/>
                      <w:sz w:val="24"/>
                      <w:szCs w:val="24"/>
                      <w:lang w:val="ka-GE"/>
                    </w:rPr>
                    <w:t xml:space="preserve">. </w:t>
                  </w:r>
                </w:p>
                <w:p w14:paraId="79544A6E" w14:textId="4AB513CA" w:rsidR="00E70B9C" w:rsidRDefault="00E70B9C" w:rsidP="00E70B9C">
                  <w:pPr>
                    <w:ind w:firstLine="360"/>
                    <w:jc w:val="both"/>
                    <w:rPr>
                      <w:rFonts w:ascii="Sylfaen" w:hAnsi="Sylfaen"/>
                      <w:sz w:val="24"/>
                      <w:szCs w:val="24"/>
                      <w:lang w:val="ka-GE"/>
                    </w:rPr>
                  </w:pPr>
                  <w:r>
                    <w:rPr>
                      <w:rFonts w:ascii="Sylfaen" w:hAnsi="Sylfaen"/>
                      <w:sz w:val="24"/>
                      <w:szCs w:val="24"/>
                      <w:lang w:val="ka-GE"/>
                    </w:rPr>
                    <w:t>ლევან ყანდორელაშვილის</w:t>
                  </w:r>
                  <w:r w:rsidRPr="0032369C">
                    <w:rPr>
                      <w:rFonts w:ascii="Sylfaen" w:hAnsi="Sylfaen"/>
                      <w:sz w:val="24"/>
                      <w:szCs w:val="24"/>
                      <w:lang w:val="ka-GE"/>
                    </w:rPr>
                    <w:t xml:space="preserve"> საქმეში, მის მიერ გამოხატვის თავისუფლებით სარგებლობის ფაქტს ზიანი არ მოუტანია მართლმსაჯულების პროცესისათვის და არც სამომავლო რისკები წარმოქმნილა. მოქალაქის მხრიდან მოხდა </w:t>
                  </w:r>
                  <w:r>
                    <w:rPr>
                      <w:rFonts w:ascii="Sylfaen" w:hAnsi="Sylfaen"/>
                      <w:sz w:val="24"/>
                      <w:szCs w:val="24"/>
                      <w:lang w:val="ka-GE"/>
                    </w:rPr>
                    <w:t>პროკურორის კვალიფიკაციის შეფასება</w:t>
                  </w:r>
                  <w:r w:rsidRPr="0032369C">
                    <w:rPr>
                      <w:rFonts w:ascii="Sylfaen" w:hAnsi="Sylfaen"/>
                      <w:sz w:val="24"/>
                      <w:szCs w:val="24"/>
                      <w:lang w:val="ka-GE"/>
                    </w:rPr>
                    <w:t>. გარდა ამისა</w:t>
                  </w:r>
                  <w:r>
                    <w:rPr>
                      <w:rFonts w:ascii="Sylfaen" w:hAnsi="Sylfaen"/>
                      <w:sz w:val="24"/>
                      <w:szCs w:val="24"/>
                      <w:lang w:val="ka-GE"/>
                    </w:rPr>
                    <w:t xml:space="preserve"> ლევან ყანდორელაშვილმა მიუხედავად იმისა რომ მას მიაჩნია რომ პროკურორისთვის </w:t>
                  </w:r>
                  <w:r w:rsidR="00D40C89">
                    <w:rPr>
                      <w:rFonts w:ascii="Sylfaen" w:hAnsi="Sylfaen"/>
                      <w:sz w:val="24"/>
                      <w:szCs w:val="24"/>
                      <w:lang w:val="ka-GE"/>
                    </w:rPr>
                    <w:t>შეურ</w:t>
                  </w:r>
                  <w:r>
                    <w:rPr>
                      <w:rFonts w:ascii="Sylfaen" w:hAnsi="Sylfaen"/>
                      <w:sz w:val="24"/>
                      <w:szCs w:val="24"/>
                      <w:lang w:val="ka-GE"/>
                    </w:rPr>
                    <w:t xml:space="preserve">აცყოფა არ მიუყენებია, ბოდიში მოუხადა პროკურორს თუ მის მიერ ეს აღქმული იქნა შეურაცყოფად. სასამართლო განხილვა დასრულებული იყო და ლევან ყანდორელაშვილის მიერ გამოხატვის უფლებით სარგებლობას ხელი არ შეუშლია მართლმსაჯულების განხორციელებითვის. </w:t>
                  </w:r>
                  <w:r w:rsidRPr="0032369C">
                    <w:rPr>
                      <w:rFonts w:ascii="Sylfaen" w:hAnsi="Sylfaen"/>
                      <w:sz w:val="24"/>
                      <w:szCs w:val="24"/>
                      <w:lang w:val="ka-GE"/>
                    </w:rPr>
                    <w:t>შესაბამისად, ის ლეგიტიმური მიზანი, რომელსაც გამოხატვის თავისუფლების შეზღუდვის საფუძვლად თავად კონსტიტუცია მიუთითებს სახეზე არ იყო - საფრთხე არ ექმნებოდა მართლმსაჯულების პროცესს, მოსამართლის მიუკერძოებლობასა და დამოუკიდებლობას, ზოგადად სასამართლოს ავტორიტეტს.</w:t>
                  </w:r>
                </w:p>
                <w:p w14:paraId="31B860DD" w14:textId="73560E0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 xml:space="preserve"> აღნიშნულიდან გამომდინარე, ნათელია, რომ </w:t>
                  </w:r>
                  <w:r>
                    <w:rPr>
                      <w:rFonts w:ascii="Sylfaen" w:hAnsi="Sylfaen"/>
                      <w:sz w:val="24"/>
                      <w:szCs w:val="24"/>
                      <w:lang w:val="ka-GE"/>
                    </w:rPr>
                    <w:t>ბრალდების მხარე</w:t>
                  </w:r>
                  <w:r w:rsidRPr="0032369C">
                    <w:rPr>
                      <w:rFonts w:ascii="Sylfaen" w:hAnsi="Sylfaen"/>
                      <w:sz w:val="24"/>
                      <w:szCs w:val="24"/>
                      <w:lang w:val="ka-GE"/>
                    </w:rPr>
                    <w:t xml:space="preserve"> სადავო ნორმით დაცულ სამართლებრივ სიკეთეში არ </w:t>
                  </w:r>
                  <w:r>
                    <w:rPr>
                      <w:rFonts w:ascii="Sylfaen" w:hAnsi="Sylfaen"/>
                      <w:sz w:val="24"/>
                      <w:szCs w:val="24"/>
                      <w:lang w:val="ka-GE"/>
                    </w:rPr>
                    <w:t>მოიაზრებს</w:t>
                  </w:r>
                  <w:r w:rsidRPr="0032369C">
                    <w:rPr>
                      <w:rFonts w:ascii="Sylfaen" w:hAnsi="Sylfaen"/>
                      <w:sz w:val="24"/>
                      <w:szCs w:val="24"/>
                      <w:lang w:val="ka-GE"/>
                    </w:rPr>
                    <w:t xml:space="preserve"> მხოლოდ მართლმსაჯულების პროცესს, მოსამართლის მიუკერძოებლობასა და დამოუკიდებლობას, სასამართლოს ავტორიტეტს. </w:t>
                  </w:r>
                  <w:r w:rsidR="00D40C89">
                    <w:rPr>
                      <w:rFonts w:ascii="Sylfaen" w:hAnsi="Sylfaen"/>
                      <w:sz w:val="24"/>
                      <w:szCs w:val="24"/>
                      <w:lang w:val="ka-GE"/>
                    </w:rPr>
                    <w:t>ლევან ყანდორელაშვილის</w:t>
                  </w:r>
                  <w:r w:rsidRPr="0032369C">
                    <w:rPr>
                      <w:rFonts w:ascii="Sylfaen" w:hAnsi="Sylfaen"/>
                      <w:sz w:val="24"/>
                      <w:szCs w:val="24"/>
                      <w:lang w:val="ka-GE"/>
                    </w:rPr>
                    <w:t xml:space="preserve"> წინააღმდეგ სისხლისსამართლებრივი დევნის დაწყების საფუძველი გახდა მის მიერ </w:t>
                  </w:r>
                  <w:r w:rsidRPr="00D40C89">
                    <w:rPr>
                      <w:rFonts w:ascii="Sylfaen" w:hAnsi="Sylfaen" w:cs="Sylfaen"/>
                      <w:color w:val="333333"/>
                      <w:sz w:val="24"/>
                      <w:szCs w:val="24"/>
                      <w:shd w:val="clear" w:color="auto" w:fill="EAEAEA"/>
                    </w:rPr>
                    <w:t>სამართალწარმოების</w:t>
                  </w:r>
                  <w:r w:rsidRPr="00D40C89">
                    <w:rPr>
                      <w:rFonts w:ascii="Helvetica" w:hAnsi="Helvetica" w:cs="Helvetica"/>
                      <w:color w:val="333333"/>
                      <w:sz w:val="24"/>
                      <w:szCs w:val="24"/>
                      <w:shd w:val="clear" w:color="auto" w:fill="EAEAEA"/>
                    </w:rPr>
                    <w:t xml:space="preserve"> </w:t>
                  </w:r>
                  <w:r w:rsidRPr="00D40C89">
                    <w:rPr>
                      <w:rFonts w:ascii="Sylfaen" w:hAnsi="Sylfaen" w:cs="Sylfaen"/>
                      <w:color w:val="333333"/>
                      <w:sz w:val="24"/>
                      <w:szCs w:val="24"/>
                      <w:shd w:val="clear" w:color="auto" w:fill="EAEAEA"/>
                    </w:rPr>
                    <w:t>მონაწილის</w:t>
                  </w:r>
                  <w:r w:rsidRPr="0032369C">
                    <w:rPr>
                      <w:rFonts w:ascii="Sylfaen" w:hAnsi="Sylfaen"/>
                      <w:sz w:val="24"/>
                      <w:szCs w:val="24"/>
                      <w:lang w:val="ka-GE"/>
                    </w:rPr>
                    <w:t xml:space="preserve"> </w:t>
                  </w:r>
                  <w:r>
                    <w:rPr>
                      <w:rFonts w:ascii="Sylfaen" w:hAnsi="Sylfaen"/>
                      <w:sz w:val="24"/>
                      <w:szCs w:val="24"/>
                      <w:lang w:val="ka-GE"/>
                    </w:rPr>
                    <w:t>კომპეტენციის შეფასება</w:t>
                  </w:r>
                  <w:r w:rsidRPr="0032369C">
                    <w:rPr>
                      <w:rFonts w:ascii="Sylfaen" w:hAnsi="Sylfaen"/>
                      <w:sz w:val="24"/>
                      <w:szCs w:val="24"/>
                      <w:lang w:val="ka-GE"/>
                    </w:rPr>
                    <w:t xml:space="preserve">.  შესაბამისად, გონივრულია </w:t>
                  </w:r>
                  <w:r w:rsidRPr="0032369C">
                    <w:rPr>
                      <w:rFonts w:ascii="Sylfaen" w:hAnsi="Sylfaen"/>
                      <w:sz w:val="24"/>
                      <w:szCs w:val="24"/>
                      <w:lang w:val="ka-GE"/>
                    </w:rPr>
                    <w:lastRenderedPageBreak/>
                    <w:t xml:space="preserve">ვივარაუდოთ, რომ დაკავების საფუძველი გახდა სწორედ იმ „დამატებითი ობიექტის“ დაცვა, რომელიც მოხსენიებულია აკადემიურ კომენტარებში - პროცესის მონაწილის (ამ შემთხვევაში </w:t>
                  </w:r>
                  <w:r>
                    <w:rPr>
                      <w:rFonts w:ascii="Sylfaen" w:hAnsi="Sylfaen"/>
                      <w:sz w:val="24"/>
                      <w:szCs w:val="24"/>
                      <w:lang w:val="ka-GE"/>
                    </w:rPr>
                    <w:t>პროკურორის</w:t>
                  </w:r>
                  <w:r w:rsidRPr="0032369C">
                    <w:rPr>
                      <w:rFonts w:ascii="Sylfaen" w:hAnsi="Sylfaen"/>
                      <w:sz w:val="24"/>
                      <w:szCs w:val="24"/>
                      <w:lang w:val="ka-GE"/>
                    </w:rPr>
                    <w:t>) პატივი და ღირსება ან/და ზოგადად სასამართლო სისტემის ავტორიტეტის/რეპუტაციის დაცვა განცალკევებით ზემოთხსენებული მიზნებისაგან, ისეთ შემთხვევებში, როდესაც ამგვარი გამოხატვა მართლმსაჯულების განხორციელებას საფრთხეს არ უქმნის.</w:t>
                  </w:r>
                  <w:r>
                    <w:rPr>
                      <w:rFonts w:ascii="Sylfaen" w:hAnsi="Sylfaen"/>
                      <w:sz w:val="24"/>
                      <w:szCs w:val="24"/>
                      <w:lang w:val="ka-GE"/>
                    </w:rPr>
                    <w:t xml:space="preserve"> შესაბამისად, წარმოიქმნება ნორმატიული შინაარსი, რომლის მიხედვითაც იზღუდება სასამართლოს უპატივცემულობა, რაც გამოიხატა მოსამართლის (პროცესის მონაწილის) შეურაცხყოფით, რომელიც არ განხორციელებულა სასამართლო სხდომის მიმდინარეობას, ხელს არ უშლის/საფრთხეს არ უქმნის მართლმსაჯულების სრულყოფილ და ეფექტურ განხოციელებს და პროცესის მიმდინარეობას</w:t>
                  </w:r>
                </w:p>
                <w:p w14:paraId="2B67EE3D" w14:textId="77777777" w:rsidR="00E70B9C" w:rsidRPr="0032369C" w:rsidRDefault="00E70B9C" w:rsidP="00E70B9C">
                  <w:pPr>
                    <w:ind w:firstLine="360"/>
                    <w:jc w:val="both"/>
                    <w:rPr>
                      <w:rFonts w:ascii="Sylfaen" w:hAnsi="Sylfaen"/>
                      <w:b/>
                      <w:sz w:val="24"/>
                      <w:szCs w:val="24"/>
                      <w:lang w:val="ka-GE"/>
                    </w:rPr>
                  </w:pPr>
                  <w:r w:rsidRPr="0032369C">
                    <w:rPr>
                      <w:rFonts w:ascii="Sylfaen" w:hAnsi="Sylfaen"/>
                      <w:b/>
                      <w:sz w:val="24"/>
                      <w:szCs w:val="24"/>
                      <w:lang w:val="ka-GE"/>
                    </w:rPr>
                    <w:t>2.4 შეზღუდვის აუცილებლობა დემოკრატიულ საზოგადოებაში</w:t>
                  </w:r>
                </w:p>
                <w:p w14:paraId="4D2B6A7C"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 xml:space="preserve">მეტი სიცხადისათვის, მოსარჩელე განმარტავს, რომ სასამართლოს ავტორიტეტისა და მართლმსაჯულების პროცესის დასაცავად, სასამართლო სხდომათა დარბაზში ან/და სასამართლოს შენობაში, </w:t>
                  </w:r>
                  <w:r>
                    <w:rPr>
                      <w:rFonts w:ascii="Sylfaen" w:hAnsi="Sylfaen"/>
                      <w:sz w:val="24"/>
                      <w:szCs w:val="24"/>
                      <w:lang w:val="ka-GE"/>
                    </w:rPr>
                    <w:t>სასამართლო</w:t>
                  </w:r>
                  <w:r w:rsidRPr="0032369C">
                    <w:rPr>
                      <w:rFonts w:ascii="Sylfaen" w:hAnsi="Sylfaen"/>
                      <w:sz w:val="24"/>
                      <w:szCs w:val="24"/>
                      <w:lang w:val="ka-GE"/>
                    </w:rPr>
                    <w:t xml:space="preserve">სადმი უპატივცემულო (მათ შორის შეურაცხმყოფელი) გამოხატვის შეზღუდვა </w:t>
                  </w:r>
                  <w:r w:rsidRPr="0032369C">
                    <w:rPr>
                      <w:rFonts w:ascii="Sylfaen" w:hAnsi="Sylfaen"/>
                      <w:b/>
                      <w:sz w:val="24"/>
                      <w:szCs w:val="24"/>
                      <w:lang w:val="ka-GE"/>
                    </w:rPr>
                    <w:t>ზოგადად</w:t>
                  </w:r>
                  <w:r w:rsidRPr="0032369C">
                    <w:rPr>
                      <w:rFonts w:ascii="Sylfaen" w:hAnsi="Sylfaen"/>
                      <w:sz w:val="24"/>
                      <w:szCs w:val="24"/>
                      <w:lang w:val="ka-GE"/>
                    </w:rPr>
                    <w:t xml:space="preserve"> აუცილებელია. მოსარჩელისათვის პრობლემას წარმოადგენს ის ფაქტი, რომ სადავო ნორმის საფუძველზე ამგვარი გამოხატვის შეზღუდვა ხდება ისეთი სისხლის სამართლებრივი ნორმის საფუძველზე, რომელიც სასჯელის სახით ითვალისწინებს თავისუფლების აღკვეთას, რის აუცილებლობასაც მოსარჩელე ვერ ხედავს.</w:t>
                  </w:r>
                </w:p>
                <w:p w14:paraId="15A0E619"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 xml:space="preserve"> ტერმინი „აუცილებელი“, როგორც საქართველოს საკონსტიტუციო სასამართლოს, ისე ადამიანის უფლებათა ევროპული სასამართლოს მიერ განმარტებულია, როგორც „მკაცრი სოციალური საჭიროება“,</w:t>
                  </w:r>
                  <w:r w:rsidRPr="0032369C">
                    <w:rPr>
                      <w:rStyle w:val="a8"/>
                      <w:rFonts w:ascii="Sylfaen" w:hAnsi="Sylfaen"/>
                      <w:sz w:val="24"/>
                      <w:szCs w:val="24"/>
                      <w:lang w:val="ka-GE"/>
                    </w:rPr>
                    <w:footnoteReference w:id="21"/>
                  </w:r>
                  <w:r w:rsidRPr="0032369C">
                    <w:rPr>
                      <w:rFonts w:ascii="Sylfaen" w:hAnsi="Sylfaen"/>
                      <w:sz w:val="24"/>
                      <w:szCs w:val="24"/>
                      <w:lang w:val="ka-GE"/>
                    </w:rPr>
                    <w:t xml:space="preserve"> რომლის დაკმაყოფილებაც საზოგადოებისათვის უკიდურესად მნიშვნელოვანია. აღსანიშნავია ის ფაქტიც, რომ აუცილებლობის შემოწმებისას საკონსტიტუციო სასამართლო აფასებს გამოყენებული საშუალების პროპორციულობასაც. კერძოდ, გამოყენებული მზღუდავი საშუალება უნდა იყოს ლეგიტიმური მიზნის მიღწევის ადეკვატური საშუალება. თუკი სახელმწიფოს აქვს შესაძლებლობა, რომ იგივე მიზანს მიაღწიოს გამოყენებულზე უფრო ნაკლებმზღუდავი საშუალებით, ის ვალდებულია შეარჩიოს სწორედ ასეთი მეთოდი. </w:t>
                  </w:r>
                </w:p>
                <w:p w14:paraId="58A818C2" w14:textId="77777777" w:rsidR="00E70B9C" w:rsidRPr="0032369C" w:rsidRDefault="00E70B9C" w:rsidP="00E70B9C">
                  <w:pPr>
                    <w:ind w:firstLine="360"/>
                    <w:jc w:val="both"/>
                    <w:rPr>
                      <w:rFonts w:ascii="Sylfaen" w:hAnsi="Sylfaen"/>
                      <w:sz w:val="24"/>
                      <w:szCs w:val="24"/>
                      <w:lang w:val="ka-GE"/>
                    </w:rPr>
                  </w:pPr>
                  <w:r w:rsidRPr="0032369C">
                    <w:rPr>
                      <w:rFonts w:ascii="Sylfaen" w:hAnsi="Sylfaen"/>
                      <w:sz w:val="24"/>
                      <w:szCs w:val="24"/>
                      <w:lang w:val="ka-GE"/>
                    </w:rPr>
                    <w:t xml:space="preserve">საქართველოს საკონსტიტუციო სასამართლოს განმარტებით, „სამართლებრივ სახელმწიფოში ხელისუფლება შეზღუდულია უპირობო ვალდებულებით, ადამიანის თავისუფლებაში (მის ნებისმიერ უფლებაში) ჩაერიოს მხოლოდ მაშინ, როდესაც ეს გარდაუვალია და მხოლოდ იმდენად, რამდენადაც ეს ობიექტურად აუცილებელია. ასეთია ნებისმიერი სამართლებრივი სახელმწიფოს კონსტიტუციური წესრიგი. ბუნებრივია, რომ სახელმწიფო ამ ვალდებულებით განსაკუთრებით შეზღუდულია პასუხისმგებლობის მომწესრიგებელი კანონმდებლობის შექმნისას და გამოყენებისას. ასეთი კანონმდებლობა თავისთავად ხასიათდება ადამიანის თავისუფლებაში ინტენსიური ჩარევის კანონზომიერებით. ამიტომ ასევე კანონზომიერია ამ პროცესში სახელმწიფოს მომეტებული სიფრთხილის </w:t>
                  </w:r>
                  <w:r w:rsidRPr="0032369C">
                    <w:rPr>
                      <w:rFonts w:ascii="Sylfaen" w:hAnsi="Sylfaen"/>
                      <w:sz w:val="24"/>
                      <w:szCs w:val="24"/>
                      <w:lang w:val="ka-GE"/>
                    </w:rPr>
                    <w:lastRenderedPageBreak/>
                    <w:t xml:space="preserve">აუცილებლობა, რადგან სამართალი დაკარგავს თავის ფუნქციას, თუ ადამიანები დაისჯებიან ამისათვის შესაბამისი და აუცილებელი საფუძვლის გარეშე. ... ასევე, ცხადია, რომ არ შეიძლება სამართლის ჰუმანურობის ფუნქციის უგულებელყოფა, რადგან ის ხელს უწყობს არა მხოლოდ თავად სამართლის, არამედ საზოგადოების პროგრესულ განვითარებას. შესაბამისად, სამართლის ჰუმანურობის მიღწევა და ამ გზით მისი განვითარება მუდმივი მიზანია, რომლის ხელშეწყობა, უზრუნველყოფა სახელმწიფოს ვალდებულებაა, თუმცა, ბუნებრივია, იმ ზღვრამდე, ვიდრე ეს არ დაუპირისპირდება სამართლისა და კანონის სხვა მიზნებსა და ძირითად ფუნქციას. ... ადამიანებს უნდა შეეძლოთ, ისარგებლონ საზოგადოების და სამართლის განვითარების, პროგრესული, ჰუმანური აზროვნების პოზიტიური შედეგებით. პირმა პასუხი უნდა აგოს რეალურად საზოგადოებრივად საშიში ქმედების ჩადენისთვის, ამასთან, </w:t>
                  </w:r>
                  <w:r w:rsidRPr="0032369C">
                    <w:rPr>
                      <w:rFonts w:ascii="Sylfaen" w:hAnsi="Sylfaen"/>
                      <w:b/>
                      <w:sz w:val="24"/>
                      <w:szCs w:val="24"/>
                      <w:lang w:val="ka-GE"/>
                    </w:rPr>
                    <w:t>იმ წესითა და ფარგლებში, რაც ობიექტურად აუცილებელი და საკმარისია კონკრეტული სამართალდარღვევისთვის პასუხისმგებლობის დაკისრების მიზნების მისაღწევად</w:t>
                  </w:r>
                  <w:r w:rsidRPr="0032369C">
                    <w:rPr>
                      <w:rFonts w:ascii="Sylfaen" w:hAnsi="Sylfaen"/>
                      <w:sz w:val="24"/>
                      <w:szCs w:val="24"/>
                      <w:lang w:val="ka-GE"/>
                    </w:rPr>
                    <w:t>“</w:t>
                  </w:r>
                  <w:r w:rsidRPr="0032369C">
                    <w:rPr>
                      <w:rStyle w:val="a8"/>
                      <w:rFonts w:ascii="Sylfaen" w:hAnsi="Sylfaen"/>
                      <w:sz w:val="24"/>
                      <w:szCs w:val="24"/>
                      <w:lang w:val="ka-GE"/>
                    </w:rPr>
                    <w:footnoteReference w:id="22"/>
                  </w:r>
                  <w:r w:rsidRPr="0032369C">
                    <w:rPr>
                      <w:rFonts w:ascii="Sylfaen" w:hAnsi="Sylfaen"/>
                      <w:sz w:val="24"/>
                      <w:szCs w:val="24"/>
                      <w:lang w:val="ka-GE"/>
                    </w:rPr>
                    <w:t xml:space="preserve"> „სამართლებრივ სახელმწიფოში სისხლის სამართლის - ქმედების კრიმინალიზაციისა და მისი დასჯადობის ფუნქცია მხოლოდ მაშინაა წარმატებული, როდესაც ის გამოიყენება როგორც ultima ratio. საზოგადოების და ადამიანის ინტერესების დასაცავად სისხლისსამართლებრივი ნორმები უნდა გამოიყენებოდეს როგორც უკიდურესი საშუალება, როდესაც ამოწურულია სამართლებრივ სიკეთეთა დაცვის არასისხლისსამართლებრივი საშუალებები.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32369C">
                    <w:rPr>
                      <w:rStyle w:val="a8"/>
                      <w:rFonts w:ascii="Sylfaen" w:hAnsi="Sylfaen"/>
                      <w:sz w:val="24"/>
                      <w:szCs w:val="24"/>
                      <w:lang w:val="ka-GE"/>
                    </w:rPr>
                    <w:footnoteReference w:id="23"/>
                  </w:r>
                </w:p>
                <w:p w14:paraId="43CAB5D9" w14:textId="62658851" w:rsidR="00E70B9C" w:rsidRPr="0032369C" w:rsidRDefault="00E70B9C" w:rsidP="00E70B9C">
                  <w:pPr>
                    <w:ind w:firstLine="360"/>
                    <w:jc w:val="both"/>
                    <w:rPr>
                      <w:rFonts w:ascii="Sylfaen" w:hAnsi="Sylfaen"/>
                      <w:b/>
                      <w:sz w:val="24"/>
                      <w:szCs w:val="24"/>
                      <w:lang w:val="ka-GE"/>
                    </w:rPr>
                  </w:pPr>
                  <w:r w:rsidRPr="0032369C">
                    <w:rPr>
                      <w:rFonts w:ascii="Sylfaen" w:hAnsi="Sylfaen"/>
                      <w:sz w:val="24"/>
                      <w:szCs w:val="24"/>
                      <w:lang w:val="ka-GE"/>
                    </w:rPr>
                    <w:t xml:space="preserve">მოსარჩელეს მიაჩნია, რომ ქმედებისათვის სისხლის სამართლის პასუხისმგებლობის სახით თავისუფლების აღკვეთის  მწვავე სოციალური საჭიროება არ არსებობს. ქმედება, მისგან მომდინარე საფრთხეების ინტენსივობისა და პოტენციურად დაზარალებული სამართლებრივი სიკეთეების გათვალისწინებით არ არის ისეთი ბუნების, რომელიც საჭიროებს პირის თავისუფლებაში ამგვარ ჩარევას.. მოსარჩელის აზრით, ზემოთ განხილული საპროცესო კოდექსის ნორმები და მათში ინკორპორირებული ბერკეტები, რომელიც ადმინისტრაციულ ხასიათს ატარებს უმეტეს შემთხვევაში  საკმარისია არსებული ლეგიტიმური მიზნების მისაღწევად. გამომდინარე იქიდან, რომ შეზღუდვის ლეგიტიმურ მიზანს სასამართლოს ავტორიტეტი და მართლმსაჯულების პროცესის ეფექტური მიმდინარეობის დაცვა წარმოადგენს, ზემოაღნიშნული ბერკეტების საფუძველზე მოსამართლეს </w:t>
                  </w:r>
                  <w:r w:rsidR="009F79C1">
                    <w:rPr>
                      <w:rFonts w:ascii="Sylfaen" w:hAnsi="Sylfaen"/>
                      <w:sz w:val="24"/>
                      <w:szCs w:val="24"/>
                      <w:lang w:val="ka-GE"/>
                    </w:rPr>
                    <w:t>შეუძ</w:t>
                  </w:r>
                  <w:r w:rsidRPr="0032369C">
                    <w:rPr>
                      <w:rFonts w:ascii="Sylfaen" w:hAnsi="Sylfaen"/>
                      <w:sz w:val="24"/>
                      <w:szCs w:val="24"/>
                      <w:lang w:val="ka-GE"/>
                    </w:rPr>
                    <w:t xml:space="preserve">ლია მყისიერად განმუხტოს სიტუაცია, განარიდოს წესრიგის დამრღვევი (სანქციის სახით შეუფარდოს მათ შორის ადმინისტრაციული პატიმრობა 30 დღემდე ვადით, განმეორებით შემთხვევაში კი 60 </w:t>
                  </w:r>
                  <w:r w:rsidRPr="0032369C">
                    <w:rPr>
                      <w:rFonts w:ascii="Sylfaen" w:hAnsi="Sylfaen"/>
                      <w:sz w:val="24"/>
                      <w:szCs w:val="24"/>
                      <w:lang w:val="ka-GE"/>
                    </w:rPr>
                    <w:lastRenderedPageBreak/>
                    <w:t>დღემდე ვადით) და ამით უზრუნველყოს ლეგიტიმური მიზანი. აღსანიშნავი ფაქტია ისიც, რომ სადავო ნორმასთან დაკავშირებით არ არსებობს სასამართლო პრაქტიკა, რაც ცხადყოფს, რომ თავად მოსამართლეების მიერ უფრო ეფექტურად გამოყენებადი საშუალება სწორედ საპროცესო კანონმდებლობით მინიჭებული ბერკეტებია. როგორც საკონსტიტუციო სასამართლო განმარტავს „</w:t>
                  </w:r>
                  <w:r w:rsidRPr="0032369C">
                    <w:rPr>
                      <w:rFonts w:ascii="Sylfaen" w:hAnsi="Sylfaen"/>
                      <w:sz w:val="24"/>
                      <w:szCs w:val="24"/>
                      <w:lang w:val="ru-RU"/>
                    </w:rPr>
                    <w:t>თი</w:t>
                  </w:r>
                  <w:r w:rsidRPr="0032369C">
                    <w:rPr>
                      <w:rFonts w:ascii="Sylfaen" w:hAnsi="Sylfaen"/>
                      <w:sz w:val="24"/>
                      <w:szCs w:val="24"/>
                      <w:lang w:val="ru-RU"/>
                    </w:rPr>
                    <w:softHyphen/>
                    <w:t>თო</w:t>
                  </w:r>
                  <w:r w:rsidRPr="0032369C">
                    <w:rPr>
                      <w:rFonts w:ascii="Sylfaen" w:hAnsi="Sylfaen"/>
                      <w:sz w:val="24"/>
                      <w:szCs w:val="24"/>
                      <w:lang w:val="ru-RU"/>
                    </w:rPr>
                    <w:softHyphen/>
                    <w:t>ეულ სა</w:t>
                  </w:r>
                  <w:r w:rsidRPr="0032369C">
                    <w:rPr>
                      <w:rFonts w:ascii="Sylfaen" w:hAnsi="Sylfaen"/>
                      <w:sz w:val="24"/>
                      <w:szCs w:val="24"/>
                      <w:lang w:val="ru-RU"/>
                    </w:rPr>
                    <w:softHyphen/>
                    <w:t>ქმეზე მო</w:t>
                  </w:r>
                  <w:r w:rsidRPr="0032369C">
                    <w:rPr>
                      <w:rFonts w:ascii="Sylfaen" w:hAnsi="Sylfaen"/>
                      <w:sz w:val="24"/>
                      <w:szCs w:val="24"/>
                      <w:lang w:val="ru-RU"/>
                    </w:rPr>
                    <w:softHyphen/>
                    <w:t>სა</w:t>
                  </w:r>
                  <w:r w:rsidRPr="0032369C">
                    <w:rPr>
                      <w:rFonts w:ascii="Sylfaen" w:hAnsi="Sylfaen"/>
                      <w:sz w:val="24"/>
                      <w:szCs w:val="24"/>
                      <w:lang w:val="ru-RU"/>
                    </w:rPr>
                    <w:softHyphen/>
                    <w:t>მა</w:t>
                  </w:r>
                  <w:r w:rsidRPr="0032369C">
                    <w:rPr>
                      <w:rFonts w:ascii="Sylfaen" w:hAnsi="Sylfaen"/>
                      <w:sz w:val="24"/>
                      <w:szCs w:val="24"/>
                      <w:lang w:val="ru-RU"/>
                    </w:rPr>
                    <w:softHyphen/>
                    <w:t>რთლეს (სა</w:t>
                  </w:r>
                  <w:r w:rsidRPr="0032369C">
                    <w:rPr>
                      <w:rFonts w:ascii="Sylfaen" w:hAnsi="Sylfaen"/>
                      <w:sz w:val="24"/>
                      <w:szCs w:val="24"/>
                      <w:lang w:val="ru-RU"/>
                    </w:rPr>
                    <w:softHyphen/>
                    <w:t>სა</w:t>
                  </w:r>
                  <w:r w:rsidRPr="0032369C">
                    <w:rPr>
                      <w:rFonts w:ascii="Sylfaen" w:hAnsi="Sylfaen"/>
                      <w:sz w:val="24"/>
                      <w:szCs w:val="24"/>
                      <w:lang w:val="ru-RU"/>
                    </w:rPr>
                    <w:softHyphen/>
                    <w:t>მა</w:t>
                  </w:r>
                  <w:r w:rsidRPr="0032369C">
                    <w:rPr>
                      <w:rFonts w:ascii="Sylfaen" w:hAnsi="Sylfaen"/>
                      <w:sz w:val="24"/>
                      <w:szCs w:val="24"/>
                      <w:lang w:val="ru-RU"/>
                    </w:rPr>
                    <w:softHyphen/>
                    <w:t>რთლოს) ყვე</w:t>
                  </w:r>
                  <w:r w:rsidRPr="0032369C">
                    <w:rPr>
                      <w:rFonts w:ascii="Sylfaen" w:hAnsi="Sylfaen"/>
                      <w:sz w:val="24"/>
                      <w:szCs w:val="24"/>
                      <w:lang w:val="ru-RU"/>
                    </w:rPr>
                    <w:softHyphen/>
                    <w:t>ლაზე უკეთ შე</w:t>
                  </w:r>
                  <w:r w:rsidRPr="0032369C">
                    <w:rPr>
                      <w:rFonts w:ascii="Sylfaen" w:hAnsi="Sylfaen"/>
                      <w:sz w:val="24"/>
                      <w:szCs w:val="24"/>
                      <w:lang w:val="ru-RU"/>
                    </w:rPr>
                    <w:softHyphen/>
                    <w:t>უძლია შე</w:t>
                  </w:r>
                  <w:r w:rsidRPr="0032369C">
                    <w:rPr>
                      <w:rFonts w:ascii="Sylfaen" w:hAnsi="Sylfaen"/>
                      <w:sz w:val="24"/>
                      <w:szCs w:val="24"/>
                      <w:lang w:val="ru-RU"/>
                    </w:rPr>
                    <w:softHyphen/>
                    <w:t>აფა</w:t>
                  </w:r>
                  <w:r w:rsidRPr="0032369C">
                    <w:rPr>
                      <w:rFonts w:ascii="Sylfaen" w:hAnsi="Sylfaen"/>
                      <w:sz w:val="24"/>
                      <w:szCs w:val="24"/>
                      <w:lang w:val="ru-RU"/>
                    </w:rPr>
                    <w:softHyphen/>
                    <w:t>სოს რო</w:t>
                  </w:r>
                  <w:r w:rsidRPr="0032369C">
                    <w:rPr>
                      <w:rFonts w:ascii="Sylfaen" w:hAnsi="Sylfaen"/>
                      <w:sz w:val="24"/>
                      <w:szCs w:val="24"/>
                      <w:lang w:val="ru-RU"/>
                    </w:rPr>
                    <w:softHyphen/>
                    <w:t>გორც სა</w:t>
                  </w:r>
                  <w:r w:rsidRPr="0032369C">
                    <w:rPr>
                      <w:rFonts w:ascii="Sylfaen" w:hAnsi="Sylfaen"/>
                      <w:sz w:val="24"/>
                      <w:szCs w:val="24"/>
                      <w:lang w:val="ru-RU"/>
                    </w:rPr>
                    <w:softHyphen/>
                    <w:t>სა</w:t>
                  </w:r>
                  <w:r w:rsidRPr="0032369C">
                    <w:rPr>
                      <w:rFonts w:ascii="Sylfaen" w:hAnsi="Sylfaen"/>
                      <w:sz w:val="24"/>
                      <w:szCs w:val="24"/>
                      <w:lang w:val="ru-RU"/>
                    </w:rPr>
                    <w:softHyphen/>
                    <w:t>მა</w:t>
                  </w:r>
                  <w:r w:rsidRPr="0032369C">
                    <w:rPr>
                      <w:rFonts w:ascii="Sylfaen" w:hAnsi="Sylfaen"/>
                      <w:sz w:val="24"/>
                      <w:szCs w:val="24"/>
                      <w:lang w:val="ru-RU"/>
                    </w:rPr>
                    <w:softHyphen/>
                    <w:t>რთლო</w:t>
                  </w:r>
                  <w:r w:rsidRPr="0032369C">
                    <w:rPr>
                      <w:rFonts w:ascii="Sylfaen" w:hAnsi="Sylfaen"/>
                      <w:sz w:val="24"/>
                      <w:szCs w:val="24"/>
                      <w:lang w:val="ru-RU"/>
                    </w:rPr>
                    <w:softHyphen/>
                    <w:t>სა</w:t>
                  </w:r>
                  <w:r w:rsidRPr="0032369C">
                    <w:rPr>
                      <w:rFonts w:ascii="Sylfaen" w:hAnsi="Sylfaen"/>
                      <w:sz w:val="24"/>
                      <w:szCs w:val="24"/>
                      <w:lang w:val="ru-RU"/>
                    </w:rPr>
                    <w:softHyphen/>
                    <w:t>დმი გა</w:t>
                  </w:r>
                  <w:r w:rsidRPr="0032369C">
                    <w:rPr>
                      <w:rFonts w:ascii="Sylfaen" w:hAnsi="Sylfaen"/>
                      <w:sz w:val="24"/>
                      <w:szCs w:val="24"/>
                      <w:lang w:val="ru-RU"/>
                    </w:rPr>
                    <w:softHyphen/>
                    <w:t>მო</w:t>
                  </w:r>
                  <w:r w:rsidRPr="0032369C">
                    <w:rPr>
                      <w:rFonts w:ascii="Sylfaen" w:hAnsi="Sylfaen"/>
                      <w:sz w:val="24"/>
                      <w:szCs w:val="24"/>
                      <w:lang w:val="ru-RU"/>
                    </w:rPr>
                    <w:softHyphen/>
                    <w:t>ხა</w:t>
                  </w:r>
                  <w:r w:rsidRPr="0032369C">
                    <w:rPr>
                      <w:rFonts w:ascii="Sylfaen" w:hAnsi="Sylfaen"/>
                      <w:sz w:val="24"/>
                      <w:szCs w:val="24"/>
                      <w:lang w:val="ru-RU"/>
                    </w:rPr>
                    <w:softHyphen/>
                    <w:t>ტული უპა</w:t>
                  </w:r>
                  <w:r w:rsidRPr="0032369C">
                    <w:rPr>
                      <w:rFonts w:ascii="Sylfaen" w:hAnsi="Sylfaen"/>
                      <w:sz w:val="24"/>
                      <w:szCs w:val="24"/>
                      <w:lang w:val="ru-RU"/>
                    </w:rPr>
                    <w:softHyphen/>
                    <w:t>ტი</w:t>
                  </w:r>
                  <w:r w:rsidRPr="0032369C">
                    <w:rPr>
                      <w:rFonts w:ascii="Sylfaen" w:hAnsi="Sylfaen"/>
                      <w:sz w:val="24"/>
                      <w:szCs w:val="24"/>
                      <w:lang w:val="ru-RU"/>
                    </w:rPr>
                    <w:softHyphen/>
                    <w:t>ვცე</w:t>
                  </w:r>
                  <w:r w:rsidRPr="0032369C">
                    <w:rPr>
                      <w:rFonts w:ascii="Sylfaen" w:hAnsi="Sylfaen"/>
                      <w:sz w:val="24"/>
                      <w:szCs w:val="24"/>
                      <w:lang w:val="ru-RU"/>
                    </w:rPr>
                    <w:softHyphen/>
                    <w:t>მუ</w:t>
                  </w:r>
                  <w:r w:rsidRPr="0032369C">
                    <w:rPr>
                      <w:rFonts w:ascii="Sylfaen" w:hAnsi="Sylfaen"/>
                      <w:sz w:val="24"/>
                      <w:szCs w:val="24"/>
                      <w:lang w:val="ru-RU"/>
                    </w:rPr>
                    <w:softHyphen/>
                    <w:t>ლო</w:t>
                  </w:r>
                  <w:r w:rsidRPr="0032369C">
                    <w:rPr>
                      <w:rFonts w:ascii="Sylfaen" w:hAnsi="Sylfaen"/>
                      <w:sz w:val="24"/>
                      <w:szCs w:val="24"/>
                      <w:lang w:val="ru-RU"/>
                    </w:rPr>
                    <w:softHyphen/>
                    <w:t>ბის სი</w:t>
                  </w:r>
                  <w:r w:rsidRPr="0032369C">
                    <w:rPr>
                      <w:rFonts w:ascii="Sylfaen" w:hAnsi="Sylfaen"/>
                      <w:sz w:val="24"/>
                      <w:szCs w:val="24"/>
                      <w:lang w:val="ru-RU"/>
                    </w:rPr>
                    <w:softHyphen/>
                    <w:t>მძიმე, ასევე ის, მი</w:t>
                  </w:r>
                  <w:r w:rsidRPr="0032369C">
                    <w:rPr>
                      <w:rFonts w:ascii="Sylfaen" w:hAnsi="Sylfaen"/>
                      <w:sz w:val="24"/>
                      <w:szCs w:val="24"/>
                      <w:lang w:val="ru-RU"/>
                    </w:rPr>
                    <w:softHyphen/>
                    <w:t>მა</w:t>
                  </w:r>
                  <w:r w:rsidRPr="0032369C">
                    <w:rPr>
                      <w:rFonts w:ascii="Sylfaen" w:hAnsi="Sylfaen"/>
                      <w:sz w:val="24"/>
                      <w:szCs w:val="24"/>
                      <w:lang w:val="ru-RU"/>
                    </w:rPr>
                    <w:softHyphen/>
                    <w:t>რთუ</w:t>
                  </w:r>
                  <w:r w:rsidRPr="0032369C">
                    <w:rPr>
                      <w:rFonts w:ascii="Sylfaen" w:hAnsi="Sylfaen"/>
                      <w:sz w:val="24"/>
                      <w:szCs w:val="24"/>
                      <w:lang w:val="ru-RU"/>
                    </w:rPr>
                    <w:softHyphen/>
                    <w:t>ლია თუ არა უპა</w:t>
                  </w:r>
                  <w:r w:rsidRPr="0032369C">
                    <w:rPr>
                      <w:rFonts w:ascii="Sylfaen" w:hAnsi="Sylfaen"/>
                      <w:sz w:val="24"/>
                      <w:szCs w:val="24"/>
                      <w:lang w:val="ru-RU"/>
                    </w:rPr>
                    <w:softHyphen/>
                    <w:t>ტი</w:t>
                  </w:r>
                  <w:r w:rsidRPr="0032369C">
                    <w:rPr>
                      <w:rFonts w:ascii="Sylfaen" w:hAnsi="Sylfaen"/>
                      <w:sz w:val="24"/>
                      <w:szCs w:val="24"/>
                      <w:lang w:val="ru-RU"/>
                    </w:rPr>
                    <w:softHyphen/>
                    <w:t>ვცე</w:t>
                  </w:r>
                  <w:r w:rsidRPr="0032369C">
                    <w:rPr>
                      <w:rFonts w:ascii="Sylfaen" w:hAnsi="Sylfaen"/>
                      <w:sz w:val="24"/>
                      <w:szCs w:val="24"/>
                      <w:lang w:val="ru-RU"/>
                    </w:rPr>
                    <w:softHyphen/>
                    <w:t>მუ</w:t>
                  </w:r>
                  <w:r w:rsidRPr="0032369C">
                    <w:rPr>
                      <w:rFonts w:ascii="Sylfaen" w:hAnsi="Sylfaen"/>
                      <w:sz w:val="24"/>
                      <w:szCs w:val="24"/>
                      <w:lang w:val="ru-RU"/>
                    </w:rPr>
                    <w:softHyphen/>
                    <w:t>ლობა მისი პი</w:t>
                  </w:r>
                  <w:r w:rsidRPr="0032369C">
                    <w:rPr>
                      <w:rFonts w:ascii="Sylfaen" w:hAnsi="Sylfaen"/>
                      <w:sz w:val="24"/>
                      <w:szCs w:val="24"/>
                      <w:lang w:val="ru-RU"/>
                    </w:rPr>
                    <w:softHyphen/>
                    <w:t>რო</w:t>
                  </w:r>
                  <w:r w:rsidRPr="0032369C">
                    <w:rPr>
                      <w:rFonts w:ascii="Sylfaen" w:hAnsi="Sylfaen"/>
                      <w:sz w:val="24"/>
                      <w:szCs w:val="24"/>
                      <w:lang w:val="ru-RU"/>
                    </w:rPr>
                    <w:softHyphen/>
                    <w:t>ვნე</w:t>
                  </w:r>
                  <w:r w:rsidRPr="0032369C">
                    <w:rPr>
                      <w:rFonts w:ascii="Sylfaen" w:hAnsi="Sylfaen"/>
                      <w:sz w:val="24"/>
                      <w:szCs w:val="24"/>
                      <w:lang w:val="ru-RU"/>
                    </w:rPr>
                    <w:softHyphen/>
                    <w:t>ბის წი</w:t>
                  </w:r>
                  <w:r w:rsidRPr="0032369C">
                    <w:rPr>
                      <w:rFonts w:ascii="Sylfaen" w:hAnsi="Sylfaen"/>
                      <w:sz w:val="24"/>
                      <w:szCs w:val="24"/>
                      <w:lang w:val="ru-RU"/>
                    </w:rPr>
                    <w:softHyphen/>
                    <w:t>ნა</w:t>
                  </w:r>
                  <w:r w:rsidRPr="0032369C">
                    <w:rPr>
                      <w:rFonts w:ascii="Sylfaen" w:hAnsi="Sylfaen"/>
                      <w:sz w:val="24"/>
                      <w:szCs w:val="24"/>
                      <w:lang w:val="ru-RU"/>
                    </w:rPr>
                    <w:softHyphen/>
                    <w:t>აღმდეგ. ამი</w:t>
                  </w:r>
                  <w:r w:rsidRPr="0032369C">
                    <w:rPr>
                      <w:rFonts w:ascii="Sylfaen" w:hAnsi="Sylfaen"/>
                      <w:sz w:val="24"/>
                      <w:szCs w:val="24"/>
                      <w:lang w:val="ru-RU"/>
                    </w:rPr>
                    <w:softHyphen/>
                    <w:t>ტომ მო</w:t>
                  </w:r>
                  <w:r w:rsidRPr="0032369C">
                    <w:rPr>
                      <w:rFonts w:ascii="Sylfaen" w:hAnsi="Sylfaen"/>
                      <w:sz w:val="24"/>
                      <w:szCs w:val="24"/>
                      <w:lang w:val="ru-RU"/>
                    </w:rPr>
                    <w:softHyphen/>
                    <w:t>სა</w:t>
                  </w:r>
                  <w:r w:rsidRPr="0032369C">
                    <w:rPr>
                      <w:rFonts w:ascii="Sylfaen" w:hAnsi="Sylfaen"/>
                      <w:sz w:val="24"/>
                      <w:szCs w:val="24"/>
                      <w:lang w:val="ru-RU"/>
                    </w:rPr>
                    <w:softHyphen/>
                    <w:t>მა</w:t>
                  </w:r>
                  <w:r w:rsidRPr="0032369C">
                    <w:rPr>
                      <w:rFonts w:ascii="Sylfaen" w:hAnsi="Sylfaen"/>
                      <w:sz w:val="24"/>
                      <w:szCs w:val="24"/>
                      <w:lang w:val="ru-RU"/>
                    </w:rPr>
                    <w:softHyphen/>
                    <w:t>რთლეს უნდა ჰქო</w:t>
                  </w:r>
                  <w:r w:rsidRPr="0032369C">
                    <w:rPr>
                      <w:rFonts w:ascii="Sylfaen" w:hAnsi="Sylfaen"/>
                      <w:sz w:val="24"/>
                      <w:szCs w:val="24"/>
                      <w:lang w:val="ru-RU"/>
                    </w:rPr>
                    <w:softHyphen/>
                    <w:t>ნდეს შე</w:t>
                  </w:r>
                  <w:r w:rsidRPr="0032369C">
                    <w:rPr>
                      <w:rFonts w:ascii="Sylfaen" w:hAnsi="Sylfaen"/>
                      <w:sz w:val="24"/>
                      <w:szCs w:val="24"/>
                      <w:lang w:val="ru-RU"/>
                    </w:rPr>
                    <w:softHyphen/>
                    <w:t>სა</w:t>
                  </w:r>
                  <w:r w:rsidRPr="0032369C">
                    <w:rPr>
                      <w:rFonts w:ascii="Sylfaen" w:hAnsi="Sylfaen"/>
                      <w:sz w:val="24"/>
                      <w:szCs w:val="24"/>
                      <w:lang w:val="ru-RU"/>
                    </w:rPr>
                    <w:softHyphen/>
                    <w:t>ძლე</w:t>
                  </w:r>
                  <w:r w:rsidRPr="0032369C">
                    <w:rPr>
                      <w:rFonts w:ascii="Sylfaen" w:hAnsi="Sylfaen"/>
                      <w:sz w:val="24"/>
                      <w:szCs w:val="24"/>
                      <w:lang w:val="ru-RU"/>
                    </w:rPr>
                    <w:softHyphen/>
                    <w:t>ბლობა, ყო</w:t>
                  </w:r>
                  <w:r w:rsidRPr="0032369C">
                    <w:rPr>
                      <w:rFonts w:ascii="Sylfaen" w:hAnsi="Sylfaen"/>
                      <w:sz w:val="24"/>
                      <w:szCs w:val="24"/>
                      <w:lang w:val="ru-RU"/>
                    </w:rPr>
                    <w:softHyphen/>
                    <w:t>ველ კო</w:t>
                  </w:r>
                  <w:r w:rsidRPr="0032369C">
                    <w:rPr>
                      <w:rFonts w:ascii="Sylfaen" w:hAnsi="Sylfaen"/>
                      <w:sz w:val="24"/>
                      <w:szCs w:val="24"/>
                      <w:lang w:val="ru-RU"/>
                    </w:rPr>
                    <w:softHyphen/>
                    <w:t>ნკრე</w:t>
                  </w:r>
                  <w:r w:rsidRPr="0032369C">
                    <w:rPr>
                      <w:rFonts w:ascii="Sylfaen" w:hAnsi="Sylfaen"/>
                      <w:sz w:val="24"/>
                      <w:szCs w:val="24"/>
                      <w:lang w:val="ru-RU"/>
                    </w:rPr>
                    <w:softHyphen/>
                    <w:t>ტულ შე</w:t>
                  </w:r>
                  <w:r w:rsidRPr="0032369C">
                    <w:rPr>
                      <w:rFonts w:ascii="Sylfaen" w:hAnsi="Sylfaen"/>
                      <w:sz w:val="24"/>
                      <w:szCs w:val="24"/>
                      <w:lang w:val="ru-RU"/>
                    </w:rPr>
                    <w:softHyphen/>
                    <w:t>მთხვე</w:t>
                  </w:r>
                  <w:r w:rsidRPr="0032369C">
                    <w:rPr>
                      <w:rFonts w:ascii="Sylfaen" w:hAnsi="Sylfaen"/>
                      <w:sz w:val="24"/>
                      <w:szCs w:val="24"/>
                      <w:lang w:val="ru-RU"/>
                    </w:rPr>
                    <w:softHyphen/>
                    <w:t>ვაში, თა</w:t>
                  </w:r>
                  <w:r w:rsidRPr="0032369C">
                    <w:rPr>
                      <w:rFonts w:ascii="Sylfaen" w:hAnsi="Sylfaen"/>
                      <w:sz w:val="24"/>
                      <w:szCs w:val="24"/>
                      <w:lang w:val="ru-RU"/>
                    </w:rPr>
                    <w:softHyphen/>
                    <w:t>ვად შე</w:t>
                  </w:r>
                  <w:r w:rsidRPr="0032369C">
                    <w:rPr>
                      <w:rFonts w:ascii="Sylfaen" w:hAnsi="Sylfaen"/>
                      <w:sz w:val="24"/>
                      <w:szCs w:val="24"/>
                      <w:lang w:val="ru-RU"/>
                    </w:rPr>
                    <w:softHyphen/>
                    <w:t>აფა</w:t>
                  </w:r>
                  <w:r w:rsidRPr="0032369C">
                    <w:rPr>
                      <w:rFonts w:ascii="Sylfaen" w:hAnsi="Sylfaen"/>
                      <w:sz w:val="24"/>
                      <w:szCs w:val="24"/>
                      <w:lang w:val="ru-RU"/>
                    </w:rPr>
                    <w:softHyphen/>
                    <w:t>სოს, შე</w:t>
                  </w:r>
                  <w:r w:rsidRPr="0032369C">
                    <w:rPr>
                      <w:rFonts w:ascii="Sylfaen" w:hAnsi="Sylfaen"/>
                      <w:sz w:val="24"/>
                      <w:szCs w:val="24"/>
                      <w:lang w:val="ru-RU"/>
                    </w:rPr>
                    <w:softHyphen/>
                    <w:t>ძლებს თუ არა იყოს მი</w:t>
                  </w:r>
                  <w:r w:rsidRPr="0032369C">
                    <w:rPr>
                      <w:rFonts w:ascii="Sylfaen" w:hAnsi="Sylfaen"/>
                      <w:sz w:val="24"/>
                      <w:szCs w:val="24"/>
                      <w:lang w:val="ru-RU"/>
                    </w:rPr>
                    <w:softHyphen/>
                    <w:t>უკე</w:t>
                  </w:r>
                  <w:r w:rsidRPr="0032369C">
                    <w:rPr>
                      <w:rFonts w:ascii="Sylfaen" w:hAnsi="Sylfaen"/>
                      <w:sz w:val="24"/>
                      <w:szCs w:val="24"/>
                      <w:lang w:val="ru-RU"/>
                    </w:rPr>
                    <w:softHyphen/>
                    <w:t>რძო</w:t>
                  </w:r>
                  <w:r w:rsidRPr="0032369C">
                    <w:rPr>
                      <w:rFonts w:ascii="Sylfaen" w:hAnsi="Sylfaen"/>
                      <w:sz w:val="24"/>
                      <w:szCs w:val="24"/>
                      <w:lang w:val="ru-RU"/>
                    </w:rPr>
                    <w:softHyphen/>
                    <w:t>ებელი და მი</w:t>
                  </w:r>
                  <w:r w:rsidRPr="0032369C">
                    <w:rPr>
                      <w:rFonts w:ascii="Sylfaen" w:hAnsi="Sylfaen"/>
                      <w:sz w:val="24"/>
                      <w:szCs w:val="24"/>
                      <w:lang w:val="ru-RU"/>
                    </w:rPr>
                    <w:softHyphen/>
                    <w:t>იღოს სა</w:t>
                  </w:r>
                  <w:r w:rsidRPr="0032369C">
                    <w:rPr>
                      <w:rFonts w:ascii="Sylfaen" w:hAnsi="Sylfaen"/>
                      <w:sz w:val="24"/>
                      <w:szCs w:val="24"/>
                      <w:lang w:val="ru-RU"/>
                    </w:rPr>
                    <w:softHyphen/>
                    <w:t>მა</w:t>
                  </w:r>
                  <w:r w:rsidRPr="0032369C">
                    <w:rPr>
                      <w:rFonts w:ascii="Sylfaen" w:hAnsi="Sylfaen"/>
                      <w:sz w:val="24"/>
                      <w:szCs w:val="24"/>
                      <w:lang w:val="ru-RU"/>
                    </w:rPr>
                    <w:softHyphen/>
                    <w:t>რთა</w:t>
                  </w:r>
                  <w:r w:rsidRPr="0032369C">
                    <w:rPr>
                      <w:rFonts w:ascii="Sylfaen" w:hAnsi="Sylfaen"/>
                      <w:sz w:val="24"/>
                      <w:szCs w:val="24"/>
                      <w:lang w:val="ru-RU"/>
                    </w:rPr>
                    <w:softHyphen/>
                    <w:t>ლდა</w:t>
                  </w:r>
                  <w:r w:rsidRPr="0032369C">
                    <w:rPr>
                      <w:rFonts w:ascii="Sylfaen" w:hAnsi="Sylfaen"/>
                      <w:sz w:val="24"/>
                      <w:szCs w:val="24"/>
                      <w:lang w:val="ru-RU"/>
                    </w:rPr>
                    <w:softHyphen/>
                    <w:t>რღვე</w:t>
                  </w:r>
                  <w:r w:rsidRPr="0032369C">
                    <w:rPr>
                      <w:rFonts w:ascii="Sylfaen" w:hAnsi="Sylfaen"/>
                      <w:sz w:val="24"/>
                      <w:szCs w:val="24"/>
                      <w:lang w:val="ru-RU"/>
                    </w:rPr>
                    <w:softHyphen/>
                    <w:t>ვის ადე</w:t>
                  </w:r>
                  <w:r w:rsidRPr="0032369C">
                    <w:rPr>
                      <w:rFonts w:ascii="Sylfaen" w:hAnsi="Sylfaen"/>
                      <w:sz w:val="24"/>
                      <w:szCs w:val="24"/>
                      <w:lang w:val="ru-RU"/>
                    </w:rPr>
                    <w:softHyphen/>
                  </w:r>
                  <w:r w:rsidRPr="0032369C">
                    <w:rPr>
                      <w:rFonts w:ascii="Sylfaen" w:hAnsi="Sylfaen"/>
                      <w:sz w:val="24"/>
                      <w:szCs w:val="24"/>
                      <w:lang w:val="ka-GE"/>
                    </w:rPr>
                    <w:t>კ</w:t>
                  </w:r>
                  <w:r w:rsidRPr="0032369C">
                    <w:rPr>
                      <w:rFonts w:ascii="Sylfaen" w:hAnsi="Sylfaen"/>
                      <w:sz w:val="24"/>
                      <w:szCs w:val="24"/>
                      <w:lang w:val="ru-RU"/>
                    </w:rPr>
                    <w:t>ვა</w:t>
                  </w:r>
                  <w:r w:rsidRPr="0032369C">
                    <w:rPr>
                      <w:rFonts w:ascii="Sylfaen" w:hAnsi="Sylfaen"/>
                      <w:sz w:val="24"/>
                      <w:szCs w:val="24"/>
                      <w:lang w:val="ru-RU"/>
                    </w:rPr>
                    <w:softHyphen/>
                    <w:t>ტური გა</w:t>
                  </w:r>
                  <w:r w:rsidRPr="0032369C">
                    <w:rPr>
                      <w:rFonts w:ascii="Sylfaen" w:hAnsi="Sylfaen"/>
                      <w:sz w:val="24"/>
                      <w:szCs w:val="24"/>
                      <w:lang w:val="ru-RU"/>
                    </w:rPr>
                    <w:softHyphen/>
                    <w:t>და</w:t>
                  </w:r>
                  <w:r w:rsidRPr="0032369C">
                    <w:rPr>
                      <w:rFonts w:ascii="Sylfaen" w:hAnsi="Sylfaen"/>
                      <w:sz w:val="24"/>
                      <w:szCs w:val="24"/>
                      <w:lang w:val="ru-RU"/>
                    </w:rPr>
                    <w:softHyphen/>
                    <w:t>წყვე</w:t>
                  </w:r>
                  <w:r w:rsidRPr="0032369C">
                    <w:rPr>
                      <w:rFonts w:ascii="Sylfaen" w:hAnsi="Sylfaen"/>
                      <w:sz w:val="24"/>
                      <w:szCs w:val="24"/>
                      <w:lang w:val="ru-RU"/>
                    </w:rPr>
                    <w:softHyphen/>
                    <w:t>ტი</w:t>
                  </w:r>
                  <w:r w:rsidRPr="0032369C">
                    <w:rPr>
                      <w:rFonts w:ascii="Sylfaen" w:hAnsi="Sylfaen"/>
                      <w:sz w:val="24"/>
                      <w:szCs w:val="24"/>
                      <w:lang w:val="ru-RU"/>
                    </w:rPr>
                    <w:softHyphen/>
                    <w:t>ლება. იმა</w:t>
                  </w:r>
                  <w:r w:rsidRPr="0032369C">
                    <w:rPr>
                      <w:rFonts w:ascii="Sylfaen" w:hAnsi="Sylfaen"/>
                      <w:sz w:val="24"/>
                      <w:szCs w:val="24"/>
                      <w:lang w:val="ru-RU"/>
                    </w:rPr>
                    <w:softHyphen/>
                    <w:t>ვდრო</w:t>
                  </w:r>
                  <w:r w:rsidRPr="0032369C">
                    <w:rPr>
                      <w:rFonts w:ascii="Sylfaen" w:hAnsi="Sylfaen"/>
                      <w:sz w:val="24"/>
                      <w:szCs w:val="24"/>
                      <w:lang w:val="ru-RU"/>
                    </w:rPr>
                    <w:softHyphen/>
                    <w:t>ულად, მო</w:t>
                  </w:r>
                  <w:r w:rsidRPr="0032369C">
                    <w:rPr>
                      <w:rFonts w:ascii="Sylfaen" w:hAnsi="Sylfaen"/>
                      <w:sz w:val="24"/>
                      <w:szCs w:val="24"/>
                      <w:lang w:val="ru-RU"/>
                    </w:rPr>
                    <w:softHyphen/>
                    <w:t>სა</w:t>
                  </w:r>
                  <w:r w:rsidRPr="0032369C">
                    <w:rPr>
                      <w:rFonts w:ascii="Sylfaen" w:hAnsi="Sylfaen"/>
                      <w:sz w:val="24"/>
                      <w:szCs w:val="24"/>
                      <w:lang w:val="ru-RU"/>
                    </w:rPr>
                    <w:softHyphen/>
                    <w:t>მა</w:t>
                  </w:r>
                  <w:r w:rsidRPr="0032369C">
                    <w:rPr>
                      <w:rFonts w:ascii="Sylfaen" w:hAnsi="Sylfaen"/>
                      <w:sz w:val="24"/>
                      <w:szCs w:val="24"/>
                      <w:lang w:val="ru-RU"/>
                    </w:rPr>
                    <w:softHyphen/>
                    <w:t>რთლე ვა</w:t>
                  </w:r>
                  <w:r w:rsidRPr="0032369C">
                    <w:rPr>
                      <w:rFonts w:ascii="Sylfaen" w:hAnsi="Sylfaen"/>
                      <w:sz w:val="24"/>
                      <w:szCs w:val="24"/>
                      <w:lang w:val="ru-RU"/>
                    </w:rPr>
                    <w:softHyphen/>
                    <w:t>ლდე</w:t>
                  </w:r>
                  <w:r w:rsidRPr="0032369C">
                    <w:rPr>
                      <w:rFonts w:ascii="Sylfaen" w:hAnsi="Sylfaen"/>
                      <w:sz w:val="24"/>
                      <w:szCs w:val="24"/>
                      <w:lang w:val="ru-RU"/>
                    </w:rPr>
                    <w:softHyphen/>
                    <w:t>ბუ</w:t>
                  </w:r>
                  <w:r w:rsidRPr="0032369C">
                    <w:rPr>
                      <w:rFonts w:ascii="Sylfaen" w:hAnsi="Sylfaen"/>
                      <w:sz w:val="24"/>
                      <w:szCs w:val="24"/>
                      <w:lang w:val="ru-RU"/>
                    </w:rPr>
                    <w:softHyphen/>
                    <w:t>ლია იყოს ობი</w:t>
                  </w:r>
                  <w:r w:rsidRPr="0032369C">
                    <w:rPr>
                      <w:rFonts w:ascii="Sylfaen" w:hAnsi="Sylfaen"/>
                      <w:sz w:val="24"/>
                      <w:szCs w:val="24"/>
                      <w:lang w:val="ru-RU"/>
                    </w:rPr>
                    <w:softHyphen/>
                    <w:t>ექტური ამ შე</w:t>
                  </w:r>
                  <w:r w:rsidRPr="0032369C">
                    <w:rPr>
                      <w:rFonts w:ascii="Sylfaen" w:hAnsi="Sylfaen"/>
                      <w:sz w:val="24"/>
                      <w:szCs w:val="24"/>
                      <w:lang w:val="ru-RU"/>
                    </w:rPr>
                    <w:softHyphen/>
                    <w:t>ფა</w:t>
                  </w:r>
                  <w:r w:rsidRPr="0032369C">
                    <w:rPr>
                      <w:rFonts w:ascii="Sylfaen" w:hAnsi="Sylfaen"/>
                      <w:sz w:val="24"/>
                      <w:szCs w:val="24"/>
                      <w:lang w:val="ru-RU"/>
                    </w:rPr>
                    <w:softHyphen/>
                    <w:t>სე</w:t>
                  </w:r>
                  <w:r w:rsidRPr="0032369C">
                    <w:rPr>
                      <w:rFonts w:ascii="Sylfaen" w:hAnsi="Sylfaen"/>
                      <w:sz w:val="24"/>
                      <w:szCs w:val="24"/>
                      <w:lang w:val="ru-RU"/>
                    </w:rPr>
                    <w:softHyphen/>
                    <w:t>ბი</w:t>
                  </w:r>
                  <w:r w:rsidRPr="0032369C">
                    <w:rPr>
                      <w:rFonts w:ascii="Sylfaen" w:hAnsi="Sylfaen"/>
                      <w:sz w:val="24"/>
                      <w:szCs w:val="24"/>
                      <w:lang w:val="ru-RU"/>
                    </w:rPr>
                    <w:softHyphen/>
                    <w:t>სას. თუ</w:t>
                  </w:r>
                  <w:r w:rsidRPr="0032369C">
                    <w:rPr>
                      <w:rFonts w:ascii="Sylfaen" w:hAnsi="Sylfaen"/>
                      <w:sz w:val="24"/>
                      <w:szCs w:val="24"/>
                      <w:lang w:val="ru-RU"/>
                    </w:rPr>
                    <w:softHyphen/>
                    <w:t>მცა, რა</w:t>
                  </w:r>
                  <w:r w:rsidRPr="0032369C">
                    <w:rPr>
                      <w:rFonts w:ascii="Sylfaen" w:hAnsi="Sylfaen"/>
                      <w:sz w:val="24"/>
                      <w:szCs w:val="24"/>
                      <w:lang w:val="ru-RU"/>
                    </w:rPr>
                    <w:softHyphen/>
                    <w:t>მდე</w:t>
                  </w:r>
                  <w:r w:rsidRPr="0032369C">
                    <w:rPr>
                      <w:rFonts w:ascii="Sylfaen" w:hAnsi="Sylfaen"/>
                      <w:sz w:val="24"/>
                      <w:szCs w:val="24"/>
                      <w:lang w:val="ru-RU"/>
                    </w:rPr>
                    <w:softHyphen/>
                    <w:t>ნად ობი</w:t>
                  </w:r>
                  <w:r w:rsidRPr="0032369C">
                    <w:rPr>
                      <w:rFonts w:ascii="Sylfaen" w:hAnsi="Sylfaen"/>
                      <w:sz w:val="24"/>
                      <w:szCs w:val="24"/>
                      <w:lang w:val="ru-RU"/>
                    </w:rPr>
                    <w:softHyphen/>
                    <w:t>ექტური და მი</w:t>
                  </w:r>
                  <w:r w:rsidRPr="0032369C">
                    <w:rPr>
                      <w:rFonts w:ascii="Sylfaen" w:hAnsi="Sylfaen"/>
                      <w:sz w:val="24"/>
                      <w:szCs w:val="24"/>
                      <w:lang w:val="ru-RU"/>
                    </w:rPr>
                    <w:softHyphen/>
                    <w:t>უკე</w:t>
                  </w:r>
                  <w:r w:rsidRPr="0032369C">
                    <w:rPr>
                      <w:rFonts w:ascii="Sylfaen" w:hAnsi="Sylfaen"/>
                      <w:sz w:val="24"/>
                      <w:szCs w:val="24"/>
                      <w:lang w:val="ru-RU"/>
                    </w:rPr>
                    <w:softHyphen/>
                    <w:t>რძო</w:t>
                  </w:r>
                  <w:r w:rsidRPr="0032369C">
                    <w:rPr>
                      <w:rFonts w:ascii="Sylfaen" w:hAnsi="Sylfaen"/>
                      <w:sz w:val="24"/>
                      <w:szCs w:val="24"/>
                      <w:lang w:val="ru-RU"/>
                    </w:rPr>
                    <w:softHyphen/>
                    <w:t>ებელი იყო ის რე</w:t>
                  </w:r>
                  <w:r w:rsidRPr="0032369C">
                    <w:rPr>
                      <w:rFonts w:ascii="Sylfaen" w:hAnsi="Sylfaen"/>
                      <w:sz w:val="24"/>
                      <w:szCs w:val="24"/>
                      <w:lang w:val="ru-RU"/>
                    </w:rPr>
                    <w:softHyphen/>
                    <w:t>ალუ</w:t>
                  </w:r>
                  <w:r w:rsidRPr="0032369C">
                    <w:rPr>
                      <w:rFonts w:ascii="Sylfaen" w:hAnsi="Sylfaen"/>
                      <w:sz w:val="24"/>
                      <w:szCs w:val="24"/>
                      <w:lang w:val="ru-RU"/>
                    </w:rPr>
                    <w:softHyphen/>
                    <w:t>რად, ისევ სა</w:t>
                  </w:r>
                  <w:r w:rsidRPr="0032369C">
                    <w:rPr>
                      <w:rFonts w:ascii="Sylfaen" w:hAnsi="Sylfaen"/>
                      <w:sz w:val="24"/>
                      <w:szCs w:val="24"/>
                      <w:lang w:val="ru-RU"/>
                    </w:rPr>
                    <w:softHyphen/>
                    <w:t>სა</w:t>
                  </w:r>
                  <w:r w:rsidRPr="0032369C">
                    <w:rPr>
                      <w:rFonts w:ascii="Sylfaen" w:hAnsi="Sylfaen"/>
                      <w:sz w:val="24"/>
                      <w:szCs w:val="24"/>
                      <w:lang w:val="ru-RU"/>
                    </w:rPr>
                    <w:softHyphen/>
                    <w:t>მა</w:t>
                  </w:r>
                  <w:r w:rsidRPr="0032369C">
                    <w:rPr>
                      <w:rFonts w:ascii="Sylfaen" w:hAnsi="Sylfaen"/>
                      <w:sz w:val="24"/>
                      <w:szCs w:val="24"/>
                      <w:lang w:val="ru-RU"/>
                    </w:rPr>
                    <w:softHyphen/>
                    <w:t>რთლომ (ზე</w:t>
                  </w:r>
                  <w:r w:rsidRPr="0032369C">
                    <w:rPr>
                      <w:rFonts w:ascii="Sylfaen" w:hAnsi="Sylfaen"/>
                      <w:sz w:val="24"/>
                      <w:szCs w:val="24"/>
                      <w:lang w:val="ru-RU"/>
                    </w:rPr>
                    <w:softHyphen/>
                    <w:t>მდგო</w:t>
                  </w:r>
                  <w:r w:rsidRPr="0032369C">
                    <w:rPr>
                      <w:rFonts w:ascii="Sylfaen" w:hAnsi="Sylfaen"/>
                      <w:sz w:val="24"/>
                      <w:szCs w:val="24"/>
                      <w:lang w:val="ru-RU"/>
                    </w:rPr>
                    <w:softHyphen/>
                    <w:t>მმა ინსტა</w:t>
                  </w:r>
                  <w:r w:rsidRPr="0032369C">
                    <w:rPr>
                      <w:rFonts w:ascii="Sylfaen" w:hAnsi="Sylfaen"/>
                      <w:sz w:val="24"/>
                      <w:szCs w:val="24"/>
                      <w:lang w:val="ru-RU"/>
                    </w:rPr>
                    <w:softHyphen/>
                    <w:t>ნციამ) უნდა შე</w:t>
                  </w:r>
                  <w:r w:rsidRPr="0032369C">
                    <w:rPr>
                      <w:rFonts w:ascii="Sylfaen" w:hAnsi="Sylfaen"/>
                      <w:sz w:val="24"/>
                      <w:szCs w:val="24"/>
                      <w:lang w:val="ru-RU"/>
                    </w:rPr>
                    <w:softHyphen/>
                    <w:t>აფა</w:t>
                  </w:r>
                  <w:r w:rsidRPr="0032369C">
                    <w:rPr>
                      <w:rFonts w:ascii="Sylfaen" w:hAnsi="Sylfaen"/>
                      <w:sz w:val="24"/>
                      <w:szCs w:val="24"/>
                      <w:lang w:val="ru-RU"/>
                    </w:rPr>
                    <w:softHyphen/>
                    <w:t>სოს.</w:t>
                  </w:r>
                  <w:r w:rsidRPr="0032369C">
                    <w:rPr>
                      <w:rFonts w:ascii="Sylfaen" w:hAnsi="Sylfaen"/>
                      <w:sz w:val="24"/>
                      <w:szCs w:val="24"/>
                      <w:lang w:val="ka-GE"/>
                    </w:rPr>
                    <w:t>“</w:t>
                  </w:r>
                  <w:r w:rsidRPr="0032369C">
                    <w:rPr>
                      <w:rStyle w:val="a8"/>
                      <w:rFonts w:ascii="Sylfaen" w:hAnsi="Sylfaen"/>
                      <w:sz w:val="24"/>
                      <w:szCs w:val="24"/>
                      <w:lang w:val="ka-GE"/>
                    </w:rPr>
                    <w:footnoteReference w:id="24"/>
                  </w:r>
                  <w:r w:rsidRPr="0032369C">
                    <w:rPr>
                      <w:rFonts w:ascii="Sylfaen" w:hAnsi="Sylfaen"/>
                      <w:sz w:val="24"/>
                      <w:szCs w:val="24"/>
                      <w:lang w:val="ka-GE"/>
                    </w:rPr>
                    <w:t xml:space="preserve"> ამ განმარტებით შეგვიძლია ისიც კი დავასკვნათ, რომ ამგვარი გადაწყვეტილების მიღება ერთგვარად სასამართლოს ექსკლუზიური უფლებამოსილებაა, ხოლო პროკურატურის მიერ ბრალის დადგენილების დოკუმენტის მიღებისას იქმნება ერთგვარი ინსტიტუციური ხარვეზი, რომელიც ხელისუფლების ერთი შტოსთვის მიკუთვნებულ ექსკლუზიურ უფლებას მეორის კომპეტენციის ფარგლებში ახდენს. თუმცა, მოსარჩელე არ გამორიცხავს იმასაც, რომ შესაძლოა სახეზე იყოს გამოხატვის თავისუფლებით სარგებლობისას გამოვლენილი ისეთი ქმედება, რომლისგან მომდინარე საფრთხის ინტენსივობაც აქცევს მას სისხლის სამართლით დასჯადად. თუმცა ასეთ შემთხვევებში არ უნდა დაგვავიწყდეს ის ლეგიტიმური მიზნები, რომელსაც ქმედების დასჯადობა ემსახურება - მართლმსაჯულების სრულყოფილი და ეფექტური განხორციელება, პროცესის მიმდინარეობის უზრუნველყოფა. თუკი ქმედებას განვიხილავთ მისი შეზღუდვის ლეგიტიმური მიზნების შუქზე, მივალთ დასკვნამდე, რომ </w:t>
                  </w:r>
                  <w:r w:rsidRPr="0032369C">
                    <w:rPr>
                      <w:rFonts w:ascii="Sylfaen" w:hAnsi="Sylfaen"/>
                      <w:i/>
                      <w:sz w:val="24"/>
                      <w:szCs w:val="24"/>
                    </w:rPr>
                    <w:t>post factum</w:t>
                  </w:r>
                  <w:r w:rsidRPr="0032369C">
                    <w:rPr>
                      <w:rFonts w:ascii="Sylfaen" w:hAnsi="Sylfaen"/>
                      <w:sz w:val="24"/>
                      <w:szCs w:val="24"/>
                    </w:rPr>
                    <w:t xml:space="preserve"> </w:t>
                  </w:r>
                  <w:r w:rsidRPr="0032369C">
                    <w:rPr>
                      <w:rFonts w:ascii="Sylfaen" w:hAnsi="Sylfaen"/>
                      <w:sz w:val="24"/>
                      <w:szCs w:val="24"/>
                      <w:lang w:val="ka-GE"/>
                    </w:rPr>
                    <w:t xml:space="preserve">პირის დასჯა თავისუფლების აღკვეთით არაპროპორციული და არაადეკვატური სასჯელია, რამეთუ არ არსებობს ამ პირის საზოგადოებისაგან იზოლაციის აუცილებლობა. </w:t>
                  </w:r>
                </w:p>
                <w:p w14:paraId="52AF2AD6" w14:textId="77777777" w:rsidR="00E70B9C" w:rsidRDefault="00E70B9C" w:rsidP="00E70B9C">
                  <w:pPr>
                    <w:ind w:firstLine="360"/>
                    <w:jc w:val="both"/>
                    <w:rPr>
                      <w:rFonts w:ascii="Sylfaen" w:hAnsi="Sylfaen"/>
                      <w:sz w:val="24"/>
                      <w:szCs w:val="24"/>
                    </w:rPr>
                  </w:pPr>
                  <w:r w:rsidRPr="0032369C">
                    <w:rPr>
                      <w:rFonts w:ascii="Sylfaen" w:hAnsi="Sylfaen"/>
                      <w:sz w:val="24"/>
                      <w:szCs w:val="24"/>
                      <w:lang w:val="ka-GE"/>
                    </w:rPr>
                    <w:t>ყოველივე ზემოაღნიშნულზე დაყრდნობით, მოსარჩელეს მიაჩნია, რომ სადავო ნორმა ვერ აკმაყოფილებს გამოხატვის თავისუფლების შეზღუდვის კონსტიტუციურობის შემოწმების ვერც ამ საფეხურს, რადგან არ არსებობს გამოყენებული მზღუდავი საშუალების აუცილებლობა და ეს უკანასკნელი არაპროპორციულია.</w:t>
                  </w:r>
                  <w:r>
                    <w:rPr>
                      <w:rFonts w:ascii="Sylfaen" w:hAnsi="Sylfaen"/>
                      <w:sz w:val="24"/>
                      <w:szCs w:val="24"/>
                      <w:lang w:val="ka-GE"/>
                    </w:rPr>
                    <w:t xml:space="preserve"> შესაბამისად, სადავო ნორმატიული შინაარსი ეწინააღმდეგება საქართველოს კონსტიტუციის მე-17 მუხლის პირველ და მეხუთე პუნქტებს.</w:t>
                  </w:r>
                </w:p>
                <w:p w14:paraId="4C5C9110" w14:textId="77777777" w:rsidR="009F79C1" w:rsidRDefault="009F79C1" w:rsidP="009F79C1">
                  <w:pPr>
                    <w:jc w:val="both"/>
                    <w:rPr>
                      <w:color w:val="000000"/>
                      <w:sz w:val="24"/>
                      <w:szCs w:val="24"/>
                    </w:rPr>
                  </w:pPr>
                </w:p>
                <w:p w14:paraId="2D766C16" w14:textId="2F3A9D09" w:rsidR="009F79C1" w:rsidRDefault="009F79C1" w:rsidP="009F79C1">
                  <w:pPr>
                    <w:jc w:val="both"/>
                    <w:rPr>
                      <w:rFonts w:ascii="Sylfaen" w:hAnsi="Sylfaen"/>
                      <w:color w:val="000000"/>
                      <w:sz w:val="24"/>
                      <w:szCs w:val="24"/>
                      <w:lang w:val="ka-GE"/>
                    </w:rPr>
                  </w:pPr>
                  <w:r w:rsidRPr="009F79C1">
                    <w:rPr>
                      <w:rFonts w:ascii="Sylfaen" w:hAnsi="Sylfaen"/>
                      <w:color w:val="000000"/>
                      <w:sz w:val="24"/>
                      <w:szCs w:val="24"/>
                      <w:lang w:val="ka-GE"/>
                    </w:rPr>
                    <w:t>ლევან ყანდორლაშვილი დამნაშავედ იქნა ცნობილი საქა</w:t>
                  </w:r>
                  <w:r>
                    <w:rPr>
                      <w:rFonts w:ascii="Sylfaen" w:hAnsi="Sylfaen"/>
                      <w:color w:val="000000"/>
                      <w:sz w:val="24"/>
                      <w:szCs w:val="24"/>
                      <w:lang w:val="ka-GE"/>
                    </w:rPr>
                    <w:t>რთველოს სისხლის სამართლის კოდექსის 366-ე მუხლის პირველი ნაწილით და სასჯელის ზომად შეეფარდა თ</w:t>
                  </w:r>
                  <w:r w:rsidR="00270A48">
                    <w:rPr>
                      <w:rFonts w:ascii="Sylfaen" w:hAnsi="Sylfaen"/>
                      <w:color w:val="000000"/>
                      <w:sz w:val="24"/>
                      <w:szCs w:val="24"/>
                      <w:lang w:val="ka-GE"/>
                    </w:rPr>
                    <w:t>ა</w:t>
                  </w:r>
                  <w:r>
                    <w:rPr>
                      <w:rFonts w:ascii="Sylfaen" w:hAnsi="Sylfaen"/>
                      <w:color w:val="000000"/>
                      <w:sz w:val="24"/>
                      <w:szCs w:val="24"/>
                      <w:lang w:val="ka-GE"/>
                    </w:rPr>
                    <w:t>ვისუფლების აღკვეთა 1 წლის ვადით.</w:t>
                  </w:r>
                  <w:r w:rsidR="00270A48">
                    <w:rPr>
                      <w:rFonts w:ascii="Sylfaen" w:hAnsi="Sylfaen"/>
                      <w:color w:val="000000"/>
                      <w:sz w:val="24"/>
                      <w:szCs w:val="24"/>
                      <w:lang w:val="ka-GE"/>
                    </w:rPr>
                    <w:t xml:space="preserve"> </w:t>
                  </w:r>
                </w:p>
                <w:p w14:paraId="33FA89D8" w14:textId="77777777" w:rsidR="00270A48" w:rsidRDefault="00270A48" w:rsidP="00270A48">
                  <w:pPr>
                    <w:jc w:val="both"/>
                    <w:rPr>
                      <w:rFonts w:ascii="Sylfaen" w:hAnsi="Sylfaen" w:cs="Sylfaen"/>
                      <w:color w:val="333333"/>
                      <w:shd w:val="clear" w:color="auto" w:fill="EAEAEA"/>
                      <w:lang w:val="ka-GE"/>
                    </w:rPr>
                  </w:pPr>
                  <w:r>
                    <w:rPr>
                      <w:rFonts w:ascii="Sylfaen" w:hAnsi="Sylfaen"/>
                      <w:color w:val="000000"/>
                      <w:sz w:val="24"/>
                      <w:szCs w:val="24"/>
                      <w:lang w:val="ka-GE"/>
                    </w:rPr>
                    <w:lastRenderedPageBreak/>
                    <w:t>მოსარჩლეს მიაჩნია, რომ სასჯელის თავისუფლების აღ</w:t>
                  </w:r>
                  <w:r w:rsidR="00BA6D3B">
                    <w:rPr>
                      <w:rFonts w:ascii="Sylfaen" w:hAnsi="Sylfaen"/>
                      <w:color w:val="000000"/>
                      <w:sz w:val="24"/>
                      <w:szCs w:val="24"/>
                      <w:lang w:val="ka-GE"/>
                    </w:rPr>
                    <w:t>კვე</w:t>
                  </w:r>
                  <w:r>
                    <w:rPr>
                      <w:rFonts w:ascii="Sylfaen" w:hAnsi="Sylfaen"/>
                      <w:color w:val="000000"/>
                      <w:sz w:val="24"/>
                      <w:szCs w:val="24"/>
                      <w:lang w:val="ka-GE"/>
                    </w:rPr>
                    <w:t>თა 1 წლის ვადით გამოხატვის თავისუფლებით სარგებლობისთვის, იმ ფარგლებში რაც ზემოთ აღინიშნა ეწინააღმდეგება საქართველოს კონსტიტუციის მე-9 მუხლის მე-2 ნაწილს „</w:t>
                  </w:r>
                  <w:r>
                    <w:rPr>
                      <w:rFonts w:ascii="Helvetica" w:hAnsi="Helvetica" w:cs="Helvetica"/>
                      <w:color w:val="333333"/>
                      <w:shd w:val="clear" w:color="auto" w:fill="EAEAEA"/>
                    </w:rPr>
                    <w:t> </w:t>
                  </w:r>
                  <w:r>
                    <w:rPr>
                      <w:rFonts w:ascii="Sylfaen" w:hAnsi="Sylfaen" w:cs="Sylfaen"/>
                      <w:color w:val="333333"/>
                      <w:shd w:val="clear" w:color="auto" w:fill="EAEAEA"/>
                    </w:rPr>
                    <w:t>დაუშვებელია</w:t>
                  </w:r>
                  <w:r>
                    <w:rPr>
                      <w:rFonts w:ascii="Helvetica" w:hAnsi="Helvetica" w:cs="Helvetica"/>
                      <w:color w:val="333333"/>
                      <w:shd w:val="clear" w:color="auto" w:fill="EAEAEA"/>
                    </w:rPr>
                    <w:t xml:space="preserve"> </w:t>
                  </w:r>
                  <w:r>
                    <w:rPr>
                      <w:rFonts w:ascii="Sylfaen" w:hAnsi="Sylfaen" w:cs="Sylfaen"/>
                      <w:color w:val="333333"/>
                      <w:shd w:val="clear" w:color="auto" w:fill="EAEAEA"/>
                      <w:lang w:val="ka-GE"/>
                    </w:rPr>
                    <w:t xml:space="preserve">... </w:t>
                  </w:r>
                  <w:r>
                    <w:rPr>
                      <w:rFonts w:ascii="Sylfaen" w:hAnsi="Sylfaen" w:cs="Sylfaen"/>
                      <w:color w:val="333333"/>
                      <w:shd w:val="clear" w:color="auto" w:fill="EAEAEA"/>
                    </w:rPr>
                    <w:t>არაადამიანური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დამამცირებელი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სასჯელის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გამოყენება</w:t>
                  </w:r>
                  <w:r>
                    <w:rPr>
                      <w:rFonts w:ascii="Sylfaen" w:hAnsi="Sylfaen" w:cs="Sylfaen"/>
                      <w:color w:val="333333"/>
                      <w:shd w:val="clear" w:color="auto" w:fill="EAEAEA"/>
                      <w:lang w:val="ka-GE"/>
                    </w:rPr>
                    <w:t>“</w:t>
                  </w:r>
                </w:p>
                <w:p w14:paraId="69A808F2" w14:textId="77777777" w:rsidR="00BA6D3B" w:rsidRPr="00A82883" w:rsidRDefault="00BA6D3B" w:rsidP="00BA6D3B">
                  <w:pPr>
                    <w:spacing w:after="0" w:line="240" w:lineRule="auto"/>
                    <w:rPr>
                      <w:rFonts w:ascii="Sylfaen" w:hAnsi="Sylfaen"/>
                      <w:color w:val="000000"/>
                      <w:sz w:val="24"/>
                      <w:szCs w:val="24"/>
                      <w:lang w:val="ka-GE"/>
                    </w:rPr>
                  </w:pPr>
                  <w:r w:rsidRPr="00A82883">
                    <w:rPr>
                      <w:rFonts w:ascii="Sylfaen" w:hAnsi="Sylfaen"/>
                      <w:color w:val="000000"/>
                      <w:sz w:val="24"/>
                      <w:szCs w:val="24"/>
                      <w:lang w:val="ka-GE"/>
                    </w:rPr>
                    <w:t xml:space="preserve">საქართველოს საკონსტიტუციო სასამართლო საქმეებში, რევაზ ჩაგუნავა საქართველოს პარლამენტის წინააღმდეგ (განჩინება, პარაგრაფი II.2) აგრეთვე ავთანდილ კახნიაშვილი საქართველოს პარლამენტის წინააღმდეგ (გადაწყვეტილება, პარაგრაფი II – 9) აღნიშნავს: </w:t>
                  </w:r>
                </w:p>
                <w:p w14:paraId="6E6C1197" w14:textId="77777777" w:rsidR="00BA6D3B" w:rsidRPr="00A82883" w:rsidRDefault="00BA6D3B" w:rsidP="00BA6D3B">
                  <w:pPr>
                    <w:spacing w:after="0" w:line="240" w:lineRule="auto"/>
                    <w:rPr>
                      <w:rFonts w:ascii="Sylfaen" w:hAnsi="Sylfaen"/>
                      <w:color w:val="000000"/>
                      <w:sz w:val="24"/>
                      <w:szCs w:val="24"/>
                      <w:lang w:val="ka-GE"/>
                    </w:rPr>
                  </w:pPr>
                  <w:r w:rsidRPr="00A82883">
                    <w:rPr>
                      <w:rFonts w:ascii="Sylfaen" w:hAnsi="Sylfaen"/>
                      <w:color w:val="000000"/>
                      <w:sz w:val="24"/>
                      <w:szCs w:val="24"/>
                      <w:lang w:val="ka-GE"/>
                    </w:rPr>
                    <w:t xml:space="preserve">სასჯელის ფორმის, ზომის ან სიმკაცრის კონსტიტუციასთან შესაბამისობის საკითხი მხოლოდ განსაკუთრებულ შემთხვევაში შეიძლება დადგეს...საკონსტიტუციო სასამართლო მხოლოდ იმ შემთხვევაში დაინახავს პირის კონსტიტუციით გარანტირებულ უფლებასთან მის მიმართებას,  თუ ეს უკანასკნელი კანონმდებლის მიზნის მიღწევისა და კონსტიტუციური უფლებით დაცულ სფეროში ჩარევის აშკარად არაგონივრულ და არაპროპორციულ ზომას წარმოადგენს“. </w:t>
                  </w:r>
                </w:p>
                <w:p w14:paraId="42EBBA5A" w14:textId="77777777" w:rsidR="00BA6D3B" w:rsidRPr="00A82883" w:rsidRDefault="00BA6D3B" w:rsidP="00BA6D3B">
                  <w:pPr>
                    <w:spacing w:after="0" w:line="240" w:lineRule="auto"/>
                    <w:rPr>
                      <w:rFonts w:ascii="Sylfaen" w:hAnsi="Sylfaen"/>
                      <w:color w:val="000000"/>
                      <w:sz w:val="24"/>
                      <w:szCs w:val="24"/>
                      <w:lang w:val="ka-GE"/>
                    </w:rPr>
                  </w:pPr>
                </w:p>
                <w:p w14:paraId="6858E922" w14:textId="0BFAAA22" w:rsidR="00BA6D3B" w:rsidRDefault="00BA6D3B" w:rsidP="00BA6D3B">
                  <w:pPr>
                    <w:spacing w:after="0" w:line="240" w:lineRule="auto"/>
                    <w:rPr>
                      <w:rFonts w:ascii="Sylfaen" w:hAnsi="Sylfaen"/>
                      <w:color w:val="000000"/>
                      <w:sz w:val="24"/>
                      <w:szCs w:val="24"/>
                      <w:lang w:val="ka-GE"/>
                    </w:rPr>
                  </w:pPr>
                  <w:r w:rsidRPr="00A82883">
                    <w:rPr>
                      <w:rFonts w:ascii="Sylfaen" w:hAnsi="Sylfaen"/>
                      <w:color w:val="000000"/>
                      <w:sz w:val="24"/>
                      <w:szCs w:val="24"/>
                      <w:lang w:val="ka-GE"/>
                    </w:rPr>
                    <w:t>ზემოაღნიშნულიდან გამომდინარე მიგვაჩნია, რომ სადავო ნორმა აწესებს ზედმეტად მკაცრ სასჯელს და ეწინააღმდეგება</w:t>
                  </w:r>
                  <w:r>
                    <w:rPr>
                      <w:rFonts w:ascii="Sylfaen" w:hAnsi="Sylfaen"/>
                      <w:color w:val="000000"/>
                      <w:sz w:val="24"/>
                      <w:szCs w:val="24"/>
                      <w:lang w:val="ka-GE"/>
                    </w:rPr>
                    <w:t xml:space="preserve"> საქართველოს კონსტიტუციის მე-9 მუხლის მე-2 ნაწილს „</w:t>
                  </w:r>
                  <w:r>
                    <w:rPr>
                      <w:rFonts w:ascii="Helvetica" w:hAnsi="Helvetica" w:cs="Helvetica"/>
                      <w:color w:val="333333"/>
                      <w:shd w:val="clear" w:color="auto" w:fill="EAEAEA"/>
                    </w:rPr>
                    <w:t> </w:t>
                  </w:r>
                  <w:r>
                    <w:rPr>
                      <w:rFonts w:ascii="Sylfaen" w:hAnsi="Sylfaen" w:cs="Sylfaen"/>
                      <w:color w:val="333333"/>
                      <w:shd w:val="clear" w:color="auto" w:fill="EAEAEA"/>
                    </w:rPr>
                    <w:t>დაუშვებელია</w:t>
                  </w:r>
                  <w:r>
                    <w:rPr>
                      <w:rFonts w:ascii="Helvetica" w:hAnsi="Helvetica" w:cs="Helvetica"/>
                      <w:color w:val="333333"/>
                      <w:shd w:val="clear" w:color="auto" w:fill="EAEAEA"/>
                    </w:rPr>
                    <w:t xml:space="preserve"> </w:t>
                  </w:r>
                  <w:r>
                    <w:rPr>
                      <w:rFonts w:ascii="Sylfaen" w:hAnsi="Sylfaen" w:cs="Sylfaen"/>
                      <w:color w:val="333333"/>
                      <w:shd w:val="clear" w:color="auto" w:fill="EAEAEA"/>
                      <w:lang w:val="ka-GE"/>
                    </w:rPr>
                    <w:t xml:space="preserve">... </w:t>
                  </w:r>
                  <w:proofErr w:type="gramStart"/>
                  <w:r>
                    <w:rPr>
                      <w:rFonts w:ascii="Sylfaen" w:hAnsi="Sylfaen" w:cs="Sylfaen"/>
                      <w:color w:val="333333"/>
                      <w:shd w:val="clear" w:color="auto" w:fill="EAEAEA"/>
                    </w:rPr>
                    <w:t>არაადამიანური</w:t>
                  </w:r>
                  <w:proofErr w:type="gramEnd"/>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დამამცირებელი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სასჯელის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გამოყენება</w:t>
                  </w:r>
                  <w:r>
                    <w:rPr>
                      <w:rFonts w:ascii="Sylfaen" w:hAnsi="Sylfaen" w:cs="Sylfaen"/>
                      <w:color w:val="333333"/>
                      <w:shd w:val="clear" w:color="auto" w:fill="EAEAEA"/>
                      <w:lang w:val="ka-GE"/>
                    </w:rPr>
                    <w:t>“</w:t>
                  </w:r>
                  <w:r>
                    <w:rPr>
                      <w:rFonts w:ascii="Sylfaen" w:hAnsi="Sylfaen"/>
                      <w:color w:val="000000"/>
                      <w:sz w:val="24"/>
                      <w:szCs w:val="24"/>
                      <w:lang w:val="ka-GE"/>
                    </w:rPr>
                    <w:t xml:space="preserve">.  </w:t>
                  </w:r>
                </w:p>
                <w:p w14:paraId="250B27E3" w14:textId="104B4DF6" w:rsidR="00BA6D3B" w:rsidRPr="00270A48" w:rsidRDefault="00BA6D3B" w:rsidP="00270A48">
                  <w:pPr>
                    <w:jc w:val="both"/>
                    <w:rPr>
                      <w:rFonts w:ascii="Sylfaen" w:hAnsi="Sylfaen"/>
                      <w:color w:val="000000"/>
                      <w:sz w:val="24"/>
                      <w:szCs w:val="24"/>
                      <w:lang w:val="ka-GE"/>
                    </w:rPr>
                  </w:pPr>
                </w:p>
              </w:tc>
            </w:tr>
          </w:tbl>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5"/>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34C35CA" w:rsidR="008D5E38" w:rsidRDefault="00EA0097"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ermStart w:id="80484820" w:edGrp="everyone"/>
          <w:p w14:paraId="5C8AC4F9" w14:textId="2B71E953" w:rsidR="003E7CEB" w:rsidRPr="00592B0F" w:rsidRDefault="003E7CEB" w:rsidP="003E7CEB">
            <w:pPr>
              <w:ind w:firstLine="360"/>
              <w:jc w:val="both"/>
              <w:rPr>
                <w:rFonts w:ascii="Sylfaen" w:hAnsi="Sylfaen"/>
                <w:sz w:val="24"/>
                <w:lang w:val="ka-GE"/>
              </w:rPr>
            </w:pPr>
            <w:r w:rsidRPr="00592B0F">
              <w:rPr>
                <w:rFonts w:ascii="Sylfaen" w:hAnsi="Sylfaen"/>
                <w:color w:val="000000"/>
                <w:sz w:val="24"/>
                <w:szCs w:val="24"/>
              </w:rPr>
              <w:fldChar w:fldCharType="begin">
                <w:ffData>
                  <w:name w:val="Text33"/>
                  <w:enabled/>
                  <w:calcOnExit w:val="0"/>
                  <w:textInput/>
                </w:ffData>
              </w:fldChar>
            </w:r>
            <w:bookmarkStart w:id="3" w:name="Text33"/>
            <w:r w:rsidRPr="00592B0F">
              <w:rPr>
                <w:rFonts w:ascii="Sylfaen" w:hAnsi="Sylfaen"/>
                <w:color w:val="000000"/>
                <w:sz w:val="24"/>
                <w:szCs w:val="24"/>
              </w:rPr>
              <w:instrText xml:space="preserve"> FORMTEXT </w:instrText>
            </w:r>
            <w:r w:rsidRPr="00592B0F">
              <w:rPr>
                <w:rFonts w:ascii="Sylfaen" w:hAnsi="Sylfaen"/>
                <w:color w:val="000000"/>
                <w:sz w:val="24"/>
                <w:szCs w:val="24"/>
              </w:rPr>
            </w:r>
            <w:r w:rsidRPr="00592B0F">
              <w:rPr>
                <w:rFonts w:ascii="Sylfaen" w:hAnsi="Sylfaen"/>
                <w:color w:val="000000"/>
                <w:sz w:val="24"/>
                <w:szCs w:val="24"/>
              </w:rPr>
              <w:fldChar w:fldCharType="separate"/>
            </w:r>
            <w:r w:rsidRPr="00592B0F">
              <w:rPr>
                <w:rFonts w:ascii="Sylfaen" w:hAnsi="Sylfaen"/>
                <w:sz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მიხედვით „თ</w:t>
            </w:r>
            <w:r w:rsidRPr="00592B0F">
              <w:rPr>
                <w:rFonts w:ascii="Sylfaen" w:hAnsi="Sylfaen"/>
                <w:sz w:val="24"/>
              </w:rPr>
              <w:t>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r w:rsidRPr="00592B0F">
              <w:rPr>
                <w:rFonts w:ascii="Sylfaen" w:hAnsi="Sylfaen"/>
                <w:sz w:val="24"/>
                <w:lang w:val="ka-GE"/>
              </w:rPr>
              <w:t>.“</w:t>
            </w:r>
          </w:p>
          <w:p w14:paraId="52B36962" w14:textId="77777777" w:rsidR="003E7CEB" w:rsidRPr="00592B0F" w:rsidRDefault="003E7CEB" w:rsidP="003E7CEB">
            <w:pPr>
              <w:ind w:firstLine="360"/>
              <w:jc w:val="both"/>
              <w:rPr>
                <w:rFonts w:ascii="Sylfaen" w:eastAsia="Times New Roman" w:hAnsi="Sylfaen"/>
                <w:sz w:val="24"/>
                <w:szCs w:val="24"/>
                <w:lang w:val="ka-GE"/>
              </w:rPr>
            </w:pPr>
            <w:r w:rsidRPr="00592B0F">
              <w:rPr>
                <w:rFonts w:ascii="Sylfaen" w:hAnsi="Sylfaen"/>
                <w:sz w:val="24"/>
                <w:szCs w:val="24"/>
              </w:rPr>
              <w:t xml:space="preserve">საკონსტიტუციო სასამართლომ არაერთ საქმეზე აღნიშნა, </w:t>
            </w:r>
            <w:r w:rsidRPr="00592B0F">
              <w:rPr>
                <w:rFonts w:ascii="Sylfaen" w:eastAsia="Times New Roman" w:hAnsi="Sylfaen"/>
                <w:sz w:val="24"/>
                <w:szCs w:val="24"/>
              </w:rPr>
              <w:t>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გამოუსწორებელი შედეგი.</w:t>
            </w:r>
            <w:r w:rsidRPr="00592B0F">
              <w:rPr>
                <w:rFonts w:ascii="Sylfaen" w:eastAsia="Times New Roman" w:hAnsi="Sylfaen"/>
                <w:sz w:val="24"/>
                <w:szCs w:val="24"/>
                <w:lang w:val="ka-GE"/>
              </w:rPr>
              <w:t xml:space="preserve"> </w:t>
            </w:r>
            <w:r w:rsidRPr="00592B0F">
              <w:rPr>
                <w:rFonts w:ascii="Sylfaen" w:eastAsia="Times New Roman" w:hAnsi="Sylfaen"/>
                <w:i/>
                <w:sz w:val="24"/>
                <w:szCs w:val="24"/>
                <w:lang w:val="ka-GE"/>
              </w:rPr>
              <w:t xml:space="preserve">(საქართველოს საკონსტიტუციო სასამართლოს 2015 წლის 2 ნოემბრის </w:t>
            </w:r>
            <w:r w:rsidRPr="00592B0F">
              <w:rPr>
                <w:rFonts w:ascii="Sylfaen" w:eastAsia="Times New Roman" w:hAnsi="Sylfaen"/>
                <w:i/>
                <w:sz w:val="24"/>
                <w:szCs w:val="24"/>
              </w:rPr>
              <w:t xml:space="preserve"> № 1/6/675 </w:t>
            </w:r>
            <w:r w:rsidRPr="00592B0F">
              <w:rPr>
                <w:rFonts w:ascii="Sylfaen" w:eastAsia="Times New Roman" w:hAnsi="Sylfaen"/>
                <w:i/>
                <w:sz w:val="24"/>
                <w:szCs w:val="24"/>
                <w:lang w:val="ka-GE"/>
              </w:rPr>
              <w:t>საოქმო ჩანაწერი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Pr="00592B0F">
              <w:rPr>
                <w:rFonts w:ascii="Sylfaen" w:eastAsia="Times New Roman" w:hAnsi="Sylfaen"/>
                <w:sz w:val="24"/>
                <w:szCs w:val="24"/>
              </w:rPr>
              <w:t xml:space="preserve"> საკონსტიტუციო სასამართლოს განმარტებით, „</w:t>
            </w:r>
            <w:r w:rsidRPr="00592B0F">
              <w:rPr>
                <w:rFonts w:ascii="Sylfaen" w:eastAsia="Times New Roman" w:hAnsi="Sylfaen" w:cs="Sylfaen"/>
                <w:sz w:val="24"/>
                <w:szCs w:val="24"/>
              </w:rPr>
              <w:t>გამოუსწორებელი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შედეგის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დადგომა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ნიშნავს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ისეთ</w:t>
            </w:r>
            <w:r w:rsidRPr="00592B0F">
              <w:rPr>
                <w:rFonts w:ascii="Sylfaen" w:eastAsia="Times New Roman" w:hAnsi="Sylfaen"/>
                <w:sz w:val="24"/>
                <w:szCs w:val="24"/>
              </w:rPr>
              <w:t xml:space="preserve"> </w:t>
            </w:r>
            <w:r w:rsidRPr="00592B0F">
              <w:rPr>
                <w:rFonts w:ascii="Sylfaen" w:eastAsia="Times New Roman" w:hAnsi="Sylfaen" w:cs="Sylfaen"/>
                <w:sz w:val="24"/>
                <w:szCs w:val="24"/>
              </w:rPr>
              <w:t>ვითარებას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როდესაც</w:t>
            </w:r>
            <w:r w:rsidRPr="00592B0F">
              <w:rPr>
                <w:rFonts w:ascii="Sylfaen" w:eastAsia="Times New Roman" w:hAnsi="Sylfaen"/>
                <w:sz w:val="24"/>
                <w:szCs w:val="24"/>
              </w:rPr>
              <w:t xml:space="preserve"> </w:t>
            </w:r>
            <w:r w:rsidRPr="00592B0F">
              <w:rPr>
                <w:rFonts w:ascii="Sylfaen" w:eastAsia="Times New Roman" w:hAnsi="Sylfaen" w:cs="Sylfaen"/>
                <w:sz w:val="24"/>
                <w:szCs w:val="24"/>
              </w:rPr>
              <w:t>ნორმის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მოქმედებამ</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შეიძლება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გამოიწვიოს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უფლების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შეუქცევადი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დარღვევა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დამდგარი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შედეგის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გამოსწორება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შეუძლებელი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იქნება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ნორმის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არაკონსტიტუციურად</w:t>
            </w:r>
            <w:r w:rsidRPr="00592B0F">
              <w:rPr>
                <w:rFonts w:ascii="Sylfaen" w:eastAsia="Times New Roman" w:hAnsi="Sylfaen"/>
                <w:sz w:val="24"/>
                <w:szCs w:val="24"/>
              </w:rPr>
              <w:t xml:space="preserve"> </w:t>
            </w:r>
            <w:r w:rsidRPr="00592B0F">
              <w:rPr>
                <w:rFonts w:ascii="Sylfaen" w:eastAsia="Times New Roman" w:hAnsi="Sylfaen" w:cs="Sylfaen"/>
                <w:sz w:val="24"/>
                <w:szCs w:val="24"/>
              </w:rPr>
              <w:t>ცნობის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შემთხვევაშიც</w:t>
            </w:r>
            <w:r w:rsidRPr="00592B0F">
              <w:rPr>
                <w:rFonts w:ascii="Sylfaen" w:eastAsia="Times New Roman" w:hAnsi="Sylfaen"/>
                <w:sz w:val="24"/>
                <w:szCs w:val="24"/>
              </w:rPr>
              <w:t xml:space="preserve"> </w:t>
            </w:r>
            <w:r w:rsidRPr="00592B0F">
              <w:rPr>
                <w:rFonts w:ascii="Sylfaen" w:eastAsia="Times New Roman" w:hAnsi="Sylfaen" w:cs="Sylfaen"/>
                <w:sz w:val="24"/>
                <w:szCs w:val="24"/>
              </w:rPr>
              <w:t>კი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ამასთან</w:t>
            </w:r>
            <w:r w:rsidRPr="00592B0F">
              <w:rPr>
                <w:rFonts w:ascii="Sylfaen" w:eastAsia="Times New Roman" w:hAnsi="Sylfaen"/>
                <w:sz w:val="24"/>
                <w:szCs w:val="24"/>
              </w:rPr>
              <w:t xml:space="preserve">, </w:t>
            </w:r>
            <w:r w:rsidRPr="00592B0F">
              <w:rPr>
                <w:rFonts w:ascii="Sylfaen" w:eastAsia="Times New Roman" w:hAnsi="Sylfaen" w:cs="Sylfaen"/>
                <w:sz w:val="24"/>
                <w:szCs w:val="24"/>
              </w:rPr>
              <w:t>პირს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ასეთი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შედეგის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თავიდან</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აცილების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სხვა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სამართლებრივი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შესაძლებლობა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არ</w:t>
            </w:r>
            <w:r w:rsidRPr="00592B0F">
              <w:rPr>
                <w:rFonts w:ascii="Sylfaen" w:eastAsia="Times New Roman" w:hAnsi="Sylfaen"/>
                <w:sz w:val="24"/>
                <w:szCs w:val="24"/>
              </w:rPr>
              <w:t xml:space="preserve"> </w:t>
            </w:r>
            <w:r w:rsidRPr="00592B0F">
              <w:rPr>
                <w:rFonts w:ascii="Sylfaen" w:eastAsia="Times New Roman" w:hAnsi="Sylfaen" w:cs="Sylfaen"/>
                <w:sz w:val="24"/>
                <w:szCs w:val="24"/>
              </w:rPr>
              <w:t>გააჩნია</w:t>
            </w:r>
            <w:r w:rsidRPr="00592B0F">
              <w:rPr>
                <w:rFonts w:ascii="Sylfaen" w:eastAsia="Times New Roman" w:hAnsi="Sylfaen"/>
                <w:sz w:val="24"/>
                <w:szCs w:val="24"/>
              </w:rPr>
              <w:t xml:space="preserve">“ </w:t>
            </w:r>
            <w:r w:rsidRPr="00592B0F">
              <w:rPr>
                <w:rFonts w:ascii="Sylfaen" w:eastAsia="Times New Roman" w:hAnsi="Sylfaen"/>
                <w:i/>
                <w:sz w:val="24"/>
                <w:szCs w:val="24"/>
              </w:rPr>
              <w:t>(საქართველოს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r w:rsidRPr="00592B0F">
              <w:rPr>
                <w:rFonts w:ascii="Sylfaen" w:eastAsia="Times New Roman" w:hAnsi="Sylfaen"/>
                <w:sz w:val="24"/>
                <w:szCs w:val="24"/>
                <w:lang w:val="ka-GE"/>
              </w:rPr>
              <w:t xml:space="preserve"> ასევე, აუცილებელია დადგინდეს მიზეზ-შედეგობრივი კავშირი სადავო ნორმის მოქმედებასა და სავარაუდოდ დამდგარ შედეგებს შორის. </w:t>
            </w:r>
          </w:p>
          <w:p w14:paraId="47DEC824" w14:textId="77777777" w:rsidR="003E7CEB" w:rsidRPr="00592B0F" w:rsidRDefault="003E7CEB" w:rsidP="003E7CEB">
            <w:pPr>
              <w:ind w:firstLine="360"/>
              <w:jc w:val="both"/>
              <w:rPr>
                <w:rFonts w:ascii="Sylfaen" w:hAnsi="Sylfaen"/>
                <w:sz w:val="24"/>
                <w:lang w:val="ka-GE"/>
              </w:rPr>
            </w:pPr>
            <w:r w:rsidRPr="00C5591D">
              <w:rPr>
                <w:rFonts w:ascii="Sylfaen" w:hAnsi="Sylfaen"/>
                <w:sz w:val="24"/>
                <w:lang w:val="ka-GE"/>
              </w:rPr>
              <w:t>მოსარჩელე მიიჩნევს რომ სადაო ნორმის მოქმედების შედეგად მას ადგება მნიშვნელოვანი ზიანი, თბილისის საქალაქო სასამართლოს 2022 წლის 17 მაისის განაჩენით მისჯილი აქვს თავისუფლების აღკვეთა 1 წლის ვადით</w:t>
            </w:r>
            <w:r w:rsidRPr="00592B0F">
              <w:rPr>
                <w:rFonts w:ascii="Sylfaen" w:hAnsi="Sylfaen"/>
                <w:sz w:val="24"/>
                <w:lang w:val="ka-GE"/>
              </w:rPr>
              <w:t xml:space="preserve">. სადავო ნორმა თავადაა პასუხისმგებლობის დამდგენი, შესაბამისად მისი მოქმედება პირდაპირ კავშირშია პოტენციურ შედეგთან. </w:t>
            </w:r>
          </w:p>
          <w:p w14:paraId="48B0EA5D" w14:textId="01933340" w:rsidR="003E7CEB" w:rsidRPr="00592B0F" w:rsidRDefault="003E7CEB" w:rsidP="003E7CEB">
            <w:pPr>
              <w:ind w:firstLine="360"/>
              <w:jc w:val="both"/>
              <w:rPr>
                <w:rFonts w:ascii="Sylfaen" w:hAnsi="Sylfaen"/>
                <w:sz w:val="24"/>
                <w:lang w:val="ka-GE"/>
              </w:rPr>
            </w:pPr>
            <w:r w:rsidRPr="00592B0F">
              <w:rPr>
                <w:rFonts w:ascii="Sylfaen" w:hAnsi="Sylfaen"/>
                <w:sz w:val="24"/>
                <w:lang w:val="ka-GE"/>
              </w:rPr>
              <w:t xml:space="preserve">მოსარჩელეს მიაჩნია, რომ ნორმის შედეგად მისი უფლება დაირღვევა შეუქცევადად. კერძოდ, სადავო ნორმის არაკონსტიტუციურად ცნობის შემთხვევაშიც კი, მას არ ექნება საშუალება სრულყოფილად აღიდგინოს დარღვეული უფლება. იმ შემთხვევაშიც კი, თუკი საკონსტიტუციო სასამართლო დააკმაყოფილებს წინამდებარე სარჩელს და არაკონსტიტუციურად ცნობს სადავო ნორმას, მოსარჩელემ შესაძლოა საკმაოდ ხანგრძლივი პერიოდი გაატაროს პატიმრობაში. </w:t>
            </w:r>
            <w:r w:rsidRPr="00592B0F">
              <w:rPr>
                <w:rFonts w:ascii="Sylfaen" w:hAnsi="Sylfaen"/>
                <w:sz w:val="24"/>
                <w:lang w:val="ka-GE"/>
              </w:rPr>
              <w:lastRenderedPageBreak/>
              <w:t xml:space="preserve">მიუხედავად იმისა, რომ საკონსტიტუციო სასამართლოს გადაწყვეტილება სისხლის სამართლის პროცესის მიხედვით შესაძლოა პირის გათავისუფლების საფუძველი გახდეს, გადაწყვეტილების მიღებამდე მოსარჩელისათვის მიყენებული ზიანი იქნება ძალიან მაღალი ინტენსივობის, რაც უფლების დარღვევას აქცევს შეუქცევადად. გარდა ამისა, მხოლოდ გათავისუფლება ვერ იქნება უფლებრივი მდგომარეობის აღდგენის გარანტი. მოგეხსენებად რომ თავისუფლება, როგორც აუწონადი ღირებულება, რაიმე სახით ანაზღაურებას არ ექვემდებარება. ზიანის ანაზღაურების მექანიზმიც, თავისუფლების უფლების დარღვევის შემთხვევაშიც, არა პირის უფლებაში აღდგენას, არამედ კომპენსაციის სახით მისთვის გარკვეული კეთილდღეობის შექმნას მიემართება, იმ ტანჯვისთვის რაც თავისუფლების უფლების დარღვევას ახლდა თან. ამიტომ, კომპენსაციის მიღების </w:t>
            </w:r>
            <w:r w:rsidR="00BA6D3B">
              <w:rPr>
                <w:rFonts w:ascii="Sylfaen" w:hAnsi="Sylfaen"/>
                <w:sz w:val="24"/>
                <w:lang w:val="ka-GE"/>
              </w:rPr>
              <w:t>შესაძლებლობა</w:t>
            </w:r>
            <w:r w:rsidRPr="00592B0F">
              <w:rPr>
                <w:rFonts w:ascii="Sylfaen" w:hAnsi="Sylfaen"/>
                <w:sz w:val="24"/>
                <w:lang w:val="ka-GE"/>
              </w:rPr>
              <w:t xml:space="preserve">, ფულადი კომპენსაცია ვერ უზრუნველყოფს იმ ზიანის სრულყოფილად ანაზღაურებას, რაც მოსარჩელეს </w:t>
            </w:r>
            <w:r>
              <w:rPr>
                <w:rFonts w:ascii="Sylfaen" w:hAnsi="Sylfaen"/>
                <w:sz w:val="24"/>
                <w:lang w:val="ka-GE"/>
              </w:rPr>
              <w:t>მიადგება</w:t>
            </w:r>
            <w:r w:rsidRPr="00592B0F">
              <w:rPr>
                <w:rFonts w:ascii="Sylfaen" w:hAnsi="Sylfaen"/>
                <w:sz w:val="24"/>
                <w:lang w:val="ka-GE"/>
              </w:rPr>
              <w:t xml:space="preserve"> თავისუფლების აღკვეთის </w:t>
            </w:r>
            <w:r>
              <w:rPr>
                <w:rFonts w:ascii="Sylfaen" w:hAnsi="Sylfaen"/>
                <w:sz w:val="24"/>
                <w:lang w:val="ka-GE"/>
              </w:rPr>
              <w:t xml:space="preserve">გახანგძლივების </w:t>
            </w:r>
            <w:r w:rsidRPr="00592B0F">
              <w:rPr>
                <w:rFonts w:ascii="Sylfaen" w:hAnsi="Sylfaen"/>
                <w:sz w:val="24"/>
                <w:lang w:val="ka-GE"/>
              </w:rPr>
              <w:t xml:space="preserve">შედეგად. ზიანის ანაზღაურება კონკრეტული საფასურით მხოლოდ მაშინ აღადგენს პირვანდელ მდგომარეობას, როდესაც თავდაპირველი ზიანიც ეკონომიკური ხასიათის იყო. </w:t>
            </w:r>
          </w:p>
          <w:p w14:paraId="461BD118" w14:textId="77777777" w:rsidR="003E7CEB" w:rsidRPr="00592B0F" w:rsidRDefault="003E7CEB" w:rsidP="003E7CEB">
            <w:pPr>
              <w:ind w:firstLine="360"/>
              <w:jc w:val="both"/>
              <w:rPr>
                <w:rFonts w:ascii="Sylfaen" w:hAnsi="Sylfaen"/>
                <w:sz w:val="24"/>
                <w:lang w:val="ka-GE"/>
              </w:rPr>
            </w:pPr>
            <w:r w:rsidRPr="00592B0F">
              <w:rPr>
                <w:rFonts w:ascii="Sylfaen" w:hAnsi="Sylfaen"/>
                <w:sz w:val="24"/>
                <w:lang w:val="ka-GE"/>
              </w:rPr>
              <w:t xml:space="preserve">ყოველივე ზემოაღნიშნულზე დაყრდნობით მიგვაჩნია, რომ სადავო ნორმის საფუძველზე არსებობს მოსარჩელის თავისუფლების უფლების შეუქცევადი დარღვევის რეალური საფრთხე, რაც მას გამოუსწორებელ ზიანს მიაყენებს. ამიტომ, მიგვაჩნია, რომ არსებობს სადავო ნორმის მოქმედების შეჩერების საფუძვლები. </w:t>
            </w:r>
          </w:p>
          <w:p w14:paraId="3431615B" w14:textId="57909A58" w:rsidR="003E7CEB" w:rsidRDefault="003E7CEB" w:rsidP="003E7CEB">
            <w:r w:rsidRPr="00592B0F">
              <w:rPr>
                <w:rFonts w:ascii="Sylfaen" w:hAnsi="Sylfaen"/>
                <w:sz w:val="24"/>
                <w:lang w:val="ka-GE"/>
              </w:rPr>
              <w:t xml:space="preserve">გთხოვთ, საკონსტიტუციო სასამართლოს მიერ </w:t>
            </w:r>
            <w:r w:rsidR="00E32BF4">
              <w:rPr>
                <w:rFonts w:ascii="Sylfaen" w:hAnsi="Sylfaen"/>
                <w:sz w:val="24"/>
                <w:lang w:val="ka-GE"/>
              </w:rPr>
              <w:t>განსახილველ</w:t>
            </w:r>
            <w:r w:rsidRPr="00592B0F">
              <w:rPr>
                <w:rFonts w:ascii="Sylfaen" w:hAnsi="Sylfaen"/>
                <w:sz w:val="24"/>
                <w:lang w:val="ka-GE"/>
              </w:rPr>
              <w:t xml:space="preserve"> საქმეზე საბოლოო გადაწყვეტილების მიღებამდე შეაჩეროთ მოსარჩელის მიერ </w:t>
            </w:r>
            <w:r w:rsidR="00E32BF4">
              <w:rPr>
                <w:rFonts w:ascii="Sylfaen" w:hAnsi="Sylfaen"/>
                <w:sz w:val="24"/>
                <w:lang w:val="ka-GE"/>
              </w:rPr>
              <w:t xml:space="preserve">სადაოდ გამხდარი ნორმის (საქართველოს სსკ-ის 366-ე მუხლის პირველი ნაწილი) </w:t>
            </w:r>
            <w:r w:rsidRPr="00592B0F">
              <w:rPr>
                <w:rFonts w:ascii="Sylfaen" w:hAnsi="Sylfaen"/>
                <w:sz w:val="24"/>
                <w:lang w:val="ka-GE"/>
              </w:rPr>
              <w:t xml:space="preserve">ნორმატიული შინაარსი. </w:t>
            </w:r>
            <w:r w:rsidRPr="00592B0F">
              <w:rPr>
                <w:rFonts w:ascii="Sylfaen" w:hAnsi="Sylfaen"/>
                <w:noProof/>
                <w:color w:val="000000"/>
                <w:sz w:val="24"/>
                <w:szCs w:val="24"/>
              </w:rPr>
              <w:t> </w:t>
            </w:r>
            <w:r w:rsidRPr="00592B0F">
              <w:rPr>
                <w:rFonts w:ascii="Sylfaen" w:hAnsi="Sylfaen"/>
                <w:noProof/>
                <w:color w:val="000000"/>
                <w:sz w:val="24"/>
                <w:szCs w:val="24"/>
              </w:rPr>
              <w:t> </w:t>
            </w:r>
            <w:r w:rsidRPr="00592B0F">
              <w:rPr>
                <w:rFonts w:ascii="Sylfaen" w:hAnsi="Sylfaen"/>
                <w:color w:val="000000"/>
                <w:sz w:val="24"/>
                <w:szCs w:val="24"/>
              </w:rPr>
              <w:fldChar w:fldCharType="end"/>
            </w:r>
            <w:bookmarkEnd w:id="3"/>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DB85F52" w:rsidR="00525704" w:rsidRDefault="00EA0097"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52DBDEF" w:rsidR="00525704" w:rsidRDefault="00EA0097"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2960A206" w:rsidR="00384803" w:rsidRPr="00B93430" w:rsidRDefault="00EA0097" w:rsidP="00384803">
            <w:pPr>
              <w:ind w:right="-720"/>
              <w:jc w:val="both"/>
              <w:rPr>
                <w:rFonts w:ascii="Sylfaen" w:hAnsi="Sylfaen"/>
                <w:lang w:val="ka-GE"/>
              </w:rPr>
            </w:pPr>
            <w:permStart w:id="284229995" w:edGrp="everyone"/>
            <w:r>
              <w:rPr>
                <w:rFonts w:ascii="Sylfaen" w:hAnsi="Sylfaen"/>
                <w:lang w:val="ka-GE"/>
              </w:rPr>
              <w:t>არ გვაქვს</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AA4CFA3" w:rsidR="00A91957" w:rsidRPr="00B93430" w:rsidRDefault="00B5645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650B2B7" w:rsidR="00A91957" w:rsidRPr="00B93430" w:rsidRDefault="00476FB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DEF1CFB" w:rsidR="00DB15E7" w:rsidRDefault="00476FB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3933018" w:rsidR="00DB15E7" w:rsidRDefault="00476FB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1F5969C" w:rsidR="00A91957" w:rsidRPr="00B93430" w:rsidRDefault="00476FB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6"/>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058690EC" w:rsidR="001C7E3E" w:rsidRPr="007D34F4" w:rsidRDefault="003E7CEB"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თბილისის საქალაქო სასამართლოს 2022 წლის 17 მაისის განაჩენი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0FFEC23" w:rsidR="00960B6D" w:rsidRPr="007D34F4" w:rsidRDefault="00476FB3"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ლევან ყანდორელაშვილი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113C1C8" w:rsidR="00960B6D" w:rsidRPr="007D34F4" w:rsidRDefault="00E804F7"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06</w:t>
            </w:r>
            <w:r w:rsidR="00476FB3">
              <w:rPr>
                <w:rFonts w:ascii="Sylfaen" w:hAnsi="Sylfaen" w:cs="Sylfaen"/>
                <w:color w:val="000000"/>
                <w:lang w:val="ka-GE"/>
              </w:rPr>
              <w:t>.09.2022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F19CF" w14:textId="77777777" w:rsidR="004D312B" w:rsidRDefault="004D312B" w:rsidP="008E78F7">
      <w:pPr>
        <w:spacing w:after="0" w:line="240" w:lineRule="auto"/>
      </w:pPr>
      <w:r>
        <w:separator/>
      </w:r>
    </w:p>
  </w:endnote>
  <w:endnote w:type="continuationSeparator" w:id="0">
    <w:p w14:paraId="2D4E9D40" w14:textId="77777777" w:rsidR="004D312B" w:rsidRDefault="004D312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C7DF7">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92683" w14:textId="77777777" w:rsidR="004D312B" w:rsidRDefault="004D312B" w:rsidP="008E78F7">
      <w:pPr>
        <w:spacing w:after="0" w:line="240" w:lineRule="auto"/>
      </w:pPr>
      <w:r>
        <w:separator/>
      </w:r>
    </w:p>
  </w:footnote>
  <w:footnote w:type="continuationSeparator" w:id="0">
    <w:p w14:paraId="02E7BAAC" w14:textId="77777777" w:rsidR="004D312B" w:rsidRDefault="004D312B"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5E28B819"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cs="Sylfaen"/>
          <w:lang w:val="ka-GE"/>
        </w:rPr>
        <w:t>საქართველოს</w:t>
      </w:r>
      <w:r w:rsidRPr="0032369C">
        <w:rPr>
          <w:rFonts w:ascii="Sylfaen" w:hAnsi="Sylfaen"/>
          <w:lang w:val="ka-GE"/>
        </w:rPr>
        <w:t xml:space="preserve"> </w:t>
      </w:r>
      <w:r w:rsidRPr="0032369C">
        <w:rPr>
          <w:rFonts w:ascii="Sylfaen" w:hAnsi="Sylfaen" w:cs="Sylfaen"/>
          <w:lang w:val="ka-GE"/>
        </w:rPr>
        <w:t>საკონსტიტუციო</w:t>
      </w:r>
      <w:r w:rsidRPr="0032369C">
        <w:rPr>
          <w:rFonts w:ascii="Sylfaen" w:hAnsi="Sylfaen"/>
          <w:lang w:val="ka-GE"/>
        </w:rPr>
        <w:t xml:space="preserve"> </w:t>
      </w:r>
      <w:r w:rsidRPr="0032369C">
        <w:rPr>
          <w:rFonts w:ascii="Sylfaen" w:hAnsi="Sylfaen" w:cs="Sylfaen"/>
          <w:lang w:val="ka-GE"/>
        </w:rPr>
        <w:t>სასამართლოს</w:t>
      </w:r>
      <w:r w:rsidRPr="0032369C">
        <w:rPr>
          <w:rFonts w:ascii="Sylfaen" w:hAnsi="Sylfaen"/>
          <w:lang w:val="ka-GE"/>
        </w:rPr>
        <w:t xml:space="preserve">  2007 </w:t>
      </w:r>
      <w:r w:rsidRPr="0032369C">
        <w:rPr>
          <w:rFonts w:ascii="Sylfaen" w:hAnsi="Sylfaen" w:cs="Sylfaen"/>
          <w:lang w:val="ka-GE"/>
        </w:rPr>
        <w:t>წლის</w:t>
      </w:r>
      <w:r w:rsidRPr="0032369C">
        <w:rPr>
          <w:rFonts w:ascii="Sylfaen" w:hAnsi="Sylfaen"/>
          <w:lang w:val="ka-GE"/>
        </w:rPr>
        <w:t xml:space="preserve"> 26 </w:t>
      </w:r>
      <w:r w:rsidRPr="0032369C">
        <w:rPr>
          <w:rFonts w:ascii="Sylfaen" w:hAnsi="Sylfaen" w:cs="Sylfaen"/>
          <w:lang w:val="ka-GE"/>
        </w:rPr>
        <w:t>ოქტომბერი</w:t>
      </w:r>
      <w:r w:rsidRPr="0032369C">
        <w:rPr>
          <w:rFonts w:ascii="Sylfaen" w:hAnsi="Sylfaen"/>
          <w:lang w:val="ka-GE"/>
        </w:rPr>
        <w:t xml:space="preserve"> #2/2-389 </w:t>
      </w:r>
      <w:r w:rsidRPr="0032369C">
        <w:rPr>
          <w:rFonts w:ascii="Sylfaen" w:hAnsi="Sylfaen" w:cs="Sylfaen"/>
          <w:lang w:val="ka-GE"/>
        </w:rPr>
        <w:t>გადაწყვეტილება</w:t>
      </w:r>
      <w:r w:rsidRPr="0032369C">
        <w:rPr>
          <w:rFonts w:ascii="Sylfaen" w:hAnsi="Sylfaen"/>
          <w:lang w:val="ka-GE"/>
        </w:rPr>
        <w:t>, II.</w:t>
      </w:r>
      <w:r w:rsidRPr="0032369C">
        <w:rPr>
          <w:rFonts w:ascii="Sylfaen" w:hAnsi="Sylfaen" w:cs="Sylfaen"/>
          <w:lang w:val="ka-GE"/>
        </w:rPr>
        <w:t>პ</w:t>
      </w:r>
      <w:r w:rsidRPr="0032369C">
        <w:rPr>
          <w:rFonts w:ascii="Sylfaen" w:hAnsi="Sylfaen"/>
          <w:lang w:val="ka-GE"/>
        </w:rPr>
        <w:t>.13</w:t>
      </w:r>
    </w:p>
  </w:footnote>
  <w:footnote w:id="8">
    <w:p w14:paraId="5B2B884C"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A90E68">
        <w:rPr>
          <w:rFonts w:ascii="Sylfaen" w:hAnsi="Sylfaen"/>
          <w:lang w:val="ka-GE"/>
        </w:rPr>
        <w:t xml:space="preserve"> </w:t>
      </w:r>
      <w:r w:rsidRPr="0032369C">
        <w:rPr>
          <w:rFonts w:ascii="Sylfaen" w:hAnsi="Sylfaen"/>
          <w:lang w:val="ka-GE"/>
        </w:rPr>
        <w:t xml:space="preserve">საქართველოს საკონსტიტუციო სასამართლოს 2011 წლის 18 აპრილის </w:t>
      </w:r>
      <w:r w:rsidRPr="00A90E68">
        <w:rPr>
          <w:rFonts w:ascii="Sylfaen" w:hAnsi="Sylfaen"/>
          <w:lang w:val="ka-GE"/>
        </w:rPr>
        <w:t>N2/482,483,487,502</w:t>
      </w:r>
      <w:r w:rsidRPr="0032369C">
        <w:rPr>
          <w:rFonts w:ascii="Sylfaen" w:hAnsi="Sylfaen"/>
          <w:lang w:val="ka-GE"/>
        </w:rPr>
        <w:t xml:space="preserve">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w:t>
      </w:r>
      <w:r w:rsidRPr="00A90E68">
        <w:rPr>
          <w:rFonts w:ascii="Sylfaen" w:hAnsi="Sylfaen"/>
          <w:lang w:val="ka-GE"/>
        </w:rPr>
        <w:t xml:space="preserve"> II</w:t>
      </w:r>
      <w:r w:rsidRPr="0032369C">
        <w:rPr>
          <w:rFonts w:ascii="Sylfaen" w:hAnsi="Sylfaen"/>
          <w:lang w:val="ka-GE"/>
        </w:rPr>
        <w:t xml:space="preserve"> პარ. 68;</w:t>
      </w:r>
    </w:p>
  </w:footnote>
  <w:footnote w:id="9">
    <w:p w14:paraId="3018B70F"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lang w:val="ka-GE"/>
        </w:rPr>
        <w:t>იქვე. პარ. 69</w:t>
      </w:r>
    </w:p>
  </w:footnote>
  <w:footnote w:id="10">
    <w:p w14:paraId="3F33800F"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cs="Sylfaen"/>
          <w:lang w:val="ka-GE"/>
        </w:rPr>
        <w:t>იქვე. პარ. 106</w:t>
      </w:r>
    </w:p>
  </w:footnote>
  <w:footnote w:id="11">
    <w:p w14:paraId="35C48F79"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lang w:val="ka-GE"/>
        </w:rPr>
        <w:t xml:space="preserve">საქართველოს საკონსტიტუციო სასამართლოს 2016 წლის 30 სექტემბრის #1/6/561,568 გადაწყვეტილება საქმეზე საქართველოს მოქალაქე იური ვაზაგაშვილი საქართველოს პარლამენტის წინააღმედ; </w:t>
      </w:r>
      <w:r w:rsidRPr="00A90E68">
        <w:rPr>
          <w:rFonts w:ascii="Sylfaen" w:hAnsi="Sylfaen"/>
          <w:lang w:val="ka-GE"/>
        </w:rPr>
        <w:t xml:space="preserve">II </w:t>
      </w:r>
      <w:r w:rsidRPr="0032369C">
        <w:rPr>
          <w:rFonts w:ascii="Sylfaen" w:hAnsi="Sylfaen"/>
          <w:lang w:val="ka-GE"/>
        </w:rPr>
        <w:t>პარ. 40</w:t>
      </w:r>
    </w:p>
  </w:footnote>
  <w:footnote w:id="12">
    <w:p w14:paraId="50C0EE7F" w14:textId="77777777" w:rsidR="00E70B9C" w:rsidRPr="0032369C" w:rsidRDefault="00E70B9C" w:rsidP="00E70B9C">
      <w:pPr>
        <w:pStyle w:val="a6"/>
        <w:jc w:val="both"/>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lang w:val="ka-GE"/>
        </w:rPr>
        <w:t>საქართველოს საკონსტიტუციო სასამართლოს 2009 წლის  10 ნოემბერის # 1/3/421,422 გადაწყვეტილება</w:t>
      </w:r>
      <w:r w:rsidRPr="0032369C">
        <w:rPr>
          <w:rFonts w:ascii="Sylfaen" w:hAnsi="Sylfaen"/>
        </w:rPr>
        <w:t xml:space="preserve"> </w:t>
      </w:r>
      <w:r w:rsidRPr="0032369C">
        <w:rPr>
          <w:rFonts w:ascii="Sylfaen" w:hAnsi="Sylfaen"/>
          <w:lang w:val="ka-GE"/>
        </w:rPr>
        <w:t xml:space="preserve"> საქმეზე საქართველოს მოქალაქეები გიორგი ყიფიანი და ავთანდილ უნგიაძე საქართველოს პარლამენტის წინააღმდეგ;  II.პ.7</w:t>
      </w:r>
    </w:p>
  </w:footnote>
  <w:footnote w:id="13">
    <w:p w14:paraId="148A5A4D" w14:textId="77777777" w:rsidR="00E70B9C" w:rsidRPr="0032369C" w:rsidRDefault="00E70B9C" w:rsidP="00E70B9C">
      <w:pPr>
        <w:pStyle w:val="a6"/>
        <w:jc w:val="both"/>
        <w:rPr>
          <w:rFonts w:ascii="Sylfaen" w:hAnsi="Sylfaen"/>
          <w:lang w:val="ka-GE"/>
        </w:rPr>
      </w:pPr>
      <w:r w:rsidRPr="0032369C">
        <w:rPr>
          <w:rStyle w:val="a8"/>
          <w:rFonts w:ascii="Sylfaen" w:hAnsi="Sylfaen"/>
        </w:rPr>
        <w:footnoteRef/>
      </w:r>
      <w:r w:rsidRPr="0032369C">
        <w:rPr>
          <w:rFonts w:ascii="Sylfaen" w:hAnsi="Sylfaen"/>
        </w:rPr>
        <w:t xml:space="preserve"> Prescribed by law</w:t>
      </w:r>
      <w:r w:rsidRPr="0032369C">
        <w:rPr>
          <w:rFonts w:ascii="Sylfaen" w:hAnsi="Sylfaen"/>
          <w:lang w:val="ka-GE"/>
        </w:rPr>
        <w:t xml:space="preserve"> </w:t>
      </w:r>
    </w:p>
  </w:footnote>
  <w:footnote w:id="14">
    <w:p w14:paraId="1AB6FF7C" w14:textId="77777777" w:rsidR="00E70B9C" w:rsidRPr="0032369C" w:rsidRDefault="00E70B9C" w:rsidP="00E70B9C">
      <w:pPr>
        <w:pStyle w:val="a6"/>
        <w:jc w:val="both"/>
        <w:rPr>
          <w:rFonts w:ascii="Sylfaen" w:hAnsi="Sylfaen"/>
          <w:lang w:val="ka-GE"/>
        </w:rPr>
      </w:pPr>
      <w:r w:rsidRPr="0032369C">
        <w:rPr>
          <w:rStyle w:val="a8"/>
          <w:rFonts w:ascii="Sylfaen" w:hAnsi="Sylfaen"/>
        </w:rPr>
        <w:footnoteRef/>
      </w:r>
      <w:r w:rsidRPr="0032369C">
        <w:rPr>
          <w:rFonts w:ascii="Sylfaen" w:hAnsi="Sylfaen"/>
        </w:rPr>
        <w:t xml:space="preserve"> Sunday Times v. The United Kindgom</w:t>
      </w:r>
      <w:r w:rsidRPr="0032369C">
        <w:rPr>
          <w:rFonts w:ascii="Sylfaen" w:hAnsi="Sylfaen"/>
          <w:lang w:val="ka-GE"/>
        </w:rPr>
        <w:t xml:space="preserve"> (26 </w:t>
      </w:r>
      <w:r w:rsidRPr="0032369C">
        <w:rPr>
          <w:rFonts w:ascii="Sylfaen" w:hAnsi="Sylfaen"/>
        </w:rPr>
        <w:t>April 1979); #</w:t>
      </w:r>
      <w:hyperlink r:id="rId1" w:anchor="{" w:tgtFrame="_blank" w:history="1">
        <w:r w:rsidRPr="0032369C">
          <w:rPr>
            <w:rStyle w:val="a9"/>
            <w:rFonts w:ascii="Sylfaen" w:hAnsi="Sylfaen"/>
            <w:iCs/>
          </w:rPr>
          <w:t>6538/74</w:t>
        </w:r>
      </w:hyperlink>
      <w:r w:rsidRPr="0032369C">
        <w:rPr>
          <w:rFonts w:ascii="Sylfaen" w:hAnsi="Sylfaen"/>
        </w:rPr>
        <w:t xml:space="preserve">; </w:t>
      </w:r>
      <w:r w:rsidRPr="0032369C">
        <w:rPr>
          <w:rFonts w:ascii="Sylfaen" w:hAnsi="Sylfaen"/>
          <w:lang w:val="ka-GE"/>
        </w:rPr>
        <w:t>პარ. 46</w:t>
      </w:r>
    </w:p>
  </w:footnote>
  <w:footnote w:id="15">
    <w:p w14:paraId="797404C5"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lang w:val="ka-GE"/>
        </w:rPr>
        <w:t xml:space="preserve">საქართველოს საკონსტიტუციო სასამართლოს 2011 წლის 18 აპრილის </w:t>
      </w:r>
      <w:r w:rsidRPr="00A90E68">
        <w:rPr>
          <w:rFonts w:ascii="Sylfaen" w:hAnsi="Sylfaen"/>
          <w:lang w:val="ka-GE"/>
        </w:rPr>
        <w:t>N2/482,483,487,502</w:t>
      </w:r>
      <w:r w:rsidRPr="0032369C">
        <w:rPr>
          <w:rFonts w:ascii="Sylfaen" w:hAnsi="Sylfaen"/>
          <w:lang w:val="ka-GE"/>
        </w:rPr>
        <w:t xml:space="preserve">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w:t>
      </w:r>
      <w:r w:rsidRPr="00A90E68">
        <w:rPr>
          <w:rFonts w:ascii="Sylfaen" w:hAnsi="Sylfaen"/>
          <w:lang w:val="ka-GE"/>
        </w:rPr>
        <w:t xml:space="preserve"> II</w:t>
      </w:r>
      <w:r w:rsidRPr="0032369C">
        <w:rPr>
          <w:rFonts w:ascii="Sylfaen" w:hAnsi="Sylfaen"/>
          <w:lang w:val="ka-GE"/>
        </w:rPr>
        <w:t xml:space="preserve"> პარ.  25</w:t>
      </w:r>
    </w:p>
  </w:footnote>
  <w:footnote w:id="16">
    <w:p w14:paraId="72E7F9C4"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lang w:val="ka-GE"/>
        </w:rPr>
        <w:t xml:space="preserve">საქართველოს საკონსტიტუციო სასამართლოს 2011 წლის 18 აპრილის </w:t>
      </w:r>
      <w:r w:rsidRPr="00A90E68">
        <w:rPr>
          <w:rFonts w:ascii="Sylfaen" w:hAnsi="Sylfaen"/>
          <w:lang w:val="ka-GE"/>
        </w:rPr>
        <w:t>N2/482,483,487,502</w:t>
      </w:r>
      <w:r w:rsidRPr="0032369C">
        <w:rPr>
          <w:rFonts w:ascii="Sylfaen" w:hAnsi="Sylfaen"/>
          <w:lang w:val="ka-GE"/>
        </w:rPr>
        <w:t xml:space="preserve">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w:t>
      </w:r>
      <w:r w:rsidRPr="00A90E68">
        <w:rPr>
          <w:rFonts w:ascii="Sylfaen" w:hAnsi="Sylfaen"/>
          <w:lang w:val="ka-GE"/>
        </w:rPr>
        <w:t xml:space="preserve"> I</w:t>
      </w:r>
    </w:p>
  </w:footnote>
  <w:footnote w:id="17">
    <w:p w14:paraId="4865CC50"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lang w:val="ka-GE"/>
        </w:rPr>
        <w:t>იქვე. პარ.  59</w:t>
      </w:r>
    </w:p>
  </w:footnote>
  <w:footnote w:id="18">
    <w:p w14:paraId="045BF980"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lang w:val="ka-GE"/>
        </w:rPr>
        <w:t>იქვე. პარ. 60</w:t>
      </w:r>
    </w:p>
  </w:footnote>
  <w:footnote w:id="19">
    <w:p w14:paraId="577F4E35"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lang w:val="ka-GE"/>
        </w:rPr>
        <w:t>იქვე. პარ 61</w:t>
      </w:r>
    </w:p>
  </w:footnote>
  <w:footnote w:id="20">
    <w:p w14:paraId="49E8359F"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lang w:val="ka-GE"/>
        </w:rPr>
        <w:t xml:space="preserve"> საქართველოს საკონსტიტუციო სასამართლოს 2011 წლის 18 აპრილის </w:t>
      </w:r>
      <w:r w:rsidRPr="00A90E68">
        <w:rPr>
          <w:rFonts w:ascii="Sylfaen" w:hAnsi="Sylfaen"/>
          <w:lang w:val="ka-GE"/>
        </w:rPr>
        <w:t>N2/482,483,487,502</w:t>
      </w:r>
      <w:r w:rsidRPr="0032369C">
        <w:rPr>
          <w:rFonts w:ascii="Sylfaen" w:hAnsi="Sylfaen"/>
          <w:lang w:val="ka-GE"/>
        </w:rPr>
        <w:t xml:space="preserve">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w:t>
      </w:r>
      <w:r w:rsidRPr="00A90E68">
        <w:rPr>
          <w:rFonts w:ascii="Sylfaen" w:hAnsi="Sylfaen"/>
          <w:lang w:val="ka-GE"/>
        </w:rPr>
        <w:t xml:space="preserve"> II</w:t>
      </w:r>
      <w:r w:rsidRPr="0032369C">
        <w:rPr>
          <w:rFonts w:ascii="Sylfaen" w:hAnsi="Sylfaen"/>
          <w:lang w:val="ka-GE"/>
        </w:rPr>
        <w:t xml:space="preserve"> პარ. 67</w:t>
      </w:r>
    </w:p>
  </w:footnote>
  <w:footnote w:id="21">
    <w:p w14:paraId="100678B4"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“pressing social need” </w:t>
      </w:r>
    </w:p>
  </w:footnote>
  <w:footnote w:id="22">
    <w:p w14:paraId="63515E57"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cs="Sylfaen"/>
          <w:lang w:val="ka-GE"/>
        </w:rPr>
        <w:t>საქართველოს</w:t>
      </w:r>
      <w:r w:rsidRPr="0032369C">
        <w:rPr>
          <w:rFonts w:ascii="Sylfaen" w:hAnsi="Sylfaen"/>
          <w:lang w:val="ka-GE"/>
        </w:rPr>
        <w:t xml:space="preserve"> </w:t>
      </w:r>
      <w:r w:rsidRPr="0032369C">
        <w:rPr>
          <w:rFonts w:ascii="Sylfaen" w:hAnsi="Sylfaen" w:cs="Sylfaen"/>
          <w:lang w:val="ka-GE"/>
        </w:rPr>
        <w:t>საკონსტიტუციო</w:t>
      </w:r>
      <w:r w:rsidRPr="0032369C">
        <w:rPr>
          <w:rFonts w:ascii="Sylfaen" w:hAnsi="Sylfaen"/>
          <w:lang w:val="ka-GE"/>
        </w:rPr>
        <w:t xml:space="preserve"> </w:t>
      </w:r>
      <w:r w:rsidRPr="0032369C">
        <w:rPr>
          <w:rFonts w:ascii="Sylfaen" w:hAnsi="Sylfaen" w:cs="Sylfaen"/>
          <w:lang w:val="ka-GE"/>
        </w:rPr>
        <w:t>სასამართლოს</w:t>
      </w:r>
      <w:r w:rsidRPr="0032369C">
        <w:rPr>
          <w:rFonts w:ascii="Sylfaen" w:hAnsi="Sylfaen"/>
          <w:lang w:val="ka-GE"/>
        </w:rPr>
        <w:t xml:space="preserve"> 2014 </w:t>
      </w:r>
      <w:r w:rsidRPr="0032369C">
        <w:rPr>
          <w:rFonts w:ascii="Sylfaen" w:hAnsi="Sylfaen" w:cs="Sylfaen"/>
          <w:lang w:val="ka-GE"/>
        </w:rPr>
        <w:t>წლის</w:t>
      </w:r>
      <w:r w:rsidRPr="0032369C">
        <w:rPr>
          <w:rFonts w:ascii="Sylfaen" w:hAnsi="Sylfaen"/>
          <w:lang w:val="ka-GE"/>
        </w:rPr>
        <w:t xml:space="preserve"> 13 </w:t>
      </w:r>
      <w:r w:rsidRPr="0032369C">
        <w:rPr>
          <w:rFonts w:ascii="Sylfaen" w:hAnsi="Sylfaen" w:cs="Sylfaen"/>
          <w:lang w:val="ka-GE"/>
        </w:rPr>
        <w:t>ნოემბრის</w:t>
      </w:r>
      <w:r w:rsidRPr="0032369C">
        <w:rPr>
          <w:rFonts w:ascii="Sylfaen" w:hAnsi="Sylfaen"/>
          <w:lang w:val="ka-GE"/>
        </w:rPr>
        <w:t xml:space="preserve"> </w:t>
      </w:r>
      <w:r w:rsidRPr="0032369C">
        <w:rPr>
          <w:rFonts w:ascii="Sylfaen" w:hAnsi="Sylfaen" w:cs="Sylfaen"/>
          <w:lang w:val="ka-GE"/>
        </w:rPr>
        <w:t>გადაწყვეტილება</w:t>
      </w:r>
      <w:r w:rsidRPr="0032369C">
        <w:rPr>
          <w:rFonts w:ascii="Sylfaen" w:hAnsi="Sylfaen"/>
          <w:lang w:val="ka-GE"/>
        </w:rPr>
        <w:t xml:space="preserve"> </w:t>
      </w:r>
      <w:r w:rsidRPr="00A90E68">
        <w:rPr>
          <w:rFonts w:ascii="Sylfaen" w:hAnsi="Sylfaen"/>
        </w:rPr>
        <w:t>№</w:t>
      </w:r>
      <w:r w:rsidRPr="0032369C">
        <w:rPr>
          <w:rFonts w:ascii="Sylfaen" w:hAnsi="Sylfaen"/>
          <w:lang w:val="ka-GE"/>
        </w:rPr>
        <w:t xml:space="preserve">1/6/557,571,576 </w:t>
      </w:r>
      <w:r w:rsidRPr="0032369C">
        <w:rPr>
          <w:rFonts w:ascii="Sylfaen" w:hAnsi="Sylfaen" w:cs="Sylfaen"/>
          <w:lang w:val="ka-GE"/>
        </w:rPr>
        <w:t>საქმეზე</w:t>
      </w:r>
      <w:r w:rsidRPr="0032369C">
        <w:rPr>
          <w:rFonts w:ascii="Sylfaen" w:hAnsi="Sylfaen"/>
          <w:lang w:val="ka-GE"/>
        </w:rPr>
        <w:t xml:space="preserve"> „</w:t>
      </w:r>
      <w:r w:rsidRPr="0032369C">
        <w:rPr>
          <w:rFonts w:ascii="Sylfaen" w:hAnsi="Sylfaen" w:cs="Sylfaen"/>
          <w:lang w:val="ka-GE"/>
        </w:rPr>
        <w:t>საქართველოს</w:t>
      </w:r>
      <w:r w:rsidRPr="0032369C">
        <w:rPr>
          <w:rFonts w:ascii="Sylfaen" w:hAnsi="Sylfaen"/>
          <w:lang w:val="ka-GE"/>
        </w:rPr>
        <w:t xml:space="preserve"> </w:t>
      </w:r>
      <w:r w:rsidRPr="0032369C">
        <w:rPr>
          <w:rFonts w:ascii="Sylfaen" w:hAnsi="Sylfaen" w:cs="Sylfaen"/>
          <w:lang w:val="ka-GE"/>
        </w:rPr>
        <w:t>მოქალაქეები</w:t>
      </w:r>
      <w:r w:rsidRPr="0032369C">
        <w:rPr>
          <w:rFonts w:ascii="Sylfaen" w:hAnsi="Sylfaen"/>
          <w:lang w:val="ka-GE"/>
        </w:rPr>
        <w:t xml:space="preserve"> - </w:t>
      </w:r>
      <w:r w:rsidRPr="0032369C">
        <w:rPr>
          <w:rFonts w:ascii="Sylfaen" w:hAnsi="Sylfaen" w:cs="Sylfaen"/>
          <w:lang w:val="ka-GE"/>
        </w:rPr>
        <w:t>ვალერიან</w:t>
      </w:r>
      <w:r w:rsidRPr="0032369C">
        <w:rPr>
          <w:rFonts w:ascii="Sylfaen" w:hAnsi="Sylfaen"/>
          <w:lang w:val="ka-GE"/>
        </w:rPr>
        <w:t xml:space="preserve"> </w:t>
      </w:r>
      <w:r w:rsidRPr="0032369C">
        <w:rPr>
          <w:rFonts w:ascii="Sylfaen" w:hAnsi="Sylfaen" w:cs="Sylfaen"/>
          <w:lang w:val="ka-GE"/>
        </w:rPr>
        <w:t>გელბახიანი</w:t>
      </w:r>
      <w:r w:rsidRPr="0032369C">
        <w:rPr>
          <w:rFonts w:ascii="Sylfaen" w:hAnsi="Sylfaen"/>
          <w:lang w:val="ka-GE"/>
        </w:rPr>
        <w:t xml:space="preserve">, </w:t>
      </w:r>
      <w:r w:rsidRPr="0032369C">
        <w:rPr>
          <w:rFonts w:ascii="Sylfaen" w:hAnsi="Sylfaen" w:cs="Sylfaen"/>
          <w:lang w:val="ka-GE"/>
        </w:rPr>
        <w:t>მამუკა</w:t>
      </w:r>
      <w:r w:rsidRPr="0032369C">
        <w:rPr>
          <w:rFonts w:ascii="Sylfaen" w:hAnsi="Sylfaen"/>
          <w:lang w:val="ka-GE"/>
        </w:rPr>
        <w:t xml:space="preserve"> </w:t>
      </w:r>
      <w:r w:rsidRPr="0032369C">
        <w:rPr>
          <w:rFonts w:ascii="Sylfaen" w:hAnsi="Sylfaen" w:cs="Sylfaen"/>
          <w:lang w:val="ka-GE"/>
        </w:rPr>
        <w:t>ნიკოლაიშვილი</w:t>
      </w:r>
      <w:r w:rsidRPr="0032369C">
        <w:rPr>
          <w:rFonts w:ascii="Sylfaen" w:hAnsi="Sylfaen"/>
          <w:lang w:val="ka-GE"/>
        </w:rPr>
        <w:t xml:space="preserve"> </w:t>
      </w:r>
      <w:r w:rsidRPr="0032369C">
        <w:rPr>
          <w:rFonts w:ascii="Sylfaen" w:hAnsi="Sylfaen" w:cs="Sylfaen"/>
          <w:lang w:val="ka-GE"/>
        </w:rPr>
        <w:t>და</w:t>
      </w:r>
      <w:r w:rsidRPr="0032369C">
        <w:rPr>
          <w:rFonts w:ascii="Sylfaen" w:hAnsi="Sylfaen"/>
          <w:lang w:val="ka-GE"/>
        </w:rPr>
        <w:t xml:space="preserve"> </w:t>
      </w:r>
      <w:r w:rsidRPr="0032369C">
        <w:rPr>
          <w:rFonts w:ascii="Sylfaen" w:hAnsi="Sylfaen" w:cs="Sylfaen"/>
          <w:lang w:val="ka-GE"/>
        </w:rPr>
        <w:t>ალექსანდრე</w:t>
      </w:r>
      <w:r w:rsidRPr="0032369C">
        <w:rPr>
          <w:rFonts w:ascii="Sylfaen" w:hAnsi="Sylfaen"/>
          <w:lang w:val="ka-GE"/>
        </w:rPr>
        <w:t xml:space="preserve"> </w:t>
      </w:r>
      <w:r w:rsidRPr="0032369C">
        <w:rPr>
          <w:rFonts w:ascii="Sylfaen" w:hAnsi="Sylfaen" w:cs="Sylfaen"/>
          <w:lang w:val="ka-GE"/>
        </w:rPr>
        <w:t>სილაგაძე</w:t>
      </w:r>
      <w:r w:rsidRPr="0032369C">
        <w:rPr>
          <w:rFonts w:ascii="Sylfaen" w:hAnsi="Sylfaen"/>
          <w:lang w:val="ka-GE"/>
        </w:rPr>
        <w:t xml:space="preserve"> </w:t>
      </w:r>
      <w:r w:rsidRPr="0032369C">
        <w:rPr>
          <w:rFonts w:ascii="Sylfaen" w:hAnsi="Sylfaen" w:cs="Sylfaen"/>
          <w:lang w:val="ka-GE"/>
        </w:rPr>
        <w:t>საქართველოს</w:t>
      </w:r>
      <w:r w:rsidRPr="0032369C">
        <w:rPr>
          <w:rFonts w:ascii="Sylfaen" w:hAnsi="Sylfaen"/>
          <w:lang w:val="ka-GE"/>
        </w:rPr>
        <w:t xml:space="preserve"> </w:t>
      </w:r>
      <w:r w:rsidRPr="0032369C">
        <w:rPr>
          <w:rFonts w:ascii="Sylfaen" w:hAnsi="Sylfaen" w:cs="Sylfaen"/>
          <w:lang w:val="ka-GE"/>
        </w:rPr>
        <w:t>პარლამენტის</w:t>
      </w:r>
      <w:r w:rsidRPr="0032369C">
        <w:rPr>
          <w:rFonts w:ascii="Sylfaen" w:hAnsi="Sylfaen"/>
          <w:lang w:val="ka-GE"/>
        </w:rPr>
        <w:t xml:space="preserve"> </w:t>
      </w:r>
      <w:r w:rsidRPr="0032369C">
        <w:rPr>
          <w:rFonts w:ascii="Sylfaen" w:hAnsi="Sylfaen" w:cs="Sylfaen"/>
          <w:lang w:val="ka-GE"/>
        </w:rPr>
        <w:t>წინააღმდეგ</w:t>
      </w:r>
      <w:r w:rsidRPr="0032369C">
        <w:rPr>
          <w:rFonts w:ascii="Sylfaen" w:hAnsi="Sylfaen"/>
          <w:lang w:val="ka-GE"/>
        </w:rPr>
        <w:t>“, II-62-64</w:t>
      </w:r>
    </w:p>
  </w:footnote>
  <w:footnote w:id="23">
    <w:p w14:paraId="439D1E59"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cs="Sylfaen"/>
          <w:lang w:val="ka-GE"/>
        </w:rPr>
        <w:t>საქართველოს</w:t>
      </w:r>
      <w:r w:rsidRPr="0032369C">
        <w:rPr>
          <w:rFonts w:ascii="Sylfaen" w:hAnsi="Sylfaen"/>
          <w:lang w:val="ka-GE"/>
        </w:rPr>
        <w:t xml:space="preserve"> </w:t>
      </w:r>
      <w:r w:rsidRPr="0032369C">
        <w:rPr>
          <w:rFonts w:ascii="Sylfaen" w:hAnsi="Sylfaen" w:cs="Sylfaen"/>
          <w:lang w:val="ka-GE"/>
        </w:rPr>
        <w:t>საკონსტიტუციო</w:t>
      </w:r>
      <w:r w:rsidRPr="0032369C">
        <w:rPr>
          <w:rFonts w:ascii="Sylfaen" w:hAnsi="Sylfaen"/>
          <w:lang w:val="ka-GE"/>
        </w:rPr>
        <w:t xml:space="preserve"> </w:t>
      </w:r>
      <w:r w:rsidRPr="0032369C">
        <w:rPr>
          <w:rFonts w:ascii="Sylfaen" w:hAnsi="Sylfaen" w:cs="Sylfaen"/>
          <w:lang w:val="ka-GE"/>
        </w:rPr>
        <w:t>სასამართლოს</w:t>
      </w:r>
      <w:r w:rsidRPr="0032369C">
        <w:rPr>
          <w:rFonts w:ascii="Sylfaen" w:hAnsi="Sylfaen"/>
          <w:lang w:val="ka-GE"/>
        </w:rPr>
        <w:t xml:space="preserve"> 2012 </w:t>
      </w:r>
      <w:r w:rsidRPr="0032369C">
        <w:rPr>
          <w:rFonts w:ascii="Sylfaen" w:hAnsi="Sylfaen" w:cs="Sylfaen"/>
          <w:lang w:val="ka-GE"/>
        </w:rPr>
        <w:t>წლის</w:t>
      </w:r>
      <w:r w:rsidRPr="0032369C">
        <w:rPr>
          <w:rFonts w:ascii="Sylfaen" w:hAnsi="Sylfaen"/>
          <w:lang w:val="ka-GE"/>
        </w:rPr>
        <w:t xml:space="preserve"> 26 </w:t>
      </w:r>
      <w:r w:rsidRPr="0032369C">
        <w:rPr>
          <w:rFonts w:ascii="Sylfaen" w:hAnsi="Sylfaen" w:cs="Sylfaen"/>
          <w:lang w:val="ka-GE"/>
        </w:rPr>
        <w:t>ივნისის</w:t>
      </w:r>
      <w:r w:rsidRPr="0032369C">
        <w:rPr>
          <w:rFonts w:ascii="Sylfaen" w:hAnsi="Sylfaen"/>
          <w:lang w:val="ka-GE"/>
        </w:rPr>
        <w:t xml:space="preserve"> №3/1/512 </w:t>
      </w:r>
      <w:r w:rsidRPr="0032369C">
        <w:rPr>
          <w:rFonts w:ascii="Sylfaen" w:hAnsi="Sylfaen" w:cs="Sylfaen"/>
          <w:lang w:val="ka-GE"/>
        </w:rPr>
        <w:t>გადაწყვეტილება</w:t>
      </w:r>
      <w:r w:rsidRPr="0032369C">
        <w:rPr>
          <w:rFonts w:ascii="Sylfaen" w:hAnsi="Sylfaen"/>
          <w:lang w:val="ka-GE"/>
        </w:rPr>
        <w:t xml:space="preserve"> </w:t>
      </w:r>
      <w:r w:rsidRPr="0032369C">
        <w:rPr>
          <w:rFonts w:ascii="Sylfaen" w:hAnsi="Sylfaen" w:cs="Sylfaen"/>
          <w:lang w:val="ka-GE"/>
        </w:rPr>
        <w:t>საქმეზე</w:t>
      </w:r>
      <w:r w:rsidRPr="0032369C">
        <w:rPr>
          <w:rFonts w:ascii="Sylfaen" w:hAnsi="Sylfaen"/>
          <w:lang w:val="ka-GE"/>
        </w:rPr>
        <w:t xml:space="preserve"> „</w:t>
      </w:r>
      <w:r w:rsidRPr="0032369C">
        <w:rPr>
          <w:rFonts w:ascii="Sylfaen" w:hAnsi="Sylfaen" w:cs="Sylfaen"/>
          <w:lang w:val="ka-GE"/>
        </w:rPr>
        <w:t>დანიის</w:t>
      </w:r>
      <w:r w:rsidRPr="0032369C">
        <w:rPr>
          <w:rFonts w:ascii="Sylfaen" w:hAnsi="Sylfaen"/>
          <w:lang w:val="ka-GE"/>
        </w:rPr>
        <w:t xml:space="preserve"> </w:t>
      </w:r>
      <w:r w:rsidRPr="0032369C">
        <w:rPr>
          <w:rFonts w:ascii="Sylfaen" w:hAnsi="Sylfaen" w:cs="Sylfaen"/>
          <w:lang w:val="ka-GE"/>
        </w:rPr>
        <w:t>მოქალაქე</w:t>
      </w:r>
      <w:r w:rsidRPr="0032369C">
        <w:rPr>
          <w:rFonts w:ascii="Sylfaen" w:hAnsi="Sylfaen"/>
          <w:lang w:val="ka-GE"/>
        </w:rPr>
        <w:t xml:space="preserve"> </w:t>
      </w:r>
      <w:r w:rsidRPr="0032369C">
        <w:rPr>
          <w:rFonts w:ascii="Sylfaen" w:hAnsi="Sylfaen" w:cs="Sylfaen"/>
          <w:lang w:val="ka-GE"/>
        </w:rPr>
        <w:t>ჰეიკე</w:t>
      </w:r>
      <w:r w:rsidRPr="0032369C">
        <w:rPr>
          <w:rFonts w:ascii="Sylfaen" w:hAnsi="Sylfaen"/>
          <w:lang w:val="ka-GE"/>
        </w:rPr>
        <w:t xml:space="preserve"> </w:t>
      </w:r>
      <w:r w:rsidRPr="0032369C">
        <w:rPr>
          <w:rFonts w:ascii="Sylfaen" w:hAnsi="Sylfaen" w:cs="Sylfaen"/>
          <w:lang w:val="ka-GE"/>
        </w:rPr>
        <w:t>ქრონქვისტი</w:t>
      </w:r>
      <w:r w:rsidRPr="0032369C">
        <w:rPr>
          <w:rFonts w:ascii="Sylfaen" w:hAnsi="Sylfaen"/>
          <w:lang w:val="ka-GE"/>
        </w:rPr>
        <w:t xml:space="preserve"> </w:t>
      </w:r>
      <w:r w:rsidRPr="0032369C">
        <w:rPr>
          <w:rFonts w:ascii="Sylfaen" w:hAnsi="Sylfaen" w:cs="Sylfaen"/>
          <w:lang w:val="ka-GE"/>
        </w:rPr>
        <w:t>საქართველოს</w:t>
      </w:r>
      <w:r w:rsidRPr="0032369C">
        <w:rPr>
          <w:rFonts w:ascii="Sylfaen" w:hAnsi="Sylfaen"/>
          <w:lang w:val="ka-GE"/>
        </w:rPr>
        <w:t xml:space="preserve"> </w:t>
      </w:r>
      <w:r w:rsidRPr="0032369C">
        <w:rPr>
          <w:rFonts w:ascii="Sylfaen" w:hAnsi="Sylfaen" w:cs="Sylfaen"/>
          <w:lang w:val="ka-GE"/>
        </w:rPr>
        <w:t>პარლამენტის</w:t>
      </w:r>
      <w:r w:rsidRPr="0032369C">
        <w:rPr>
          <w:rFonts w:ascii="Sylfaen" w:hAnsi="Sylfaen"/>
          <w:lang w:val="ka-GE"/>
        </w:rPr>
        <w:t xml:space="preserve"> </w:t>
      </w:r>
      <w:r w:rsidRPr="0032369C">
        <w:rPr>
          <w:rFonts w:ascii="Sylfaen" w:hAnsi="Sylfaen" w:cs="Sylfaen"/>
          <w:lang w:val="ka-GE"/>
        </w:rPr>
        <w:t>წინააღმდეგ</w:t>
      </w:r>
      <w:r w:rsidRPr="0032369C">
        <w:rPr>
          <w:rFonts w:ascii="Sylfaen" w:hAnsi="Sylfaen"/>
          <w:lang w:val="ka-GE"/>
        </w:rPr>
        <w:t>“, II-60</w:t>
      </w:r>
    </w:p>
  </w:footnote>
  <w:footnote w:id="24">
    <w:p w14:paraId="7DA22800" w14:textId="77777777" w:rsidR="00E70B9C" w:rsidRPr="0032369C" w:rsidRDefault="00E70B9C" w:rsidP="00E70B9C">
      <w:pPr>
        <w:pStyle w:val="a6"/>
        <w:rPr>
          <w:rFonts w:ascii="Sylfaen" w:hAnsi="Sylfaen"/>
          <w:lang w:val="ka-GE"/>
        </w:rPr>
      </w:pPr>
      <w:r w:rsidRPr="0032369C">
        <w:rPr>
          <w:rStyle w:val="a8"/>
          <w:rFonts w:ascii="Sylfaen" w:hAnsi="Sylfaen"/>
        </w:rPr>
        <w:footnoteRef/>
      </w:r>
      <w:r w:rsidRPr="0032369C">
        <w:rPr>
          <w:rFonts w:ascii="Sylfaen" w:hAnsi="Sylfaen"/>
        </w:rPr>
        <w:t xml:space="preserve"> </w:t>
      </w:r>
      <w:r w:rsidRPr="0032369C">
        <w:rPr>
          <w:rFonts w:ascii="Sylfaen" w:hAnsi="Sylfaen"/>
          <w:lang w:val="ka-GE"/>
        </w:rPr>
        <w:t xml:space="preserve">საქართველოს საკონსტიტუციო სასამართლოს 2006 წლის 15 დეკემბრის </w:t>
      </w:r>
      <w:r w:rsidRPr="0032369C">
        <w:rPr>
          <w:rFonts w:ascii="Sylfaen" w:hAnsi="Sylfaen"/>
          <w:bCs/>
          <w:lang w:val="ru-RU"/>
        </w:rPr>
        <w:t>N1/3/393,397</w:t>
      </w:r>
      <w:r w:rsidRPr="0032369C">
        <w:rPr>
          <w:rFonts w:ascii="Sylfaen" w:hAnsi="Sylfaen"/>
          <w:lang w:val="ka-GE"/>
        </w:rPr>
        <w:t xml:space="preserve"> გადაწყვეტილება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w:t>
      </w:r>
    </w:p>
  </w:footnote>
  <w:footnote w:id="25">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6">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34AC0"/>
    <w:multiLevelType w:val="hybridMultilevel"/>
    <w:tmpl w:val="3BF47206"/>
    <w:lvl w:ilvl="0" w:tplc="C88E79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8563B"/>
    <w:multiLevelType w:val="hybridMultilevel"/>
    <w:tmpl w:val="F7260D94"/>
    <w:lvl w:ilvl="0" w:tplc="D33C2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DB6D33"/>
    <w:multiLevelType w:val="multilevel"/>
    <w:tmpl w:val="22825D9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11"/>
  </w:num>
  <w:num w:numId="5">
    <w:abstractNumId w:val="1"/>
  </w:num>
  <w:num w:numId="6">
    <w:abstractNumId w:val="20"/>
  </w:num>
  <w:num w:numId="7">
    <w:abstractNumId w:val="15"/>
  </w:num>
  <w:num w:numId="8">
    <w:abstractNumId w:val="8"/>
  </w:num>
  <w:num w:numId="9">
    <w:abstractNumId w:val="16"/>
  </w:num>
  <w:num w:numId="10">
    <w:abstractNumId w:val="13"/>
  </w:num>
  <w:num w:numId="11">
    <w:abstractNumId w:val="23"/>
  </w:num>
  <w:num w:numId="12">
    <w:abstractNumId w:val="6"/>
  </w:num>
  <w:num w:numId="13">
    <w:abstractNumId w:val="28"/>
  </w:num>
  <w:num w:numId="14">
    <w:abstractNumId w:val="3"/>
  </w:num>
  <w:num w:numId="15">
    <w:abstractNumId w:val="2"/>
  </w:num>
  <w:num w:numId="16">
    <w:abstractNumId w:val="31"/>
  </w:num>
  <w:num w:numId="17">
    <w:abstractNumId w:val="18"/>
  </w:num>
  <w:num w:numId="18">
    <w:abstractNumId w:val="12"/>
  </w:num>
  <w:num w:numId="19">
    <w:abstractNumId w:val="17"/>
  </w:num>
  <w:num w:numId="20">
    <w:abstractNumId w:val="10"/>
  </w:num>
  <w:num w:numId="21">
    <w:abstractNumId w:val="21"/>
  </w:num>
  <w:num w:numId="22">
    <w:abstractNumId w:val="25"/>
  </w:num>
  <w:num w:numId="23">
    <w:abstractNumId w:val="0"/>
  </w:num>
  <w:num w:numId="24">
    <w:abstractNumId w:val="29"/>
  </w:num>
  <w:num w:numId="25">
    <w:abstractNumId w:val="19"/>
  </w:num>
  <w:num w:numId="26">
    <w:abstractNumId w:val="24"/>
  </w:num>
  <w:num w:numId="27">
    <w:abstractNumId w:val="26"/>
  </w:num>
  <w:num w:numId="28">
    <w:abstractNumId w:val="14"/>
  </w:num>
  <w:num w:numId="29">
    <w:abstractNumId w:val="7"/>
  </w:num>
  <w:num w:numId="30">
    <w:abstractNumId w:val="9"/>
  </w:num>
  <w:num w:numId="31">
    <w:abstractNumId w:val="22"/>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33ECC"/>
    <w:rsid w:val="00136310"/>
    <w:rsid w:val="00144FCF"/>
    <w:rsid w:val="001663D7"/>
    <w:rsid w:val="001B3DAB"/>
    <w:rsid w:val="001C7E3E"/>
    <w:rsid w:val="001E5828"/>
    <w:rsid w:val="001F609E"/>
    <w:rsid w:val="002116D6"/>
    <w:rsid w:val="00230F8F"/>
    <w:rsid w:val="0026217F"/>
    <w:rsid w:val="00262B31"/>
    <w:rsid w:val="00270A48"/>
    <w:rsid w:val="0027222B"/>
    <w:rsid w:val="00276BD5"/>
    <w:rsid w:val="002A0BF4"/>
    <w:rsid w:val="002A1932"/>
    <w:rsid w:val="002B58D8"/>
    <w:rsid w:val="002D2CCE"/>
    <w:rsid w:val="002F127B"/>
    <w:rsid w:val="00314677"/>
    <w:rsid w:val="00336A11"/>
    <w:rsid w:val="0034265A"/>
    <w:rsid w:val="003523CA"/>
    <w:rsid w:val="00362C7A"/>
    <w:rsid w:val="00384803"/>
    <w:rsid w:val="003C6345"/>
    <w:rsid w:val="003D7B85"/>
    <w:rsid w:val="003E44A8"/>
    <w:rsid w:val="003E53A4"/>
    <w:rsid w:val="003E7CEB"/>
    <w:rsid w:val="00412528"/>
    <w:rsid w:val="00433931"/>
    <w:rsid w:val="00442530"/>
    <w:rsid w:val="00450FF3"/>
    <w:rsid w:val="00474A54"/>
    <w:rsid w:val="00476FB3"/>
    <w:rsid w:val="00492D82"/>
    <w:rsid w:val="00496B05"/>
    <w:rsid w:val="004B599A"/>
    <w:rsid w:val="004C236A"/>
    <w:rsid w:val="004D312B"/>
    <w:rsid w:val="004D5D19"/>
    <w:rsid w:val="004E7967"/>
    <w:rsid w:val="004F21BA"/>
    <w:rsid w:val="00511FEA"/>
    <w:rsid w:val="00513152"/>
    <w:rsid w:val="005156E5"/>
    <w:rsid w:val="0051700A"/>
    <w:rsid w:val="005175C6"/>
    <w:rsid w:val="00525704"/>
    <w:rsid w:val="00550B75"/>
    <w:rsid w:val="005670A2"/>
    <w:rsid w:val="005D11C7"/>
    <w:rsid w:val="005E6511"/>
    <w:rsid w:val="005F7FBF"/>
    <w:rsid w:val="00635558"/>
    <w:rsid w:val="006435E9"/>
    <w:rsid w:val="00657D88"/>
    <w:rsid w:val="0068635A"/>
    <w:rsid w:val="006933F6"/>
    <w:rsid w:val="006B279E"/>
    <w:rsid w:val="006B70C0"/>
    <w:rsid w:val="006C2E72"/>
    <w:rsid w:val="006F0208"/>
    <w:rsid w:val="0070770E"/>
    <w:rsid w:val="00715611"/>
    <w:rsid w:val="007806D5"/>
    <w:rsid w:val="00787111"/>
    <w:rsid w:val="00787902"/>
    <w:rsid w:val="007C4972"/>
    <w:rsid w:val="007D218E"/>
    <w:rsid w:val="007D34F4"/>
    <w:rsid w:val="007E5E21"/>
    <w:rsid w:val="007F449B"/>
    <w:rsid w:val="0082782D"/>
    <w:rsid w:val="00871DC9"/>
    <w:rsid w:val="008801A4"/>
    <w:rsid w:val="00880EC6"/>
    <w:rsid w:val="008A68C1"/>
    <w:rsid w:val="008B4C95"/>
    <w:rsid w:val="008D5E38"/>
    <w:rsid w:val="008E78F7"/>
    <w:rsid w:val="00905E2E"/>
    <w:rsid w:val="009311EC"/>
    <w:rsid w:val="009317FC"/>
    <w:rsid w:val="00937649"/>
    <w:rsid w:val="00940604"/>
    <w:rsid w:val="00947674"/>
    <w:rsid w:val="009560E3"/>
    <w:rsid w:val="00960B6D"/>
    <w:rsid w:val="00962BBF"/>
    <w:rsid w:val="009662D7"/>
    <w:rsid w:val="00970A69"/>
    <w:rsid w:val="009827F2"/>
    <w:rsid w:val="009B6EA0"/>
    <w:rsid w:val="009E7FE7"/>
    <w:rsid w:val="009F79C1"/>
    <w:rsid w:val="00A17E5A"/>
    <w:rsid w:val="00A20A20"/>
    <w:rsid w:val="00A2210B"/>
    <w:rsid w:val="00A22B1F"/>
    <w:rsid w:val="00A52DEE"/>
    <w:rsid w:val="00A5617B"/>
    <w:rsid w:val="00A601AE"/>
    <w:rsid w:val="00A70101"/>
    <w:rsid w:val="00A83662"/>
    <w:rsid w:val="00A8482A"/>
    <w:rsid w:val="00A84AD1"/>
    <w:rsid w:val="00A91957"/>
    <w:rsid w:val="00AA01A8"/>
    <w:rsid w:val="00AB7FB5"/>
    <w:rsid w:val="00AC6EFB"/>
    <w:rsid w:val="00AC7DF7"/>
    <w:rsid w:val="00AD416E"/>
    <w:rsid w:val="00AE6E1D"/>
    <w:rsid w:val="00AF7A92"/>
    <w:rsid w:val="00B43CB7"/>
    <w:rsid w:val="00B56458"/>
    <w:rsid w:val="00B57A83"/>
    <w:rsid w:val="00B613DF"/>
    <w:rsid w:val="00B64F28"/>
    <w:rsid w:val="00B93430"/>
    <w:rsid w:val="00BA6D3B"/>
    <w:rsid w:val="00BB2C73"/>
    <w:rsid w:val="00BC267F"/>
    <w:rsid w:val="00C03EFC"/>
    <w:rsid w:val="00C304C0"/>
    <w:rsid w:val="00C809BC"/>
    <w:rsid w:val="00C93970"/>
    <w:rsid w:val="00CA404F"/>
    <w:rsid w:val="00CE7050"/>
    <w:rsid w:val="00D10870"/>
    <w:rsid w:val="00D322AD"/>
    <w:rsid w:val="00D36E35"/>
    <w:rsid w:val="00D3702E"/>
    <w:rsid w:val="00D40C89"/>
    <w:rsid w:val="00D46E4D"/>
    <w:rsid w:val="00D527CD"/>
    <w:rsid w:val="00D60125"/>
    <w:rsid w:val="00D650B6"/>
    <w:rsid w:val="00D669A4"/>
    <w:rsid w:val="00DA68B3"/>
    <w:rsid w:val="00DB15E7"/>
    <w:rsid w:val="00DC36AD"/>
    <w:rsid w:val="00DC5BF8"/>
    <w:rsid w:val="00DF2162"/>
    <w:rsid w:val="00E02D7B"/>
    <w:rsid w:val="00E31D88"/>
    <w:rsid w:val="00E32BF4"/>
    <w:rsid w:val="00E371FD"/>
    <w:rsid w:val="00E51596"/>
    <w:rsid w:val="00E63E5F"/>
    <w:rsid w:val="00E67B2E"/>
    <w:rsid w:val="00E70B9C"/>
    <w:rsid w:val="00E73EF5"/>
    <w:rsid w:val="00E804F7"/>
    <w:rsid w:val="00E964DF"/>
    <w:rsid w:val="00EA0097"/>
    <w:rsid w:val="00F01540"/>
    <w:rsid w:val="00F227A5"/>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udoc.echr.coe.int/e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02CAA"/>
    <w:rsid w:val="0019501B"/>
    <w:rsid w:val="001E28A7"/>
    <w:rsid w:val="00377F28"/>
    <w:rsid w:val="00481435"/>
    <w:rsid w:val="005551A1"/>
    <w:rsid w:val="00593EBE"/>
    <w:rsid w:val="0065184A"/>
    <w:rsid w:val="006A6147"/>
    <w:rsid w:val="00703D3B"/>
    <w:rsid w:val="007F30A0"/>
    <w:rsid w:val="00842DA7"/>
    <w:rsid w:val="008608C1"/>
    <w:rsid w:val="00873307"/>
    <w:rsid w:val="00926464"/>
    <w:rsid w:val="009772D5"/>
    <w:rsid w:val="009C71F2"/>
    <w:rsid w:val="00A419B6"/>
    <w:rsid w:val="00A64D19"/>
    <w:rsid w:val="00AB6C64"/>
    <w:rsid w:val="00B5612F"/>
    <w:rsid w:val="00B667F8"/>
    <w:rsid w:val="00D403BB"/>
    <w:rsid w:val="00E41C5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839E-E0B3-4605-8B29-CA870C47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3916</TotalTime>
  <Pages>20</Pages>
  <Words>5613</Words>
  <Characters>31995</Characters>
  <Application>Microsoft Office Word</Application>
  <DocSecurity>8</DocSecurity>
  <Lines>266</Lines>
  <Paragraphs>75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42</cp:revision>
  <dcterms:created xsi:type="dcterms:W3CDTF">2019-12-18T03:51:00Z</dcterms:created>
  <dcterms:modified xsi:type="dcterms:W3CDTF">2022-10-10T12:51:00Z</dcterms:modified>
</cp:coreProperties>
</file>