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07D220E" w:rsidR="003E44A8" w:rsidRPr="007D34F4" w:rsidRDefault="000D04F9" w:rsidP="007D34F4">
            <w:pPr>
              <w:pStyle w:val="a5"/>
              <w:numPr>
                <w:ilvl w:val="0"/>
                <w:numId w:val="10"/>
              </w:numPr>
              <w:ind w:left="337" w:right="-18"/>
              <w:rPr>
                <w:rFonts w:ascii="Sylfaen" w:hAnsi="Sylfaen"/>
                <w:lang w:val="ka-GE"/>
              </w:rPr>
            </w:pPr>
            <w:permStart w:id="1281835721" w:edGrp="everyone"/>
            <w:r w:rsidRPr="000D04F9">
              <w:rPr>
                <w:rFonts w:ascii="Sylfaen" w:hAnsi="Sylfaen"/>
                <w:lang w:val="ka-GE"/>
              </w:rPr>
              <w:t>შპს „ჯორჯიან ფორესთრი</w:t>
            </w:r>
            <w:r>
              <w:rPr>
                <w:rFonts w:ascii="Sylfaen" w:hAnsi="Sylfaen"/>
                <w:lang w:val="ka-GE"/>
              </w:rPr>
              <w:t xml:space="preserve"> </w:t>
            </w:r>
            <w:r w:rsidRPr="000D04F9">
              <w:rPr>
                <w:rFonts w:ascii="Sylfaen" w:hAnsi="Sylfaen"/>
                <w:lang w:val="ka-GE"/>
              </w:rPr>
              <w:t>ინდუსტრიალ კომპანი“</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6626392A"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636BFD63"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16DEF3C"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1EBB1202" w:rsidR="001C7E3E" w:rsidRPr="007D34F4" w:rsidRDefault="001C7E3E" w:rsidP="007D34F4">
            <w:pPr>
              <w:pStyle w:val="a5"/>
              <w:numPr>
                <w:ilvl w:val="0"/>
                <w:numId w:val="14"/>
              </w:numPr>
              <w:ind w:left="342" w:right="-18"/>
              <w:rPr>
                <w:rFonts w:ascii="Sylfaen" w:hAnsi="Sylfaen"/>
                <w:lang w:val="ka-GE"/>
              </w:rPr>
            </w:pPr>
            <w:permStart w:id="823657526" w:edGrp="everyone"/>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0E4A5D7" w:rsidR="001C7E3E" w:rsidRPr="007D34F4" w:rsidRDefault="000D04F9" w:rsidP="007D34F4">
            <w:pPr>
              <w:pStyle w:val="a5"/>
              <w:numPr>
                <w:ilvl w:val="0"/>
                <w:numId w:val="15"/>
              </w:numPr>
              <w:ind w:left="297" w:right="-18" w:hanging="270"/>
              <w:rPr>
                <w:rFonts w:ascii="Sylfaen" w:hAnsi="Sylfaen"/>
                <w:lang w:val="ka-GE"/>
              </w:rPr>
            </w:pPr>
            <w:permStart w:id="912197603" w:edGrp="everyone"/>
            <w:r w:rsidRPr="000D04F9">
              <w:rPr>
                <w:rFonts w:ascii="Sylfaen" w:hAnsi="Sylfaen"/>
                <w:lang w:val="ka-GE"/>
              </w:rPr>
              <w:t>.</w:t>
            </w:r>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D2B5FDF" w:rsidR="00A2210B" w:rsidRPr="007D34F4" w:rsidRDefault="000D04F9"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ქუმსიაშვილი</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217FD0ED"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3F7EDEF4"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1107E961"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06BCB8BD"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E5A1F58" w:rsidR="00144FCF" w:rsidRPr="007D34F4" w:rsidRDefault="000D04F9"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საქართველოს კანონი „საქართველოს ზოგადი ადმინისტრაციული კოდექსი“</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35ADA555" w:rsidR="00144FCF" w:rsidRPr="007D34F4" w:rsidRDefault="000D04F9" w:rsidP="007D34F4">
            <w:pPr>
              <w:pStyle w:val="a5"/>
              <w:numPr>
                <w:ilvl w:val="0"/>
                <w:numId w:val="22"/>
              </w:numPr>
              <w:ind w:left="257" w:right="-113" w:hanging="270"/>
              <w:rPr>
                <w:rFonts w:ascii="Sylfaen" w:hAnsi="Sylfaen"/>
                <w:lang w:val="ka-GE"/>
              </w:rPr>
            </w:pPr>
            <w:permStart w:id="667764277" w:edGrp="everyone"/>
            <w:r w:rsidRPr="000D04F9">
              <w:rPr>
                <w:rFonts w:ascii="Sylfaen" w:hAnsi="Sylfaen"/>
                <w:lang w:val="ka-GE"/>
              </w:rPr>
              <w:t>25/06/1999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436BE62" w:rsidR="00496B05" w:rsidRPr="007D34F4" w:rsidRDefault="000D04F9"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საქართველოს პარლამენტი</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F33C829" w:rsidR="00496B05" w:rsidRPr="007D34F4" w:rsidRDefault="000D04F9"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ქ. თბილისი, შოთა რუსთაველის ქ. #8</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7774CC69" w:rsidR="002F127B" w:rsidRPr="00B93430" w:rsidRDefault="00F845A4" w:rsidP="00F845A4">
            <w:pPr>
              <w:spacing w:after="0" w:line="240" w:lineRule="auto"/>
              <w:jc w:val="both"/>
              <w:rPr>
                <w:rFonts w:ascii="Sylfaen" w:hAnsi="Sylfaen"/>
                <w:color w:val="000000"/>
                <w:sz w:val="18"/>
                <w:szCs w:val="18"/>
                <w:lang w:val="ka-GE"/>
              </w:rPr>
            </w:pPr>
            <w:permStart w:id="903088963" w:edGrp="everyone"/>
            <w:r w:rsidRPr="00F845A4">
              <w:rPr>
                <w:rFonts w:ascii="Sylfaen" w:hAnsi="Sylfaen"/>
                <w:color w:val="000000"/>
                <w:lang w:val="ka-GE"/>
              </w:rPr>
              <w:t>საქართველოს</w:t>
            </w:r>
            <w:r>
              <w:rPr>
                <w:rFonts w:ascii="Sylfaen" w:hAnsi="Sylfaen"/>
                <w:color w:val="000000"/>
                <w:lang w:val="ka-GE"/>
              </w:rPr>
              <w:t xml:space="preserve"> ზოგადი ადმინისტრაციული კოდექსის 70-ე მუხლის მე-2 ნაწილი: </w:t>
            </w:r>
            <w:r w:rsidR="0031326A">
              <w:rPr>
                <w:rFonts w:ascii="Sylfaen" w:hAnsi="Sylfaen"/>
                <w:color w:val="000000"/>
                <w:lang w:val="ka-GE"/>
              </w:rPr>
              <w:t>„</w:t>
            </w:r>
            <w:r w:rsidRPr="00F845A4">
              <w:rPr>
                <w:rFonts w:ascii="Sylfaen" w:hAnsi="Sylfaen"/>
                <w:color w:val="000000"/>
                <w:lang w:val="ka-GE"/>
              </w:rPr>
              <w:t>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საფუძველზედაც დაიდო ხელშეკრულება</w:t>
            </w:r>
            <w:r w:rsidR="0031326A">
              <w:rPr>
                <w:rFonts w:ascii="Sylfaen" w:hAnsi="Sylfaen"/>
                <w:color w:val="000000"/>
                <w:lang w:val="ka-GE"/>
              </w:rPr>
              <w:t>“</w:t>
            </w:r>
            <w:r w:rsidRPr="00F845A4">
              <w:rPr>
                <w:rFonts w:ascii="Sylfaen" w:hAnsi="Sylfaen"/>
                <w:color w:val="000000"/>
                <w:lang w:val="ka-GE"/>
              </w:rPr>
              <w:t xml:space="preserve">. </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4A92E63" w14:textId="77777777" w:rsidR="0031326A" w:rsidRDefault="00A1624E" w:rsidP="00A1624E">
            <w:pPr>
              <w:spacing w:after="0" w:line="240" w:lineRule="auto"/>
              <w:jc w:val="both"/>
              <w:rPr>
                <w:rFonts w:ascii="Sylfaen" w:hAnsi="Sylfaen"/>
                <w:color w:val="000000"/>
                <w:lang w:val="ka-GE"/>
              </w:rPr>
            </w:pPr>
            <w:r w:rsidRPr="00A1624E">
              <w:rPr>
                <w:rFonts w:ascii="Sylfaen" w:hAnsi="Sylfaen"/>
                <w:color w:val="000000"/>
                <w:lang w:val="ka-GE"/>
              </w:rPr>
              <w:t>საქართველოს კონსტიტუციის მე-19 მუხლის პირველი პუნქტი: ,,საკუთრებისა და მემკვიდრეობის უფლება აღიარებული და უზრუნველყოფილია“</w:t>
            </w:r>
            <w:r w:rsidR="00C53E40">
              <w:rPr>
                <w:rFonts w:ascii="Sylfaen" w:hAnsi="Sylfaen"/>
                <w:color w:val="000000"/>
                <w:lang w:val="ka-GE"/>
              </w:rPr>
              <w:t>;</w:t>
            </w:r>
          </w:p>
          <w:p w14:paraId="53F94ABF" w14:textId="77777777" w:rsidR="00C53E40" w:rsidRDefault="00C53E40" w:rsidP="00A1624E">
            <w:pPr>
              <w:spacing w:after="0" w:line="240" w:lineRule="auto"/>
              <w:jc w:val="both"/>
              <w:rPr>
                <w:rFonts w:ascii="Sylfaen" w:hAnsi="Sylfaen"/>
                <w:color w:val="000000"/>
                <w:lang w:val="ka-GE"/>
              </w:rPr>
            </w:pPr>
          </w:p>
          <w:p w14:paraId="6A9BFFAB" w14:textId="2B3B6F85" w:rsidR="00C53E40" w:rsidRPr="00F845A4" w:rsidRDefault="00C53E40" w:rsidP="00A1624E">
            <w:pPr>
              <w:spacing w:after="0" w:line="240" w:lineRule="auto"/>
              <w:jc w:val="both"/>
              <w:rPr>
                <w:rFonts w:ascii="Sylfaen" w:hAnsi="Sylfaen"/>
                <w:color w:val="000000"/>
                <w:lang w:val="ka-GE"/>
              </w:rPr>
            </w:pPr>
            <w:r>
              <w:rPr>
                <w:rFonts w:ascii="Sylfaen" w:hAnsi="Sylfaen"/>
                <w:color w:val="000000"/>
                <w:lang w:val="ka-GE"/>
              </w:rPr>
              <w:t>საქართველოს კონსტიტუციის მე-19 მუხლის მე-2 პუნქტი: „</w:t>
            </w:r>
            <w:r w:rsidRPr="00C53E40">
              <w:rPr>
                <w:rFonts w:ascii="Sylfaen" w:hAnsi="Sylfaen"/>
                <w:color w:val="000000"/>
                <w:lang w:val="ka-GE"/>
              </w:rPr>
              <w:t>საჯარო ინტერესებისათვის დასაშვებია ამ უფლების შეზღუდვა კანონით განსაზღვრულ შემთხვევებში და დადგენილი წესით</w:t>
            </w:r>
            <w:r>
              <w:rPr>
                <w:rFonts w:ascii="Sylfaen" w:hAnsi="Sylfaen"/>
                <w:color w:val="000000"/>
                <w:lang w:val="ka-GE"/>
              </w:rPr>
              <w:t>“</w:t>
            </w:r>
            <w:r w:rsidRPr="00C53E40">
              <w:rPr>
                <w:rFonts w:ascii="Sylfaen" w:hAnsi="Sylfaen"/>
                <w:color w:val="000000"/>
                <w:lang w:val="ka-GE"/>
              </w:rPr>
              <w:t>.</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0454305F" w:rsidR="00474A54" w:rsidRPr="003636AB" w:rsidRDefault="003636AB" w:rsidP="003636AB">
            <w:pPr>
              <w:spacing w:after="160" w:line="259" w:lineRule="auto"/>
              <w:jc w:val="both"/>
              <w:rPr>
                <w:rFonts w:ascii="Sylfaen" w:hAnsi="Sylfaen"/>
              </w:rPr>
            </w:pPr>
            <w:permStart w:id="2105233546" w:edGrp="everyone" w:colFirst="0" w:colLast="0"/>
            <w:proofErr w:type="spellStart"/>
            <w:r w:rsidRPr="003636AB">
              <w:rPr>
                <w:rFonts w:ascii="Sylfaen" w:hAnsi="Sylfaen"/>
              </w:rPr>
              <w:t>საქართველოს</w:t>
            </w:r>
            <w:proofErr w:type="spellEnd"/>
            <w:r w:rsidRPr="003636AB">
              <w:rPr>
                <w:rFonts w:ascii="Sylfaen" w:hAnsi="Sylfaen"/>
              </w:rPr>
              <w:t xml:space="preserve"> </w:t>
            </w:r>
            <w:proofErr w:type="spellStart"/>
            <w:r w:rsidRPr="003636AB">
              <w:rPr>
                <w:rFonts w:ascii="Sylfaen" w:hAnsi="Sylfaen"/>
              </w:rPr>
              <w:t>კონსტიტუციის</w:t>
            </w:r>
            <w:proofErr w:type="spellEnd"/>
            <w:r w:rsidRPr="003636AB">
              <w:rPr>
                <w:rFonts w:ascii="Sylfaen" w:hAnsi="Sylfaen"/>
              </w:rPr>
              <w:t xml:space="preserve"> 31-ე </w:t>
            </w:r>
            <w:proofErr w:type="spellStart"/>
            <w:r w:rsidRPr="003636AB">
              <w:rPr>
                <w:rFonts w:ascii="Sylfaen" w:hAnsi="Sylfaen"/>
              </w:rPr>
              <w:t>მუხლის</w:t>
            </w:r>
            <w:proofErr w:type="spellEnd"/>
            <w:r w:rsidRPr="003636AB">
              <w:rPr>
                <w:rFonts w:ascii="Sylfaen" w:hAnsi="Sylfaen"/>
              </w:rPr>
              <w:t xml:space="preserve"> </w:t>
            </w:r>
            <w:proofErr w:type="spellStart"/>
            <w:r w:rsidRPr="003636AB">
              <w:rPr>
                <w:rFonts w:ascii="Sylfaen" w:hAnsi="Sylfaen"/>
              </w:rPr>
              <w:t>პირველი</w:t>
            </w:r>
            <w:proofErr w:type="spellEnd"/>
            <w:r w:rsidRPr="003636AB">
              <w:rPr>
                <w:rFonts w:ascii="Sylfaen" w:hAnsi="Sylfaen"/>
              </w:rPr>
              <w:t xml:space="preserve"> </w:t>
            </w:r>
            <w:proofErr w:type="spellStart"/>
            <w:r w:rsidRPr="003636AB">
              <w:rPr>
                <w:rFonts w:ascii="Sylfaen" w:hAnsi="Sylfaen"/>
              </w:rPr>
              <w:t>პუნქტი</w:t>
            </w:r>
            <w:proofErr w:type="spellEnd"/>
            <w:r w:rsidRPr="003636AB">
              <w:rPr>
                <w:rFonts w:ascii="Sylfaen" w:hAnsi="Sylfaen"/>
              </w:rPr>
              <w:t xml:space="preserve"> </w:t>
            </w:r>
            <w:proofErr w:type="spellStart"/>
            <w:r w:rsidRPr="003636AB">
              <w:rPr>
                <w:rFonts w:ascii="Sylfaen" w:hAnsi="Sylfaen"/>
              </w:rPr>
              <w:t>და</w:t>
            </w:r>
            <w:proofErr w:type="spellEnd"/>
            <w:r w:rsidRPr="003636AB">
              <w:rPr>
                <w:rFonts w:ascii="Sylfaen" w:hAnsi="Sylfaen"/>
              </w:rPr>
              <w:t xml:space="preserve"> მე-60 </w:t>
            </w:r>
            <w:proofErr w:type="spellStart"/>
            <w:r w:rsidRPr="003636AB">
              <w:rPr>
                <w:rFonts w:ascii="Sylfaen" w:hAnsi="Sylfaen"/>
              </w:rPr>
              <w:t>მუხლის</w:t>
            </w:r>
            <w:proofErr w:type="spellEnd"/>
            <w:r w:rsidRPr="003636AB">
              <w:rPr>
                <w:rFonts w:ascii="Sylfaen" w:hAnsi="Sylfaen"/>
              </w:rPr>
              <w:t xml:space="preserve"> </w:t>
            </w:r>
            <w:proofErr w:type="spellStart"/>
            <w:r w:rsidRPr="003636AB">
              <w:rPr>
                <w:rFonts w:ascii="Sylfaen" w:hAnsi="Sylfaen"/>
              </w:rPr>
              <w:t>მეოთხე</w:t>
            </w:r>
            <w:proofErr w:type="spellEnd"/>
            <w:r w:rsidRPr="003636AB">
              <w:rPr>
                <w:rFonts w:ascii="Sylfaen" w:hAnsi="Sylfaen"/>
              </w:rPr>
              <w:t xml:space="preserve"> </w:t>
            </w:r>
            <w:proofErr w:type="spellStart"/>
            <w:r w:rsidRPr="003636AB">
              <w:rPr>
                <w:rFonts w:ascii="Sylfaen" w:hAnsi="Sylfaen"/>
              </w:rPr>
              <w:t>პუნქტის</w:t>
            </w:r>
            <w:proofErr w:type="spellEnd"/>
            <w:r w:rsidRPr="003636AB">
              <w:rPr>
                <w:rFonts w:ascii="Sylfaen" w:hAnsi="Sylfaen"/>
              </w:rPr>
              <w:t xml:space="preserve"> </w:t>
            </w:r>
            <w:proofErr w:type="gramStart"/>
            <w:r w:rsidRPr="003636AB">
              <w:rPr>
                <w:rFonts w:ascii="Sylfaen" w:hAnsi="Sylfaen"/>
              </w:rPr>
              <w:t>,,ა</w:t>
            </w:r>
            <w:proofErr w:type="gramEnd"/>
            <w:r w:rsidRPr="003636AB">
              <w:rPr>
                <w:rFonts w:ascii="Sylfaen" w:hAnsi="Sylfaen"/>
              </w:rPr>
              <w:t xml:space="preserve">” </w:t>
            </w:r>
            <w:proofErr w:type="spellStart"/>
            <w:r w:rsidRPr="003636AB">
              <w:rPr>
                <w:rFonts w:ascii="Sylfaen" w:hAnsi="Sylfaen"/>
              </w:rPr>
              <w:t>ქვეპუნქტი</w:t>
            </w:r>
            <w:proofErr w:type="spellEnd"/>
            <w:r w:rsidRPr="003636AB">
              <w:rPr>
                <w:rFonts w:ascii="Sylfaen" w:hAnsi="Sylfaen"/>
              </w:rPr>
              <w:t>, ,,</w:t>
            </w:r>
            <w:proofErr w:type="spellStart"/>
            <w:r w:rsidRPr="003636AB">
              <w:rPr>
                <w:rFonts w:ascii="Sylfaen" w:hAnsi="Sylfaen"/>
              </w:rPr>
              <w:t>საქართველოს</w:t>
            </w:r>
            <w:proofErr w:type="spellEnd"/>
            <w:r w:rsidRPr="003636AB">
              <w:rPr>
                <w:rFonts w:ascii="Sylfaen" w:hAnsi="Sylfaen"/>
              </w:rPr>
              <w:t xml:space="preserve"> </w:t>
            </w:r>
            <w:proofErr w:type="spellStart"/>
            <w:r w:rsidRPr="003636AB">
              <w:rPr>
                <w:rFonts w:ascii="Sylfaen" w:hAnsi="Sylfaen"/>
              </w:rPr>
              <w:t>საკონსტიტუციო</w:t>
            </w:r>
            <w:proofErr w:type="spellEnd"/>
            <w:r w:rsidRPr="003636AB">
              <w:rPr>
                <w:rFonts w:ascii="Sylfaen" w:hAnsi="Sylfaen"/>
              </w:rPr>
              <w:t xml:space="preserve"> </w:t>
            </w:r>
            <w:proofErr w:type="spellStart"/>
            <w:r w:rsidRPr="003636AB">
              <w:rPr>
                <w:rFonts w:ascii="Sylfaen" w:hAnsi="Sylfaen"/>
              </w:rPr>
              <w:t>სასამართლოს</w:t>
            </w:r>
            <w:proofErr w:type="spellEnd"/>
            <w:r w:rsidRPr="003636AB">
              <w:rPr>
                <w:rFonts w:ascii="Sylfaen" w:hAnsi="Sylfaen"/>
              </w:rPr>
              <w:t xml:space="preserve"> </w:t>
            </w:r>
            <w:proofErr w:type="spellStart"/>
            <w:r w:rsidRPr="003636AB">
              <w:rPr>
                <w:rFonts w:ascii="Sylfaen" w:hAnsi="Sylfaen"/>
              </w:rPr>
              <w:t>შესახებ</w:t>
            </w:r>
            <w:proofErr w:type="spellEnd"/>
            <w:r w:rsidRPr="003636AB">
              <w:rPr>
                <w:rFonts w:ascii="Sylfaen" w:hAnsi="Sylfaen"/>
              </w:rPr>
              <w:t xml:space="preserve">” </w:t>
            </w:r>
            <w:proofErr w:type="spellStart"/>
            <w:r w:rsidRPr="003636AB">
              <w:rPr>
                <w:rFonts w:ascii="Sylfaen" w:hAnsi="Sylfaen"/>
              </w:rPr>
              <w:t>საქართველოს</w:t>
            </w:r>
            <w:proofErr w:type="spellEnd"/>
            <w:r w:rsidRPr="003636AB">
              <w:rPr>
                <w:rFonts w:ascii="Sylfaen" w:hAnsi="Sylfaen"/>
              </w:rPr>
              <w:t xml:space="preserve"> </w:t>
            </w:r>
            <w:proofErr w:type="spellStart"/>
            <w:r w:rsidRPr="003636AB">
              <w:rPr>
                <w:rFonts w:ascii="Sylfaen" w:hAnsi="Sylfaen"/>
              </w:rPr>
              <w:t>ორგანული</w:t>
            </w:r>
            <w:proofErr w:type="spellEnd"/>
            <w:r w:rsidRPr="003636AB">
              <w:rPr>
                <w:rFonts w:ascii="Sylfaen" w:hAnsi="Sylfaen"/>
              </w:rPr>
              <w:t xml:space="preserve"> </w:t>
            </w:r>
            <w:proofErr w:type="spellStart"/>
            <w:r w:rsidRPr="003636AB">
              <w:rPr>
                <w:rFonts w:ascii="Sylfaen" w:hAnsi="Sylfaen"/>
              </w:rPr>
              <w:t>კანონის</w:t>
            </w:r>
            <w:proofErr w:type="spellEnd"/>
            <w:r w:rsidRPr="003636AB">
              <w:rPr>
                <w:rFonts w:ascii="Sylfaen" w:hAnsi="Sylfaen"/>
              </w:rPr>
              <w:t xml:space="preserve"> მე-19 </w:t>
            </w:r>
            <w:proofErr w:type="spellStart"/>
            <w:r w:rsidRPr="003636AB">
              <w:rPr>
                <w:rFonts w:ascii="Sylfaen" w:hAnsi="Sylfaen"/>
              </w:rPr>
              <w:t>მუხლის</w:t>
            </w:r>
            <w:proofErr w:type="spellEnd"/>
            <w:r w:rsidRPr="003636AB">
              <w:rPr>
                <w:rFonts w:ascii="Sylfaen" w:hAnsi="Sylfaen"/>
              </w:rPr>
              <w:t xml:space="preserve"> </w:t>
            </w:r>
            <w:proofErr w:type="spellStart"/>
            <w:r w:rsidRPr="003636AB">
              <w:rPr>
                <w:rFonts w:ascii="Sylfaen" w:hAnsi="Sylfaen"/>
              </w:rPr>
              <w:t>პირველი</w:t>
            </w:r>
            <w:proofErr w:type="spellEnd"/>
            <w:r w:rsidRPr="003636AB">
              <w:rPr>
                <w:rFonts w:ascii="Sylfaen" w:hAnsi="Sylfaen"/>
              </w:rPr>
              <w:t xml:space="preserve"> </w:t>
            </w:r>
            <w:proofErr w:type="spellStart"/>
            <w:r w:rsidRPr="003636AB">
              <w:rPr>
                <w:rFonts w:ascii="Sylfaen" w:hAnsi="Sylfaen"/>
              </w:rPr>
              <w:t>პუნქტის</w:t>
            </w:r>
            <w:proofErr w:type="spellEnd"/>
            <w:r w:rsidRPr="003636AB">
              <w:rPr>
                <w:rFonts w:ascii="Sylfaen" w:hAnsi="Sylfaen"/>
              </w:rPr>
              <w:t xml:space="preserve"> ,,ე” </w:t>
            </w:r>
            <w:proofErr w:type="spellStart"/>
            <w:r w:rsidRPr="003636AB">
              <w:rPr>
                <w:rFonts w:ascii="Sylfaen" w:hAnsi="Sylfaen"/>
              </w:rPr>
              <w:t>ქვეპუნქტი</w:t>
            </w:r>
            <w:proofErr w:type="spellEnd"/>
            <w:r w:rsidRPr="003636AB">
              <w:rPr>
                <w:rFonts w:ascii="Sylfaen" w:hAnsi="Sylfaen"/>
              </w:rPr>
              <w:t xml:space="preserve">, 31-ე </w:t>
            </w:r>
            <w:proofErr w:type="spellStart"/>
            <w:r w:rsidRPr="003636AB">
              <w:rPr>
                <w:rFonts w:ascii="Sylfaen" w:hAnsi="Sylfaen"/>
              </w:rPr>
              <w:t>და</w:t>
            </w:r>
            <w:proofErr w:type="spellEnd"/>
            <w:r w:rsidRPr="003636AB">
              <w:rPr>
                <w:rFonts w:ascii="Sylfaen" w:hAnsi="Sylfaen"/>
              </w:rPr>
              <w:t xml:space="preserve"> </w:t>
            </w:r>
            <w:proofErr w:type="spellStart"/>
            <w:r w:rsidRPr="003636AB">
              <w:rPr>
                <w:rFonts w:ascii="Sylfaen" w:hAnsi="Sylfaen"/>
              </w:rPr>
              <w:t>და</w:t>
            </w:r>
            <w:proofErr w:type="spellEnd"/>
            <w:r w:rsidRPr="003636AB">
              <w:rPr>
                <w:rFonts w:ascii="Sylfaen" w:hAnsi="Sylfaen"/>
              </w:rPr>
              <w:t xml:space="preserve"> 31</w:t>
            </w:r>
            <w:r w:rsidRPr="00C53E40">
              <w:rPr>
                <w:rFonts w:ascii="Sylfaen" w:hAnsi="Sylfaen"/>
                <w:vertAlign w:val="superscript"/>
              </w:rPr>
              <w:t>1</w:t>
            </w:r>
            <w:r w:rsidRPr="003636AB">
              <w:rPr>
                <w:rFonts w:ascii="Sylfaen" w:hAnsi="Sylfaen"/>
              </w:rPr>
              <w:t xml:space="preserve"> </w:t>
            </w:r>
            <w:proofErr w:type="spellStart"/>
            <w:r w:rsidRPr="003636AB">
              <w:rPr>
                <w:rFonts w:ascii="Sylfaen" w:hAnsi="Sylfaen"/>
              </w:rPr>
              <w:t>მუხლები</w:t>
            </w:r>
            <w:proofErr w:type="spellEnd"/>
            <w:r w:rsidRPr="003636AB">
              <w:rPr>
                <w:rFonts w:ascii="Sylfaen" w:hAnsi="Sylfaen"/>
              </w:rPr>
              <w:t xml:space="preserve">, 39-ე </w:t>
            </w:r>
            <w:proofErr w:type="spellStart"/>
            <w:r w:rsidRPr="003636AB">
              <w:rPr>
                <w:rFonts w:ascii="Sylfaen" w:hAnsi="Sylfaen"/>
              </w:rPr>
              <w:t>მუხლის</w:t>
            </w:r>
            <w:proofErr w:type="spellEnd"/>
            <w:r w:rsidRPr="003636AB">
              <w:rPr>
                <w:rFonts w:ascii="Sylfaen" w:hAnsi="Sylfaen"/>
              </w:rPr>
              <w:t xml:space="preserve"> </w:t>
            </w:r>
            <w:proofErr w:type="spellStart"/>
            <w:r w:rsidRPr="003636AB">
              <w:rPr>
                <w:rFonts w:ascii="Sylfaen" w:hAnsi="Sylfaen"/>
              </w:rPr>
              <w:t>პირველი</w:t>
            </w:r>
            <w:proofErr w:type="spellEnd"/>
            <w:r w:rsidRPr="003636AB">
              <w:rPr>
                <w:rFonts w:ascii="Sylfaen" w:hAnsi="Sylfaen"/>
              </w:rPr>
              <w:t xml:space="preserve"> </w:t>
            </w:r>
            <w:proofErr w:type="spellStart"/>
            <w:r w:rsidRPr="003636AB">
              <w:rPr>
                <w:rFonts w:ascii="Sylfaen" w:hAnsi="Sylfaen"/>
              </w:rPr>
              <w:t>პუნქტის</w:t>
            </w:r>
            <w:proofErr w:type="spellEnd"/>
            <w:r w:rsidRPr="003636AB">
              <w:rPr>
                <w:rFonts w:ascii="Sylfaen" w:hAnsi="Sylfaen"/>
              </w:rPr>
              <w:t xml:space="preserve"> ,,ა” </w:t>
            </w:r>
            <w:proofErr w:type="spellStart"/>
            <w:r w:rsidRPr="003636AB">
              <w:rPr>
                <w:rFonts w:ascii="Sylfaen" w:hAnsi="Sylfaen"/>
              </w:rPr>
              <w:t>ქვეპუნქტი</w:t>
            </w:r>
            <w:proofErr w:type="spellEnd"/>
            <w:r w:rsidRPr="003636AB">
              <w:rPr>
                <w:rFonts w:ascii="Sylfaen" w:hAnsi="Sylfaen"/>
              </w:rPr>
              <w:t>.</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3029DA1E" w14:textId="77777777" w:rsidR="00764597" w:rsidRPr="00764597" w:rsidRDefault="00764597" w:rsidP="00764597">
            <w:pPr>
              <w:ind w:right="-18"/>
              <w:jc w:val="both"/>
              <w:rPr>
                <w:rFonts w:ascii="Sylfaen" w:hAnsi="Sylfaen"/>
                <w:lang w:val="ka-GE"/>
              </w:rPr>
            </w:pPr>
            <w:permStart w:id="1105795011" w:edGrp="everyone" w:colFirst="0" w:colLast="0"/>
            <w:r w:rsidRPr="00764597">
              <w:rPr>
                <w:rFonts w:ascii="Sylfaen" w:hAnsi="Sylfaen"/>
                <w:lang w:val="ka-GE"/>
              </w:rPr>
              <w:t xml:space="preserve">ა) </w:t>
            </w:r>
            <w:r w:rsidRPr="00D46A11">
              <w:rPr>
                <w:rFonts w:ascii="Sylfaen" w:hAnsi="Sylfaen"/>
                <w:u w:val="single"/>
                <w:lang w:val="ka-GE"/>
              </w:rPr>
              <w:t>სარჩელი ფორმით და შინაარსით შეესაბამება „საკონსტიტუციო სასამართლოს შესახებ“ საქართველოს ორგანული კანონის 31</w:t>
            </w:r>
            <w:r w:rsidRPr="00D46A11">
              <w:rPr>
                <w:rFonts w:ascii="Sylfaen" w:hAnsi="Sylfaen"/>
                <w:u w:val="single"/>
                <w:vertAlign w:val="superscript"/>
                <w:lang w:val="ka-GE"/>
              </w:rPr>
              <w:t>1</w:t>
            </w:r>
            <w:r w:rsidRPr="00D46A11">
              <w:rPr>
                <w:rFonts w:ascii="Sylfaen" w:hAnsi="Sylfaen"/>
                <w:u w:val="single"/>
                <w:lang w:val="ka-GE"/>
              </w:rPr>
              <w:t xml:space="preserve"> მუხლის მოთხოვნებს;</w:t>
            </w:r>
          </w:p>
          <w:p w14:paraId="50A1905B" w14:textId="77777777" w:rsidR="00764597" w:rsidRPr="00764597" w:rsidRDefault="00764597" w:rsidP="00764597">
            <w:pPr>
              <w:ind w:right="-18"/>
              <w:jc w:val="both"/>
              <w:rPr>
                <w:rFonts w:ascii="Sylfaen" w:hAnsi="Sylfaen"/>
                <w:lang w:val="ka-GE"/>
              </w:rPr>
            </w:pPr>
          </w:p>
          <w:p w14:paraId="1CCB17EA" w14:textId="23547EA2" w:rsidR="00764597" w:rsidRDefault="00764597" w:rsidP="00764597">
            <w:pPr>
              <w:ind w:right="-18"/>
              <w:jc w:val="both"/>
              <w:rPr>
                <w:rFonts w:ascii="Sylfaen" w:hAnsi="Sylfaen"/>
                <w:u w:val="single"/>
                <w:lang w:val="ka-GE"/>
              </w:rPr>
            </w:pPr>
            <w:r w:rsidRPr="00764597">
              <w:rPr>
                <w:rFonts w:ascii="Sylfaen" w:hAnsi="Sylfaen"/>
                <w:lang w:val="ka-GE"/>
              </w:rPr>
              <w:t xml:space="preserve">ბ) </w:t>
            </w:r>
            <w:r w:rsidRPr="00D46A11">
              <w:rPr>
                <w:rFonts w:ascii="Sylfaen" w:hAnsi="Sylfaen"/>
                <w:u w:val="single"/>
                <w:lang w:val="ka-GE"/>
              </w:rPr>
              <w:t>სარჩელი შეტანილია უფლებამოსილი პირ</w:t>
            </w:r>
            <w:r w:rsidR="001E5550">
              <w:rPr>
                <w:rFonts w:ascii="Sylfaen" w:hAnsi="Sylfaen"/>
                <w:u w:val="single"/>
                <w:lang w:val="ka-GE"/>
              </w:rPr>
              <w:t>ის</w:t>
            </w:r>
            <w:r w:rsidRPr="00D46A11">
              <w:rPr>
                <w:rFonts w:ascii="Sylfaen" w:hAnsi="Sylfaen"/>
                <w:u w:val="single"/>
                <w:lang w:val="ka-GE"/>
              </w:rPr>
              <w:t xml:space="preserve"> მიერ:</w:t>
            </w:r>
          </w:p>
          <w:p w14:paraId="29A8B008" w14:textId="77777777" w:rsidR="00D46A11" w:rsidRDefault="00D46A11" w:rsidP="00764597">
            <w:pPr>
              <w:ind w:right="-18"/>
              <w:jc w:val="both"/>
              <w:rPr>
                <w:rFonts w:ascii="Sylfaen" w:hAnsi="Sylfaen"/>
                <w:lang w:val="ka-GE"/>
              </w:rPr>
            </w:pPr>
          </w:p>
          <w:p w14:paraId="16939616" w14:textId="4BB4D8E3" w:rsidR="001E5550" w:rsidRDefault="001E5550" w:rsidP="00625600">
            <w:pPr>
              <w:ind w:right="-18"/>
              <w:jc w:val="both"/>
              <w:rPr>
                <w:rFonts w:ascii="Sylfaen" w:hAnsi="Sylfaen"/>
                <w:lang w:val="ka-GE"/>
              </w:rPr>
            </w:pPr>
            <w:r>
              <w:rPr>
                <w:rFonts w:ascii="Sylfaen" w:hAnsi="Sylfaen"/>
                <w:lang w:val="ka-GE"/>
              </w:rPr>
              <w:t>„საკონსტიტუციო სასამართლოს შესახებ“ საქართველოს ორგანული კანონის</w:t>
            </w:r>
            <w:r w:rsidR="00420431">
              <w:rPr>
                <w:rFonts w:ascii="Sylfaen" w:hAnsi="Sylfaen"/>
                <w:lang w:val="ka-GE"/>
              </w:rPr>
              <w:t xml:space="preserve"> 39-ე მუხლის პირველი პუქნტის „ა“ ქვეპუნქტის მიხედვით, </w:t>
            </w:r>
            <w:r w:rsidR="00420431" w:rsidRPr="00420431">
              <w:rPr>
                <w:rFonts w:ascii="Sylfaen" w:hAnsi="Sylfaen"/>
                <w:lang w:val="ka-GE"/>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w:t>
            </w:r>
            <w:r w:rsidR="00420431">
              <w:rPr>
                <w:rFonts w:ascii="Sylfaen" w:hAnsi="Sylfaen"/>
                <w:lang w:val="ka-GE"/>
              </w:rPr>
              <w:t xml:space="preserve">თ </w:t>
            </w:r>
            <w:r w:rsidR="00420431" w:rsidRPr="00420431">
              <w:rPr>
                <w:rFonts w:ascii="Sylfaen" w:hAnsi="Sylfaen"/>
                <w:lang w:val="ka-GE"/>
              </w:rPr>
              <w:t>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თავისუფლებანი</w:t>
            </w:r>
            <w:r w:rsidR="00420431">
              <w:rPr>
                <w:rFonts w:ascii="Sylfaen" w:hAnsi="Sylfaen"/>
                <w:lang w:val="ka-GE"/>
              </w:rPr>
              <w:t>.</w:t>
            </w:r>
          </w:p>
          <w:p w14:paraId="0CF03B5B" w14:textId="77777777" w:rsidR="00420431" w:rsidRDefault="00420431" w:rsidP="00625600">
            <w:pPr>
              <w:ind w:right="-18"/>
              <w:jc w:val="both"/>
              <w:rPr>
                <w:rFonts w:ascii="Sylfaen" w:hAnsi="Sylfaen"/>
                <w:lang w:val="ka-GE"/>
              </w:rPr>
            </w:pPr>
          </w:p>
          <w:p w14:paraId="61F4DB6C" w14:textId="2CA10B92" w:rsidR="00420431" w:rsidRDefault="00420431" w:rsidP="00625600">
            <w:pPr>
              <w:ind w:right="-18"/>
              <w:jc w:val="both"/>
              <w:rPr>
                <w:rFonts w:ascii="Sylfaen" w:hAnsi="Sylfaen"/>
                <w:lang w:val="ka-GE"/>
              </w:rPr>
            </w:pPr>
            <w:r>
              <w:rPr>
                <w:rFonts w:ascii="Sylfaen" w:hAnsi="Sylfaen"/>
                <w:lang w:val="ka-GE"/>
              </w:rPr>
              <w:t xml:space="preserve">კონსტიტუციური სარჩელით სადავოდ გამხდარია საქართველოს ზოგადი ადმინისტრაციული კოდექსის 70-ე მუხლის მე-2 ნაწილი, რომლის მიხედვით, </w:t>
            </w:r>
            <w:r w:rsidRPr="00420431">
              <w:rPr>
                <w:rFonts w:ascii="Sylfaen" w:hAnsi="Sylfaen"/>
                <w:lang w:val="ka-GE"/>
              </w:rPr>
              <w:t>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საფუძველზედაც დაიდო ხელშეკრულება.</w:t>
            </w:r>
            <w:r>
              <w:rPr>
                <w:rFonts w:ascii="Sylfaen" w:hAnsi="Sylfaen"/>
                <w:lang w:val="ka-GE"/>
              </w:rPr>
              <w:t xml:space="preserve"> </w:t>
            </w:r>
            <w:r w:rsidRPr="008B0F89">
              <w:rPr>
                <w:rFonts w:ascii="Sylfaen" w:hAnsi="Sylfaen"/>
                <w:b/>
                <w:bCs/>
                <w:u w:val="single"/>
                <w:lang w:val="ka-GE"/>
              </w:rPr>
              <w:t>აღნიშნული ნორმის დანაწესიდან და საერთო სასამართლოებში ჩამოყალიბებული დამკვიდრებული პრაქტიკის მიხედვით, იმ შემთხვევაში თუ გაბათილდება ინდივიდუალური ადმინისტრაციულ-სამართლებრივი აქტი, მაშინ მის ავტომატურ თანმდევ შედეგს წარმოადგენს დადებული ხელშეკრულების ბათილად ცნობა. აღნიშნული ნორმის შინაარსისა და საერთო სასამართლოებში ჩამოყალიბებული სასამართლო პრაქტიკის მიხედვით, მხედველობაში არ მიიღება კეთილსინდისიერი შემძენის ინტერესები, რითიც უხეშად ირღვევა კეთილსინდისიერი შემძე</w:t>
            </w:r>
            <w:r w:rsidR="00601C30" w:rsidRPr="008B0F89">
              <w:rPr>
                <w:rFonts w:ascii="Sylfaen" w:hAnsi="Sylfaen"/>
                <w:b/>
                <w:bCs/>
                <w:u w:val="single"/>
                <w:lang w:val="ka-GE"/>
              </w:rPr>
              <w:t>ნის საკუთრების უფლება.</w:t>
            </w:r>
            <w:r w:rsidR="00601C30">
              <w:rPr>
                <w:rFonts w:ascii="Sylfaen" w:hAnsi="Sylfaen"/>
                <w:lang w:val="ka-GE"/>
              </w:rPr>
              <w:t xml:space="preserve"> აღნიშნულის შესახებ უფრო დეტალურად მოგახსენებთ </w:t>
            </w:r>
            <w:r w:rsidR="008B0F89">
              <w:rPr>
                <w:rFonts w:ascii="Sylfaen" w:hAnsi="Sylfaen"/>
                <w:lang w:val="ka-GE"/>
              </w:rPr>
              <w:t>კონსტიტუციური სარჩელის დასაბუთებაში</w:t>
            </w:r>
            <w:r w:rsidR="00601C30">
              <w:rPr>
                <w:rFonts w:ascii="Sylfaen" w:hAnsi="Sylfaen"/>
                <w:lang w:val="ka-GE"/>
              </w:rPr>
              <w:t>.</w:t>
            </w:r>
          </w:p>
          <w:p w14:paraId="76F7961D" w14:textId="77777777" w:rsidR="00601C30" w:rsidRDefault="00601C30" w:rsidP="00625600">
            <w:pPr>
              <w:ind w:right="-18"/>
              <w:jc w:val="both"/>
              <w:rPr>
                <w:rFonts w:ascii="Sylfaen" w:hAnsi="Sylfaen"/>
                <w:lang w:val="ka-GE"/>
              </w:rPr>
            </w:pPr>
          </w:p>
          <w:p w14:paraId="67BC2A25" w14:textId="1CF11E64" w:rsidR="00601C30" w:rsidRDefault="00601C30" w:rsidP="00601C30">
            <w:pPr>
              <w:ind w:right="-18"/>
              <w:jc w:val="both"/>
              <w:rPr>
                <w:rFonts w:ascii="Sylfaen" w:hAnsi="Sylfaen"/>
                <w:lang w:val="ka-GE"/>
              </w:rPr>
            </w:pPr>
            <w:r>
              <w:rPr>
                <w:rFonts w:ascii="Sylfaen" w:hAnsi="Sylfaen"/>
                <w:lang w:val="ka-GE"/>
              </w:rPr>
              <w:t>თბილისის საქალაქო სასამართლოს ადმინისტრაციულ საქმეთა კოლეგიის 2020 წლის 20 ნოემბრის #</w:t>
            </w:r>
            <w:r w:rsidRPr="00601C30">
              <w:rPr>
                <w:rFonts w:ascii="Sylfaen" w:hAnsi="Sylfaen"/>
                <w:lang w:val="ka-GE"/>
              </w:rPr>
              <w:t>3/255-20</w:t>
            </w:r>
            <w:r>
              <w:rPr>
                <w:rFonts w:ascii="Sylfaen" w:hAnsi="Sylfaen"/>
                <w:lang w:val="ka-GE"/>
              </w:rPr>
              <w:t xml:space="preserve"> განჩინებით წარმოებაში იქნა მიღებული შპს „მ.მ“-ის სარჩელი სსიპ - სახელმწიფო ქონების ეროვნული სააგენტოსა და საქართველოს ეკონომიკისა და მდგრადი განვითარების სამინისტროს მიმართ. ამავე განჩინებით საქართველოს ადმინისტრაციული საპროცესო კოდექს</w:t>
            </w:r>
            <w:r w:rsidR="007772D2">
              <w:rPr>
                <w:rFonts w:ascii="Sylfaen" w:hAnsi="Sylfaen"/>
                <w:lang w:val="ka-GE"/>
              </w:rPr>
              <w:t>ის</w:t>
            </w:r>
            <w:r>
              <w:rPr>
                <w:rFonts w:ascii="Sylfaen" w:hAnsi="Sylfaen"/>
                <w:lang w:val="ka-GE"/>
              </w:rPr>
              <w:t xml:space="preserve"> 16.2 მუხლის საფუძველზე სავალდებულო მოწვევის მესამე პირად ჩაერთო კონსტიტუციური სარჩელის ავტორი, შპს „ჯორჯიან ფორესთრი ინდუსტრიალ კომპანი“ (ს/ნ:</w:t>
            </w:r>
            <w:r w:rsidRPr="00601C30">
              <w:rPr>
                <w:rFonts w:ascii="Sylfaen" w:hAnsi="Sylfaen"/>
                <w:lang w:val="ka-GE"/>
              </w:rPr>
              <w:tab/>
              <w:t>406158544</w:t>
            </w:r>
            <w:r>
              <w:rPr>
                <w:rFonts w:ascii="Sylfaen" w:hAnsi="Sylfaen"/>
                <w:lang w:val="ka-GE"/>
              </w:rPr>
              <w:t xml:space="preserve">). ამ უკანასკნელის სავალდებულო მოწვევის მე-3 პირად ჩართვა გამოწვეული იყო იმით, რომ შპს „მ.მ“ მოითხოვდა </w:t>
            </w:r>
            <w:r w:rsidRPr="00601C30">
              <w:rPr>
                <w:rFonts w:ascii="Sylfaen" w:hAnsi="Sylfaen"/>
                <w:lang w:val="ka-GE"/>
              </w:rPr>
              <w:t xml:space="preserve"> სსიპ სახელმწიფო ქონების ეროვნულ სააგენტოსა</w:t>
            </w:r>
            <w:r>
              <w:rPr>
                <w:rFonts w:ascii="Sylfaen" w:hAnsi="Sylfaen"/>
                <w:lang w:val="ka-GE"/>
              </w:rPr>
              <w:t xml:space="preserve"> </w:t>
            </w:r>
            <w:r w:rsidRPr="00601C30">
              <w:rPr>
                <w:rFonts w:ascii="Sylfaen" w:hAnsi="Sylfaen"/>
                <w:lang w:val="ka-GE"/>
              </w:rPr>
              <w:t>და შპს „ჯეორჯიან ფორესთრი ინდუსტრიალ კომპანის“ შორის 2017 წლის 30</w:t>
            </w:r>
            <w:r>
              <w:rPr>
                <w:rFonts w:ascii="Sylfaen" w:hAnsi="Sylfaen"/>
                <w:lang w:val="ka-GE"/>
              </w:rPr>
              <w:t xml:space="preserve"> </w:t>
            </w:r>
            <w:r w:rsidRPr="00601C30">
              <w:rPr>
                <w:rFonts w:ascii="Sylfaen" w:hAnsi="Sylfaen"/>
                <w:lang w:val="ka-GE"/>
              </w:rPr>
              <w:t>ოქტომბერს გაფორებული N2017092163239 უ.უ ხელშეკრულებ</w:t>
            </w:r>
            <w:r>
              <w:rPr>
                <w:rFonts w:ascii="Sylfaen" w:hAnsi="Sylfaen"/>
                <w:lang w:val="ka-GE"/>
              </w:rPr>
              <w:t>ის ბათილად ცნობას -</w:t>
            </w:r>
            <w:r w:rsidRPr="00601C30">
              <w:rPr>
                <w:rFonts w:ascii="Sylfaen" w:hAnsi="Sylfaen"/>
                <w:lang w:val="ka-GE"/>
              </w:rPr>
              <w:t xml:space="preserve"> სახელმწიფოს</w:t>
            </w:r>
            <w:r>
              <w:rPr>
                <w:rFonts w:ascii="Sylfaen" w:hAnsi="Sylfaen"/>
                <w:lang w:val="ka-GE"/>
              </w:rPr>
              <w:t xml:space="preserve"> </w:t>
            </w:r>
            <w:r w:rsidRPr="00601C30">
              <w:rPr>
                <w:rFonts w:ascii="Sylfaen" w:hAnsi="Sylfaen"/>
                <w:lang w:val="ka-GE"/>
              </w:rPr>
              <w:t>საკუთრებაში არსებული უძრავი ნივთის უპირობო აუქციონის ფორმით</w:t>
            </w:r>
            <w:r>
              <w:rPr>
                <w:rFonts w:ascii="Sylfaen" w:hAnsi="Sylfaen"/>
                <w:lang w:val="ka-GE"/>
              </w:rPr>
              <w:t xml:space="preserve"> </w:t>
            </w:r>
            <w:r w:rsidRPr="00601C30">
              <w:rPr>
                <w:rFonts w:ascii="Sylfaen" w:hAnsi="Sylfaen"/>
                <w:lang w:val="ka-GE"/>
              </w:rPr>
              <w:t>პრივატიზების შესახებ.</w:t>
            </w:r>
            <w:r>
              <w:rPr>
                <w:rFonts w:ascii="Sylfaen" w:hAnsi="Sylfaen"/>
                <w:lang w:val="ka-GE"/>
              </w:rPr>
              <w:t xml:space="preserve"> სწორედ აღნიშნული ხელშეკრულების საფუძველზე დარეგისტრირდა შპს „ჯორჯიან ფორესთრი ინდუსტრიალ კომპანი“ მიწის ნაკვეთის (ს/კ:</w:t>
            </w:r>
            <w:r w:rsidR="00514C09">
              <w:rPr>
                <w:rFonts w:ascii="Sylfaen" w:hAnsi="Sylfaen"/>
                <w:lang w:val="ka-GE"/>
              </w:rPr>
              <w:t xml:space="preserve"> </w:t>
            </w:r>
            <w:r w:rsidR="00514C09" w:rsidRPr="00514C09">
              <w:rPr>
                <w:rFonts w:ascii="Sylfaen" w:hAnsi="Sylfaen"/>
                <w:lang w:val="ka-GE"/>
              </w:rPr>
              <w:t>50.13.31.140</w:t>
            </w:r>
            <w:r>
              <w:rPr>
                <w:rFonts w:ascii="Sylfaen" w:hAnsi="Sylfaen"/>
                <w:lang w:val="ka-GE"/>
              </w:rPr>
              <w:t>) მესაკუ</w:t>
            </w:r>
            <w:r w:rsidR="00514C09">
              <w:rPr>
                <w:rFonts w:ascii="Sylfaen" w:hAnsi="Sylfaen"/>
                <w:lang w:val="ka-GE"/>
              </w:rPr>
              <w:t>თ</w:t>
            </w:r>
            <w:r>
              <w:rPr>
                <w:rFonts w:ascii="Sylfaen" w:hAnsi="Sylfaen"/>
                <w:lang w:val="ka-GE"/>
              </w:rPr>
              <w:t>რედ.</w:t>
            </w:r>
            <w:r w:rsidR="00514C09">
              <w:rPr>
                <w:rFonts w:ascii="Sylfaen" w:hAnsi="Sylfaen"/>
                <w:lang w:val="ka-GE"/>
              </w:rPr>
              <w:t xml:space="preserve"> პირველი ინსტანციის სასამართლოს მიერ მიღებული გადაწყვეტილებით, შპს „მ.მ“-ის მოთხოვნა </w:t>
            </w:r>
            <w:r w:rsidR="00514C09" w:rsidRPr="00601C30">
              <w:rPr>
                <w:rFonts w:ascii="Sylfaen" w:hAnsi="Sylfaen"/>
                <w:lang w:val="ka-GE"/>
              </w:rPr>
              <w:t>სსიპ სახელმწიფო ქონების ეროვნულ სააგენტოსა</w:t>
            </w:r>
            <w:r w:rsidR="00514C09">
              <w:rPr>
                <w:rFonts w:ascii="Sylfaen" w:hAnsi="Sylfaen"/>
                <w:lang w:val="ka-GE"/>
              </w:rPr>
              <w:t xml:space="preserve"> </w:t>
            </w:r>
            <w:r w:rsidR="00514C09" w:rsidRPr="00601C30">
              <w:rPr>
                <w:rFonts w:ascii="Sylfaen" w:hAnsi="Sylfaen"/>
                <w:lang w:val="ka-GE"/>
              </w:rPr>
              <w:t xml:space="preserve">და შპს </w:t>
            </w:r>
            <w:r w:rsidR="00514C09" w:rsidRPr="00601C30">
              <w:rPr>
                <w:rFonts w:ascii="Sylfaen" w:hAnsi="Sylfaen"/>
                <w:lang w:val="ka-GE"/>
              </w:rPr>
              <w:lastRenderedPageBreak/>
              <w:t>„ჯეორჯიან ფორესთრი ინდუსტრიალ კომპანის“ შორის 2017 წლის 30</w:t>
            </w:r>
            <w:r w:rsidR="00514C09">
              <w:rPr>
                <w:rFonts w:ascii="Sylfaen" w:hAnsi="Sylfaen"/>
                <w:lang w:val="ka-GE"/>
              </w:rPr>
              <w:t xml:space="preserve"> </w:t>
            </w:r>
            <w:r w:rsidR="00514C09" w:rsidRPr="00601C30">
              <w:rPr>
                <w:rFonts w:ascii="Sylfaen" w:hAnsi="Sylfaen"/>
                <w:lang w:val="ka-GE"/>
              </w:rPr>
              <w:t>ოქტომბერს გაფორებული N2017092163239 უ.უ ხელშეკრულებ</w:t>
            </w:r>
            <w:r w:rsidR="00514C09">
              <w:rPr>
                <w:rFonts w:ascii="Sylfaen" w:hAnsi="Sylfaen"/>
                <w:lang w:val="ka-GE"/>
              </w:rPr>
              <w:t>ის ბათილად ცნობის თაობაზე დაკმაყოფილდა. შესაბამისად, თბილისის საქალაქო სასამართლოს ადმინისტრაციულ საქმეთა კოლეგიის 2022 წლის 29 ივნისის #</w:t>
            </w:r>
            <w:r w:rsidR="00514C09" w:rsidRPr="00514C09">
              <w:rPr>
                <w:rFonts w:ascii="Sylfaen" w:hAnsi="Sylfaen"/>
                <w:lang w:val="ka-GE"/>
              </w:rPr>
              <w:t xml:space="preserve">3/255-20 </w:t>
            </w:r>
            <w:r w:rsidR="00514C09">
              <w:rPr>
                <w:rFonts w:ascii="Sylfaen" w:hAnsi="Sylfaen"/>
                <w:lang w:val="ka-GE"/>
              </w:rPr>
              <w:t>(</w:t>
            </w:r>
            <w:r w:rsidR="00514C09" w:rsidRPr="00514C09">
              <w:rPr>
                <w:rFonts w:ascii="Sylfaen" w:hAnsi="Sylfaen"/>
                <w:lang w:val="ka-GE"/>
              </w:rPr>
              <w:t>30310020003411703</w:t>
            </w:r>
            <w:r w:rsidR="00514C09">
              <w:rPr>
                <w:rFonts w:ascii="Sylfaen" w:hAnsi="Sylfaen"/>
                <w:lang w:val="ka-GE"/>
              </w:rPr>
              <w:t>) გადაწყვეტილებით შპს „ჯორჯიან ფორესთრი ინდუსტრიალ კომპანის“ გაუუქმდა საკუთრების უფლება რეგისტრირებულ უძრავ ნივთზე (მიწის ნაკვეთზე).</w:t>
            </w:r>
          </w:p>
          <w:p w14:paraId="50D34663" w14:textId="77777777" w:rsidR="00514C09" w:rsidRDefault="00514C09" w:rsidP="00601C30">
            <w:pPr>
              <w:ind w:right="-18"/>
              <w:jc w:val="both"/>
              <w:rPr>
                <w:rFonts w:ascii="Sylfaen" w:hAnsi="Sylfaen"/>
                <w:lang w:val="ka-GE"/>
              </w:rPr>
            </w:pPr>
          </w:p>
          <w:p w14:paraId="69F9831A" w14:textId="6A74E5E1" w:rsidR="00514C09" w:rsidRPr="007772D2" w:rsidRDefault="00514C09" w:rsidP="00625600">
            <w:pPr>
              <w:ind w:right="-18"/>
              <w:jc w:val="both"/>
              <w:rPr>
                <w:rFonts w:ascii="Sylfaen" w:hAnsi="Sylfaen"/>
                <w:u w:val="single"/>
                <w:lang w:val="ka-GE"/>
              </w:rPr>
            </w:pPr>
            <w:r>
              <w:rPr>
                <w:rFonts w:ascii="Sylfaen" w:hAnsi="Sylfaen"/>
                <w:lang w:val="ka-GE"/>
              </w:rPr>
              <w:t>თბილისის საქალაქო სასამართლოს ადმინისტრაციულ საქმეთა კოლეგიის აღნიშნული გადაწყვეტილება გასაჩივრდა თბილისის სააპელაციო სასამართლოში კონსტიტუციური სარჩელის ავტორის, შპს „ჯორჯიან ფორესთრი ინდუსტრიალ კომპანის“</w:t>
            </w:r>
            <w:r w:rsidR="007772D2">
              <w:rPr>
                <w:rFonts w:ascii="Sylfaen" w:hAnsi="Sylfaen"/>
                <w:lang w:val="ka-GE"/>
              </w:rPr>
              <w:t>,</w:t>
            </w:r>
            <w:r w:rsidR="0058532C">
              <w:rPr>
                <w:rFonts w:ascii="Sylfaen" w:hAnsi="Sylfaen"/>
                <w:lang w:val="ka-GE"/>
              </w:rPr>
              <w:t xml:space="preserve"> მიერ. </w:t>
            </w:r>
            <w:r w:rsidR="003F48D3">
              <w:rPr>
                <w:rFonts w:ascii="Sylfaen" w:hAnsi="Sylfaen"/>
                <w:lang w:val="ka-GE"/>
              </w:rPr>
              <w:t>აღნიშნული საქმე თბილისის სააპელაციო სასამართლოში დღესაც მიმდინარეობს და პროცესის განხილვა ჩანიშნულია 2024 წლის 27 მარტს</w:t>
            </w:r>
            <w:r w:rsidR="0058532C">
              <w:rPr>
                <w:rFonts w:ascii="Sylfaen" w:hAnsi="Sylfaen"/>
                <w:lang w:val="ka-GE"/>
              </w:rPr>
              <w:t xml:space="preserve"> </w:t>
            </w:r>
            <w:r w:rsidR="0058532C" w:rsidRPr="0058532C">
              <w:rPr>
                <w:rFonts w:ascii="Sylfaen" w:hAnsi="Sylfaen"/>
                <w:b/>
                <w:bCs/>
                <w:lang w:val="ka-GE"/>
              </w:rPr>
              <w:t xml:space="preserve">(დანართი </w:t>
            </w:r>
            <w:r w:rsidR="00E3045A">
              <w:rPr>
                <w:rFonts w:ascii="Sylfaen" w:hAnsi="Sylfaen"/>
                <w:b/>
                <w:bCs/>
                <w:lang w:val="ka-GE"/>
              </w:rPr>
              <w:t>6</w:t>
            </w:r>
            <w:r w:rsidR="0058532C" w:rsidRPr="0058532C">
              <w:rPr>
                <w:rFonts w:ascii="Sylfaen" w:hAnsi="Sylfaen"/>
                <w:b/>
                <w:bCs/>
                <w:lang w:val="ka-GE"/>
              </w:rPr>
              <w:t>)</w:t>
            </w:r>
            <w:r w:rsidR="003F48D3" w:rsidRPr="0058532C">
              <w:rPr>
                <w:rFonts w:ascii="Sylfaen" w:hAnsi="Sylfaen"/>
                <w:b/>
                <w:bCs/>
                <w:lang w:val="ka-GE"/>
              </w:rPr>
              <w:t>.</w:t>
            </w:r>
            <w:r w:rsidR="003F48D3">
              <w:rPr>
                <w:rFonts w:ascii="Sylfaen" w:hAnsi="Sylfaen"/>
                <w:lang w:val="ka-GE"/>
              </w:rPr>
              <w:t xml:space="preserve"> </w:t>
            </w:r>
            <w:r w:rsidR="003F48D3" w:rsidRPr="007772D2">
              <w:rPr>
                <w:rFonts w:ascii="Sylfaen" w:hAnsi="Sylfaen"/>
                <w:u w:val="single"/>
                <w:lang w:val="ka-GE"/>
              </w:rPr>
              <w:t>შესაბამისად, შპს „ჯორჯიან ფორესთრი ინდუსტრიალ კომპანი“ წარმოადგენს საკონსტიტუციო სარჩელის წარდგენაზე უფლებამოსილ სუბიექტს, რომელთან უშუალო შემხებლობაშიც იმყოფება სადავოდ გამხდარი ნორმა (საქართველოს ზოგადი ადმინისტრაციული კოდექსის 70.2 მუხლი).</w:t>
            </w:r>
            <w:r w:rsidR="00AA4048" w:rsidRPr="007772D2">
              <w:rPr>
                <w:rFonts w:ascii="Sylfaen" w:hAnsi="Sylfaen"/>
                <w:u w:val="single"/>
                <w:lang w:val="ka-GE"/>
              </w:rPr>
              <w:t xml:space="preserve"> </w:t>
            </w:r>
          </w:p>
          <w:p w14:paraId="075E82A5" w14:textId="77777777" w:rsidR="00625600" w:rsidRDefault="00625600" w:rsidP="00625600">
            <w:pPr>
              <w:ind w:right="-18"/>
              <w:jc w:val="both"/>
              <w:rPr>
                <w:rFonts w:ascii="Sylfaen" w:hAnsi="Sylfaen"/>
                <w:lang w:val="ka-GE"/>
              </w:rPr>
            </w:pPr>
          </w:p>
          <w:p w14:paraId="2814BD9B" w14:textId="18C57A62" w:rsidR="00625600" w:rsidRDefault="00625600" w:rsidP="00625600">
            <w:pPr>
              <w:ind w:right="-18"/>
              <w:jc w:val="both"/>
              <w:rPr>
                <w:rFonts w:ascii="Sylfaen" w:hAnsi="Sylfaen"/>
                <w:lang w:val="ka-GE"/>
              </w:rPr>
            </w:pPr>
            <w:r>
              <w:rPr>
                <w:rFonts w:ascii="Sylfaen" w:hAnsi="Sylfaen"/>
                <w:lang w:val="ka-GE"/>
              </w:rPr>
              <w:t>თბილისის საქალაქო სასამართლოს ადმინისტრაციულ საქმეთა კოლეგი</w:t>
            </w:r>
            <w:r w:rsidR="00B70B95">
              <w:rPr>
                <w:rFonts w:ascii="Sylfaen" w:hAnsi="Sylfaen"/>
                <w:lang w:val="ka-GE"/>
              </w:rPr>
              <w:t>ის მიერ ხსენებულ საქმეზე მიღებული გადაწყვეტილება წინააღმდეგობაში მოდის საქართველოს კონსტიტუციით აღიარებულ საკუთრების უფლებასთან.</w:t>
            </w:r>
            <w:r w:rsidR="00AA4048">
              <w:rPr>
                <w:rFonts w:ascii="Sylfaen" w:hAnsi="Sylfaen"/>
                <w:lang w:val="ka-GE"/>
              </w:rPr>
              <w:t xml:space="preserve"> ამასთან, საქართველოს უზენაესი სასამართლოს მიერ ჩამოყალიბებულია სასამართლო პრაქტიკა, რომლის მიხედვით, საქმის ადმინისტრაციული წესით განხილვის შემთხვევაში მხედველობაში არ მიიღება კეთილსიდნისიერი შემძენის ინტერესების დაცვა. აღნიშნული უხეშად არღვევს საკუთრების უფლებას.</w:t>
            </w:r>
            <w:r w:rsidR="00B70B95">
              <w:rPr>
                <w:rFonts w:ascii="Sylfaen" w:hAnsi="Sylfaen"/>
                <w:lang w:val="ka-GE"/>
              </w:rPr>
              <w:t xml:space="preserve"> </w:t>
            </w:r>
            <w:r w:rsidR="00B70B95" w:rsidRPr="009329F2">
              <w:rPr>
                <w:rFonts w:ascii="Sylfaen" w:hAnsi="Sylfaen"/>
                <w:b/>
                <w:bCs/>
                <w:u w:val="single"/>
                <w:lang w:val="ka-GE"/>
              </w:rPr>
              <w:t>ამასთან, მოსარჩელე წარმოადგენს საკონსტიტუციო სასამართლოსთვის მიმართვაზე უფლებამოსილ სუბიექტს, რადგან საქართველოს სააპელაციო სასამართლოს მიერ მისაღები გადაწყვეტილება უშუალო ზეგავლენას მოახდენს კონსტიტუციური სარჩელის ავტორის უფლებებზე და მოვალეობებზე.</w:t>
            </w:r>
            <w:r w:rsidR="00323EF8" w:rsidRPr="009329F2">
              <w:rPr>
                <w:rFonts w:ascii="Sylfaen" w:hAnsi="Sylfaen"/>
                <w:b/>
                <w:bCs/>
                <w:u w:val="single"/>
                <w:lang w:val="ka-GE"/>
              </w:rPr>
              <w:t xml:space="preserve"> </w:t>
            </w:r>
            <w:r w:rsidR="009329F2">
              <w:rPr>
                <w:rFonts w:ascii="Sylfaen" w:hAnsi="Sylfaen"/>
                <w:b/>
                <w:bCs/>
                <w:u w:val="single"/>
                <w:lang w:val="ka-GE"/>
              </w:rPr>
              <w:t>ხოლო,</w:t>
            </w:r>
            <w:r w:rsidR="00323EF8" w:rsidRPr="009329F2">
              <w:rPr>
                <w:rFonts w:ascii="Sylfaen" w:hAnsi="Sylfaen"/>
                <w:b/>
                <w:bCs/>
                <w:u w:val="single"/>
                <w:lang w:val="ka-GE"/>
              </w:rPr>
              <w:t xml:space="preserve"> ის მუხლი, რომლის საფუძველზეც უნდა გადაწყდეს დავა, არის არაკონსტიტუციური და უხეშად არღვევს კონსტიტუციით გარანტირებულ საკუთრების უფლებას.</w:t>
            </w:r>
            <w:r w:rsidR="009329F2">
              <w:rPr>
                <w:rFonts w:ascii="Sylfaen" w:hAnsi="Sylfaen"/>
                <w:lang w:val="ka-GE"/>
              </w:rPr>
              <w:t xml:space="preserve"> აღნიშნული დადასტურდა პირველი ინსტანციის სასამართლოს მიერ მიღებული გადაწყვეტილებით</w:t>
            </w:r>
            <w:r w:rsidR="007772D2">
              <w:rPr>
                <w:rFonts w:ascii="Sylfaen" w:hAnsi="Sylfaen"/>
                <w:lang w:val="ka-GE"/>
              </w:rPr>
              <w:t>აც.</w:t>
            </w:r>
          </w:p>
          <w:p w14:paraId="29F12233" w14:textId="77777777" w:rsidR="00AA4048" w:rsidRDefault="00AA4048" w:rsidP="00625600">
            <w:pPr>
              <w:ind w:right="-18"/>
              <w:jc w:val="both"/>
              <w:rPr>
                <w:rFonts w:ascii="Sylfaen" w:hAnsi="Sylfaen"/>
                <w:lang w:val="ka-GE"/>
              </w:rPr>
            </w:pPr>
          </w:p>
          <w:p w14:paraId="1797F2BB" w14:textId="77777777" w:rsidR="00AA4048" w:rsidRDefault="00AA4048" w:rsidP="00625600">
            <w:pPr>
              <w:ind w:right="-18"/>
              <w:jc w:val="both"/>
              <w:rPr>
                <w:rFonts w:ascii="Sylfaen" w:hAnsi="Sylfaen"/>
                <w:lang w:val="ka-GE"/>
              </w:rPr>
            </w:pPr>
            <w:r>
              <w:rPr>
                <w:rFonts w:ascii="Sylfaen" w:hAnsi="Sylfaen"/>
                <w:lang w:val="ka-GE"/>
              </w:rPr>
              <w:t xml:space="preserve">გ) </w:t>
            </w:r>
            <w:r w:rsidRPr="00AA4048">
              <w:rPr>
                <w:rFonts w:ascii="Sylfaen" w:hAnsi="Sylfaen"/>
                <w:u w:val="single"/>
                <w:lang w:val="ka-GE"/>
              </w:rPr>
              <w:t>სარჩელში მითითებული საკითხი არის საკონსტიტუციო სასამართლოს განსჯადი;</w:t>
            </w:r>
          </w:p>
          <w:p w14:paraId="47183C06" w14:textId="77777777" w:rsidR="00AA4048" w:rsidRDefault="00AA4048" w:rsidP="00625600">
            <w:pPr>
              <w:ind w:right="-18"/>
              <w:jc w:val="both"/>
              <w:rPr>
                <w:rFonts w:ascii="Sylfaen" w:hAnsi="Sylfaen"/>
                <w:lang w:val="ka-GE"/>
              </w:rPr>
            </w:pPr>
          </w:p>
          <w:p w14:paraId="14DC1C0B" w14:textId="77777777" w:rsidR="00AA4048" w:rsidRDefault="00AA4048" w:rsidP="00625600">
            <w:pPr>
              <w:ind w:right="-18"/>
              <w:jc w:val="both"/>
              <w:rPr>
                <w:rFonts w:ascii="Sylfaen" w:hAnsi="Sylfaen"/>
                <w:lang w:val="ka-GE"/>
              </w:rPr>
            </w:pPr>
            <w:r>
              <w:rPr>
                <w:rFonts w:ascii="Sylfaen" w:hAnsi="Sylfaen"/>
                <w:lang w:val="ka-GE"/>
              </w:rPr>
              <w:t xml:space="preserve">დ) </w:t>
            </w:r>
            <w:r w:rsidRPr="006B5E1C">
              <w:rPr>
                <w:rFonts w:ascii="Sylfaen" w:hAnsi="Sylfaen"/>
                <w:u w:val="single"/>
                <w:lang w:val="ka-GE"/>
              </w:rPr>
              <w:t>სარჩელში მითითებული საკითხი არ არის გადაწყვეტილი საკონსტიტუციო სასამართლოს მიერ;</w:t>
            </w:r>
          </w:p>
          <w:p w14:paraId="57ACF1BF" w14:textId="77777777" w:rsidR="00AA4048" w:rsidRDefault="00AA4048" w:rsidP="00625600">
            <w:pPr>
              <w:ind w:right="-18"/>
              <w:jc w:val="both"/>
              <w:rPr>
                <w:rFonts w:ascii="Sylfaen" w:hAnsi="Sylfaen"/>
                <w:lang w:val="ka-GE"/>
              </w:rPr>
            </w:pPr>
          </w:p>
          <w:p w14:paraId="1B252480" w14:textId="2061AB00" w:rsidR="00AA4048" w:rsidRPr="006B5E1C" w:rsidRDefault="00AA4048" w:rsidP="00625600">
            <w:pPr>
              <w:ind w:right="-18"/>
              <w:jc w:val="both"/>
              <w:rPr>
                <w:rFonts w:ascii="Sylfaen" w:hAnsi="Sylfaen"/>
                <w:u w:val="single"/>
                <w:lang w:val="ka-GE"/>
              </w:rPr>
            </w:pPr>
            <w:r>
              <w:rPr>
                <w:rFonts w:ascii="Sylfaen" w:hAnsi="Sylfaen"/>
                <w:lang w:val="ka-GE"/>
              </w:rPr>
              <w:t xml:space="preserve">ე). </w:t>
            </w:r>
            <w:r w:rsidRPr="006B5E1C">
              <w:rPr>
                <w:rFonts w:ascii="Sylfaen" w:hAnsi="Sylfaen"/>
                <w:u w:val="single"/>
                <w:lang w:val="ka-GE"/>
              </w:rPr>
              <w:t>სარჩელში მითი</w:t>
            </w:r>
            <w:r w:rsidR="00190F82" w:rsidRPr="006B5E1C">
              <w:rPr>
                <w:rFonts w:ascii="Sylfaen" w:hAnsi="Sylfaen"/>
                <w:u w:val="single"/>
                <w:lang w:val="ka-GE"/>
              </w:rPr>
              <w:t>თ</w:t>
            </w:r>
            <w:r w:rsidRPr="006B5E1C">
              <w:rPr>
                <w:rFonts w:ascii="Sylfaen" w:hAnsi="Sylfaen"/>
                <w:u w:val="single"/>
                <w:lang w:val="ka-GE"/>
              </w:rPr>
              <w:t>ებული საკითხი რეგულირდება საქართველოს კონსტიტუციის მე-19 მუხლის პირველი და მე-2 პუნქტებით და საქართველოს კონსტიტუციის 31-ე მუხლის პირველი პუნქტით;</w:t>
            </w:r>
          </w:p>
          <w:p w14:paraId="480A1394" w14:textId="77777777" w:rsidR="00AA4048" w:rsidRDefault="00AA4048" w:rsidP="00625600">
            <w:pPr>
              <w:ind w:right="-18"/>
              <w:jc w:val="both"/>
              <w:rPr>
                <w:rFonts w:ascii="Sylfaen" w:hAnsi="Sylfaen"/>
                <w:lang w:val="ka-GE"/>
              </w:rPr>
            </w:pPr>
          </w:p>
          <w:p w14:paraId="5CF111E2" w14:textId="77777777" w:rsidR="00AA4048" w:rsidRDefault="00AA4048" w:rsidP="00625600">
            <w:pPr>
              <w:ind w:right="-18"/>
              <w:jc w:val="both"/>
              <w:rPr>
                <w:rFonts w:ascii="Sylfaen" w:hAnsi="Sylfaen"/>
                <w:lang w:val="ka-GE"/>
              </w:rPr>
            </w:pPr>
            <w:r>
              <w:rPr>
                <w:rFonts w:ascii="Sylfaen" w:hAnsi="Sylfaen"/>
                <w:lang w:val="ka-GE"/>
              </w:rPr>
              <w:t xml:space="preserve">ვ) </w:t>
            </w:r>
            <w:r w:rsidRPr="006B5E1C">
              <w:rPr>
                <w:rFonts w:ascii="Sylfaen" w:hAnsi="Sylfaen"/>
                <w:u w:val="single"/>
                <w:lang w:val="ka-GE"/>
              </w:rPr>
              <w:t>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0D7CD3D6" w14:textId="77777777" w:rsidR="00AA4048" w:rsidRDefault="00AA4048" w:rsidP="00625600">
            <w:pPr>
              <w:ind w:right="-18"/>
              <w:jc w:val="both"/>
              <w:rPr>
                <w:rFonts w:ascii="Sylfaen" w:hAnsi="Sylfaen"/>
                <w:lang w:val="ka-GE"/>
              </w:rPr>
            </w:pPr>
          </w:p>
          <w:p w14:paraId="72A57E63" w14:textId="1DD39A2C" w:rsidR="00AA4048" w:rsidRPr="006C0228" w:rsidRDefault="00AA4048" w:rsidP="00625600">
            <w:pPr>
              <w:ind w:right="-18"/>
              <w:jc w:val="both"/>
              <w:rPr>
                <w:rFonts w:ascii="Sylfaen" w:hAnsi="Sylfaen"/>
                <w:lang w:val="ka-GE"/>
              </w:rPr>
            </w:pPr>
            <w:r>
              <w:rPr>
                <w:rFonts w:ascii="Sylfaen" w:hAnsi="Sylfaen"/>
                <w:lang w:val="ka-GE"/>
              </w:rPr>
              <w:t xml:space="preserve">ზ) </w:t>
            </w:r>
            <w:r w:rsidR="00190F82" w:rsidRPr="006B5E1C">
              <w:rPr>
                <w:rFonts w:ascii="Sylfaen" w:hAnsi="Sylfaen"/>
                <w:u w:val="single"/>
                <w:lang w:val="ka-GE"/>
              </w:rPr>
              <w:t>არ არსებობს „საქართველოს საკონსტიტუციო სასამართლოს შესახებ“ საქართველოს ორგანული კანონის 31</w:t>
            </w:r>
            <w:r w:rsidR="00190F82" w:rsidRPr="006B5E1C">
              <w:rPr>
                <w:rFonts w:ascii="Sylfaen" w:hAnsi="Sylfaen"/>
                <w:u w:val="single"/>
                <w:vertAlign w:val="superscript"/>
                <w:lang w:val="ka-GE"/>
              </w:rPr>
              <w:t>3</w:t>
            </w:r>
            <w:r w:rsidR="00190F82" w:rsidRPr="006B5E1C">
              <w:rPr>
                <w:rFonts w:ascii="Sylfaen" w:hAnsi="Sylfaen"/>
                <w:u w:val="single"/>
                <w:lang w:val="ka-GE"/>
              </w:rPr>
              <w:t>.1 მუხლის „ზ“ ქვეპუნქტით განსაზღვრული გარემოება.</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6"/>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7DB25B20" w14:textId="0E76BEEE" w:rsidR="005E6511" w:rsidRPr="00627770" w:rsidRDefault="00CF7504" w:rsidP="009317FC">
            <w:pPr>
              <w:ind w:right="-18"/>
              <w:jc w:val="both"/>
              <w:rPr>
                <w:rFonts w:ascii="Sylfaen" w:hAnsi="Sylfaen"/>
                <w:b/>
                <w:bCs/>
                <w:lang w:val="ka-GE"/>
              </w:rPr>
            </w:pPr>
            <w:permStart w:id="1936157889" w:edGrp="everyone" w:colFirst="0" w:colLast="0"/>
            <w:r w:rsidRPr="00627770">
              <w:rPr>
                <w:rFonts w:ascii="Sylfaen" w:hAnsi="Sylfaen"/>
                <w:b/>
                <w:bCs/>
                <w:lang w:val="ka-GE"/>
              </w:rPr>
              <w:t>მოთხოვნის</w:t>
            </w:r>
            <w:r w:rsidR="005616F5" w:rsidRPr="00627770">
              <w:rPr>
                <w:rFonts w:ascii="Sylfaen" w:hAnsi="Sylfaen"/>
                <w:b/>
                <w:bCs/>
                <w:lang w:val="ka-GE"/>
              </w:rPr>
              <w:t xml:space="preserve"> არსი:</w:t>
            </w:r>
          </w:p>
          <w:p w14:paraId="3563F28C" w14:textId="77777777" w:rsidR="005616F5" w:rsidRPr="005B63DD" w:rsidRDefault="00CF7504" w:rsidP="009317FC">
            <w:pPr>
              <w:ind w:right="-18"/>
              <w:jc w:val="both"/>
              <w:rPr>
                <w:rFonts w:ascii="Sylfaen" w:hAnsi="Sylfaen"/>
                <w:lang w:val="ka-GE"/>
              </w:rPr>
            </w:pPr>
            <w:r>
              <w:rPr>
                <w:rFonts w:ascii="Sylfaen" w:hAnsi="Sylfaen"/>
                <w:lang w:val="ka-GE"/>
              </w:rPr>
              <w:t>არაკონსტიტუციურად იქნეს ცნობილი საქართველოს ზოგადი ადმინისტრაციული კოდექსის 70-ე მუხლის მე-2 ნაწილი საქართველოს კონსტიტუციის მე-19 მუხლის პირველ და მე-2 პუნქტებთან მიმართებით.</w:t>
            </w:r>
          </w:p>
          <w:p w14:paraId="6953A1A1" w14:textId="77777777" w:rsidR="00CF7504" w:rsidRDefault="00CF7504" w:rsidP="009317FC">
            <w:pPr>
              <w:ind w:right="-18"/>
              <w:jc w:val="both"/>
              <w:rPr>
                <w:rFonts w:ascii="Sylfaen" w:hAnsi="Sylfaen"/>
                <w:lang w:val="ka-GE"/>
              </w:rPr>
            </w:pPr>
          </w:p>
          <w:p w14:paraId="3F9CEC7E" w14:textId="77777777" w:rsidR="00CF7504" w:rsidRPr="00627770" w:rsidRDefault="00CF7504" w:rsidP="009317FC">
            <w:pPr>
              <w:ind w:right="-18"/>
              <w:jc w:val="both"/>
              <w:rPr>
                <w:rFonts w:ascii="Sylfaen" w:hAnsi="Sylfaen"/>
                <w:b/>
                <w:bCs/>
                <w:lang w:val="ka-GE"/>
              </w:rPr>
            </w:pPr>
            <w:r w:rsidRPr="00627770">
              <w:rPr>
                <w:rFonts w:ascii="Sylfaen" w:hAnsi="Sylfaen"/>
                <w:b/>
                <w:bCs/>
                <w:lang w:val="ka-GE"/>
              </w:rPr>
              <w:t>სარჩელის დასაბუთება:</w:t>
            </w:r>
          </w:p>
          <w:p w14:paraId="39A15AA0" w14:textId="50699FCE" w:rsidR="00627770" w:rsidRPr="00B74C59" w:rsidRDefault="00627770" w:rsidP="009317FC">
            <w:pPr>
              <w:ind w:right="-18"/>
              <w:jc w:val="both"/>
              <w:rPr>
                <w:rFonts w:ascii="Sylfaen" w:hAnsi="Sylfaen"/>
                <w:lang w:val="ka-GE"/>
              </w:rPr>
            </w:pPr>
            <w:r>
              <w:rPr>
                <w:rFonts w:ascii="Sylfaen" w:hAnsi="Sylfaen"/>
                <w:lang w:val="ka-GE"/>
              </w:rPr>
              <w:t xml:space="preserve">საქართველოს ზოგადი ადმინისტრაციული კოდექსის 70-ე მუხლის მე-2 ნაწილის მიხედვით, </w:t>
            </w:r>
            <w:r w:rsidRPr="00627770">
              <w:rPr>
                <w:rFonts w:ascii="Sylfaen" w:hAnsi="Sylfaen"/>
                <w:lang w:val="ka-GE"/>
              </w:rPr>
              <w:t>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საფუძველზედაც დაიდო ხელშეკრულება.</w:t>
            </w:r>
          </w:p>
          <w:p w14:paraId="73372FB6" w14:textId="77777777" w:rsidR="00627770" w:rsidRDefault="00627770" w:rsidP="009317FC">
            <w:pPr>
              <w:ind w:right="-18"/>
              <w:jc w:val="both"/>
              <w:rPr>
                <w:rFonts w:ascii="Sylfaen" w:hAnsi="Sylfaen"/>
                <w:lang w:val="ka-GE"/>
              </w:rPr>
            </w:pPr>
          </w:p>
          <w:p w14:paraId="2991B204" w14:textId="7BD29895" w:rsidR="00CF7504" w:rsidRDefault="00627770" w:rsidP="009317FC">
            <w:pPr>
              <w:ind w:right="-18"/>
              <w:jc w:val="both"/>
              <w:rPr>
                <w:rFonts w:ascii="Sylfaen" w:hAnsi="Sylfaen"/>
                <w:lang w:val="ka-GE"/>
              </w:rPr>
            </w:pPr>
            <w:r>
              <w:rPr>
                <w:rFonts w:ascii="Sylfaen" w:hAnsi="Sylfaen"/>
                <w:lang w:val="ka-GE"/>
              </w:rPr>
              <w:t xml:space="preserve">ამავე მუხლის პირველი ნაწილის მიხედვით, </w:t>
            </w:r>
            <w:r w:rsidRPr="00627770">
              <w:rPr>
                <w:rFonts w:ascii="Sylfaen" w:hAnsi="Sylfaen"/>
                <w:lang w:val="ka-GE"/>
              </w:rPr>
              <w:t>ადმინისტრაციული ორგანოს მიერ დადებული ხელშეკრულების ბათილად გამოცხადებას აწესრიგებს საქართველოს სამოქალაქო კოდექსი.</w:t>
            </w:r>
            <w:r>
              <w:rPr>
                <w:rFonts w:ascii="Sylfaen" w:hAnsi="Sylfaen"/>
                <w:lang w:val="ka-GE"/>
              </w:rPr>
              <w:t xml:space="preserve"> მიუხედავად იმისა, რომ მუხლის პირველი ნაწილი შეიცავს ზოგად</w:t>
            </w:r>
            <w:r w:rsidR="000744CB">
              <w:rPr>
                <w:rFonts w:ascii="Sylfaen" w:hAnsi="Sylfaen"/>
                <w:lang w:val="ka-GE"/>
              </w:rPr>
              <w:t>ი ხასიათის</w:t>
            </w:r>
            <w:r>
              <w:rPr>
                <w:rFonts w:ascii="Sylfaen" w:hAnsi="Sylfaen"/>
                <w:lang w:val="ka-GE"/>
              </w:rPr>
              <w:t xml:space="preserve"> და</w:t>
            </w:r>
            <w:r w:rsidR="000744CB">
              <w:rPr>
                <w:rFonts w:ascii="Sylfaen" w:hAnsi="Sylfaen"/>
                <w:lang w:val="ka-GE"/>
              </w:rPr>
              <w:t>თქმ</w:t>
            </w:r>
            <w:r>
              <w:rPr>
                <w:rFonts w:ascii="Sylfaen" w:hAnsi="Sylfaen"/>
                <w:lang w:val="ka-GE"/>
              </w:rPr>
              <w:t>ას, იმ შემთხვევაში თუ საერთო სასამართლოში დავის განმავლობაში გაბათილდება ინდივიდუალური ადმინისტრაციულ-სამართლებრივი აქტი, მაშინ დავის გადაწყვეტისას სასამართლოები ხელმძღვანელობენ უფრო კონკრეტული ნორმით. შესაბამისად, აქტის გაბათილების შემთხვევაში უპირატესობა ენიჭება ზოგადი ადმინისტრაციული კოდექსის 70-ე მუხლის მე-2 ნაწილის გამოყენებას პირველ ნაწილთან მიმართებით.</w:t>
            </w:r>
          </w:p>
          <w:p w14:paraId="415EA24A" w14:textId="77777777" w:rsidR="00627770" w:rsidRDefault="00627770" w:rsidP="009317FC">
            <w:pPr>
              <w:ind w:right="-18"/>
              <w:jc w:val="both"/>
              <w:rPr>
                <w:rFonts w:ascii="Sylfaen" w:hAnsi="Sylfaen"/>
                <w:lang w:val="ka-GE"/>
              </w:rPr>
            </w:pPr>
          </w:p>
          <w:p w14:paraId="5D20DAA0" w14:textId="271283E6" w:rsidR="00627770" w:rsidRDefault="00627770" w:rsidP="009317FC">
            <w:pPr>
              <w:ind w:right="-18"/>
              <w:jc w:val="both"/>
              <w:rPr>
                <w:rFonts w:ascii="Sylfaen" w:hAnsi="Sylfaen"/>
                <w:lang w:val="ka-GE"/>
              </w:rPr>
            </w:pPr>
            <w:r>
              <w:rPr>
                <w:rFonts w:ascii="Sylfaen" w:hAnsi="Sylfaen"/>
                <w:lang w:val="ka-GE"/>
              </w:rPr>
              <w:t xml:space="preserve">საჯარო რეესტრის ამონაწერის მიხედვით, ახმეტის მუნიციპალიტეტ სოფელ ჩაჩხრიალაში (1-ლი ქუჩის </w:t>
            </w:r>
            <w:r>
              <w:rPr>
                <w:rFonts w:ascii="Sylfaen" w:hAnsi="Sylfaen"/>
              </w:rPr>
              <w:t xml:space="preserve">I </w:t>
            </w:r>
            <w:r>
              <w:rPr>
                <w:rFonts w:ascii="Sylfaen" w:hAnsi="Sylfaen"/>
                <w:lang w:val="ka-GE"/>
              </w:rPr>
              <w:t xml:space="preserve">ჩიხის, </w:t>
            </w:r>
            <w:r>
              <w:rPr>
                <w:rFonts w:ascii="Sylfaen" w:hAnsi="Sylfaen"/>
              </w:rPr>
              <w:t>N2)</w:t>
            </w:r>
            <w:r>
              <w:rPr>
                <w:rFonts w:ascii="Sylfaen" w:hAnsi="Sylfaen"/>
                <w:lang w:val="ka-GE"/>
              </w:rPr>
              <w:t xml:space="preserve"> </w:t>
            </w:r>
            <w:r w:rsidR="0060671F">
              <w:rPr>
                <w:rFonts w:ascii="Sylfaen" w:hAnsi="Sylfaen"/>
                <w:lang w:val="ka-GE"/>
              </w:rPr>
              <w:t xml:space="preserve">მდებარე მიწის ნაკვეთის მესაკუთრეს წარმოადგენს კონსტიტუციური სარჩელის ავტორი, შპს „ჯორჯიან ფორესთრი ინდუსტრიალ კომპანი“ </w:t>
            </w:r>
            <w:r w:rsidR="0060671F" w:rsidRPr="00EE0FFE">
              <w:rPr>
                <w:rFonts w:ascii="Sylfaen" w:hAnsi="Sylfaen"/>
                <w:b/>
                <w:bCs/>
                <w:lang w:val="ka-GE"/>
              </w:rPr>
              <w:t xml:space="preserve">(დანართი </w:t>
            </w:r>
            <w:r w:rsidR="00E3045A">
              <w:rPr>
                <w:rFonts w:ascii="Sylfaen" w:hAnsi="Sylfaen"/>
                <w:b/>
                <w:bCs/>
                <w:lang w:val="ka-GE"/>
              </w:rPr>
              <w:t>7</w:t>
            </w:r>
            <w:r w:rsidR="0060671F">
              <w:rPr>
                <w:rFonts w:ascii="Sylfaen" w:hAnsi="Sylfaen"/>
                <w:lang w:val="ka-GE"/>
              </w:rPr>
              <w:t xml:space="preserve">). საკუთრების უფლების რეგისტრაციის უფლების დამადასტურებელ დოკუმენტს წარმოადგენს </w:t>
            </w:r>
            <w:r w:rsidR="00EE0FFE">
              <w:rPr>
                <w:rFonts w:ascii="Sylfaen" w:hAnsi="Sylfaen"/>
                <w:lang w:val="ka-GE"/>
              </w:rPr>
              <w:t xml:space="preserve">სახელმწიფო საკუთრებაში არსებული უძრავი ნივთის უპირობო აუქციონის ფორმით პრივატიზების ხელშეკრულება </w:t>
            </w:r>
            <w:r w:rsidR="00EE0FFE">
              <w:rPr>
                <w:rFonts w:ascii="Sylfaen" w:hAnsi="Sylfaen"/>
              </w:rPr>
              <w:t>N</w:t>
            </w:r>
            <w:r w:rsidR="00EE0FFE">
              <w:rPr>
                <w:rFonts w:ascii="Sylfaen" w:hAnsi="Sylfaen"/>
                <w:lang w:val="ka-GE"/>
              </w:rPr>
              <w:t>2017092163239 უ.უ. (დამოწმების თარიღი 30/10/2017).</w:t>
            </w:r>
            <w:r w:rsidR="005F4D4C">
              <w:rPr>
                <w:rFonts w:ascii="Sylfaen" w:hAnsi="Sylfaen"/>
                <w:lang w:val="ka-GE"/>
              </w:rPr>
              <w:t xml:space="preserve"> სწორედ აღნიშნული ხელშეკრულების საფუძველზე დაირეგისტრირა საკუთრებაში კონსტიტუციური სარჩელის ავტორმა მიწის ნაკვეთი.</w:t>
            </w:r>
          </w:p>
          <w:p w14:paraId="78AEB8FB" w14:textId="77777777" w:rsidR="00EE0FFE" w:rsidRDefault="00EE0FFE" w:rsidP="009317FC">
            <w:pPr>
              <w:ind w:right="-18"/>
              <w:jc w:val="both"/>
              <w:rPr>
                <w:rFonts w:ascii="Sylfaen" w:hAnsi="Sylfaen"/>
                <w:lang w:val="ka-GE"/>
              </w:rPr>
            </w:pPr>
          </w:p>
          <w:p w14:paraId="7B2AE7D4" w14:textId="13C95C70" w:rsidR="00EE0FFE" w:rsidRDefault="005F4D4C" w:rsidP="009317FC">
            <w:pPr>
              <w:ind w:right="-18"/>
              <w:jc w:val="both"/>
              <w:rPr>
                <w:rFonts w:ascii="Sylfaen" w:hAnsi="Sylfaen"/>
                <w:lang w:val="ka-GE"/>
              </w:rPr>
            </w:pPr>
            <w:r>
              <w:rPr>
                <w:rFonts w:ascii="Sylfaen" w:hAnsi="Sylfaen"/>
                <w:lang w:val="ka-GE"/>
              </w:rPr>
              <w:t xml:space="preserve">შპს „მ.მ“-მა 2019 წლის 13 თებერვალს აღძრა სარჩელი სსიპ - სახელმწიფო ქონების ეროვნულ სააგენტოსა და საქართველოს ეკონომიკისა და მდგრადი განვითარების სამინისტროს წინააღმდეგ. </w:t>
            </w:r>
            <w:r w:rsidR="00EE0FFE">
              <w:rPr>
                <w:rFonts w:ascii="Sylfaen" w:hAnsi="Sylfaen"/>
                <w:lang w:val="ka-GE"/>
              </w:rPr>
              <w:t>თბილისის საქალაქო სასამართლოს ადმინისტრაციულ საქმეთა კოლეგიის 2020 წლის 20 ნოემბრის #</w:t>
            </w:r>
            <w:r w:rsidR="00EE0FFE" w:rsidRPr="00EE0FFE">
              <w:rPr>
                <w:rFonts w:ascii="Sylfaen" w:hAnsi="Sylfaen"/>
                <w:lang w:val="ka-GE"/>
              </w:rPr>
              <w:t>3/255-20</w:t>
            </w:r>
            <w:r w:rsidR="00EE0FFE">
              <w:rPr>
                <w:rFonts w:ascii="Sylfaen" w:hAnsi="Sylfaen"/>
                <w:lang w:val="ka-GE"/>
              </w:rPr>
              <w:t xml:space="preserve"> განჩინებით შპს „მ.მ“-</w:t>
            </w:r>
            <w:r>
              <w:rPr>
                <w:rFonts w:ascii="Sylfaen" w:hAnsi="Sylfaen"/>
                <w:lang w:val="ka-GE"/>
              </w:rPr>
              <w:t>ის სარჩელი</w:t>
            </w:r>
            <w:r w:rsidR="00EE0FFE">
              <w:rPr>
                <w:rFonts w:ascii="Sylfaen" w:hAnsi="Sylfaen"/>
                <w:lang w:val="ka-GE"/>
              </w:rPr>
              <w:t xml:space="preserve"> წარმოებაში იქნა მიღებული და საქართველოს ადმინისტრაციული საპროცესო კოდექსის 16.2 მუხლის საფუძველზე ჩაერთო შპს „ჯორჯიან ფორესთრი ინდუსტრიალ კომპანი“</w:t>
            </w:r>
            <w:r>
              <w:rPr>
                <w:rFonts w:ascii="Sylfaen" w:hAnsi="Sylfaen"/>
                <w:lang w:val="ka-GE"/>
              </w:rPr>
              <w:t xml:space="preserve"> </w:t>
            </w:r>
            <w:r w:rsidRPr="00C02670">
              <w:rPr>
                <w:rFonts w:ascii="Sylfaen" w:hAnsi="Sylfaen"/>
                <w:b/>
                <w:bCs/>
                <w:lang w:val="ka-GE"/>
              </w:rPr>
              <w:t xml:space="preserve">(დანართი </w:t>
            </w:r>
            <w:r w:rsidR="00E3045A">
              <w:rPr>
                <w:rFonts w:ascii="Sylfaen" w:hAnsi="Sylfaen"/>
                <w:b/>
                <w:bCs/>
                <w:lang w:val="ka-GE"/>
              </w:rPr>
              <w:t>8</w:t>
            </w:r>
            <w:r>
              <w:rPr>
                <w:rFonts w:ascii="Sylfaen" w:hAnsi="Sylfaen"/>
                <w:lang w:val="ka-GE"/>
              </w:rPr>
              <w:t>)</w:t>
            </w:r>
            <w:r w:rsidR="00EE0FFE">
              <w:rPr>
                <w:rFonts w:ascii="Sylfaen" w:hAnsi="Sylfaen"/>
                <w:lang w:val="ka-GE"/>
              </w:rPr>
              <w:t>. მოსარჩელის სასარჩელო მოთხოვნებს წარმოადგენდა:</w:t>
            </w:r>
          </w:p>
          <w:p w14:paraId="5B74D335" w14:textId="77777777" w:rsidR="00EE0FFE" w:rsidRDefault="00EE0FFE" w:rsidP="009317FC">
            <w:pPr>
              <w:ind w:right="-18"/>
              <w:jc w:val="both"/>
              <w:rPr>
                <w:rFonts w:ascii="Sylfaen" w:hAnsi="Sylfaen"/>
                <w:lang w:val="ka-GE"/>
              </w:rPr>
            </w:pPr>
          </w:p>
          <w:p w14:paraId="3D29F561" w14:textId="6EEC69FD" w:rsidR="00EE0FFE" w:rsidRDefault="00EE0FFE" w:rsidP="00EE0FFE">
            <w:pPr>
              <w:ind w:right="-18"/>
              <w:jc w:val="both"/>
              <w:rPr>
                <w:rFonts w:ascii="Sylfaen" w:hAnsi="Sylfaen"/>
                <w:lang w:val="ka-GE"/>
              </w:rPr>
            </w:pPr>
            <w:r>
              <w:rPr>
                <w:rFonts w:ascii="Sylfaen" w:hAnsi="Sylfaen"/>
                <w:lang w:val="ka-GE"/>
              </w:rPr>
              <w:t xml:space="preserve">1. </w:t>
            </w:r>
            <w:r w:rsidRPr="00EE0FFE">
              <w:rPr>
                <w:rFonts w:ascii="Sylfaen" w:hAnsi="Sylfaen"/>
                <w:lang w:val="ka-GE"/>
              </w:rPr>
              <w:t>ბათილად იქნეს ცნობილი უძრავ ქონებაზე სახელმწიფო საკუთრების</w:t>
            </w:r>
            <w:r w:rsidR="00C02670">
              <w:rPr>
                <w:rFonts w:ascii="Sylfaen" w:hAnsi="Sylfaen"/>
                <w:lang w:val="ka-GE"/>
              </w:rPr>
              <w:t xml:space="preserve"> </w:t>
            </w:r>
            <w:r w:rsidRPr="00EE0FFE">
              <w:rPr>
                <w:rFonts w:ascii="Sylfaen" w:hAnsi="Sylfaen"/>
                <w:lang w:val="ka-GE"/>
              </w:rPr>
              <w:t>უფლების რეგისტრაციის მოთხოვნის შესახებ სახელმწიფო ქონების ეროვნული</w:t>
            </w:r>
            <w:r w:rsidR="00C02670">
              <w:rPr>
                <w:rFonts w:ascii="Sylfaen" w:hAnsi="Sylfaen"/>
                <w:lang w:val="ka-GE"/>
              </w:rPr>
              <w:t xml:space="preserve"> </w:t>
            </w:r>
            <w:r w:rsidRPr="00EE0FFE">
              <w:rPr>
                <w:rFonts w:ascii="Sylfaen" w:hAnsi="Sylfaen"/>
                <w:lang w:val="ka-GE"/>
              </w:rPr>
              <w:t>სააგენტოს 2017 წლის 22 ივნისის N1/5-180 ბრძანება;</w:t>
            </w:r>
          </w:p>
          <w:p w14:paraId="03333FED" w14:textId="77777777" w:rsidR="00C02670" w:rsidRDefault="00C02670" w:rsidP="00C02670">
            <w:pPr>
              <w:ind w:right="-18"/>
              <w:jc w:val="both"/>
              <w:rPr>
                <w:rFonts w:ascii="Sylfaen" w:hAnsi="Sylfaen"/>
                <w:lang w:val="ka-GE"/>
              </w:rPr>
            </w:pPr>
          </w:p>
          <w:p w14:paraId="17C5501E" w14:textId="79E38A50" w:rsidR="00EE0FFE" w:rsidRDefault="00EE0FFE" w:rsidP="00C02670">
            <w:pPr>
              <w:ind w:right="-18"/>
              <w:jc w:val="both"/>
              <w:rPr>
                <w:rFonts w:ascii="Sylfaen" w:hAnsi="Sylfaen"/>
                <w:lang w:val="ka-GE"/>
              </w:rPr>
            </w:pPr>
            <w:r>
              <w:rPr>
                <w:rFonts w:ascii="Sylfaen" w:hAnsi="Sylfaen"/>
                <w:lang w:val="ka-GE"/>
              </w:rPr>
              <w:lastRenderedPageBreak/>
              <w:t xml:space="preserve">2. </w:t>
            </w:r>
            <w:r w:rsidR="00C02670" w:rsidRPr="00C02670">
              <w:rPr>
                <w:rFonts w:ascii="Sylfaen" w:hAnsi="Sylfaen"/>
                <w:lang w:val="ka-GE"/>
              </w:rPr>
              <w:t>ბათილად იქნეს ცნობილი საქართველოს ეკონომიკისა და მდგრადი</w:t>
            </w:r>
            <w:r w:rsidR="00C02670">
              <w:rPr>
                <w:rFonts w:ascii="Sylfaen" w:hAnsi="Sylfaen"/>
                <w:lang w:val="ka-GE"/>
              </w:rPr>
              <w:t xml:space="preserve"> </w:t>
            </w:r>
            <w:r w:rsidR="00C02670" w:rsidRPr="00C02670">
              <w:rPr>
                <w:rFonts w:ascii="Sylfaen" w:hAnsi="Sylfaen"/>
                <w:lang w:val="ka-GE"/>
              </w:rPr>
              <w:t>განვითარების სამინისტროს ადმინისტრაციული საჩივრის დაკმაყოფილებაზე</w:t>
            </w:r>
            <w:r w:rsidR="00C02670">
              <w:rPr>
                <w:rFonts w:ascii="Sylfaen" w:hAnsi="Sylfaen"/>
                <w:lang w:val="ka-GE"/>
              </w:rPr>
              <w:t xml:space="preserve"> </w:t>
            </w:r>
            <w:r w:rsidR="00C02670" w:rsidRPr="00C02670">
              <w:rPr>
                <w:rFonts w:ascii="Sylfaen" w:hAnsi="Sylfaen"/>
                <w:lang w:val="ka-GE"/>
              </w:rPr>
              <w:t>უარის თქმის შესახებ 2018 წლის 18 ივნისის N1-1/305 ბრძანება;</w:t>
            </w:r>
          </w:p>
          <w:p w14:paraId="0BEA1A20" w14:textId="3647110E" w:rsidR="00C02670" w:rsidRDefault="00C02670" w:rsidP="00C02670">
            <w:pPr>
              <w:ind w:right="-18"/>
              <w:jc w:val="both"/>
              <w:rPr>
                <w:rFonts w:ascii="Sylfaen" w:hAnsi="Sylfaen"/>
                <w:lang w:val="ka-GE"/>
              </w:rPr>
            </w:pPr>
            <w:r>
              <w:rPr>
                <w:rFonts w:ascii="Sylfaen" w:hAnsi="Sylfaen"/>
                <w:lang w:val="ka-GE"/>
              </w:rPr>
              <w:t xml:space="preserve">3. </w:t>
            </w:r>
            <w:r w:rsidRPr="00C02670">
              <w:rPr>
                <w:rFonts w:ascii="Sylfaen" w:hAnsi="Sylfaen"/>
                <w:lang w:val="ka-GE"/>
              </w:rPr>
              <w:t>ბათილად იქნეს ცნობილი საქართველოს ეკონომიკისა და მდგრადი</w:t>
            </w:r>
            <w:r>
              <w:rPr>
                <w:rFonts w:ascii="Sylfaen" w:hAnsi="Sylfaen"/>
                <w:lang w:val="ka-GE"/>
              </w:rPr>
              <w:t xml:space="preserve"> </w:t>
            </w:r>
            <w:r w:rsidRPr="00C02670">
              <w:rPr>
                <w:rFonts w:ascii="Sylfaen" w:hAnsi="Sylfaen"/>
                <w:lang w:val="ka-GE"/>
              </w:rPr>
              <w:t>განვითარების სამინისტროს შპს "მ.მ"-ის განცხადების განუხილველად</w:t>
            </w:r>
            <w:r>
              <w:rPr>
                <w:rFonts w:ascii="Sylfaen" w:hAnsi="Sylfaen"/>
                <w:lang w:val="ka-GE"/>
              </w:rPr>
              <w:t xml:space="preserve"> </w:t>
            </w:r>
            <w:r w:rsidRPr="00C02670">
              <w:rPr>
                <w:rFonts w:ascii="Sylfaen" w:hAnsi="Sylfaen"/>
                <w:lang w:val="ka-GE"/>
              </w:rPr>
              <w:t>დატოვების შესახებ 2018 წლის 19 ნოემბრის N1-1/523 ბრძანება;</w:t>
            </w:r>
          </w:p>
          <w:p w14:paraId="690699BF" w14:textId="77777777" w:rsidR="00C02670" w:rsidRDefault="00C02670" w:rsidP="00C02670">
            <w:pPr>
              <w:ind w:right="-18"/>
              <w:jc w:val="both"/>
              <w:rPr>
                <w:rFonts w:ascii="Sylfaen" w:hAnsi="Sylfaen"/>
                <w:lang w:val="ka-GE"/>
              </w:rPr>
            </w:pPr>
          </w:p>
          <w:p w14:paraId="4F03FAD3" w14:textId="77777777" w:rsidR="00C02670" w:rsidRDefault="00C02670" w:rsidP="00C02670">
            <w:pPr>
              <w:ind w:right="-18"/>
              <w:jc w:val="both"/>
              <w:rPr>
                <w:rFonts w:ascii="Sylfaen" w:hAnsi="Sylfaen"/>
                <w:lang w:val="ka-GE"/>
              </w:rPr>
            </w:pPr>
            <w:r>
              <w:rPr>
                <w:rFonts w:ascii="Sylfaen" w:hAnsi="Sylfaen"/>
                <w:lang w:val="ka-GE"/>
              </w:rPr>
              <w:t xml:space="preserve">4. </w:t>
            </w:r>
            <w:r w:rsidRPr="00C02670">
              <w:rPr>
                <w:rFonts w:ascii="Sylfaen" w:hAnsi="Sylfaen"/>
                <w:lang w:val="ka-GE"/>
              </w:rPr>
              <w:t>ბათილად იქნეს ცნობილი სახელმწიფო საკუთრებაში არსებული უძრავი</w:t>
            </w:r>
            <w:r>
              <w:rPr>
                <w:rFonts w:ascii="Sylfaen" w:hAnsi="Sylfaen"/>
                <w:lang w:val="ka-GE"/>
              </w:rPr>
              <w:t xml:space="preserve"> </w:t>
            </w:r>
            <w:r w:rsidRPr="00C02670">
              <w:rPr>
                <w:rFonts w:ascii="Sylfaen" w:hAnsi="Sylfaen"/>
                <w:lang w:val="ka-GE"/>
              </w:rPr>
              <w:t>ნივთის უპირობო აუქციონის ფორმით პრივატიზების 2017 წლის 30 ოქტომბრის</w:t>
            </w:r>
            <w:r>
              <w:rPr>
                <w:rFonts w:ascii="Sylfaen" w:hAnsi="Sylfaen"/>
                <w:lang w:val="ka-GE"/>
              </w:rPr>
              <w:t xml:space="preserve"> </w:t>
            </w:r>
            <w:r w:rsidRPr="00C02670">
              <w:rPr>
                <w:rFonts w:ascii="Sylfaen" w:hAnsi="Sylfaen"/>
                <w:lang w:val="ka-GE"/>
              </w:rPr>
              <w:t>N2017092163239 უ.უ ნასყიდობის ხელშეკრულება, გაფორმებული სსიპ</w:t>
            </w:r>
            <w:r>
              <w:rPr>
                <w:rFonts w:ascii="Sylfaen" w:hAnsi="Sylfaen"/>
                <w:lang w:val="ka-GE"/>
              </w:rPr>
              <w:t xml:space="preserve"> </w:t>
            </w:r>
            <w:r w:rsidRPr="00C02670">
              <w:rPr>
                <w:rFonts w:ascii="Sylfaen" w:hAnsi="Sylfaen"/>
                <w:lang w:val="ka-GE"/>
              </w:rPr>
              <w:t>სახელმწიფო ქონების ეროვნულ სააგენტოსა და შპს „ჯეროჯიან ფორესტრი</w:t>
            </w:r>
            <w:r>
              <w:rPr>
                <w:rFonts w:ascii="Sylfaen" w:hAnsi="Sylfaen"/>
                <w:lang w:val="ka-GE"/>
              </w:rPr>
              <w:t xml:space="preserve"> </w:t>
            </w:r>
            <w:r w:rsidRPr="00C02670">
              <w:rPr>
                <w:rFonts w:ascii="Sylfaen" w:hAnsi="Sylfaen"/>
                <w:lang w:val="ka-GE"/>
              </w:rPr>
              <w:t>ინდუსტრიალ კომპანის“ შორის</w:t>
            </w:r>
            <w:r>
              <w:rPr>
                <w:rFonts w:ascii="Sylfaen" w:hAnsi="Sylfaen"/>
                <w:lang w:val="ka-GE"/>
              </w:rPr>
              <w:t>.</w:t>
            </w:r>
          </w:p>
          <w:p w14:paraId="124D2685" w14:textId="77777777" w:rsidR="00C02670" w:rsidRDefault="00C02670" w:rsidP="00C02670">
            <w:pPr>
              <w:ind w:right="-18"/>
              <w:jc w:val="both"/>
              <w:rPr>
                <w:rFonts w:ascii="Sylfaen" w:hAnsi="Sylfaen"/>
                <w:lang w:val="ka-GE"/>
              </w:rPr>
            </w:pPr>
          </w:p>
          <w:p w14:paraId="7C1C2D15" w14:textId="4C126326" w:rsidR="00C02670" w:rsidRDefault="005F4D4C" w:rsidP="00C02670">
            <w:pPr>
              <w:ind w:right="-18"/>
              <w:jc w:val="both"/>
              <w:rPr>
                <w:rFonts w:ascii="Sylfaen" w:hAnsi="Sylfaen"/>
                <w:lang w:val="ka-GE"/>
              </w:rPr>
            </w:pPr>
            <w:r>
              <w:rPr>
                <w:rFonts w:ascii="Sylfaen" w:hAnsi="Sylfaen"/>
                <w:lang w:val="ka-GE"/>
              </w:rPr>
              <w:t xml:space="preserve">შპს „მ.მ“-ის სასარჩელო მოთხოვნები მიმართული იყო მიწის ნაკვეთის სახელმწიფო საკუთრებაში რეგისტრაციასთან დაკავშირებით გამოცემული ინდივიდუალური ადმინისტრაციულ-სამართლებრივი აქტების ბათილობისკენ და სახელმწიფოსა და შპს „ჯორჯიან ფორესთრი ინდუსტრიალ კომპანის“ შორის დადებული ნასყიდობის ხელშეკრულების ბათილობისკენ. </w:t>
            </w:r>
            <w:r w:rsidR="00C02670">
              <w:rPr>
                <w:rFonts w:ascii="Sylfaen" w:hAnsi="Sylfaen"/>
                <w:lang w:val="ka-GE"/>
              </w:rPr>
              <w:t>იმის გათვალისწინებით, რომ შპს „მ.მ.“-ის მე-4 სასარჩელო მოთხოვნას წარმოადგენდა ნასყიდობის ხელშეკრულების ბათილად ცნობა და ამ ხელშეკრულების მონაწილე იყო შპს „ჯორჯიან ფორესთრი ინდუსტრიალ კომპანი“, იგი სასამართლომ სამართალწარმოებაში ჩართო მე-3 პირად.</w:t>
            </w:r>
          </w:p>
          <w:p w14:paraId="29BACDB7" w14:textId="77777777" w:rsidR="00C02670" w:rsidRDefault="00C02670" w:rsidP="00C02670">
            <w:pPr>
              <w:ind w:right="-18"/>
              <w:jc w:val="both"/>
              <w:rPr>
                <w:rFonts w:ascii="Sylfaen" w:hAnsi="Sylfaen"/>
                <w:lang w:val="ka-GE"/>
              </w:rPr>
            </w:pPr>
          </w:p>
          <w:p w14:paraId="46BA4915" w14:textId="58E10EDC" w:rsidR="00C02670" w:rsidRDefault="00C02670" w:rsidP="00C02670">
            <w:pPr>
              <w:ind w:right="-18"/>
              <w:jc w:val="both"/>
              <w:rPr>
                <w:rFonts w:ascii="Sylfaen" w:hAnsi="Sylfaen"/>
                <w:lang w:val="ka-GE"/>
              </w:rPr>
            </w:pPr>
            <w:r>
              <w:rPr>
                <w:rFonts w:ascii="Sylfaen" w:hAnsi="Sylfaen"/>
                <w:lang w:val="ka-GE"/>
              </w:rPr>
              <w:t>სწორედ აღნიშნული ხელშეკრულების საფუძველზე შეიძინა კონსტიტუციური სარჩელის ავტორმა სახელმწიფოსგან მიწის ნაკვეთი, რაზე პრეტენზიაც ჰქონდა შპს „მ.მ“-ის და რომელიც უთითებდა, რომ სადავო მიწის ნაკვეთი იყო მისი საკუ</w:t>
            </w:r>
            <w:r w:rsidR="000744CB">
              <w:rPr>
                <w:rFonts w:ascii="Sylfaen" w:hAnsi="Sylfaen"/>
                <w:lang w:val="ka-GE"/>
              </w:rPr>
              <w:t>თ</w:t>
            </w:r>
            <w:r>
              <w:rPr>
                <w:rFonts w:ascii="Sylfaen" w:hAnsi="Sylfaen"/>
                <w:lang w:val="ka-GE"/>
              </w:rPr>
              <w:t>რება</w:t>
            </w:r>
            <w:r w:rsidR="005F4D4C">
              <w:rPr>
                <w:rFonts w:ascii="Sylfaen" w:hAnsi="Sylfaen"/>
                <w:lang w:val="ka-GE"/>
              </w:rPr>
              <w:t xml:space="preserve"> (შპს „მ.მ“-ის)</w:t>
            </w:r>
            <w:r>
              <w:rPr>
                <w:rFonts w:ascii="Sylfaen" w:hAnsi="Sylfaen"/>
                <w:lang w:val="ka-GE"/>
              </w:rPr>
              <w:t xml:space="preserve"> და სახელმწიფოზე რეგისტრაცია და შემდეგ შპს „ჯორჯიან ფორესთრი ინდუსტრიალ კომპანიზე“ მიყიდვა </w:t>
            </w:r>
            <w:r w:rsidR="00171BA1">
              <w:rPr>
                <w:rFonts w:ascii="Sylfaen" w:hAnsi="Sylfaen"/>
                <w:lang w:val="ka-GE"/>
              </w:rPr>
              <w:t>იყო უკანონო. სწორედ ამიტომ მან მოითხოვა სახელმწიფოზე აღნიშნული მიწის რეგისტრაციის აქტების ბათილად ცნობა და ნასყიდობის ხელშეკრულების ბათილად ცნობა.</w:t>
            </w:r>
          </w:p>
          <w:p w14:paraId="2A1A66A2" w14:textId="77777777" w:rsidR="00171BA1" w:rsidRDefault="00171BA1" w:rsidP="00C02670">
            <w:pPr>
              <w:ind w:right="-18"/>
              <w:jc w:val="both"/>
              <w:rPr>
                <w:rFonts w:ascii="Sylfaen" w:hAnsi="Sylfaen"/>
                <w:lang w:val="ka-GE"/>
              </w:rPr>
            </w:pPr>
          </w:p>
          <w:p w14:paraId="4037DDF7" w14:textId="2ED3FB4A" w:rsidR="00171BA1" w:rsidRDefault="00171BA1" w:rsidP="00C02670">
            <w:pPr>
              <w:ind w:right="-18"/>
              <w:jc w:val="both"/>
              <w:rPr>
                <w:rFonts w:ascii="Sylfaen" w:hAnsi="Sylfaen"/>
                <w:lang w:val="ka-GE"/>
              </w:rPr>
            </w:pPr>
            <w:r>
              <w:rPr>
                <w:rFonts w:ascii="Sylfaen" w:hAnsi="Sylfaen"/>
                <w:lang w:val="ka-GE"/>
              </w:rPr>
              <w:t>თბილისის საქალაქო სასამართლოს ადმინისტრაციულ საქმეთა კოლეგიის 2022 წლის 29 ივნისის #</w:t>
            </w:r>
            <w:r w:rsidRPr="00171BA1">
              <w:rPr>
                <w:rFonts w:ascii="Sylfaen" w:hAnsi="Sylfaen"/>
                <w:lang w:val="ka-GE"/>
              </w:rPr>
              <w:t>3/255-20</w:t>
            </w:r>
            <w:r>
              <w:rPr>
                <w:rFonts w:ascii="Sylfaen" w:hAnsi="Sylfaen"/>
                <w:lang w:val="ka-GE"/>
              </w:rPr>
              <w:t xml:space="preserve"> გადაწყვეტილებით </w:t>
            </w:r>
            <w:r w:rsidRPr="00171BA1">
              <w:rPr>
                <w:rFonts w:ascii="Sylfaen" w:hAnsi="Sylfaen"/>
                <w:b/>
                <w:bCs/>
                <w:lang w:val="ka-GE"/>
              </w:rPr>
              <w:t xml:space="preserve">(დანართი </w:t>
            </w:r>
            <w:r w:rsidR="00E3045A">
              <w:rPr>
                <w:rFonts w:ascii="Sylfaen" w:hAnsi="Sylfaen"/>
                <w:b/>
                <w:bCs/>
                <w:lang w:val="ka-GE"/>
              </w:rPr>
              <w:t>9</w:t>
            </w:r>
            <w:r w:rsidRPr="00171BA1">
              <w:rPr>
                <w:rFonts w:ascii="Sylfaen" w:hAnsi="Sylfaen"/>
                <w:b/>
                <w:bCs/>
                <w:lang w:val="ka-GE"/>
              </w:rPr>
              <w:t>)</w:t>
            </w:r>
            <w:r>
              <w:rPr>
                <w:rFonts w:ascii="Sylfaen" w:hAnsi="Sylfaen"/>
                <w:lang w:val="ka-GE"/>
              </w:rPr>
              <w:t xml:space="preserve">, მოსარჩელის მოთხოვნა დაკმაყოფილდა სრულად და გასაჩივრებულ ინდივიდუალურ ადმინისტრაციულ-სამართლებრივ აქტებთან ერთად ბათილად იქნა ცნობილი </w:t>
            </w:r>
            <w:r w:rsidRPr="00C02670">
              <w:rPr>
                <w:rFonts w:ascii="Sylfaen" w:hAnsi="Sylfaen"/>
                <w:lang w:val="ka-GE"/>
              </w:rPr>
              <w:t>2017 წლის 30 ოქტომბრის</w:t>
            </w:r>
            <w:r>
              <w:rPr>
                <w:rFonts w:ascii="Sylfaen" w:hAnsi="Sylfaen"/>
                <w:lang w:val="ka-GE"/>
              </w:rPr>
              <w:t xml:space="preserve"> </w:t>
            </w:r>
            <w:r w:rsidRPr="00C02670">
              <w:rPr>
                <w:rFonts w:ascii="Sylfaen" w:hAnsi="Sylfaen"/>
                <w:lang w:val="ka-GE"/>
              </w:rPr>
              <w:t>N2017092163239 უ.უ ნასყიდობის ხელშეკრულება</w:t>
            </w:r>
            <w:r>
              <w:rPr>
                <w:rFonts w:ascii="Sylfaen" w:hAnsi="Sylfaen"/>
                <w:lang w:val="ka-GE"/>
              </w:rPr>
              <w:t>. შესაბამისად, შპს „ჯორჯიან ფორესთრი ინდუსტრიალ კომპანის“ გაუუქმდა საჯარო რეესტრში რეგისტრირებული საკუთრების უფლება სადავო მიწის ნაკვეთზე.</w:t>
            </w:r>
          </w:p>
          <w:p w14:paraId="71AE8E37" w14:textId="77777777" w:rsidR="00171BA1" w:rsidRDefault="00171BA1" w:rsidP="00C02670">
            <w:pPr>
              <w:ind w:right="-18"/>
              <w:jc w:val="both"/>
              <w:rPr>
                <w:rFonts w:ascii="Sylfaen" w:hAnsi="Sylfaen"/>
                <w:lang w:val="ka-GE"/>
              </w:rPr>
            </w:pPr>
          </w:p>
          <w:p w14:paraId="67BDEE86" w14:textId="22153C2D" w:rsidR="00171BA1" w:rsidRDefault="00171BA1" w:rsidP="00C02670">
            <w:pPr>
              <w:ind w:right="-18"/>
              <w:jc w:val="both"/>
              <w:rPr>
                <w:rFonts w:ascii="Sylfaen" w:hAnsi="Sylfaen"/>
                <w:b/>
                <w:bCs/>
                <w:u w:val="single"/>
                <w:lang w:val="ka-GE"/>
              </w:rPr>
            </w:pPr>
            <w:r>
              <w:rPr>
                <w:rFonts w:ascii="Sylfaen" w:hAnsi="Sylfaen"/>
                <w:lang w:val="ka-GE"/>
              </w:rPr>
              <w:t>აღსანიშნავია, რომ სასამართლო გადაწყვეტილების მიღებისას დაეყრდნო საქართველოს ზოგადი ადმინისტრაციული კოდექსის 70.2 მუხლს (სადავო ნორმას) და აღნიშნულ მუხლზე დაყრდნობით მხედველობაში არ იქნა მიღებული კეთილსინდისიერი შემძენის ინტერესები.</w:t>
            </w:r>
            <w:r w:rsidR="00DA4C1F">
              <w:rPr>
                <w:rFonts w:ascii="Sylfaen" w:hAnsi="Sylfaen"/>
                <w:lang w:val="ka-GE"/>
              </w:rPr>
              <w:t xml:space="preserve"> </w:t>
            </w:r>
            <w:r w:rsidR="00DA4C1F" w:rsidRPr="00DE3F3A">
              <w:rPr>
                <w:rFonts w:ascii="Sylfaen" w:hAnsi="Sylfaen"/>
                <w:b/>
                <w:bCs/>
                <w:u w:val="single"/>
                <w:lang w:val="ka-GE"/>
              </w:rPr>
              <w:t>კერძოდ, საქართველოს ზოგადი ადმინისტრაციული კოდექსის 70-ე მუხლის მე-2 ნაწილი ითვალისწინებს ადმინისტრაციული ორგანოს მიერ დადებული ხელშეკრულების უპირობოდ ბათილად ცნობას. აღნიშნული მუხლი არ ითვალისწინებს უძრავ ნივთზე რეგისტრირებული მესაკუ</w:t>
            </w:r>
            <w:r w:rsidR="00DE3F3A">
              <w:rPr>
                <w:rFonts w:ascii="Sylfaen" w:hAnsi="Sylfaen"/>
                <w:b/>
                <w:bCs/>
                <w:u w:val="single"/>
                <w:lang w:val="ka-GE"/>
              </w:rPr>
              <w:t>თ</w:t>
            </w:r>
            <w:r w:rsidR="00DA4C1F" w:rsidRPr="00DE3F3A">
              <w:rPr>
                <w:rFonts w:ascii="Sylfaen" w:hAnsi="Sylfaen"/>
                <w:b/>
                <w:bCs/>
                <w:u w:val="single"/>
                <w:lang w:val="ka-GE"/>
              </w:rPr>
              <w:t>რის საკუთრების უფლების დაცვის ბერკეტებს არც იმ შემთხვევისთვის, როცა შემძენი კეთილსინდისიერია.</w:t>
            </w:r>
            <w:r w:rsidR="00DA4C1F">
              <w:rPr>
                <w:rFonts w:ascii="Sylfaen" w:hAnsi="Sylfaen"/>
                <w:lang w:val="ka-GE"/>
              </w:rPr>
              <w:t xml:space="preserve"> აღნიშნული მუხლი არის პრობლემატური</w:t>
            </w:r>
            <w:r w:rsidR="00DE3F3A">
              <w:rPr>
                <w:rFonts w:ascii="Sylfaen" w:hAnsi="Sylfaen"/>
                <w:lang w:val="ka-GE"/>
              </w:rPr>
              <w:t xml:space="preserve">, რაც გამოვლინებას ჰპოვებს იმაში, რომ ეწინააღმდეგება საქართველოს კონსტიტუციის მე-19 მუხლით აღიარებულ და გარანტირებულ კონსტიტუციური სამართლის ერთ-ერთ ფუნდამენტურ უფლებას - საკუთრების უფლებას. სწორედ ამ მიზეზიდან გამომდინარე უნდა ითქვას, რომ </w:t>
            </w:r>
            <w:r w:rsidR="00B74C59">
              <w:rPr>
                <w:rFonts w:ascii="Sylfaen" w:hAnsi="Sylfaen"/>
                <w:lang w:val="ka-GE"/>
              </w:rPr>
              <w:t>საქართველოს ზოგადი ადმინისტრაციული კოდექსის 70-ე მუხლის მე-2 ნაწილი</w:t>
            </w:r>
            <w:r w:rsidR="001039B0">
              <w:rPr>
                <w:rFonts w:ascii="Sylfaen" w:hAnsi="Sylfaen"/>
                <w:lang w:val="ka-GE"/>
              </w:rPr>
              <w:t xml:space="preserve"> ლახავს კონსტიტუციით გარანტირებულ საკუთრების უფლებას</w:t>
            </w:r>
            <w:r w:rsidR="00DE3F3A">
              <w:rPr>
                <w:rFonts w:ascii="Sylfaen" w:hAnsi="Sylfaen"/>
                <w:lang w:val="ka-GE"/>
              </w:rPr>
              <w:t xml:space="preserve">, </w:t>
            </w:r>
            <w:r w:rsidR="001039B0">
              <w:rPr>
                <w:rFonts w:ascii="Sylfaen" w:hAnsi="Sylfaen"/>
                <w:lang w:val="ka-GE"/>
              </w:rPr>
              <w:t>რადგან</w:t>
            </w:r>
            <w:r w:rsidR="00DE3F3A">
              <w:rPr>
                <w:rFonts w:ascii="Sylfaen" w:hAnsi="Sylfaen"/>
                <w:lang w:val="ka-GE"/>
              </w:rPr>
              <w:t xml:space="preserve"> არ გაითვალისწინება ინდივიდუალური ადმინისტრაციულ-სამართლებრივი აქტის ბათილად ცნობის შემთხვევ</w:t>
            </w:r>
            <w:r w:rsidR="001039B0">
              <w:rPr>
                <w:rFonts w:ascii="Sylfaen" w:hAnsi="Sylfaen"/>
                <w:lang w:val="ka-GE"/>
              </w:rPr>
              <w:t>აში</w:t>
            </w:r>
            <w:r w:rsidR="00DE3F3A">
              <w:rPr>
                <w:rFonts w:ascii="Sylfaen" w:hAnsi="Sylfaen"/>
                <w:lang w:val="ka-GE"/>
              </w:rPr>
              <w:t xml:space="preserve"> კეთილსინდისიერი შემძენის ინტერესები და მისი </w:t>
            </w:r>
            <w:r w:rsidR="00DE3F3A">
              <w:rPr>
                <w:rFonts w:ascii="Sylfaen" w:hAnsi="Sylfaen"/>
                <w:lang w:val="ka-GE"/>
              </w:rPr>
              <w:lastRenderedPageBreak/>
              <w:t xml:space="preserve">ინტერესების დაუსაბუთებელი შელახვის შედეგად ხდება მასთან დადებული ნასყიდობის ხელშეკრულების </w:t>
            </w:r>
            <w:r w:rsidR="001039B0">
              <w:rPr>
                <w:rFonts w:ascii="Sylfaen" w:hAnsi="Sylfaen"/>
                <w:lang w:val="ka-GE"/>
              </w:rPr>
              <w:t xml:space="preserve">უპირობოდ </w:t>
            </w:r>
            <w:r w:rsidR="00DE3F3A">
              <w:rPr>
                <w:rFonts w:ascii="Sylfaen" w:hAnsi="Sylfaen"/>
                <w:lang w:val="ka-GE"/>
              </w:rPr>
              <w:t>ბათილად ცნობა.</w:t>
            </w:r>
            <w:r w:rsidR="00706673">
              <w:rPr>
                <w:rFonts w:ascii="Sylfaen" w:hAnsi="Sylfaen"/>
                <w:lang w:val="ka-GE"/>
              </w:rPr>
              <w:t xml:space="preserve"> ამ ტიპის ხელშეკრულების ბათილად ცნობა ხდება კეთილსინდისიერი შემძენის ინტერესების გათვალისწინებისა და დაცვის გარეშე. ამისი დასტურია კონსტიტუციური სარჩელის ავტორის წინააღმდეგ სასამართლოს მიერ მიღებული გადაწყვეტილებაც და მასში გაკეთებული განმარტება. </w:t>
            </w:r>
            <w:r w:rsidR="006353F1" w:rsidRPr="005037D6">
              <w:rPr>
                <w:rFonts w:ascii="Sylfaen" w:hAnsi="Sylfaen"/>
                <w:b/>
                <w:bCs/>
                <w:u w:val="single"/>
                <w:lang w:val="ka-GE"/>
              </w:rPr>
              <w:t>თბილისის საქალაქო სასამართლო</w:t>
            </w:r>
            <w:r w:rsidR="006E2B00" w:rsidRPr="005037D6">
              <w:rPr>
                <w:rFonts w:ascii="Sylfaen" w:hAnsi="Sylfaen"/>
                <w:b/>
                <w:bCs/>
                <w:u w:val="single"/>
                <w:lang w:val="ka-GE"/>
              </w:rPr>
              <w:t xml:space="preserve"> შპს „ჯორჯიან ფორესთრი ინდუსტრიალ კომპანის“ წინააღმდეგ მიღებულ გადაწყვეტილებაში</w:t>
            </w:r>
            <w:r w:rsidR="005037D6" w:rsidRPr="005037D6">
              <w:rPr>
                <w:rFonts w:ascii="Sylfaen" w:hAnsi="Sylfaen"/>
                <w:b/>
                <w:bCs/>
                <w:u w:val="single"/>
                <w:lang w:val="ka-GE"/>
              </w:rPr>
              <w:t xml:space="preserve"> მის მიერ დადებული ხელშეკრულების ბათილად ცნობ</w:t>
            </w:r>
            <w:r w:rsidR="003807FD">
              <w:rPr>
                <w:rFonts w:ascii="Sylfaen" w:hAnsi="Sylfaen"/>
                <w:b/>
                <w:bCs/>
                <w:u w:val="single"/>
                <w:lang w:val="ka-GE"/>
              </w:rPr>
              <w:t>ისას დაეყრდნო მხოლოდ და მხოლოდ სადავო ნორმას და მხოლოდ საქართველოს ზოგადი ადმინისტრაციული კოდექსის 70-ე მუხლის მე-2 ნაწილზე მითითებით განმარტა, რომ კონსტიტუციური სარჩელის ავტორზე ნასყიდობის ხელშეკრულების დადებისას უგულებელყოფილი იქნა შპს „მ.მ“-ის ინტერესები, რადგან ეს მიწის ნაკვეთი წარმოადგენდა შპს „მ.მ“-ის ქონებას. აღსანიშნავია, რომ სასამართლომ სწორედ 70-ე მუხლის მე-2 ნაწილის გამო საერთოდ არ მიიღო მხედველობაში კეთილსინდისიერი შემძენის ინტერესები. რადგან აღნიშნული მუხლი საერთოდ არ ითვალისწინებს კეთილსინდისიერი შემძენის ინტერესების დაცვას.</w:t>
            </w:r>
          </w:p>
          <w:p w14:paraId="580452CC" w14:textId="77777777" w:rsidR="003807FD" w:rsidRDefault="003807FD" w:rsidP="00C02670">
            <w:pPr>
              <w:ind w:right="-18"/>
              <w:jc w:val="both"/>
              <w:rPr>
                <w:rFonts w:ascii="Sylfaen" w:hAnsi="Sylfaen"/>
                <w:lang w:val="ka-GE"/>
              </w:rPr>
            </w:pPr>
          </w:p>
          <w:p w14:paraId="651E131E" w14:textId="50CC20DC" w:rsidR="003807FD" w:rsidRDefault="003807FD" w:rsidP="00C02670">
            <w:pPr>
              <w:ind w:right="-18"/>
              <w:jc w:val="both"/>
              <w:rPr>
                <w:rFonts w:ascii="Sylfaen" w:hAnsi="Sylfaen"/>
                <w:lang w:val="ka-GE"/>
              </w:rPr>
            </w:pPr>
            <w:r>
              <w:rPr>
                <w:rFonts w:ascii="Sylfaen" w:hAnsi="Sylfaen"/>
                <w:lang w:val="ka-GE"/>
              </w:rPr>
              <w:t xml:space="preserve">ამ კუთხოთ უნდა ითქვას ისიც, რომ ზოგადი ადმინისტრაციული კოდექსის 70-ე მუხლის მე-2 ნაწილს შემოაქვს ორმაგი სტანდარტი. ერთი მხრივ, </w:t>
            </w:r>
            <w:r w:rsidRPr="00B74C59">
              <w:rPr>
                <w:rFonts w:ascii="Sylfaen" w:hAnsi="Sylfaen"/>
                <w:b/>
                <w:bCs/>
                <w:u w:val="single"/>
                <w:lang w:val="ka-GE"/>
              </w:rPr>
              <w:t xml:space="preserve">სამოქალაქო წესით საქმის განხილვის შემთხვევაში, საქართველოს სამოქალაქო კოდექსის 184-ე მუხლი ითვალისწინებს კეთილსინდისიერი შემძენის ინტერესების დაცვას და შემძენ პირს შეუძლია მიუთითოს კეთილსიდნისიერებაზე და ამ მხრივ დაიცვას მისი საკუთრების უფლება. </w:t>
            </w:r>
            <w:r w:rsidR="00E10B81" w:rsidRPr="00B74C59">
              <w:rPr>
                <w:rFonts w:ascii="Sylfaen" w:hAnsi="Sylfaen"/>
                <w:b/>
                <w:bCs/>
                <w:u w:val="single"/>
                <w:lang w:val="ka-GE"/>
              </w:rPr>
              <w:t xml:space="preserve">შესაბამისად, </w:t>
            </w:r>
            <w:r w:rsidRPr="00B74C59">
              <w:rPr>
                <w:rFonts w:ascii="Sylfaen" w:hAnsi="Sylfaen"/>
                <w:b/>
                <w:bCs/>
                <w:u w:val="single"/>
                <w:lang w:val="ka-GE"/>
              </w:rPr>
              <w:t xml:space="preserve">თუ </w:t>
            </w:r>
            <w:r w:rsidR="00E10B81" w:rsidRPr="00B74C59">
              <w:rPr>
                <w:rFonts w:ascii="Sylfaen" w:hAnsi="Sylfaen"/>
                <w:b/>
                <w:bCs/>
                <w:u w:val="single"/>
                <w:lang w:val="ka-GE"/>
              </w:rPr>
              <w:t>სამართლებრივ ურთიერთობაში მონაწილეობენ კერძო სამართლის ფიზიკური ან იურიდიული პირები, მაშინ კანონმდებლობა უზრუნველყოფს კეთილსინდისიერი შემძენის ინტერესების დაცვას.</w:t>
            </w:r>
            <w:r w:rsidR="00E10B81">
              <w:rPr>
                <w:rFonts w:ascii="Sylfaen" w:hAnsi="Sylfaen"/>
                <w:lang w:val="ka-GE"/>
              </w:rPr>
              <w:t xml:space="preserve"> მაგალითად, თუ „ა“ უკანონოდ დაირეგისტრირებს „ბ“-ის მიწის ნაკვეთს და გაასხვისებს „გ“-ზე, მაშინ კანონმდებლობა იცავს „გ“-ის (შემძენის) საკუთრების უფლებას იმ შემთხვევაში, თუ იგი კეთილსინდისიერია და თუ მისთვის ცნობილი არ იყო იმის შესახებ, რომ „ა“-ს (გამსხვისებელს) უკანონოდ ჰქონდა საკუთრება მოპოვებული მიწის ნაკვეთზე. შემძენის ინტერესების დაცვა უზრუნველყოფილია საქართველოს სამოქალაქო კოდექსის 184-ე მუხლის საფუძველზე, რომელიც მკაცრად იცავს კეთილსინდისიერი შემძენის ინტერესებს. ბუნებრივია, კანონმდებლობა უნდა უზრუნველყოფდეს </w:t>
            </w:r>
            <w:r w:rsidR="00DD66A7">
              <w:rPr>
                <w:rFonts w:ascii="Sylfaen" w:hAnsi="Sylfaen"/>
                <w:lang w:val="ka-GE"/>
              </w:rPr>
              <w:t>თავდაპირველი მესაკუთრის უფლებებსაც (ამ მაგალითში, „ბ“-ის უფლებებს). კანონმდებლობა ასეთ პირს ანიჭებს ზიანის ანაზღაურების მოთხოვნის უფლებას იმ პირის მიმართ, რომელმაც მართლსაწინააღმდეგოდ დაისაკუთრა ქონება (ამ მაგალითში, „ა“ პირის მიმართ შეუძლია აღძრას სარჩელი და მოითხოვის ზიანის ანაზღაურება).</w:t>
            </w:r>
          </w:p>
          <w:p w14:paraId="4CF3696A" w14:textId="77777777" w:rsidR="00DD66A7" w:rsidRDefault="00DD66A7" w:rsidP="00C02670">
            <w:pPr>
              <w:ind w:right="-18"/>
              <w:jc w:val="both"/>
              <w:rPr>
                <w:rFonts w:ascii="Sylfaen" w:hAnsi="Sylfaen"/>
                <w:lang w:val="ka-GE"/>
              </w:rPr>
            </w:pPr>
          </w:p>
          <w:p w14:paraId="727E651F" w14:textId="3836D0FD" w:rsidR="00DD66A7" w:rsidRDefault="00DD66A7" w:rsidP="00C02670">
            <w:pPr>
              <w:ind w:right="-18"/>
              <w:jc w:val="both"/>
              <w:rPr>
                <w:rFonts w:ascii="Sylfaen" w:hAnsi="Sylfaen"/>
                <w:lang w:val="ka-GE"/>
              </w:rPr>
            </w:pPr>
            <w:r w:rsidRPr="00B74C59">
              <w:rPr>
                <w:rFonts w:ascii="Sylfaen" w:hAnsi="Sylfaen"/>
                <w:b/>
                <w:bCs/>
                <w:u w:val="single"/>
                <w:lang w:val="ka-GE"/>
              </w:rPr>
              <w:t xml:space="preserve">ზემოთ მითითებული შემთხვევის საპირისპიროდ, თუ სამართალურთიერთობაში მონაწილეობს სახელმწიფოც, მაშინ </w:t>
            </w:r>
            <w:r w:rsidR="00F16D13" w:rsidRPr="00B74C59">
              <w:rPr>
                <w:rFonts w:ascii="Sylfaen" w:hAnsi="Sylfaen"/>
                <w:b/>
                <w:bCs/>
                <w:u w:val="single"/>
                <w:lang w:val="ka-GE"/>
              </w:rPr>
              <w:t>ქართული კანონმდებლობა უგულებელყოფს კეთილსინდისიერი შემძენის ინტერესების დაცვას სწორედ საქართველოს ზოგადი ადმინისტრაციული კოდექსის 70-ე მუხლის მე-2 ნაწილის საფუძველზე.</w:t>
            </w:r>
            <w:r w:rsidR="00F16D13">
              <w:rPr>
                <w:rFonts w:ascii="Sylfaen" w:hAnsi="Sylfaen"/>
                <w:lang w:val="ka-GE"/>
              </w:rPr>
              <w:t xml:space="preserve"> მაგალითად, „ა“-ის მიწის ნაკვეთი შეცდომით დაირეგისტრირა სახელმწიფომ და სახელმწიფომ აუქციონის წესით გაასხვისებს „ბ“-ზე. ამ მაგალითში, „ა“-ს შეუძლია სარჩელი აღძრას სახელმწიფოს წინააღმდეგ და თუ დადგინდება, რომ სახელმწიფომ უკანონოდ დაირეგისტრირა მისი ქონება, მაშინ „ბ“-ის გაუუქმდება საკუთრების უფლება იმ შემთხვევაშიც, როცა ეს უკანასკნელი არის კეთილსინდისიერი შემძენი. შესაბამისად, კანონმდებლობა განასხვავებს მიდგომას და განსხვავებულად აწესრიგებს საკითხს იმის მიხედვით, სახელმწიფო იღებს თუ არა მონაწილეობას ამ სახის ურთიერთობაში. </w:t>
            </w:r>
            <w:r w:rsidR="00F16D13" w:rsidRPr="00F03FB8">
              <w:rPr>
                <w:rFonts w:ascii="Sylfaen" w:hAnsi="Sylfaen"/>
                <w:b/>
                <w:bCs/>
                <w:u w:val="single"/>
                <w:lang w:val="ka-GE"/>
              </w:rPr>
              <w:t>კერძოდ, თუ ამ სახის სამართლებრივ ურთიერთობაში მონაწილეობენ კერძო სამართლის ფიზიკური ან იურიდიული პირები, მაშინ კეთილსინდისიერი შემძენის საკუთრების უფლება უზრუნველყოფილი და დაცულია, მაგრამ თუ ურთიერთობაში მონაწილეობს სახელმწიფოც, მაშინ კეთილსინდისიერი შემძენის საკუთრების უფლება არ არის დაცული.</w:t>
            </w:r>
          </w:p>
          <w:p w14:paraId="4DE1188C" w14:textId="77777777" w:rsidR="00F16D13" w:rsidRDefault="00F16D13" w:rsidP="00C02670">
            <w:pPr>
              <w:ind w:right="-18"/>
              <w:jc w:val="both"/>
              <w:rPr>
                <w:rFonts w:ascii="Sylfaen" w:hAnsi="Sylfaen"/>
                <w:lang w:val="ka-GE"/>
              </w:rPr>
            </w:pPr>
          </w:p>
          <w:p w14:paraId="2DE396CC" w14:textId="39134AD9" w:rsidR="00F16D13" w:rsidRDefault="00D36A66" w:rsidP="00C02670">
            <w:pPr>
              <w:ind w:right="-18"/>
              <w:jc w:val="both"/>
              <w:rPr>
                <w:rFonts w:ascii="Sylfaen" w:hAnsi="Sylfaen"/>
                <w:lang w:val="ka-GE"/>
              </w:rPr>
            </w:pPr>
            <w:r>
              <w:rPr>
                <w:rFonts w:ascii="Sylfaen" w:hAnsi="Sylfaen"/>
                <w:lang w:val="ka-GE"/>
              </w:rPr>
              <w:lastRenderedPageBreak/>
              <w:t>აღნიშნული ორმაგი სტანდარტის არსებობა არის სრულად გაუმართლებელი და ცხადი ხდება, რომ მსგავსი ხასიათის ურთიერთობისას უხეშად ირღვევა კეთილსინდისიერი შემძენის საკუთრების უფლება მხოლოდ და მხოლოდ იმის გამო, რომ ურთიერთობის მონაწილე ერთ-ერთ პირს წარმოადგენდა სახელმწიფო.</w:t>
            </w:r>
          </w:p>
          <w:p w14:paraId="7A823679" w14:textId="77777777" w:rsidR="00D36A66" w:rsidRDefault="00D36A66" w:rsidP="00C02670">
            <w:pPr>
              <w:ind w:right="-18"/>
              <w:jc w:val="both"/>
              <w:rPr>
                <w:rFonts w:ascii="Sylfaen" w:hAnsi="Sylfaen"/>
                <w:lang w:val="ka-GE"/>
              </w:rPr>
            </w:pPr>
          </w:p>
          <w:p w14:paraId="404844F1" w14:textId="624119E5" w:rsidR="00D36A66" w:rsidRPr="00D36A66" w:rsidRDefault="00D36A66" w:rsidP="00C02670">
            <w:pPr>
              <w:ind w:right="-18"/>
              <w:jc w:val="both"/>
              <w:rPr>
                <w:rFonts w:ascii="Sylfaen" w:hAnsi="Sylfaen"/>
                <w:lang w:val="ka-GE"/>
              </w:rPr>
            </w:pPr>
            <w:r>
              <w:rPr>
                <w:rFonts w:ascii="Sylfaen" w:hAnsi="Sylfaen"/>
                <w:lang w:val="ka-GE"/>
              </w:rPr>
              <w:t xml:space="preserve">ზემოთ მითითებული არგუმენტაციის დასტურის კარგი მაგალითია თავად კონსტიტუციური სარჩელის ავტორზე თბილისის საქალაქო სასამართლოს მიერ მიღებული გადაწყვეტილება. </w:t>
            </w:r>
            <w:r w:rsidRPr="00F03FB8">
              <w:rPr>
                <w:rFonts w:ascii="Sylfaen" w:hAnsi="Sylfaen"/>
                <w:b/>
                <w:bCs/>
                <w:u w:val="single"/>
                <w:lang w:val="ka-GE"/>
              </w:rPr>
              <w:t>გადაწყვეტილებაში არცერთხელ არ არის ნახსენები სიტყვა კეთილსინდისიერი შემძენი.</w:t>
            </w:r>
            <w:r w:rsidR="00DC7523" w:rsidRPr="00F03FB8">
              <w:rPr>
                <w:rFonts w:ascii="Sylfaen" w:hAnsi="Sylfaen"/>
                <w:b/>
                <w:bCs/>
                <w:u w:val="single"/>
                <w:lang w:val="ka-GE"/>
              </w:rPr>
              <w:t xml:space="preserve"> აღნიშნული კარგი ილუსტრაციაა იმის, რომ სწორედ ზოგადი ადმინისტრაციული კოდექსის 70-ე მუხლის მე-2 ნაწილის დანაწესიდან გამომდინარე უინტერესო ხდება საერთო სასამართლოებისთვის შემძენის კეთილსინდისიერების ფაქტის გამოკვლევა. </w:t>
            </w:r>
            <w:r w:rsidR="00DC7523">
              <w:rPr>
                <w:rFonts w:ascii="Sylfaen" w:hAnsi="Sylfaen"/>
                <w:lang w:val="ka-GE"/>
              </w:rPr>
              <w:t>მიუხედავად იმისა, რომ შპს „ჯორჯიან ფორესთრი ინდუსტრიალ კომპანი“ არაერთხელ მიუთითებდა შესაგებელში და ზეპირადაც კეთილსინდისიერებაზე, სასამართლო საერთოდაც არ დაინტერესებული ამ საკითხთ, რადგან არსებობს სზაკ-ის 70-ე მუხლის მე-2 ნაწილი, რომელიც უგულებელყოფს ასეთი ინსტიტუტის არსებობას იმ შემთხვევაში, როცა აქტი გაბათილდება.</w:t>
            </w:r>
          </w:p>
          <w:p w14:paraId="5A523584" w14:textId="77777777" w:rsidR="00DE3F3A" w:rsidRDefault="00DE3F3A" w:rsidP="00C02670">
            <w:pPr>
              <w:ind w:right="-18"/>
              <w:jc w:val="both"/>
              <w:rPr>
                <w:rFonts w:ascii="Sylfaen" w:hAnsi="Sylfaen"/>
                <w:lang w:val="ka-GE"/>
              </w:rPr>
            </w:pPr>
          </w:p>
          <w:p w14:paraId="3DDBE066" w14:textId="53729CDF" w:rsidR="00760CF5" w:rsidRDefault="00DE3F3A" w:rsidP="00C02670">
            <w:pPr>
              <w:ind w:right="-18"/>
              <w:jc w:val="both"/>
              <w:rPr>
                <w:rFonts w:ascii="Sylfaen" w:hAnsi="Sylfaen"/>
                <w:lang w:val="ka-GE"/>
              </w:rPr>
            </w:pPr>
            <w:r>
              <w:rPr>
                <w:rFonts w:ascii="Sylfaen" w:hAnsi="Sylfaen"/>
                <w:lang w:val="ka-GE"/>
              </w:rPr>
              <w:t xml:space="preserve">სანამ უშუალოდ საკუთრების უფლების ბუნებაზე და მის კონსტიტუციურ ხასიათზე ვისაუბრებდეთ, მანამდე, მნიშვნელოვანია უფრო დეტალურად განიმარტოს საქართველოს ზოგადი ადმინისტრაციული კოდექსის 70-ე მუხლის </w:t>
            </w:r>
            <w:r w:rsidR="005B63DD">
              <w:rPr>
                <w:rFonts w:ascii="Sylfaen" w:hAnsi="Sylfaen"/>
                <w:lang w:val="ka-GE"/>
              </w:rPr>
              <w:t xml:space="preserve">მე-2 ნაწილის </w:t>
            </w:r>
            <w:r>
              <w:rPr>
                <w:rFonts w:ascii="Sylfaen" w:hAnsi="Sylfaen"/>
                <w:lang w:val="ka-GE"/>
              </w:rPr>
              <w:t xml:space="preserve">შინაარსი და </w:t>
            </w:r>
            <w:r w:rsidR="00ED74DB">
              <w:rPr>
                <w:rFonts w:ascii="Sylfaen" w:hAnsi="Sylfaen"/>
                <w:lang w:val="ka-GE"/>
              </w:rPr>
              <w:t xml:space="preserve">მოვიყვანოთ </w:t>
            </w:r>
            <w:r>
              <w:rPr>
                <w:rFonts w:ascii="Sylfaen" w:hAnsi="Sylfaen"/>
                <w:lang w:val="ka-GE"/>
              </w:rPr>
              <w:t>მისი განმარტებები</w:t>
            </w:r>
            <w:r w:rsidR="00ED74DB">
              <w:rPr>
                <w:rFonts w:ascii="Sylfaen" w:hAnsi="Sylfaen"/>
                <w:lang w:val="ka-GE"/>
              </w:rPr>
              <w:t>, რომლებიც გაკეთებულია</w:t>
            </w:r>
            <w:r>
              <w:rPr>
                <w:rFonts w:ascii="Sylfaen" w:hAnsi="Sylfaen"/>
                <w:lang w:val="ka-GE"/>
              </w:rPr>
              <w:t xml:space="preserve"> საქართველოს უზენაესი სასამართლოს მიერ</w:t>
            </w:r>
            <w:r w:rsidR="00ED74DB">
              <w:rPr>
                <w:rFonts w:ascii="Sylfaen" w:hAnsi="Sylfaen"/>
                <w:lang w:val="ka-GE"/>
              </w:rPr>
              <w:t>, რადგან</w:t>
            </w:r>
            <w:r>
              <w:rPr>
                <w:rFonts w:ascii="Sylfaen" w:hAnsi="Sylfaen"/>
                <w:lang w:val="ka-GE"/>
              </w:rPr>
              <w:t xml:space="preserve"> აღნიშნული ნორმის კონსტიტუციურობის შეფასების მიზნებისთვის, მნიშვნელოვანია მხედველობაში იქნეს მიღებული საქართველოს უზენაესი სასამართლოს მიერ გაკეთებული განმარტებები და დამკვიდრებული სასამართლო პრაქტიკა</w:t>
            </w:r>
            <w:r w:rsidR="005B63DD">
              <w:rPr>
                <w:rFonts w:ascii="Sylfaen" w:hAnsi="Sylfaen"/>
                <w:lang w:val="ka-GE"/>
              </w:rPr>
              <w:t xml:space="preserve"> გასაჩივრებულ ნორმასთან მიმართებით</w:t>
            </w:r>
            <w:r>
              <w:rPr>
                <w:rFonts w:ascii="Sylfaen" w:hAnsi="Sylfaen"/>
                <w:lang w:val="ka-GE"/>
              </w:rPr>
              <w:t>.</w:t>
            </w:r>
          </w:p>
          <w:p w14:paraId="293AD65D" w14:textId="77777777" w:rsidR="005B63DD" w:rsidRDefault="005B63DD" w:rsidP="00C02670">
            <w:pPr>
              <w:ind w:right="-18"/>
              <w:jc w:val="both"/>
              <w:rPr>
                <w:rFonts w:ascii="Sylfaen" w:hAnsi="Sylfaen"/>
                <w:lang w:val="ka-GE"/>
              </w:rPr>
            </w:pPr>
          </w:p>
          <w:p w14:paraId="28F3958E" w14:textId="5C30CE28" w:rsidR="005B63DD" w:rsidRDefault="005B63DD" w:rsidP="005B63DD">
            <w:pPr>
              <w:ind w:right="-18"/>
              <w:jc w:val="both"/>
              <w:rPr>
                <w:rFonts w:ascii="Sylfaen" w:hAnsi="Sylfaen"/>
                <w:lang w:val="ka-GE"/>
              </w:rPr>
            </w:pPr>
            <w:r w:rsidRPr="005B63DD">
              <w:rPr>
                <w:rFonts w:ascii="Sylfaen" w:hAnsi="Sylfaen"/>
                <w:b/>
                <w:bCs/>
                <w:lang w:val="ka-GE"/>
              </w:rPr>
              <w:t xml:space="preserve">საქართველოს უზენაესი სასამართლოს 2022 წლის 28 ივლისის განჩინებაში </w:t>
            </w:r>
            <w:r w:rsidRPr="005B63DD">
              <w:rPr>
                <w:rFonts w:ascii="Calibri" w:hAnsi="Calibri" w:cs="Calibri"/>
                <w:b/>
                <w:bCs/>
                <w:lang w:val="ka-GE"/>
              </w:rPr>
              <w:t>﻿</w:t>
            </w:r>
            <w:r w:rsidRPr="005B63DD">
              <w:rPr>
                <w:rFonts w:ascii="Sylfaen" w:hAnsi="Sylfaen"/>
                <w:b/>
                <w:bCs/>
                <w:lang w:val="ka-GE"/>
              </w:rPr>
              <w:t>ბს-1358(3კ-20) კეთილსინდისიერი შემძენის ინტერესებთან დაკავშირებით ვკითხულობთ შემდეგს:</w:t>
            </w:r>
            <w:r>
              <w:rPr>
                <w:rFonts w:ascii="Sylfaen" w:hAnsi="Sylfaen"/>
                <w:lang w:val="ka-GE"/>
              </w:rPr>
              <w:t xml:space="preserve"> </w:t>
            </w:r>
            <w:r w:rsidRPr="005B63DD">
              <w:rPr>
                <w:rFonts w:ascii="Sylfaen" w:hAnsi="Sylfaen"/>
                <w:i/>
                <w:iCs/>
                <w:u w:val="single"/>
                <w:lang w:val="ka-GE"/>
              </w:rPr>
              <w:t>„</w:t>
            </w:r>
            <w:r w:rsidRPr="005B63DD">
              <w:rPr>
                <w:rFonts w:ascii="Calibri" w:hAnsi="Calibri" w:cs="Calibri"/>
                <w:i/>
                <w:iCs/>
                <w:u w:val="single"/>
                <w:lang w:val="ka-GE"/>
              </w:rPr>
              <w:t>﻿</w:t>
            </w:r>
            <w:r w:rsidRPr="005B63DD">
              <w:rPr>
                <w:rFonts w:ascii="Sylfaen" w:hAnsi="Sylfaen"/>
                <w:i/>
                <w:iCs/>
                <w:u w:val="single"/>
                <w:lang w:val="ka-GE"/>
              </w:rPr>
              <w:t xml:space="preserve">რაც შეეხება ვ. ს-ისა და ა. ა-ის საკასაციო პრეტენზიას, საკასაციო სასამართლო აღნიშნავს, რომ </w:t>
            </w:r>
            <w:r w:rsidRPr="005B63DD">
              <w:rPr>
                <w:rFonts w:ascii="Sylfaen" w:hAnsi="Sylfaen"/>
                <w:b/>
                <w:bCs/>
                <w:i/>
                <w:iCs/>
                <w:u w:val="single"/>
                <w:lang w:val="ka-GE"/>
              </w:rPr>
              <w:t>ადმინისტრაციული ხელშეკრულების სამართლებრივი ბუნებიდან გამომდინარე, კეთილსინდისიერი შემძენის ინსტიტუტი ყოველთვის არ გამორიცხავს ხელშეკრულების და მისი თანმდევი შედეგების ბათილად ცნობის შესაძლებლობას.</w:t>
            </w:r>
            <w:r w:rsidRPr="005B63DD">
              <w:rPr>
                <w:rFonts w:ascii="Sylfaen" w:hAnsi="Sylfaen"/>
                <w:i/>
                <w:iCs/>
                <w:u w:val="single"/>
                <w:lang w:val="ka-GE"/>
              </w:rPr>
              <w:t xml:space="preserve"> განსახილველ დავაში ადმინისტრაციული ხელშეკრულების (უძრავი ნივთის უპირობო აუქციონის ფორმით პრივატიზებისას 2016 წლის 29 იანვრის №... უ.უ. ნასყიდობის ხელშეკრულება) სადავო ნაწილის მოქმედებით დაირღვა მოსარჩელის უფლება და კანონიერი ინტერესი. ზოგადი ადმინისტრაციული კოდექსის 67-ე მუხლის პირველი ნაწილის თანახმად კი, ადმინისტრაციული ხელშეკრულება, რომელიც ზღუდავს მესამე პირის უფლებებს ან აკისრებს მას რაიმე ვალდებულებას, ძალაში შეიძლება შევიდეს მხოლოდ მესამე პირის მიერ წერილობითი თანხმობის წარდგენის შემდეგ, რასაც, განსახილველ შემთხვევაში ადგილი არ ჰქონია. ზოგადი ადმინისტრაციული კოდექსის 70-ე მუხლის მე-2 ნაწილის თანახმად, 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საფუძველზეც დაიდო ხელშეკრულება. </w:t>
            </w:r>
            <w:r w:rsidRPr="005B63DD">
              <w:rPr>
                <w:rFonts w:ascii="Sylfaen" w:hAnsi="Sylfaen"/>
                <w:b/>
                <w:bCs/>
                <w:i/>
                <w:iCs/>
                <w:u w:val="single"/>
                <w:lang w:val="ka-GE"/>
              </w:rPr>
              <w:t>შესაბამისად, დაუსაბუთებელია კასატორების - ა. ა-ისა და ვ. ს-ის პრეტენზია სადავო მიწის ნაკვეთის ნაწილში მათი საკუთრების უფლების რეგისტრაციის შესახებ, საჯარო რეესტრის ეროვნული სააგენტოს გადაწყვეტილებების ბათილად ცნობის დაუშვებლობის შესახებ, კეთილსინდისიერ შემძენზე მითითებით</w:t>
            </w:r>
            <w:r>
              <w:rPr>
                <w:rFonts w:ascii="Sylfaen" w:hAnsi="Sylfaen"/>
                <w:lang w:val="ka-GE"/>
              </w:rPr>
              <w:t xml:space="preserve">“ </w:t>
            </w:r>
            <w:r w:rsidRPr="005B63DD">
              <w:rPr>
                <w:rFonts w:ascii="Sylfaen" w:hAnsi="Sylfaen"/>
                <w:b/>
                <w:bCs/>
                <w:lang w:val="ka-GE"/>
              </w:rPr>
              <w:t>(</w:t>
            </w:r>
            <w:r w:rsidR="00DF5A5D">
              <w:rPr>
                <w:rFonts w:ascii="Sylfaen" w:hAnsi="Sylfaen"/>
                <w:b/>
                <w:bCs/>
                <w:lang w:val="ka-GE"/>
              </w:rPr>
              <w:t>და</w:t>
            </w:r>
            <w:r w:rsidRPr="005B63DD">
              <w:rPr>
                <w:rFonts w:ascii="Sylfaen" w:hAnsi="Sylfaen"/>
                <w:b/>
                <w:bCs/>
                <w:lang w:val="ka-GE"/>
              </w:rPr>
              <w:t>).</w:t>
            </w:r>
          </w:p>
          <w:p w14:paraId="2BDE6179" w14:textId="77777777" w:rsidR="005B63DD" w:rsidRDefault="005B63DD" w:rsidP="005B63DD">
            <w:pPr>
              <w:ind w:right="-18"/>
              <w:jc w:val="both"/>
              <w:rPr>
                <w:rFonts w:ascii="Sylfaen" w:hAnsi="Sylfaen"/>
                <w:lang w:val="ka-GE"/>
              </w:rPr>
            </w:pPr>
          </w:p>
          <w:p w14:paraId="366528F6" w14:textId="77777777" w:rsidR="005B63DD" w:rsidRDefault="005B63DD" w:rsidP="005B63DD">
            <w:pPr>
              <w:ind w:right="-18"/>
              <w:jc w:val="both"/>
              <w:rPr>
                <w:rFonts w:ascii="Sylfaen" w:hAnsi="Sylfaen"/>
                <w:lang w:val="ka-GE"/>
              </w:rPr>
            </w:pPr>
            <w:r>
              <w:rPr>
                <w:rFonts w:ascii="Sylfaen" w:hAnsi="Sylfaen"/>
                <w:lang w:val="ka-GE"/>
              </w:rPr>
              <w:t>აღსანიშნავია, რომ საკასაციო სასამართლომ აღნიშნული განმარტება გააკეთა 2022 წლის 28 ივლისს და აღნიშნული განმარტება არის ბოლო დამკვიდრებული სასამართლო პრაქტიკა, რომლითაც უხეშად ილახება საკუთრების კონსტიტუციური უფლება.</w:t>
            </w:r>
          </w:p>
          <w:p w14:paraId="168B053A" w14:textId="77777777" w:rsidR="005B63DD" w:rsidRDefault="005B63DD" w:rsidP="005B63DD">
            <w:pPr>
              <w:ind w:right="-18"/>
              <w:jc w:val="both"/>
              <w:rPr>
                <w:rFonts w:ascii="Sylfaen" w:hAnsi="Sylfaen"/>
                <w:lang w:val="ka-GE"/>
              </w:rPr>
            </w:pPr>
          </w:p>
          <w:p w14:paraId="768CFA16" w14:textId="38A6B017" w:rsidR="005B63DD" w:rsidRPr="00780E34" w:rsidRDefault="005B63DD" w:rsidP="00762402">
            <w:pPr>
              <w:ind w:right="-18"/>
              <w:jc w:val="both"/>
              <w:rPr>
                <w:rFonts w:ascii="Sylfaen" w:hAnsi="Sylfaen"/>
                <w:b/>
                <w:bCs/>
                <w:u w:val="single"/>
                <w:lang w:val="ka-GE"/>
              </w:rPr>
            </w:pPr>
            <w:r>
              <w:rPr>
                <w:rFonts w:ascii="Sylfaen" w:hAnsi="Sylfaen"/>
                <w:lang w:val="ka-GE"/>
              </w:rPr>
              <w:lastRenderedPageBreak/>
              <w:t>საქართველოს უზენაეს</w:t>
            </w:r>
            <w:r w:rsidR="00762402">
              <w:rPr>
                <w:rFonts w:ascii="Sylfaen" w:hAnsi="Sylfaen"/>
                <w:lang w:val="ka-GE"/>
              </w:rPr>
              <w:t>ი</w:t>
            </w:r>
            <w:r>
              <w:rPr>
                <w:rFonts w:ascii="Sylfaen" w:hAnsi="Sylfaen"/>
                <w:lang w:val="ka-GE"/>
              </w:rPr>
              <w:t xml:space="preserve"> სასამართლო</w:t>
            </w:r>
            <w:r w:rsidR="00762402">
              <w:rPr>
                <w:rFonts w:ascii="Sylfaen" w:hAnsi="Sylfaen"/>
                <w:lang w:val="ka-GE"/>
              </w:rPr>
              <w:t>ს</w:t>
            </w:r>
            <w:r>
              <w:rPr>
                <w:rFonts w:ascii="Sylfaen" w:hAnsi="Sylfaen"/>
                <w:lang w:val="ka-GE"/>
              </w:rPr>
              <w:t xml:space="preserve"> </w:t>
            </w:r>
            <w:r w:rsidRPr="00762402">
              <w:rPr>
                <w:rFonts w:ascii="Sylfaen" w:hAnsi="Sylfaen"/>
                <w:b/>
                <w:bCs/>
                <w:lang w:val="ka-GE"/>
              </w:rPr>
              <w:t xml:space="preserve">2020 წლის 02 აპრილის </w:t>
            </w:r>
            <w:r w:rsidR="00762402" w:rsidRPr="00762402">
              <w:rPr>
                <w:rFonts w:ascii="Sylfaen" w:hAnsi="Sylfaen"/>
                <w:b/>
                <w:bCs/>
                <w:lang w:val="ka-GE"/>
              </w:rPr>
              <w:t>განჩინებაში</w:t>
            </w:r>
            <w:r w:rsidRPr="00762402">
              <w:rPr>
                <w:rFonts w:ascii="Sylfaen" w:hAnsi="Sylfaen"/>
                <w:b/>
                <w:bCs/>
                <w:lang w:val="ka-GE"/>
              </w:rPr>
              <w:t xml:space="preserve"> </w:t>
            </w:r>
            <w:r w:rsidR="00762402" w:rsidRPr="00762402">
              <w:rPr>
                <w:rFonts w:ascii="Calibri" w:hAnsi="Calibri" w:cs="Calibri"/>
                <w:b/>
                <w:bCs/>
                <w:lang w:val="ka-GE"/>
              </w:rPr>
              <w:t>﻿</w:t>
            </w:r>
            <w:r w:rsidR="00762402" w:rsidRPr="00762402">
              <w:rPr>
                <w:rFonts w:ascii="Sylfaen" w:hAnsi="Sylfaen"/>
                <w:b/>
                <w:bCs/>
                <w:lang w:val="ka-GE"/>
              </w:rPr>
              <w:t>ბს-549(2კ-19) ვკითხულობთ სააპელაციო სასამართლოს მიერ გაკეთებულ განმარტებას, რაც გაზიარებულ იქნა საკასაციო სასამართლოს მიერ:</w:t>
            </w:r>
            <w:r w:rsidR="00762402">
              <w:rPr>
                <w:rFonts w:ascii="Sylfaen" w:hAnsi="Sylfaen"/>
                <w:lang w:val="ka-GE"/>
              </w:rPr>
              <w:t xml:space="preserve"> </w:t>
            </w:r>
            <w:r w:rsidR="00762402" w:rsidRPr="00762402">
              <w:rPr>
                <w:rFonts w:ascii="Sylfaen" w:hAnsi="Sylfaen"/>
                <w:i/>
                <w:iCs/>
                <w:u w:val="single"/>
                <w:lang w:val="ka-GE"/>
              </w:rPr>
              <w:t>„</w:t>
            </w:r>
            <w:r w:rsidR="00762402" w:rsidRPr="00762402">
              <w:rPr>
                <w:rFonts w:ascii="Calibri" w:hAnsi="Calibri" w:cs="Calibri"/>
                <w:i/>
                <w:iCs/>
                <w:u w:val="single"/>
                <w:lang w:val="ka-GE"/>
              </w:rPr>
              <w:t>﻿</w:t>
            </w:r>
            <w:r w:rsidR="00762402" w:rsidRPr="00762402">
              <w:rPr>
                <w:rFonts w:ascii="Sylfaen" w:hAnsi="Sylfaen"/>
                <w:i/>
                <w:iCs/>
                <w:u w:val="single"/>
                <w:lang w:val="ka-GE"/>
              </w:rPr>
              <w:t xml:space="preserve">სააპელაციო სასამართლომ </w:t>
            </w:r>
            <w:r w:rsidR="00762402" w:rsidRPr="00762402">
              <w:rPr>
                <w:rFonts w:ascii="Sylfaen" w:hAnsi="Sylfaen"/>
                <w:b/>
                <w:bCs/>
                <w:i/>
                <w:iCs/>
                <w:u w:val="single"/>
                <w:lang w:val="ka-GE"/>
              </w:rPr>
              <w:t>დაუსაბუთებლად მიიჩნია მოპასუხეთა მოსაზრება სადავო მიწის ნაკვეთის ნაწილში ჩატარებული აუქციონის შედეგად გამოცემული საკუთრების დამდგენი დოკუმენტების ბათილად ცნობის დაუშვებლობის შესახებ კეთილსინდისიერ შემძენზე მითითებით.</w:t>
            </w:r>
            <w:r w:rsidR="00762402" w:rsidRPr="00762402">
              <w:rPr>
                <w:rFonts w:ascii="Sylfaen" w:hAnsi="Sylfaen"/>
                <w:i/>
                <w:iCs/>
                <w:u w:val="single"/>
                <w:lang w:val="ka-GE"/>
              </w:rPr>
              <w:t xml:space="preserve"> პალატამ აღნიშნა, რომ ადმინისტრაციული ხელშეკრულების სამართლებრივი ბუნებიდან გამომდინარე, კეთილსინდისიერი შემძენის ინსტიტუტი ყოველთვის არ გამორიცხავს ხელშეკრულების და მის თანმდევი შედეგების ბათილად ცნობის შესაძლებლობას. სამოქალაქო კოდექსის 161-ე მუხლის მიხედვით კეთილსინდისიერი მფლობელის უფლებები მფლობელობის განხორციელების თვალსაზრისით, დაცულია მესაკუთრის ტოლფასად. პალატამ მიიჩნია, რომ განსახილველ დავაში სადავო ადმინისტრაციული ხელშეკრულების მოქმედებით დაირღვა მოსარჩელის უფლება და კანონიერი ინტერესი, სზაკ-ის 67-ე მუხლის თანახმად კი, ადმინისტრაციული ხელშეკრულება, რომელიც ზღუდავს მესამე პირის უფლებებს ან აკისრებს მას რაიმე ვალდებულებას, ძალაში შეიძლება შევიდეს მხოლოდ მესამე პირის მიერ წერილობითი თანხმობის წარდგენის შემდეგ, რასაც ადგილი არ ჰქონია. პალატამ აღნიშნა, რომ აუქციონში გამარჯვების შედეგად გაცემული უფლების დამდგენი დოკუმენტები (#115 ნასყიდობის ხელშეკრულება და #102 საკუთრების დამადასტურებელი მოწმობა) არის უძრავი ქონების პრივატიზაციის პროცესის დამაგვირგვინებელი დოკუმენტი, ხელშეკრულების დადებამდე პრივატიზაციის პროცესი ითვალისწინებს ადმინისტრაციული ორგანოს მიერ რიგი საჯარო მოქმედებების, ინდივიდუალური ადმინისტრაციულ-სამართლებრივი აქტების გამოცემას. </w:t>
            </w:r>
            <w:r w:rsidR="00762402" w:rsidRPr="00272E73">
              <w:rPr>
                <w:rFonts w:ascii="Sylfaen" w:hAnsi="Sylfaen"/>
                <w:b/>
                <w:bCs/>
                <w:i/>
                <w:iCs/>
                <w:u w:val="single"/>
                <w:lang w:val="ka-GE"/>
              </w:rPr>
              <w:t>სზაკ-ის 70-ე მუხლის მე-2 ნაწილის თანახმად კი,</w:t>
            </w:r>
            <w:r w:rsidR="00272E73">
              <w:rPr>
                <w:rFonts w:ascii="Sylfaen" w:hAnsi="Sylfaen"/>
                <w:b/>
                <w:bCs/>
                <w:i/>
                <w:iCs/>
                <w:u w:val="single"/>
                <w:lang w:val="ka-GE"/>
              </w:rPr>
              <w:t xml:space="preserve"> </w:t>
            </w:r>
            <w:r w:rsidR="00762402" w:rsidRPr="00272E73">
              <w:rPr>
                <w:rFonts w:ascii="Sylfaen" w:hAnsi="Sylfaen"/>
                <w:b/>
                <w:bCs/>
                <w:i/>
                <w:iCs/>
                <w:u w:val="single"/>
                <w:lang w:val="ka-GE"/>
              </w:rPr>
              <w:t>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საფუძველზეც დაიდო ხელშეკრულება, რა გარემოებებიც მოცემულ შემთხვევაში სახეზეა</w:t>
            </w:r>
            <w:r w:rsidR="00762402" w:rsidRPr="00762402">
              <w:rPr>
                <w:rFonts w:ascii="Sylfaen" w:hAnsi="Sylfaen"/>
                <w:i/>
                <w:iCs/>
                <w:u w:val="single"/>
                <w:lang w:val="ka-GE"/>
              </w:rPr>
              <w:t>“</w:t>
            </w:r>
            <w:r w:rsidR="00780E34">
              <w:rPr>
                <w:rFonts w:ascii="Sylfaen" w:hAnsi="Sylfaen"/>
                <w:i/>
                <w:iCs/>
                <w:u w:val="single"/>
                <w:lang w:val="ka-GE"/>
              </w:rPr>
              <w:t xml:space="preserve"> </w:t>
            </w:r>
            <w:r w:rsidR="00780E34" w:rsidRPr="00780E34">
              <w:rPr>
                <w:rFonts w:ascii="Sylfaen" w:hAnsi="Sylfaen"/>
                <w:b/>
                <w:bCs/>
                <w:u w:val="single"/>
                <w:lang w:val="ka-GE"/>
              </w:rPr>
              <w:t xml:space="preserve">(დანართი </w:t>
            </w:r>
            <w:r w:rsidR="00E3045A">
              <w:rPr>
                <w:rFonts w:ascii="Sylfaen" w:hAnsi="Sylfaen"/>
                <w:b/>
                <w:bCs/>
                <w:u w:val="single"/>
                <w:lang w:val="ka-GE"/>
              </w:rPr>
              <w:t>11</w:t>
            </w:r>
            <w:r w:rsidR="00780E34" w:rsidRPr="00780E34">
              <w:rPr>
                <w:rFonts w:ascii="Sylfaen" w:hAnsi="Sylfaen"/>
                <w:b/>
                <w:bCs/>
                <w:u w:val="single"/>
                <w:lang w:val="ka-GE"/>
              </w:rPr>
              <w:t>)</w:t>
            </w:r>
            <w:r w:rsidR="00762402" w:rsidRPr="00780E34">
              <w:rPr>
                <w:rFonts w:ascii="Sylfaen" w:hAnsi="Sylfaen"/>
                <w:b/>
                <w:bCs/>
                <w:u w:val="single"/>
                <w:lang w:val="ka-GE"/>
              </w:rPr>
              <w:t>.</w:t>
            </w:r>
          </w:p>
          <w:p w14:paraId="49EC49FE" w14:textId="77777777" w:rsidR="00272E73" w:rsidRDefault="00272E73" w:rsidP="00762402">
            <w:pPr>
              <w:ind w:right="-18"/>
              <w:jc w:val="both"/>
              <w:rPr>
                <w:rFonts w:ascii="Sylfaen" w:hAnsi="Sylfaen"/>
                <w:i/>
                <w:iCs/>
                <w:u w:val="single"/>
                <w:lang w:val="ka-GE"/>
              </w:rPr>
            </w:pPr>
          </w:p>
          <w:p w14:paraId="3ABB3BDE" w14:textId="77777777" w:rsidR="00272E73" w:rsidRDefault="00272E73" w:rsidP="00272E73">
            <w:pPr>
              <w:ind w:right="-18"/>
              <w:jc w:val="both"/>
              <w:rPr>
                <w:rFonts w:ascii="Sylfaen" w:hAnsi="Sylfaen"/>
                <w:i/>
                <w:iCs/>
                <w:u w:val="single"/>
                <w:lang w:val="ka-GE"/>
              </w:rPr>
            </w:pPr>
            <w:r>
              <w:rPr>
                <w:rFonts w:ascii="Sylfaen" w:hAnsi="Sylfaen"/>
                <w:lang w:val="ka-GE"/>
              </w:rPr>
              <w:t xml:space="preserve">საქართველოს უზენაესი სასამართლოს უფრო ძველ გადაწყვეტილებებშიც ვხვდებით მსგავს განმარტებებს. მაგალითად, </w:t>
            </w:r>
            <w:r w:rsidRPr="00780E34">
              <w:rPr>
                <w:rFonts w:ascii="Sylfaen" w:hAnsi="Sylfaen"/>
                <w:b/>
                <w:bCs/>
                <w:lang w:val="ka-GE"/>
              </w:rPr>
              <w:t xml:space="preserve">2015 წლის 24 მარტის </w:t>
            </w:r>
            <w:r w:rsidRPr="00780E34">
              <w:rPr>
                <w:rFonts w:ascii="Calibri" w:hAnsi="Calibri" w:cs="Calibri"/>
                <w:b/>
                <w:bCs/>
                <w:lang w:val="ka-GE"/>
              </w:rPr>
              <w:t>﻿</w:t>
            </w:r>
            <w:r w:rsidRPr="00780E34">
              <w:rPr>
                <w:rFonts w:ascii="Sylfaen" w:hAnsi="Sylfaen"/>
                <w:b/>
                <w:bCs/>
                <w:lang w:val="ka-GE"/>
              </w:rPr>
              <w:t>ბს-459-453(3კ-14) განჩინებაში</w:t>
            </w:r>
            <w:r>
              <w:rPr>
                <w:rFonts w:ascii="Sylfaen" w:hAnsi="Sylfaen"/>
                <w:lang w:val="ka-GE"/>
              </w:rPr>
              <w:t xml:space="preserve"> გაკეთებულია შემდეგი განმარტება: </w:t>
            </w:r>
            <w:r w:rsidRPr="00272E73">
              <w:rPr>
                <w:rFonts w:ascii="Sylfaen" w:hAnsi="Sylfaen"/>
                <w:i/>
                <w:iCs/>
                <w:u w:val="single"/>
                <w:lang w:val="ka-GE"/>
              </w:rPr>
              <w:t>„</w:t>
            </w:r>
            <w:r w:rsidRPr="00272E73">
              <w:rPr>
                <w:rFonts w:ascii="Calibri" w:hAnsi="Calibri" w:cs="Calibri"/>
                <w:i/>
                <w:iCs/>
                <w:u w:val="single"/>
                <w:lang w:val="ka-GE"/>
              </w:rPr>
              <w:t>﻿</w:t>
            </w:r>
            <w:r w:rsidRPr="00272E73">
              <w:rPr>
                <w:rFonts w:ascii="Sylfaen" w:hAnsi="Sylfaen"/>
                <w:i/>
                <w:iCs/>
                <w:u w:val="single"/>
                <w:lang w:val="ka-GE"/>
              </w:rPr>
              <w:t xml:space="preserve">საკასაციო პალატა არ იზიარებს სააპელაციო სასამართლოს მსჯელობას იმასთან დაკავშირებით, რომ სადავო ქონების კეთილსინდისიერი შეძენის გამო არ არსებობს სადავო სსიპ ქონების მართვის სააგენტოს 2011 წლის 13 მაისის აუქციონში გამარჯვების დამადასტურებელი ოქმისა და 2011 წლის 30 ივნისის №დ-266 საკუთრების დამადასტურებელი მოწმობის ბათილად ცნობის საფუძველი. ქონების ახალი შემძენის კეთილსინდისიერ შემძენად მიჩნევა არ გამორიცხავს შეძენამდე გამოცემული აქტების შეფასებას და მათი გაუქმების შესაძლებლობას“... </w:t>
            </w:r>
          </w:p>
          <w:p w14:paraId="304681B0" w14:textId="77777777" w:rsidR="00272E73" w:rsidRDefault="00272E73" w:rsidP="00272E73">
            <w:pPr>
              <w:ind w:right="-18"/>
              <w:jc w:val="both"/>
              <w:rPr>
                <w:rFonts w:ascii="Sylfaen" w:hAnsi="Sylfaen"/>
                <w:i/>
                <w:iCs/>
                <w:u w:val="single"/>
                <w:lang w:val="ka-GE"/>
              </w:rPr>
            </w:pPr>
          </w:p>
          <w:p w14:paraId="7C35A09E" w14:textId="77777777" w:rsidR="00272E73" w:rsidRDefault="00272E73" w:rsidP="00272E73">
            <w:pPr>
              <w:ind w:right="-18"/>
              <w:jc w:val="both"/>
              <w:rPr>
                <w:rFonts w:ascii="Sylfaen" w:hAnsi="Sylfaen"/>
                <w:lang w:val="ka-GE"/>
              </w:rPr>
            </w:pPr>
            <w:r w:rsidRPr="00272E73">
              <w:rPr>
                <w:rFonts w:ascii="Sylfaen" w:hAnsi="Sylfaen"/>
                <w:i/>
                <w:iCs/>
                <w:u w:val="single"/>
                <w:lang w:val="ka-GE"/>
              </w:rPr>
              <w:t>„</w:t>
            </w:r>
            <w:r w:rsidRPr="00272E73">
              <w:rPr>
                <w:rFonts w:ascii="Calibri" w:hAnsi="Calibri" w:cs="Calibri"/>
                <w:i/>
                <w:iCs/>
                <w:u w:val="single"/>
                <w:lang w:val="ka-GE"/>
              </w:rPr>
              <w:t>﻿</w:t>
            </w:r>
            <w:r w:rsidRPr="00272E73">
              <w:rPr>
                <w:rFonts w:ascii="Sylfaen" w:hAnsi="Sylfaen"/>
                <w:i/>
                <w:iCs/>
                <w:u w:val="single"/>
                <w:lang w:val="ka-GE"/>
              </w:rPr>
              <w:t>დაუსაბუთებელია ოქმისა და საკუთრების მოწმობის ბათილად ცნობაზე უარის გამომრიცხავ გარემოებად კეთილსინდისიერ შემძენზე მითითება. პალატა აღნიშნავს, რომ ადმინისტრაციული ხელშეკრულების სამართლებრივი ბუნებიდან გამომდინარე, კეთილსინდისიერი შემძენის ინსტიტუტი ყოველთვის არ გამორიცხავს ხელშეკრულების ბათილად ცნობის შესაძლებლობას“</w:t>
            </w:r>
            <w:r w:rsidRPr="00272E73">
              <w:rPr>
                <w:rFonts w:ascii="Sylfaen" w:hAnsi="Sylfaen"/>
                <w:lang w:val="ka-GE"/>
              </w:rPr>
              <w:t>.</w:t>
            </w:r>
            <w:r>
              <w:rPr>
                <w:rFonts w:ascii="Sylfaen" w:hAnsi="Sylfaen"/>
                <w:lang w:val="ka-GE"/>
              </w:rPr>
              <w:t>..</w:t>
            </w:r>
          </w:p>
          <w:p w14:paraId="66879CE1" w14:textId="77777777" w:rsidR="00272E73" w:rsidRDefault="00272E73" w:rsidP="00272E73">
            <w:pPr>
              <w:ind w:right="-18"/>
              <w:jc w:val="both"/>
              <w:rPr>
                <w:rFonts w:ascii="Sylfaen" w:hAnsi="Sylfaen"/>
                <w:lang w:val="ka-GE"/>
              </w:rPr>
            </w:pPr>
          </w:p>
          <w:p w14:paraId="24975A7A" w14:textId="364B560B" w:rsidR="00272E73" w:rsidRDefault="00272E73" w:rsidP="00272E73">
            <w:pPr>
              <w:ind w:right="-18"/>
              <w:jc w:val="both"/>
              <w:rPr>
                <w:rFonts w:ascii="Sylfaen" w:hAnsi="Sylfaen"/>
                <w:lang w:val="ka-GE"/>
              </w:rPr>
            </w:pPr>
            <w:r w:rsidRPr="00272E73">
              <w:rPr>
                <w:rFonts w:ascii="Sylfaen" w:hAnsi="Sylfaen"/>
                <w:i/>
                <w:iCs/>
                <w:u w:val="single"/>
                <w:lang w:val="ka-GE"/>
              </w:rPr>
              <w:t>„</w:t>
            </w:r>
            <w:r w:rsidRPr="00272E73">
              <w:rPr>
                <w:rFonts w:ascii="Calibri" w:hAnsi="Calibri" w:cs="Calibri"/>
                <w:i/>
                <w:iCs/>
                <w:u w:val="single"/>
                <w:lang w:val="ka-GE"/>
              </w:rPr>
              <w:t>﻿</w:t>
            </w:r>
            <w:r w:rsidRPr="00272E73">
              <w:rPr>
                <w:rFonts w:ascii="Sylfaen" w:hAnsi="Sylfaen"/>
                <w:i/>
                <w:iCs/>
                <w:u w:val="single"/>
                <w:lang w:val="ka-GE"/>
              </w:rPr>
              <w:t xml:space="preserve">აღნიშნულთან დაკავშირებით სასამართლოს შეფასების მიღმა დარჩა ზოგადი ადმინისტრაციული კოდექსის 70-ე მუხლი. კერძოდ კი მისი მეორე ნაწილი, რომლის თანახმად ადმინისტრაციული ორგანოს მიერ დადებული ხელშეკრულება ასევე ბათილია იმ ადმინისტრაციულ-სამართლებრივი აქტის ბათილად გამოცხადების შემთხვევაში, რომლის საფუძველზეც დაიდო ხელშეკრულება. საკასაციო სასამართლო აღნიშნავს, რომ ქვედა ინსტანციის სასამართლოების მიერ იმ ინდივიდუალური ადმინისტრაციულ-სამართლებრივი აქტის ბათილად ცნობა, რომელიც საფუძვლად დაედო ხელშეკრულებას, დამატებით ქმნის აუქციონში გამარჯვების დამადასტურებელი ოქმის (ხელშეკრულების) სზაკ-ის 70-ე მუხლით გათვალისწინებული ბათილობის საფუძვლებს. ადმინისტრაციული ხელშეკრულების დადება შეიძლება მოხდეს ადმინისტრაციული აქტის საფუძველზე ან მის გარეშე. პირველ შემთხვევაში ადმინისტრაციული </w:t>
            </w:r>
            <w:r w:rsidRPr="00272E73">
              <w:rPr>
                <w:rFonts w:ascii="Sylfaen" w:hAnsi="Sylfaen"/>
                <w:i/>
                <w:iCs/>
                <w:u w:val="single"/>
                <w:lang w:val="ka-GE"/>
              </w:rPr>
              <w:lastRenderedPageBreak/>
              <w:t>ხელშეკრულების დადება ორი სტადიისაგან შედგება: ადმინისტრაციული ხელშეკრულების დადების შესახებ ადმინისტრაციული აქტის გამოცემა და თვით ადმინისტრაციული ხელშეკრულების დადება. ადმინისტრაციული აქტის ბათილად ცნობა, რომლის საფუძველზეც მოხდა ადმინისტრაციული ხელშეკრულების დადება, სზაკ-ის 70-ე მუხლის მე-2 ნაწილის თანახმად იწვევს ადმინისტრაციული ხელშეკრულების ბათილად ცნობას, ვინაიდან ადმინისტრაციული აქტის ბათილობა იწვევს მისი სამართლებრივი შედეგის ბათილობას, აქტის ბათილობის გამოცხადებით დასტურდება, რომ ადმინისტრაციული ხელშეკრულების დადებას არ გააჩნდა კანონიერი საფუძველი. იმის გათვალისწინებით, რომ სააპელაციო სასამართლომ ბათილად ცნო საჯარო რეესტრის ეროვნული სააგენტოს თბილისის სარეგისტრაციო სამსახურის 2011 წლის 24 თებერვლის #882011066229-03 გადაწყვეტილება (თვითმმართველი ერთეულის საკუთრების უფლების რეგისტრაციის შესახებ) გაუგებარია რა სამართლებრივი საფუძვლით იქნა კანონიერად მიჩნეული აუქციონში გამარჯვების დამადასტურებელი ოქმი (ხელშეკრულება) და მ. მ-ის სახელზე გაცემული საკუთრების დამადასტურებელი მოწმობა“</w:t>
            </w:r>
            <w:r w:rsidR="00780E34">
              <w:rPr>
                <w:rFonts w:ascii="Sylfaen" w:hAnsi="Sylfaen"/>
                <w:i/>
                <w:iCs/>
                <w:u w:val="single"/>
                <w:lang w:val="ka-GE"/>
              </w:rPr>
              <w:t xml:space="preserve"> </w:t>
            </w:r>
            <w:r w:rsidR="00780E34" w:rsidRPr="00780E34">
              <w:rPr>
                <w:rFonts w:ascii="Sylfaen" w:hAnsi="Sylfaen"/>
                <w:b/>
                <w:bCs/>
                <w:u w:val="single"/>
                <w:lang w:val="ka-GE"/>
              </w:rPr>
              <w:t xml:space="preserve">(დანართი </w:t>
            </w:r>
            <w:r w:rsidR="00E3045A">
              <w:rPr>
                <w:rFonts w:ascii="Sylfaen" w:hAnsi="Sylfaen"/>
                <w:b/>
                <w:bCs/>
                <w:u w:val="single"/>
                <w:lang w:val="ka-GE"/>
              </w:rPr>
              <w:t>12</w:t>
            </w:r>
            <w:r w:rsidR="00780E34" w:rsidRPr="00780E34">
              <w:rPr>
                <w:rFonts w:ascii="Sylfaen" w:hAnsi="Sylfaen"/>
                <w:b/>
                <w:bCs/>
                <w:u w:val="single"/>
                <w:lang w:val="ka-GE"/>
              </w:rPr>
              <w:t>)</w:t>
            </w:r>
            <w:r w:rsidRPr="00780E34">
              <w:rPr>
                <w:rFonts w:ascii="Sylfaen" w:hAnsi="Sylfaen"/>
                <w:b/>
                <w:bCs/>
                <w:lang w:val="ka-GE"/>
              </w:rPr>
              <w:t>.</w:t>
            </w:r>
          </w:p>
          <w:p w14:paraId="137E437E" w14:textId="77777777" w:rsidR="00CA364F" w:rsidRDefault="00CA364F" w:rsidP="00272E73">
            <w:pPr>
              <w:ind w:right="-18"/>
              <w:jc w:val="both"/>
              <w:rPr>
                <w:rFonts w:ascii="Sylfaen" w:hAnsi="Sylfaen"/>
                <w:lang w:val="ka-GE"/>
              </w:rPr>
            </w:pPr>
          </w:p>
          <w:p w14:paraId="5007CE97" w14:textId="7869AEB3" w:rsidR="00CA364F" w:rsidRDefault="00CA364F" w:rsidP="00272E73">
            <w:pPr>
              <w:ind w:right="-18"/>
              <w:jc w:val="both"/>
              <w:rPr>
                <w:rFonts w:ascii="Sylfaen" w:hAnsi="Sylfaen"/>
                <w:lang w:val="ka-GE"/>
              </w:rPr>
            </w:pPr>
            <w:r>
              <w:rPr>
                <w:rFonts w:ascii="Sylfaen" w:hAnsi="Sylfaen"/>
                <w:lang w:val="ka-GE"/>
              </w:rPr>
              <w:t>ზემოთ მითითებული განმარტებებიდან, მათ შორის უზენაესი სასამართლოს უახლესი პრაქტიკით დგინდება, რომ საქართველოს ზოგადი ადმინისტრაციული კოდექსის 70-ე მუხლის მე-2 ნაწილი განიმარტება იმგვარად, რომ მხედველობაში არ მიიღება კეთილსინდისიერი შემძენის ინტერესები მაშინ, როცა საკითხს წყვეტს ადმინისტრაციული პალატა/კოლეგია. ბუნებრივია აღნიშნული ნორმა უხეშად ეწინააღმდეგება და არღვევს საკუ</w:t>
            </w:r>
            <w:r w:rsidR="00780E34">
              <w:rPr>
                <w:rFonts w:ascii="Sylfaen" w:hAnsi="Sylfaen"/>
                <w:lang w:val="ka-GE"/>
              </w:rPr>
              <w:t>თ</w:t>
            </w:r>
            <w:r>
              <w:rPr>
                <w:rFonts w:ascii="Sylfaen" w:hAnsi="Sylfaen"/>
                <w:lang w:val="ka-GE"/>
              </w:rPr>
              <w:t>რების კონსტიტუციურ უფლებას.</w:t>
            </w:r>
          </w:p>
          <w:p w14:paraId="0823B9E8" w14:textId="77777777" w:rsidR="00CA364F" w:rsidRDefault="00CA364F" w:rsidP="00272E73">
            <w:pPr>
              <w:ind w:right="-18"/>
              <w:jc w:val="both"/>
              <w:rPr>
                <w:rFonts w:ascii="Sylfaen" w:hAnsi="Sylfaen"/>
                <w:lang w:val="ka-GE"/>
              </w:rPr>
            </w:pPr>
          </w:p>
          <w:p w14:paraId="4DC3F6BE" w14:textId="77777777" w:rsidR="00CA364F" w:rsidRPr="00CA364F" w:rsidRDefault="00CA364F" w:rsidP="00272E73">
            <w:pPr>
              <w:ind w:right="-18"/>
              <w:jc w:val="both"/>
              <w:rPr>
                <w:rFonts w:ascii="Sylfaen" w:hAnsi="Sylfaen"/>
                <w:b/>
                <w:bCs/>
                <w:sz w:val="24"/>
                <w:szCs w:val="24"/>
                <w:lang w:val="ka-GE"/>
              </w:rPr>
            </w:pPr>
            <w:r w:rsidRPr="00CA364F">
              <w:rPr>
                <w:rFonts w:ascii="Sylfaen" w:hAnsi="Sylfaen"/>
                <w:b/>
                <w:bCs/>
                <w:sz w:val="24"/>
                <w:szCs w:val="24"/>
                <w:lang w:val="ka-GE"/>
              </w:rPr>
              <w:t>გასაჩივრებული ნორმის წინააღმდეგობა საქართველოს კონსტიტუციასთან:</w:t>
            </w:r>
          </w:p>
          <w:p w14:paraId="62FEC720" w14:textId="77777777" w:rsidR="00CA364F" w:rsidRDefault="00CA364F" w:rsidP="00272E73">
            <w:pPr>
              <w:ind w:right="-18"/>
              <w:jc w:val="both"/>
              <w:rPr>
                <w:rFonts w:ascii="Sylfaen" w:hAnsi="Sylfaen"/>
                <w:lang w:val="ka-GE"/>
              </w:rPr>
            </w:pPr>
          </w:p>
          <w:p w14:paraId="3243CE8B" w14:textId="77777777" w:rsidR="00CA364F" w:rsidRDefault="00CA364F" w:rsidP="00272E73">
            <w:pPr>
              <w:ind w:right="-18"/>
              <w:jc w:val="both"/>
              <w:rPr>
                <w:rFonts w:ascii="Sylfaen" w:hAnsi="Sylfaen"/>
                <w:lang w:val="ka-GE"/>
              </w:rPr>
            </w:pPr>
            <w:r>
              <w:rPr>
                <w:rFonts w:ascii="Sylfaen" w:hAnsi="Sylfaen"/>
                <w:lang w:val="ka-GE"/>
              </w:rPr>
              <w:t>საქართველოს კონსტიტუციის მე-19 მუხლის პირველი პუნქტის მიხედვით, საკუთრებისა და მემკვიდრეობის უფლება აღიარებული და უზრუნველყოფილია. ამავე მუხლის მე-2 პუნქტის მიხედვით, საჯარო ინტერესებისთვის დასაშვებია ამ უფლების შეზღუდვა კანონით განსაზღვრულ შემთხვევებში და დადგენილი წესით.</w:t>
            </w:r>
          </w:p>
          <w:p w14:paraId="55DBC28C" w14:textId="77777777" w:rsidR="005B556E" w:rsidRDefault="005B556E" w:rsidP="00272E73">
            <w:pPr>
              <w:ind w:right="-18"/>
              <w:jc w:val="both"/>
              <w:rPr>
                <w:rFonts w:ascii="Sylfaen" w:hAnsi="Sylfaen"/>
                <w:lang w:val="ka-GE"/>
              </w:rPr>
            </w:pPr>
          </w:p>
          <w:p w14:paraId="2CEB6031" w14:textId="77777777" w:rsidR="005B556E" w:rsidRDefault="005B556E" w:rsidP="00272E73">
            <w:pPr>
              <w:ind w:right="-18"/>
              <w:jc w:val="both"/>
              <w:rPr>
                <w:rFonts w:ascii="Sylfaen" w:hAnsi="Sylfaen"/>
                <w:lang w:val="ka-GE"/>
              </w:rPr>
            </w:pPr>
            <w:r>
              <w:rPr>
                <w:rFonts w:ascii="Sylfaen" w:hAnsi="Sylfaen"/>
                <w:lang w:val="ka-GE"/>
              </w:rPr>
              <w:t>საკუთრების უფლება გარანტირებულია არაერთ საერთაშორისო აქტში, მათ შორისაა ადამიანის უფლებათა და ძირითად თავისუფლებათა დაცვის კონვენციის პირველი დამატებითი ოქმის პირველი მუხლი, რომლის მიხედვით, ყოველ ფიზიკურ ან იურიდიულ პირს აქვს თავისი საკუთრებით შეუფერხებელი სარგებლობის უფლება. მხოლოდ საზოგადოებრივი საჭიროებისთვის შეიძლება ჩამოერთვას საკუთრება ვინმეს კანონისა და საერთაშორისო სამართლის ზოგადი პრინციპებით გათვალისწინებულ პირობებში.</w:t>
            </w:r>
          </w:p>
          <w:p w14:paraId="19245B9A" w14:textId="77777777" w:rsidR="003764C3" w:rsidRDefault="003764C3" w:rsidP="00272E73">
            <w:pPr>
              <w:ind w:right="-18"/>
              <w:jc w:val="both"/>
              <w:rPr>
                <w:rFonts w:ascii="Sylfaen" w:hAnsi="Sylfaen"/>
                <w:lang w:val="ka-GE"/>
              </w:rPr>
            </w:pPr>
          </w:p>
          <w:p w14:paraId="4192C312" w14:textId="77777777" w:rsidR="003764C3" w:rsidRDefault="003764C3" w:rsidP="00272E73">
            <w:pPr>
              <w:ind w:right="-18"/>
              <w:jc w:val="both"/>
              <w:rPr>
                <w:rFonts w:ascii="Sylfaen" w:hAnsi="Sylfaen"/>
                <w:lang w:val="ka-GE"/>
              </w:rPr>
            </w:pPr>
            <w:r w:rsidRPr="003764C3">
              <w:rPr>
                <w:rFonts w:ascii="Sylfaen" w:hAnsi="Sylfaen"/>
                <w:lang w:val="ka-GE"/>
              </w:rPr>
              <w:t>საქართველოს საკონსტიტუციო სასამართლოს არაერთხელ აღუნიშნავს, რომ საკუთრების უფლება ადამიანის ბუნებითი უფლებაა, ხოლო მისი როგორც ინსტიტუტის კონსტიტუციურსამართლებრივი გარანტირება და პირისთვის საკუთრების უფლების დაცვის საკმარისი საშუალებების მინიჭება სასიცოცხლოდ აუცილებელია დემოკრატიული, სამართლებრივი და სოციალური სახელმწიფოსთვის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II-32; საქართველოს საკონსტიტუციო სასამართლოს 2007 წლის 18 მაისის №2/1-370,382,390,402,405 გადაწყვეტილება საქმეზე „საქართველოს მოქალაქეები - ზაურ ელაშვილი, სულიკო მაშია, რუსუდან გოგია და სხვები და საქართველოს სახალხო დამცველი საქართველოს პარლამენტის წინააღმდეგ“, II-6 ).</w:t>
            </w:r>
          </w:p>
          <w:p w14:paraId="0EF551DB" w14:textId="77777777" w:rsidR="003764C3" w:rsidRDefault="003764C3" w:rsidP="00272E73">
            <w:pPr>
              <w:ind w:right="-18"/>
              <w:jc w:val="both"/>
              <w:rPr>
                <w:rFonts w:ascii="Sylfaen" w:hAnsi="Sylfaen"/>
                <w:lang w:val="ka-GE"/>
              </w:rPr>
            </w:pPr>
          </w:p>
          <w:p w14:paraId="09366BE8" w14:textId="77777777" w:rsidR="003764C3" w:rsidRDefault="003764C3" w:rsidP="00272E73">
            <w:pPr>
              <w:ind w:right="-18"/>
              <w:jc w:val="both"/>
              <w:rPr>
                <w:rFonts w:ascii="Sylfaen" w:hAnsi="Sylfaen"/>
                <w:lang w:val="ka-GE"/>
              </w:rPr>
            </w:pPr>
            <w:r w:rsidRPr="003764C3">
              <w:rPr>
                <w:rFonts w:ascii="Sylfaen" w:hAnsi="Sylfaen"/>
                <w:lang w:val="ka-GE"/>
              </w:rPr>
              <w:t xml:space="preserve">საქართველოს საკონსტიტუციო სასამართლოს განმარტებით, „საკუთრების უფლება ადამიანის არა მარტო არსებობის ელემენტარული საფუძველია, არამედ უზრუნველყოფს მის თავისუფლებას, მისი უნარისა და </w:t>
            </w:r>
            <w:r w:rsidRPr="003764C3">
              <w:rPr>
                <w:rFonts w:ascii="Sylfaen" w:hAnsi="Sylfaen"/>
                <w:lang w:val="ka-GE"/>
              </w:rPr>
              <w:lastRenderedPageBreak/>
              <w:t>შესაძლებლობების ადეკვატურ რეალიზაციას, ცხოვრების საკუთარი პასუხისმგებლობით წარმართვას. ყოველივე ეს კანონზომიერად განაპირობებს ინდივიდის კერძო ინიციატივებს ეკონომიკურ სფეროში, რაც ხელს უწყობს ეკონომიკური ურთიერთობების, თავისუფალი მეწარმეობის, საბაზრო ეკონომიკის განვითარებას, ნორმალურ, სტაბილურ სამოქალაქო ბრუნვას“ (საქართველოს საკონსტიტუციო სასამართლოს 2007 წლის 2 ივლისის №1/2/384 გადაწყვეტილება საქმეზე „საქართველოს მოქალაქეები – დავით ჯიმშელეიშვილი, ტარიელ გვეტაძე და ნელი დალალაშვილი საქართველოს პარლამენტის წინააღმდეგ“, II-5).</w:t>
            </w:r>
          </w:p>
          <w:p w14:paraId="4643B135" w14:textId="77777777" w:rsidR="003764C3" w:rsidRDefault="003764C3" w:rsidP="00272E73">
            <w:pPr>
              <w:ind w:right="-18"/>
              <w:jc w:val="both"/>
              <w:rPr>
                <w:rFonts w:ascii="Sylfaen" w:hAnsi="Sylfaen"/>
                <w:lang w:val="ka-GE"/>
              </w:rPr>
            </w:pPr>
          </w:p>
          <w:p w14:paraId="17278864" w14:textId="77777777" w:rsidR="003764C3" w:rsidRDefault="003764C3" w:rsidP="00272E73">
            <w:pPr>
              <w:ind w:right="-18"/>
              <w:jc w:val="both"/>
              <w:rPr>
                <w:rFonts w:ascii="Sylfaen" w:hAnsi="Sylfaen"/>
                <w:lang w:val="ka-GE"/>
              </w:rPr>
            </w:pPr>
            <w:r w:rsidRPr="003764C3">
              <w:rPr>
                <w:rFonts w:ascii="Sylfaen" w:hAnsi="Sylfaen"/>
                <w:lang w:val="ka-GE"/>
              </w:rPr>
              <w:t>„საკუთრების კონსტიტუციურსამართლებრივი გარანტია მოიცავს ისეთი საკანონმდებლო ბაზის შექმნის ვალდებულებას, რომელიც უზრუნველყოფს საკუთრებითი უფლების პრაქტიკულ რეალიზებას და შესაძლებელს გახდის საკუთრების შეძენის გზით ქონების დაგროვებას“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II-33).</w:t>
            </w:r>
          </w:p>
          <w:p w14:paraId="68D666C7" w14:textId="77777777" w:rsidR="003764C3" w:rsidRDefault="003764C3" w:rsidP="00272E73">
            <w:pPr>
              <w:ind w:right="-18"/>
              <w:jc w:val="both"/>
              <w:rPr>
                <w:rFonts w:ascii="Sylfaen" w:hAnsi="Sylfaen"/>
                <w:lang w:val="ka-GE"/>
              </w:rPr>
            </w:pPr>
          </w:p>
          <w:p w14:paraId="74401231" w14:textId="6AF54DF2" w:rsidR="00105620" w:rsidRPr="00105620" w:rsidRDefault="00223FCC" w:rsidP="00272E73">
            <w:pPr>
              <w:ind w:right="-18"/>
              <w:jc w:val="both"/>
              <w:rPr>
                <w:rFonts w:ascii="Sylfaen" w:hAnsi="Sylfaen"/>
                <w:lang w:val="ka-GE"/>
              </w:rPr>
            </w:pPr>
            <w:r>
              <w:rPr>
                <w:rFonts w:ascii="Sylfaen" w:hAnsi="Sylfaen"/>
                <w:lang w:val="ka-GE"/>
              </w:rPr>
              <w:t xml:space="preserve">გასაჩივრებული ნორმის არაკონსტიტუციურობის დადასტურების მიზნით, მნიშვნელოვანია მოვიშველიოთ </w:t>
            </w:r>
            <w:r w:rsidRPr="00D93E2C">
              <w:rPr>
                <w:rFonts w:ascii="Sylfaen" w:hAnsi="Sylfaen"/>
                <w:b/>
                <w:bCs/>
                <w:lang w:val="ka-GE"/>
              </w:rPr>
              <w:t>საქართველოს საკონსტიტუციო სასამართლოს 2017 წლის 17 ოქტომბრის #3/4/550 გადაწყვეტილება,</w:t>
            </w:r>
            <w:r>
              <w:rPr>
                <w:rFonts w:ascii="Sylfaen" w:hAnsi="Sylfaen"/>
                <w:lang w:val="ka-GE"/>
              </w:rPr>
              <w:t xml:space="preserve"> რომელიც შეეხება საქართველოს სამოქალაქო კოდექსის 184-ე მუხლის კონსტიტუციურობის საკითხს. აღნიშნულ გადაწყვეტილებაში საკონსტიტუციო სასამართლომ დეტალური განმარტება გააკეთა კეთილსინდისიერი შემძენის ინტერესების დაცვაზე საკუთრების უფლების კონტექსტში. პირველ რიგში, აღსანიშნავია, რომ სამოქალაქო კოდექსის 184-ე მუხლი </w:t>
            </w:r>
            <w:r w:rsidR="00D16637">
              <w:rPr>
                <w:rFonts w:ascii="Sylfaen" w:hAnsi="Sylfaen"/>
                <w:lang w:val="ka-GE"/>
              </w:rPr>
              <w:t>შეეხება სწორედ უძრავი ნივთის კეთილსინდისიერი შემძენის ინტერესების დაცვას. შესაბამისად, ზოგადი ადმინისტრაციული კოდექსის 70-ე მუხლის მე-2 ნაწილის კონსტიტუციურობის შემოწმების მიზნებისთვის, მნიშვნელოვანია მხედველობაში იქნეს მირებული საკონსტიტუციო სასამართლოს ხსენებული გადაწყვეტილება.</w:t>
            </w:r>
            <w:r w:rsidR="00105620">
              <w:rPr>
                <w:rFonts w:ascii="Sylfaen" w:hAnsi="Sylfaen"/>
                <w:lang w:val="ka-GE"/>
              </w:rPr>
              <w:t xml:space="preserve"> აღნიშნულ გადაწყვეტილებაში გაკეთებულია შემდეგი განმარტებები:</w:t>
            </w:r>
          </w:p>
          <w:p w14:paraId="6AAD336C" w14:textId="77777777" w:rsidR="00105620" w:rsidRDefault="00105620" w:rsidP="00272E73">
            <w:pPr>
              <w:ind w:right="-18"/>
              <w:jc w:val="both"/>
              <w:rPr>
                <w:rFonts w:ascii="Sylfaen" w:hAnsi="Sylfaen"/>
                <w:lang w:val="ka-GE"/>
              </w:rPr>
            </w:pPr>
          </w:p>
          <w:p w14:paraId="2486B253" w14:textId="77777777" w:rsidR="00105620" w:rsidRDefault="00105620" w:rsidP="00272E73">
            <w:pPr>
              <w:ind w:right="-18"/>
              <w:jc w:val="both"/>
              <w:rPr>
                <w:rFonts w:ascii="Sylfaen" w:hAnsi="Sylfaen"/>
                <w:lang w:val="ka-GE"/>
              </w:rPr>
            </w:pPr>
            <w:r w:rsidRPr="00105620">
              <w:rPr>
                <w:rFonts w:ascii="Sylfaen" w:hAnsi="Sylfaen"/>
                <w:i/>
                <w:iCs/>
                <w:lang w:val="ka-GE"/>
              </w:rPr>
              <w:t>„საკუთრების უფლების შეზღუდვის გამართლებისათვის აუცილებელი საზოგადოებრივი საჭიროების არსებობასთან ერთად დაცული უნდა იყოს თანაზომიერების პრინციპი. „თანაზომიერების პრინციპის მოთხოვნაა, რომ უფლების მზღუდავი საკანონმდებლო რეგულირება უნდა წარმოადგენდეს ღირებული საჯარო (ლეგიტიმური) მიზნის მიღწევის გამოსადეგ და აუცილებელ საშუალებას. ამავე დროს, უფლების შეზღუდვის ინტენსივობა მისაღწევი საჯარო მიზნის პროპორციული, მისი თანაზომიერი უნდა იყოს. დაუშვებელია ლეგიტიმური მიზნის მიღწევა განხორციელდეს ადამიანის უფლების მომეტებული შეზღუდვის ხარჯზე“ (საქართველოს საკონსტიტუციო სასამართლოს 2012 წლის 26 ივნისის №3/1/512 გადაწყვეტილება საქმეზე „დანიის მოქალაქე ჰეიკე ქრონქვისტი საქართველოს პარლამენტის წინააღმდეგ“, II-60)“</w:t>
            </w:r>
            <w:r w:rsidRPr="00105620">
              <w:rPr>
                <w:rFonts w:ascii="Sylfaen" w:hAnsi="Sylfaen"/>
                <w:lang w:val="ka-GE"/>
              </w:rPr>
              <w:t>.</w:t>
            </w:r>
          </w:p>
          <w:p w14:paraId="1BE0C872" w14:textId="77777777" w:rsidR="00105620" w:rsidRDefault="00105620" w:rsidP="00272E73">
            <w:pPr>
              <w:ind w:right="-18"/>
              <w:jc w:val="both"/>
              <w:rPr>
                <w:rFonts w:ascii="Sylfaen" w:hAnsi="Sylfaen"/>
                <w:lang w:val="ka-GE"/>
              </w:rPr>
            </w:pPr>
          </w:p>
          <w:p w14:paraId="777874A9" w14:textId="77777777" w:rsidR="00105620" w:rsidRDefault="00105620" w:rsidP="00272E73">
            <w:pPr>
              <w:ind w:right="-18"/>
              <w:jc w:val="both"/>
              <w:rPr>
                <w:rFonts w:ascii="Sylfaen" w:hAnsi="Sylfaen"/>
                <w:b/>
                <w:bCs/>
                <w:sz w:val="24"/>
                <w:szCs w:val="24"/>
                <w:lang w:val="ka-GE"/>
              </w:rPr>
            </w:pPr>
            <w:r w:rsidRPr="00105620">
              <w:rPr>
                <w:rFonts w:ascii="Sylfaen" w:hAnsi="Sylfaen"/>
                <w:b/>
                <w:bCs/>
                <w:sz w:val="24"/>
                <w:szCs w:val="24"/>
                <w:lang w:val="ka-GE"/>
              </w:rPr>
              <w:t>ლეგიტიმური საჯარო მიზანი:</w:t>
            </w:r>
          </w:p>
          <w:p w14:paraId="705C7188" w14:textId="77777777" w:rsidR="00105620" w:rsidRDefault="00105620" w:rsidP="00272E73">
            <w:pPr>
              <w:ind w:right="-18"/>
              <w:jc w:val="both"/>
              <w:rPr>
                <w:rFonts w:ascii="Sylfaen" w:hAnsi="Sylfaen"/>
                <w:b/>
                <w:bCs/>
                <w:sz w:val="24"/>
                <w:szCs w:val="24"/>
                <w:lang w:val="ka-GE"/>
              </w:rPr>
            </w:pPr>
          </w:p>
          <w:p w14:paraId="70E0DFFC" w14:textId="77777777" w:rsidR="00105620" w:rsidRPr="00105620" w:rsidRDefault="00105620" w:rsidP="00272E73">
            <w:pPr>
              <w:ind w:right="-18"/>
              <w:jc w:val="both"/>
              <w:rPr>
                <w:rFonts w:ascii="Sylfaen" w:hAnsi="Sylfaen"/>
                <w:i/>
                <w:iCs/>
              </w:rPr>
            </w:pPr>
            <w:r w:rsidRPr="00105620">
              <w:rPr>
                <w:rFonts w:ascii="Sylfaen" w:hAnsi="Sylfaen"/>
                <w:i/>
                <w:iCs/>
              </w:rPr>
              <w:t xml:space="preserve">საკუთრების უფლების სრულყოფილი რეალიზება შეუძლებელია სტაბილური სამოქალაქო ბრუნვის გარეშე. სტაბილური სამოქალაქო ბრუნვა წარმოადგენს არა მხოლოდ საკუთრების უფლებით სარგებლობის, არამედ, ზოგადად, სახელმწიფოს ეკონომიკური განვითარების მნიშვნელოვან წინაპირობას. სახელმწიფო უფლებამოსილი და ხშირ შემთხვევაში ვალდებულიც არის, მიიღოს ზომები სამოქალაქო ბრუნვის სტაბილურობის უზრუნველსაყოფად. არსებული სისტემის თავისებურებების გათვალისწინებით, უძრავი ქონების კონტექსტში საჯარო რეესტრის მონაცემების სისწორე და სანდოობა ორგანულ კავშირშია სამოქალაქო ბრუნვის სტაბილურობასთან. საჯარო რეესტრი, როგორც უფლებამოსილი სახელმწიფო ორგანო წარმოადგენს უძრავ ქონებაზე საკუთრების რეგისტრაციის ერთადერთ სამართლებრივ საშუალებას. შესაბამისად, უძრავი ქონების ბრუნვის სტაბილურობის დაცვა </w:t>
            </w:r>
            <w:r w:rsidRPr="00105620">
              <w:rPr>
                <w:rFonts w:ascii="Sylfaen" w:hAnsi="Sylfaen"/>
                <w:i/>
                <w:iCs/>
              </w:rPr>
              <w:lastRenderedPageBreak/>
              <w:t xml:space="preserve">სწორედ რეესტრის მონაცემების სანდოობის უზრუნველყოფით ხდება. სამოქალაქო ბრუნვა სტაბილურობასთან ერთად სათანადო სიმარტივით უნდა გამოირჩეოდეს. ამიტომ მნიშვნელოვანია, ბრუნვა არ შეფერხდეს ზედმეტი ტრანზაქციული ხარჯებითა და არაგონივრული დაყოვნებებით. წინააღმდეგ შემთხვევაში საფრთხე შეექმნება უძრავი ქონების ეფექტიანად განკარგვას. სახელმწიფომ თავი უნდა შეიკავოს საკუთრების უფლებით სარგებლობასა და განკარგვაზე ზედმეტი ბარიერების შემოღებისგან. </w:t>
            </w:r>
          </w:p>
          <w:p w14:paraId="09EFBA3F" w14:textId="77777777" w:rsidR="00105620" w:rsidRDefault="00105620" w:rsidP="00272E73">
            <w:pPr>
              <w:ind w:right="-18"/>
              <w:jc w:val="both"/>
              <w:rPr>
                <w:rFonts w:ascii="Sylfaen" w:hAnsi="Sylfaen"/>
              </w:rPr>
            </w:pPr>
          </w:p>
          <w:p w14:paraId="1809E60B" w14:textId="77777777" w:rsidR="00105620" w:rsidRPr="00105620" w:rsidRDefault="00105620" w:rsidP="00272E73">
            <w:pPr>
              <w:ind w:right="-18"/>
              <w:jc w:val="both"/>
              <w:rPr>
                <w:rFonts w:ascii="Sylfaen" w:hAnsi="Sylfaen"/>
                <w:b/>
                <w:bCs/>
                <w:sz w:val="24"/>
                <w:szCs w:val="24"/>
              </w:rPr>
            </w:pPr>
            <w:r w:rsidRPr="00105620">
              <w:rPr>
                <w:rFonts w:ascii="Sylfaen" w:hAnsi="Sylfaen"/>
                <w:b/>
                <w:bCs/>
                <w:sz w:val="24"/>
                <w:szCs w:val="24"/>
              </w:rPr>
              <w:t>გამოსადეგობა:</w:t>
            </w:r>
          </w:p>
          <w:p w14:paraId="5C749838" w14:textId="77777777" w:rsidR="00105620" w:rsidRDefault="00105620" w:rsidP="00272E73">
            <w:pPr>
              <w:ind w:right="-18"/>
              <w:jc w:val="both"/>
              <w:rPr>
                <w:rFonts w:ascii="Sylfaen" w:hAnsi="Sylfaen"/>
              </w:rPr>
            </w:pPr>
          </w:p>
          <w:p w14:paraId="77A3393D" w14:textId="77777777" w:rsidR="00105620" w:rsidRPr="00105620" w:rsidRDefault="00105620" w:rsidP="00272E73">
            <w:pPr>
              <w:ind w:right="-18"/>
              <w:jc w:val="both"/>
              <w:rPr>
                <w:rFonts w:ascii="Sylfaen" w:hAnsi="Sylfaen"/>
                <w:i/>
                <w:iCs/>
              </w:rPr>
            </w:pPr>
            <w:r w:rsidRPr="00105620">
              <w:rPr>
                <w:rFonts w:ascii="Sylfaen" w:hAnsi="Sylfaen"/>
                <w:i/>
                <w:iCs/>
              </w:rPr>
              <w:t>როგორც აღინიშნა, თანაზომიერების პრინციპის შესაბამისად, შემზღუდველი ნორმით გათვალისწინებული ღონისძიება უნდა წარმოადგენდეს ლეგიტიმური საჯარო მიზნის მიღწევის გამოსადეგ საშუალებას. მოცემულ შემთხვევაში სადავო ნორმები განსაზღვრავს უძრავ ნივთებზე საკუთრების შეძენის მარეგლამენტირებელ წესს. კერძოდ, ნორმები ადგენს საჯარო რეესტრის ჩანაწერის უტყუარობის პრეზუმფციას და იცავს უძრავი ქონების კეთილსინდისიერ შემძენს. სადავო ნორმები ქმნის შემძენის დაცვის გარანტიას იმ შემთხვევაში, როდესაც ქონების გასხვისება ხდება საჯარო რეესტრში მესაკუთრედ არასწორად რეგისტრირებული პირის მიერ რომელიც არ წარმოადგენს ნამდვილ მესაკუთრეს და რეალურად არ არის უფლებამოსილი, გაასხვისოს ქონება. სადავო ნორმები იცავს კეთილსინდისიერ შემძენს, რომელიც ენდობოდა საჯარო რეესტრის არაზუსტ ჩანაწერს. სადავო ნორმების საფუძველზე შემძენი იძენს საკუთრების უფლებას უძრავ ქონებაზე, იმ გარემოების მიუხედავად, რომ გამსხვისებელი არაუფლებამოსილი იყო, ხოლო საჯარო რეესტრის ჩანაწერი არაზუსტი.</w:t>
            </w:r>
          </w:p>
          <w:p w14:paraId="2EAFC517" w14:textId="77777777" w:rsidR="00105620" w:rsidRPr="00105620" w:rsidRDefault="00105620" w:rsidP="00272E73">
            <w:pPr>
              <w:ind w:right="-18"/>
              <w:jc w:val="both"/>
              <w:rPr>
                <w:rFonts w:ascii="Sylfaen" w:hAnsi="Sylfaen"/>
                <w:i/>
                <w:iCs/>
              </w:rPr>
            </w:pPr>
          </w:p>
          <w:p w14:paraId="4228B064" w14:textId="707DB882" w:rsidR="00105620" w:rsidRDefault="00105620" w:rsidP="00272E73">
            <w:pPr>
              <w:ind w:right="-18"/>
              <w:jc w:val="both"/>
              <w:rPr>
                <w:rFonts w:ascii="Sylfaen" w:hAnsi="Sylfaen"/>
                <w:b/>
                <w:bCs/>
                <w:i/>
                <w:iCs/>
                <w:u w:val="single"/>
              </w:rPr>
            </w:pPr>
            <w:r w:rsidRPr="00AE2388">
              <w:rPr>
                <w:rFonts w:ascii="Sylfaen" w:hAnsi="Sylfaen"/>
                <w:b/>
                <w:bCs/>
                <w:i/>
                <w:iCs/>
                <w:u w:val="single"/>
              </w:rPr>
              <w:t>სადავო ნორმების არარსებობის შემთხვევაში თავდაპირველი მესაკუთრე საქართველოს სამოქალაქო კოდექსის სხვა ნორმების საფუძველზე, უფლებამოსილი იქნებოდა, კეთილსინდისიერი შემძენისაგან მოეთხოვა უძრავი ნივთის დაბრუნება. ასეთ პირობებში უძრავი ქონების შემძენს არ ექნებოდა გარანტია, რომ საჯარო რეესტრის ჩანაწერის შესაბამისად მოქმედებისას მან ნამდვილად შეიძინა ნივთზე საკუთრების უფლება. სადავო ნორმებიდან გამომდინარე კი – უძრავი ქონების კეთილსინდისიერი შემძენი დაცულია ქონების არასწორად რეგისტრაციასთან დაკავშირებული რისკებისგან. ამგვარი სისტემა, რა თქმა უნდა, ზრდის ნდობას საჯარო რეესტრის მონაცემებისადმი და ამ თვალსაზრისით ხელს უწყობს უძრავი ქონების ბაზრის სტაბილურობას. სხვაგვარად, საჯარო რეესტრის ჩანაწერს არ ექნებოდა ნდობა, რადგან ყოველთვის იარსებებდა მისი უზუსტობის გამო შეძენილ ქონებაზე საკუთრების უფლების დაკარგვის რისკი. სასამართლო იზიარებს სპეციალისტის მოსაზრებას იმასთან დაკავშირებით, რომ საჯარო რეესტრის ჩანაწერის უზუსტობის რისკის შემძენზე გადატანა უარყოფითად აისახება მთელი უძრავი ქონების ბაზრის ფუნქციონირებაზე. ასეთი სისტემის დანერგვის შემთხვევაში უძრავი ქონების შემძენები გარიგების დადებისას გახდებიან უფრო ფრთხილი, მოუწევთ, მიიღონ წინასწარი ზომები უძრავი ნივთის შეძენამდე.</w:t>
            </w:r>
          </w:p>
          <w:p w14:paraId="16F460D1" w14:textId="77777777" w:rsidR="00AE2388" w:rsidRDefault="00AE2388" w:rsidP="00272E73">
            <w:pPr>
              <w:ind w:right="-18"/>
              <w:jc w:val="both"/>
              <w:rPr>
                <w:rFonts w:ascii="Sylfaen" w:hAnsi="Sylfaen"/>
                <w:b/>
                <w:bCs/>
                <w:i/>
                <w:iCs/>
                <w:u w:val="single"/>
              </w:rPr>
            </w:pPr>
          </w:p>
          <w:p w14:paraId="59304474" w14:textId="77777777" w:rsidR="00AE2388" w:rsidRDefault="00AE2388" w:rsidP="00272E73">
            <w:pPr>
              <w:ind w:right="-18"/>
              <w:jc w:val="both"/>
              <w:rPr>
                <w:rFonts w:ascii="Sylfaen" w:hAnsi="Sylfaen"/>
                <w:b/>
                <w:bCs/>
                <w:i/>
                <w:iCs/>
                <w:u w:val="single"/>
              </w:rPr>
            </w:pPr>
            <w:r w:rsidRPr="00AE2388">
              <w:rPr>
                <w:rFonts w:ascii="Sylfaen" w:hAnsi="Sylfaen"/>
                <w:b/>
                <w:bCs/>
                <w:i/>
                <w:iCs/>
                <w:u w:val="single"/>
              </w:rPr>
              <w:t xml:space="preserve">საკუთრების გადაცემის სისტემაში, სადაც მონაცემის უზუსტობის ტვირთი აწევს შემძენს, ნივთის </w:t>
            </w:r>
            <w:proofErr w:type="spellStart"/>
            <w:r w:rsidRPr="00AE2388">
              <w:rPr>
                <w:rFonts w:ascii="Sylfaen" w:hAnsi="Sylfaen"/>
                <w:b/>
                <w:bCs/>
                <w:i/>
                <w:iCs/>
                <w:u w:val="single"/>
              </w:rPr>
              <w:t>შეძენისას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საჭირო</w:t>
            </w:r>
            <w:proofErr w:type="spellEnd"/>
            <w:r w:rsidRPr="00AE2388">
              <w:rPr>
                <w:rFonts w:ascii="Sylfaen" w:hAnsi="Sylfaen"/>
                <w:b/>
                <w:bCs/>
                <w:i/>
                <w:iCs/>
                <w:u w:val="single"/>
              </w:rPr>
              <w:t xml:space="preserve"> </w:t>
            </w:r>
            <w:proofErr w:type="spellStart"/>
            <w:r w:rsidRPr="00AE2388">
              <w:rPr>
                <w:rFonts w:ascii="Sylfaen" w:hAnsi="Sylfaen"/>
                <w:b/>
                <w:bCs/>
                <w:i/>
                <w:iCs/>
                <w:u w:val="single"/>
              </w:rPr>
              <w:t>ხდება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საჯარო</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რეესტრის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ჩანაწერის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სისწორის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შემოწმება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რეგისტრირებული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მესაკუთრის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მიერ</w:t>
            </w:r>
            <w:proofErr w:type="spellEnd"/>
            <w:r w:rsidRPr="00AE2388">
              <w:rPr>
                <w:rFonts w:ascii="Sylfaen" w:hAnsi="Sylfaen"/>
                <w:b/>
                <w:bCs/>
                <w:i/>
                <w:iCs/>
                <w:u w:val="single"/>
              </w:rPr>
              <w:t xml:space="preserve"> </w:t>
            </w:r>
            <w:proofErr w:type="spellStart"/>
            <w:r w:rsidRPr="00AE2388">
              <w:rPr>
                <w:rFonts w:ascii="Sylfaen" w:hAnsi="Sylfaen"/>
                <w:b/>
                <w:bCs/>
                <w:i/>
                <w:iCs/>
                <w:u w:val="single"/>
              </w:rPr>
              <w:t>ნივთის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გასხვისების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მართლზომიერების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შესწავლა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რაც</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დამატებითი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მოკვლევის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განხორციელების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საჭიროებას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აჩენს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ამასთანავე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შესაძლებელია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არაუფლებამოსილი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იყოს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უშუალოდ</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გამსხვისებელი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არამედ</w:t>
            </w:r>
            <w:proofErr w:type="spellEnd"/>
            <w:r w:rsidRPr="00AE2388">
              <w:rPr>
                <w:rFonts w:ascii="Sylfaen" w:hAnsi="Sylfaen"/>
                <w:b/>
                <w:bCs/>
                <w:i/>
                <w:iCs/>
                <w:u w:val="single"/>
              </w:rPr>
              <w:t xml:space="preserve"> </w:t>
            </w:r>
            <w:proofErr w:type="spellStart"/>
            <w:r w:rsidRPr="00AE2388">
              <w:rPr>
                <w:rFonts w:ascii="Sylfaen" w:hAnsi="Sylfaen"/>
                <w:b/>
                <w:bCs/>
                <w:i/>
                <w:iCs/>
                <w:u w:val="single"/>
              </w:rPr>
              <w:t>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პირი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ვისგანაც</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გამსხვისებლებმა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შეიძინა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უძრავი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ნივთი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ასე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უსასრულოდ</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სანამ</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გადამოწმდება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ნივთის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პირველი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გამსხვისებლის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მიერ</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მისი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გასხვისების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მართლზომიერება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შესაბამისად</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საჭირო</w:t>
            </w:r>
            <w:proofErr w:type="spellEnd"/>
            <w:r w:rsidRPr="00AE2388">
              <w:rPr>
                <w:rFonts w:ascii="Sylfaen" w:hAnsi="Sylfaen"/>
                <w:b/>
                <w:bCs/>
                <w:i/>
                <w:iCs/>
                <w:u w:val="single"/>
              </w:rPr>
              <w:t xml:space="preserve"> </w:t>
            </w:r>
            <w:proofErr w:type="spellStart"/>
            <w:r w:rsidRPr="00AE2388">
              <w:rPr>
                <w:rFonts w:ascii="Sylfaen" w:hAnsi="Sylfaen"/>
                <w:b/>
                <w:bCs/>
                <w:i/>
                <w:iCs/>
                <w:u w:val="single"/>
              </w:rPr>
              <w:t>იქნება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გარიგებების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მთელი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ჯაჭვისა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მასთან</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დაკავშირებული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დოკუმენტაციის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მოძიება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შესწავლა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რაც</w:t>
            </w:r>
            <w:proofErr w:type="spellEnd"/>
            <w:r w:rsidRPr="00AE2388">
              <w:rPr>
                <w:rFonts w:ascii="Sylfaen" w:hAnsi="Sylfaen"/>
                <w:b/>
                <w:bCs/>
                <w:i/>
                <w:iCs/>
                <w:u w:val="single"/>
              </w:rPr>
              <w:t xml:space="preserve">, </w:t>
            </w:r>
            <w:proofErr w:type="spellStart"/>
            <w:r w:rsidRPr="00AE2388">
              <w:rPr>
                <w:rFonts w:ascii="Sylfaen" w:hAnsi="Sylfaen"/>
                <w:b/>
                <w:bCs/>
                <w:i/>
                <w:iCs/>
                <w:u w:val="single"/>
              </w:rPr>
              <w:t>ცხადია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დამატებით</w:t>
            </w:r>
            <w:proofErr w:type="spellEnd"/>
            <w:r w:rsidRPr="00AE2388">
              <w:rPr>
                <w:rFonts w:ascii="Sylfaen" w:hAnsi="Sylfaen"/>
                <w:b/>
                <w:bCs/>
                <w:i/>
                <w:iCs/>
                <w:u w:val="single"/>
              </w:rPr>
              <w:t xml:space="preserve"> </w:t>
            </w:r>
            <w:proofErr w:type="spellStart"/>
            <w:r w:rsidRPr="00AE2388">
              <w:rPr>
                <w:rFonts w:ascii="Sylfaen" w:hAnsi="Sylfaen"/>
                <w:b/>
                <w:bCs/>
                <w:i/>
                <w:iCs/>
                <w:u w:val="single"/>
              </w:rPr>
              <w:t>ხარჯებთან</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დროსთან</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არის</w:t>
            </w:r>
            <w:proofErr w:type="spellEnd"/>
            <w:r w:rsidRPr="00AE2388">
              <w:rPr>
                <w:rFonts w:ascii="Sylfaen" w:hAnsi="Sylfaen"/>
                <w:b/>
                <w:bCs/>
                <w:i/>
                <w:iCs/>
                <w:u w:val="single"/>
              </w:rPr>
              <w:t xml:space="preserve"> დაკავშირებული. </w:t>
            </w:r>
            <w:proofErr w:type="spellStart"/>
            <w:r w:rsidRPr="00AE2388">
              <w:rPr>
                <w:rFonts w:ascii="Sylfaen" w:hAnsi="Sylfaen"/>
                <w:b/>
                <w:bCs/>
                <w:i/>
                <w:iCs/>
                <w:u w:val="single"/>
              </w:rPr>
              <w:t>ამრიგად</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სადავო</w:t>
            </w:r>
            <w:proofErr w:type="spellEnd"/>
            <w:r w:rsidRPr="00AE2388">
              <w:rPr>
                <w:rFonts w:ascii="Sylfaen" w:hAnsi="Sylfaen"/>
                <w:b/>
                <w:bCs/>
                <w:i/>
                <w:iCs/>
                <w:u w:val="single"/>
              </w:rPr>
              <w:t xml:space="preserve"> </w:t>
            </w:r>
            <w:proofErr w:type="spellStart"/>
            <w:r w:rsidRPr="00AE2388">
              <w:rPr>
                <w:rFonts w:ascii="Sylfaen" w:hAnsi="Sylfaen"/>
                <w:b/>
                <w:bCs/>
                <w:i/>
                <w:iCs/>
                <w:u w:val="single"/>
              </w:rPr>
              <w:t>ნორმებით</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დადგენილი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კეთილსინდისიერი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შემძენის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დაცვის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გარანტიების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არარსებობა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ასევე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გაზრდის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ხარჯებს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რამდენადმე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გაართულებს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უძრავ</w:t>
            </w:r>
            <w:proofErr w:type="spellEnd"/>
            <w:r w:rsidRPr="00AE2388">
              <w:rPr>
                <w:rFonts w:ascii="Sylfaen" w:hAnsi="Sylfaen"/>
                <w:b/>
                <w:bCs/>
                <w:i/>
                <w:iCs/>
                <w:u w:val="single"/>
              </w:rPr>
              <w:t xml:space="preserve"> </w:t>
            </w:r>
            <w:proofErr w:type="spellStart"/>
            <w:r w:rsidRPr="00AE2388">
              <w:rPr>
                <w:rFonts w:ascii="Sylfaen" w:hAnsi="Sylfaen"/>
                <w:b/>
                <w:bCs/>
                <w:i/>
                <w:iCs/>
                <w:u w:val="single"/>
              </w:rPr>
              <w:t>ქონებაზე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გარიგებების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დადებას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ყოველივე</w:t>
            </w:r>
            <w:proofErr w:type="spellEnd"/>
            <w:r w:rsidRPr="00AE2388">
              <w:rPr>
                <w:rFonts w:ascii="Sylfaen" w:hAnsi="Sylfaen"/>
                <w:b/>
                <w:bCs/>
                <w:i/>
                <w:iCs/>
                <w:u w:val="single"/>
              </w:rPr>
              <w:t xml:space="preserve"> </w:t>
            </w:r>
            <w:proofErr w:type="spellStart"/>
            <w:r w:rsidRPr="00AE2388">
              <w:rPr>
                <w:rFonts w:ascii="Sylfaen" w:hAnsi="Sylfaen"/>
                <w:b/>
                <w:bCs/>
                <w:i/>
                <w:iCs/>
                <w:u w:val="single"/>
              </w:rPr>
              <w:t>ზემოაღნიშნულის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გათვალისწინებით</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სასამართლო</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მიიჩნევს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რომ</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მოცემულ</w:t>
            </w:r>
            <w:proofErr w:type="spellEnd"/>
            <w:r w:rsidRPr="00AE2388">
              <w:rPr>
                <w:rFonts w:ascii="Sylfaen" w:hAnsi="Sylfaen"/>
                <w:b/>
                <w:bCs/>
                <w:i/>
                <w:iCs/>
                <w:u w:val="single"/>
              </w:rPr>
              <w:t xml:space="preserve"> </w:t>
            </w:r>
            <w:proofErr w:type="spellStart"/>
            <w:r w:rsidRPr="00AE2388">
              <w:rPr>
                <w:rFonts w:ascii="Sylfaen" w:hAnsi="Sylfaen"/>
                <w:b/>
                <w:bCs/>
                <w:i/>
                <w:iCs/>
                <w:u w:val="single"/>
              </w:rPr>
              <w:t>შემთხვევაში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სადავო</w:t>
            </w:r>
            <w:proofErr w:type="spellEnd"/>
            <w:r w:rsidRPr="00AE2388">
              <w:rPr>
                <w:rFonts w:ascii="Sylfaen" w:hAnsi="Sylfaen"/>
                <w:b/>
                <w:bCs/>
                <w:i/>
                <w:iCs/>
                <w:u w:val="single"/>
              </w:rPr>
              <w:t xml:space="preserve"> </w:t>
            </w:r>
            <w:proofErr w:type="spellStart"/>
            <w:r w:rsidRPr="00AE2388">
              <w:rPr>
                <w:rFonts w:ascii="Sylfaen" w:hAnsi="Sylfaen"/>
                <w:b/>
                <w:bCs/>
                <w:i/>
                <w:iCs/>
                <w:u w:val="single"/>
              </w:rPr>
              <w:lastRenderedPageBreak/>
              <w:t>ნორმებით</w:t>
            </w:r>
            <w:proofErr w:type="spellEnd"/>
            <w:r w:rsidRPr="00AE2388">
              <w:rPr>
                <w:rFonts w:ascii="Sylfaen" w:hAnsi="Sylfaen"/>
                <w:b/>
                <w:bCs/>
                <w:i/>
                <w:iCs/>
                <w:u w:val="single"/>
              </w:rPr>
              <w:t xml:space="preserve"> </w:t>
            </w:r>
            <w:proofErr w:type="spellStart"/>
            <w:r w:rsidRPr="00AE2388">
              <w:rPr>
                <w:rFonts w:ascii="Sylfaen" w:hAnsi="Sylfaen"/>
                <w:b/>
                <w:bCs/>
                <w:i/>
                <w:iCs/>
                <w:u w:val="single"/>
              </w:rPr>
              <w:t>გათვალისწინებული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ღონისძიება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ემსახურება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მნიშვნელოვან</w:t>
            </w:r>
            <w:proofErr w:type="spellEnd"/>
            <w:r w:rsidRPr="00AE2388">
              <w:rPr>
                <w:rFonts w:ascii="Sylfaen" w:hAnsi="Sylfaen"/>
                <w:b/>
                <w:bCs/>
                <w:i/>
                <w:iCs/>
                <w:u w:val="single"/>
              </w:rPr>
              <w:t xml:space="preserve"> </w:t>
            </w:r>
            <w:proofErr w:type="spellStart"/>
            <w:r w:rsidRPr="00AE2388">
              <w:rPr>
                <w:rFonts w:ascii="Sylfaen" w:hAnsi="Sylfaen"/>
                <w:b/>
                <w:bCs/>
                <w:i/>
                <w:iCs/>
                <w:u w:val="single"/>
              </w:rPr>
              <w:t>ლეგიტიმურ</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მიზნებს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w:t>
            </w:r>
            <w:proofErr w:type="spellEnd"/>
            <w:r w:rsidRPr="00AE2388">
              <w:rPr>
                <w:rFonts w:ascii="Sylfaen" w:hAnsi="Sylfaen"/>
                <w:b/>
                <w:bCs/>
                <w:i/>
                <w:iCs/>
                <w:u w:val="single"/>
              </w:rPr>
              <w:t xml:space="preserve"> </w:t>
            </w:r>
            <w:proofErr w:type="spellStart"/>
            <w:r w:rsidRPr="00AE2388">
              <w:rPr>
                <w:rFonts w:ascii="Sylfaen" w:hAnsi="Sylfaen"/>
                <w:b/>
                <w:bCs/>
                <w:i/>
                <w:iCs/>
                <w:u w:val="single"/>
              </w:rPr>
              <w:t>წარმოადგენს</w:t>
            </w:r>
            <w:proofErr w:type="spellEnd"/>
            <w:r w:rsidRPr="00AE2388">
              <w:rPr>
                <w:rFonts w:ascii="Sylfaen" w:hAnsi="Sylfaen"/>
                <w:b/>
                <w:bCs/>
                <w:i/>
                <w:iCs/>
                <w:u w:val="single"/>
              </w:rPr>
              <w:t xml:space="preserve"> </w:t>
            </w:r>
            <w:proofErr w:type="spellStart"/>
            <w:r w:rsidRPr="00AE2388">
              <w:rPr>
                <w:rFonts w:ascii="Sylfaen" w:hAnsi="Sylfaen"/>
                <w:b/>
                <w:bCs/>
                <w:i/>
                <w:iCs/>
                <w:u w:val="single"/>
              </w:rPr>
              <w:t>დასახული</w:t>
            </w:r>
            <w:proofErr w:type="spellEnd"/>
            <w:r w:rsidRPr="00AE2388">
              <w:rPr>
                <w:rFonts w:ascii="Sylfaen" w:hAnsi="Sylfaen"/>
                <w:b/>
                <w:bCs/>
                <w:i/>
                <w:iCs/>
                <w:u w:val="single"/>
              </w:rPr>
              <w:t xml:space="preserve"> </w:t>
            </w:r>
            <w:proofErr w:type="spellStart"/>
            <w:r w:rsidRPr="00AE2388">
              <w:rPr>
                <w:rFonts w:ascii="Sylfaen" w:hAnsi="Sylfaen"/>
                <w:b/>
                <w:bCs/>
                <w:i/>
                <w:iCs/>
                <w:u w:val="single"/>
              </w:rPr>
              <w:t>მიზნების</w:t>
            </w:r>
            <w:proofErr w:type="spellEnd"/>
            <w:r w:rsidRPr="00AE2388">
              <w:rPr>
                <w:rFonts w:ascii="Sylfaen" w:hAnsi="Sylfaen"/>
                <w:b/>
                <w:bCs/>
                <w:i/>
                <w:iCs/>
                <w:u w:val="single"/>
              </w:rPr>
              <w:t xml:space="preserve"> მიღწევის გამოსადეგ საშუალებას.</w:t>
            </w:r>
          </w:p>
          <w:p w14:paraId="5B814E62" w14:textId="77777777" w:rsidR="00AE2388" w:rsidRDefault="00AE2388" w:rsidP="00272E73">
            <w:pPr>
              <w:ind w:right="-18"/>
              <w:jc w:val="both"/>
              <w:rPr>
                <w:rFonts w:ascii="Sylfaen" w:hAnsi="Sylfaen"/>
                <w:b/>
                <w:bCs/>
                <w:i/>
                <w:iCs/>
                <w:u w:val="single"/>
              </w:rPr>
            </w:pPr>
          </w:p>
          <w:p w14:paraId="5FDE942D" w14:textId="77777777" w:rsidR="00AE2B49" w:rsidRDefault="00AE2388" w:rsidP="0078519E">
            <w:pPr>
              <w:spacing w:after="160" w:line="259" w:lineRule="auto"/>
              <w:jc w:val="both"/>
              <w:rPr>
                <w:rFonts w:ascii="Sylfaen" w:hAnsi="Sylfaen"/>
              </w:rPr>
            </w:pPr>
            <w:proofErr w:type="spellStart"/>
            <w:r>
              <w:rPr>
                <w:rFonts w:ascii="Sylfaen" w:hAnsi="Sylfaen"/>
              </w:rPr>
              <w:t>ზემოთ</w:t>
            </w:r>
            <w:proofErr w:type="spellEnd"/>
            <w:r>
              <w:rPr>
                <w:rFonts w:ascii="Sylfaen" w:hAnsi="Sylfaen"/>
              </w:rPr>
              <w:t xml:space="preserve"> </w:t>
            </w:r>
            <w:proofErr w:type="spellStart"/>
            <w:r>
              <w:rPr>
                <w:rFonts w:ascii="Sylfaen" w:hAnsi="Sylfaen"/>
              </w:rPr>
              <w:t>მითითებული</w:t>
            </w:r>
            <w:proofErr w:type="spellEnd"/>
            <w:r>
              <w:rPr>
                <w:rFonts w:ascii="Sylfaen" w:hAnsi="Sylfaen"/>
              </w:rPr>
              <w:t xml:space="preserve"> </w:t>
            </w:r>
            <w:proofErr w:type="spellStart"/>
            <w:r>
              <w:rPr>
                <w:rFonts w:ascii="Sylfaen" w:hAnsi="Sylfaen"/>
              </w:rPr>
              <w:t>განმარტებიდან</w:t>
            </w:r>
            <w:proofErr w:type="spellEnd"/>
            <w:r>
              <w:rPr>
                <w:rFonts w:ascii="Sylfaen" w:hAnsi="Sylfaen"/>
              </w:rPr>
              <w:t xml:space="preserve"> </w:t>
            </w:r>
            <w:proofErr w:type="spellStart"/>
            <w:r>
              <w:rPr>
                <w:rFonts w:ascii="Sylfaen" w:hAnsi="Sylfaen"/>
              </w:rPr>
              <w:t>ნათელი</w:t>
            </w:r>
            <w:proofErr w:type="spellEnd"/>
            <w:r>
              <w:rPr>
                <w:rFonts w:ascii="Sylfaen" w:hAnsi="Sylfaen"/>
              </w:rPr>
              <w:t xml:space="preserve"> </w:t>
            </w:r>
            <w:proofErr w:type="spellStart"/>
            <w:r>
              <w:rPr>
                <w:rFonts w:ascii="Sylfaen" w:hAnsi="Sylfaen"/>
              </w:rPr>
              <w:t>ხდება</w:t>
            </w:r>
            <w:proofErr w:type="spellEnd"/>
            <w:r>
              <w:rPr>
                <w:rFonts w:ascii="Sylfaen" w:hAnsi="Sylfaen"/>
              </w:rPr>
              <w:t xml:space="preserve">, </w:t>
            </w:r>
            <w:proofErr w:type="spellStart"/>
            <w:r>
              <w:rPr>
                <w:rFonts w:ascii="Sylfaen" w:hAnsi="Sylfaen"/>
              </w:rPr>
              <w:t>რომ</w:t>
            </w:r>
            <w:proofErr w:type="spellEnd"/>
            <w:r>
              <w:rPr>
                <w:rFonts w:ascii="Sylfaen" w:hAnsi="Sylfaen"/>
              </w:rPr>
              <w:t xml:space="preserve"> </w:t>
            </w:r>
            <w:proofErr w:type="spellStart"/>
            <w:r w:rsidR="00D419FE">
              <w:rPr>
                <w:rFonts w:ascii="Sylfaen" w:hAnsi="Sylfaen"/>
              </w:rPr>
              <w:t>ნივთის</w:t>
            </w:r>
            <w:proofErr w:type="spellEnd"/>
            <w:r w:rsidR="00D419FE">
              <w:rPr>
                <w:rFonts w:ascii="Sylfaen" w:hAnsi="Sylfaen"/>
              </w:rPr>
              <w:t xml:space="preserve"> </w:t>
            </w:r>
            <w:proofErr w:type="spellStart"/>
            <w:r w:rsidR="00D419FE">
              <w:rPr>
                <w:rFonts w:ascii="Sylfaen" w:hAnsi="Sylfaen"/>
              </w:rPr>
              <w:t>შეძენისას</w:t>
            </w:r>
            <w:proofErr w:type="spellEnd"/>
            <w:r w:rsidR="00D419FE">
              <w:rPr>
                <w:rFonts w:ascii="Sylfaen" w:hAnsi="Sylfaen"/>
              </w:rPr>
              <w:t xml:space="preserve"> </w:t>
            </w:r>
            <w:proofErr w:type="spellStart"/>
            <w:r w:rsidR="00D419FE">
              <w:rPr>
                <w:rFonts w:ascii="Sylfaen" w:hAnsi="Sylfaen"/>
              </w:rPr>
              <w:t>ნდობისა</w:t>
            </w:r>
            <w:proofErr w:type="spellEnd"/>
            <w:r w:rsidR="00D419FE">
              <w:rPr>
                <w:rFonts w:ascii="Sylfaen" w:hAnsi="Sylfaen"/>
              </w:rPr>
              <w:t xml:space="preserve"> </w:t>
            </w:r>
            <w:proofErr w:type="spellStart"/>
            <w:r w:rsidR="00D419FE">
              <w:rPr>
                <w:rFonts w:ascii="Sylfaen" w:hAnsi="Sylfaen"/>
              </w:rPr>
              <w:t>და</w:t>
            </w:r>
            <w:proofErr w:type="spellEnd"/>
            <w:r w:rsidR="00D419FE">
              <w:rPr>
                <w:rFonts w:ascii="Sylfaen" w:hAnsi="Sylfaen"/>
              </w:rPr>
              <w:t xml:space="preserve"> </w:t>
            </w:r>
            <w:proofErr w:type="spellStart"/>
            <w:r w:rsidR="00D419FE">
              <w:rPr>
                <w:rFonts w:ascii="Sylfaen" w:hAnsi="Sylfaen"/>
              </w:rPr>
              <w:t>სტაბილურობის</w:t>
            </w:r>
            <w:proofErr w:type="spellEnd"/>
            <w:r w:rsidR="00D419FE">
              <w:rPr>
                <w:rFonts w:ascii="Sylfaen" w:hAnsi="Sylfaen"/>
              </w:rPr>
              <w:t xml:space="preserve"> </w:t>
            </w:r>
            <w:proofErr w:type="spellStart"/>
            <w:r w:rsidR="00D419FE">
              <w:rPr>
                <w:rFonts w:ascii="Sylfaen" w:hAnsi="Sylfaen"/>
              </w:rPr>
              <w:t>პრინციპის</w:t>
            </w:r>
            <w:proofErr w:type="spellEnd"/>
            <w:r w:rsidR="00D419FE">
              <w:rPr>
                <w:rFonts w:ascii="Sylfaen" w:hAnsi="Sylfaen"/>
              </w:rPr>
              <w:t xml:space="preserve"> </w:t>
            </w:r>
            <w:proofErr w:type="spellStart"/>
            <w:r w:rsidR="00D419FE">
              <w:rPr>
                <w:rFonts w:ascii="Sylfaen" w:hAnsi="Sylfaen"/>
              </w:rPr>
              <w:t>ჩამოყალიბებისა</w:t>
            </w:r>
            <w:proofErr w:type="spellEnd"/>
            <w:r w:rsidR="00D419FE">
              <w:rPr>
                <w:rFonts w:ascii="Sylfaen" w:hAnsi="Sylfaen"/>
              </w:rPr>
              <w:t xml:space="preserve"> </w:t>
            </w:r>
            <w:proofErr w:type="spellStart"/>
            <w:r w:rsidR="00D419FE">
              <w:rPr>
                <w:rFonts w:ascii="Sylfaen" w:hAnsi="Sylfaen"/>
              </w:rPr>
              <w:t>და</w:t>
            </w:r>
            <w:proofErr w:type="spellEnd"/>
            <w:r w:rsidR="00D419FE">
              <w:rPr>
                <w:rFonts w:ascii="Sylfaen" w:hAnsi="Sylfaen"/>
              </w:rPr>
              <w:t xml:space="preserve"> </w:t>
            </w:r>
            <w:proofErr w:type="spellStart"/>
            <w:r w:rsidR="00D419FE">
              <w:rPr>
                <w:rFonts w:ascii="Sylfaen" w:hAnsi="Sylfaen"/>
              </w:rPr>
              <w:t>დაცვისთვის</w:t>
            </w:r>
            <w:proofErr w:type="spellEnd"/>
            <w:r w:rsidR="00D419FE">
              <w:rPr>
                <w:rFonts w:ascii="Sylfaen" w:hAnsi="Sylfaen"/>
              </w:rPr>
              <w:t xml:space="preserve"> </w:t>
            </w:r>
            <w:proofErr w:type="spellStart"/>
            <w:r w:rsidR="00D419FE">
              <w:rPr>
                <w:rFonts w:ascii="Sylfaen" w:hAnsi="Sylfaen"/>
              </w:rPr>
              <w:t>უზურნველყოფილი</w:t>
            </w:r>
            <w:proofErr w:type="spellEnd"/>
            <w:r w:rsidR="00D419FE">
              <w:rPr>
                <w:rFonts w:ascii="Sylfaen" w:hAnsi="Sylfaen"/>
              </w:rPr>
              <w:t xml:space="preserve"> </w:t>
            </w:r>
            <w:proofErr w:type="spellStart"/>
            <w:r w:rsidR="00D419FE">
              <w:rPr>
                <w:rFonts w:ascii="Sylfaen" w:hAnsi="Sylfaen"/>
              </w:rPr>
              <w:t>უნდა</w:t>
            </w:r>
            <w:proofErr w:type="spellEnd"/>
            <w:r w:rsidR="00D419FE">
              <w:rPr>
                <w:rFonts w:ascii="Sylfaen" w:hAnsi="Sylfaen"/>
              </w:rPr>
              <w:t xml:space="preserve"> </w:t>
            </w:r>
            <w:proofErr w:type="spellStart"/>
            <w:r w:rsidR="00D419FE">
              <w:rPr>
                <w:rFonts w:ascii="Sylfaen" w:hAnsi="Sylfaen"/>
              </w:rPr>
              <w:t>იყოს</w:t>
            </w:r>
            <w:proofErr w:type="spellEnd"/>
            <w:r w:rsidR="00D419FE">
              <w:rPr>
                <w:rFonts w:ascii="Sylfaen" w:hAnsi="Sylfaen"/>
              </w:rPr>
              <w:t xml:space="preserve"> </w:t>
            </w:r>
            <w:proofErr w:type="spellStart"/>
            <w:r w:rsidR="00D419FE">
              <w:rPr>
                <w:rFonts w:ascii="Sylfaen" w:hAnsi="Sylfaen"/>
              </w:rPr>
              <w:t>კეთილსინდისიერი</w:t>
            </w:r>
            <w:proofErr w:type="spellEnd"/>
            <w:r w:rsidR="00D419FE">
              <w:rPr>
                <w:rFonts w:ascii="Sylfaen" w:hAnsi="Sylfaen"/>
              </w:rPr>
              <w:t xml:space="preserve"> </w:t>
            </w:r>
            <w:proofErr w:type="spellStart"/>
            <w:r w:rsidR="00D419FE">
              <w:rPr>
                <w:rFonts w:ascii="Sylfaen" w:hAnsi="Sylfaen"/>
              </w:rPr>
              <w:t>შემძენის</w:t>
            </w:r>
            <w:proofErr w:type="spellEnd"/>
            <w:r w:rsidR="00D419FE">
              <w:rPr>
                <w:rFonts w:ascii="Sylfaen" w:hAnsi="Sylfaen"/>
              </w:rPr>
              <w:t xml:space="preserve"> </w:t>
            </w:r>
            <w:proofErr w:type="spellStart"/>
            <w:r w:rsidR="00D419FE">
              <w:rPr>
                <w:rFonts w:ascii="Sylfaen" w:hAnsi="Sylfaen"/>
              </w:rPr>
              <w:t>ინტერესები</w:t>
            </w:r>
            <w:proofErr w:type="spellEnd"/>
            <w:r w:rsidR="00D419FE">
              <w:rPr>
                <w:rFonts w:ascii="Sylfaen" w:hAnsi="Sylfaen"/>
              </w:rPr>
              <w:t xml:space="preserve">. </w:t>
            </w:r>
            <w:proofErr w:type="spellStart"/>
            <w:r w:rsidR="00D419FE">
              <w:rPr>
                <w:rFonts w:ascii="Sylfaen" w:hAnsi="Sylfaen"/>
              </w:rPr>
              <w:t>აღნიშნული</w:t>
            </w:r>
            <w:proofErr w:type="spellEnd"/>
            <w:r w:rsidR="00D419FE">
              <w:rPr>
                <w:rFonts w:ascii="Sylfaen" w:hAnsi="Sylfaen"/>
              </w:rPr>
              <w:t xml:space="preserve"> </w:t>
            </w:r>
            <w:proofErr w:type="spellStart"/>
            <w:r w:rsidR="00D419FE">
              <w:rPr>
                <w:rFonts w:ascii="Sylfaen" w:hAnsi="Sylfaen"/>
              </w:rPr>
              <w:t>სტანდარტი</w:t>
            </w:r>
            <w:proofErr w:type="spellEnd"/>
            <w:r w:rsidR="00D419FE">
              <w:rPr>
                <w:rFonts w:ascii="Sylfaen" w:hAnsi="Sylfaen"/>
              </w:rPr>
              <w:t xml:space="preserve"> </w:t>
            </w:r>
            <w:proofErr w:type="spellStart"/>
            <w:r w:rsidR="00D419FE">
              <w:rPr>
                <w:rFonts w:ascii="Sylfaen" w:hAnsi="Sylfaen"/>
              </w:rPr>
              <w:t>მითუმეტეს</w:t>
            </w:r>
            <w:proofErr w:type="spellEnd"/>
            <w:r w:rsidR="00D419FE">
              <w:rPr>
                <w:rFonts w:ascii="Sylfaen" w:hAnsi="Sylfaen"/>
              </w:rPr>
              <w:t xml:space="preserve"> </w:t>
            </w:r>
            <w:proofErr w:type="spellStart"/>
            <w:r w:rsidR="00D419FE">
              <w:rPr>
                <w:rFonts w:ascii="Sylfaen" w:hAnsi="Sylfaen"/>
              </w:rPr>
              <w:t>გასათვალისწინებელია</w:t>
            </w:r>
            <w:proofErr w:type="spellEnd"/>
            <w:r w:rsidR="00D419FE">
              <w:rPr>
                <w:rFonts w:ascii="Sylfaen" w:hAnsi="Sylfaen"/>
              </w:rPr>
              <w:t xml:space="preserve"> </w:t>
            </w:r>
            <w:proofErr w:type="spellStart"/>
            <w:r w:rsidR="0078519E">
              <w:rPr>
                <w:rFonts w:ascii="Sylfaen" w:hAnsi="Sylfaen"/>
              </w:rPr>
              <w:t>იმ</w:t>
            </w:r>
            <w:proofErr w:type="spellEnd"/>
            <w:r w:rsidR="0078519E">
              <w:rPr>
                <w:rFonts w:ascii="Sylfaen" w:hAnsi="Sylfaen"/>
              </w:rPr>
              <w:t xml:space="preserve"> </w:t>
            </w:r>
            <w:proofErr w:type="spellStart"/>
            <w:r w:rsidR="0078519E">
              <w:rPr>
                <w:rFonts w:ascii="Sylfaen" w:hAnsi="Sylfaen"/>
              </w:rPr>
              <w:t>შემთხვევაში</w:t>
            </w:r>
            <w:proofErr w:type="spellEnd"/>
            <w:r w:rsidR="0078519E">
              <w:rPr>
                <w:rFonts w:ascii="Sylfaen" w:hAnsi="Sylfaen"/>
              </w:rPr>
              <w:t xml:space="preserve">, </w:t>
            </w:r>
            <w:proofErr w:type="spellStart"/>
            <w:r w:rsidR="0078519E">
              <w:rPr>
                <w:rFonts w:ascii="Sylfaen" w:hAnsi="Sylfaen"/>
              </w:rPr>
              <w:t>როდესაც</w:t>
            </w:r>
            <w:proofErr w:type="spellEnd"/>
            <w:r w:rsidR="0078519E">
              <w:rPr>
                <w:rFonts w:ascii="Sylfaen" w:hAnsi="Sylfaen"/>
              </w:rPr>
              <w:t xml:space="preserve"> </w:t>
            </w:r>
            <w:proofErr w:type="spellStart"/>
            <w:r w:rsidR="0078519E">
              <w:rPr>
                <w:rFonts w:ascii="Sylfaen" w:hAnsi="Sylfaen"/>
              </w:rPr>
              <w:t>ნივთის</w:t>
            </w:r>
            <w:proofErr w:type="spellEnd"/>
            <w:r w:rsidR="0078519E">
              <w:rPr>
                <w:rFonts w:ascii="Sylfaen" w:hAnsi="Sylfaen"/>
              </w:rPr>
              <w:t xml:space="preserve"> </w:t>
            </w:r>
            <w:proofErr w:type="spellStart"/>
            <w:r w:rsidR="0078519E">
              <w:rPr>
                <w:rFonts w:ascii="Sylfaen" w:hAnsi="Sylfaen"/>
              </w:rPr>
              <w:t>შეძენა</w:t>
            </w:r>
            <w:proofErr w:type="spellEnd"/>
            <w:r w:rsidR="0078519E">
              <w:rPr>
                <w:rFonts w:ascii="Sylfaen" w:hAnsi="Sylfaen"/>
              </w:rPr>
              <w:t xml:space="preserve"> </w:t>
            </w:r>
            <w:proofErr w:type="spellStart"/>
            <w:r w:rsidR="0078519E">
              <w:rPr>
                <w:rFonts w:ascii="Sylfaen" w:hAnsi="Sylfaen"/>
              </w:rPr>
              <w:t>ხდება</w:t>
            </w:r>
            <w:proofErr w:type="spellEnd"/>
            <w:r w:rsidR="0078519E">
              <w:rPr>
                <w:rFonts w:ascii="Sylfaen" w:hAnsi="Sylfaen"/>
              </w:rPr>
              <w:t xml:space="preserve"> </w:t>
            </w:r>
            <w:proofErr w:type="spellStart"/>
            <w:r w:rsidR="0078519E">
              <w:rPr>
                <w:rFonts w:ascii="Sylfaen" w:hAnsi="Sylfaen"/>
              </w:rPr>
              <w:t>სახელმწიფოსგან</w:t>
            </w:r>
            <w:proofErr w:type="spellEnd"/>
            <w:r w:rsidR="0078519E">
              <w:rPr>
                <w:rFonts w:ascii="Sylfaen" w:hAnsi="Sylfaen"/>
              </w:rPr>
              <w:t xml:space="preserve">. </w:t>
            </w:r>
            <w:proofErr w:type="spellStart"/>
            <w:r w:rsidR="0078519E">
              <w:rPr>
                <w:rFonts w:ascii="Sylfaen" w:hAnsi="Sylfaen"/>
              </w:rPr>
              <w:t>სხვა</w:t>
            </w:r>
            <w:proofErr w:type="spellEnd"/>
            <w:r w:rsidR="0078519E">
              <w:rPr>
                <w:rFonts w:ascii="Sylfaen" w:hAnsi="Sylfaen"/>
              </w:rPr>
              <w:t xml:space="preserve"> </w:t>
            </w:r>
            <w:proofErr w:type="spellStart"/>
            <w:r w:rsidR="0078519E">
              <w:rPr>
                <w:rFonts w:ascii="Sylfaen" w:hAnsi="Sylfaen"/>
              </w:rPr>
              <w:t>შემთხვევაში</w:t>
            </w:r>
            <w:proofErr w:type="spellEnd"/>
            <w:r w:rsidR="0078519E">
              <w:rPr>
                <w:rFonts w:ascii="Sylfaen" w:hAnsi="Sylfaen"/>
              </w:rPr>
              <w:t xml:space="preserve">, </w:t>
            </w:r>
            <w:proofErr w:type="spellStart"/>
            <w:r w:rsidR="0078519E">
              <w:rPr>
                <w:rFonts w:ascii="Sylfaen" w:hAnsi="Sylfaen"/>
              </w:rPr>
              <w:t>ყველა</w:t>
            </w:r>
            <w:proofErr w:type="spellEnd"/>
            <w:r w:rsidR="0078519E">
              <w:rPr>
                <w:rFonts w:ascii="Sylfaen" w:hAnsi="Sylfaen"/>
              </w:rPr>
              <w:t xml:space="preserve"> </w:t>
            </w:r>
            <w:proofErr w:type="spellStart"/>
            <w:r w:rsidR="0078519E">
              <w:rPr>
                <w:rFonts w:ascii="Sylfaen" w:hAnsi="Sylfaen"/>
              </w:rPr>
              <w:t>ფიზიკურ</w:t>
            </w:r>
            <w:proofErr w:type="spellEnd"/>
            <w:r w:rsidR="0078519E">
              <w:rPr>
                <w:rFonts w:ascii="Sylfaen" w:hAnsi="Sylfaen"/>
              </w:rPr>
              <w:t xml:space="preserve"> </w:t>
            </w:r>
            <w:proofErr w:type="spellStart"/>
            <w:r w:rsidR="0078519E">
              <w:rPr>
                <w:rFonts w:ascii="Sylfaen" w:hAnsi="Sylfaen"/>
              </w:rPr>
              <w:t>თუ</w:t>
            </w:r>
            <w:proofErr w:type="spellEnd"/>
            <w:r w:rsidR="0078519E">
              <w:rPr>
                <w:rFonts w:ascii="Sylfaen" w:hAnsi="Sylfaen"/>
              </w:rPr>
              <w:t xml:space="preserve"> </w:t>
            </w:r>
            <w:proofErr w:type="spellStart"/>
            <w:r w:rsidR="0078519E">
              <w:rPr>
                <w:rFonts w:ascii="Sylfaen" w:hAnsi="Sylfaen"/>
              </w:rPr>
              <w:t>იურიდიულ</w:t>
            </w:r>
            <w:proofErr w:type="spellEnd"/>
            <w:r w:rsidR="0078519E">
              <w:rPr>
                <w:rFonts w:ascii="Sylfaen" w:hAnsi="Sylfaen"/>
              </w:rPr>
              <w:t xml:space="preserve"> </w:t>
            </w:r>
            <w:proofErr w:type="spellStart"/>
            <w:r w:rsidR="0078519E">
              <w:rPr>
                <w:rFonts w:ascii="Sylfaen" w:hAnsi="Sylfaen"/>
              </w:rPr>
              <w:t>პირს</w:t>
            </w:r>
            <w:proofErr w:type="spellEnd"/>
            <w:r w:rsidR="0078519E">
              <w:rPr>
                <w:rFonts w:ascii="Sylfaen" w:hAnsi="Sylfaen"/>
              </w:rPr>
              <w:t xml:space="preserve"> </w:t>
            </w:r>
            <w:proofErr w:type="spellStart"/>
            <w:r w:rsidR="0078519E">
              <w:rPr>
                <w:rFonts w:ascii="Sylfaen" w:hAnsi="Sylfaen"/>
              </w:rPr>
              <w:t>მოუწევდა</w:t>
            </w:r>
            <w:proofErr w:type="spellEnd"/>
            <w:r w:rsidR="0078519E">
              <w:rPr>
                <w:rFonts w:ascii="Sylfaen" w:hAnsi="Sylfaen"/>
              </w:rPr>
              <w:t xml:space="preserve"> </w:t>
            </w:r>
            <w:proofErr w:type="spellStart"/>
            <w:r w:rsidR="0078519E">
              <w:rPr>
                <w:rFonts w:ascii="Sylfaen" w:hAnsi="Sylfaen"/>
              </w:rPr>
              <w:t>დეტალურად</w:t>
            </w:r>
            <w:proofErr w:type="spellEnd"/>
            <w:r w:rsidR="0078519E">
              <w:rPr>
                <w:rFonts w:ascii="Sylfaen" w:hAnsi="Sylfaen"/>
              </w:rPr>
              <w:t xml:space="preserve"> </w:t>
            </w:r>
            <w:proofErr w:type="spellStart"/>
            <w:r w:rsidR="0078519E">
              <w:rPr>
                <w:rFonts w:ascii="Sylfaen" w:hAnsi="Sylfaen"/>
              </w:rPr>
              <w:t>გადაემოწმებინა</w:t>
            </w:r>
            <w:proofErr w:type="spellEnd"/>
            <w:r w:rsidR="0078519E">
              <w:rPr>
                <w:rFonts w:ascii="Sylfaen" w:hAnsi="Sylfaen"/>
              </w:rPr>
              <w:t xml:space="preserve"> </w:t>
            </w:r>
            <w:proofErr w:type="spellStart"/>
            <w:r w:rsidR="0078519E">
              <w:rPr>
                <w:rFonts w:ascii="Sylfaen" w:hAnsi="Sylfaen"/>
              </w:rPr>
              <w:t>ყველა</w:t>
            </w:r>
            <w:proofErr w:type="spellEnd"/>
            <w:r w:rsidR="0078519E">
              <w:rPr>
                <w:rFonts w:ascii="Sylfaen" w:hAnsi="Sylfaen"/>
              </w:rPr>
              <w:t xml:space="preserve"> </w:t>
            </w:r>
            <w:proofErr w:type="spellStart"/>
            <w:r w:rsidR="0078519E">
              <w:rPr>
                <w:rFonts w:ascii="Sylfaen" w:hAnsi="Sylfaen"/>
              </w:rPr>
              <w:t>საბუთი</w:t>
            </w:r>
            <w:proofErr w:type="spellEnd"/>
            <w:r w:rsidR="0078519E">
              <w:rPr>
                <w:rFonts w:ascii="Sylfaen" w:hAnsi="Sylfaen"/>
              </w:rPr>
              <w:t xml:space="preserve"> </w:t>
            </w:r>
            <w:proofErr w:type="spellStart"/>
            <w:r w:rsidR="0078519E">
              <w:rPr>
                <w:rFonts w:ascii="Sylfaen" w:hAnsi="Sylfaen"/>
              </w:rPr>
              <w:t>და</w:t>
            </w:r>
            <w:proofErr w:type="spellEnd"/>
            <w:r w:rsidR="0078519E">
              <w:rPr>
                <w:rFonts w:ascii="Sylfaen" w:hAnsi="Sylfaen"/>
              </w:rPr>
              <w:t xml:space="preserve"> </w:t>
            </w:r>
            <w:proofErr w:type="spellStart"/>
            <w:r w:rsidR="0078519E">
              <w:rPr>
                <w:rFonts w:ascii="Sylfaen" w:hAnsi="Sylfaen"/>
              </w:rPr>
              <w:t>დოკუმენტი</w:t>
            </w:r>
            <w:proofErr w:type="spellEnd"/>
            <w:r w:rsidR="0078519E">
              <w:rPr>
                <w:rFonts w:ascii="Sylfaen" w:hAnsi="Sylfaen"/>
              </w:rPr>
              <w:t xml:space="preserve">. </w:t>
            </w:r>
            <w:proofErr w:type="spellStart"/>
            <w:r w:rsidR="0078519E">
              <w:rPr>
                <w:rFonts w:ascii="Sylfaen" w:hAnsi="Sylfaen"/>
              </w:rPr>
              <w:t>ამასთან</w:t>
            </w:r>
            <w:proofErr w:type="spellEnd"/>
            <w:r w:rsidR="0078519E">
              <w:rPr>
                <w:rFonts w:ascii="Sylfaen" w:hAnsi="Sylfaen"/>
              </w:rPr>
              <w:t xml:space="preserve">, </w:t>
            </w:r>
            <w:r w:rsidR="0078519E" w:rsidRPr="0078519E">
              <w:rPr>
                <w:rFonts w:ascii="Sylfaen" w:hAnsi="Sylfaen"/>
                <w:i/>
                <w:iCs/>
                <w:u w:val="single"/>
              </w:rPr>
              <w:t>“</w:t>
            </w:r>
            <w:proofErr w:type="spellStart"/>
            <w:r w:rsidR="0078519E" w:rsidRPr="0078519E">
              <w:rPr>
                <w:rFonts w:ascii="Sylfaen" w:hAnsi="Sylfaen"/>
                <w:i/>
                <w:iCs/>
                <w:u w:val="single"/>
              </w:rPr>
              <w:t>საჯარო</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რეესტრის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შესახებ</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საქართველოს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კანონის</w:t>
            </w:r>
            <w:proofErr w:type="spellEnd"/>
            <w:r w:rsidR="0078519E" w:rsidRPr="0078519E">
              <w:rPr>
                <w:rFonts w:ascii="Sylfaen" w:hAnsi="Sylfaen"/>
                <w:i/>
                <w:iCs/>
                <w:u w:val="single"/>
              </w:rPr>
              <w:t xml:space="preserve"> მე-5 </w:t>
            </w:r>
            <w:proofErr w:type="spellStart"/>
            <w:r w:rsidR="0078519E" w:rsidRPr="0078519E">
              <w:rPr>
                <w:rFonts w:ascii="Sylfaen" w:hAnsi="Sylfaen"/>
                <w:i/>
                <w:iCs/>
                <w:u w:val="single"/>
              </w:rPr>
              <w:t>მუხლის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მიხედვით</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საჯარო</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რეესტრში</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რეგისტრირებულ</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მონაცემთა</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მიმართ</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მოქმედებს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უტყუარობის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პრეზუმფცია</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ვიდრე</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ისინი</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საქართველოს</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კანონმდებლობით</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დადგენილი</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წესით</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ძალადაკარგულად</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ბათილად</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ან</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არარად</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არ</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იქნება</w:t>
            </w:r>
            <w:proofErr w:type="spellEnd"/>
            <w:r w:rsidR="0078519E" w:rsidRPr="0078519E">
              <w:rPr>
                <w:rFonts w:ascii="Sylfaen" w:hAnsi="Sylfaen"/>
                <w:i/>
                <w:iCs/>
                <w:u w:val="single"/>
              </w:rPr>
              <w:t xml:space="preserve"> </w:t>
            </w:r>
            <w:proofErr w:type="spellStart"/>
            <w:r w:rsidR="0078519E" w:rsidRPr="0078519E">
              <w:rPr>
                <w:rFonts w:ascii="Sylfaen" w:hAnsi="Sylfaen"/>
                <w:i/>
                <w:iCs/>
                <w:u w:val="single"/>
              </w:rPr>
              <w:t>ცნობილი</w:t>
            </w:r>
            <w:proofErr w:type="spellEnd"/>
            <w:r w:rsidR="0078519E" w:rsidRPr="0078519E">
              <w:rPr>
                <w:rFonts w:ascii="Sylfaen" w:hAnsi="Sylfaen"/>
              </w:rPr>
              <w:t>.</w:t>
            </w:r>
            <w:r w:rsidR="0078519E">
              <w:rPr>
                <w:rFonts w:ascii="Sylfaen" w:hAnsi="Sylfaen"/>
              </w:rPr>
              <w:t xml:space="preserve"> </w:t>
            </w:r>
            <w:proofErr w:type="spellStart"/>
            <w:r w:rsidR="0078519E">
              <w:rPr>
                <w:rFonts w:ascii="Sylfaen" w:hAnsi="Sylfaen"/>
              </w:rPr>
              <w:t>იმ</w:t>
            </w:r>
            <w:proofErr w:type="spellEnd"/>
            <w:r w:rsidR="0078519E">
              <w:rPr>
                <w:rFonts w:ascii="Sylfaen" w:hAnsi="Sylfaen"/>
              </w:rPr>
              <w:t xml:space="preserve"> </w:t>
            </w:r>
            <w:proofErr w:type="spellStart"/>
            <w:r w:rsidR="0078519E">
              <w:rPr>
                <w:rFonts w:ascii="Sylfaen" w:hAnsi="Sylfaen"/>
              </w:rPr>
              <w:t>შემთხვევაში</w:t>
            </w:r>
            <w:proofErr w:type="spellEnd"/>
            <w:r w:rsidR="0078519E">
              <w:rPr>
                <w:rFonts w:ascii="Sylfaen" w:hAnsi="Sylfaen"/>
              </w:rPr>
              <w:t xml:space="preserve">, </w:t>
            </w:r>
            <w:proofErr w:type="spellStart"/>
            <w:r w:rsidR="0078519E">
              <w:rPr>
                <w:rFonts w:ascii="Sylfaen" w:hAnsi="Sylfaen"/>
              </w:rPr>
              <w:t>თუ</w:t>
            </w:r>
            <w:proofErr w:type="spellEnd"/>
            <w:r w:rsidR="0078519E">
              <w:rPr>
                <w:rFonts w:ascii="Sylfaen" w:hAnsi="Sylfaen"/>
              </w:rPr>
              <w:t xml:space="preserve"> </w:t>
            </w:r>
            <w:proofErr w:type="spellStart"/>
            <w:r w:rsidR="0078519E">
              <w:rPr>
                <w:rFonts w:ascii="Sylfaen" w:hAnsi="Sylfaen"/>
              </w:rPr>
              <w:t>გასაჩივრებული</w:t>
            </w:r>
            <w:proofErr w:type="spellEnd"/>
            <w:r w:rsidR="0078519E">
              <w:rPr>
                <w:rFonts w:ascii="Sylfaen" w:hAnsi="Sylfaen"/>
              </w:rPr>
              <w:t xml:space="preserve"> </w:t>
            </w:r>
            <w:proofErr w:type="spellStart"/>
            <w:r w:rsidR="0078519E">
              <w:rPr>
                <w:rFonts w:ascii="Sylfaen" w:hAnsi="Sylfaen"/>
              </w:rPr>
              <w:t>ნორმა</w:t>
            </w:r>
            <w:proofErr w:type="spellEnd"/>
            <w:r w:rsidR="0078519E">
              <w:rPr>
                <w:rFonts w:ascii="Sylfaen" w:hAnsi="Sylfaen"/>
              </w:rPr>
              <w:t xml:space="preserve"> </w:t>
            </w:r>
            <w:proofErr w:type="spellStart"/>
            <w:r w:rsidR="0078519E">
              <w:rPr>
                <w:rFonts w:ascii="Sylfaen" w:hAnsi="Sylfaen"/>
              </w:rPr>
              <w:t>არაკონსტიტუციურად</w:t>
            </w:r>
            <w:proofErr w:type="spellEnd"/>
            <w:r w:rsidR="0078519E">
              <w:rPr>
                <w:rFonts w:ascii="Sylfaen" w:hAnsi="Sylfaen"/>
              </w:rPr>
              <w:t xml:space="preserve"> </w:t>
            </w:r>
            <w:proofErr w:type="spellStart"/>
            <w:r w:rsidR="0078519E">
              <w:rPr>
                <w:rFonts w:ascii="Sylfaen" w:hAnsi="Sylfaen"/>
              </w:rPr>
              <w:t>არ</w:t>
            </w:r>
            <w:proofErr w:type="spellEnd"/>
            <w:r w:rsidR="0078519E">
              <w:rPr>
                <w:rFonts w:ascii="Sylfaen" w:hAnsi="Sylfaen"/>
              </w:rPr>
              <w:t xml:space="preserve"> </w:t>
            </w:r>
            <w:proofErr w:type="spellStart"/>
            <w:r w:rsidR="0078519E">
              <w:rPr>
                <w:rFonts w:ascii="Sylfaen" w:hAnsi="Sylfaen"/>
              </w:rPr>
              <w:t>იქნება</w:t>
            </w:r>
            <w:proofErr w:type="spellEnd"/>
            <w:r w:rsidR="0078519E">
              <w:rPr>
                <w:rFonts w:ascii="Sylfaen" w:hAnsi="Sylfaen"/>
              </w:rPr>
              <w:t xml:space="preserve"> </w:t>
            </w:r>
            <w:proofErr w:type="spellStart"/>
            <w:r w:rsidR="0078519E">
              <w:rPr>
                <w:rFonts w:ascii="Sylfaen" w:hAnsi="Sylfaen"/>
              </w:rPr>
              <w:t>ცნობილი</w:t>
            </w:r>
            <w:proofErr w:type="spellEnd"/>
            <w:r w:rsidR="0078519E">
              <w:rPr>
                <w:rFonts w:ascii="Sylfaen" w:hAnsi="Sylfaen"/>
              </w:rPr>
              <w:t xml:space="preserve">, </w:t>
            </w:r>
            <w:proofErr w:type="spellStart"/>
            <w:r w:rsidR="0078519E">
              <w:rPr>
                <w:rFonts w:ascii="Sylfaen" w:hAnsi="Sylfaen"/>
              </w:rPr>
              <w:t>მაშინ</w:t>
            </w:r>
            <w:proofErr w:type="spellEnd"/>
            <w:r w:rsidR="0078519E">
              <w:rPr>
                <w:rFonts w:ascii="Sylfaen" w:hAnsi="Sylfaen"/>
              </w:rPr>
              <w:t xml:space="preserve"> </w:t>
            </w:r>
            <w:proofErr w:type="spellStart"/>
            <w:r w:rsidR="0078519E">
              <w:rPr>
                <w:rFonts w:ascii="Sylfaen" w:hAnsi="Sylfaen"/>
              </w:rPr>
              <w:t>აღარ</w:t>
            </w:r>
            <w:proofErr w:type="spellEnd"/>
            <w:r w:rsidR="0078519E">
              <w:rPr>
                <w:rFonts w:ascii="Sylfaen" w:hAnsi="Sylfaen"/>
              </w:rPr>
              <w:t xml:space="preserve"> </w:t>
            </w:r>
            <w:proofErr w:type="spellStart"/>
            <w:r w:rsidR="0078519E">
              <w:rPr>
                <w:rFonts w:ascii="Sylfaen" w:hAnsi="Sylfaen"/>
              </w:rPr>
              <w:t>იარსებებს</w:t>
            </w:r>
            <w:proofErr w:type="spellEnd"/>
            <w:r w:rsidR="0078519E">
              <w:rPr>
                <w:rFonts w:ascii="Sylfaen" w:hAnsi="Sylfaen"/>
              </w:rPr>
              <w:t xml:space="preserve"> </w:t>
            </w:r>
            <w:proofErr w:type="spellStart"/>
            <w:r w:rsidR="0078519E">
              <w:rPr>
                <w:rFonts w:ascii="Sylfaen" w:hAnsi="Sylfaen"/>
              </w:rPr>
              <w:t>საჯარო</w:t>
            </w:r>
            <w:proofErr w:type="spellEnd"/>
            <w:r w:rsidR="0078519E">
              <w:rPr>
                <w:rFonts w:ascii="Sylfaen" w:hAnsi="Sylfaen"/>
              </w:rPr>
              <w:t xml:space="preserve"> </w:t>
            </w:r>
            <w:proofErr w:type="spellStart"/>
            <w:r w:rsidR="0078519E">
              <w:rPr>
                <w:rFonts w:ascii="Sylfaen" w:hAnsi="Sylfaen"/>
              </w:rPr>
              <w:t>რეესტრის</w:t>
            </w:r>
            <w:proofErr w:type="spellEnd"/>
            <w:r w:rsidR="0078519E">
              <w:rPr>
                <w:rFonts w:ascii="Sylfaen" w:hAnsi="Sylfaen"/>
              </w:rPr>
              <w:t xml:space="preserve"> </w:t>
            </w:r>
            <w:proofErr w:type="spellStart"/>
            <w:r w:rsidR="0078519E">
              <w:rPr>
                <w:rFonts w:ascii="Sylfaen" w:hAnsi="Sylfaen"/>
              </w:rPr>
              <w:t>მიმართ</w:t>
            </w:r>
            <w:proofErr w:type="spellEnd"/>
            <w:r w:rsidR="0078519E">
              <w:rPr>
                <w:rFonts w:ascii="Sylfaen" w:hAnsi="Sylfaen"/>
              </w:rPr>
              <w:t xml:space="preserve"> </w:t>
            </w:r>
            <w:proofErr w:type="spellStart"/>
            <w:r w:rsidR="0078519E">
              <w:rPr>
                <w:rFonts w:ascii="Sylfaen" w:hAnsi="Sylfaen"/>
              </w:rPr>
              <w:t>სისრულისა</w:t>
            </w:r>
            <w:proofErr w:type="spellEnd"/>
            <w:r w:rsidR="0078519E">
              <w:rPr>
                <w:rFonts w:ascii="Sylfaen" w:hAnsi="Sylfaen"/>
              </w:rPr>
              <w:t xml:space="preserve"> </w:t>
            </w:r>
            <w:proofErr w:type="spellStart"/>
            <w:r w:rsidR="0078519E">
              <w:rPr>
                <w:rFonts w:ascii="Sylfaen" w:hAnsi="Sylfaen"/>
              </w:rPr>
              <w:t>და</w:t>
            </w:r>
            <w:proofErr w:type="spellEnd"/>
            <w:r w:rsidR="0078519E">
              <w:rPr>
                <w:rFonts w:ascii="Sylfaen" w:hAnsi="Sylfaen"/>
              </w:rPr>
              <w:t xml:space="preserve"> </w:t>
            </w:r>
            <w:proofErr w:type="spellStart"/>
            <w:r w:rsidR="0078519E">
              <w:rPr>
                <w:rFonts w:ascii="Sylfaen" w:hAnsi="Sylfaen"/>
              </w:rPr>
              <w:t>უტყუარობის</w:t>
            </w:r>
            <w:proofErr w:type="spellEnd"/>
            <w:r w:rsidR="0078519E">
              <w:rPr>
                <w:rFonts w:ascii="Sylfaen" w:hAnsi="Sylfaen"/>
              </w:rPr>
              <w:t xml:space="preserve"> </w:t>
            </w:r>
            <w:proofErr w:type="spellStart"/>
            <w:r w:rsidR="0078519E">
              <w:rPr>
                <w:rFonts w:ascii="Sylfaen" w:hAnsi="Sylfaen"/>
              </w:rPr>
              <w:t>პრეზუმცია</w:t>
            </w:r>
            <w:proofErr w:type="spellEnd"/>
            <w:r w:rsidR="0078519E">
              <w:rPr>
                <w:rFonts w:ascii="Sylfaen" w:hAnsi="Sylfaen"/>
              </w:rPr>
              <w:t xml:space="preserve">. </w:t>
            </w:r>
            <w:proofErr w:type="spellStart"/>
            <w:r w:rsidR="0078519E">
              <w:rPr>
                <w:rFonts w:ascii="Sylfaen" w:hAnsi="Sylfaen"/>
              </w:rPr>
              <w:t>შედეგად</w:t>
            </w:r>
            <w:proofErr w:type="spellEnd"/>
            <w:r w:rsidR="0078519E">
              <w:rPr>
                <w:rFonts w:ascii="Sylfaen" w:hAnsi="Sylfaen"/>
              </w:rPr>
              <w:t xml:space="preserve">, </w:t>
            </w:r>
            <w:proofErr w:type="spellStart"/>
            <w:r w:rsidR="0078519E">
              <w:rPr>
                <w:rFonts w:ascii="Sylfaen" w:hAnsi="Sylfaen"/>
              </w:rPr>
              <w:t>დაირღვევა</w:t>
            </w:r>
            <w:proofErr w:type="spellEnd"/>
            <w:r w:rsidR="0078519E">
              <w:rPr>
                <w:rFonts w:ascii="Sylfaen" w:hAnsi="Sylfaen"/>
              </w:rPr>
              <w:t xml:space="preserve"> </w:t>
            </w:r>
            <w:proofErr w:type="spellStart"/>
            <w:r w:rsidR="0078519E">
              <w:rPr>
                <w:rFonts w:ascii="Sylfaen" w:hAnsi="Sylfaen"/>
              </w:rPr>
              <w:t>სტაბილურობა</w:t>
            </w:r>
            <w:proofErr w:type="spellEnd"/>
            <w:r w:rsidR="0078519E">
              <w:rPr>
                <w:rFonts w:ascii="Sylfaen" w:hAnsi="Sylfaen"/>
              </w:rPr>
              <w:t xml:space="preserve"> </w:t>
            </w:r>
            <w:proofErr w:type="spellStart"/>
            <w:r w:rsidR="0078519E">
              <w:rPr>
                <w:rFonts w:ascii="Sylfaen" w:hAnsi="Sylfaen"/>
              </w:rPr>
              <w:t>და</w:t>
            </w:r>
            <w:proofErr w:type="spellEnd"/>
            <w:r w:rsidR="0078519E">
              <w:rPr>
                <w:rFonts w:ascii="Sylfaen" w:hAnsi="Sylfaen"/>
              </w:rPr>
              <w:t xml:space="preserve"> </w:t>
            </w:r>
            <w:proofErr w:type="spellStart"/>
            <w:r w:rsidR="0078519E">
              <w:rPr>
                <w:rFonts w:ascii="Sylfaen" w:hAnsi="Sylfaen"/>
              </w:rPr>
              <w:t>ყველა</w:t>
            </w:r>
            <w:proofErr w:type="spellEnd"/>
            <w:r w:rsidR="0078519E">
              <w:rPr>
                <w:rFonts w:ascii="Sylfaen" w:hAnsi="Sylfaen"/>
              </w:rPr>
              <w:t xml:space="preserve"> </w:t>
            </w:r>
            <w:proofErr w:type="spellStart"/>
            <w:r w:rsidR="0078519E">
              <w:rPr>
                <w:rFonts w:ascii="Sylfaen" w:hAnsi="Sylfaen"/>
              </w:rPr>
              <w:t>ფიზიკურ</w:t>
            </w:r>
            <w:proofErr w:type="spellEnd"/>
            <w:r w:rsidR="0078519E">
              <w:rPr>
                <w:rFonts w:ascii="Sylfaen" w:hAnsi="Sylfaen"/>
              </w:rPr>
              <w:t xml:space="preserve"> </w:t>
            </w:r>
            <w:proofErr w:type="spellStart"/>
            <w:r w:rsidR="0078519E">
              <w:rPr>
                <w:rFonts w:ascii="Sylfaen" w:hAnsi="Sylfaen"/>
              </w:rPr>
              <w:t>თუ</w:t>
            </w:r>
            <w:proofErr w:type="spellEnd"/>
            <w:r w:rsidR="0078519E">
              <w:rPr>
                <w:rFonts w:ascii="Sylfaen" w:hAnsi="Sylfaen"/>
              </w:rPr>
              <w:t xml:space="preserve"> </w:t>
            </w:r>
            <w:proofErr w:type="spellStart"/>
            <w:r w:rsidR="0078519E">
              <w:rPr>
                <w:rFonts w:ascii="Sylfaen" w:hAnsi="Sylfaen"/>
              </w:rPr>
              <w:t>იურიდიულ</w:t>
            </w:r>
            <w:proofErr w:type="spellEnd"/>
            <w:r w:rsidR="0078519E">
              <w:rPr>
                <w:rFonts w:ascii="Sylfaen" w:hAnsi="Sylfaen"/>
              </w:rPr>
              <w:t xml:space="preserve"> </w:t>
            </w:r>
            <w:proofErr w:type="spellStart"/>
            <w:r w:rsidR="0078519E">
              <w:rPr>
                <w:rFonts w:ascii="Sylfaen" w:hAnsi="Sylfaen"/>
              </w:rPr>
              <w:t>პირს</w:t>
            </w:r>
            <w:proofErr w:type="spellEnd"/>
            <w:r w:rsidR="0078519E">
              <w:rPr>
                <w:rFonts w:ascii="Sylfaen" w:hAnsi="Sylfaen"/>
              </w:rPr>
              <w:t xml:space="preserve"> </w:t>
            </w:r>
            <w:proofErr w:type="spellStart"/>
            <w:r w:rsidR="0078519E">
              <w:rPr>
                <w:rFonts w:ascii="Sylfaen" w:hAnsi="Sylfaen"/>
              </w:rPr>
              <w:t>მოუწევს</w:t>
            </w:r>
            <w:proofErr w:type="spellEnd"/>
            <w:r w:rsidR="0078519E">
              <w:rPr>
                <w:rFonts w:ascii="Sylfaen" w:hAnsi="Sylfaen"/>
              </w:rPr>
              <w:t xml:space="preserve"> </w:t>
            </w:r>
            <w:proofErr w:type="spellStart"/>
            <w:r w:rsidR="0078519E">
              <w:rPr>
                <w:rFonts w:ascii="Sylfaen" w:hAnsi="Sylfaen"/>
              </w:rPr>
              <w:t>დეტალურად</w:t>
            </w:r>
            <w:proofErr w:type="spellEnd"/>
            <w:r w:rsidR="0078519E">
              <w:rPr>
                <w:rFonts w:ascii="Sylfaen" w:hAnsi="Sylfaen"/>
              </w:rPr>
              <w:t xml:space="preserve"> </w:t>
            </w:r>
            <w:proofErr w:type="spellStart"/>
            <w:r w:rsidR="0078519E">
              <w:rPr>
                <w:rFonts w:ascii="Sylfaen" w:hAnsi="Sylfaen"/>
              </w:rPr>
              <w:t>გამოიკვლიოს</w:t>
            </w:r>
            <w:proofErr w:type="spellEnd"/>
            <w:r w:rsidR="0078519E">
              <w:rPr>
                <w:rFonts w:ascii="Sylfaen" w:hAnsi="Sylfaen"/>
              </w:rPr>
              <w:t xml:space="preserve"> </w:t>
            </w:r>
            <w:proofErr w:type="spellStart"/>
            <w:r w:rsidR="0078519E">
              <w:rPr>
                <w:rFonts w:ascii="Sylfaen" w:hAnsi="Sylfaen"/>
              </w:rPr>
              <w:t>ყველა</w:t>
            </w:r>
            <w:proofErr w:type="spellEnd"/>
            <w:r w:rsidR="0078519E">
              <w:rPr>
                <w:rFonts w:ascii="Sylfaen" w:hAnsi="Sylfaen"/>
              </w:rPr>
              <w:t xml:space="preserve"> </w:t>
            </w:r>
            <w:proofErr w:type="spellStart"/>
            <w:r w:rsidR="0078519E">
              <w:rPr>
                <w:rFonts w:ascii="Sylfaen" w:hAnsi="Sylfaen"/>
              </w:rPr>
              <w:t>გარემოება</w:t>
            </w:r>
            <w:proofErr w:type="spellEnd"/>
            <w:r w:rsidR="0078519E">
              <w:rPr>
                <w:rFonts w:ascii="Sylfaen" w:hAnsi="Sylfaen"/>
              </w:rPr>
              <w:t xml:space="preserve"> </w:t>
            </w:r>
            <w:proofErr w:type="spellStart"/>
            <w:r w:rsidR="0078519E">
              <w:rPr>
                <w:rFonts w:ascii="Sylfaen" w:hAnsi="Sylfaen"/>
              </w:rPr>
              <w:t>ნივთის</w:t>
            </w:r>
            <w:proofErr w:type="spellEnd"/>
            <w:r w:rsidR="0078519E">
              <w:rPr>
                <w:rFonts w:ascii="Sylfaen" w:hAnsi="Sylfaen"/>
              </w:rPr>
              <w:t xml:space="preserve"> </w:t>
            </w:r>
            <w:proofErr w:type="spellStart"/>
            <w:r w:rsidR="0078519E">
              <w:rPr>
                <w:rFonts w:ascii="Sylfaen" w:hAnsi="Sylfaen"/>
              </w:rPr>
              <w:t>რეგისტრაციასთან</w:t>
            </w:r>
            <w:proofErr w:type="spellEnd"/>
            <w:r w:rsidR="0078519E">
              <w:rPr>
                <w:rFonts w:ascii="Sylfaen" w:hAnsi="Sylfaen"/>
              </w:rPr>
              <w:t xml:space="preserve"> დაკავშირებით. </w:t>
            </w:r>
            <w:proofErr w:type="spellStart"/>
            <w:r w:rsidR="0078519E">
              <w:rPr>
                <w:rFonts w:ascii="Sylfaen" w:hAnsi="Sylfaen"/>
              </w:rPr>
              <w:t>მიუხედავად</w:t>
            </w:r>
            <w:proofErr w:type="spellEnd"/>
            <w:r w:rsidR="0078519E">
              <w:rPr>
                <w:rFonts w:ascii="Sylfaen" w:hAnsi="Sylfaen"/>
              </w:rPr>
              <w:t xml:space="preserve"> </w:t>
            </w:r>
            <w:proofErr w:type="spellStart"/>
            <w:r w:rsidR="0078519E">
              <w:rPr>
                <w:rFonts w:ascii="Sylfaen" w:hAnsi="Sylfaen"/>
              </w:rPr>
              <w:t>დეტალური</w:t>
            </w:r>
            <w:proofErr w:type="spellEnd"/>
            <w:r w:rsidR="0078519E">
              <w:rPr>
                <w:rFonts w:ascii="Sylfaen" w:hAnsi="Sylfaen"/>
              </w:rPr>
              <w:t xml:space="preserve"> </w:t>
            </w:r>
            <w:proofErr w:type="spellStart"/>
            <w:r w:rsidR="0078519E">
              <w:rPr>
                <w:rFonts w:ascii="Sylfaen" w:hAnsi="Sylfaen"/>
              </w:rPr>
              <w:t>გამოკვლევისა</w:t>
            </w:r>
            <w:proofErr w:type="spellEnd"/>
            <w:r w:rsidR="0078519E">
              <w:rPr>
                <w:rFonts w:ascii="Sylfaen" w:hAnsi="Sylfaen"/>
              </w:rPr>
              <w:t xml:space="preserve">, </w:t>
            </w:r>
            <w:proofErr w:type="spellStart"/>
            <w:r w:rsidR="0078519E">
              <w:rPr>
                <w:rFonts w:ascii="Sylfaen" w:hAnsi="Sylfaen"/>
              </w:rPr>
              <w:t>შეიძლება</w:t>
            </w:r>
            <w:proofErr w:type="spellEnd"/>
            <w:r w:rsidR="0078519E">
              <w:rPr>
                <w:rFonts w:ascii="Sylfaen" w:hAnsi="Sylfaen"/>
              </w:rPr>
              <w:t xml:space="preserve"> </w:t>
            </w:r>
            <w:proofErr w:type="spellStart"/>
            <w:r w:rsidR="0078519E">
              <w:rPr>
                <w:rFonts w:ascii="Sylfaen" w:hAnsi="Sylfaen"/>
              </w:rPr>
              <w:t>შემძენმა</w:t>
            </w:r>
            <w:proofErr w:type="spellEnd"/>
            <w:r w:rsidR="0078519E">
              <w:rPr>
                <w:rFonts w:ascii="Sylfaen" w:hAnsi="Sylfaen"/>
              </w:rPr>
              <w:t xml:space="preserve"> </w:t>
            </w:r>
            <w:proofErr w:type="spellStart"/>
            <w:r w:rsidR="0078519E">
              <w:rPr>
                <w:rFonts w:ascii="Sylfaen" w:hAnsi="Sylfaen"/>
              </w:rPr>
              <w:t>ვერ</w:t>
            </w:r>
            <w:proofErr w:type="spellEnd"/>
            <w:r w:rsidR="0078519E">
              <w:rPr>
                <w:rFonts w:ascii="Sylfaen" w:hAnsi="Sylfaen"/>
              </w:rPr>
              <w:t xml:space="preserve"> </w:t>
            </w:r>
            <w:proofErr w:type="spellStart"/>
            <w:r w:rsidR="0078519E">
              <w:rPr>
                <w:rFonts w:ascii="Sylfaen" w:hAnsi="Sylfaen"/>
              </w:rPr>
              <w:t>შეძლოს</w:t>
            </w:r>
            <w:proofErr w:type="spellEnd"/>
            <w:r w:rsidR="0078519E">
              <w:rPr>
                <w:rFonts w:ascii="Sylfaen" w:hAnsi="Sylfaen"/>
              </w:rPr>
              <w:t xml:space="preserve"> </w:t>
            </w:r>
            <w:proofErr w:type="spellStart"/>
            <w:r w:rsidR="0078519E">
              <w:rPr>
                <w:rFonts w:ascii="Sylfaen" w:hAnsi="Sylfaen"/>
              </w:rPr>
              <w:t>ზუსტი</w:t>
            </w:r>
            <w:proofErr w:type="spellEnd"/>
            <w:r w:rsidR="0078519E">
              <w:rPr>
                <w:rFonts w:ascii="Sylfaen" w:hAnsi="Sylfaen"/>
              </w:rPr>
              <w:t xml:space="preserve"> </w:t>
            </w:r>
            <w:proofErr w:type="spellStart"/>
            <w:r w:rsidR="0078519E">
              <w:rPr>
                <w:rFonts w:ascii="Sylfaen" w:hAnsi="Sylfaen"/>
              </w:rPr>
              <w:t>პრობლემის</w:t>
            </w:r>
            <w:proofErr w:type="spellEnd"/>
            <w:r w:rsidR="0078519E">
              <w:rPr>
                <w:rFonts w:ascii="Sylfaen" w:hAnsi="Sylfaen"/>
              </w:rPr>
              <w:t xml:space="preserve"> </w:t>
            </w:r>
            <w:proofErr w:type="spellStart"/>
            <w:r w:rsidR="0078519E">
              <w:rPr>
                <w:rFonts w:ascii="Sylfaen" w:hAnsi="Sylfaen"/>
              </w:rPr>
              <w:t>მოძიება</w:t>
            </w:r>
            <w:proofErr w:type="spellEnd"/>
            <w:r w:rsidR="0078519E">
              <w:rPr>
                <w:rFonts w:ascii="Sylfaen" w:hAnsi="Sylfaen"/>
              </w:rPr>
              <w:t xml:space="preserve"> </w:t>
            </w:r>
            <w:proofErr w:type="spellStart"/>
            <w:r w:rsidR="0078519E">
              <w:rPr>
                <w:rFonts w:ascii="Sylfaen" w:hAnsi="Sylfaen"/>
              </w:rPr>
              <w:t>ნივთის</w:t>
            </w:r>
            <w:proofErr w:type="spellEnd"/>
            <w:r w:rsidR="0078519E">
              <w:rPr>
                <w:rFonts w:ascii="Sylfaen" w:hAnsi="Sylfaen"/>
              </w:rPr>
              <w:t xml:space="preserve"> </w:t>
            </w:r>
            <w:proofErr w:type="spellStart"/>
            <w:r w:rsidR="0078519E">
              <w:rPr>
                <w:rFonts w:ascii="Sylfaen" w:hAnsi="Sylfaen"/>
              </w:rPr>
              <w:t>საკუთრებასთან</w:t>
            </w:r>
            <w:proofErr w:type="spellEnd"/>
            <w:r w:rsidR="0078519E">
              <w:rPr>
                <w:rFonts w:ascii="Sylfaen" w:hAnsi="Sylfaen"/>
              </w:rPr>
              <w:t xml:space="preserve"> </w:t>
            </w:r>
            <w:proofErr w:type="spellStart"/>
            <w:r w:rsidR="0078519E">
              <w:rPr>
                <w:rFonts w:ascii="Sylfaen" w:hAnsi="Sylfaen"/>
              </w:rPr>
              <w:t>დაკავშირებით</w:t>
            </w:r>
            <w:proofErr w:type="spellEnd"/>
            <w:r w:rsidR="0078519E">
              <w:rPr>
                <w:rFonts w:ascii="Sylfaen" w:hAnsi="Sylfaen"/>
              </w:rPr>
              <w:t xml:space="preserve"> (</w:t>
            </w:r>
            <w:proofErr w:type="spellStart"/>
            <w:r w:rsidR="0078519E">
              <w:rPr>
                <w:rFonts w:ascii="Sylfaen" w:hAnsi="Sylfaen"/>
              </w:rPr>
              <w:t>სახელმწიფოზე</w:t>
            </w:r>
            <w:proofErr w:type="spellEnd"/>
            <w:r w:rsidR="0078519E">
              <w:rPr>
                <w:rFonts w:ascii="Sylfaen" w:hAnsi="Sylfaen"/>
              </w:rPr>
              <w:t xml:space="preserve"> </w:t>
            </w:r>
            <w:proofErr w:type="spellStart"/>
            <w:r w:rsidR="0078519E">
              <w:rPr>
                <w:rFonts w:ascii="Sylfaen" w:hAnsi="Sylfaen"/>
              </w:rPr>
              <w:t>რეგისტრირებულ</w:t>
            </w:r>
            <w:proofErr w:type="spellEnd"/>
            <w:r w:rsidR="0078519E">
              <w:rPr>
                <w:rFonts w:ascii="Sylfaen" w:hAnsi="Sylfaen"/>
              </w:rPr>
              <w:t xml:space="preserve"> </w:t>
            </w:r>
            <w:proofErr w:type="spellStart"/>
            <w:r w:rsidR="0078519E">
              <w:rPr>
                <w:rFonts w:ascii="Sylfaen" w:hAnsi="Sylfaen"/>
              </w:rPr>
              <w:t>საკუთრებაზე</w:t>
            </w:r>
            <w:proofErr w:type="spellEnd"/>
            <w:r w:rsidR="0078519E">
              <w:rPr>
                <w:rFonts w:ascii="Sylfaen" w:hAnsi="Sylfaen"/>
              </w:rPr>
              <w:t xml:space="preserve">). </w:t>
            </w:r>
            <w:proofErr w:type="spellStart"/>
            <w:r w:rsidR="0078519E">
              <w:rPr>
                <w:rFonts w:ascii="Sylfaen" w:hAnsi="Sylfaen"/>
              </w:rPr>
              <w:t>ამიტომ</w:t>
            </w:r>
            <w:proofErr w:type="spellEnd"/>
            <w:r w:rsidR="0078519E">
              <w:rPr>
                <w:rFonts w:ascii="Sylfaen" w:hAnsi="Sylfaen"/>
              </w:rPr>
              <w:t xml:space="preserve"> </w:t>
            </w:r>
            <w:proofErr w:type="spellStart"/>
            <w:r w:rsidR="00AE2B49">
              <w:rPr>
                <w:rFonts w:ascii="Sylfaen" w:hAnsi="Sylfaen"/>
              </w:rPr>
              <w:t>ზოგადი</w:t>
            </w:r>
            <w:proofErr w:type="spellEnd"/>
            <w:r w:rsidR="00AE2B49">
              <w:rPr>
                <w:rFonts w:ascii="Sylfaen" w:hAnsi="Sylfaen"/>
              </w:rPr>
              <w:t xml:space="preserve"> </w:t>
            </w:r>
            <w:proofErr w:type="spellStart"/>
            <w:r w:rsidR="00AE2B49">
              <w:rPr>
                <w:rFonts w:ascii="Sylfaen" w:hAnsi="Sylfaen"/>
              </w:rPr>
              <w:t>ადმინისტრაციული</w:t>
            </w:r>
            <w:proofErr w:type="spellEnd"/>
            <w:r w:rsidR="00AE2B49">
              <w:rPr>
                <w:rFonts w:ascii="Sylfaen" w:hAnsi="Sylfaen"/>
              </w:rPr>
              <w:t xml:space="preserve"> </w:t>
            </w:r>
            <w:proofErr w:type="spellStart"/>
            <w:r w:rsidR="00AE2B49">
              <w:rPr>
                <w:rFonts w:ascii="Sylfaen" w:hAnsi="Sylfaen"/>
              </w:rPr>
              <w:t>კოდექსის</w:t>
            </w:r>
            <w:proofErr w:type="spellEnd"/>
            <w:r w:rsidR="00AE2B49">
              <w:rPr>
                <w:rFonts w:ascii="Sylfaen" w:hAnsi="Sylfaen"/>
              </w:rPr>
              <w:t xml:space="preserve"> 70-ე </w:t>
            </w:r>
            <w:proofErr w:type="spellStart"/>
            <w:r w:rsidR="00AE2B49">
              <w:rPr>
                <w:rFonts w:ascii="Sylfaen" w:hAnsi="Sylfaen"/>
              </w:rPr>
              <w:t>მუხლის</w:t>
            </w:r>
            <w:proofErr w:type="spellEnd"/>
            <w:r w:rsidR="00AE2B49">
              <w:rPr>
                <w:rFonts w:ascii="Sylfaen" w:hAnsi="Sylfaen"/>
              </w:rPr>
              <w:t xml:space="preserve"> მე-2 </w:t>
            </w:r>
            <w:proofErr w:type="spellStart"/>
            <w:r w:rsidR="00AE2B49">
              <w:rPr>
                <w:rFonts w:ascii="Sylfaen" w:hAnsi="Sylfaen"/>
              </w:rPr>
              <w:t>ნაწილის</w:t>
            </w:r>
            <w:proofErr w:type="spellEnd"/>
            <w:r w:rsidR="00AE2B49">
              <w:rPr>
                <w:rFonts w:ascii="Sylfaen" w:hAnsi="Sylfaen"/>
              </w:rPr>
              <w:t xml:space="preserve"> </w:t>
            </w:r>
            <w:proofErr w:type="spellStart"/>
            <w:r w:rsidR="00AE2B49">
              <w:rPr>
                <w:rFonts w:ascii="Sylfaen" w:hAnsi="Sylfaen"/>
              </w:rPr>
              <w:t>რეგულაციიდან</w:t>
            </w:r>
            <w:proofErr w:type="spellEnd"/>
            <w:r w:rsidR="00AE2B49">
              <w:rPr>
                <w:rFonts w:ascii="Sylfaen" w:hAnsi="Sylfaen"/>
              </w:rPr>
              <w:t xml:space="preserve"> </w:t>
            </w:r>
            <w:proofErr w:type="spellStart"/>
            <w:r w:rsidR="00AE2B49">
              <w:rPr>
                <w:rFonts w:ascii="Sylfaen" w:hAnsi="Sylfaen"/>
              </w:rPr>
              <w:t>გამომდინარე</w:t>
            </w:r>
            <w:proofErr w:type="spellEnd"/>
            <w:r w:rsidR="00AE2B49">
              <w:rPr>
                <w:rFonts w:ascii="Sylfaen" w:hAnsi="Sylfaen"/>
              </w:rPr>
              <w:t xml:space="preserve"> </w:t>
            </w:r>
            <w:proofErr w:type="spellStart"/>
            <w:r w:rsidR="00AE2B49">
              <w:rPr>
                <w:rFonts w:ascii="Sylfaen" w:hAnsi="Sylfaen"/>
              </w:rPr>
              <w:t>ყველა</w:t>
            </w:r>
            <w:proofErr w:type="spellEnd"/>
            <w:r w:rsidR="00AE2B49">
              <w:rPr>
                <w:rFonts w:ascii="Sylfaen" w:hAnsi="Sylfaen"/>
              </w:rPr>
              <w:t xml:space="preserve"> </w:t>
            </w:r>
            <w:proofErr w:type="spellStart"/>
            <w:r w:rsidR="00AE2B49">
              <w:rPr>
                <w:rFonts w:ascii="Sylfaen" w:hAnsi="Sylfaen"/>
              </w:rPr>
              <w:t>ფიზიკური</w:t>
            </w:r>
            <w:proofErr w:type="spellEnd"/>
            <w:r w:rsidR="00AE2B49">
              <w:rPr>
                <w:rFonts w:ascii="Sylfaen" w:hAnsi="Sylfaen"/>
              </w:rPr>
              <w:t xml:space="preserve"> </w:t>
            </w:r>
            <w:proofErr w:type="spellStart"/>
            <w:r w:rsidR="00AE2B49">
              <w:rPr>
                <w:rFonts w:ascii="Sylfaen" w:hAnsi="Sylfaen"/>
              </w:rPr>
              <w:t>და</w:t>
            </w:r>
            <w:proofErr w:type="spellEnd"/>
            <w:r w:rsidR="00AE2B49">
              <w:rPr>
                <w:rFonts w:ascii="Sylfaen" w:hAnsi="Sylfaen"/>
              </w:rPr>
              <w:t xml:space="preserve"> </w:t>
            </w:r>
            <w:proofErr w:type="spellStart"/>
            <w:r w:rsidR="00AE2B49">
              <w:rPr>
                <w:rFonts w:ascii="Sylfaen" w:hAnsi="Sylfaen"/>
              </w:rPr>
              <w:t>იურიდიული</w:t>
            </w:r>
            <w:proofErr w:type="spellEnd"/>
            <w:r w:rsidR="00AE2B49">
              <w:rPr>
                <w:rFonts w:ascii="Sylfaen" w:hAnsi="Sylfaen"/>
              </w:rPr>
              <w:t xml:space="preserve"> </w:t>
            </w:r>
            <w:proofErr w:type="spellStart"/>
            <w:r w:rsidR="00AE2B49">
              <w:rPr>
                <w:rFonts w:ascii="Sylfaen" w:hAnsi="Sylfaen"/>
              </w:rPr>
              <w:t>პირი</w:t>
            </w:r>
            <w:proofErr w:type="spellEnd"/>
            <w:r w:rsidR="00AE2B49">
              <w:rPr>
                <w:rFonts w:ascii="Sylfaen" w:hAnsi="Sylfaen"/>
              </w:rPr>
              <w:t xml:space="preserve">, </w:t>
            </w:r>
            <w:proofErr w:type="spellStart"/>
            <w:r w:rsidR="00AE2B49">
              <w:rPr>
                <w:rFonts w:ascii="Sylfaen" w:hAnsi="Sylfaen"/>
              </w:rPr>
              <w:t>რომელიც</w:t>
            </w:r>
            <w:proofErr w:type="spellEnd"/>
            <w:r w:rsidR="00AE2B49">
              <w:rPr>
                <w:rFonts w:ascii="Sylfaen" w:hAnsi="Sylfaen"/>
              </w:rPr>
              <w:t xml:space="preserve"> </w:t>
            </w:r>
            <w:proofErr w:type="spellStart"/>
            <w:r w:rsidR="00AE2B49">
              <w:rPr>
                <w:rFonts w:ascii="Sylfaen" w:hAnsi="Sylfaen"/>
              </w:rPr>
              <w:t>საკუთრებას</w:t>
            </w:r>
            <w:proofErr w:type="spellEnd"/>
            <w:r w:rsidR="00AE2B49">
              <w:rPr>
                <w:rFonts w:ascii="Sylfaen" w:hAnsi="Sylfaen"/>
              </w:rPr>
              <w:t xml:space="preserve"> </w:t>
            </w:r>
            <w:proofErr w:type="spellStart"/>
            <w:r w:rsidR="00AE2B49">
              <w:rPr>
                <w:rFonts w:ascii="Sylfaen" w:hAnsi="Sylfaen"/>
              </w:rPr>
              <w:t>იძენს</w:t>
            </w:r>
            <w:proofErr w:type="spellEnd"/>
            <w:r w:rsidR="00AE2B49">
              <w:rPr>
                <w:rFonts w:ascii="Sylfaen" w:hAnsi="Sylfaen"/>
              </w:rPr>
              <w:t xml:space="preserve"> </w:t>
            </w:r>
            <w:proofErr w:type="spellStart"/>
            <w:r w:rsidR="00AE2B49">
              <w:rPr>
                <w:rFonts w:ascii="Sylfaen" w:hAnsi="Sylfaen"/>
              </w:rPr>
              <w:t>სახელმწიფოსგან</w:t>
            </w:r>
            <w:proofErr w:type="spellEnd"/>
            <w:r w:rsidR="00AE2B49">
              <w:rPr>
                <w:rFonts w:ascii="Sylfaen" w:hAnsi="Sylfaen"/>
              </w:rPr>
              <w:t xml:space="preserve"> </w:t>
            </w:r>
            <w:proofErr w:type="spellStart"/>
            <w:r w:rsidR="00AE2B49">
              <w:rPr>
                <w:rFonts w:ascii="Sylfaen" w:hAnsi="Sylfaen"/>
              </w:rPr>
              <w:t>ხელშეკრულების</w:t>
            </w:r>
            <w:proofErr w:type="spellEnd"/>
            <w:r w:rsidR="00AE2B49">
              <w:rPr>
                <w:rFonts w:ascii="Sylfaen" w:hAnsi="Sylfaen"/>
              </w:rPr>
              <w:t xml:space="preserve"> </w:t>
            </w:r>
            <w:proofErr w:type="spellStart"/>
            <w:r w:rsidR="00AE2B49">
              <w:rPr>
                <w:rFonts w:ascii="Sylfaen" w:hAnsi="Sylfaen"/>
              </w:rPr>
              <w:t>საფუძველზე</w:t>
            </w:r>
            <w:proofErr w:type="spellEnd"/>
            <w:r w:rsidR="00AE2B49">
              <w:rPr>
                <w:rFonts w:ascii="Sylfaen" w:hAnsi="Sylfaen"/>
              </w:rPr>
              <w:t xml:space="preserve">, </w:t>
            </w:r>
            <w:proofErr w:type="spellStart"/>
            <w:r w:rsidR="00AE2B49">
              <w:rPr>
                <w:rFonts w:ascii="Sylfaen" w:hAnsi="Sylfaen"/>
              </w:rPr>
              <w:t>ყველა</w:t>
            </w:r>
            <w:proofErr w:type="spellEnd"/>
            <w:r w:rsidR="00AE2B49">
              <w:rPr>
                <w:rFonts w:ascii="Sylfaen" w:hAnsi="Sylfaen"/>
              </w:rPr>
              <w:t xml:space="preserve"> </w:t>
            </w:r>
            <w:proofErr w:type="spellStart"/>
            <w:r w:rsidR="00AE2B49">
              <w:rPr>
                <w:rFonts w:ascii="Sylfaen" w:hAnsi="Sylfaen"/>
              </w:rPr>
              <w:t>შემძენი</w:t>
            </w:r>
            <w:proofErr w:type="spellEnd"/>
            <w:r w:rsidR="00AE2B49">
              <w:rPr>
                <w:rFonts w:ascii="Sylfaen" w:hAnsi="Sylfaen"/>
              </w:rPr>
              <w:t xml:space="preserve"> (</w:t>
            </w:r>
            <w:proofErr w:type="spellStart"/>
            <w:r w:rsidR="00AE2B49">
              <w:rPr>
                <w:rFonts w:ascii="Sylfaen" w:hAnsi="Sylfaen"/>
              </w:rPr>
              <w:t>მათ</w:t>
            </w:r>
            <w:proofErr w:type="spellEnd"/>
            <w:r w:rsidR="00AE2B49">
              <w:rPr>
                <w:rFonts w:ascii="Sylfaen" w:hAnsi="Sylfaen"/>
              </w:rPr>
              <w:t xml:space="preserve"> </w:t>
            </w:r>
            <w:proofErr w:type="spellStart"/>
            <w:r w:rsidR="00AE2B49">
              <w:rPr>
                <w:rFonts w:ascii="Sylfaen" w:hAnsi="Sylfaen"/>
              </w:rPr>
              <w:t>შორის</w:t>
            </w:r>
            <w:proofErr w:type="spellEnd"/>
            <w:r w:rsidR="00AE2B49">
              <w:rPr>
                <w:rFonts w:ascii="Sylfaen" w:hAnsi="Sylfaen"/>
              </w:rPr>
              <w:t xml:space="preserve"> </w:t>
            </w:r>
            <w:proofErr w:type="spellStart"/>
            <w:r w:rsidR="00AE2B49">
              <w:rPr>
                <w:rFonts w:ascii="Sylfaen" w:hAnsi="Sylfaen"/>
              </w:rPr>
              <w:t>კეთილსინდისიერი</w:t>
            </w:r>
            <w:proofErr w:type="spellEnd"/>
            <w:r w:rsidR="00AE2B49">
              <w:rPr>
                <w:rFonts w:ascii="Sylfaen" w:hAnsi="Sylfaen"/>
              </w:rPr>
              <w:t xml:space="preserve"> </w:t>
            </w:r>
            <w:proofErr w:type="spellStart"/>
            <w:r w:rsidR="00AE2B49">
              <w:rPr>
                <w:rFonts w:ascii="Sylfaen" w:hAnsi="Sylfaen"/>
              </w:rPr>
              <w:t>შემძენი</w:t>
            </w:r>
            <w:proofErr w:type="spellEnd"/>
            <w:r w:rsidR="00AE2B49">
              <w:rPr>
                <w:rFonts w:ascii="Sylfaen" w:hAnsi="Sylfaen"/>
              </w:rPr>
              <w:t xml:space="preserve">) </w:t>
            </w:r>
            <w:proofErr w:type="spellStart"/>
            <w:r w:rsidR="00AE2B49">
              <w:rPr>
                <w:rFonts w:ascii="Sylfaen" w:hAnsi="Sylfaen"/>
              </w:rPr>
              <w:t>დგას</w:t>
            </w:r>
            <w:proofErr w:type="spellEnd"/>
            <w:r w:rsidR="00AE2B49">
              <w:rPr>
                <w:rFonts w:ascii="Sylfaen" w:hAnsi="Sylfaen"/>
              </w:rPr>
              <w:t xml:space="preserve"> </w:t>
            </w:r>
            <w:proofErr w:type="spellStart"/>
            <w:r w:rsidR="00AE2B49">
              <w:rPr>
                <w:rFonts w:ascii="Sylfaen" w:hAnsi="Sylfaen"/>
              </w:rPr>
              <w:t>იმისი</w:t>
            </w:r>
            <w:proofErr w:type="spellEnd"/>
            <w:r w:rsidR="00AE2B49">
              <w:rPr>
                <w:rFonts w:ascii="Sylfaen" w:hAnsi="Sylfaen"/>
              </w:rPr>
              <w:t xml:space="preserve"> </w:t>
            </w:r>
            <w:proofErr w:type="spellStart"/>
            <w:r w:rsidR="00AE2B49">
              <w:rPr>
                <w:rFonts w:ascii="Sylfaen" w:hAnsi="Sylfaen"/>
              </w:rPr>
              <w:t>რისკის</w:t>
            </w:r>
            <w:proofErr w:type="spellEnd"/>
            <w:r w:rsidR="00AE2B49">
              <w:rPr>
                <w:rFonts w:ascii="Sylfaen" w:hAnsi="Sylfaen"/>
              </w:rPr>
              <w:t xml:space="preserve"> </w:t>
            </w:r>
            <w:proofErr w:type="spellStart"/>
            <w:r w:rsidR="00AE2B49">
              <w:rPr>
                <w:rFonts w:ascii="Sylfaen" w:hAnsi="Sylfaen"/>
              </w:rPr>
              <w:t>წინაშე</w:t>
            </w:r>
            <w:proofErr w:type="spellEnd"/>
            <w:r w:rsidR="00AE2B49">
              <w:rPr>
                <w:rFonts w:ascii="Sylfaen" w:hAnsi="Sylfaen"/>
              </w:rPr>
              <w:t xml:space="preserve">, </w:t>
            </w:r>
            <w:proofErr w:type="spellStart"/>
            <w:r w:rsidR="00AE2B49">
              <w:rPr>
                <w:rFonts w:ascii="Sylfaen" w:hAnsi="Sylfaen"/>
              </w:rPr>
              <w:t>რომ</w:t>
            </w:r>
            <w:proofErr w:type="spellEnd"/>
            <w:r w:rsidR="00AE2B49">
              <w:rPr>
                <w:rFonts w:ascii="Sylfaen" w:hAnsi="Sylfaen"/>
              </w:rPr>
              <w:t xml:space="preserve"> </w:t>
            </w:r>
            <w:proofErr w:type="spellStart"/>
            <w:r w:rsidR="00AE2B49">
              <w:rPr>
                <w:rFonts w:ascii="Sylfaen" w:hAnsi="Sylfaen"/>
              </w:rPr>
              <w:t>შეიძლება</w:t>
            </w:r>
            <w:proofErr w:type="spellEnd"/>
            <w:r w:rsidR="00AE2B49">
              <w:rPr>
                <w:rFonts w:ascii="Sylfaen" w:hAnsi="Sylfaen"/>
              </w:rPr>
              <w:t xml:space="preserve"> </w:t>
            </w:r>
            <w:proofErr w:type="spellStart"/>
            <w:r w:rsidR="00AE2B49">
              <w:rPr>
                <w:rFonts w:ascii="Sylfaen" w:hAnsi="Sylfaen"/>
              </w:rPr>
              <w:t>სახელმწიფოს</w:t>
            </w:r>
            <w:proofErr w:type="spellEnd"/>
            <w:r w:rsidR="00AE2B49">
              <w:rPr>
                <w:rFonts w:ascii="Sylfaen" w:hAnsi="Sylfaen"/>
              </w:rPr>
              <w:t xml:space="preserve"> </w:t>
            </w:r>
            <w:proofErr w:type="spellStart"/>
            <w:r w:rsidR="00AE2B49">
              <w:rPr>
                <w:rFonts w:ascii="Sylfaen" w:hAnsi="Sylfaen"/>
              </w:rPr>
              <w:t>არასწორად</w:t>
            </w:r>
            <w:proofErr w:type="spellEnd"/>
            <w:r w:rsidR="00AE2B49">
              <w:rPr>
                <w:rFonts w:ascii="Sylfaen" w:hAnsi="Sylfaen"/>
              </w:rPr>
              <w:t xml:space="preserve"> </w:t>
            </w:r>
            <w:proofErr w:type="spellStart"/>
            <w:r w:rsidR="00AE2B49">
              <w:rPr>
                <w:rFonts w:ascii="Sylfaen" w:hAnsi="Sylfaen"/>
              </w:rPr>
              <w:t>აქვს</w:t>
            </w:r>
            <w:proofErr w:type="spellEnd"/>
            <w:r w:rsidR="00AE2B49">
              <w:rPr>
                <w:rFonts w:ascii="Sylfaen" w:hAnsi="Sylfaen"/>
              </w:rPr>
              <w:t xml:space="preserve"> </w:t>
            </w:r>
            <w:proofErr w:type="spellStart"/>
            <w:r w:rsidR="00AE2B49">
              <w:rPr>
                <w:rFonts w:ascii="Sylfaen" w:hAnsi="Sylfaen"/>
              </w:rPr>
              <w:t>დარეგისტრირებული</w:t>
            </w:r>
            <w:proofErr w:type="spellEnd"/>
            <w:r w:rsidR="00AE2B49">
              <w:rPr>
                <w:rFonts w:ascii="Sylfaen" w:hAnsi="Sylfaen"/>
              </w:rPr>
              <w:t xml:space="preserve"> </w:t>
            </w:r>
            <w:proofErr w:type="spellStart"/>
            <w:r w:rsidR="00AE2B49">
              <w:rPr>
                <w:rFonts w:ascii="Sylfaen" w:hAnsi="Sylfaen"/>
              </w:rPr>
              <w:t>უძრავი</w:t>
            </w:r>
            <w:proofErr w:type="spellEnd"/>
            <w:r w:rsidR="00AE2B49">
              <w:rPr>
                <w:rFonts w:ascii="Sylfaen" w:hAnsi="Sylfaen"/>
              </w:rPr>
              <w:t xml:space="preserve"> </w:t>
            </w:r>
            <w:proofErr w:type="spellStart"/>
            <w:r w:rsidR="00AE2B49">
              <w:rPr>
                <w:rFonts w:ascii="Sylfaen" w:hAnsi="Sylfaen"/>
              </w:rPr>
              <w:t>ნივთი</w:t>
            </w:r>
            <w:proofErr w:type="spellEnd"/>
            <w:r w:rsidR="00AE2B49">
              <w:rPr>
                <w:rFonts w:ascii="Sylfaen" w:hAnsi="Sylfaen"/>
              </w:rPr>
              <w:t xml:space="preserve"> </w:t>
            </w:r>
            <w:proofErr w:type="spellStart"/>
            <w:r w:rsidR="00AE2B49">
              <w:rPr>
                <w:rFonts w:ascii="Sylfaen" w:hAnsi="Sylfaen"/>
              </w:rPr>
              <w:t>და</w:t>
            </w:r>
            <w:proofErr w:type="spellEnd"/>
            <w:r w:rsidR="00AE2B49">
              <w:rPr>
                <w:rFonts w:ascii="Sylfaen" w:hAnsi="Sylfaen"/>
              </w:rPr>
              <w:t xml:space="preserve"> </w:t>
            </w:r>
            <w:proofErr w:type="spellStart"/>
            <w:r w:rsidR="00AE2B49">
              <w:rPr>
                <w:rFonts w:ascii="Sylfaen" w:hAnsi="Sylfaen"/>
              </w:rPr>
              <w:t>მისი</w:t>
            </w:r>
            <w:proofErr w:type="spellEnd"/>
            <w:r w:rsidR="00AE2B49">
              <w:rPr>
                <w:rFonts w:ascii="Sylfaen" w:hAnsi="Sylfaen"/>
              </w:rPr>
              <w:t xml:space="preserve"> </w:t>
            </w:r>
            <w:proofErr w:type="spellStart"/>
            <w:r w:rsidR="00AE2B49">
              <w:rPr>
                <w:rFonts w:ascii="Sylfaen" w:hAnsi="Sylfaen"/>
              </w:rPr>
              <w:t>არასწორი</w:t>
            </w:r>
            <w:proofErr w:type="spellEnd"/>
            <w:r w:rsidR="00AE2B49">
              <w:rPr>
                <w:rFonts w:ascii="Sylfaen" w:hAnsi="Sylfaen"/>
              </w:rPr>
              <w:t xml:space="preserve"> </w:t>
            </w:r>
            <w:proofErr w:type="spellStart"/>
            <w:r w:rsidR="00AE2B49">
              <w:rPr>
                <w:rFonts w:ascii="Sylfaen" w:hAnsi="Sylfaen"/>
              </w:rPr>
              <w:t>რეგისტრაციის</w:t>
            </w:r>
            <w:proofErr w:type="spellEnd"/>
            <w:r w:rsidR="00AE2B49">
              <w:rPr>
                <w:rFonts w:ascii="Sylfaen" w:hAnsi="Sylfaen"/>
              </w:rPr>
              <w:t xml:space="preserve"> </w:t>
            </w:r>
            <w:proofErr w:type="spellStart"/>
            <w:r w:rsidR="00AE2B49">
              <w:rPr>
                <w:rFonts w:ascii="Sylfaen" w:hAnsi="Sylfaen"/>
              </w:rPr>
              <w:t>გამო</w:t>
            </w:r>
            <w:proofErr w:type="spellEnd"/>
            <w:r w:rsidR="00AE2B49">
              <w:rPr>
                <w:rFonts w:ascii="Sylfaen" w:hAnsi="Sylfaen"/>
              </w:rPr>
              <w:t xml:space="preserve"> </w:t>
            </w:r>
            <w:proofErr w:type="spellStart"/>
            <w:r w:rsidR="00AE2B49">
              <w:rPr>
                <w:rFonts w:ascii="Sylfaen" w:hAnsi="Sylfaen"/>
              </w:rPr>
              <w:t>შემძენს</w:t>
            </w:r>
            <w:proofErr w:type="spellEnd"/>
            <w:r w:rsidR="00AE2B49">
              <w:rPr>
                <w:rFonts w:ascii="Sylfaen" w:hAnsi="Sylfaen"/>
              </w:rPr>
              <w:t xml:space="preserve"> </w:t>
            </w:r>
            <w:proofErr w:type="spellStart"/>
            <w:r w:rsidR="00AE2B49">
              <w:rPr>
                <w:rFonts w:ascii="Sylfaen" w:hAnsi="Sylfaen"/>
              </w:rPr>
              <w:t>გაუუქმდეს</w:t>
            </w:r>
            <w:proofErr w:type="spellEnd"/>
            <w:r w:rsidR="00AE2B49">
              <w:rPr>
                <w:rFonts w:ascii="Sylfaen" w:hAnsi="Sylfaen"/>
              </w:rPr>
              <w:t xml:space="preserve"> </w:t>
            </w:r>
            <w:proofErr w:type="spellStart"/>
            <w:r w:rsidR="00AE2B49">
              <w:rPr>
                <w:rFonts w:ascii="Sylfaen" w:hAnsi="Sylfaen"/>
              </w:rPr>
              <w:t>საკუთრების</w:t>
            </w:r>
            <w:proofErr w:type="spellEnd"/>
            <w:r w:rsidR="00AE2B49">
              <w:rPr>
                <w:rFonts w:ascii="Sylfaen" w:hAnsi="Sylfaen"/>
              </w:rPr>
              <w:t xml:space="preserve"> </w:t>
            </w:r>
            <w:proofErr w:type="spellStart"/>
            <w:r w:rsidR="00AE2B49">
              <w:rPr>
                <w:rFonts w:ascii="Sylfaen" w:hAnsi="Sylfaen"/>
              </w:rPr>
              <w:t>უფლება</w:t>
            </w:r>
            <w:proofErr w:type="spellEnd"/>
            <w:r w:rsidR="00AE2B49">
              <w:rPr>
                <w:rFonts w:ascii="Sylfaen" w:hAnsi="Sylfaen"/>
              </w:rPr>
              <w:t>.</w:t>
            </w:r>
          </w:p>
          <w:p w14:paraId="614C5223" w14:textId="77777777" w:rsidR="00AE2B49" w:rsidRDefault="00AE2B49" w:rsidP="0078519E">
            <w:pPr>
              <w:spacing w:after="160" w:line="259" w:lineRule="auto"/>
              <w:jc w:val="both"/>
              <w:rPr>
                <w:rFonts w:ascii="Sylfaen" w:hAnsi="Sylfaen"/>
              </w:rPr>
            </w:pPr>
          </w:p>
          <w:p w14:paraId="5044EBBE" w14:textId="77777777" w:rsidR="00AE2388" w:rsidRDefault="00AE2B49" w:rsidP="0078519E">
            <w:pPr>
              <w:spacing w:after="160" w:line="259" w:lineRule="auto"/>
              <w:jc w:val="both"/>
              <w:rPr>
                <w:rFonts w:ascii="Sylfaen" w:hAnsi="Sylfaen"/>
              </w:rPr>
            </w:pPr>
            <w:proofErr w:type="spellStart"/>
            <w:r>
              <w:rPr>
                <w:rFonts w:ascii="Sylfaen" w:hAnsi="Sylfaen"/>
              </w:rPr>
              <w:t>ზემოთ</w:t>
            </w:r>
            <w:proofErr w:type="spellEnd"/>
            <w:r>
              <w:rPr>
                <w:rFonts w:ascii="Sylfaen" w:hAnsi="Sylfaen"/>
              </w:rPr>
              <w:t xml:space="preserve"> </w:t>
            </w:r>
            <w:proofErr w:type="spellStart"/>
            <w:r>
              <w:rPr>
                <w:rFonts w:ascii="Sylfaen" w:hAnsi="Sylfaen"/>
              </w:rPr>
              <w:t>მითითებულ</w:t>
            </w:r>
            <w:proofErr w:type="spellEnd"/>
            <w:r>
              <w:rPr>
                <w:rFonts w:ascii="Sylfaen" w:hAnsi="Sylfaen"/>
              </w:rPr>
              <w:t xml:space="preserve"> </w:t>
            </w:r>
            <w:proofErr w:type="spellStart"/>
            <w:r>
              <w:rPr>
                <w:rFonts w:ascii="Sylfaen" w:hAnsi="Sylfaen"/>
              </w:rPr>
              <w:t>გადაწყვეტილებაში</w:t>
            </w:r>
            <w:proofErr w:type="spellEnd"/>
            <w:r>
              <w:rPr>
                <w:rFonts w:ascii="Sylfaen" w:hAnsi="Sylfaen"/>
              </w:rPr>
              <w:t xml:space="preserve"> </w:t>
            </w:r>
            <w:proofErr w:type="spellStart"/>
            <w:r>
              <w:rPr>
                <w:rFonts w:ascii="Sylfaen" w:hAnsi="Sylfaen"/>
              </w:rPr>
              <w:t>საკონსტიტუციო</w:t>
            </w:r>
            <w:proofErr w:type="spellEnd"/>
            <w:r>
              <w:rPr>
                <w:rFonts w:ascii="Sylfaen" w:hAnsi="Sylfaen"/>
              </w:rPr>
              <w:t xml:space="preserve"> </w:t>
            </w:r>
            <w:proofErr w:type="spellStart"/>
            <w:r>
              <w:rPr>
                <w:rFonts w:ascii="Sylfaen" w:hAnsi="Sylfaen"/>
              </w:rPr>
              <w:t>სასამართლომ</w:t>
            </w:r>
            <w:proofErr w:type="spellEnd"/>
            <w:r>
              <w:rPr>
                <w:rFonts w:ascii="Sylfaen" w:hAnsi="Sylfaen"/>
              </w:rPr>
              <w:t xml:space="preserve"> </w:t>
            </w:r>
            <w:proofErr w:type="spellStart"/>
            <w:r>
              <w:rPr>
                <w:rFonts w:ascii="Sylfaen" w:hAnsi="Sylfaen"/>
              </w:rPr>
              <w:t>გააკეთა</w:t>
            </w:r>
            <w:proofErr w:type="spellEnd"/>
            <w:r>
              <w:rPr>
                <w:rFonts w:ascii="Sylfaen" w:hAnsi="Sylfaen"/>
              </w:rPr>
              <w:t xml:space="preserve"> </w:t>
            </w:r>
            <w:proofErr w:type="spellStart"/>
            <w:r>
              <w:rPr>
                <w:rFonts w:ascii="Sylfaen" w:hAnsi="Sylfaen"/>
              </w:rPr>
              <w:t>შემდეგი</w:t>
            </w:r>
            <w:proofErr w:type="spellEnd"/>
            <w:r>
              <w:rPr>
                <w:rFonts w:ascii="Sylfaen" w:hAnsi="Sylfaen"/>
              </w:rPr>
              <w:t xml:space="preserve"> </w:t>
            </w:r>
            <w:proofErr w:type="spellStart"/>
            <w:r>
              <w:rPr>
                <w:rFonts w:ascii="Sylfaen" w:hAnsi="Sylfaen"/>
              </w:rPr>
              <w:t>განმარტება</w:t>
            </w:r>
            <w:proofErr w:type="spellEnd"/>
            <w:r>
              <w:rPr>
                <w:rFonts w:ascii="Sylfaen" w:hAnsi="Sylfaen"/>
              </w:rPr>
              <w:t xml:space="preserve">: </w:t>
            </w:r>
            <w:r w:rsidRPr="00AE2B49">
              <w:rPr>
                <w:rFonts w:ascii="Sylfaen" w:hAnsi="Sylfaen"/>
                <w:i/>
                <w:iCs/>
                <w:u w:val="single"/>
              </w:rPr>
              <w:t>“</w:t>
            </w:r>
            <w:proofErr w:type="spellStart"/>
            <w:r w:rsidRPr="00AE2B49">
              <w:rPr>
                <w:rFonts w:ascii="Sylfaen" w:hAnsi="Sylfaen"/>
                <w:i/>
                <w:iCs/>
                <w:u w:val="single"/>
              </w:rPr>
              <w:t>საჯარო</w:t>
            </w:r>
            <w:proofErr w:type="spellEnd"/>
            <w:r w:rsidRPr="00AE2B49">
              <w:rPr>
                <w:rFonts w:ascii="Sylfaen" w:hAnsi="Sylfaen"/>
                <w:i/>
                <w:iCs/>
                <w:u w:val="single"/>
              </w:rPr>
              <w:t xml:space="preserve"> </w:t>
            </w:r>
            <w:proofErr w:type="spellStart"/>
            <w:r w:rsidRPr="00AE2B49">
              <w:rPr>
                <w:rFonts w:ascii="Sylfaen" w:hAnsi="Sylfaen"/>
                <w:i/>
                <w:iCs/>
                <w:u w:val="single"/>
              </w:rPr>
              <w:t>რეესტრის</w:t>
            </w:r>
            <w:proofErr w:type="spellEnd"/>
            <w:r w:rsidRPr="00AE2B49">
              <w:rPr>
                <w:rFonts w:ascii="Sylfaen" w:hAnsi="Sylfaen"/>
                <w:i/>
                <w:iCs/>
                <w:u w:val="single"/>
              </w:rPr>
              <w:t xml:space="preserve"> </w:t>
            </w:r>
            <w:proofErr w:type="spellStart"/>
            <w:r w:rsidRPr="00AE2B49">
              <w:rPr>
                <w:rFonts w:ascii="Sylfaen" w:hAnsi="Sylfaen"/>
                <w:i/>
                <w:iCs/>
                <w:u w:val="single"/>
              </w:rPr>
              <w:t>ჩანაწერის</w:t>
            </w:r>
            <w:proofErr w:type="spellEnd"/>
            <w:r w:rsidRPr="00AE2B49">
              <w:rPr>
                <w:rFonts w:ascii="Sylfaen" w:hAnsi="Sylfaen"/>
                <w:i/>
                <w:iCs/>
                <w:u w:val="single"/>
              </w:rPr>
              <w:t xml:space="preserve"> </w:t>
            </w:r>
            <w:proofErr w:type="spellStart"/>
            <w:r w:rsidRPr="00AE2B49">
              <w:rPr>
                <w:rFonts w:ascii="Sylfaen" w:hAnsi="Sylfaen"/>
                <w:i/>
                <w:iCs/>
                <w:u w:val="single"/>
              </w:rPr>
              <w:t>სიზუსტის</w:t>
            </w:r>
            <w:proofErr w:type="spellEnd"/>
            <w:r w:rsidRPr="00AE2B49">
              <w:rPr>
                <w:rFonts w:ascii="Sylfaen" w:hAnsi="Sylfaen"/>
                <w:i/>
                <w:iCs/>
                <w:u w:val="single"/>
              </w:rPr>
              <w:t xml:space="preserve"> </w:t>
            </w:r>
            <w:proofErr w:type="spellStart"/>
            <w:r w:rsidRPr="00AE2B49">
              <w:rPr>
                <w:rFonts w:ascii="Sylfaen" w:hAnsi="Sylfaen"/>
                <w:i/>
                <w:iCs/>
                <w:u w:val="single"/>
              </w:rPr>
              <w:t>პრეზუმფციის</w:t>
            </w:r>
            <w:proofErr w:type="spellEnd"/>
            <w:r w:rsidRPr="00AE2B49">
              <w:rPr>
                <w:rFonts w:ascii="Sylfaen" w:hAnsi="Sylfaen"/>
                <w:i/>
                <w:iCs/>
                <w:u w:val="single"/>
              </w:rPr>
              <w:t xml:space="preserve"> </w:t>
            </w:r>
            <w:proofErr w:type="spellStart"/>
            <w:r w:rsidRPr="00AE2B49">
              <w:rPr>
                <w:rFonts w:ascii="Sylfaen" w:hAnsi="Sylfaen"/>
                <w:i/>
                <w:iCs/>
                <w:u w:val="single"/>
              </w:rPr>
              <w:t>არარსებობის</w:t>
            </w:r>
            <w:proofErr w:type="spellEnd"/>
            <w:r w:rsidRPr="00AE2B49">
              <w:rPr>
                <w:rFonts w:ascii="Sylfaen" w:hAnsi="Sylfaen"/>
                <w:i/>
                <w:iCs/>
                <w:u w:val="single"/>
              </w:rPr>
              <w:t xml:space="preserve"> </w:t>
            </w:r>
            <w:proofErr w:type="spellStart"/>
            <w:r w:rsidRPr="00AE2B49">
              <w:rPr>
                <w:rFonts w:ascii="Sylfaen" w:hAnsi="Sylfaen"/>
                <w:i/>
                <w:iCs/>
                <w:u w:val="single"/>
              </w:rPr>
              <w:t>პირობებში</w:t>
            </w:r>
            <w:proofErr w:type="spellEnd"/>
            <w:r w:rsidRPr="00AE2B49">
              <w:rPr>
                <w:rFonts w:ascii="Sylfaen" w:hAnsi="Sylfaen"/>
                <w:i/>
                <w:iCs/>
                <w:u w:val="single"/>
              </w:rPr>
              <w:t xml:space="preserve"> </w:t>
            </w:r>
            <w:proofErr w:type="spellStart"/>
            <w:r w:rsidRPr="00AE2B49">
              <w:rPr>
                <w:rFonts w:ascii="Sylfaen" w:hAnsi="Sylfaen"/>
                <w:i/>
                <w:iCs/>
                <w:u w:val="single"/>
              </w:rPr>
              <w:t>შემძენს</w:t>
            </w:r>
            <w:proofErr w:type="spellEnd"/>
            <w:r w:rsidRPr="00AE2B49">
              <w:rPr>
                <w:rFonts w:ascii="Sylfaen" w:hAnsi="Sylfaen"/>
                <w:i/>
                <w:iCs/>
                <w:u w:val="single"/>
              </w:rPr>
              <w:t xml:space="preserve"> </w:t>
            </w:r>
            <w:proofErr w:type="spellStart"/>
            <w:r w:rsidRPr="00AE2B49">
              <w:rPr>
                <w:rFonts w:ascii="Sylfaen" w:hAnsi="Sylfaen"/>
                <w:i/>
                <w:iCs/>
                <w:u w:val="single"/>
              </w:rPr>
              <w:t>ვერ</w:t>
            </w:r>
            <w:proofErr w:type="spellEnd"/>
            <w:r w:rsidRPr="00AE2B49">
              <w:rPr>
                <w:rFonts w:ascii="Sylfaen" w:hAnsi="Sylfaen"/>
                <w:i/>
                <w:iCs/>
                <w:u w:val="single"/>
              </w:rPr>
              <w:t xml:space="preserve"> </w:t>
            </w:r>
            <w:proofErr w:type="spellStart"/>
            <w:r w:rsidRPr="00AE2B49">
              <w:rPr>
                <w:rFonts w:ascii="Sylfaen" w:hAnsi="Sylfaen"/>
                <w:i/>
                <w:iCs/>
                <w:u w:val="single"/>
              </w:rPr>
              <w:t>ექნებოდა</w:t>
            </w:r>
            <w:proofErr w:type="spellEnd"/>
            <w:r w:rsidRPr="00AE2B49">
              <w:rPr>
                <w:rFonts w:ascii="Sylfaen" w:hAnsi="Sylfaen"/>
                <w:i/>
                <w:iCs/>
                <w:u w:val="single"/>
              </w:rPr>
              <w:t xml:space="preserve"> </w:t>
            </w:r>
            <w:proofErr w:type="spellStart"/>
            <w:r w:rsidRPr="00AE2B49">
              <w:rPr>
                <w:rFonts w:ascii="Sylfaen" w:hAnsi="Sylfaen"/>
                <w:i/>
                <w:iCs/>
                <w:u w:val="single"/>
              </w:rPr>
              <w:t>კანონიერი</w:t>
            </w:r>
            <w:proofErr w:type="spellEnd"/>
            <w:r w:rsidRPr="00AE2B49">
              <w:rPr>
                <w:rFonts w:ascii="Sylfaen" w:hAnsi="Sylfaen"/>
                <w:i/>
                <w:iCs/>
                <w:u w:val="single"/>
              </w:rPr>
              <w:t xml:space="preserve"> </w:t>
            </w:r>
            <w:proofErr w:type="spellStart"/>
            <w:r w:rsidRPr="00AE2B49">
              <w:rPr>
                <w:rFonts w:ascii="Sylfaen" w:hAnsi="Sylfaen"/>
                <w:i/>
                <w:iCs/>
                <w:u w:val="single"/>
              </w:rPr>
              <w:t>ნდობა</w:t>
            </w:r>
            <w:proofErr w:type="spellEnd"/>
            <w:r w:rsidRPr="00AE2B49">
              <w:rPr>
                <w:rFonts w:ascii="Sylfaen" w:hAnsi="Sylfaen"/>
                <w:i/>
                <w:iCs/>
                <w:u w:val="single"/>
              </w:rPr>
              <w:t xml:space="preserve"> </w:t>
            </w:r>
            <w:proofErr w:type="spellStart"/>
            <w:r w:rsidRPr="00AE2B49">
              <w:rPr>
                <w:rFonts w:ascii="Sylfaen" w:hAnsi="Sylfaen"/>
                <w:i/>
                <w:iCs/>
                <w:u w:val="single"/>
              </w:rPr>
              <w:t>და</w:t>
            </w:r>
            <w:proofErr w:type="spellEnd"/>
            <w:r w:rsidRPr="00AE2B49">
              <w:rPr>
                <w:rFonts w:ascii="Sylfaen" w:hAnsi="Sylfaen"/>
                <w:i/>
                <w:iCs/>
                <w:u w:val="single"/>
              </w:rPr>
              <w:t xml:space="preserve"> </w:t>
            </w:r>
            <w:proofErr w:type="spellStart"/>
            <w:r w:rsidRPr="00AE2B49">
              <w:rPr>
                <w:rFonts w:ascii="Sylfaen" w:hAnsi="Sylfaen"/>
                <w:i/>
                <w:iCs/>
                <w:u w:val="single"/>
              </w:rPr>
              <w:t>იგი</w:t>
            </w:r>
            <w:proofErr w:type="spellEnd"/>
            <w:r w:rsidRPr="00AE2B49">
              <w:rPr>
                <w:rFonts w:ascii="Sylfaen" w:hAnsi="Sylfaen"/>
                <w:i/>
                <w:iCs/>
                <w:u w:val="single"/>
              </w:rPr>
              <w:t xml:space="preserve"> </w:t>
            </w:r>
            <w:proofErr w:type="spellStart"/>
            <w:r w:rsidRPr="00AE2B49">
              <w:rPr>
                <w:rFonts w:ascii="Sylfaen" w:hAnsi="Sylfaen"/>
                <w:i/>
                <w:iCs/>
                <w:u w:val="single"/>
              </w:rPr>
              <w:t>იძულებული</w:t>
            </w:r>
            <w:proofErr w:type="spellEnd"/>
            <w:r w:rsidRPr="00AE2B49">
              <w:rPr>
                <w:rFonts w:ascii="Sylfaen" w:hAnsi="Sylfaen"/>
                <w:i/>
                <w:iCs/>
                <w:u w:val="single"/>
              </w:rPr>
              <w:t xml:space="preserve"> </w:t>
            </w:r>
            <w:proofErr w:type="spellStart"/>
            <w:r w:rsidRPr="00AE2B49">
              <w:rPr>
                <w:rFonts w:ascii="Sylfaen" w:hAnsi="Sylfaen"/>
                <w:i/>
                <w:iCs/>
                <w:u w:val="single"/>
              </w:rPr>
              <w:t>იქნებოდა</w:t>
            </w:r>
            <w:proofErr w:type="spellEnd"/>
            <w:r w:rsidRPr="00AE2B49">
              <w:rPr>
                <w:rFonts w:ascii="Sylfaen" w:hAnsi="Sylfaen"/>
                <w:i/>
                <w:iCs/>
                <w:u w:val="single"/>
              </w:rPr>
              <w:t xml:space="preserve">, </w:t>
            </w:r>
            <w:proofErr w:type="spellStart"/>
            <w:r w:rsidRPr="00AE2B49">
              <w:rPr>
                <w:rFonts w:ascii="Sylfaen" w:hAnsi="Sylfaen"/>
                <w:i/>
                <w:iCs/>
                <w:u w:val="single"/>
              </w:rPr>
              <w:t>გადაემოწმებინა</w:t>
            </w:r>
            <w:proofErr w:type="spellEnd"/>
            <w:r w:rsidRPr="00AE2B49">
              <w:rPr>
                <w:rFonts w:ascii="Sylfaen" w:hAnsi="Sylfaen"/>
                <w:i/>
                <w:iCs/>
                <w:u w:val="single"/>
              </w:rPr>
              <w:t xml:space="preserve"> </w:t>
            </w:r>
            <w:proofErr w:type="spellStart"/>
            <w:r w:rsidRPr="00AE2B49">
              <w:rPr>
                <w:rFonts w:ascii="Sylfaen" w:hAnsi="Sylfaen"/>
                <w:i/>
                <w:iCs/>
                <w:u w:val="single"/>
              </w:rPr>
              <w:t>უძრავი</w:t>
            </w:r>
            <w:proofErr w:type="spellEnd"/>
            <w:r w:rsidRPr="00AE2B49">
              <w:rPr>
                <w:rFonts w:ascii="Sylfaen" w:hAnsi="Sylfaen"/>
                <w:i/>
                <w:iCs/>
                <w:u w:val="single"/>
              </w:rPr>
              <w:t xml:space="preserve"> </w:t>
            </w:r>
            <w:proofErr w:type="spellStart"/>
            <w:r w:rsidRPr="00AE2B49">
              <w:rPr>
                <w:rFonts w:ascii="Sylfaen" w:hAnsi="Sylfaen"/>
                <w:i/>
                <w:iCs/>
                <w:u w:val="single"/>
              </w:rPr>
              <w:t>ნივთის</w:t>
            </w:r>
            <w:proofErr w:type="spellEnd"/>
            <w:r w:rsidRPr="00AE2B49">
              <w:rPr>
                <w:rFonts w:ascii="Sylfaen" w:hAnsi="Sylfaen"/>
                <w:i/>
                <w:iCs/>
                <w:u w:val="single"/>
              </w:rPr>
              <w:t xml:space="preserve"> </w:t>
            </w:r>
            <w:proofErr w:type="spellStart"/>
            <w:r w:rsidRPr="00AE2B49">
              <w:rPr>
                <w:rFonts w:ascii="Sylfaen" w:hAnsi="Sylfaen"/>
                <w:i/>
                <w:iCs/>
                <w:u w:val="single"/>
              </w:rPr>
              <w:t>ისტორია</w:t>
            </w:r>
            <w:proofErr w:type="spellEnd"/>
            <w:r w:rsidRPr="00AE2B49">
              <w:rPr>
                <w:rFonts w:ascii="Sylfaen" w:hAnsi="Sylfaen"/>
                <w:i/>
                <w:iCs/>
                <w:u w:val="single"/>
              </w:rPr>
              <w:t xml:space="preserve">, </w:t>
            </w:r>
            <w:proofErr w:type="spellStart"/>
            <w:r w:rsidRPr="00AE2B49">
              <w:rPr>
                <w:rFonts w:ascii="Sylfaen" w:hAnsi="Sylfaen"/>
                <w:i/>
                <w:iCs/>
                <w:u w:val="single"/>
              </w:rPr>
              <w:t>ეს</w:t>
            </w:r>
            <w:proofErr w:type="spellEnd"/>
            <w:r w:rsidRPr="00AE2B49">
              <w:rPr>
                <w:rFonts w:ascii="Sylfaen" w:hAnsi="Sylfaen"/>
                <w:i/>
                <w:iCs/>
                <w:u w:val="single"/>
              </w:rPr>
              <w:t xml:space="preserve"> </w:t>
            </w:r>
            <w:proofErr w:type="spellStart"/>
            <w:r w:rsidRPr="00AE2B49">
              <w:rPr>
                <w:rFonts w:ascii="Sylfaen" w:hAnsi="Sylfaen"/>
                <w:i/>
                <w:iCs/>
                <w:u w:val="single"/>
              </w:rPr>
              <w:t>ყოველივე</w:t>
            </w:r>
            <w:proofErr w:type="spellEnd"/>
            <w:r w:rsidRPr="00AE2B49">
              <w:rPr>
                <w:rFonts w:ascii="Sylfaen" w:hAnsi="Sylfaen"/>
                <w:i/>
                <w:iCs/>
                <w:u w:val="single"/>
              </w:rPr>
              <w:t xml:space="preserve"> </w:t>
            </w:r>
            <w:proofErr w:type="spellStart"/>
            <w:r w:rsidRPr="00AE2B49">
              <w:rPr>
                <w:rFonts w:ascii="Sylfaen" w:hAnsi="Sylfaen"/>
                <w:i/>
                <w:iCs/>
                <w:u w:val="single"/>
              </w:rPr>
              <w:t>კი</w:t>
            </w:r>
            <w:proofErr w:type="spellEnd"/>
            <w:r w:rsidRPr="00AE2B49">
              <w:rPr>
                <w:rFonts w:ascii="Sylfaen" w:hAnsi="Sylfaen"/>
                <w:i/>
                <w:iCs/>
                <w:u w:val="single"/>
              </w:rPr>
              <w:t xml:space="preserve"> </w:t>
            </w:r>
            <w:proofErr w:type="spellStart"/>
            <w:r w:rsidRPr="00AE2B49">
              <w:rPr>
                <w:rFonts w:ascii="Sylfaen" w:hAnsi="Sylfaen"/>
                <w:i/>
                <w:iCs/>
                <w:u w:val="single"/>
              </w:rPr>
              <w:t>გააძვირებდა</w:t>
            </w:r>
            <w:proofErr w:type="spellEnd"/>
            <w:r w:rsidRPr="00AE2B49">
              <w:rPr>
                <w:rFonts w:ascii="Sylfaen" w:hAnsi="Sylfaen"/>
                <w:i/>
                <w:iCs/>
                <w:u w:val="single"/>
              </w:rPr>
              <w:t xml:space="preserve"> </w:t>
            </w:r>
            <w:proofErr w:type="spellStart"/>
            <w:r w:rsidRPr="00AE2B49">
              <w:rPr>
                <w:rFonts w:ascii="Sylfaen" w:hAnsi="Sylfaen"/>
                <w:i/>
                <w:iCs/>
                <w:u w:val="single"/>
              </w:rPr>
              <w:t>ტრანზაქციების</w:t>
            </w:r>
            <w:proofErr w:type="spellEnd"/>
            <w:r w:rsidRPr="00AE2B49">
              <w:rPr>
                <w:rFonts w:ascii="Sylfaen" w:hAnsi="Sylfaen"/>
                <w:i/>
                <w:iCs/>
                <w:u w:val="single"/>
              </w:rPr>
              <w:t xml:space="preserve"> </w:t>
            </w:r>
            <w:proofErr w:type="spellStart"/>
            <w:r w:rsidRPr="00AE2B49">
              <w:rPr>
                <w:rFonts w:ascii="Sylfaen" w:hAnsi="Sylfaen"/>
                <w:i/>
                <w:iCs/>
                <w:u w:val="single"/>
              </w:rPr>
              <w:t>განხორციელებას</w:t>
            </w:r>
            <w:proofErr w:type="spellEnd"/>
            <w:r w:rsidRPr="00AE2B49">
              <w:rPr>
                <w:rFonts w:ascii="Sylfaen" w:hAnsi="Sylfaen"/>
                <w:i/>
                <w:iCs/>
                <w:u w:val="single"/>
              </w:rPr>
              <w:t xml:space="preserve">. </w:t>
            </w:r>
            <w:proofErr w:type="spellStart"/>
            <w:r w:rsidRPr="00AE2B49">
              <w:rPr>
                <w:rFonts w:ascii="Sylfaen" w:hAnsi="Sylfaen"/>
                <w:i/>
                <w:iCs/>
                <w:u w:val="single"/>
              </w:rPr>
              <w:t>სპეციალისტმა</w:t>
            </w:r>
            <w:proofErr w:type="spellEnd"/>
            <w:r w:rsidRPr="00AE2B49">
              <w:rPr>
                <w:rFonts w:ascii="Sylfaen" w:hAnsi="Sylfaen"/>
                <w:i/>
                <w:iCs/>
                <w:u w:val="single"/>
              </w:rPr>
              <w:t xml:space="preserve"> </w:t>
            </w:r>
            <w:proofErr w:type="spellStart"/>
            <w:r w:rsidRPr="00AE2B49">
              <w:rPr>
                <w:rFonts w:ascii="Sylfaen" w:hAnsi="Sylfaen"/>
                <w:i/>
                <w:iCs/>
                <w:u w:val="single"/>
              </w:rPr>
              <w:t>ასევე</w:t>
            </w:r>
            <w:proofErr w:type="spellEnd"/>
            <w:r w:rsidRPr="00AE2B49">
              <w:rPr>
                <w:rFonts w:ascii="Sylfaen" w:hAnsi="Sylfaen"/>
                <w:i/>
                <w:iCs/>
                <w:u w:val="single"/>
              </w:rPr>
              <w:t xml:space="preserve"> </w:t>
            </w:r>
            <w:proofErr w:type="spellStart"/>
            <w:r w:rsidRPr="00AE2B49">
              <w:rPr>
                <w:rFonts w:ascii="Sylfaen" w:hAnsi="Sylfaen"/>
                <w:i/>
                <w:iCs/>
                <w:u w:val="single"/>
              </w:rPr>
              <w:t>განაცხადა</w:t>
            </w:r>
            <w:proofErr w:type="spellEnd"/>
            <w:r w:rsidRPr="00AE2B49">
              <w:rPr>
                <w:rFonts w:ascii="Sylfaen" w:hAnsi="Sylfaen"/>
                <w:i/>
                <w:iCs/>
                <w:u w:val="single"/>
              </w:rPr>
              <w:t xml:space="preserve">, </w:t>
            </w:r>
            <w:proofErr w:type="spellStart"/>
            <w:r w:rsidRPr="00AE2B49">
              <w:rPr>
                <w:rFonts w:ascii="Sylfaen" w:hAnsi="Sylfaen"/>
                <w:i/>
                <w:iCs/>
                <w:u w:val="single"/>
              </w:rPr>
              <w:t>რომ</w:t>
            </w:r>
            <w:proofErr w:type="spellEnd"/>
            <w:r w:rsidRPr="00AE2B49">
              <w:rPr>
                <w:rFonts w:ascii="Sylfaen" w:hAnsi="Sylfaen"/>
                <w:i/>
                <w:iCs/>
                <w:u w:val="single"/>
              </w:rPr>
              <w:t xml:space="preserve"> </w:t>
            </w:r>
            <w:proofErr w:type="spellStart"/>
            <w:r w:rsidRPr="00AE2B49">
              <w:rPr>
                <w:rFonts w:ascii="Sylfaen" w:hAnsi="Sylfaen"/>
                <w:i/>
                <w:iCs/>
                <w:u w:val="single"/>
              </w:rPr>
              <w:t>სამოქალაქო</w:t>
            </w:r>
            <w:proofErr w:type="spellEnd"/>
            <w:r w:rsidRPr="00AE2B49">
              <w:rPr>
                <w:rFonts w:ascii="Sylfaen" w:hAnsi="Sylfaen"/>
                <w:i/>
                <w:iCs/>
                <w:u w:val="single"/>
              </w:rPr>
              <w:t xml:space="preserve"> </w:t>
            </w:r>
            <w:proofErr w:type="spellStart"/>
            <w:r w:rsidRPr="00AE2B49">
              <w:rPr>
                <w:rFonts w:ascii="Sylfaen" w:hAnsi="Sylfaen"/>
                <w:i/>
                <w:iCs/>
                <w:u w:val="single"/>
              </w:rPr>
              <w:t>ბრუნვის</w:t>
            </w:r>
            <w:proofErr w:type="spellEnd"/>
            <w:r w:rsidRPr="00AE2B49">
              <w:rPr>
                <w:rFonts w:ascii="Sylfaen" w:hAnsi="Sylfaen"/>
                <w:i/>
                <w:iCs/>
                <w:u w:val="single"/>
              </w:rPr>
              <w:t xml:space="preserve"> </w:t>
            </w:r>
            <w:proofErr w:type="spellStart"/>
            <w:r w:rsidRPr="00AE2B49">
              <w:rPr>
                <w:rFonts w:ascii="Sylfaen" w:hAnsi="Sylfaen"/>
                <w:i/>
                <w:iCs/>
                <w:u w:val="single"/>
              </w:rPr>
              <w:t>სტაბილურობას</w:t>
            </w:r>
            <w:proofErr w:type="spellEnd"/>
            <w:r w:rsidRPr="00AE2B49">
              <w:rPr>
                <w:rFonts w:ascii="Sylfaen" w:hAnsi="Sylfaen"/>
                <w:i/>
                <w:iCs/>
                <w:u w:val="single"/>
              </w:rPr>
              <w:t xml:space="preserve"> </w:t>
            </w:r>
            <w:proofErr w:type="spellStart"/>
            <w:r w:rsidRPr="00AE2B49">
              <w:rPr>
                <w:rFonts w:ascii="Sylfaen" w:hAnsi="Sylfaen"/>
                <w:i/>
                <w:iCs/>
                <w:u w:val="single"/>
              </w:rPr>
              <w:t>განაპირობებს</w:t>
            </w:r>
            <w:proofErr w:type="spellEnd"/>
            <w:r w:rsidRPr="00AE2B49">
              <w:rPr>
                <w:rFonts w:ascii="Sylfaen" w:hAnsi="Sylfaen"/>
                <w:i/>
                <w:iCs/>
                <w:u w:val="single"/>
              </w:rPr>
              <w:t xml:space="preserve"> </w:t>
            </w:r>
            <w:proofErr w:type="spellStart"/>
            <w:r w:rsidRPr="00AE2B49">
              <w:rPr>
                <w:rFonts w:ascii="Sylfaen" w:hAnsi="Sylfaen"/>
                <w:i/>
                <w:iCs/>
                <w:u w:val="single"/>
              </w:rPr>
              <w:t>ის</w:t>
            </w:r>
            <w:proofErr w:type="spellEnd"/>
            <w:r w:rsidRPr="00AE2B49">
              <w:rPr>
                <w:rFonts w:ascii="Sylfaen" w:hAnsi="Sylfaen"/>
                <w:i/>
                <w:iCs/>
                <w:u w:val="single"/>
              </w:rPr>
              <w:t xml:space="preserve"> </w:t>
            </w:r>
            <w:proofErr w:type="spellStart"/>
            <w:r w:rsidRPr="00AE2B49">
              <w:rPr>
                <w:rFonts w:ascii="Sylfaen" w:hAnsi="Sylfaen"/>
                <w:i/>
                <w:iCs/>
                <w:u w:val="single"/>
              </w:rPr>
              <w:t>ფაქტი</w:t>
            </w:r>
            <w:proofErr w:type="spellEnd"/>
            <w:r w:rsidRPr="00AE2B49">
              <w:rPr>
                <w:rFonts w:ascii="Sylfaen" w:hAnsi="Sylfaen"/>
                <w:i/>
                <w:iCs/>
                <w:u w:val="single"/>
              </w:rPr>
              <w:t xml:space="preserve">, </w:t>
            </w:r>
            <w:proofErr w:type="spellStart"/>
            <w:r w:rsidRPr="00AE2B49">
              <w:rPr>
                <w:rFonts w:ascii="Sylfaen" w:hAnsi="Sylfaen"/>
                <w:i/>
                <w:iCs/>
                <w:u w:val="single"/>
              </w:rPr>
              <w:t>რომ</w:t>
            </w:r>
            <w:proofErr w:type="spellEnd"/>
            <w:r w:rsidRPr="00AE2B49">
              <w:rPr>
                <w:rFonts w:ascii="Sylfaen" w:hAnsi="Sylfaen"/>
                <w:i/>
                <w:iCs/>
                <w:u w:val="single"/>
              </w:rPr>
              <w:t xml:space="preserve"> </w:t>
            </w:r>
            <w:proofErr w:type="spellStart"/>
            <w:r w:rsidRPr="00AE2B49">
              <w:rPr>
                <w:rFonts w:ascii="Sylfaen" w:hAnsi="Sylfaen"/>
                <w:i/>
                <w:iCs/>
                <w:u w:val="single"/>
              </w:rPr>
              <w:t>კეთილსინდისიერი</w:t>
            </w:r>
            <w:proofErr w:type="spellEnd"/>
            <w:r w:rsidRPr="00AE2B49">
              <w:rPr>
                <w:rFonts w:ascii="Sylfaen" w:hAnsi="Sylfaen"/>
                <w:i/>
                <w:iCs/>
                <w:u w:val="single"/>
              </w:rPr>
              <w:t xml:space="preserve"> </w:t>
            </w:r>
            <w:proofErr w:type="spellStart"/>
            <w:r w:rsidRPr="00AE2B49">
              <w:rPr>
                <w:rFonts w:ascii="Sylfaen" w:hAnsi="Sylfaen"/>
                <w:i/>
                <w:iCs/>
                <w:u w:val="single"/>
              </w:rPr>
              <w:t>შემძენის</w:t>
            </w:r>
            <w:proofErr w:type="spellEnd"/>
            <w:r w:rsidRPr="00AE2B49">
              <w:rPr>
                <w:rFonts w:ascii="Sylfaen" w:hAnsi="Sylfaen"/>
                <w:i/>
                <w:iCs/>
                <w:u w:val="single"/>
              </w:rPr>
              <w:t xml:space="preserve"> </w:t>
            </w:r>
            <w:proofErr w:type="spellStart"/>
            <w:r w:rsidRPr="00AE2B49">
              <w:rPr>
                <w:rFonts w:ascii="Sylfaen" w:hAnsi="Sylfaen"/>
                <w:i/>
                <w:iCs/>
                <w:u w:val="single"/>
              </w:rPr>
              <w:t>მიმართ</w:t>
            </w:r>
            <w:proofErr w:type="spellEnd"/>
            <w:r w:rsidRPr="00AE2B49">
              <w:rPr>
                <w:rFonts w:ascii="Sylfaen" w:hAnsi="Sylfaen"/>
                <w:i/>
                <w:iCs/>
                <w:u w:val="single"/>
              </w:rPr>
              <w:t xml:space="preserve"> </w:t>
            </w:r>
            <w:proofErr w:type="spellStart"/>
            <w:r w:rsidRPr="00AE2B49">
              <w:rPr>
                <w:rFonts w:ascii="Sylfaen" w:hAnsi="Sylfaen"/>
                <w:i/>
                <w:iCs/>
                <w:u w:val="single"/>
              </w:rPr>
              <w:t>არ</w:t>
            </w:r>
            <w:proofErr w:type="spellEnd"/>
            <w:r w:rsidRPr="00AE2B49">
              <w:rPr>
                <w:rFonts w:ascii="Sylfaen" w:hAnsi="Sylfaen"/>
                <w:i/>
                <w:iCs/>
                <w:u w:val="single"/>
              </w:rPr>
              <w:t xml:space="preserve"> </w:t>
            </w:r>
            <w:proofErr w:type="spellStart"/>
            <w:r w:rsidRPr="00AE2B49">
              <w:rPr>
                <w:rFonts w:ascii="Sylfaen" w:hAnsi="Sylfaen"/>
                <w:i/>
                <w:iCs/>
                <w:u w:val="single"/>
              </w:rPr>
              <w:t>უნდა</w:t>
            </w:r>
            <w:proofErr w:type="spellEnd"/>
            <w:r w:rsidRPr="00AE2B49">
              <w:rPr>
                <w:rFonts w:ascii="Sylfaen" w:hAnsi="Sylfaen"/>
                <w:i/>
                <w:iCs/>
                <w:u w:val="single"/>
              </w:rPr>
              <w:t xml:space="preserve"> </w:t>
            </w:r>
            <w:proofErr w:type="spellStart"/>
            <w:r w:rsidRPr="00AE2B49">
              <w:rPr>
                <w:rFonts w:ascii="Sylfaen" w:hAnsi="Sylfaen"/>
                <w:i/>
                <w:iCs/>
                <w:u w:val="single"/>
              </w:rPr>
              <w:t>არსებობდეს</w:t>
            </w:r>
            <w:proofErr w:type="spellEnd"/>
            <w:r w:rsidRPr="00AE2B49">
              <w:rPr>
                <w:rFonts w:ascii="Sylfaen" w:hAnsi="Sylfaen"/>
                <w:i/>
                <w:iCs/>
                <w:u w:val="single"/>
              </w:rPr>
              <w:t xml:space="preserve"> </w:t>
            </w:r>
            <w:proofErr w:type="spellStart"/>
            <w:r w:rsidRPr="00AE2B49">
              <w:rPr>
                <w:rFonts w:ascii="Sylfaen" w:hAnsi="Sylfaen"/>
                <w:i/>
                <w:iCs/>
                <w:u w:val="single"/>
              </w:rPr>
              <w:t>პრეტენზიები</w:t>
            </w:r>
            <w:proofErr w:type="spellEnd"/>
            <w:r w:rsidRPr="00AE2B49">
              <w:rPr>
                <w:rFonts w:ascii="Sylfaen" w:hAnsi="Sylfaen"/>
                <w:i/>
                <w:iCs/>
                <w:u w:val="single"/>
              </w:rPr>
              <w:t xml:space="preserve">. </w:t>
            </w:r>
            <w:proofErr w:type="spellStart"/>
            <w:r w:rsidRPr="00AE2B49">
              <w:rPr>
                <w:rFonts w:ascii="Sylfaen" w:hAnsi="Sylfaen"/>
                <w:i/>
                <w:iCs/>
                <w:u w:val="single"/>
              </w:rPr>
              <w:t>ამასთანავე</w:t>
            </w:r>
            <w:proofErr w:type="spellEnd"/>
            <w:r w:rsidRPr="00AE2B49">
              <w:rPr>
                <w:rFonts w:ascii="Sylfaen" w:hAnsi="Sylfaen"/>
                <w:i/>
                <w:iCs/>
                <w:u w:val="single"/>
              </w:rPr>
              <w:t xml:space="preserve">, </w:t>
            </w:r>
            <w:proofErr w:type="spellStart"/>
            <w:r w:rsidRPr="00AE2B49">
              <w:rPr>
                <w:rFonts w:ascii="Sylfaen" w:hAnsi="Sylfaen"/>
                <w:i/>
                <w:iCs/>
                <w:u w:val="single"/>
              </w:rPr>
              <w:t>მნიშვნელობა</w:t>
            </w:r>
            <w:proofErr w:type="spellEnd"/>
            <w:r w:rsidRPr="00AE2B49">
              <w:rPr>
                <w:rFonts w:ascii="Sylfaen" w:hAnsi="Sylfaen"/>
                <w:i/>
                <w:iCs/>
                <w:u w:val="single"/>
              </w:rPr>
              <w:t xml:space="preserve"> </w:t>
            </w:r>
            <w:proofErr w:type="spellStart"/>
            <w:r w:rsidRPr="00AE2B49">
              <w:rPr>
                <w:rFonts w:ascii="Sylfaen" w:hAnsi="Sylfaen"/>
                <w:i/>
                <w:iCs/>
                <w:u w:val="single"/>
              </w:rPr>
              <w:t>არ</w:t>
            </w:r>
            <w:proofErr w:type="spellEnd"/>
            <w:r w:rsidRPr="00AE2B49">
              <w:rPr>
                <w:rFonts w:ascii="Sylfaen" w:hAnsi="Sylfaen"/>
                <w:i/>
                <w:iCs/>
                <w:u w:val="single"/>
              </w:rPr>
              <w:t xml:space="preserve"> </w:t>
            </w:r>
            <w:proofErr w:type="spellStart"/>
            <w:r w:rsidRPr="00AE2B49">
              <w:rPr>
                <w:rFonts w:ascii="Sylfaen" w:hAnsi="Sylfaen"/>
                <w:i/>
                <w:iCs/>
                <w:u w:val="single"/>
              </w:rPr>
              <w:t>ექნება</w:t>
            </w:r>
            <w:proofErr w:type="spellEnd"/>
            <w:r w:rsidRPr="00AE2B49">
              <w:rPr>
                <w:rFonts w:ascii="Sylfaen" w:hAnsi="Sylfaen"/>
                <w:i/>
                <w:iCs/>
                <w:u w:val="single"/>
              </w:rPr>
              <w:t xml:space="preserve">, </w:t>
            </w:r>
            <w:proofErr w:type="spellStart"/>
            <w:r w:rsidRPr="00AE2B49">
              <w:rPr>
                <w:rFonts w:ascii="Sylfaen" w:hAnsi="Sylfaen"/>
                <w:i/>
                <w:iCs/>
                <w:u w:val="single"/>
              </w:rPr>
              <w:t>თუ</w:t>
            </w:r>
            <w:proofErr w:type="spellEnd"/>
            <w:r w:rsidRPr="00AE2B49">
              <w:rPr>
                <w:rFonts w:ascii="Sylfaen" w:hAnsi="Sylfaen"/>
                <w:i/>
                <w:iCs/>
                <w:u w:val="single"/>
              </w:rPr>
              <w:t xml:space="preserve"> </w:t>
            </w:r>
            <w:proofErr w:type="spellStart"/>
            <w:r w:rsidRPr="00AE2B49">
              <w:rPr>
                <w:rFonts w:ascii="Sylfaen" w:hAnsi="Sylfaen"/>
                <w:i/>
                <w:iCs/>
                <w:u w:val="single"/>
              </w:rPr>
              <w:t>რა</w:t>
            </w:r>
            <w:proofErr w:type="spellEnd"/>
            <w:r w:rsidRPr="00AE2B49">
              <w:rPr>
                <w:rFonts w:ascii="Sylfaen" w:hAnsi="Sylfaen"/>
                <w:i/>
                <w:iCs/>
                <w:u w:val="single"/>
              </w:rPr>
              <w:t xml:space="preserve"> </w:t>
            </w:r>
            <w:proofErr w:type="spellStart"/>
            <w:r w:rsidRPr="00AE2B49">
              <w:rPr>
                <w:rFonts w:ascii="Sylfaen" w:hAnsi="Sylfaen"/>
                <w:i/>
                <w:iCs/>
                <w:u w:val="single"/>
              </w:rPr>
              <w:t>ვადა</w:t>
            </w:r>
            <w:proofErr w:type="spellEnd"/>
            <w:r w:rsidRPr="00AE2B49">
              <w:rPr>
                <w:rFonts w:ascii="Sylfaen" w:hAnsi="Sylfaen"/>
                <w:i/>
                <w:iCs/>
                <w:u w:val="single"/>
              </w:rPr>
              <w:t xml:space="preserve"> </w:t>
            </w:r>
            <w:proofErr w:type="spellStart"/>
            <w:r w:rsidRPr="00AE2B49">
              <w:rPr>
                <w:rFonts w:ascii="Sylfaen" w:hAnsi="Sylfaen"/>
                <w:i/>
                <w:iCs/>
                <w:u w:val="single"/>
              </w:rPr>
              <w:t>მიეცემა</w:t>
            </w:r>
            <w:proofErr w:type="spellEnd"/>
            <w:r w:rsidRPr="00AE2B49">
              <w:rPr>
                <w:rFonts w:ascii="Sylfaen" w:hAnsi="Sylfaen"/>
                <w:i/>
                <w:iCs/>
                <w:u w:val="single"/>
              </w:rPr>
              <w:t xml:space="preserve"> </w:t>
            </w:r>
            <w:proofErr w:type="spellStart"/>
            <w:r w:rsidRPr="00AE2B49">
              <w:rPr>
                <w:rFonts w:ascii="Sylfaen" w:hAnsi="Sylfaen"/>
                <w:i/>
                <w:iCs/>
                <w:u w:val="single"/>
              </w:rPr>
              <w:t>თავდაპირველ</w:t>
            </w:r>
            <w:proofErr w:type="spellEnd"/>
            <w:r w:rsidRPr="00AE2B49">
              <w:rPr>
                <w:rFonts w:ascii="Sylfaen" w:hAnsi="Sylfaen"/>
                <w:i/>
                <w:iCs/>
                <w:u w:val="single"/>
              </w:rPr>
              <w:t xml:space="preserve"> </w:t>
            </w:r>
            <w:proofErr w:type="spellStart"/>
            <w:r w:rsidRPr="00AE2B49">
              <w:rPr>
                <w:rFonts w:ascii="Sylfaen" w:hAnsi="Sylfaen"/>
                <w:i/>
                <w:iCs/>
                <w:u w:val="single"/>
              </w:rPr>
              <w:t>მესაკუთრეს</w:t>
            </w:r>
            <w:proofErr w:type="spellEnd"/>
            <w:r w:rsidRPr="00AE2B49">
              <w:rPr>
                <w:rFonts w:ascii="Sylfaen" w:hAnsi="Sylfaen"/>
                <w:i/>
                <w:iCs/>
                <w:u w:val="single"/>
              </w:rPr>
              <w:t xml:space="preserve"> </w:t>
            </w:r>
            <w:proofErr w:type="spellStart"/>
            <w:r w:rsidRPr="00AE2B49">
              <w:rPr>
                <w:rFonts w:ascii="Sylfaen" w:hAnsi="Sylfaen"/>
                <w:i/>
                <w:iCs/>
                <w:u w:val="single"/>
              </w:rPr>
              <w:t>კეთილსინდისიერი</w:t>
            </w:r>
            <w:proofErr w:type="spellEnd"/>
            <w:r w:rsidRPr="00AE2B49">
              <w:rPr>
                <w:rFonts w:ascii="Sylfaen" w:hAnsi="Sylfaen"/>
                <w:i/>
                <w:iCs/>
                <w:u w:val="single"/>
              </w:rPr>
              <w:t xml:space="preserve"> </w:t>
            </w:r>
            <w:proofErr w:type="spellStart"/>
            <w:r w:rsidRPr="00AE2B49">
              <w:rPr>
                <w:rFonts w:ascii="Sylfaen" w:hAnsi="Sylfaen"/>
                <w:i/>
                <w:iCs/>
                <w:u w:val="single"/>
              </w:rPr>
              <w:t>შემძენისათვის</w:t>
            </w:r>
            <w:proofErr w:type="spellEnd"/>
            <w:r w:rsidRPr="00AE2B49">
              <w:rPr>
                <w:rFonts w:ascii="Sylfaen" w:hAnsi="Sylfaen"/>
                <w:i/>
                <w:iCs/>
                <w:u w:val="single"/>
              </w:rPr>
              <w:t xml:space="preserve"> </w:t>
            </w:r>
            <w:proofErr w:type="spellStart"/>
            <w:r w:rsidRPr="00AE2B49">
              <w:rPr>
                <w:rFonts w:ascii="Sylfaen" w:hAnsi="Sylfaen"/>
                <w:i/>
                <w:iCs/>
                <w:u w:val="single"/>
              </w:rPr>
              <w:t>პრეტენზიის</w:t>
            </w:r>
            <w:proofErr w:type="spellEnd"/>
            <w:r w:rsidRPr="00AE2B49">
              <w:rPr>
                <w:rFonts w:ascii="Sylfaen" w:hAnsi="Sylfaen"/>
                <w:i/>
                <w:iCs/>
                <w:u w:val="single"/>
              </w:rPr>
              <w:t xml:space="preserve"> </w:t>
            </w:r>
            <w:proofErr w:type="spellStart"/>
            <w:r w:rsidRPr="00AE2B49">
              <w:rPr>
                <w:rFonts w:ascii="Sylfaen" w:hAnsi="Sylfaen"/>
                <w:i/>
                <w:iCs/>
                <w:u w:val="single"/>
              </w:rPr>
              <w:t>წასაყენებლად</w:t>
            </w:r>
            <w:proofErr w:type="spellEnd"/>
            <w:r w:rsidRPr="00AE2B49">
              <w:rPr>
                <w:rFonts w:ascii="Sylfaen" w:hAnsi="Sylfaen"/>
                <w:i/>
                <w:iCs/>
                <w:u w:val="single"/>
              </w:rPr>
              <w:t xml:space="preserve">, </w:t>
            </w:r>
            <w:proofErr w:type="spellStart"/>
            <w:r w:rsidRPr="00AE2B49">
              <w:rPr>
                <w:rFonts w:ascii="Sylfaen" w:hAnsi="Sylfaen"/>
                <w:i/>
                <w:iCs/>
                <w:u w:val="single"/>
              </w:rPr>
              <w:t>რამდენადაც</w:t>
            </w:r>
            <w:proofErr w:type="spellEnd"/>
            <w:r w:rsidRPr="00AE2B49">
              <w:rPr>
                <w:rFonts w:ascii="Sylfaen" w:hAnsi="Sylfaen"/>
                <w:i/>
                <w:iCs/>
                <w:u w:val="single"/>
              </w:rPr>
              <w:t xml:space="preserve"> </w:t>
            </w:r>
            <w:proofErr w:type="spellStart"/>
            <w:r w:rsidRPr="00AE2B49">
              <w:rPr>
                <w:rFonts w:ascii="Sylfaen" w:hAnsi="Sylfaen"/>
                <w:i/>
                <w:iCs/>
                <w:u w:val="single"/>
              </w:rPr>
              <w:t>ამგვარი</w:t>
            </w:r>
            <w:proofErr w:type="spellEnd"/>
            <w:r w:rsidRPr="00AE2B49">
              <w:rPr>
                <w:rFonts w:ascii="Sylfaen" w:hAnsi="Sylfaen"/>
                <w:i/>
                <w:iCs/>
                <w:u w:val="single"/>
              </w:rPr>
              <w:t xml:space="preserve"> </w:t>
            </w:r>
            <w:proofErr w:type="spellStart"/>
            <w:r w:rsidRPr="00AE2B49">
              <w:rPr>
                <w:rFonts w:ascii="Sylfaen" w:hAnsi="Sylfaen"/>
                <w:i/>
                <w:iCs/>
                <w:u w:val="single"/>
              </w:rPr>
              <w:t>შესაძლებლობის</w:t>
            </w:r>
            <w:proofErr w:type="spellEnd"/>
            <w:r w:rsidRPr="00AE2B49">
              <w:rPr>
                <w:rFonts w:ascii="Sylfaen" w:hAnsi="Sylfaen"/>
                <w:i/>
                <w:iCs/>
                <w:u w:val="single"/>
              </w:rPr>
              <w:t xml:space="preserve"> </w:t>
            </w:r>
            <w:proofErr w:type="spellStart"/>
            <w:r w:rsidRPr="00AE2B49">
              <w:rPr>
                <w:rFonts w:ascii="Sylfaen" w:hAnsi="Sylfaen"/>
                <w:i/>
                <w:iCs/>
                <w:u w:val="single"/>
              </w:rPr>
              <w:t>დაშვება</w:t>
            </w:r>
            <w:proofErr w:type="spellEnd"/>
            <w:r w:rsidRPr="00AE2B49">
              <w:rPr>
                <w:rFonts w:ascii="Sylfaen" w:hAnsi="Sylfaen"/>
                <w:i/>
                <w:iCs/>
                <w:u w:val="single"/>
              </w:rPr>
              <w:t xml:space="preserve">, </w:t>
            </w:r>
            <w:proofErr w:type="spellStart"/>
            <w:r w:rsidRPr="00AE2B49">
              <w:rPr>
                <w:rFonts w:ascii="Sylfaen" w:hAnsi="Sylfaen"/>
                <w:i/>
                <w:iCs/>
                <w:u w:val="single"/>
              </w:rPr>
              <w:t>თავისთავად</w:t>
            </w:r>
            <w:proofErr w:type="spellEnd"/>
            <w:r w:rsidRPr="00AE2B49">
              <w:rPr>
                <w:rFonts w:ascii="Sylfaen" w:hAnsi="Sylfaen"/>
                <w:i/>
                <w:iCs/>
                <w:u w:val="single"/>
              </w:rPr>
              <w:t xml:space="preserve">, </w:t>
            </w:r>
            <w:proofErr w:type="spellStart"/>
            <w:r w:rsidRPr="00AE2B49">
              <w:rPr>
                <w:rFonts w:ascii="Sylfaen" w:hAnsi="Sylfaen"/>
                <w:i/>
                <w:iCs/>
                <w:u w:val="single"/>
              </w:rPr>
              <w:t>იწვევს</w:t>
            </w:r>
            <w:proofErr w:type="spellEnd"/>
            <w:r w:rsidRPr="00AE2B49">
              <w:rPr>
                <w:rFonts w:ascii="Sylfaen" w:hAnsi="Sylfaen"/>
                <w:i/>
                <w:iCs/>
                <w:u w:val="single"/>
              </w:rPr>
              <w:t xml:space="preserve"> </w:t>
            </w:r>
            <w:proofErr w:type="spellStart"/>
            <w:r w:rsidRPr="00AE2B49">
              <w:rPr>
                <w:rFonts w:ascii="Sylfaen" w:hAnsi="Sylfaen"/>
                <w:i/>
                <w:iCs/>
                <w:u w:val="single"/>
              </w:rPr>
              <w:t>სამოქალაქო</w:t>
            </w:r>
            <w:proofErr w:type="spellEnd"/>
            <w:r w:rsidRPr="00AE2B49">
              <w:rPr>
                <w:rFonts w:ascii="Sylfaen" w:hAnsi="Sylfaen"/>
                <w:i/>
                <w:iCs/>
                <w:u w:val="single"/>
              </w:rPr>
              <w:t xml:space="preserve"> </w:t>
            </w:r>
            <w:proofErr w:type="spellStart"/>
            <w:r w:rsidRPr="00AE2B49">
              <w:rPr>
                <w:rFonts w:ascii="Sylfaen" w:hAnsi="Sylfaen"/>
                <w:i/>
                <w:iCs/>
                <w:u w:val="single"/>
              </w:rPr>
              <w:t>ბრუნვის</w:t>
            </w:r>
            <w:proofErr w:type="spellEnd"/>
            <w:r w:rsidRPr="00AE2B49">
              <w:rPr>
                <w:rFonts w:ascii="Sylfaen" w:hAnsi="Sylfaen"/>
                <w:i/>
                <w:iCs/>
                <w:u w:val="single"/>
              </w:rPr>
              <w:t xml:space="preserve"> </w:t>
            </w:r>
            <w:proofErr w:type="spellStart"/>
            <w:r w:rsidRPr="00AE2B49">
              <w:rPr>
                <w:rFonts w:ascii="Sylfaen" w:hAnsi="Sylfaen"/>
                <w:i/>
                <w:iCs/>
                <w:u w:val="single"/>
              </w:rPr>
              <w:t>სტაბილურობის</w:t>
            </w:r>
            <w:proofErr w:type="spellEnd"/>
            <w:r w:rsidRPr="00AE2B49">
              <w:rPr>
                <w:rFonts w:ascii="Sylfaen" w:hAnsi="Sylfaen"/>
                <w:i/>
                <w:iCs/>
                <w:u w:val="single"/>
              </w:rPr>
              <w:t xml:space="preserve"> </w:t>
            </w:r>
            <w:proofErr w:type="spellStart"/>
            <w:r w:rsidRPr="00AE2B49">
              <w:rPr>
                <w:rFonts w:ascii="Sylfaen" w:hAnsi="Sylfaen"/>
                <w:i/>
                <w:iCs/>
                <w:u w:val="single"/>
              </w:rPr>
              <w:t>დაზიანებას</w:t>
            </w:r>
            <w:proofErr w:type="spellEnd"/>
            <w:r>
              <w:rPr>
                <w:rFonts w:ascii="Sylfaen" w:hAnsi="Sylfaen"/>
              </w:rPr>
              <w:t>”</w:t>
            </w:r>
            <w:r w:rsidRPr="00AE2B49">
              <w:rPr>
                <w:rFonts w:ascii="Sylfaen" w:hAnsi="Sylfaen"/>
              </w:rPr>
              <w:t>.</w:t>
            </w:r>
          </w:p>
          <w:p w14:paraId="297415D7" w14:textId="77777777" w:rsidR="00AE2B49" w:rsidRDefault="00AE2B49" w:rsidP="0078519E">
            <w:pPr>
              <w:spacing w:after="160" w:line="259" w:lineRule="auto"/>
              <w:jc w:val="both"/>
              <w:rPr>
                <w:rFonts w:ascii="Sylfaen" w:hAnsi="Sylfaen"/>
              </w:rPr>
            </w:pPr>
          </w:p>
          <w:p w14:paraId="0E32F8FB" w14:textId="77777777" w:rsidR="00AE2B49" w:rsidRDefault="00AE2B49" w:rsidP="0078519E">
            <w:pPr>
              <w:spacing w:after="160" w:line="259" w:lineRule="auto"/>
              <w:jc w:val="both"/>
              <w:rPr>
                <w:rFonts w:ascii="Sylfaen" w:hAnsi="Sylfaen"/>
              </w:rPr>
            </w:pPr>
            <w:proofErr w:type="spellStart"/>
            <w:r w:rsidRPr="00AE2B49">
              <w:rPr>
                <w:rFonts w:ascii="Sylfaen" w:hAnsi="Sylfaen"/>
              </w:rPr>
              <w:t>საკონსტიტუციო</w:t>
            </w:r>
            <w:proofErr w:type="spellEnd"/>
            <w:r w:rsidRPr="00AE2B49">
              <w:rPr>
                <w:rFonts w:ascii="Sylfaen" w:hAnsi="Sylfaen"/>
              </w:rPr>
              <w:t xml:space="preserve"> </w:t>
            </w:r>
            <w:proofErr w:type="spellStart"/>
            <w:r w:rsidRPr="00AE2B49">
              <w:rPr>
                <w:rFonts w:ascii="Sylfaen" w:hAnsi="Sylfaen"/>
              </w:rPr>
              <w:t>სასამართლო</w:t>
            </w:r>
            <w:proofErr w:type="spellEnd"/>
            <w:r w:rsidRPr="00AE2B49">
              <w:rPr>
                <w:rFonts w:ascii="Sylfaen" w:hAnsi="Sylfaen"/>
              </w:rPr>
              <w:t xml:space="preserve"> </w:t>
            </w:r>
            <w:proofErr w:type="spellStart"/>
            <w:r w:rsidRPr="00AE2B49">
              <w:rPr>
                <w:rFonts w:ascii="Sylfaen" w:hAnsi="Sylfaen"/>
              </w:rPr>
              <w:t>იზიარებს</w:t>
            </w:r>
            <w:proofErr w:type="spellEnd"/>
            <w:r w:rsidRPr="00AE2B49">
              <w:rPr>
                <w:rFonts w:ascii="Sylfaen" w:hAnsi="Sylfaen"/>
              </w:rPr>
              <w:t xml:space="preserve"> </w:t>
            </w:r>
            <w:proofErr w:type="spellStart"/>
            <w:r w:rsidRPr="00AE2B49">
              <w:rPr>
                <w:rFonts w:ascii="Sylfaen" w:hAnsi="Sylfaen"/>
              </w:rPr>
              <w:t>მოწმისა</w:t>
            </w:r>
            <w:proofErr w:type="spellEnd"/>
            <w:r w:rsidRPr="00AE2B49">
              <w:rPr>
                <w:rFonts w:ascii="Sylfaen" w:hAnsi="Sylfaen"/>
              </w:rPr>
              <w:t xml:space="preserve"> </w:t>
            </w:r>
            <w:proofErr w:type="spellStart"/>
            <w:r w:rsidRPr="00AE2B49">
              <w:rPr>
                <w:rFonts w:ascii="Sylfaen" w:hAnsi="Sylfaen"/>
              </w:rPr>
              <w:t>და</w:t>
            </w:r>
            <w:proofErr w:type="spellEnd"/>
            <w:r w:rsidRPr="00AE2B49">
              <w:rPr>
                <w:rFonts w:ascii="Sylfaen" w:hAnsi="Sylfaen"/>
              </w:rPr>
              <w:t xml:space="preserve"> </w:t>
            </w:r>
            <w:proofErr w:type="spellStart"/>
            <w:r w:rsidRPr="00AE2B49">
              <w:rPr>
                <w:rFonts w:ascii="Sylfaen" w:hAnsi="Sylfaen"/>
              </w:rPr>
              <w:t>სპეციალისტის</w:t>
            </w:r>
            <w:proofErr w:type="spellEnd"/>
            <w:r w:rsidRPr="00AE2B49">
              <w:rPr>
                <w:rFonts w:ascii="Sylfaen" w:hAnsi="Sylfaen"/>
              </w:rPr>
              <w:t xml:space="preserve"> </w:t>
            </w:r>
            <w:proofErr w:type="spellStart"/>
            <w:r w:rsidRPr="00AE2B49">
              <w:rPr>
                <w:rFonts w:ascii="Sylfaen" w:hAnsi="Sylfaen"/>
              </w:rPr>
              <w:t>პოზიციას</w:t>
            </w:r>
            <w:proofErr w:type="spellEnd"/>
            <w:r w:rsidRPr="00AE2B49">
              <w:rPr>
                <w:rFonts w:ascii="Sylfaen" w:hAnsi="Sylfaen"/>
              </w:rPr>
              <w:t xml:space="preserve"> </w:t>
            </w:r>
            <w:proofErr w:type="spellStart"/>
            <w:r w:rsidRPr="00AE2B49">
              <w:rPr>
                <w:rFonts w:ascii="Sylfaen" w:hAnsi="Sylfaen"/>
              </w:rPr>
              <w:t>იმასთან</w:t>
            </w:r>
            <w:proofErr w:type="spellEnd"/>
            <w:r w:rsidRPr="00AE2B49">
              <w:rPr>
                <w:rFonts w:ascii="Sylfaen" w:hAnsi="Sylfaen"/>
              </w:rPr>
              <w:t xml:space="preserve"> </w:t>
            </w:r>
            <w:proofErr w:type="spellStart"/>
            <w:r w:rsidRPr="00AE2B49">
              <w:rPr>
                <w:rFonts w:ascii="Sylfaen" w:hAnsi="Sylfaen"/>
              </w:rPr>
              <w:t>დაკავშირებით</w:t>
            </w:r>
            <w:proofErr w:type="spellEnd"/>
            <w:r w:rsidRPr="00AE2B49">
              <w:rPr>
                <w:rFonts w:ascii="Sylfaen" w:hAnsi="Sylfaen"/>
              </w:rPr>
              <w:t xml:space="preserve">, </w:t>
            </w:r>
            <w:proofErr w:type="spellStart"/>
            <w:r w:rsidRPr="00AE2B49">
              <w:rPr>
                <w:rFonts w:ascii="Sylfaen" w:hAnsi="Sylfaen"/>
              </w:rPr>
              <w:t>რომ</w:t>
            </w:r>
            <w:proofErr w:type="spellEnd"/>
            <w:r w:rsidRPr="00AE2B49">
              <w:rPr>
                <w:rFonts w:ascii="Sylfaen" w:hAnsi="Sylfaen"/>
              </w:rPr>
              <w:t xml:space="preserve"> </w:t>
            </w:r>
            <w:proofErr w:type="spellStart"/>
            <w:r w:rsidRPr="00AE2B49">
              <w:rPr>
                <w:rFonts w:ascii="Sylfaen" w:hAnsi="Sylfaen"/>
              </w:rPr>
              <w:t>პრაქტიკაში</w:t>
            </w:r>
            <w:proofErr w:type="spellEnd"/>
            <w:r w:rsidRPr="00AE2B49">
              <w:rPr>
                <w:rFonts w:ascii="Sylfaen" w:hAnsi="Sylfaen"/>
              </w:rPr>
              <w:t xml:space="preserve"> </w:t>
            </w:r>
            <w:proofErr w:type="spellStart"/>
            <w:r w:rsidRPr="00AE2B49">
              <w:rPr>
                <w:rFonts w:ascii="Sylfaen" w:hAnsi="Sylfaen"/>
              </w:rPr>
              <w:t>შეუძლებელია</w:t>
            </w:r>
            <w:proofErr w:type="spellEnd"/>
            <w:r w:rsidRPr="00AE2B49">
              <w:rPr>
                <w:rFonts w:ascii="Sylfaen" w:hAnsi="Sylfaen"/>
              </w:rPr>
              <w:t xml:space="preserve">, </w:t>
            </w:r>
            <w:proofErr w:type="spellStart"/>
            <w:r w:rsidRPr="00AE2B49">
              <w:rPr>
                <w:rFonts w:ascii="Sylfaen" w:hAnsi="Sylfaen"/>
              </w:rPr>
              <w:t>სრულად</w:t>
            </w:r>
            <w:proofErr w:type="spellEnd"/>
            <w:r w:rsidRPr="00AE2B49">
              <w:rPr>
                <w:rFonts w:ascii="Sylfaen" w:hAnsi="Sylfaen"/>
              </w:rPr>
              <w:t xml:space="preserve"> </w:t>
            </w:r>
            <w:proofErr w:type="spellStart"/>
            <w:r w:rsidRPr="00AE2B49">
              <w:rPr>
                <w:rFonts w:ascii="Sylfaen" w:hAnsi="Sylfaen"/>
              </w:rPr>
              <w:t>გამოირიცხოს</w:t>
            </w:r>
            <w:proofErr w:type="spellEnd"/>
            <w:r w:rsidRPr="00AE2B49">
              <w:rPr>
                <w:rFonts w:ascii="Sylfaen" w:hAnsi="Sylfaen"/>
              </w:rPr>
              <w:t xml:space="preserve"> </w:t>
            </w:r>
            <w:proofErr w:type="spellStart"/>
            <w:r w:rsidRPr="00AE2B49">
              <w:rPr>
                <w:rFonts w:ascii="Sylfaen" w:hAnsi="Sylfaen"/>
              </w:rPr>
              <w:t>უძრავი</w:t>
            </w:r>
            <w:proofErr w:type="spellEnd"/>
            <w:r w:rsidRPr="00AE2B49">
              <w:rPr>
                <w:rFonts w:ascii="Sylfaen" w:hAnsi="Sylfaen"/>
              </w:rPr>
              <w:t xml:space="preserve"> </w:t>
            </w:r>
            <w:proofErr w:type="spellStart"/>
            <w:r w:rsidRPr="00AE2B49">
              <w:rPr>
                <w:rFonts w:ascii="Sylfaen" w:hAnsi="Sylfaen"/>
              </w:rPr>
              <w:t>ქონების</w:t>
            </w:r>
            <w:proofErr w:type="spellEnd"/>
            <w:r w:rsidRPr="00AE2B49">
              <w:rPr>
                <w:rFonts w:ascii="Sylfaen" w:hAnsi="Sylfaen"/>
              </w:rPr>
              <w:t xml:space="preserve"> </w:t>
            </w:r>
            <w:proofErr w:type="spellStart"/>
            <w:r w:rsidRPr="00AE2B49">
              <w:rPr>
                <w:rFonts w:ascii="Sylfaen" w:hAnsi="Sylfaen"/>
              </w:rPr>
              <w:t>არაზუსტი</w:t>
            </w:r>
            <w:proofErr w:type="spellEnd"/>
            <w:r w:rsidRPr="00AE2B49">
              <w:rPr>
                <w:rFonts w:ascii="Sylfaen" w:hAnsi="Sylfaen"/>
              </w:rPr>
              <w:t xml:space="preserve"> </w:t>
            </w:r>
            <w:proofErr w:type="spellStart"/>
            <w:r w:rsidRPr="00AE2B49">
              <w:rPr>
                <w:rFonts w:ascii="Sylfaen" w:hAnsi="Sylfaen"/>
              </w:rPr>
              <w:t>რეგისტრაციის</w:t>
            </w:r>
            <w:proofErr w:type="spellEnd"/>
            <w:r w:rsidRPr="00AE2B49">
              <w:rPr>
                <w:rFonts w:ascii="Sylfaen" w:hAnsi="Sylfaen"/>
              </w:rPr>
              <w:t xml:space="preserve"> </w:t>
            </w:r>
            <w:proofErr w:type="spellStart"/>
            <w:r w:rsidRPr="00AE2B49">
              <w:rPr>
                <w:rFonts w:ascii="Sylfaen" w:hAnsi="Sylfaen"/>
              </w:rPr>
              <w:t>შემთხვევები</w:t>
            </w:r>
            <w:proofErr w:type="spellEnd"/>
            <w:r w:rsidRPr="00AE2B49">
              <w:rPr>
                <w:rFonts w:ascii="Sylfaen" w:hAnsi="Sylfaen"/>
              </w:rPr>
              <w:t xml:space="preserve">. </w:t>
            </w:r>
            <w:proofErr w:type="spellStart"/>
            <w:r w:rsidRPr="00AE2B49">
              <w:rPr>
                <w:rFonts w:ascii="Sylfaen" w:hAnsi="Sylfaen"/>
              </w:rPr>
              <w:t>ამის</w:t>
            </w:r>
            <w:proofErr w:type="spellEnd"/>
            <w:r w:rsidRPr="00AE2B49">
              <w:rPr>
                <w:rFonts w:ascii="Sylfaen" w:hAnsi="Sylfaen"/>
              </w:rPr>
              <w:t xml:space="preserve"> </w:t>
            </w:r>
            <w:proofErr w:type="spellStart"/>
            <w:r w:rsidRPr="00AE2B49">
              <w:rPr>
                <w:rFonts w:ascii="Sylfaen" w:hAnsi="Sylfaen"/>
              </w:rPr>
              <w:t>მიზეზი</w:t>
            </w:r>
            <w:proofErr w:type="spellEnd"/>
            <w:r w:rsidRPr="00AE2B49">
              <w:rPr>
                <w:rFonts w:ascii="Sylfaen" w:hAnsi="Sylfaen"/>
              </w:rPr>
              <w:t xml:space="preserve"> </w:t>
            </w:r>
            <w:proofErr w:type="spellStart"/>
            <w:r w:rsidRPr="00AE2B49">
              <w:rPr>
                <w:rFonts w:ascii="Sylfaen" w:hAnsi="Sylfaen"/>
              </w:rPr>
              <w:t>მრავალგვარი</w:t>
            </w:r>
            <w:proofErr w:type="spellEnd"/>
            <w:r w:rsidRPr="00AE2B49">
              <w:rPr>
                <w:rFonts w:ascii="Sylfaen" w:hAnsi="Sylfaen"/>
              </w:rPr>
              <w:t xml:space="preserve"> </w:t>
            </w:r>
            <w:proofErr w:type="spellStart"/>
            <w:r w:rsidRPr="00AE2B49">
              <w:rPr>
                <w:rFonts w:ascii="Sylfaen" w:hAnsi="Sylfaen"/>
              </w:rPr>
              <w:t>შეიძლება</w:t>
            </w:r>
            <w:proofErr w:type="spellEnd"/>
            <w:r w:rsidRPr="00AE2B49">
              <w:rPr>
                <w:rFonts w:ascii="Sylfaen" w:hAnsi="Sylfaen"/>
              </w:rPr>
              <w:t xml:space="preserve"> </w:t>
            </w:r>
            <w:proofErr w:type="spellStart"/>
            <w:r w:rsidRPr="00AE2B49">
              <w:rPr>
                <w:rFonts w:ascii="Sylfaen" w:hAnsi="Sylfaen"/>
              </w:rPr>
              <w:t>იყოს</w:t>
            </w:r>
            <w:proofErr w:type="spellEnd"/>
            <w:r w:rsidRPr="00AE2B49">
              <w:rPr>
                <w:rFonts w:ascii="Sylfaen" w:hAnsi="Sylfaen"/>
              </w:rPr>
              <w:t xml:space="preserve"> – </w:t>
            </w:r>
            <w:proofErr w:type="spellStart"/>
            <w:r w:rsidRPr="00AE2B49">
              <w:rPr>
                <w:rFonts w:ascii="Sylfaen" w:hAnsi="Sylfaen"/>
              </w:rPr>
              <w:t>მიწის</w:t>
            </w:r>
            <w:proofErr w:type="spellEnd"/>
            <w:r w:rsidRPr="00AE2B49">
              <w:rPr>
                <w:rFonts w:ascii="Sylfaen" w:hAnsi="Sylfaen"/>
              </w:rPr>
              <w:t xml:space="preserve"> </w:t>
            </w:r>
            <w:proofErr w:type="spellStart"/>
            <w:r w:rsidRPr="00AE2B49">
              <w:rPr>
                <w:rFonts w:ascii="Sylfaen" w:hAnsi="Sylfaen"/>
              </w:rPr>
              <w:t>რეფორმის</w:t>
            </w:r>
            <w:proofErr w:type="spellEnd"/>
            <w:r w:rsidRPr="00AE2B49">
              <w:rPr>
                <w:rFonts w:ascii="Sylfaen" w:hAnsi="Sylfaen"/>
              </w:rPr>
              <w:t xml:space="preserve"> </w:t>
            </w:r>
            <w:proofErr w:type="spellStart"/>
            <w:r w:rsidRPr="00AE2B49">
              <w:rPr>
                <w:rFonts w:ascii="Sylfaen" w:hAnsi="Sylfaen"/>
              </w:rPr>
              <w:t>შედეგად</w:t>
            </w:r>
            <w:proofErr w:type="spellEnd"/>
            <w:r w:rsidRPr="00AE2B49">
              <w:rPr>
                <w:rFonts w:ascii="Sylfaen" w:hAnsi="Sylfaen"/>
              </w:rPr>
              <w:t xml:space="preserve"> </w:t>
            </w:r>
            <w:proofErr w:type="spellStart"/>
            <w:r w:rsidRPr="00AE2B49">
              <w:rPr>
                <w:rFonts w:ascii="Sylfaen" w:hAnsi="Sylfaen"/>
              </w:rPr>
              <w:t>შექმნილი</w:t>
            </w:r>
            <w:proofErr w:type="spellEnd"/>
            <w:r w:rsidRPr="00AE2B49">
              <w:rPr>
                <w:rFonts w:ascii="Sylfaen" w:hAnsi="Sylfaen"/>
              </w:rPr>
              <w:t xml:space="preserve"> </w:t>
            </w:r>
            <w:proofErr w:type="spellStart"/>
            <w:r w:rsidRPr="00AE2B49">
              <w:rPr>
                <w:rFonts w:ascii="Sylfaen" w:hAnsi="Sylfaen"/>
              </w:rPr>
              <w:t>ტექნიკური</w:t>
            </w:r>
            <w:proofErr w:type="spellEnd"/>
            <w:r w:rsidRPr="00AE2B49">
              <w:rPr>
                <w:rFonts w:ascii="Sylfaen" w:hAnsi="Sylfaen"/>
              </w:rPr>
              <w:t xml:space="preserve"> </w:t>
            </w:r>
            <w:proofErr w:type="spellStart"/>
            <w:r w:rsidRPr="00AE2B49">
              <w:rPr>
                <w:rFonts w:ascii="Sylfaen" w:hAnsi="Sylfaen"/>
              </w:rPr>
              <w:t>სირთულეები</w:t>
            </w:r>
            <w:proofErr w:type="spellEnd"/>
            <w:r w:rsidRPr="00AE2B49">
              <w:rPr>
                <w:rFonts w:ascii="Sylfaen" w:hAnsi="Sylfaen"/>
              </w:rPr>
              <w:t xml:space="preserve">, </w:t>
            </w:r>
            <w:proofErr w:type="spellStart"/>
            <w:r w:rsidRPr="00AE2B49">
              <w:rPr>
                <w:rFonts w:ascii="Sylfaen" w:hAnsi="Sylfaen"/>
              </w:rPr>
              <w:t>საჯარო</w:t>
            </w:r>
            <w:proofErr w:type="spellEnd"/>
            <w:r w:rsidRPr="00AE2B49">
              <w:rPr>
                <w:rFonts w:ascii="Sylfaen" w:hAnsi="Sylfaen"/>
              </w:rPr>
              <w:t xml:space="preserve"> </w:t>
            </w:r>
            <w:proofErr w:type="spellStart"/>
            <w:r w:rsidRPr="00AE2B49">
              <w:rPr>
                <w:rFonts w:ascii="Sylfaen" w:hAnsi="Sylfaen"/>
              </w:rPr>
              <w:t>რეესტრის</w:t>
            </w:r>
            <w:proofErr w:type="spellEnd"/>
            <w:r w:rsidRPr="00AE2B49">
              <w:rPr>
                <w:rFonts w:ascii="Sylfaen" w:hAnsi="Sylfaen"/>
              </w:rPr>
              <w:t xml:space="preserve"> </w:t>
            </w:r>
            <w:proofErr w:type="spellStart"/>
            <w:r w:rsidRPr="00AE2B49">
              <w:rPr>
                <w:rFonts w:ascii="Sylfaen" w:hAnsi="Sylfaen"/>
              </w:rPr>
              <w:t>მოსამსახურეთა</w:t>
            </w:r>
            <w:proofErr w:type="spellEnd"/>
            <w:r w:rsidRPr="00AE2B49">
              <w:rPr>
                <w:rFonts w:ascii="Sylfaen" w:hAnsi="Sylfaen"/>
              </w:rPr>
              <w:t xml:space="preserve"> </w:t>
            </w:r>
            <w:proofErr w:type="spellStart"/>
            <w:r w:rsidRPr="00AE2B49">
              <w:rPr>
                <w:rFonts w:ascii="Sylfaen" w:hAnsi="Sylfaen"/>
              </w:rPr>
              <w:t>ან</w:t>
            </w:r>
            <w:proofErr w:type="spellEnd"/>
            <w:r w:rsidRPr="00AE2B49">
              <w:rPr>
                <w:rFonts w:ascii="Sylfaen" w:hAnsi="Sylfaen"/>
              </w:rPr>
              <w:t>/</w:t>
            </w:r>
            <w:proofErr w:type="spellStart"/>
            <w:r w:rsidRPr="00AE2B49">
              <w:rPr>
                <w:rFonts w:ascii="Sylfaen" w:hAnsi="Sylfaen"/>
              </w:rPr>
              <w:t>და</w:t>
            </w:r>
            <w:proofErr w:type="spellEnd"/>
            <w:r w:rsidRPr="00AE2B49">
              <w:rPr>
                <w:rFonts w:ascii="Sylfaen" w:hAnsi="Sylfaen"/>
              </w:rPr>
              <w:t xml:space="preserve"> </w:t>
            </w:r>
            <w:proofErr w:type="spellStart"/>
            <w:r w:rsidRPr="00AE2B49">
              <w:rPr>
                <w:rFonts w:ascii="Sylfaen" w:hAnsi="Sylfaen"/>
              </w:rPr>
              <w:t>სხვა</w:t>
            </w:r>
            <w:proofErr w:type="spellEnd"/>
            <w:r w:rsidRPr="00AE2B49">
              <w:rPr>
                <w:rFonts w:ascii="Sylfaen" w:hAnsi="Sylfaen"/>
              </w:rPr>
              <w:t xml:space="preserve"> </w:t>
            </w:r>
            <w:proofErr w:type="spellStart"/>
            <w:r w:rsidRPr="00AE2B49">
              <w:rPr>
                <w:rFonts w:ascii="Sylfaen" w:hAnsi="Sylfaen"/>
              </w:rPr>
              <w:t>პირების</w:t>
            </w:r>
            <w:proofErr w:type="spellEnd"/>
            <w:r w:rsidRPr="00AE2B49">
              <w:rPr>
                <w:rFonts w:ascii="Sylfaen" w:hAnsi="Sylfaen"/>
              </w:rPr>
              <w:t xml:space="preserve"> </w:t>
            </w:r>
            <w:proofErr w:type="spellStart"/>
            <w:r w:rsidRPr="00AE2B49">
              <w:rPr>
                <w:rFonts w:ascii="Sylfaen" w:hAnsi="Sylfaen"/>
              </w:rPr>
              <w:t>არამართლზომიერი</w:t>
            </w:r>
            <w:proofErr w:type="spellEnd"/>
            <w:r w:rsidRPr="00AE2B49">
              <w:rPr>
                <w:rFonts w:ascii="Sylfaen" w:hAnsi="Sylfaen"/>
              </w:rPr>
              <w:t xml:space="preserve"> </w:t>
            </w:r>
            <w:proofErr w:type="spellStart"/>
            <w:r w:rsidRPr="00AE2B49">
              <w:rPr>
                <w:rFonts w:ascii="Sylfaen" w:hAnsi="Sylfaen"/>
              </w:rPr>
              <w:t>ქმედება</w:t>
            </w:r>
            <w:proofErr w:type="spellEnd"/>
            <w:r w:rsidRPr="00AE2B49">
              <w:rPr>
                <w:rFonts w:ascii="Sylfaen" w:hAnsi="Sylfaen"/>
              </w:rPr>
              <w:t xml:space="preserve"> </w:t>
            </w:r>
            <w:proofErr w:type="spellStart"/>
            <w:r w:rsidRPr="00AE2B49">
              <w:rPr>
                <w:rFonts w:ascii="Sylfaen" w:hAnsi="Sylfaen"/>
              </w:rPr>
              <w:t>და</w:t>
            </w:r>
            <w:proofErr w:type="spellEnd"/>
            <w:r w:rsidRPr="00AE2B49">
              <w:rPr>
                <w:rFonts w:ascii="Sylfaen" w:hAnsi="Sylfaen"/>
              </w:rPr>
              <w:t xml:space="preserve"> </w:t>
            </w:r>
            <w:proofErr w:type="spellStart"/>
            <w:r w:rsidRPr="00AE2B49">
              <w:rPr>
                <w:rFonts w:ascii="Sylfaen" w:hAnsi="Sylfaen"/>
              </w:rPr>
              <w:t>ა.შ</w:t>
            </w:r>
            <w:proofErr w:type="spellEnd"/>
            <w:r w:rsidRPr="00AE2B49">
              <w:rPr>
                <w:rFonts w:ascii="Sylfaen" w:hAnsi="Sylfaen"/>
              </w:rPr>
              <w:t xml:space="preserve">. </w:t>
            </w:r>
            <w:proofErr w:type="spellStart"/>
            <w:r w:rsidRPr="00AE2B49">
              <w:rPr>
                <w:rFonts w:ascii="Sylfaen" w:hAnsi="Sylfaen"/>
              </w:rPr>
              <w:t>უნდა</w:t>
            </w:r>
            <w:proofErr w:type="spellEnd"/>
            <w:r w:rsidRPr="00AE2B49">
              <w:rPr>
                <w:rFonts w:ascii="Sylfaen" w:hAnsi="Sylfaen"/>
              </w:rPr>
              <w:t xml:space="preserve"> </w:t>
            </w:r>
            <w:proofErr w:type="spellStart"/>
            <w:r w:rsidRPr="00AE2B49">
              <w:rPr>
                <w:rFonts w:ascii="Sylfaen" w:hAnsi="Sylfaen"/>
              </w:rPr>
              <w:t>აღინიშნოს</w:t>
            </w:r>
            <w:proofErr w:type="spellEnd"/>
            <w:r w:rsidRPr="00AE2B49">
              <w:rPr>
                <w:rFonts w:ascii="Sylfaen" w:hAnsi="Sylfaen"/>
              </w:rPr>
              <w:t xml:space="preserve">, </w:t>
            </w:r>
            <w:proofErr w:type="spellStart"/>
            <w:r w:rsidRPr="00AE2B49">
              <w:rPr>
                <w:rFonts w:ascii="Sylfaen" w:hAnsi="Sylfaen"/>
              </w:rPr>
              <w:t>რომ</w:t>
            </w:r>
            <w:proofErr w:type="spellEnd"/>
            <w:r w:rsidRPr="00AE2B49">
              <w:rPr>
                <w:rFonts w:ascii="Sylfaen" w:hAnsi="Sylfaen"/>
              </w:rPr>
              <w:t xml:space="preserve"> </w:t>
            </w:r>
            <w:proofErr w:type="spellStart"/>
            <w:r w:rsidRPr="00AE2B49">
              <w:rPr>
                <w:rFonts w:ascii="Sylfaen" w:hAnsi="Sylfaen"/>
              </w:rPr>
              <w:t>სადავო</w:t>
            </w:r>
            <w:proofErr w:type="spellEnd"/>
            <w:r w:rsidRPr="00AE2B49">
              <w:rPr>
                <w:rFonts w:ascii="Sylfaen" w:hAnsi="Sylfaen"/>
              </w:rPr>
              <w:t xml:space="preserve"> </w:t>
            </w:r>
            <w:proofErr w:type="spellStart"/>
            <w:r w:rsidRPr="00AE2B49">
              <w:rPr>
                <w:rFonts w:ascii="Sylfaen" w:hAnsi="Sylfaen"/>
              </w:rPr>
              <w:t>ნორმები</w:t>
            </w:r>
            <w:proofErr w:type="spellEnd"/>
            <w:r w:rsidRPr="00AE2B49">
              <w:rPr>
                <w:rFonts w:ascii="Sylfaen" w:hAnsi="Sylfaen"/>
              </w:rPr>
              <w:t xml:space="preserve"> </w:t>
            </w:r>
            <w:proofErr w:type="spellStart"/>
            <w:r w:rsidRPr="00AE2B49">
              <w:rPr>
                <w:rFonts w:ascii="Sylfaen" w:hAnsi="Sylfaen"/>
              </w:rPr>
              <w:t>შეეხება</w:t>
            </w:r>
            <w:proofErr w:type="spellEnd"/>
            <w:r w:rsidRPr="00AE2B49">
              <w:rPr>
                <w:rFonts w:ascii="Sylfaen" w:hAnsi="Sylfaen"/>
              </w:rPr>
              <w:t xml:space="preserve"> </w:t>
            </w:r>
            <w:proofErr w:type="spellStart"/>
            <w:r w:rsidRPr="00AE2B49">
              <w:rPr>
                <w:rFonts w:ascii="Sylfaen" w:hAnsi="Sylfaen"/>
              </w:rPr>
              <w:t>და</w:t>
            </w:r>
            <w:proofErr w:type="spellEnd"/>
            <w:r w:rsidRPr="00AE2B49">
              <w:rPr>
                <w:rFonts w:ascii="Sylfaen" w:hAnsi="Sylfaen"/>
              </w:rPr>
              <w:t xml:space="preserve"> </w:t>
            </w:r>
            <w:proofErr w:type="spellStart"/>
            <w:r w:rsidRPr="00AE2B49">
              <w:rPr>
                <w:rFonts w:ascii="Sylfaen" w:hAnsi="Sylfaen"/>
              </w:rPr>
              <w:t>აწესრიგებს</w:t>
            </w:r>
            <w:proofErr w:type="spellEnd"/>
            <w:r w:rsidRPr="00AE2B49">
              <w:rPr>
                <w:rFonts w:ascii="Sylfaen" w:hAnsi="Sylfaen"/>
              </w:rPr>
              <w:t xml:space="preserve"> </w:t>
            </w:r>
            <w:proofErr w:type="spellStart"/>
            <w:r w:rsidRPr="00AE2B49">
              <w:rPr>
                <w:rFonts w:ascii="Sylfaen" w:hAnsi="Sylfaen"/>
              </w:rPr>
              <w:t>სწორედ</w:t>
            </w:r>
            <w:proofErr w:type="spellEnd"/>
            <w:r w:rsidRPr="00AE2B49">
              <w:rPr>
                <w:rFonts w:ascii="Sylfaen" w:hAnsi="Sylfaen"/>
              </w:rPr>
              <w:t xml:space="preserve"> </w:t>
            </w:r>
            <w:proofErr w:type="spellStart"/>
            <w:r w:rsidRPr="00AE2B49">
              <w:rPr>
                <w:rFonts w:ascii="Sylfaen" w:hAnsi="Sylfaen"/>
              </w:rPr>
              <w:t>ისეთ</w:t>
            </w:r>
            <w:proofErr w:type="spellEnd"/>
            <w:r w:rsidRPr="00AE2B49">
              <w:rPr>
                <w:rFonts w:ascii="Sylfaen" w:hAnsi="Sylfaen"/>
              </w:rPr>
              <w:t xml:space="preserve"> </w:t>
            </w:r>
            <w:proofErr w:type="spellStart"/>
            <w:r w:rsidRPr="00AE2B49">
              <w:rPr>
                <w:rFonts w:ascii="Sylfaen" w:hAnsi="Sylfaen"/>
              </w:rPr>
              <w:t>შემთხვევებს</w:t>
            </w:r>
            <w:proofErr w:type="spellEnd"/>
            <w:r w:rsidRPr="00AE2B49">
              <w:rPr>
                <w:rFonts w:ascii="Sylfaen" w:hAnsi="Sylfaen"/>
              </w:rPr>
              <w:t xml:space="preserve">, </w:t>
            </w:r>
            <w:proofErr w:type="spellStart"/>
            <w:r w:rsidRPr="00AE2B49">
              <w:rPr>
                <w:rFonts w:ascii="Sylfaen" w:hAnsi="Sylfaen"/>
              </w:rPr>
              <w:t>როდესაც</w:t>
            </w:r>
            <w:proofErr w:type="spellEnd"/>
            <w:r w:rsidRPr="00AE2B49">
              <w:rPr>
                <w:rFonts w:ascii="Sylfaen" w:hAnsi="Sylfaen"/>
              </w:rPr>
              <w:t xml:space="preserve"> </w:t>
            </w:r>
            <w:proofErr w:type="spellStart"/>
            <w:r w:rsidRPr="00AE2B49">
              <w:rPr>
                <w:rFonts w:ascii="Sylfaen" w:hAnsi="Sylfaen"/>
              </w:rPr>
              <w:t>სახეზეა</w:t>
            </w:r>
            <w:proofErr w:type="spellEnd"/>
            <w:r w:rsidRPr="00AE2B49">
              <w:rPr>
                <w:rFonts w:ascii="Sylfaen" w:hAnsi="Sylfaen"/>
              </w:rPr>
              <w:t xml:space="preserve"> </w:t>
            </w:r>
            <w:proofErr w:type="spellStart"/>
            <w:r w:rsidRPr="00AE2B49">
              <w:rPr>
                <w:rFonts w:ascii="Sylfaen" w:hAnsi="Sylfaen"/>
              </w:rPr>
              <w:t>რომელიმე</w:t>
            </w:r>
            <w:proofErr w:type="spellEnd"/>
            <w:r w:rsidRPr="00AE2B49">
              <w:rPr>
                <w:rFonts w:ascii="Sylfaen" w:hAnsi="Sylfaen"/>
              </w:rPr>
              <w:t xml:space="preserve"> </w:t>
            </w:r>
            <w:proofErr w:type="spellStart"/>
            <w:r w:rsidRPr="00AE2B49">
              <w:rPr>
                <w:rFonts w:ascii="Sylfaen" w:hAnsi="Sylfaen"/>
              </w:rPr>
              <w:t>მიზეზით</w:t>
            </w:r>
            <w:proofErr w:type="spellEnd"/>
            <w:r w:rsidRPr="00AE2B49">
              <w:rPr>
                <w:rFonts w:ascii="Sylfaen" w:hAnsi="Sylfaen"/>
              </w:rPr>
              <w:t xml:space="preserve"> </w:t>
            </w:r>
            <w:proofErr w:type="spellStart"/>
            <w:r w:rsidRPr="00AE2B49">
              <w:rPr>
                <w:rFonts w:ascii="Sylfaen" w:hAnsi="Sylfaen"/>
              </w:rPr>
              <w:t>გამოწვეული</w:t>
            </w:r>
            <w:proofErr w:type="spellEnd"/>
            <w:r w:rsidRPr="00AE2B49">
              <w:rPr>
                <w:rFonts w:ascii="Sylfaen" w:hAnsi="Sylfaen"/>
              </w:rPr>
              <w:t xml:space="preserve"> </w:t>
            </w:r>
            <w:proofErr w:type="spellStart"/>
            <w:r w:rsidRPr="00AE2B49">
              <w:rPr>
                <w:rFonts w:ascii="Sylfaen" w:hAnsi="Sylfaen"/>
              </w:rPr>
              <w:t>უმართლობა</w:t>
            </w:r>
            <w:proofErr w:type="spellEnd"/>
            <w:r w:rsidRPr="00AE2B49">
              <w:rPr>
                <w:rFonts w:ascii="Sylfaen" w:hAnsi="Sylfaen"/>
              </w:rPr>
              <w:t xml:space="preserve"> – </w:t>
            </w:r>
            <w:proofErr w:type="spellStart"/>
            <w:r w:rsidRPr="00AE2B49">
              <w:rPr>
                <w:rFonts w:ascii="Sylfaen" w:hAnsi="Sylfaen"/>
              </w:rPr>
              <w:t>საჯარო</w:t>
            </w:r>
            <w:proofErr w:type="spellEnd"/>
            <w:r w:rsidRPr="00AE2B49">
              <w:rPr>
                <w:rFonts w:ascii="Sylfaen" w:hAnsi="Sylfaen"/>
              </w:rPr>
              <w:t xml:space="preserve"> </w:t>
            </w:r>
            <w:proofErr w:type="spellStart"/>
            <w:r w:rsidRPr="00AE2B49">
              <w:rPr>
                <w:rFonts w:ascii="Sylfaen" w:hAnsi="Sylfaen"/>
              </w:rPr>
              <w:t>რეესტრის</w:t>
            </w:r>
            <w:proofErr w:type="spellEnd"/>
            <w:r w:rsidRPr="00AE2B49">
              <w:rPr>
                <w:rFonts w:ascii="Sylfaen" w:hAnsi="Sylfaen"/>
              </w:rPr>
              <w:t xml:space="preserve"> </w:t>
            </w:r>
            <w:proofErr w:type="spellStart"/>
            <w:r w:rsidRPr="00AE2B49">
              <w:rPr>
                <w:rFonts w:ascii="Sylfaen" w:hAnsi="Sylfaen"/>
              </w:rPr>
              <w:t>არაზუსტი</w:t>
            </w:r>
            <w:proofErr w:type="spellEnd"/>
            <w:r w:rsidRPr="00AE2B49">
              <w:rPr>
                <w:rFonts w:ascii="Sylfaen" w:hAnsi="Sylfaen"/>
              </w:rPr>
              <w:t xml:space="preserve"> </w:t>
            </w:r>
            <w:proofErr w:type="spellStart"/>
            <w:r w:rsidRPr="00AE2B49">
              <w:rPr>
                <w:rFonts w:ascii="Sylfaen" w:hAnsi="Sylfaen"/>
              </w:rPr>
              <w:t>ჩანაწერი</w:t>
            </w:r>
            <w:proofErr w:type="spellEnd"/>
            <w:r w:rsidRPr="00AE2B49">
              <w:rPr>
                <w:rFonts w:ascii="Sylfaen" w:hAnsi="Sylfaen"/>
              </w:rPr>
              <w:t xml:space="preserve">, </w:t>
            </w:r>
            <w:proofErr w:type="spellStart"/>
            <w:r w:rsidRPr="00AE2B49">
              <w:rPr>
                <w:rFonts w:ascii="Sylfaen" w:hAnsi="Sylfaen"/>
              </w:rPr>
              <w:t>რომლის</w:t>
            </w:r>
            <w:proofErr w:type="spellEnd"/>
            <w:r w:rsidRPr="00AE2B49">
              <w:rPr>
                <w:rFonts w:ascii="Sylfaen" w:hAnsi="Sylfaen"/>
              </w:rPr>
              <w:t xml:space="preserve"> </w:t>
            </w:r>
            <w:proofErr w:type="spellStart"/>
            <w:r w:rsidRPr="00AE2B49">
              <w:rPr>
                <w:rFonts w:ascii="Sylfaen" w:hAnsi="Sylfaen"/>
              </w:rPr>
              <w:t>საფუძველზეც</w:t>
            </w:r>
            <w:proofErr w:type="spellEnd"/>
            <w:r w:rsidRPr="00AE2B49">
              <w:rPr>
                <w:rFonts w:ascii="Sylfaen" w:hAnsi="Sylfaen"/>
              </w:rPr>
              <w:t xml:space="preserve"> </w:t>
            </w:r>
            <w:proofErr w:type="spellStart"/>
            <w:r w:rsidRPr="00AE2B49">
              <w:rPr>
                <w:rFonts w:ascii="Sylfaen" w:hAnsi="Sylfaen"/>
              </w:rPr>
              <w:t>არაუფლებამოსილი</w:t>
            </w:r>
            <w:proofErr w:type="spellEnd"/>
            <w:r w:rsidRPr="00AE2B49">
              <w:rPr>
                <w:rFonts w:ascii="Sylfaen" w:hAnsi="Sylfaen"/>
              </w:rPr>
              <w:t xml:space="preserve"> </w:t>
            </w:r>
            <w:proofErr w:type="spellStart"/>
            <w:r w:rsidRPr="00AE2B49">
              <w:rPr>
                <w:rFonts w:ascii="Sylfaen" w:hAnsi="Sylfaen"/>
              </w:rPr>
              <w:t>პირი</w:t>
            </w:r>
            <w:proofErr w:type="spellEnd"/>
            <w:r w:rsidRPr="00AE2B49">
              <w:rPr>
                <w:rFonts w:ascii="Sylfaen" w:hAnsi="Sylfaen"/>
              </w:rPr>
              <w:t xml:space="preserve"> </w:t>
            </w:r>
            <w:proofErr w:type="spellStart"/>
            <w:r w:rsidRPr="00AE2B49">
              <w:rPr>
                <w:rFonts w:ascii="Sylfaen" w:hAnsi="Sylfaen"/>
              </w:rPr>
              <w:t>ასხვისებს</w:t>
            </w:r>
            <w:proofErr w:type="spellEnd"/>
            <w:r w:rsidRPr="00AE2B49">
              <w:rPr>
                <w:rFonts w:ascii="Sylfaen" w:hAnsi="Sylfaen"/>
              </w:rPr>
              <w:t xml:space="preserve"> </w:t>
            </w:r>
            <w:proofErr w:type="spellStart"/>
            <w:r w:rsidRPr="00AE2B49">
              <w:rPr>
                <w:rFonts w:ascii="Sylfaen" w:hAnsi="Sylfaen"/>
              </w:rPr>
              <w:t>უძრავ</w:t>
            </w:r>
            <w:proofErr w:type="spellEnd"/>
            <w:r w:rsidRPr="00AE2B49">
              <w:rPr>
                <w:rFonts w:ascii="Sylfaen" w:hAnsi="Sylfaen"/>
              </w:rPr>
              <w:t xml:space="preserve"> </w:t>
            </w:r>
            <w:proofErr w:type="spellStart"/>
            <w:r w:rsidRPr="00AE2B49">
              <w:rPr>
                <w:rFonts w:ascii="Sylfaen" w:hAnsi="Sylfaen"/>
              </w:rPr>
              <w:t>ნივთს</w:t>
            </w:r>
            <w:proofErr w:type="spellEnd"/>
            <w:r w:rsidRPr="00AE2B49">
              <w:rPr>
                <w:rFonts w:ascii="Sylfaen" w:hAnsi="Sylfaen"/>
              </w:rPr>
              <w:t>.</w:t>
            </w:r>
            <w:r>
              <w:rPr>
                <w:rFonts w:ascii="Sylfaen" w:hAnsi="Sylfaen"/>
              </w:rPr>
              <w:t xml:space="preserve"> </w:t>
            </w:r>
          </w:p>
          <w:p w14:paraId="459D53B8" w14:textId="77777777" w:rsidR="00AE2B49" w:rsidRDefault="00AE2B49" w:rsidP="0078519E">
            <w:pPr>
              <w:spacing w:after="160" w:line="259" w:lineRule="auto"/>
              <w:jc w:val="both"/>
              <w:rPr>
                <w:rFonts w:ascii="Sylfaen" w:hAnsi="Sylfaen"/>
              </w:rPr>
            </w:pPr>
          </w:p>
          <w:p w14:paraId="22F0DFC8" w14:textId="77777777" w:rsidR="00AE2B49" w:rsidRDefault="00AE2B49" w:rsidP="0078519E">
            <w:pPr>
              <w:spacing w:after="160" w:line="259" w:lineRule="auto"/>
              <w:jc w:val="both"/>
              <w:rPr>
                <w:rFonts w:ascii="Sylfaen" w:hAnsi="Sylfaen"/>
                <w:b/>
                <w:bCs/>
                <w:i/>
                <w:iCs/>
                <w:u w:val="single"/>
              </w:rPr>
            </w:pPr>
            <w:proofErr w:type="spellStart"/>
            <w:r w:rsidRPr="00AE2B49">
              <w:rPr>
                <w:rFonts w:ascii="Sylfaen" w:hAnsi="Sylfaen"/>
              </w:rPr>
              <w:lastRenderedPageBreak/>
              <w:t>ამავე</w:t>
            </w:r>
            <w:proofErr w:type="spellEnd"/>
            <w:r w:rsidRPr="00AE2B49">
              <w:rPr>
                <w:rFonts w:ascii="Sylfaen" w:hAnsi="Sylfaen"/>
              </w:rPr>
              <w:t xml:space="preserve"> </w:t>
            </w:r>
            <w:proofErr w:type="spellStart"/>
            <w:r w:rsidRPr="00AE2B49">
              <w:rPr>
                <w:rFonts w:ascii="Sylfaen" w:hAnsi="Sylfaen"/>
              </w:rPr>
              <w:t>დროს</w:t>
            </w:r>
            <w:proofErr w:type="spellEnd"/>
            <w:r w:rsidRPr="00AE2B49">
              <w:rPr>
                <w:rFonts w:ascii="Sylfaen" w:hAnsi="Sylfaen"/>
              </w:rPr>
              <w:t xml:space="preserve">, </w:t>
            </w:r>
            <w:proofErr w:type="spellStart"/>
            <w:r w:rsidRPr="00AE2B49">
              <w:rPr>
                <w:rFonts w:ascii="Sylfaen" w:hAnsi="Sylfaen"/>
              </w:rPr>
              <w:t>როგორც</w:t>
            </w:r>
            <w:proofErr w:type="spellEnd"/>
            <w:r w:rsidRPr="00AE2B49">
              <w:rPr>
                <w:rFonts w:ascii="Sylfaen" w:hAnsi="Sylfaen"/>
              </w:rPr>
              <w:t xml:space="preserve"> </w:t>
            </w:r>
            <w:proofErr w:type="spellStart"/>
            <w:r w:rsidRPr="00AE2B49">
              <w:rPr>
                <w:rFonts w:ascii="Sylfaen" w:hAnsi="Sylfaen"/>
              </w:rPr>
              <w:t>უკვე</w:t>
            </w:r>
            <w:proofErr w:type="spellEnd"/>
            <w:r w:rsidRPr="00AE2B49">
              <w:rPr>
                <w:rFonts w:ascii="Sylfaen" w:hAnsi="Sylfaen"/>
              </w:rPr>
              <w:t xml:space="preserve"> </w:t>
            </w:r>
            <w:proofErr w:type="spellStart"/>
            <w:r w:rsidRPr="00AE2B49">
              <w:rPr>
                <w:rFonts w:ascii="Sylfaen" w:hAnsi="Sylfaen"/>
              </w:rPr>
              <w:t>აღინიშნა</w:t>
            </w:r>
            <w:proofErr w:type="spellEnd"/>
            <w:r w:rsidRPr="00AE2B49">
              <w:rPr>
                <w:rFonts w:ascii="Sylfaen" w:hAnsi="Sylfaen"/>
              </w:rPr>
              <w:t xml:space="preserve">, </w:t>
            </w:r>
            <w:proofErr w:type="spellStart"/>
            <w:r w:rsidRPr="00AE2B49">
              <w:rPr>
                <w:rFonts w:ascii="Sylfaen" w:hAnsi="Sylfaen"/>
              </w:rPr>
              <w:t>სადავო</w:t>
            </w:r>
            <w:proofErr w:type="spellEnd"/>
            <w:r w:rsidRPr="00AE2B49">
              <w:rPr>
                <w:rFonts w:ascii="Sylfaen" w:hAnsi="Sylfaen"/>
              </w:rPr>
              <w:t xml:space="preserve"> </w:t>
            </w:r>
            <w:proofErr w:type="spellStart"/>
            <w:r w:rsidRPr="00AE2B49">
              <w:rPr>
                <w:rFonts w:ascii="Sylfaen" w:hAnsi="Sylfaen"/>
              </w:rPr>
              <w:t>ნორმით</w:t>
            </w:r>
            <w:proofErr w:type="spellEnd"/>
            <w:r w:rsidRPr="00AE2B49">
              <w:rPr>
                <w:rFonts w:ascii="Sylfaen" w:hAnsi="Sylfaen"/>
              </w:rPr>
              <w:t xml:space="preserve"> </w:t>
            </w:r>
            <w:proofErr w:type="spellStart"/>
            <w:r w:rsidRPr="00AE2B49">
              <w:rPr>
                <w:rFonts w:ascii="Sylfaen" w:hAnsi="Sylfaen"/>
              </w:rPr>
              <w:t>რეგულირებული</w:t>
            </w:r>
            <w:proofErr w:type="spellEnd"/>
            <w:r w:rsidRPr="00AE2B49">
              <w:rPr>
                <w:rFonts w:ascii="Sylfaen" w:hAnsi="Sylfaen"/>
              </w:rPr>
              <w:t xml:space="preserve"> </w:t>
            </w:r>
            <w:proofErr w:type="spellStart"/>
            <w:r w:rsidRPr="00AE2B49">
              <w:rPr>
                <w:rFonts w:ascii="Sylfaen" w:hAnsi="Sylfaen"/>
              </w:rPr>
              <w:t>ურთიერთობის</w:t>
            </w:r>
            <w:proofErr w:type="spellEnd"/>
            <w:r w:rsidRPr="00AE2B49">
              <w:rPr>
                <w:rFonts w:ascii="Sylfaen" w:hAnsi="Sylfaen"/>
              </w:rPr>
              <w:t xml:space="preserve"> </w:t>
            </w:r>
            <w:proofErr w:type="spellStart"/>
            <w:r w:rsidRPr="00AE2B49">
              <w:rPr>
                <w:rFonts w:ascii="Sylfaen" w:hAnsi="Sylfaen"/>
              </w:rPr>
              <w:t>ბუნებიდან</w:t>
            </w:r>
            <w:proofErr w:type="spellEnd"/>
            <w:r w:rsidRPr="00AE2B49">
              <w:rPr>
                <w:rFonts w:ascii="Sylfaen" w:hAnsi="Sylfaen"/>
              </w:rPr>
              <w:t xml:space="preserve"> </w:t>
            </w:r>
            <w:proofErr w:type="spellStart"/>
            <w:r w:rsidRPr="00AE2B49">
              <w:rPr>
                <w:rFonts w:ascii="Sylfaen" w:hAnsi="Sylfaen"/>
              </w:rPr>
              <w:t>გამომდინარე</w:t>
            </w:r>
            <w:proofErr w:type="spellEnd"/>
            <w:r w:rsidRPr="00AE2B49">
              <w:rPr>
                <w:rFonts w:ascii="Sylfaen" w:hAnsi="Sylfaen"/>
              </w:rPr>
              <w:t xml:space="preserve">, </w:t>
            </w:r>
            <w:proofErr w:type="spellStart"/>
            <w:r w:rsidRPr="00AE2B49">
              <w:rPr>
                <w:rFonts w:ascii="Sylfaen" w:hAnsi="Sylfaen"/>
              </w:rPr>
              <w:t>შეუძლებელია</w:t>
            </w:r>
            <w:proofErr w:type="spellEnd"/>
            <w:r w:rsidRPr="00AE2B49">
              <w:rPr>
                <w:rFonts w:ascii="Sylfaen" w:hAnsi="Sylfaen"/>
              </w:rPr>
              <w:t xml:space="preserve"> </w:t>
            </w:r>
            <w:proofErr w:type="spellStart"/>
            <w:r w:rsidRPr="00AE2B49">
              <w:rPr>
                <w:rFonts w:ascii="Sylfaen" w:hAnsi="Sylfaen"/>
              </w:rPr>
              <w:t>საკითხის</w:t>
            </w:r>
            <w:proofErr w:type="spellEnd"/>
            <w:r w:rsidRPr="00AE2B49">
              <w:rPr>
                <w:rFonts w:ascii="Sylfaen" w:hAnsi="Sylfaen"/>
              </w:rPr>
              <w:t xml:space="preserve"> </w:t>
            </w:r>
            <w:proofErr w:type="spellStart"/>
            <w:r w:rsidRPr="00AE2B49">
              <w:rPr>
                <w:rFonts w:ascii="Sylfaen" w:hAnsi="Sylfaen"/>
              </w:rPr>
              <w:t>იმგვარად</w:t>
            </w:r>
            <w:proofErr w:type="spellEnd"/>
            <w:r w:rsidRPr="00AE2B49">
              <w:rPr>
                <w:rFonts w:ascii="Sylfaen" w:hAnsi="Sylfaen"/>
              </w:rPr>
              <w:t xml:space="preserve"> </w:t>
            </w:r>
            <w:proofErr w:type="spellStart"/>
            <w:r w:rsidRPr="00AE2B49">
              <w:rPr>
                <w:rFonts w:ascii="Sylfaen" w:hAnsi="Sylfaen"/>
              </w:rPr>
              <w:t>მოწესრიგება</w:t>
            </w:r>
            <w:proofErr w:type="spellEnd"/>
            <w:r w:rsidRPr="00AE2B49">
              <w:rPr>
                <w:rFonts w:ascii="Sylfaen" w:hAnsi="Sylfaen"/>
              </w:rPr>
              <w:t xml:space="preserve">, </w:t>
            </w:r>
            <w:proofErr w:type="spellStart"/>
            <w:r w:rsidRPr="00AE2B49">
              <w:rPr>
                <w:rFonts w:ascii="Sylfaen" w:hAnsi="Sylfaen"/>
              </w:rPr>
              <w:t>რომ</w:t>
            </w:r>
            <w:proofErr w:type="spellEnd"/>
            <w:r w:rsidRPr="00AE2B49">
              <w:rPr>
                <w:rFonts w:ascii="Sylfaen" w:hAnsi="Sylfaen"/>
              </w:rPr>
              <w:t xml:space="preserve"> </w:t>
            </w:r>
            <w:proofErr w:type="spellStart"/>
            <w:r w:rsidRPr="00AE2B49">
              <w:rPr>
                <w:rFonts w:ascii="Sylfaen" w:hAnsi="Sylfaen"/>
              </w:rPr>
              <w:t>ყოველ</w:t>
            </w:r>
            <w:proofErr w:type="spellEnd"/>
            <w:r w:rsidRPr="00AE2B49">
              <w:rPr>
                <w:rFonts w:ascii="Sylfaen" w:hAnsi="Sylfaen"/>
              </w:rPr>
              <w:t xml:space="preserve"> </w:t>
            </w:r>
            <w:proofErr w:type="spellStart"/>
            <w:r w:rsidRPr="00AE2B49">
              <w:rPr>
                <w:rFonts w:ascii="Sylfaen" w:hAnsi="Sylfaen"/>
              </w:rPr>
              <w:t>კონკრეტულ</w:t>
            </w:r>
            <w:proofErr w:type="spellEnd"/>
            <w:r w:rsidRPr="00AE2B49">
              <w:rPr>
                <w:rFonts w:ascii="Sylfaen" w:hAnsi="Sylfaen"/>
              </w:rPr>
              <w:t xml:space="preserve"> </w:t>
            </w:r>
            <w:proofErr w:type="spellStart"/>
            <w:r w:rsidRPr="00AE2B49">
              <w:rPr>
                <w:rFonts w:ascii="Sylfaen" w:hAnsi="Sylfaen"/>
              </w:rPr>
              <w:t>შემთხვევაში</w:t>
            </w:r>
            <w:proofErr w:type="spellEnd"/>
            <w:r w:rsidRPr="00AE2B49">
              <w:rPr>
                <w:rFonts w:ascii="Sylfaen" w:hAnsi="Sylfaen"/>
              </w:rPr>
              <w:t xml:space="preserve"> </w:t>
            </w:r>
            <w:proofErr w:type="spellStart"/>
            <w:r w:rsidRPr="00AE2B49">
              <w:rPr>
                <w:rFonts w:ascii="Sylfaen" w:hAnsi="Sylfaen"/>
              </w:rPr>
              <w:t>უზრუნველყოფილი</w:t>
            </w:r>
            <w:proofErr w:type="spellEnd"/>
            <w:r w:rsidRPr="00AE2B49">
              <w:rPr>
                <w:rFonts w:ascii="Sylfaen" w:hAnsi="Sylfaen"/>
              </w:rPr>
              <w:t xml:space="preserve"> </w:t>
            </w:r>
            <w:proofErr w:type="spellStart"/>
            <w:r w:rsidRPr="00AE2B49">
              <w:rPr>
                <w:rFonts w:ascii="Sylfaen" w:hAnsi="Sylfaen"/>
              </w:rPr>
              <w:t>იქნეს</w:t>
            </w:r>
            <w:proofErr w:type="spellEnd"/>
            <w:r w:rsidRPr="00AE2B49">
              <w:rPr>
                <w:rFonts w:ascii="Sylfaen" w:hAnsi="Sylfaen"/>
              </w:rPr>
              <w:t xml:space="preserve"> </w:t>
            </w:r>
            <w:proofErr w:type="spellStart"/>
            <w:r w:rsidRPr="00AE2B49">
              <w:rPr>
                <w:rFonts w:ascii="Sylfaen" w:hAnsi="Sylfaen"/>
              </w:rPr>
              <w:t>თითოეული</w:t>
            </w:r>
            <w:proofErr w:type="spellEnd"/>
            <w:r w:rsidRPr="00AE2B49">
              <w:rPr>
                <w:rFonts w:ascii="Sylfaen" w:hAnsi="Sylfaen"/>
              </w:rPr>
              <w:t xml:space="preserve"> </w:t>
            </w:r>
            <w:proofErr w:type="spellStart"/>
            <w:r w:rsidRPr="00AE2B49">
              <w:rPr>
                <w:rFonts w:ascii="Sylfaen" w:hAnsi="Sylfaen"/>
              </w:rPr>
              <w:t>მხარის</w:t>
            </w:r>
            <w:proofErr w:type="spellEnd"/>
            <w:r w:rsidRPr="00AE2B49">
              <w:rPr>
                <w:rFonts w:ascii="Sylfaen" w:hAnsi="Sylfaen"/>
              </w:rPr>
              <w:t xml:space="preserve"> </w:t>
            </w:r>
            <w:proofErr w:type="spellStart"/>
            <w:r w:rsidRPr="00AE2B49">
              <w:rPr>
                <w:rFonts w:ascii="Sylfaen" w:hAnsi="Sylfaen"/>
              </w:rPr>
              <w:t>ინტერესების</w:t>
            </w:r>
            <w:proofErr w:type="spellEnd"/>
            <w:r w:rsidRPr="00AE2B49">
              <w:rPr>
                <w:rFonts w:ascii="Sylfaen" w:hAnsi="Sylfaen"/>
              </w:rPr>
              <w:t xml:space="preserve"> </w:t>
            </w:r>
            <w:proofErr w:type="spellStart"/>
            <w:r w:rsidRPr="00AE2B49">
              <w:rPr>
                <w:rFonts w:ascii="Sylfaen" w:hAnsi="Sylfaen"/>
              </w:rPr>
              <w:t>სრულყოფილად</w:t>
            </w:r>
            <w:proofErr w:type="spellEnd"/>
            <w:r w:rsidRPr="00AE2B49">
              <w:rPr>
                <w:rFonts w:ascii="Sylfaen" w:hAnsi="Sylfaen"/>
              </w:rPr>
              <w:t xml:space="preserve"> </w:t>
            </w:r>
            <w:proofErr w:type="spellStart"/>
            <w:r w:rsidRPr="00AE2B49">
              <w:rPr>
                <w:rFonts w:ascii="Sylfaen" w:hAnsi="Sylfaen"/>
              </w:rPr>
              <w:t>დაცვა</w:t>
            </w:r>
            <w:proofErr w:type="spellEnd"/>
            <w:r w:rsidRPr="00AE2B49">
              <w:rPr>
                <w:rFonts w:ascii="Sylfaen" w:hAnsi="Sylfaen"/>
              </w:rPr>
              <w:t xml:space="preserve">. </w:t>
            </w:r>
            <w:proofErr w:type="spellStart"/>
            <w:r w:rsidR="00D724B7" w:rsidRPr="00D724B7">
              <w:rPr>
                <w:rFonts w:ascii="Sylfaen" w:hAnsi="Sylfaen"/>
                <w:b/>
                <w:bCs/>
                <w:i/>
                <w:iCs/>
                <w:u w:val="single"/>
              </w:rPr>
              <w:t>საკონსტიტუციო</w:t>
            </w:r>
            <w:proofErr w:type="spellEnd"/>
            <w:r w:rsidR="00D724B7" w:rsidRPr="00D724B7">
              <w:rPr>
                <w:rFonts w:ascii="Sylfaen" w:hAnsi="Sylfaen"/>
                <w:b/>
                <w:bCs/>
                <w:i/>
                <w:iCs/>
                <w:u w:val="single"/>
              </w:rPr>
              <w:t xml:space="preserve"> </w:t>
            </w:r>
            <w:proofErr w:type="spellStart"/>
            <w:r w:rsidR="00D724B7" w:rsidRPr="00D724B7">
              <w:rPr>
                <w:rFonts w:ascii="Sylfaen" w:hAnsi="Sylfaen"/>
                <w:b/>
                <w:bCs/>
                <w:i/>
                <w:iCs/>
                <w:u w:val="single"/>
              </w:rPr>
              <w:t>სასამართლოს</w:t>
            </w:r>
            <w:proofErr w:type="spellEnd"/>
            <w:r w:rsidR="00D724B7" w:rsidRPr="00D724B7">
              <w:rPr>
                <w:rFonts w:ascii="Sylfaen" w:hAnsi="Sylfaen"/>
                <w:b/>
                <w:bCs/>
                <w:i/>
                <w:iCs/>
                <w:u w:val="single"/>
              </w:rPr>
              <w:t xml:space="preserve"> </w:t>
            </w:r>
            <w:proofErr w:type="spellStart"/>
            <w:r w:rsidR="00D724B7" w:rsidRPr="00D724B7">
              <w:rPr>
                <w:rFonts w:ascii="Sylfaen" w:hAnsi="Sylfaen"/>
                <w:b/>
                <w:bCs/>
                <w:i/>
                <w:iCs/>
                <w:u w:val="single"/>
              </w:rPr>
              <w:t>განმარტებით</w:t>
            </w:r>
            <w:proofErr w:type="spellEnd"/>
            <w:r w:rsidR="00D724B7" w:rsidRPr="00D724B7">
              <w:rPr>
                <w:rFonts w:ascii="Sylfaen" w:hAnsi="Sylfaen"/>
                <w:b/>
                <w:bCs/>
                <w:i/>
                <w:iCs/>
                <w:u w:val="single"/>
              </w:rPr>
              <w:t xml:space="preserve"> </w:t>
            </w:r>
            <w:proofErr w:type="spellStart"/>
            <w:r w:rsidRPr="00D724B7">
              <w:rPr>
                <w:rFonts w:ascii="Sylfaen" w:hAnsi="Sylfaen"/>
                <w:b/>
                <w:bCs/>
                <w:i/>
                <w:iCs/>
                <w:u w:val="single"/>
              </w:rPr>
              <w:t>ამავე</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დროს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კეთილსინდისიერი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შემძენის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დავალდებულება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უძრავი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ქონების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შეძენისას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გადაამოწმოს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რეგისტრირებული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მესაკუთრის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უფლების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გამომრიცხველი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ყველა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გარემოება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აზრს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დაუკარგავდა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როგორც</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საჯარო</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რეესტრის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არსებობას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ასევე</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მნიშვნელოვან</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მსუსხავ</w:t>
            </w:r>
            <w:proofErr w:type="spellEnd"/>
            <w:r w:rsidRPr="00D724B7">
              <w:rPr>
                <w:rFonts w:ascii="Sylfaen" w:hAnsi="Sylfaen"/>
                <w:b/>
                <w:bCs/>
                <w:i/>
                <w:iCs/>
                <w:u w:val="single"/>
              </w:rPr>
              <w:t xml:space="preserve"> </w:t>
            </w:r>
            <w:proofErr w:type="spellStart"/>
            <w:r w:rsidRPr="00D724B7">
              <w:rPr>
                <w:rFonts w:ascii="Sylfaen" w:hAnsi="Sylfaen"/>
                <w:b/>
                <w:bCs/>
                <w:i/>
                <w:iCs/>
                <w:u w:val="single"/>
              </w:rPr>
              <w:t>ეფექტს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იქონიებდა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საკუთრების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შეძენის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პროცესზე</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ამავე</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დროს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კეთილსინდისიერი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შემძენის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სრულად</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დაუცველობის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პირობებში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ქონების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პირვანდელ</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მესაკუთრეს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ნაკლებად</w:t>
            </w:r>
            <w:proofErr w:type="spellEnd"/>
            <w:r w:rsidRPr="00D724B7">
              <w:rPr>
                <w:rFonts w:ascii="Sylfaen" w:hAnsi="Sylfaen"/>
                <w:b/>
                <w:bCs/>
                <w:i/>
                <w:iCs/>
                <w:u w:val="single"/>
              </w:rPr>
              <w:t xml:space="preserve"> </w:t>
            </w:r>
            <w:proofErr w:type="spellStart"/>
            <w:r w:rsidRPr="00D724B7">
              <w:rPr>
                <w:rFonts w:ascii="Sylfaen" w:hAnsi="Sylfaen"/>
                <w:b/>
                <w:bCs/>
                <w:i/>
                <w:iCs/>
                <w:u w:val="single"/>
              </w:rPr>
              <w:t>ექნებოდა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ინტერესი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მისი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საკუთრების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სხვა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პირზე</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არასწორად</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რეგისტრაციის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შემთხვევაში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მოეთხოვა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ჩანაწერის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შესწორება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წარედგინა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სათანადო</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საჩივარი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რაც</w:t>
            </w:r>
            <w:proofErr w:type="spellEnd"/>
            <w:r w:rsidRPr="00D724B7">
              <w:rPr>
                <w:rFonts w:ascii="Sylfaen" w:hAnsi="Sylfaen"/>
                <w:b/>
                <w:bCs/>
                <w:i/>
                <w:iCs/>
                <w:u w:val="single"/>
              </w:rPr>
              <w:t xml:space="preserve"> </w:t>
            </w:r>
            <w:proofErr w:type="spellStart"/>
            <w:r w:rsidRPr="00D724B7">
              <w:rPr>
                <w:rFonts w:ascii="Sylfaen" w:hAnsi="Sylfaen"/>
                <w:b/>
                <w:bCs/>
                <w:i/>
                <w:iCs/>
                <w:u w:val="single"/>
              </w:rPr>
              <w:t>გაართულებდა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საჯარო</w:t>
            </w:r>
            <w:proofErr w:type="spellEnd"/>
            <w:r w:rsidRPr="00D724B7">
              <w:rPr>
                <w:rFonts w:ascii="Sylfaen" w:hAnsi="Sylfaen"/>
                <w:b/>
                <w:bCs/>
                <w:i/>
                <w:iCs/>
                <w:u w:val="single"/>
              </w:rPr>
              <w:t xml:space="preserve"> </w:t>
            </w:r>
            <w:proofErr w:type="spellStart"/>
            <w:r w:rsidRPr="00D724B7">
              <w:rPr>
                <w:rFonts w:ascii="Sylfaen" w:hAnsi="Sylfaen"/>
                <w:b/>
                <w:bCs/>
                <w:i/>
                <w:iCs/>
                <w:u w:val="single"/>
              </w:rPr>
              <w:t>რეესტრში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არსებული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არასწორი</w:t>
            </w:r>
            <w:proofErr w:type="spellEnd"/>
            <w:r w:rsidRPr="00D724B7">
              <w:rPr>
                <w:rFonts w:ascii="Sylfaen" w:hAnsi="Sylfaen"/>
                <w:b/>
                <w:bCs/>
                <w:i/>
                <w:iCs/>
                <w:u w:val="single"/>
              </w:rPr>
              <w:t xml:space="preserve"> </w:t>
            </w:r>
            <w:proofErr w:type="spellStart"/>
            <w:r w:rsidRPr="00D724B7">
              <w:rPr>
                <w:rFonts w:ascii="Sylfaen" w:hAnsi="Sylfaen"/>
                <w:b/>
                <w:bCs/>
                <w:i/>
                <w:iCs/>
                <w:u w:val="single"/>
              </w:rPr>
              <w:t>ჩანაწერების</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აღმოჩენასა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და</w:t>
            </w:r>
            <w:proofErr w:type="spellEnd"/>
            <w:r w:rsidRPr="00D724B7">
              <w:rPr>
                <w:rFonts w:ascii="Sylfaen" w:hAnsi="Sylfaen"/>
                <w:b/>
                <w:bCs/>
                <w:i/>
                <w:iCs/>
                <w:u w:val="single"/>
              </w:rPr>
              <w:t xml:space="preserve"> </w:t>
            </w:r>
            <w:proofErr w:type="spellStart"/>
            <w:r w:rsidRPr="00D724B7">
              <w:rPr>
                <w:rFonts w:ascii="Sylfaen" w:hAnsi="Sylfaen"/>
                <w:b/>
                <w:bCs/>
                <w:i/>
                <w:iCs/>
                <w:u w:val="single"/>
              </w:rPr>
              <w:t>აღმოფხვრას</w:t>
            </w:r>
            <w:proofErr w:type="spellEnd"/>
            <w:r w:rsidRPr="00D724B7">
              <w:rPr>
                <w:rFonts w:ascii="Sylfaen" w:hAnsi="Sylfaen"/>
                <w:b/>
                <w:bCs/>
                <w:i/>
                <w:iCs/>
                <w:u w:val="single"/>
              </w:rPr>
              <w:t>.</w:t>
            </w:r>
          </w:p>
          <w:p w14:paraId="076BD180" w14:textId="77777777" w:rsidR="00D724B7" w:rsidRDefault="00D724B7" w:rsidP="0078519E">
            <w:pPr>
              <w:spacing w:after="160" w:line="259" w:lineRule="auto"/>
              <w:jc w:val="both"/>
              <w:rPr>
                <w:rFonts w:ascii="Sylfaen" w:hAnsi="Sylfaen"/>
                <w:b/>
                <w:bCs/>
                <w:i/>
                <w:iCs/>
                <w:u w:val="single"/>
              </w:rPr>
            </w:pPr>
          </w:p>
          <w:p w14:paraId="3880BD21" w14:textId="5C3E158B" w:rsidR="00D724B7" w:rsidRPr="00D724B7" w:rsidRDefault="00D724B7" w:rsidP="0078519E">
            <w:pPr>
              <w:spacing w:after="160" w:line="259" w:lineRule="auto"/>
              <w:jc w:val="both"/>
              <w:rPr>
                <w:rFonts w:ascii="Sylfaen" w:hAnsi="Sylfaen"/>
              </w:rPr>
            </w:pPr>
            <w:proofErr w:type="spellStart"/>
            <w:r>
              <w:rPr>
                <w:rFonts w:ascii="Sylfaen" w:hAnsi="Sylfaen"/>
              </w:rPr>
              <w:t>ზემოთ</w:t>
            </w:r>
            <w:proofErr w:type="spellEnd"/>
            <w:r>
              <w:rPr>
                <w:rFonts w:ascii="Sylfaen" w:hAnsi="Sylfaen"/>
              </w:rPr>
              <w:t xml:space="preserve"> </w:t>
            </w:r>
            <w:proofErr w:type="spellStart"/>
            <w:r>
              <w:rPr>
                <w:rFonts w:ascii="Sylfaen" w:hAnsi="Sylfaen"/>
              </w:rPr>
              <w:t>მითითებული</w:t>
            </w:r>
            <w:proofErr w:type="spellEnd"/>
            <w:r>
              <w:rPr>
                <w:rFonts w:ascii="Sylfaen" w:hAnsi="Sylfaen"/>
              </w:rPr>
              <w:t xml:space="preserve"> </w:t>
            </w:r>
            <w:proofErr w:type="spellStart"/>
            <w:r>
              <w:rPr>
                <w:rFonts w:ascii="Sylfaen" w:hAnsi="Sylfaen"/>
              </w:rPr>
              <w:t>არგუმენტებიდან</w:t>
            </w:r>
            <w:proofErr w:type="spellEnd"/>
            <w:r>
              <w:rPr>
                <w:rFonts w:ascii="Sylfaen" w:hAnsi="Sylfaen"/>
              </w:rPr>
              <w:t xml:space="preserve"> </w:t>
            </w:r>
            <w:proofErr w:type="spellStart"/>
            <w:r>
              <w:rPr>
                <w:rFonts w:ascii="Sylfaen" w:hAnsi="Sylfaen"/>
              </w:rPr>
              <w:t>გამომდინარე</w:t>
            </w:r>
            <w:proofErr w:type="spellEnd"/>
            <w:r>
              <w:rPr>
                <w:rFonts w:ascii="Sylfaen" w:hAnsi="Sylfaen"/>
              </w:rPr>
              <w:t xml:space="preserve"> </w:t>
            </w:r>
            <w:proofErr w:type="spellStart"/>
            <w:r>
              <w:rPr>
                <w:rFonts w:ascii="Sylfaen" w:hAnsi="Sylfaen"/>
              </w:rPr>
              <w:t>ცალსახაა</w:t>
            </w:r>
            <w:proofErr w:type="spellEnd"/>
            <w:r>
              <w:rPr>
                <w:rFonts w:ascii="Sylfaen" w:hAnsi="Sylfaen"/>
              </w:rPr>
              <w:t xml:space="preserve">, </w:t>
            </w:r>
            <w:proofErr w:type="spellStart"/>
            <w:r>
              <w:rPr>
                <w:rFonts w:ascii="Sylfaen" w:hAnsi="Sylfaen"/>
              </w:rPr>
              <w:t>რომ</w:t>
            </w:r>
            <w:proofErr w:type="spellEnd"/>
            <w:r>
              <w:rPr>
                <w:rFonts w:ascii="Sylfaen" w:hAnsi="Sylfaen"/>
              </w:rPr>
              <w:t xml:space="preserve"> </w:t>
            </w:r>
            <w:proofErr w:type="spellStart"/>
            <w:r>
              <w:rPr>
                <w:rFonts w:ascii="Sylfaen" w:hAnsi="Sylfaen"/>
              </w:rPr>
              <w:t>ზოგადი</w:t>
            </w:r>
            <w:proofErr w:type="spellEnd"/>
            <w:r>
              <w:rPr>
                <w:rFonts w:ascii="Sylfaen" w:hAnsi="Sylfaen"/>
              </w:rPr>
              <w:t xml:space="preserve"> </w:t>
            </w:r>
            <w:proofErr w:type="spellStart"/>
            <w:r>
              <w:rPr>
                <w:rFonts w:ascii="Sylfaen" w:hAnsi="Sylfaen"/>
              </w:rPr>
              <w:t>ადმინისტრაციული</w:t>
            </w:r>
            <w:proofErr w:type="spellEnd"/>
            <w:r>
              <w:rPr>
                <w:rFonts w:ascii="Sylfaen" w:hAnsi="Sylfaen"/>
              </w:rPr>
              <w:t xml:space="preserve"> </w:t>
            </w:r>
            <w:proofErr w:type="spellStart"/>
            <w:r>
              <w:rPr>
                <w:rFonts w:ascii="Sylfaen" w:hAnsi="Sylfaen"/>
              </w:rPr>
              <w:t>კოდექსის</w:t>
            </w:r>
            <w:proofErr w:type="spellEnd"/>
            <w:r>
              <w:rPr>
                <w:rFonts w:ascii="Sylfaen" w:hAnsi="Sylfaen"/>
              </w:rPr>
              <w:t xml:space="preserve"> 70-ე </w:t>
            </w:r>
            <w:proofErr w:type="spellStart"/>
            <w:r>
              <w:rPr>
                <w:rFonts w:ascii="Sylfaen" w:hAnsi="Sylfaen"/>
              </w:rPr>
              <w:t>მუხლის</w:t>
            </w:r>
            <w:proofErr w:type="spellEnd"/>
            <w:r>
              <w:rPr>
                <w:rFonts w:ascii="Sylfaen" w:hAnsi="Sylfaen"/>
              </w:rPr>
              <w:t xml:space="preserve"> მე-2 </w:t>
            </w:r>
            <w:proofErr w:type="spellStart"/>
            <w:r>
              <w:rPr>
                <w:rFonts w:ascii="Sylfaen" w:hAnsi="Sylfaen"/>
              </w:rPr>
              <w:t>ნაწილი</w:t>
            </w:r>
            <w:proofErr w:type="spellEnd"/>
            <w:r>
              <w:rPr>
                <w:rFonts w:ascii="Sylfaen" w:hAnsi="Sylfaen"/>
              </w:rPr>
              <w:t xml:space="preserve"> </w:t>
            </w:r>
            <w:proofErr w:type="spellStart"/>
            <w:r>
              <w:rPr>
                <w:rFonts w:ascii="Sylfaen" w:hAnsi="Sylfaen"/>
              </w:rPr>
              <w:t>წინააღმდეგობაში</w:t>
            </w:r>
            <w:proofErr w:type="spellEnd"/>
            <w:r>
              <w:rPr>
                <w:rFonts w:ascii="Sylfaen" w:hAnsi="Sylfaen"/>
              </w:rPr>
              <w:t xml:space="preserve"> </w:t>
            </w:r>
            <w:proofErr w:type="spellStart"/>
            <w:r>
              <w:rPr>
                <w:rFonts w:ascii="Sylfaen" w:hAnsi="Sylfaen"/>
              </w:rPr>
              <w:t>მოდის</w:t>
            </w:r>
            <w:proofErr w:type="spellEnd"/>
            <w:r>
              <w:rPr>
                <w:rFonts w:ascii="Sylfaen" w:hAnsi="Sylfaen"/>
              </w:rPr>
              <w:t xml:space="preserve"> </w:t>
            </w:r>
            <w:proofErr w:type="spellStart"/>
            <w:r>
              <w:rPr>
                <w:rFonts w:ascii="Sylfaen" w:hAnsi="Sylfaen"/>
              </w:rPr>
              <w:t>კონსტიტუციით</w:t>
            </w:r>
            <w:proofErr w:type="spellEnd"/>
            <w:r>
              <w:rPr>
                <w:rFonts w:ascii="Sylfaen" w:hAnsi="Sylfaen"/>
              </w:rPr>
              <w:t xml:space="preserve"> </w:t>
            </w:r>
            <w:proofErr w:type="spellStart"/>
            <w:r>
              <w:rPr>
                <w:rFonts w:ascii="Sylfaen" w:hAnsi="Sylfaen"/>
              </w:rPr>
              <w:t>გარანტირებულ</w:t>
            </w:r>
            <w:proofErr w:type="spellEnd"/>
            <w:r>
              <w:rPr>
                <w:rFonts w:ascii="Sylfaen" w:hAnsi="Sylfaen"/>
              </w:rPr>
              <w:t xml:space="preserve"> </w:t>
            </w:r>
            <w:proofErr w:type="spellStart"/>
            <w:r>
              <w:rPr>
                <w:rFonts w:ascii="Sylfaen" w:hAnsi="Sylfaen"/>
              </w:rPr>
              <w:t>საკუთრების</w:t>
            </w:r>
            <w:proofErr w:type="spellEnd"/>
            <w:r>
              <w:rPr>
                <w:rFonts w:ascii="Sylfaen" w:hAnsi="Sylfaen"/>
              </w:rPr>
              <w:t xml:space="preserve"> </w:t>
            </w:r>
            <w:proofErr w:type="spellStart"/>
            <w:r>
              <w:rPr>
                <w:rFonts w:ascii="Sylfaen" w:hAnsi="Sylfaen"/>
              </w:rPr>
              <w:t>უფლებასთან</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იგი</w:t>
            </w:r>
            <w:proofErr w:type="spellEnd"/>
            <w:r>
              <w:rPr>
                <w:rFonts w:ascii="Sylfaen" w:hAnsi="Sylfaen"/>
              </w:rPr>
              <w:t xml:space="preserve"> </w:t>
            </w:r>
            <w:proofErr w:type="spellStart"/>
            <w:r>
              <w:rPr>
                <w:rFonts w:ascii="Sylfaen" w:hAnsi="Sylfaen"/>
              </w:rPr>
              <w:t>უხეშად</w:t>
            </w:r>
            <w:proofErr w:type="spellEnd"/>
            <w:r>
              <w:rPr>
                <w:rFonts w:ascii="Sylfaen" w:hAnsi="Sylfaen"/>
              </w:rPr>
              <w:t xml:space="preserve"> </w:t>
            </w:r>
            <w:proofErr w:type="spellStart"/>
            <w:r>
              <w:rPr>
                <w:rFonts w:ascii="Sylfaen" w:hAnsi="Sylfaen"/>
              </w:rPr>
              <w:t>ლახავს</w:t>
            </w:r>
            <w:proofErr w:type="spellEnd"/>
            <w:r>
              <w:rPr>
                <w:rFonts w:ascii="Sylfaen" w:hAnsi="Sylfaen"/>
              </w:rPr>
              <w:t xml:space="preserve"> </w:t>
            </w:r>
            <w:proofErr w:type="spellStart"/>
            <w:r>
              <w:rPr>
                <w:rFonts w:ascii="Sylfaen" w:hAnsi="Sylfaen"/>
              </w:rPr>
              <w:t>კეთილსინდისიერი</w:t>
            </w:r>
            <w:proofErr w:type="spellEnd"/>
            <w:r>
              <w:rPr>
                <w:rFonts w:ascii="Sylfaen" w:hAnsi="Sylfaen"/>
              </w:rPr>
              <w:t xml:space="preserve"> </w:t>
            </w:r>
            <w:proofErr w:type="spellStart"/>
            <w:r>
              <w:rPr>
                <w:rFonts w:ascii="Sylfaen" w:hAnsi="Sylfaen"/>
              </w:rPr>
              <w:t>შემძენის</w:t>
            </w:r>
            <w:proofErr w:type="spellEnd"/>
            <w:r>
              <w:rPr>
                <w:rFonts w:ascii="Sylfaen" w:hAnsi="Sylfaen"/>
              </w:rPr>
              <w:t xml:space="preserve"> </w:t>
            </w:r>
            <w:proofErr w:type="spellStart"/>
            <w:r>
              <w:rPr>
                <w:rFonts w:ascii="Sylfaen" w:hAnsi="Sylfaen"/>
              </w:rPr>
              <w:t>უფლებებს</w:t>
            </w:r>
            <w:proofErr w:type="spellEnd"/>
            <w:r>
              <w:rPr>
                <w:rFonts w:ascii="Sylfaen" w:hAnsi="Sylfaen"/>
              </w:rPr>
              <w:t xml:space="preserve">. </w:t>
            </w:r>
            <w:proofErr w:type="spellStart"/>
            <w:r>
              <w:rPr>
                <w:rFonts w:ascii="Sylfaen" w:hAnsi="Sylfaen"/>
              </w:rPr>
              <w:t>პრაქტიკულად</w:t>
            </w:r>
            <w:proofErr w:type="spellEnd"/>
            <w:r>
              <w:rPr>
                <w:rFonts w:ascii="Sylfaen" w:hAnsi="Sylfaen"/>
              </w:rPr>
              <w:t xml:space="preserve">, </w:t>
            </w:r>
            <w:proofErr w:type="spellStart"/>
            <w:r>
              <w:rPr>
                <w:rFonts w:ascii="Sylfaen" w:hAnsi="Sylfaen"/>
              </w:rPr>
              <w:t>აღნიშნული</w:t>
            </w:r>
            <w:proofErr w:type="spellEnd"/>
            <w:r>
              <w:rPr>
                <w:rFonts w:ascii="Sylfaen" w:hAnsi="Sylfaen"/>
              </w:rPr>
              <w:t xml:space="preserve"> </w:t>
            </w:r>
            <w:proofErr w:type="spellStart"/>
            <w:r>
              <w:rPr>
                <w:rFonts w:ascii="Sylfaen" w:hAnsi="Sylfaen"/>
              </w:rPr>
              <w:t>მუხლი</w:t>
            </w:r>
            <w:proofErr w:type="spellEnd"/>
            <w:r>
              <w:rPr>
                <w:rFonts w:ascii="Sylfaen" w:hAnsi="Sylfaen"/>
              </w:rPr>
              <w:t xml:space="preserve"> </w:t>
            </w:r>
            <w:proofErr w:type="spellStart"/>
            <w:r>
              <w:rPr>
                <w:rFonts w:ascii="Sylfaen" w:hAnsi="Sylfaen"/>
              </w:rPr>
              <w:t>კეთილსინდისიერ</w:t>
            </w:r>
            <w:proofErr w:type="spellEnd"/>
            <w:r>
              <w:rPr>
                <w:rFonts w:ascii="Sylfaen" w:hAnsi="Sylfaen"/>
              </w:rPr>
              <w:t xml:space="preserve"> </w:t>
            </w:r>
            <w:proofErr w:type="spellStart"/>
            <w:r>
              <w:rPr>
                <w:rFonts w:ascii="Sylfaen" w:hAnsi="Sylfaen"/>
              </w:rPr>
              <w:t>შემძენს</w:t>
            </w:r>
            <w:proofErr w:type="spellEnd"/>
            <w:r>
              <w:rPr>
                <w:rFonts w:ascii="Sylfaen" w:hAnsi="Sylfaen"/>
              </w:rPr>
              <w:t xml:space="preserve"> </w:t>
            </w:r>
            <w:proofErr w:type="spellStart"/>
            <w:r>
              <w:rPr>
                <w:rFonts w:ascii="Sylfaen" w:hAnsi="Sylfaen"/>
              </w:rPr>
              <w:t>ერთი</w:t>
            </w:r>
            <w:proofErr w:type="spellEnd"/>
            <w:r>
              <w:rPr>
                <w:rFonts w:ascii="Sylfaen" w:hAnsi="Sylfaen"/>
              </w:rPr>
              <w:t xml:space="preserve"> </w:t>
            </w:r>
            <w:proofErr w:type="spellStart"/>
            <w:r>
              <w:rPr>
                <w:rFonts w:ascii="Sylfaen" w:hAnsi="Sylfaen"/>
              </w:rPr>
              <w:t>მხრივ</w:t>
            </w:r>
            <w:proofErr w:type="spellEnd"/>
            <w:r>
              <w:rPr>
                <w:rFonts w:ascii="Sylfaen" w:hAnsi="Sylfaen"/>
              </w:rPr>
              <w:t xml:space="preserve">, </w:t>
            </w:r>
            <w:proofErr w:type="spellStart"/>
            <w:r>
              <w:rPr>
                <w:rFonts w:ascii="Sylfaen" w:hAnsi="Sylfaen"/>
              </w:rPr>
              <w:t>ტოვებს</w:t>
            </w:r>
            <w:proofErr w:type="spellEnd"/>
            <w:r>
              <w:rPr>
                <w:rFonts w:ascii="Sylfaen" w:hAnsi="Sylfaen"/>
              </w:rPr>
              <w:t xml:space="preserve"> </w:t>
            </w:r>
            <w:proofErr w:type="spellStart"/>
            <w:r>
              <w:rPr>
                <w:rFonts w:ascii="Sylfaen" w:hAnsi="Sylfaen"/>
              </w:rPr>
              <w:t>დაცვის</w:t>
            </w:r>
            <w:proofErr w:type="spellEnd"/>
            <w:r>
              <w:rPr>
                <w:rFonts w:ascii="Sylfaen" w:hAnsi="Sylfaen"/>
              </w:rPr>
              <w:t xml:space="preserve"> </w:t>
            </w:r>
            <w:proofErr w:type="spellStart"/>
            <w:r>
              <w:rPr>
                <w:rFonts w:ascii="Sylfaen" w:hAnsi="Sylfaen"/>
              </w:rPr>
              <w:t>გარეშე</w:t>
            </w:r>
            <w:proofErr w:type="spellEnd"/>
            <w:r>
              <w:rPr>
                <w:rFonts w:ascii="Sylfaen" w:hAnsi="Sylfaen"/>
              </w:rPr>
              <w:t xml:space="preserve">, </w:t>
            </w:r>
            <w:proofErr w:type="spellStart"/>
            <w:r>
              <w:rPr>
                <w:rFonts w:ascii="Sylfaen" w:hAnsi="Sylfaen"/>
              </w:rPr>
              <w:t>ხოლო</w:t>
            </w:r>
            <w:proofErr w:type="spellEnd"/>
            <w:r>
              <w:rPr>
                <w:rFonts w:ascii="Sylfaen" w:hAnsi="Sylfaen"/>
              </w:rPr>
              <w:t xml:space="preserve"> </w:t>
            </w:r>
            <w:proofErr w:type="spellStart"/>
            <w:r>
              <w:rPr>
                <w:rFonts w:ascii="Sylfaen" w:hAnsi="Sylfaen"/>
              </w:rPr>
              <w:t>მეორე</w:t>
            </w:r>
            <w:proofErr w:type="spellEnd"/>
            <w:r>
              <w:rPr>
                <w:rFonts w:ascii="Sylfaen" w:hAnsi="Sylfaen"/>
              </w:rPr>
              <w:t xml:space="preserve"> </w:t>
            </w:r>
            <w:proofErr w:type="spellStart"/>
            <w:r>
              <w:rPr>
                <w:rFonts w:ascii="Sylfaen" w:hAnsi="Sylfaen"/>
              </w:rPr>
              <w:t>მხრივ</w:t>
            </w:r>
            <w:proofErr w:type="spellEnd"/>
            <w:r>
              <w:rPr>
                <w:rFonts w:ascii="Sylfaen" w:hAnsi="Sylfaen"/>
              </w:rPr>
              <w:t xml:space="preserve">, </w:t>
            </w:r>
            <w:proofErr w:type="spellStart"/>
            <w:r>
              <w:rPr>
                <w:rFonts w:ascii="Sylfaen" w:hAnsi="Sylfaen"/>
              </w:rPr>
              <w:t>უგულებელყოფს</w:t>
            </w:r>
            <w:proofErr w:type="spellEnd"/>
            <w:r>
              <w:rPr>
                <w:rFonts w:ascii="Sylfaen" w:hAnsi="Sylfaen"/>
              </w:rPr>
              <w:t xml:space="preserve"> </w:t>
            </w:r>
            <w:proofErr w:type="spellStart"/>
            <w:r>
              <w:rPr>
                <w:rFonts w:ascii="Sylfaen" w:hAnsi="Sylfaen"/>
              </w:rPr>
              <w:t>ბრუნვის</w:t>
            </w:r>
            <w:proofErr w:type="spellEnd"/>
            <w:r>
              <w:rPr>
                <w:rFonts w:ascii="Sylfaen" w:hAnsi="Sylfaen"/>
              </w:rPr>
              <w:t xml:space="preserve"> </w:t>
            </w:r>
            <w:proofErr w:type="spellStart"/>
            <w:r>
              <w:rPr>
                <w:rFonts w:ascii="Sylfaen" w:hAnsi="Sylfaen"/>
              </w:rPr>
              <w:t>სტაბილურობას</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სახელმწიფოზე</w:t>
            </w:r>
            <w:proofErr w:type="spellEnd"/>
            <w:r>
              <w:rPr>
                <w:rFonts w:ascii="Sylfaen" w:hAnsi="Sylfaen"/>
              </w:rPr>
              <w:t xml:space="preserve"> </w:t>
            </w:r>
            <w:proofErr w:type="spellStart"/>
            <w:r>
              <w:rPr>
                <w:rFonts w:ascii="Sylfaen" w:hAnsi="Sylfaen"/>
              </w:rPr>
              <w:t>რეგისტრირებული</w:t>
            </w:r>
            <w:proofErr w:type="spellEnd"/>
            <w:r>
              <w:rPr>
                <w:rFonts w:ascii="Sylfaen" w:hAnsi="Sylfaen"/>
              </w:rPr>
              <w:t xml:space="preserve"> </w:t>
            </w:r>
            <w:proofErr w:type="spellStart"/>
            <w:r>
              <w:rPr>
                <w:rFonts w:ascii="Sylfaen" w:hAnsi="Sylfaen"/>
              </w:rPr>
              <w:t>საკუთრების</w:t>
            </w:r>
            <w:proofErr w:type="spellEnd"/>
            <w:r>
              <w:rPr>
                <w:rFonts w:ascii="Sylfaen" w:hAnsi="Sylfaen"/>
              </w:rPr>
              <w:t xml:space="preserve"> </w:t>
            </w:r>
            <w:proofErr w:type="spellStart"/>
            <w:r>
              <w:rPr>
                <w:rFonts w:ascii="Sylfaen" w:hAnsi="Sylfaen"/>
              </w:rPr>
              <w:t>მიმართ</w:t>
            </w:r>
            <w:proofErr w:type="spellEnd"/>
            <w:r>
              <w:rPr>
                <w:rFonts w:ascii="Sylfaen" w:hAnsi="Sylfaen"/>
              </w:rPr>
              <w:t xml:space="preserve"> </w:t>
            </w:r>
            <w:proofErr w:type="spellStart"/>
            <w:r>
              <w:rPr>
                <w:rFonts w:ascii="Sylfaen" w:hAnsi="Sylfaen"/>
              </w:rPr>
              <w:t>შემძენს</w:t>
            </w:r>
            <w:proofErr w:type="spellEnd"/>
            <w:r>
              <w:rPr>
                <w:rFonts w:ascii="Sylfaen" w:hAnsi="Sylfaen"/>
              </w:rPr>
              <w:t xml:space="preserve"> </w:t>
            </w:r>
            <w:proofErr w:type="spellStart"/>
            <w:r>
              <w:rPr>
                <w:rFonts w:ascii="Sylfaen" w:hAnsi="Sylfaen"/>
              </w:rPr>
              <w:t>ავალდებულებს</w:t>
            </w:r>
            <w:proofErr w:type="spellEnd"/>
            <w:r>
              <w:rPr>
                <w:rFonts w:ascii="Sylfaen" w:hAnsi="Sylfaen"/>
              </w:rPr>
              <w:t xml:space="preserve"> </w:t>
            </w:r>
            <w:proofErr w:type="spellStart"/>
            <w:r>
              <w:rPr>
                <w:rFonts w:ascii="Sylfaen" w:hAnsi="Sylfaen"/>
              </w:rPr>
              <w:t>ყველა</w:t>
            </w:r>
            <w:proofErr w:type="spellEnd"/>
            <w:r>
              <w:rPr>
                <w:rFonts w:ascii="Sylfaen" w:hAnsi="Sylfaen"/>
              </w:rPr>
              <w:t xml:space="preserve"> </w:t>
            </w:r>
            <w:proofErr w:type="spellStart"/>
            <w:r>
              <w:rPr>
                <w:rFonts w:ascii="Sylfaen" w:hAnsi="Sylfaen"/>
              </w:rPr>
              <w:t>გარემოების</w:t>
            </w:r>
            <w:proofErr w:type="spellEnd"/>
            <w:r>
              <w:rPr>
                <w:rFonts w:ascii="Sylfaen" w:hAnsi="Sylfaen"/>
              </w:rPr>
              <w:t xml:space="preserve"> </w:t>
            </w:r>
            <w:proofErr w:type="spellStart"/>
            <w:r>
              <w:rPr>
                <w:rFonts w:ascii="Sylfaen" w:hAnsi="Sylfaen"/>
              </w:rPr>
              <w:t>გამოკვლევას</w:t>
            </w:r>
            <w:proofErr w:type="spellEnd"/>
            <w:r>
              <w:rPr>
                <w:rFonts w:ascii="Sylfaen" w:hAnsi="Sylfaen"/>
              </w:rPr>
              <w:t xml:space="preserve">, </w:t>
            </w:r>
            <w:proofErr w:type="spellStart"/>
            <w:r>
              <w:rPr>
                <w:rFonts w:ascii="Sylfaen" w:hAnsi="Sylfaen"/>
              </w:rPr>
              <w:t>რაც</w:t>
            </w:r>
            <w:proofErr w:type="spellEnd"/>
            <w:r>
              <w:rPr>
                <w:rFonts w:ascii="Sylfaen" w:hAnsi="Sylfaen"/>
              </w:rPr>
              <w:t xml:space="preserve"> </w:t>
            </w:r>
            <w:proofErr w:type="spellStart"/>
            <w:r>
              <w:rPr>
                <w:rFonts w:ascii="Sylfaen" w:hAnsi="Sylfaen"/>
              </w:rPr>
              <w:t>არათანაზომიერ</w:t>
            </w:r>
            <w:proofErr w:type="spellEnd"/>
            <w:r>
              <w:rPr>
                <w:rFonts w:ascii="Sylfaen" w:hAnsi="Sylfaen"/>
              </w:rPr>
              <w:t xml:space="preserve"> </w:t>
            </w:r>
            <w:proofErr w:type="spellStart"/>
            <w:r>
              <w:rPr>
                <w:rFonts w:ascii="Sylfaen" w:hAnsi="Sylfaen"/>
              </w:rPr>
              <w:t>და</w:t>
            </w:r>
            <w:proofErr w:type="spellEnd"/>
            <w:r>
              <w:rPr>
                <w:rFonts w:ascii="Sylfaen" w:hAnsi="Sylfaen"/>
              </w:rPr>
              <w:t xml:space="preserve"> </w:t>
            </w:r>
            <w:proofErr w:type="spellStart"/>
            <w:r>
              <w:rPr>
                <w:rFonts w:ascii="Sylfaen" w:hAnsi="Sylfaen"/>
              </w:rPr>
              <w:t>გაუმართლებელ</w:t>
            </w:r>
            <w:proofErr w:type="spellEnd"/>
            <w:r>
              <w:rPr>
                <w:rFonts w:ascii="Sylfaen" w:hAnsi="Sylfaen"/>
              </w:rPr>
              <w:t xml:space="preserve"> </w:t>
            </w:r>
            <w:proofErr w:type="spellStart"/>
            <w:r>
              <w:rPr>
                <w:rFonts w:ascii="Sylfaen" w:hAnsi="Sylfaen"/>
              </w:rPr>
              <w:t>ტვირთს</w:t>
            </w:r>
            <w:proofErr w:type="spellEnd"/>
            <w:r>
              <w:rPr>
                <w:rFonts w:ascii="Sylfaen" w:hAnsi="Sylfaen"/>
              </w:rPr>
              <w:t xml:space="preserve"> </w:t>
            </w:r>
            <w:proofErr w:type="spellStart"/>
            <w:r>
              <w:rPr>
                <w:rFonts w:ascii="Sylfaen" w:hAnsi="Sylfaen"/>
              </w:rPr>
              <w:t>აკისრებს</w:t>
            </w:r>
            <w:proofErr w:type="spellEnd"/>
            <w:r>
              <w:rPr>
                <w:rFonts w:ascii="Sylfaen" w:hAnsi="Sylfaen"/>
              </w:rPr>
              <w:t xml:space="preserve"> </w:t>
            </w:r>
            <w:proofErr w:type="spellStart"/>
            <w:r>
              <w:rPr>
                <w:rFonts w:ascii="Sylfaen" w:hAnsi="Sylfaen"/>
              </w:rPr>
              <w:t>კეთილსინდისიერ</w:t>
            </w:r>
            <w:proofErr w:type="spellEnd"/>
            <w:r>
              <w:rPr>
                <w:rFonts w:ascii="Sylfaen" w:hAnsi="Sylfaen"/>
              </w:rPr>
              <w:t xml:space="preserve"> </w:t>
            </w:r>
            <w:proofErr w:type="spellStart"/>
            <w:r>
              <w:rPr>
                <w:rFonts w:ascii="Sylfaen" w:hAnsi="Sylfaen"/>
              </w:rPr>
              <w:t>შემძენს</w:t>
            </w:r>
            <w:proofErr w:type="spellEnd"/>
            <w:r>
              <w:rPr>
                <w:rFonts w:ascii="Sylfaen" w:hAnsi="Sylfaen"/>
              </w:rPr>
              <w:t>.</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7"/>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77777777" w:rsidR="008D5E38" w:rsidRDefault="008D5E38" w:rsidP="00442530">
            <w:pPr>
              <w:ind w:right="-108"/>
              <w:jc w:val="both"/>
              <w:rPr>
                <w:rFonts w:ascii="Sylfaen" w:hAnsi="Sylfaen"/>
                <w:lang w:val="ka-GE"/>
              </w:rPr>
            </w:pPr>
            <w:permStart w:id="434267179" w:edGrp="everyone"/>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77777777" w:rsidR="008D5E38" w:rsidRDefault="008D5E38" w:rsidP="00442530">
            <w:pPr>
              <w:ind w:right="-108"/>
              <w:jc w:val="both"/>
              <w:rPr>
                <w:rFonts w:ascii="Sylfaen" w:hAnsi="Sylfaen"/>
                <w:lang w:val="ka-GE"/>
              </w:rPr>
            </w:pPr>
            <w:permStart w:id="80484820" w:edGrp="everyone"/>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77777777" w:rsidR="00525704" w:rsidRDefault="00525704" w:rsidP="00442530">
            <w:pPr>
              <w:ind w:right="-108"/>
              <w:jc w:val="both"/>
              <w:rPr>
                <w:rFonts w:ascii="Sylfaen" w:hAnsi="Sylfaen"/>
                <w:lang w:val="ka-GE"/>
              </w:rPr>
            </w:pPr>
            <w:permStart w:id="1038434069" w:edGrp="everyone"/>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77777777" w:rsidR="00525704" w:rsidRDefault="00525704" w:rsidP="00442530">
            <w:pPr>
              <w:ind w:right="-108"/>
              <w:jc w:val="both"/>
              <w:rPr>
                <w:rFonts w:ascii="Sylfaen" w:hAnsi="Sylfaen"/>
                <w:lang w:val="ka-GE"/>
              </w:rPr>
            </w:pPr>
            <w:permStart w:id="1714174228" w:edGrp="everyone"/>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77777777" w:rsidR="00384803" w:rsidRPr="00B93430" w:rsidRDefault="00384803" w:rsidP="00442530">
            <w:pPr>
              <w:ind w:right="-18"/>
              <w:jc w:val="both"/>
              <w:rPr>
                <w:rFonts w:ascii="Sylfaen" w:hAnsi="Sylfaen"/>
                <w:lang w:val="ka-GE"/>
              </w:rPr>
            </w:pPr>
            <w:permStart w:id="284229995" w:edGrp="everyone"/>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4C0ED129" w:rsidR="00A91957" w:rsidRPr="00B93430" w:rsidRDefault="00336F45"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009620EC" w:rsidR="00A91957" w:rsidRPr="00B93430" w:rsidRDefault="007B4E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3BB26762" w:rsidR="00DB15E7" w:rsidRDefault="00B0678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4AE36708" w:rsidR="00DB15E7" w:rsidRDefault="007B4EF0"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BECA014" w:rsidR="00A91957" w:rsidRPr="00B93430" w:rsidRDefault="003F0BA7"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8"/>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3D476998" w14:textId="4A96E002" w:rsidR="001C7E3E" w:rsidRDefault="00E3045A" w:rsidP="007D34F4">
            <w:pPr>
              <w:pStyle w:val="a5"/>
              <w:numPr>
                <w:ilvl w:val="0"/>
                <w:numId w:val="30"/>
              </w:numPr>
              <w:ind w:left="337"/>
              <w:rPr>
                <w:rFonts w:ascii="Sylfaen" w:hAnsi="Sylfaen" w:cs="Sylfaen"/>
                <w:lang w:val="ka-GE"/>
              </w:rPr>
            </w:pPr>
            <w:permStart w:id="1946123131" w:edGrp="everyone"/>
            <w:r>
              <w:rPr>
                <w:rFonts w:ascii="Sylfaen" w:hAnsi="Sylfaen" w:cs="Sylfaen"/>
                <w:lang w:val="ka-GE"/>
              </w:rPr>
              <w:t>დანართი 6 – სასამართლო უწყება;</w:t>
            </w:r>
          </w:p>
          <w:p w14:paraId="58D387E4" w14:textId="7E046D56" w:rsidR="00F53A28" w:rsidRDefault="00F53A28" w:rsidP="007D34F4">
            <w:pPr>
              <w:pStyle w:val="a5"/>
              <w:numPr>
                <w:ilvl w:val="0"/>
                <w:numId w:val="30"/>
              </w:numPr>
              <w:ind w:left="337"/>
              <w:rPr>
                <w:rFonts w:ascii="Sylfaen" w:hAnsi="Sylfaen" w:cs="Sylfaen"/>
                <w:lang w:val="ka-GE"/>
              </w:rPr>
            </w:pPr>
            <w:r>
              <w:rPr>
                <w:rFonts w:ascii="Sylfaen" w:hAnsi="Sylfaen" w:cs="Sylfaen"/>
                <w:lang w:val="ka-GE"/>
              </w:rPr>
              <w:t>დანართი 7 - სააპელაციო საჩივარი;</w:t>
            </w:r>
          </w:p>
          <w:p w14:paraId="78618A77" w14:textId="55B6B83E" w:rsidR="001C7E3E" w:rsidRDefault="00E3045A"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w:t>
            </w:r>
            <w:r w:rsidR="00F53A28">
              <w:rPr>
                <w:rFonts w:ascii="Sylfaen" w:hAnsi="Sylfaen" w:cs="Sylfaen"/>
                <w:lang w:val="ka-GE"/>
              </w:rPr>
              <w:t>8</w:t>
            </w:r>
            <w:r>
              <w:rPr>
                <w:rFonts w:ascii="Sylfaen" w:hAnsi="Sylfaen" w:cs="Sylfaen"/>
                <w:lang w:val="ka-GE"/>
              </w:rPr>
              <w:t xml:space="preserve"> – </w:t>
            </w:r>
            <w:r w:rsidR="007534A9">
              <w:rPr>
                <w:rFonts w:ascii="Sylfaen" w:hAnsi="Sylfaen" w:cs="Sylfaen"/>
                <w:lang w:val="ka-GE"/>
              </w:rPr>
              <w:t>ამონაწერი საჯარო რეესტრიდან;</w:t>
            </w:r>
          </w:p>
          <w:p w14:paraId="792239A1" w14:textId="3561F23E" w:rsidR="001C7E3E" w:rsidRDefault="00E3045A"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w:t>
            </w:r>
            <w:r w:rsidR="00F53A28">
              <w:rPr>
                <w:rFonts w:ascii="Sylfaen" w:hAnsi="Sylfaen" w:cs="Sylfaen"/>
                <w:lang w:val="ka-GE"/>
              </w:rPr>
              <w:t>9</w:t>
            </w:r>
            <w:r>
              <w:rPr>
                <w:rFonts w:ascii="Sylfaen" w:hAnsi="Sylfaen" w:cs="Sylfaen"/>
                <w:lang w:val="ka-GE"/>
              </w:rPr>
              <w:t xml:space="preserve"> – </w:t>
            </w:r>
            <w:r w:rsidR="007534A9">
              <w:rPr>
                <w:rFonts w:ascii="Sylfaen" w:hAnsi="Sylfaen" w:cs="Sylfaen"/>
                <w:lang w:val="ka-GE"/>
              </w:rPr>
              <w:t>თბილისის საქალაქო სასამართლოს განჩინება სარჩელის წარმოებაში მიღების შესახებ;</w:t>
            </w:r>
          </w:p>
          <w:p w14:paraId="019A20FF" w14:textId="3C32A0F9" w:rsidR="001C7E3E" w:rsidRDefault="00E3045A" w:rsidP="007D34F4">
            <w:pPr>
              <w:pStyle w:val="a5"/>
              <w:numPr>
                <w:ilvl w:val="0"/>
                <w:numId w:val="30"/>
              </w:numPr>
              <w:ind w:left="337"/>
              <w:rPr>
                <w:rFonts w:ascii="Sylfaen" w:hAnsi="Sylfaen" w:cs="Sylfaen"/>
                <w:lang w:val="ka-GE"/>
              </w:rPr>
            </w:pPr>
            <w:r>
              <w:rPr>
                <w:rFonts w:ascii="Sylfaen" w:hAnsi="Sylfaen" w:cs="Sylfaen"/>
                <w:lang w:val="ka-GE"/>
              </w:rPr>
              <w:t xml:space="preserve">დანართი </w:t>
            </w:r>
            <w:r w:rsidR="00F53A28">
              <w:rPr>
                <w:rFonts w:ascii="Sylfaen" w:hAnsi="Sylfaen" w:cs="Sylfaen"/>
                <w:lang w:val="ka-GE"/>
              </w:rPr>
              <w:t>10</w:t>
            </w:r>
            <w:r>
              <w:rPr>
                <w:rFonts w:ascii="Sylfaen" w:hAnsi="Sylfaen" w:cs="Sylfaen"/>
                <w:lang w:val="ka-GE"/>
              </w:rPr>
              <w:t xml:space="preserve"> – </w:t>
            </w:r>
            <w:r w:rsidR="007534A9">
              <w:rPr>
                <w:rFonts w:ascii="Sylfaen" w:hAnsi="Sylfaen" w:cs="Sylfaen"/>
                <w:lang w:val="ka-GE"/>
              </w:rPr>
              <w:t>თბილისის საქალაქო სასამართლოს გადაწყვეტილება;</w:t>
            </w:r>
          </w:p>
          <w:p w14:paraId="52000612" w14:textId="6F9E8E9D" w:rsidR="001C7E3E" w:rsidRDefault="00E3045A" w:rsidP="007D34F4">
            <w:pPr>
              <w:pStyle w:val="a5"/>
              <w:numPr>
                <w:ilvl w:val="0"/>
                <w:numId w:val="30"/>
              </w:numPr>
              <w:ind w:left="337"/>
              <w:rPr>
                <w:rFonts w:ascii="Sylfaen" w:hAnsi="Sylfaen" w:cs="Sylfaen"/>
                <w:lang w:val="ka-GE"/>
              </w:rPr>
            </w:pPr>
            <w:r>
              <w:rPr>
                <w:rFonts w:ascii="Sylfaen" w:hAnsi="Sylfaen" w:cs="Sylfaen"/>
                <w:lang w:val="ka-GE"/>
              </w:rPr>
              <w:t>დანართი 1</w:t>
            </w:r>
            <w:r w:rsidR="00F53A28">
              <w:rPr>
                <w:rFonts w:ascii="Sylfaen" w:hAnsi="Sylfaen" w:cs="Sylfaen"/>
                <w:lang w:val="ka-GE"/>
              </w:rPr>
              <w:t>1</w:t>
            </w:r>
            <w:r>
              <w:rPr>
                <w:rFonts w:ascii="Sylfaen" w:hAnsi="Sylfaen" w:cs="Sylfaen"/>
                <w:lang w:val="ka-GE"/>
              </w:rPr>
              <w:t xml:space="preserve"> –</w:t>
            </w:r>
            <w:r w:rsidR="007534A9">
              <w:rPr>
                <w:rFonts w:ascii="Sylfaen" w:hAnsi="Sylfaen" w:cs="Sylfaen"/>
                <w:lang w:val="ka-GE"/>
              </w:rPr>
              <w:t xml:space="preserve"> </w:t>
            </w:r>
            <w:r w:rsidR="00DF5A5D">
              <w:rPr>
                <w:rFonts w:ascii="Sylfaen" w:hAnsi="Sylfaen" w:cs="Sylfaen"/>
                <w:lang w:val="ka-GE"/>
              </w:rPr>
              <w:t>საქართველოს უზენაესი სასამართლოს 2022 წლის 28 ივნისის განჩინება;</w:t>
            </w:r>
          </w:p>
          <w:p w14:paraId="1A797F9D" w14:textId="057998C7" w:rsidR="001C7E3E" w:rsidRDefault="00E3045A" w:rsidP="007D34F4">
            <w:pPr>
              <w:pStyle w:val="a5"/>
              <w:numPr>
                <w:ilvl w:val="0"/>
                <w:numId w:val="30"/>
              </w:numPr>
              <w:ind w:left="337"/>
              <w:rPr>
                <w:rFonts w:ascii="Sylfaen" w:hAnsi="Sylfaen" w:cs="Sylfaen"/>
                <w:lang w:val="ka-GE"/>
              </w:rPr>
            </w:pPr>
            <w:r>
              <w:rPr>
                <w:rFonts w:ascii="Sylfaen" w:hAnsi="Sylfaen" w:cs="Sylfaen"/>
                <w:lang w:val="ka-GE"/>
              </w:rPr>
              <w:t>დანართი 1</w:t>
            </w:r>
            <w:r w:rsidR="00F53A28">
              <w:rPr>
                <w:rFonts w:ascii="Sylfaen" w:hAnsi="Sylfaen" w:cs="Sylfaen"/>
                <w:lang w:val="ka-GE"/>
              </w:rPr>
              <w:t>2</w:t>
            </w:r>
            <w:r>
              <w:rPr>
                <w:rFonts w:ascii="Sylfaen" w:hAnsi="Sylfaen" w:cs="Sylfaen"/>
                <w:lang w:val="ka-GE"/>
              </w:rPr>
              <w:t xml:space="preserve"> – </w:t>
            </w:r>
            <w:r w:rsidR="00DF5A5D">
              <w:rPr>
                <w:rFonts w:ascii="Sylfaen" w:hAnsi="Sylfaen" w:cs="Sylfaen"/>
                <w:lang w:val="ka-GE"/>
              </w:rPr>
              <w:t>საქართველოს უზენაესი სასამართლოს 2020 წლის 02 აპრილის განჩინება;</w:t>
            </w:r>
          </w:p>
          <w:p w14:paraId="067F2FF5" w14:textId="410E3721" w:rsidR="001C7E3E" w:rsidRPr="007D34F4" w:rsidRDefault="00E3045A" w:rsidP="007D34F4">
            <w:pPr>
              <w:pStyle w:val="a5"/>
              <w:numPr>
                <w:ilvl w:val="0"/>
                <w:numId w:val="30"/>
              </w:numPr>
              <w:ind w:left="337"/>
              <w:rPr>
                <w:rFonts w:ascii="Sylfaen" w:hAnsi="Sylfaen" w:cs="Sylfaen"/>
                <w:lang w:val="ka-GE"/>
              </w:rPr>
            </w:pPr>
            <w:r>
              <w:rPr>
                <w:rFonts w:ascii="Sylfaen" w:hAnsi="Sylfaen" w:cs="Sylfaen"/>
                <w:lang w:val="ka-GE"/>
              </w:rPr>
              <w:t>დანართი 1</w:t>
            </w:r>
            <w:r w:rsidR="00F53A28">
              <w:rPr>
                <w:rFonts w:ascii="Sylfaen" w:hAnsi="Sylfaen" w:cs="Sylfaen"/>
                <w:lang w:val="ka-GE"/>
              </w:rPr>
              <w:t>3</w:t>
            </w:r>
            <w:r>
              <w:rPr>
                <w:rFonts w:ascii="Sylfaen" w:hAnsi="Sylfaen" w:cs="Sylfaen"/>
                <w:lang w:val="ka-GE"/>
              </w:rPr>
              <w:t xml:space="preserve"> -</w:t>
            </w:r>
            <w:r w:rsidR="00DF5A5D">
              <w:rPr>
                <w:rFonts w:ascii="Sylfaen" w:hAnsi="Sylfaen" w:cs="Sylfaen"/>
                <w:lang w:val="ka-GE"/>
              </w:rPr>
              <w:t xml:space="preserve"> საქართველოს უზენაესი სასამართლოს 2015 წლის 24 მარტის განჩინება.</w:t>
            </w:r>
            <w:r>
              <w:rPr>
                <w:rFonts w:ascii="Sylfaen" w:hAnsi="Sylfaen" w:cs="Sylfaen"/>
                <w:lang w:val="ka-GE"/>
              </w:rPr>
              <w:t xml:space="preserve"> </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17F4A02F" w:rsidR="00960B6D" w:rsidRPr="007D34F4" w:rsidRDefault="000812C3"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გიორგი ქუმსიაშვილი (წარმომადგენელი)</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0F801011" w:rsidR="00960B6D" w:rsidRPr="007D34F4" w:rsidRDefault="000812C3"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lang w:val="ka-GE"/>
              </w:rPr>
              <w:t>2</w:t>
            </w:r>
            <w:r w:rsidR="001D0736">
              <w:rPr>
                <w:rFonts w:ascii="Sylfaen" w:hAnsi="Sylfaen" w:cs="Sylfaen"/>
                <w:color w:val="000000"/>
                <w:lang w:val="ka-GE"/>
              </w:rPr>
              <w:t>1</w:t>
            </w:r>
            <w:r>
              <w:rPr>
                <w:rFonts w:ascii="Sylfaen" w:hAnsi="Sylfaen" w:cs="Sylfaen"/>
                <w:color w:val="000000"/>
                <w:lang w:val="ka-GE"/>
              </w:rPr>
              <w:t>.03.2024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1"/>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1CF066" w14:textId="77777777" w:rsidR="00FE5402" w:rsidRDefault="00FE5402" w:rsidP="008E78F7">
      <w:pPr>
        <w:spacing w:after="0" w:line="240" w:lineRule="auto"/>
      </w:pPr>
      <w:r>
        <w:separator/>
      </w:r>
    </w:p>
  </w:endnote>
  <w:endnote w:type="continuationSeparator" w:id="0">
    <w:p w14:paraId="3FAFA022" w14:textId="77777777" w:rsidR="00FE5402" w:rsidRDefault="00FE5402"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33688528"/>
      <w:docPartObj>
        <w:docPartGallery w:val="Page Numbers (Bottom of Page)"/>
        <w:docPartUnique/>
      </w:docPartObj>
    </w:sdtPr>
    <w:sdtEndPr>
      <w:rPr>
        <w:noProof/>
      </w:rPr>
    </w:sdtEndPr>
    <w:sdtContent>
      <w:p w14:paraId="37E57B28" w14:textId="7777777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0E3A13">
          <w:rPr>
            <w:rFonts w:ascii="Sylfaen" w:hAnsi="Sylfaen"/>
            <w:noProof/>
            <w:sz w:val="24"/>
            <w:szCs w:val="24"/>
          </w:rPr>
          <w:t>18</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6BBD1F9" w14:textId="77777777" w:rsidR="00FE5402" w:rsidRDefault="00FE5402" w:rsidP="008E78F7">
      <w:pPr>
        <w:spacing w:after="0" w:line="240" w:lineRule="auto"/>
      </w:pPr>
      <w:r>
        <w:separator/>
      </w:r>
    </w:p>
  </w:footnote>
  <w:footnote w:type="continuationSeparator" w:id="0">
    <w:p w14:paraId="6BE7E31B" w14:textId="77777777" w:rsidR="00FE5402" w:rsidRDefault="00FE5402"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7">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8">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5">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6">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19">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5">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6">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7"/>
  </w:num>
  <w:num w:numId="2">
    <w:abstractNumId w:val="29"/>
  </w:num>
  <w:num w:numId="3">
    <w:abstractNumId w:val="24"/>
  </w:num>
  <w:num w:numId="4">
    <w:abstractNumId w:val="9"/>
  </w:num>
  <w:num w:numId="5">
    <w:abstractNumId w:val="1"/>
  </w:num>
  <w:num w:numId="6">
    <w:abstractNumId w:val="18"/>
  </w:num>
  <w:num w:numId="7">
    <w:abstractNumId w:val="13"/>
  </w:num>
  <w:num w:numId="8">
    <w:abstractNumId w:val="6"/>
  </w:num>
  <w:num w:numId="9">
    <w:abstractNumId w:val="14"/>
  </w:num>
  <w:num w:numId="10">
    <w:abstractNumId w:val="11"/>
  </w:num>
  <w:num w:numId="11">
    <w:abstractNumId w:val="20"/>
  </w:num>
  <w:num w:numId="12">
    <w:abstractNumId w:val="4"/>
  </w:num>
  <w:num w:numId="13">
    <w:abstractNumId w:val="25"/>
  </w:num>
  <w:num w:numId="14">
    <w:abstractNumId w:val="3"/>
  </w:num>
  <w:num w:numId="15">
    <w:abstractNumId w:val="2"/>
  </w:num>
  <w:num w:numId="16">
    <w:abstractNumId w:val="28"/>
  </w:num>
  <w:num w:numId="17">
    <w:abstractNumId w:val="16"/>
  </w:num>
  <w:num w:numId="18">
    <w:abstractNumId w:val="10"/>
  </w:num>
  <w:num w:numId="19">
    <w:abstractNumId w:val="15"/>
  </w:num>
  <w:num w:numId="20">
    <w:abstractNumId w:val="8"/>
  </w:num>
  <w:num w:numId="21">
    <w:abstractNumId w:val="19"/>
  </w:num>
  <w:num w:numId="22">
    <w:abstractNumId w:val="22"/>
  </w:num>
  <w:num w:numId="23">
    <w:abstractNumId w:val="0"/>
  </w:num>
  <w:num w:numId="24">
    <w:abstractNumId w:val="26"/>
  </w:num>
  <w:num w:numId="25">
    <w:abstractNumId w:val="17"/>
  </w:num>
  <w:num w:numId="26">
    <w:abstractNumId w:val="21"/>
  </w:num>
  <w:num w:numId="27">
    <w:abstractNumId w:val="23"/>
  </w:num>
  <w:num w:numId="28">
    <w:abstractNumId w:val="12"/>
  </w:num>
  <w:num w:numId="29">
    <w:abstractNumId w:val="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24034"/>
    <w:rsid w:val="00046DDA"/>
    <w:rsid w:val="00047385"/>
    <w:rsid w:val="0005270F"/>
    <w:rsid w:val="00054F9D"/>
    <w:rsid w:val="000744CB"/>
    <w:rsid w:val="000812C3"/>
    <w:rsid w:val="000C5829"/>
    <w:rsid w:val="000D04F9"/>
    <w:rsid w:val="000D40EC"/>
    <w:rsid w:val="000E2D2B"/>
    <w:rsid w:val="000E3A13"/>
    <w:rsid w:val="00101A9F"/>
    <w:rsid w:val="001039B0"/>
    <w:rsid w:val="00105620"/>
    <w:rsid w:val="00123922"/>
    <w:rsid w:val="00133ECC"/>
    <w:rsid w:val="00142612"/>
    <w:rsid w:val="00144FCF"/>
    <w:rsid w:val="001663D7"/>
    <w:rsid w:val="00171BA1"/>
    <w:rsid w:val="00190F82"/>
    <w:rsid w:val="001B3DAB"/>
    <w:rsid w:val="001C7E3E"/>
    <w:rsid w:val="001D0736"/>
    <w:rsid w:val="001E5550"/>
    <w:rsid w:val="001E5828"/>
    <w:rsid w:val="001F609E"/>
    <w:rsid w:val="00223FCC"/>
    <w:rsid w:val="00230F8F"/>
    <w:rsid w:val="0026217F"/>
    <w:rsid w:val="00272E73"/>
    <w:rsid w:val="002751AA"/>
    <w:rsid w:val="002A014A"/>
    <w:rsid w:val="002A0BF4"/>
    <w:rsid w:val="002B58D8"/>
    <w:rsid w:val="002B6377"/>
    <w:rsid w:val="002D2CCE"/>
    <w:rsid w:val="002F127B"/>
    <w:rsid w:val="002F3F43"/>
    <w:rsid w:val="0031326A"/>
    <w:rsid w:val="00314677"/>
    <w:rsid w:val="00323EF8"/>
    <w:rsid w:val="00336A11"/>
    <w:rsid w:val="00336F45"/>
    <w:rsid w:val="0034265A"/>
    <w:rsid w:val="00362C7A"/>
    <w:rsid w:val="003636AB"/>
    <w:rsid w:val="003764C3"/>
    <w:rsid w:val="003807FD"/>
    <w:rsid w:val="00384803"/>
    <w:rsid w:val="003A1D49"/>
    <w:rsid w:val="003D7B85"/>
    <w:rsid w:val="003E44A8"/>
    <w:rsid w:val="003E53A4"/>
    <w:rsid w:val="003F0BA7"/>
    <w:rsid w:val="003F48D3"/>
    <w:rsid w:val="00412528"/>
    <w:rsid w:val="00420431"/>
    <w:rsid w:val="00433931"/>
    <w:rsid w:val="00442530"/>
    <w:rsid w:val="00474A54"/>
    <w:rsid w:val="00492D82"/>
    <w:rsid w:val="00496B05"/>
    <w:rsid w:val="004B20CF"/>
    <w:rsid w:val="004B599A"/>
    <w:rsid w:val="004C236A"/>
    <w:rsid w:val="004D5D19"/>
    <w:rsid w:val="004F21BA"/>
    <w:rsid w:val="004F7C59"/>
    <w:rsid w:val="005037D6"/>
    <w:rsid w:val="00511FEA"/>
    <w:rsid w:val="00513152"/>
    <w:rsid w:val="00514C09"/>
    <w:rsid w:val="0051700A"/>
    <w:rsid w:val="005175C6"/>
    <w:rsid w:val="00525704"/>
    <w:rsid w:val="00550B75"/>
    <w:rsid w:val="005558A0"/>
    <w:rsid w:val="005616F5"/>
    <w:rsid w:val="005670A2"/>
    <w:rsid w:val="00577490"/>
    <w:rsid w:val="0058532C"/>
    <w:rsid w:val="005B556E"/>
    <w:rsid w:val="005B63DD"/>
    <w:rsid w:val="005D11C7"/>
    <w:rsid w:val="005E6511"/>
    <w:rsid w:val="005F4D4C"/>
    <w:rsid w:val="005F7FBF"/>
    <w:rsid w:val="00601C30"/>
    <w:rsid w:val="0060671F"/>
    <w:rsid w:val="00625600"/>
    <w:rsid w:val="00627770"/>
    <w:rsid w:val="006353F1"/>
    <w:rsid w:val="00635558"/>
    <w:rsid w:val="00644CFA"/>
    <w:rsid w:val="0068635A"/>
    <w:rsid w:val="00687B1A"/>
    <w:rsid w:val="006B279E"/>
    <w:rsid w:val="006B5E1C"/>
    <w:rsid w:val="006B70C0"/>
    <w:rsid w:val="006C0228"/>
    <w:rsid w:val="006C2E72"/>
    <w:rsid w:val="006E2B00"/>
    <w:rsid w:val="006F0208"/>
    <w:rsid w:val="00706673"/>
    <w:rsid w:val="007534A9"/>
    <w:rsid w:val="00760CF5"/>
    <w:rsid w:val="00762402"/>
    <w:rsid w:val="00764597"/>
    <w:rsid w:val="007772D2"/>
    <w:rsid w:val="007806D5"/>
    <w:rsid w:val="00780E34"/>
    <w:rsid w:val="0078519E"/>
    <w:rsid w:val="00787111"/>
    <w:rsid w:val="00787902"/>
    <w:rsid w:val="007B4EF0"/>
    <w:rsid w:val="007C4972"/>
    <w:rsid w:val="007D34F4"/>
    <w:rsid w:val="007E7D1B"/>
    <w:rsid w:val="007F449B"/>
    <w:rsid w:val="0082782D"/>
    <w:rsid w:val="00871DC9"/>
    <w:rsid w:val="008801A4"/>
    <w:rsid w:val="008A68C1"/>
    <w:rsid w:val="008B0F89"/>
    <w:rsid w:val="008C7ABE"/>
    <w:rsid w:val="008D5E38"/>
    <w:rsid w:val="008E78F7"/>
    <w:rsid w:val="00920F6D"/>
    <w:rsid w:val="009317FC"/>
    <w:rsid w:val="009329F2"/>
    <w:rsid w:val="00937649"/>
    <w:rsid w:val="00940604"/>
    <w:rsid w:val="009560E3"/>
    <w:rsid w:val="00960B6D"/>
    <w:rsid w:val="00962BBF"/>
    <w:rsid w:val="009662D7"/>
    <w:rsid w:val="00970A69"/>
    <w:rsid w:val="009827F2"/>
    <w:rsid w:val="009B6EA0"/>
    <w:rsid w:val="009C27DC"/>
    <w:rsid w:val="009D64DB"/>
    <w:rsid w:val="009E7FE7"/>
    <w:rsid w:val="00A1624E"/>
    <w:rsid w:val="00A17E5A"/>
    <w:rsid w:val="00A20A20"/>
    <w:rsid w:val="00A2210B"/>
    <w:rsid w:val="00A32FC7"/>
    <w:rsid w:val="00A52DEE"/>
    <w:rsid w:val="00A5617B"/>
    <w:rsid w:val="00A70101"/>
    <w:rsid w:val="00A83662"/>
    <w:rsid w:val="00A8482A"/>
    <w:rsid w:val="00A91957"/>
    <w:rsid w:val="00AA01A8"/>
    <w:rsid w:val="00AA4048"/>
    <w:rsid w:val="00AB7FB5"/>
    <w:rsid w:val="00AD416E"/>
    <w:rsid w:val="00AE2388"/>
    <w:rsid w:val="00AE2B49"/>
    <w:rsid w:val="00AF7A92"/>
    <w:rsid w:val="00B06783"/>
    <w:rsid w:val="00B43CB7"/>
    <w:rsid w:val="00B57A83"/>
    <w:rsid w:val="00B613DF"/>
    <w:rsid w:val="00B64F28"/>
    <w:rsid w:val="00B70B95"/>
    <w:rsid w:val="00B74C59"/>
    <w:rsid w:val="00B837F0"/>
    <w:rsid w:val="00B93430"/>
    <w:rsid w:val="00BA2A46"/>
    <w:rsid w:val="00BB2765"/>
    <w:rsid w:val="00BB2C73"/>
    <w:rsid w:val="00BC267F"/>
    <w:rsid w:val="00C02670"/>
    <w:rsid w:val="00C03EFC"/>
    <w:rsid w:val="00C17F74"/>
    <w:rsid w:val="00C304C0"/>
    <w:rsid w:val="00C474F7"/>
    <w:rsid w:val="00C53E40"/>
    <w:rsid w:val="00C809BC"/>
    <w:rsid w:val="00C91577"/>
    <w:rsid w:val="00CA364F"/>
    <w:rsid w:val="00CA404F"/>
    <w:rsid w:val="00CF7504"/>
    <w:rsid w:val="00D10870"/>
    <w:rsid w:val="00D16637"/>
    <w:rsid w:val="00D21C75"/>
    <w:rsid w:val="00D322AD"/>
    <w:rsid w:val="00D36A66"/>
    <w:rsid w:val="00D36E35"/>
    <w:rsid w:val="00D3702E"/>
    <w:rsid w:val="00D419FE"/>
    <w:rsid w:val="00D46A11"/>
    <w:rsid w:val="00D46E4D"/>
    <w:rsid w:val="00D527CD"/>
    <w:rsid w:val="00D60125"/>
    <w:rsid w:val="00D650B6"/>
    <w:rsid w:val="00D669A4"/>
    <w:rsid w:val="00D724B7"/>
    <w:rsid w:val="00D93E2C"/>
    <w:rsid w:val="00DA47D2"/>
    <w:rsid w:val="00DA4C1F"/>
    <w:rsid w:val="00DA68B3"/>
    <w:rsid w:val="00DB15E7"/>
    <w:rsid w:val="00DC36AD"/>
    <w:rsid w:val="00DC7523"/>
    <w:rsid w:val="00DD66A7"/>
    <w:rsid w:val="00DE3F3A"/>
    <w:rsid w:val="00DF2162"/>
    <w:rsid w:val="00DF5A5D"/>
    <w:rsid w:val="00E02D7B"/>
    <w:rsid w:val="00E10B81"/>
    <w:rsid w:val="00E3045A"/>
    <w:rsid w:val="00E31D88"/>
    <w:rsid w:val="00E3499C"/>
    <w:rsid w:val="00E371FD"/>
    <w:rsid w:val="00E51596"/>
    <w:rsid w:val="00E63E5F"/>
    <w:rsid w:val="00E67B2E"/>
    <w:rsid w:val="00E964DF"/>
    <w:rsid w:val="00EA4A71"/>
    <w:rsid w:val="00ED74DB"/>
    <w:rsid w:val="00EE0FFE"/>
    <w:rsid w:val="00F01540"/>
    <w:rsid w:val="00F03FB8"/>
    <w:rsid w:val="00F16D13"/>
    <w:rsid w:val="00F53A28"/>
    <w:rsid w:val="00F60C1A"/>
    <w:rsid w:val="00F6114C"/>
    <w:rsid w:val="00F715DD"/>
    <w:rsid w:val="00F72305"/>
    <w:rsid w:val="00F73617"/>
    <w:rsid w:val="00F82D79"/>
    <w:rsid w:val="00F84292"/>
    <w:rsid w:val="00F845A4"/>
    <w:rsid w:val="00F87B48"/>
    <w:rsid w:val="00F9796D"/>
    <w:rsid w:val="00FA12B5"/>
    <w:rsid w:val="00FB699E"/>
    <w:rsid w:val="00FE5402"/>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9743951">
      <w:bodyDiv w:val="1"/>
      <w:marLeft w:val="0"/>
      <w:marRight w:val="0"/>
      <w:marTop w:val="0"/>
      <w:marBottom w:val="0"/>
      <w:divBdr>
        <w:top w:val="none" w:sz="0" w:space="0" w:color="auto"/>
        <w:left w:val="none" w:sz="0" w:space="0" w:color="auto"/>
        <w:bottom w:val="none" w:sz="0" w:space="0" w:color="auto"/>
        <w:right w:val="none" w:sz="0" w:space="0" w:color="auto"/>
      </w:divBdr>
    </w:div>
    <w:div w:id="317343668">
      <w:bodyDiv w:val="1"/>
      <w:marLeft w:val="0"/>
      <w:marRight w:val="0"/>
      <w:marTop w:val="0"/>
      <w:marBottom w:val="0"/>
      <w:divBdr>
        <w:top w:val="none" w:sz="0" w:space="0" w:color="auto"/>
        <w:left w:val="none" w:sz="0" w:space="0" w:color="auto"/>
        <w:bottom w:val="none" w:sz="0" w:space="0" w:color="auto"/>
        <w:right w:val="none" w:sz="0" w:space="0" w:color="auto"/>
      </w:divBdr>
    </w:div>
    <w:div w:id="940457757">
      <w:bodyDiv w:val="1"/>
      <w:marLeft w:val="0"/>
      <w:marRight w:val="0"/>
      <w:marTop w:val="0"/>
      <w:marBottom w:val="0"/>
      <w:divBdr>
        <w:top w:val="none" w:sz="0" w:space="0" w:color="auto"/>
        <w:left w:val="none" w:sz="0" w:space="0" w:color="auto"/>
        <w:bottom w:val="none" w:sz="0" w:space="0" w:color="auto"/>
        <w:right w:val="none" w:sz="0" w:space="0" w:color="auto"/>
      </w:divBdr>
    </w:div>
    <w:div w:id="1098990633">
      <w:bodyDiv w:val="1"/>
      <w:marLeft w:val="0"/>
      <w:marRight w:val="0"/>
      <w:marTop w:val="0"/>
      <w:marBottom w:val="0"/>
      <w:divBdr>
        <w:top w:val="none" w:sz="0" w:space="0" w:color="auto"/>
        <w:left w:val="none" w:sz="0" w:space="0" w:color="auto"/>
        <w:bottom w:val="none" w:sz="0" w:space="0" w:color="auto"/>
        <w:right w:val="none" w:sz="0" w:space="0" w:color="auto"/>
      </w:divBdr>
    </w:div>
    <w:div w:id="1173716523">
      <w:bodyDiv w:val="1"/>
      <w:marLeft w:val="0"/>
      <w:marRight w:val="0"/>
      <w:marTop w:val="0"/>
      <w:marBottom w:val="0"/>
      <w:divBdr>
        <w:top w:val="none" w:sz="0" w:space="0" w:color="auto"/>
        <w:left w:val="none" w:sz="0" w:space="0" w:color="auto"/>
        <w:bottom w:val="none" w:sz="0" w:space="0" w:color="auto"/>
        <w:right w:val="none" w:sz="0" w:space="0" w:color="auto"/>
      </w:divBdr>
    </w:div>
    <w:div w:id="1392122517">
      <w:bodyDiv w:val="1"/>
      <w:marLeft w:val="0"/>
      <w:marRight w:val="0"/>
      <w:marTop w:val="0"/>
      <w:marBottom w:val="0"/>
      <w:divBdr>
        <w:top w:val="none" w:sz="0" w:space="0" w:color="auto"/>
        <w:left w:val="none" w:sz="0" w:space="0" w:color="auto"/>
        <w:bottom w:val="none" w:sz="0" w:space="0" w:color="auto"/>
        <w:right w:val="none" w:sz="0" w:space="0" w:color="auto"/>
      </w:divBdr>
    </w:div>
    <w:div w:id="1455489596">
      <w:bodyDiv w:val="1"/>
      <w:marLeft w:val="0"/>
      <w:marRight w:val="0"/>
      <w:marTop w:val="0"/>
      <w:marBottom w:val="0"/>
      <w:divBdr>
        <w:top w:val="none" w:sz="0" w:space="0" w:color="auto"/>
        <w:left w:val="none" w:sz="0" w:space="0" w:color="auto"/>
        <w:bottom w:val="none" w:sz="0" w:space="0" w:color="auto"/>
        <w:right w:val="none" w:sz="0" w:space="0" w:color="auto"/>
      </w:divBdr>
    </w:div>
    <w:div w:id="1545948416">
      <w:bodyDiv w:val="1"/>
      <w:marLeft w:val="0"/>
      <w:marRight w:val="0"/>
      <w:marTop w:val="0"/>
      <w:marBottom w:val="0"/>
      <w:divBdr>
        <w:top w:val="none" w:sz="0" w:space="0" w:color="auto"/>
        <w:left w:val="none" w:sz="0" w:space="0" w:color="auto"/>
        <w:bottom w:val="none" w:sz="0" w:space="0" w:color="auto"/>
        <w:right w:val="none" w:sz="0" w:space="0" w:color="auto"/>
      </w:divBdr>
    </w:div>
    <w:div w:id="185853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50A1B"/>
    <w:rsid w:val="000921DB"/>
    <w:rsid w:val="000C39F8"/>
    <w:rsid w:val="00193821"/>
    <w:rsid w:val="0019501B"/>
    <w:rsid w:val="001E28A7"/>
    <w:rsid w:val="00221F58"/>
    <w:rsid w:val="00300B1F"/>
    <w:rsid w:val="00377F28"/>
    <w:rsid w:val="005B1974"/>
    <w:rsid w:val="0068343D"/>
    <w:rsid w:val="006A6147"/>
    <w:rsid w:val="00703D3B"/>
    <w:rsid w:val="008006E3"/>
    <w:rsid w:val="00842DA7"/>
    <w:rsid w:val="00926464"/>
    <w:rsid w:val="009772D5"/>
    <w:rsid w:val="009C71F2"/>
    <w:rsid w:val="00A1500E"/>
    <w:rsid w:val="00A3185F"/>
    <w:rsid w:val="00A64D19"/>
    <w:rsid w:val="00A805DB"/>
    <w:rsid w:val="00AC72DC"/>
    <w:rsid w:val="00AF21BD"/>
    <w:rsid w:val="00B5612F"/>
    <w:rsid w:val="00B667F8"/>
    <w:rsid w:val="00D403BB"/>
    <w:rsid w:val="00E81338"/>
    <w:rsid w:val="00EE57ED"/>
    <w:rsid w:val="00F310B6"/>
    <w:rsid w:val="00F3210C"/>
    <w:rsid w:val="00F66D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A35EC-EA1C-476A-93B4-FF2A839065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1955</TotalTime>
  <Pages>18</Pages>
  <Words>6029</Words>
  <Characters>34371</Characters>
  <Application>Microsoft Office Word</Application>
  <DocSecurity>8</DocSecurity>
  <Lines>286</Lines>
  <Paragraphs>80</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40320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Nika</cp:lastModifiedBy>
  <cp:revision>77</cp:revision>
  <dcterms:created xsi:type="dcterms:W3CDTF">2019-12-18T03:51:00Z</dcterms:created>
  <dcterms:modified xsi:type="dcterms:W3CDTF">2024-04-23T08:14:00Z</dcterms:modified>
</cp:coreProperties>
</file>