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2CB30" w14:textId="42C79CF2"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დამტკიცებულია საქართველოს საკონსტიტუციო სასამართლოს პლენუმის 2019 წლის 17 დეკემბრის</w:t>
      </w:r>
      <w:r w:rsidR="00513152">
        <w:rPr>
          <w:rFonts w:ascii="Sylfaen" w:hAnsi="Sylfaen"/>
          <w:color w:val="5B9BD5" w:themeColor="accent1"/>
          <w:sz w:val="18"/>
          <w:lang w:val="ka-GE"/>
        </w:rPr>
        <w:t xml:space="preserve"> </w:t>
      </w:r>
      <w:r w:rsidR="00FA12B5" w:rsidRPr="00FA12B5">
        <w:rPr>
          <w:rFonts w:ascii="Sylfaen" w:hAnsi="Sylfaen"/>
          <w:color w:val="5B9BD5" w:themeColor="accent1"/>
          <w:sz w:val="18"/>
          <w:lang w:val="ka-GE"/>
        </w:rPr>
        <w:t>№119</w:t>
      </w:r>
      <w:r w:rsidR="00FA12B5" w:rsidRPr="00FA12B5">
        <w:rPr>
          <w:rFonts w:ascii="Sylfaen" w:hAnsi="Sylfaen"/>
          <w:color w:val="5B9BD5" w:themeColor="accent1"/>
          <w:sz w:val="18"/>
        </w:rPr>
        <w:t>/</w:t>
      </w:r>
      <w:r w:rsidR="00FA12B5" w:rsidRPr="00FA12B5">
        <w:rPr>
          <w:rFonts w:ascii="Sylfaen" w:hAnsi="Sylfaen"/>
          <w:color w:val="5B9BD5" w:themeColor="accent1"/>
          <w:sz w:val="18"/>
          <w:lang w:val="ka-GE"/>
        </w:rPr>
        <w:t xml:space="preserve">1 </w:t>
      </w:r>
      <w:r w:rsidRPr="00B93430">
        <w:rPr>
          <w:rFonts w:ascii="Sylfaen" w:hAnsi="Sylfaen"/>
          <w:color w:val="5B9BD5" w:themeColor="accent1"/>
          <w:sz w:val="18"/>
          <w:lang w:val="ka-GE"/>
        </w:rPr>
        <w:t>დადგენილებით</w:t>
      </w:r>
      <w:r w:rsidR="00513152">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F99E58E" w14:textId="77777777" w:rsidR="00E964DF" w:rsidRDefault="00E964DF" w:rsidP="006B70C0">
      <w:pPr>
        <w:ind w:left="-720" w:right="-720"/>
        <w:jc w:val="center"/>
        <w:rPr>
          <w:rFonts w:ascii="Sylfaen" w:hAnsi="Sylfaen"/>
        </w:rPr>
      </w:pPr>
    </w:p>
    <w:p w14:paraId="1E082865" w14:textId="0F1EB548" w:rsidR="009E7FE7" w:rsidRPr="00B93430" w:rsidRDefault="009E7FE7" w:rsidP="006B70C0">
      <w:pPr>
        <w:tabs>
          <w:tab w:val="left" w:pos="10080"/>
        </w:tabs>
        <w:spacing w:after="0" w:line="240" w:lineRule="auto"/>
        <w:ind w:left="-720" w:right="-810"/>
        <w:rPr>
          <w:rFonts w:ascii="Sylfaen" w:hAnsi="Sylfaen"/>
          <w:bCs/>
          <w:color w:val="000000" w:themeColor="text1"/>
          <w:sz w:val="20"/>
          <w:szCs w:val="20"/>
        </w:rPr>
      </w:pPr>
      <w:r w:rsidRPr="00513152">
        <w:rPr>
          <w:rFonts w:ascii="Sylfaen" w:hAnsi="Sylfaen"/>
          <w:bCs/>
          <w:color w:val="000000" w:themeColor="text1"/>
          <w:sz w:val="20"/>
          <w:szCs w:val="20"/>
          <w:lang w:val="ka-GE"/>
        </w:rPr>
        <w:t>სარჩელის რეგისტრაციის</w:t>
      </w:r>
      <w:r w:rsidR="00F87B48">
        <w:rPr>
          <w:rFonts w:ascii="Sylfaen" w:hAnsi="Sylfaen"/>
          <w:bCs/>
          <w:color w:val="000000" w:themeColor="text1"/>
          <w:sz w:val="20"/>
          <w:szCs w:val="20"/>
          <w:lang w:val="ka-GE"/>
        </w:rPr>
        <w:t xml:space="preserve"> </w:t>
      </w:r>
      <w:r>
        <w:rPr>
          <w:rFonts w:ascii="Sylfaen" w:hAnsi="Sylfaen"/>
          <w:sz w:val="24"/>
          <w:szCs w:val="24"/>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87B48">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F87B48">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sidR="00513152">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sidR="00513152">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A0259D2" w14:textId="77777777" w:rsidR="009E7FE7" w:rsidRDefault="009E7FE7" w:rsidP="00A52DEE">
      <w:pPr>
        <w:jc w:val="center"/>
        <w:rPr>
          <w:rFonts w:ascii="Sylfaen" w:hAnsi="Sylfaen"/>
        </w:rPr>
      </w:pPr>
    </w:p>
    <w:p w14:paraId="073CB0CC" w14:textId="77777777" w:rsidR="009E7FE7" w:rsidRDefault="009E7FE7" w:rsidP="00A52DEE">
      <w:pPr>
        <w:jc w:val="center"/>
        <w:rPr>
          <w:rFonts w:ascii="Sylfaen" w:hAnsi="Sylfaen"/>
        </w:rPr>
      </w:pPr>
    </w:p>
    <w:p w14:paraId="3E573DFA" w14:textId="77777777" w:rsidR="009E7FE7" w:rsidRDefault="009E7FE7" w:rsidP="006B70C0">
      <w:pPr>
        <w:rPr>
          <w:rFonts w:ascii="Sylfaen" w:hAnsi="Sylfaen"/>
        </w:rPr>
      </w:pPr>
    </w:p>
    <w:p w14:paraId="33F17EAE" w14:textId="77777777" w:rsidR="009E7FE7" w:rsidRPr="00B93430" w:rsidRDefault="009E7FE7" w:rsidP="00A52DEE">
      <w:pPr>
        <w:jc w:val="center"/>
        <w:rPr>
          <w:rFonts w:ascii="Sylfaen" w:hAnsi="Sylfaen"/>
        </w:rPr>
      </w:pPr>
    </w:p>
    <w:p w14:paraId="5295B167"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16DDEB21" wp14:editId="5A920570">
            <wp:extent cx="2196895" cy="1362075"/>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3343" cy="1366073"/>
                    </a:xfrm>
                    <a:prstGeom prst="rect">
                      <a:avLst/>
                    </a:prstGeom>
                    <a:noFill/>
                    <a:ln>
                      <a:noFill/>
                    </a:ln>
                  </pic:spPr>
                </pic:pic>
              </a:graphicData>
            </a:graphic>
          </wp:inline>
        </w:drawing>
      </w:r>
    </w:p>
    <w:p w14:paraId="53C38E3D" w14:textId="77777777" w:rsidR="00A52DEE" w:rsidRDefault="00A52DEE" w:rsidP="00A52DEE">
      <w:pPr>
        <w:jc w:val="center"/>
        <w:rPr>
          <w:rFonts w:ascii="Sylfaen" w:hAnsi="Sylfaen"/>
        </w:rPr>
      </w:pPr>
    </w:p>
    <w:p w14:paraId="1034A17D" w14:textId="77777777" w:rsidR="006B70C0" w:rsidRPr="00B93430" w:rsidRDefault="006B70C0" w:rsidP="00A52DEE">
      <w:pPr>
        <w:jc w:val="center"/>
        <w:rPr>
          <w:rFonts w:ascii="Sylfaen" w:hAnsi="Sylfaen"/>
        </w:rPr>
      </w:pPr>
    </w:p>
    <w:p w14:paraId="4E23FE65" w14:textId="41F17B8E" w:rsidR="00A52DEE" w:rsidRPr="009827F2" w:rsidRDefault="009827F2" w:rsidP="00E67B2E">
      <w:pPr>
        <w:shd w:val="clear" w:color="auto" w:fill="9CC2E5" w:themeFill="accent1" w:themeFillTint="99"/>
        <w:ind w:left="-720" w:right="-720"/>
        <w:jc w:val="center"/>
        <w:rPr>
          <w:rFonts w:ascii="Sylfaen" w:hAnsi="Sylfaen"/>
          <w:sz w:val="32"/>
          <w:lang w:val="ka-GE"/>
        </w:rPr>
      </w:pPr>
      <w:bookmarkStart w:id="0" w:name="_Hlk28465131"/>
      <w:r>
        <w:rPr>
          <w:rFonts w:ascii="Sylfaen" w:hAnsi="Sylfaen"/>
          <w:sz w:val="32"/>
          <w:lang w:val="ka-GE"/>
        </w:rPr>
        <w:t>კონსტიტუციური სარჩელის სასარჩელო სააპლიკაციო ფორმა</w:t>
      </w:r>
    </w:p>
    <w:bookmarkEnd w:id="0"/>
    <w:p w14:paraId="55E33531" w14:textId="099F6E5F" w:rsidR="00A52DEE" w:rsidRPr="00B93430" w:rsidRDefault="000E2D2B" w:rsidP="000E2D2B">
      <w:pPr>
        <w:ind w:left="-720" w:right="-720"/>
        <w:jc w:val="both"/>
        <w:rPr>
          <w:rFonts w:ascii="Sylfaen" w:hAnsi="Sylfaen"/>
          <w:lang w:val="ka-GE"/>
        </w:rPr>
      </w:pPr>
      <w:r w:rsidRPr="000E2D2B">
        <w:rPr>
          <w:rFonts w:ascii="Sylfaen" w:hAnsi="Sylfaen"/>
          <w:lang w:val="ka-GE"/>
        </w:rPr>
        <w:t>საქართველოს კონსტიტუციის მეორე თავით აღიარებულ ადამიანის ძირითად უფლებებთან და</w:t>
      </w:r>
      <w:r>
        <w:rPr>
          <w:rFonts w:ascii="Sylfaen" w:hAnsi="Sylfaen"/>
          <w:lang w:val="ka-GE"/>
        </w:rPr>
        <w:t xml:space="preserve"> </w:t>
      </w:r>
      <w:r w:rsidRPr="000E2D2B">
        <w:rPr>
          <w:rFonts w:ascii="Sylfaen" w:hAnsi="Sylfaen"/>
          <w:lang w:val="ka-GE"/>
        </w:rPr>
        <w:t xml:space="preserve">თავისუფლებებთან მიმართებით საქართველოს ნორმატიული აქტის შესაბამისობის </w:t>
      </w:r>
      <w:r w:rsidR="00B613DF">
        <w:rPr>
          <w:rFonts w:ascii="Sylfaen" w:hAnsi="Sylfaen"/>
          <w:lang w:val="ka-GE"/>
        </w:rPr>
        <w:t>შესახებ (</w:t>
      </w:r>
      <w:r w:rsidR="00A52DEE" w:rsidRPr="00B93430">
        <w:rPr>
          <w:rFonts w:ascii="Sylfaen" w:hAnsi="Sylfaen"/>
          <w:lang w:val="ka-GE"/>
        </w:rPr>
        <w:t>საქართველოს კონსტიტუციის მე-60 მუხლის მე-4 პუნქტის „</w:t>
      </w:r>
      <w:r>
        <w:rPr>
          <w:rFonts w:ascii="Sylfaen" w:hAnsi="Sylfaen"/>
          <w:lang w:val="ka-GE"/>
        </w:rPr>
        <w:t>ა</w:t>
      </w:r>
      <w:r w:rsidR="00A52DEE" w:rsidRPr="00B93430">
        <w:rPr>
          <w:rFonts w:ascii="Sylfaen" w:hAnsi="Sylfaen"/>
          <w:lang w:val="ka-GE"/>
        </w:rPr>
        <w:t xml:space="preserve">“ </w:t>
      </w:r>
      <w:r w:rsidR="009E7FE7">
        <w:rPr>
          <w:rFonts w:ascii="Sylfaen" w:hAnsi="Sylfaen"/>
          <w:lang w:val="ka-GE"/>
        </w:rPr>
        <w:t>ქვეპუნქტი</w:t>
      </w:r>
      <w:r w:rsidR="00A52DEE" w:rsidRPr="00B93430">
        <w:rPr>
          <w:rFonts w:ascii="Sylfaen" w:hAnsi="Sylfaen"/>
          <w:lang w:val="ka-GE"/>
        </w:rPr>
        <w:t xml:space="preserve"> და „საქართველოს საკონსტიტუციო სასამართლო შესახებ“ საქართველოს ორგანული კანონის მე-19 მუხლის</w:t>
      </w:r>
      <w:r>
        <w:rPr>
          <w:rFonts w:ascii="Sylfaen" w:hAnsi="Sylfaen"/>
          <w:lang w:val="ka-GE"/>
        </w:rPr>
        <w:t xml:space="preserve"> პირველი პუნქტის</w:t>
      </w:r>
      <w:r w:rsidR="00A52DEE" w:rsidRPr="00B93430">
        <w:rPr>
          <w:rFonts w:ascii="Sylfaen" w:hAnsi="Sylfaen"/>
          <w:lang w:val="ka-GE"/>
        </w:rPr>
        <w:t xml:space="preserve"> </w:t>
      </w:r>
      <w:r>
        <w:rPr>
          <w:rFonts w:ascii="Sylfaen" w:hAnsi="Sylfaen"/>
          <w:lang w:val="ka-GE"/>
        </w:rPr>
        <w:t>„ე“</w:t>
      </w:r>
      <w:r w:rsidR="00A52DEE" w:rsidRPr="00B93430">
        <w:rPr>
          <w:rFonts w:ascii="Sylfaen" w:hAnsi="Sylfaen"/>
          <w:lang w:val="ka-GE"/>
        </w:rPr>
        <w:t xml:space="preserve"> </w:t>
      </w:r>
      <w:r>
        <w:rPr>
          <w:rFonts w:ascii="Sylfaen" w:hAnsi="Sylfaen"/>
          <w:lang w:val="ka-GE"/>
        </w:rPr>
        <w:t>ქვეპუნქტი</w:t>
      </w:r>
      <w:r w:rsidR="00B613DF">
        <w:rPr>
          <w:rFonts w:ascii="Sylfaen" w:hAnsi="Sylfaen"/>
          <w:lang w:val="ka-GE"/>
        </w:rPr>
        <w:t>)</w:t>
      </w:r>
      <w:r w:rsidR="00787111">
        <w:rPr>
          <w:rFonts w:ascii="Sylfaen" w:hAnsi="Sylfaen"/>
          <w:lang w:val="ka-GE"/>
        </w:rPr>
        <w:t>.</w:t>
      </w:r>
    </w:p>
    <w:p w14:paraId="087C841A" w14:textId="42E6E3B8" w:rsidR="00D60125" w:rsidRPr="00D60125" w:rsidRDefault="00D60125" w:rsidP="00D60125">
      <w:pPr>
        <w:ind w:left="-720" w:right="-720"/>
        <w:jc w:val="both"/>
        <w:rPr>
          <w:rFonts w:ascii="Sylfaen" w:hAnsi="Sylfaen"/>
        </w:rPr>
      </w:pPr>
      <w:r w:rsidRPr="00B93430">
        <w:rPr>
          <w:rFonts w:ascii="Sylfaen" w:hAnsi="Sylfaen"/>
          <w:lang w:val="ka-GE"/>
        </w:rPr>
        <w:t>ფორმის შევსების დეტალური ინსტრუქცია</w:t>
      </w:r>
      <w:r>
        <w:rPr>
          <w:rFonts w:ascii="Sylfaen" w:hAnsi="Sylfaen"/>
          <w:lang w:val="ka-GE"/>
        </w:rPr>
        <w:t xml:space="preserve"> და </w:t>
      </w:r>
      <w:r w:rsidRPr="00B93430">
        <w:rPr>
          <w:rFonts w:ascii="Sylfaen" w:hAnsi="Sylfaen"/>
          <w:lang w:val="ka-GE"/>
        </w:rPr>
        <w:t xml:space="preserve">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Pr>
          <w:rFonts w:ascii="Sylfaen" w:hAnsi="Sylfaen"/>
          <w:lang w:val="ka-GE"/>
        </w:rPr>
        <w:t xml:space="preserve">სარჩელის </w:t>
      </w:r>
      <w:r w:rsidR="00511FEA">
        <w:rPr>
          <w:rFonts w:ascii="Sylfaen" w:hAnsi="Sylfaen"/>
          <w:lang w:val="ka-GE"/>
        </w:rPr>
        <w:t xml:space="preserve">ფორმის თაობაზე, </w:t>
      </w:r>
      <w:r w:rsidRPr="00B93430">
        <w:rPr>
          <w:rFonts w:ascii="Sylfaen" w:hAnsi="Sylfaen"/>
          <w:lang w:val="ka-GE"/>
        </w:rPr>
        <w:t>კითხვების ან/და რეკომენდაციების არსებობის შემთხვევაში</w:t>
      </w:r>
      <w:r>
        <w:rPr>
          <w:rFonts w:ascii="Sylfaen" w:hAnsi="Sylfaen"/>
          <w:lang w:val="ka-GE"/>
        </w:rPr>
        <w:t>,</w:t>
      </w:r>
      <w:r w:rsidRPr="00B93430">
        <w:rPr>
          <w:rFonts w:ascii="Sylfaen" w:hAnsi="Sylfaen"/>
          <w:lang w:val="ka-GE"/>
        </w:rPr>
        <w:t xml:space="preserve"> გთხოვთ</w:t>
      </w:r>
      <w:r>
        <w:rPr>
          <w:rFonts w:ascii="Sylfaen" w:hAnsi="Sylfaen"/>
          <w:lang w:val="ka-GE"/>
        </w:rPr>
        <w:t>,</w:t>
      </w:r>
      <w:r w:rsidRPr="00B93430">
        <w:rPr>
          <w:rFonts w:ascii="Sylfaen" w:hAnsi="Sylfaen"/>
          <w:lang w:val="ka-GE"/>
        </w:rPr>
        <w:t xml:space="preserve"> დაგვიკავშირდეთ</w:t>
      </w:r>
      <w:r w:rsidR="006B70C0">
        <w:rPr>
          <w:rFonts w:ascii="Sylfaen" w:hAnsi="Sylfaen"/>
        </w:rPr>
        <w:t xml:space="preserve"> </w:t>
      </w:r>
      <w:hyperlink r:id="rId10" w:history="1">
        <w:r w:rsidR="006B70C0" w:rsidRPr="006B70C0">
          <w:rPr>
            <w:rStyle w:val="a9"/>
            <w:rFonts w:ascii="Sylfaen" w:hAnsi="Sylfaen"/>
            <w:lang w:val="ka-GE"/>
          </w:rPr>
          <w:t>https://www.constcourt.ge/ka/contact</w:t>
        </w:r>
      </w:hyperlink>
      <w:r w:rsidR="009E7FE7">
        <w:rPr>
          <w:rFonts w:ascii="Sylfaen" w:hAnsi="Sylfaen"/>
        </w:rPr>
        <w:t>.</w:t>
      </w:r>
      <w:r>
        <w:rPr>
          <w:rFonts w:ascii="Sylfaen" w:hAnsi="Sylfaen"/>
        </w:rPr>
        <w:t xml:space="preserve"> </w:t>
      </w:r>
    </w:p>
    <w:p w14:paraId="2BE4911E" w14:textId="77777777" w:rsidR="009E7FE7" w:rsidRDefault="009E7FE7">
      <w:pPr>
        <w:rPr>
          <w:rFonts w:ascii="Sylfaen" w:hAnsi="Sylfaen"/>
        </w:rPr>
      </w:pPr>
      <w:r>
        <w:rPr>
          <w:rFonts w:ascii="Sylfaen" w:hAnsi="Sylfaen"/>
        </w:rPr>
        <w:br w:type="page"/>
      </w:r>
    </w:p>
    <w:p w14:paraId="7AA00429" w14:textId="77777777" w:rsidR="00E964DF" w:rsidRPr="00B93430" w:rsidRDefault="00E964DF" w:rsidP="00E964DF">
      <w:pPr>
        <w:ind w:left="-720" w:right="-720"/>
        <w:jc w:val="both"/>
        <w:rPr>
          <w:rFonts w:ascii="Sylfaen" w:hAnsi="Sylfaen"/>
        </w:rPr>
      </w:pPr>
    </w:p>
    <w:p w14:paraId="67CC980C"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2EF1E7A4" w14:textId="0AB900EF"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xml:space="preserve">. </w:t>
      </w:r>
      <w:r w:rsidR="00046DDA">
        <w:rPr>
          <w:rFonts w:ascii="Sylfaen" w:hAnsi="Sylfaen"/>
          <w:lang w:val="ka-GE"/>
        </w:rPr>
        <w:t>მოსარჩელე</w:t>
      </w:r>
      <w:r w:rsidR="00AB7FB5">
        <w:rPr>
          <w:rFonts w:ascii="Sylfaen" w:hAnsi="Sylfaen"/>
          <w:lang w:val="ka-GE"/>
        </w:rPr>
        <w:t xml:space="preserve">/მოსარჩელეები </w:t>
      </w:r>
      <w:r w:rsidR="00AB7FB5" w:rsidRPr="00B93430">
        <w:rPr>
          <w:rFonts w:ascii="Sylfaen" w:hAnsi="Sylfaen"/>
          <w:i/>
          <w:color w:val="5B9BD5" w:themeColor="accent1"/>
          <w:sz w:val="18"/>
          <w:lang w:val="ka-GE"/>
        </w:rPr>
        <w:t xml:space="preserve">შენიშვნა </w:t>
      </w:r>
      <w:r w:rsidR="00AB7FB5" w:rsidRPr="00B93430">
        <w:rPr>
          <w:rStyle w:val="a8"/>
          <w:rFonts w:ascii="Sylfaen" w:hAnsi="Sylfaen"/>
          <w:i/>
          <w:color w:val="5B9BD5" w:themeColor="accent1"/>
          <w:lang w:val="ka-GE"/>
        </w:rPr>
        <w:footnoteReference w:id="1"/>
      </w:r>
    </w:p>
    <w:tbl>
      <w:tblPr>
        <w:tblStyle w:val="a4"/>
        <w:tblW w:w="10885" w:type="dxa"/>
        <w:tblInd w:w="-720" w:type="dxa"/>
        <w:tblLook w:val="04A0" w:firstRow="1" w:lastRow="0" w:firstColumn="1" w:lastColumn="0" w:noHBand="0" w:noVBand="1"/>
      </w:tblPr>
      <w:tblGrid>
        <w:gridCol w:w="3595"/>
        <w:gridCol w:w="1620"/>
        <w:gridCol w:w="2025"/>
        <w:gridCol w:w="675"/>
        <w:gridCol w:w="2970"/>
      </w:tblGrid>
      <w:tr w:rsidR="003E44A8" w:rsidRPr="00B93430" w14:paraId="2F3B3BD4"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55BDFCDD" w14:textId="77777777" w:rsidR="003E44A8" w:rsidRDefault="002A6B11" w:rsidP="007D34F4">
            <w:pPr>
              <w:pStyle w:val="a5"/>
              <w:numPr>
                <w:ilvl w:val="0"/>
                <w:numId w:val="10"/>
              </w:numPr>
              <w:ind w:left="337" w:right="-18"/>
              <w:rPr>
                <w:rFonts w:ascii="Sylfaen" w:hAnsi="Sylfaen"/>
                <w:lang w:val="ka-GE"/>
              </w:rPr>
            </w:pPr>
            <w:permStart w:id="1281835721" w:edGrp="everyone"/>
            <w:r>
              <w:rPr>
                <w:rFonts w:ascii="Sylfaen" w:hAnsi="Sylfaen"/>
                <w:lang w:val="ka-GE"/>
              </w:rPr>
              <w:t>მარიამ ჯანჯარია</w:t>
            </w:r>
          </w:p>
          <w:p w14:paraId="7430F616" w14:textId="77777777" w:rsidR="003E44A8" w:rsidRDefault="002A6B11" w:rsidP="007D34F4">
            <w:pPr>
              <w:pStyle w:val="a5"/>
              <w:numPr>
                <w:ilvl w:val="0"/>
                <w:numId w:val="10"/>
              </w:numPr>
              <w:ind w:left="337" w:right="-18"/>
              <w:rPr>
                <w:rFonts w:ascii="Sylfaen" w:hAnsi="Sylfaen"/>
                <w:lang w:val="ka-GE"/>
              </w:rPr>
            </w:pPr>
            <w:r>
              <w:rPr>
                <w:rFonts w:ascii="Sylfaen" w:hAnsi="Sylfaen"/>
                <w:lang w:val="ka-GE"/>
              </w:rPr>
              <w:t>ლარა ნაჭყებია</w:t>
            </w:r>
          </w:p>
          <w:p w14:paraId="0817CFC8" w14:textId="4F6E0746" w:rsidR="003E44A8" w:rsidRDefault="002A6B11" w:rsidP="007D34F4">
            <w:pPr>
              <w:pStyle w:val="a5"/>
              <w:numPr>
                <w:ilvl w:val="0"/>
                <w:numId w:val="10"/>
              </w:numPr>
              <w:ind w:left="337" w:right="-18"/>
              <w:rPr>
                <w:rFonts w:ascii="Sylfaen" w:hAnsi="Sylfaen"/>
                <w:lang w:val="ka-GE"/>
              </w:rPr>
            </w:pPr>
            <w:r>
              <w:rPr>
                <w:rFonts w:ascii="Sylfaen" w:hAnsi="Sylfaen"/>
                <w:lang w:val="ka-GE"/>
              </w:rPr>
              <w:t>ქეთევან ციც</w:t>
            </w:r>
            <w:r w:rsidR="008249D5">
              <w:rPr>
                <w:rFonts w:ascii="Sylfaen" w:hAnsi="Sylfaen"/>
                <w:lang w:val="ka-GE"/>
              </w:rPr>
              <w:t>ქ</w:t>
            </w:r>
            <w:r>
              <w:rPr>
                <w:rFonts w:ascii="Sylfaen" w:hAnsi="Sylfaen"/>
                <w:lang w:val="ka-GE"/>
              </w:rPr>
              <w:t>იშვილი</w:t>
            </w:r>
          </w:p>
          <w:p w14:paraId="23484B93" w14:textId="77777777" w:rsidR="003E44A8" w:rsidRDefault="00A25941" w:rsidP="007D34F4">
            <w:pPr>
              <w:pStyle w:val="a5"/>
              <w:numPr>
                <w:ilvl w:val="0"/>
                <w:numId w:val="10"/>
              </w:numPr>
              <w:ind w:left="337" w:right="-18"/>
              <w:rPr>
                <w:rFonts w:ascii="Sylfaen" w:hAnsi="Sylfaen"/>
                <w:lang w:val="ka-GE"/>
              </w:rPr>
            </w:pPr>
            <w:r>
              <w:rPr>
                <w:rFonts w:ascii="Sylfaen" w:hAnsi="Sylfaen"/>
                <w:lang w:val="ka-GE"/>
              </w:rPr>
              <w:t xml:space="preserve">ანა ბდეიანი </w:t>
            </w:r>
          </w:p>
          <w:p w14:paraId="11504BE8" w14:textId="5592D290" w:rsidR="003E44A8" w:rsidRPr="007D34F4" w:rsidRDefault="00A25941" w:rsidP="007D34F4">
            <w:pPr>
              <w:pStyle w:val="a5"/>
              <w:numPr>
                <w:ilvl w:val="0"/>
                <w:numId w:val="10"/>
              </w:numPr>
              <w:ind w:left="337" w:right="-18"/>
              <w:rPr>
                <w:rFonts w:ascii="Sylfaen" w:hAnsi="Sylfaen"/>
                <w:lang w:val="ka-GE"/>
              </w:rPr>
            </w:pPr>
            <w:r>
              <w:rPr>
                <w:rFonts w:ascii="Sylfaen" w:hAnsi="Sylfaen"/>
                <w:lang w:val="ka-GE"/>
              </w:rPr>
              <w:t xml:space="preserve">მადლენა ჩილაჩავა </w:t>
            </w:r>
            <w:permEnd w:id="1281835721"/>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07CC824" w14:textId="4353ADF9" w:rsidR="003E44A8" w:rsidRPr="007D34F4" w:rsidRDefault="003E44A8" w:rsidP="007D34F4">
            <w:pPr>
              <w:pStyle w:val="a5"/>
              <w:numPr>
                <w:ilvl w:val="0"/>
                <w:numId w:val="11"/>
              </w:numPr>
              <w:ind w:left="342" w:right="-18"/>
              <w:rPr>
                <w:rFonts w:ascii="Sylfaen" w:hAnsi="Sylfaen"/>
                <w:lang w:val="ka-GE"/>
              </w:rPr>
            </w:pPr>
            <w:permStart w:id="1568086853" w:edGrp="everyone"/>
            <w:permEnd w:id="156808685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5E16E425" w14:textId="4E08D001" w:rsidR="003E44A8" w:rsidRPr="007D34F4" w:rsidRDefault="003E44A8" w:rsidP="007D34F4">
            <w:pPr>
              <w:pStyle w:val="a5"/>
              <w:numPr>
                <w:ilvl w:val="0"/>
                <w:numId w:val="12"/>
              </w:numPr>
              <w:ind w:right="-18"/>
              <w:rPr>
                <w:rFonts w:ascii="Sylfaen" w:hAnsi="Sylfaen"/>
                <w:lang w:val="ka-GE"/>
              </w:rPr>
            </w:pPr>
            <w:permStart w:id="1954941751" w:edGrp="everyone"/>
            <w:permEnd w:id="1954941751"/>
          </w:p>
        </w:tc>
      </w:tr>
      <w:tr w:rsidR="003E44A8" w:rsidRPr="00B93430" w14:paraId="7216A52C"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0E730C6F" w14:textId="77777777" w:rsidR="003E44A8" w:rsidRPr="00B93430" w:rsidRDefault="003E44A8" w:rsidP="00F715DD">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w:t>
            </w:r>
            <w:r w:rsidR="009560E3">
              <w:rPr>
                <w:rFonts w:ascii="Sylfaen" w:hAnsi="Sylfaen"/>
                <w:color w:val="5B9BD5" w:themeColor="accent1"/>
                <w:sz w:val="18"/>
              </w:rPr>
              <w:t>,</w:t>
            </w:r>
            <w:r w:rsidRPr="00B93430">
              <w:rPr>
                <w:rFonts w:ascii="Sylfaen" w:hAnsi="Sylfaen"/>
                <w:color w:val="5B9BD5" w:themeColor="accent1"/>
                <w:sz w:val="18"/>
                <w:lang w:val="ka-GE"/>
              </w:rPr>
              <w:t xml:space="preserve"> გვარი</w:t>
            </w:r>
            <w:r w:rsidR="00AB7FB5">
              <w:rPr>
                <w:rFonts w:ascii="Sylfaen" w:hAnsi="Sylfaen"/>
                <w:color w:val="5B9BD5" w:themeColor="accent1"/>
                <w:sz w:val="18"/>
                <w:lang w:val="ka-GE"/>
              </w:rPr>
              <w:t>/დასახელება</w:t>
            </w:r>
          </w:p>
        </w:tc>
        <w:tc>
          <w:tcPr>
            <w:tcW w:w="270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B0BEAF" w14:textId="77777777" w:rsidR="003E44A8" w:rsidRPr="00513152" w:rsidRDefault="003E44A8" w:rsidP="00513152">
            <w:pPr>
              <w:ind w:right="-18"/>
              <w:jc w:val="center"/>
              <w:rPr>
                <w:rFonts w:ascii="Sylfaen" w:hAnsi="Sylfaen"/>
                <w:color w:val="5B9BD5" w:themeColor="accent1"/>
              </w:rPr>
            </w:pPr>
            <w:r w:rsidRPr="00B93430">
              <w:rPr>
                <w:rFonts w:ascii="Sylfaen" w:hAnsi="Sylfaen"/>
                <w:color w:val="5B9BD5" w:themeColor="accent1"/>
                <w:sz w:val="18"/>
                <w:lang w:val="ka-GE"/>
              </w:rPr>
              <w:t>პირადი</w:t>
            </w:r>
            <w:r w:rsidR="00AB7FB5">
              <w:rPr>
                <w:rFonts w:ascii="Sylfaen" w:hAnsi="Sylfaen"/>
                <w:color w:val="5B9BD5" w:themeColor="accent1"/>
                <w:sz w:val="18"/>
                <w:lang w:val="ka-GE"/>
              </w:rPr>
              <w:t>/ საიდენტიფიკაციო</w:t>
            </w:r>
            <w:r w:rsidR="00513152">
              <w:rPr>
                <w:rFonts w:ascii="Sylfaen" w:hAnsi="Sylfaen"/>
                <w:color w:val="5B9BD5" w:themeColor="accent1"/>
                <w:sz w:val="18"/>
              </w:rPr>
              <w:t xml:space="preserve"> </w:t>
            </w:r>
            <w:r w:rsidR="00513152" w:rsidRPr="00513152">
              <w:rPr>
                <w:rFonts w:ascii="Sylfaen" w:hAnsi="Sylfaen"/>
                <w:color w:val="5B9BD5" w:themeColor="accent1"/>
                <w:sz w:val="18"/>
                <w:lang w:val="ka-GE"/>
              </w:rPr>
              <w:t>№</w:t>
            </w:r>
            <w:r w:rsidR="00AB7FB5">
              <w:rPr>
                <w:rFonts w:ascii="Sylfaen" w:hAnsi="Sylfaen"/>
                <w:color w:val="5B9BD5" w:themeColor="accent1"/>
                <w:sz w:val="18"/>
                <w:lang w:val="ka-GE"/>
              </w:rPr>
              <w:t xml:space="preserve"> </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9040E7" w14:textId="77777777" w:rsidR="003E44A8" w:rsidRPr="009560E3" w:rsidRDefault="003E44A8" w:rsidP="00D322AD">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1C7E3E" w:rsidRPr="00B93430" w14:paraId="62CB9259" w14:textId="77777777" w:rsidTr="00D650B6">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69CB7F38" w14:textId="3EB90E4B" w:rsidR="001C7E3E" w:rsidRPr="007D34F4" w:rsidRDefault="001C7E3E" w:rsidP="007D34F4">
            <w:pPr>
              <w:pStyle w:val="a5"/>
              <w:numPr>
                <w:ilvl w:val="0"/>
                <w:numId w:val="13"/>
              </w:numPr>
              <w:ind w:left="337" w:right="-18"/>
              <w:rPr>
                <w:rFonts w:ascii="Sylfaen" w:hAnsi="Sylfaen"/>
                <w:lang w:val="ka-GE"/>
              </w:rPr>
            </w:pPr>
            <w:permStart w:id="1819498587" w:edGrp="everyone"/>
            <w:permEnd w:id="1819498587"/>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3EDC7976" w14:textId="667D95E1" w:rsidR="001C7E3E" w:rsidRPr="007D34F4" w:rsidRDefault="00A25941" w:rsidP="007D34F4">
            <w:pPr>
              <w:pStyle w:val="a5"/>
              <w:numPr>
                <w:ilvl w:val="0"/>
                <w:numId w:val="14"/>
              </w:numPr>
              <w:ind w:left="342" w:right="-18"/>
              <w:rPr>
                <w:rFonts w:ascii="Sylfaen" w:hAnsi="Sylfaen"/>
                <w:lang w:val="ka-GE"/>
              </w:rPr>
            </w:pPr>
            <w:permStart w:id="823657526" w:edGrp="everyone"/>
            <w:r>
              <w:rPr>
                <w:rFonts w:ascii="Sylfaen" w:hAnsi="Sylfaen"/>
              </w:rPr>
              <w:t xml:space="preserve"> </w:t>
            </w:r>
            <w:permEnd w:id="823657526"/>
          </w:p>
        </w:tc>
        <w:tc>
          <w:tcPr>
            <w:tcW w:w="364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B2C6FD9" w14:textId="4DFEA7AA" w:rsidR="001C7E3E" w:rsidRPr="007D34F4" w:rsidRDefault="001C7E3E" w:rsidP="007D34F4">
            <w:pPr>
              <w:pStyle w:val="a5"/>
              <w:numPr>
                <w:ilvl w:val="0"/>
                <w:numId w:val="15"/>
              </w:numPr>
              <w:ind w:left="297" w:right="-18" w:hanging="270"/>
              <w:rPr>
                <w:rFonts w:ascii="Sylfaen" w:hAnsi="Sylfaen"/>
                <w:lang w:val="ka-GE"/>
              </w:rPr>
            </w:pPr>
            <w:permStart w:id="912197603" w:edGrp="everyone"/>
            <w:permEnd w:id="912197603"/>
          </w:p>
        </w:tc>
      </w:tr>
      <w:tr w:rsidR="001C7E3E" w:rsidRPr="00B93430" w14:paraId="15FCE7E2" w14:textId="77777777" w:rsidTr="00D650B6">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BA5B37" w14:textId="77777777" w:rsidR="001C7E3E" w:rsidRPr="00A70101" w:rsidRDefault="001C7E3E" w:rsidP="00AB7FB5">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264A22A0" w14:textId="77777777" w:rsidR="001C7E3E" w:rsidRPr="001C7E3E" w:rsidRDefault="001C7E3E" w:rsidP="001C7E3E">
            <w:pPr>
              <w:ind w:right="-18"/>
              <w:jc w:val="center"/>
              <w:rPr>
                <w:rFonts w:ascii="Sylfaen" w:hAnsi="Sylfaen"/>
                <w:lang w:val="ka-GE"/>
              </w:rPr>
            </w:pPr>
            <w:r w:rsidRPr="001C7E3E">
              <w:rPr>
                <w:rFonts w:ascii="Sylfaen" w:hAnsi="Sylfaen"/>
                <w:color w:val="5B9BD5" w:themeColor="accent1"/>
                <w:sz w:val="18"/>
                <w:lang w:val="ka-GE"/>
              </w:rPr>
              <w:t>მოქალაქეობა, რეგისტრაციის ადგილი</w:t>
            </w:r>
          </w:p>
        </w:tc>
        <w:tc>
          <w:tcPr>
            <w:tcW w:w="3645" w:type="dxa"/>
            <w:gridSpan w:val="2"/>
            <w:tcBorders>
              <w:top w:val="single" w:sz="4" w:space="0" w:color="FFFFFF" w:themeColor="background1"/>
              <w:left w:val="single" w:sz="4" w:space="0" w:color="FFFFFF" w:themeColor="background1"/>
              <w:bottom w:val="nil"/>
              <w:right w:val="single" w:sz="4" w:space="0" w:color="FFFFFF" w:themeColor="background1"/>
            </w:tcBorders>
            <w:vAlign w:val="center"/>
          </w:tcPr>
          <w:p w14:paraId="051F1F35" w14:textId="77777777" w:rsidR="001C7E3E" w:rsidRPr="00AB7FB5" w:rsidRDefault="001C7E3E" w:rsidP="00AB7FB5">
            <w:pPr>
              <w:ind w:right="-18"/>
              <w:jc w:val="center"/>
              <w:rPr>
                <w:rFonts w:ascii="Sylfaen" w:hAnsi="Sylfaen"/>
                <w:lang w:val="ka-GE"/>
              </w:rPr>
            </w:pPr>
            <w:r>
              <w:rPr>
                <w:rFonts w:ascii="Sylfaen" w:hAnsi="Sylfaen"/>
                <w:color w:val="5B9BD5" w:themeColor="accent1"/>
                <w:sz w:val="18"/>
                <w:lang w:val="ka-GE"/>
              </w:rPr>
              <w:t>მისამართი</w:t>
            </w:r>
          </w:p>
        </w:tc>
      </w:tr>
    </w:tbl>
    <w:p w14:paraId="22588259" w14:textId="77777777" w:rsidR="00A52DEE" w:rsidRPr="00B93430" w:rsidRDefault="00A52DEE" w:rsidP="00A52DEE">
      <w:pPr>
        <w:ind w:left="-720" w:right="-720"/>
        <w:jc w:val="both"/>
        <w:rPr>
          <w:rFonts w:ascii="Sylfaen" w:hAnsi="Sylfaen"/>
        </w:rPr>
      </w:pPr>
    </w:p>
    <w:p w14:paraId="388D617B" w14:textId="77777777" w:rsidR="00A52DEE" w:rsidRDefault="00A52DEE" w:rsidP="00A52DEE">
      <w:pPr>
        <w:ind w:left="-720" w:right="-720"/>
        <w:jc w:val="both"/>
        <w:rPr>
          <w:rFonts w:ascii="Sylfaen" w:hAnsi="Sylfaen"/>
        </w:rPr>
      </w:pPr>
    </w:p>
    <w:p w14:paraId="22E17AA9" w14:textId="77777777" w:rsidR="00B43CB7" w:rsidRPr="00A70101" w:rsidRDefault="00B43CB7" w:rsidP="00A52DEE">
      <w:pPr>
        <w:ind w:left="-720" w:right="-720"/>
        <w:jc w:val="both"/>
        <w:rPr>
          <w:rFonts w:ascii="Sylfaen" w:hAnsi="Sylfaen"/>
        </w:rPr>
      </w:pPr>
    </w:p>
    <w:p w14:paraId="3F2B6A1B" w14:textId="2FBF4D94" w:rsidR="00A2210B" w:rsidRPr="00B93430" w:rsidRDefault="007D34F4" w:rsidP="00A2210B">
      <w:pPr>
        <w:shd w:val="clear" w:color="auto" w:fill="BFBFBF" w:themeFill="background1" w:themeFillShade="BF"/>
        <w:ind w:left="-720" w:right="-720"/>
        <w:jc w:val="both"/>
        <w:rPr>
          <w:rFonts w:ascii="Sylfaen" w:hAnsi="Sylfaen"/>
          <w:lang w:val="ka-GE"/>
        </w:rPr>
      </w:pPr>
      <w:r>
        <w:rPr>
          <w:rFonts w:ascii="Sylfaen" w:hAnsi="Sylfaen"/>
          <w:lang w:val="ka-GE"/>
        </w:rPr>
        <w:t>2</w:t>
      </w:r>
      <w:r w:rsidR="00A2210B" w:rsidRPr="00B93430">
        <w:rPr>
          <w:rFonts w:ascii="Sylfaen" w:hAnsi="Sylfaen"/>
          <w:lang w:val="ka-GE"/>
        </w:rPr>
        <w:t xml:space="preserve">. </w:t>
      </w:r>
      <w:r w:rsidR="00A2210B">
        <w:rPr>
          <w:rFonts w:ascii="Sylfaen" w:hAnsi="Sylfaen"/>
          <w:lang w:val="ka-GE"/>
        </w:rPr>
        <w:t>მოსარჩელის წარმომადგენ</w:t>
      </w:r>
      <w:r w:rsidR="00101A9F">
        <w:rPr>
          <w:rFonts w:ascii="Sylfaen" w:hAnsi="Sylfaen"/>
          <w:lang w:val="ka-GE"/>
        </w:rPr>
        <w:t>ელი/წარმომადგენლებ</w:t>
      </w:r>
      <w:r w:rsidR="00A2210B">
        <w:rPr>
          <w:rFonts w:ascii="Sylfaen" w:hAnsi="Sylfaen"/>
          <w:lang w:val="ka-GE"/>
        </w:rPr>
        <w:t xml:space="preserve">ი </w:t>
      </w:r>
      <w:r w:rsidR="00A2210B" w:rsidRPr="00B93430">
        <w:rPr>
          <w:rFonts w:ascii="Sylfaen" w:hAnsi="Sylfaen"/>
          <w:i/>
          <w:color w:val="5B9BD5" w:themeColor="accent1"/>
          <w:sz w:val="18"/>
          <w:lang w:val="ka-GE"/>
        </w:rPr>
        <w:t xml:space="preserve">შენიშვნა </w:t>
      </w:r>
      <w:r w:rsidR="00A2210B" w:rsidRPr="00B93430">
        <w:rPr>
          <w:rStyle w:val="a8"/>
          <w:rFonts w:ascii="Sylfaen" w:hAnsi="Sylfaen"/>
          <w:i/>
          <w:color w:val="5B9BD5" w:themeColor="accent1"/>
          <w:lang w:val="ka-GE"/>
        </w:rPr>
        <w:footnoteReference w:id="2"/>
      </w:r>
    </w:p>
    <w:tbl>
      <w:tblPr>
        <w:tblStyle w:val="a4"/>
        <w:tblW w:w="10885" w:type="dxa"/>
        <w:tblInd w:w="-720" w:type="dxa"/>
        <w:tblLook w:val="04A0" w:firstRow="1" w:lastRow="0" w:firstColumn="1" w:lastColumn="0" w:noHBand="0" w:noVBand="1"/>
      </w:tblPr>
      <w:tblGrid>
        <w:gridCol w:w="3595"/>
        <w:gridCol w:w="1620"/>
        <w:gridCol w:w="2700"/>
        <w:gridCol w:w="2970"/>
      </w:tblGrid>
      <w:tr w:rsidR="00A2210B" w:rsidRPr="00B93430" w14:paraId="0B5DF480" w14:textId="77777777" w:rsidTr="00101A9F">
        <w:trPr>
          <w:trHeight w:val="72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7F9256EF" w14:textId="604E4B4E" w:rsidR="00A2210B" w:rsidRPr="007D34F4" w:rsidRDefault="00B720B5" w:rsidP="007D34F4">
            <w:pPr>
              <w:pStyle w:val="a5"/>
              <w:numPr>
                <w:ilvl w:val="0"/>
                <w:numId w:val="16"/>
              </w:numPr>
              <w:ind w:left="337" w:right="-18"/>
              <w:rPr>
                <w:rFonts w:ascii="Sylfaen" w:hAnsi="Sylfaen"/>
                <w:lang w:val="ka-GE"/>
              </w:rPr>
            </w:pPr>
            <w:permStart w:id="1073546871" w:edGrp="everyone"/>
            <w:r>
              <w:rPr>
                <w:rFonts w:ascii="Sylfaen" w:hAnsi="Sylfaen"/>
                <w:lang w:val="ka-GE"/>
              </w:rPr>
              <w:t>ანა ფირცხალაშვილი</w:t>
            </w:r>
            <w:permEnd w:id="1073546871"/>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C1E19D1" w14:textId="5BBBA51F" w:rsidR="00A2210B" w:rsidRPr="007D34F4" w:rsidRDefault="00A2210B" w:rsidP="007D34F4">
            <w:pPr>
              <w:pStyle w:val="a5"/>
              <w:numPr>
                <w:ilvl w:val="0"/>
                <w:numId w:val="17"/>
              </w:numPr>
              <w:ind w:left="342" w:right="-18"/>
              <w:rPr>
                <w:rFonts w:ascii="Sylfaen" w:hAnsi="Sylfaen"/>
                <w:lang w:val="ka-GE"/>
              </w:rPr>
            </w:pPr>
            <w:permStart w:id="661586023" w:edGrp="everyone"/>
            <w:permEnd w:id="661586023"/>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9D13EAB" w14:textId="021075CB" w:rsidR="00A2210B" w:rsidRPr="007D34F4" w:rsidRDefault="00A2210B" w:rsidP="007D34F4">
            <w:pPr>
              <w:pStyle w:val="a5"/>
              <w:numPr>
                <w:ilvl w:val="0"/>
                <w:numId w:val="18"/>
              </w:numPr>
              <w:ind w:left="342" w:right="-18"/>
              <w:rPr>
                <w:rFonts w:ascii="Sylfaen" w:hAnsi="Sylfaen"/>
                <w:lang w:val="ka-GE"/>
              </w:rPr>
            </w:pPr>
            <w:permStart w:id="1518221164" w:edGrp="everyone"/>
            <w:permEnd w:id="1518221164"/>
          </w:p>
        </w:tc>
      </w:tr>
      <w:tr w:rsidR="00A2210B" w:rsidRPr="00B93430" w14:paraId="4DAD8914" w14:textId="77777777" w:rsidTr="00101A9F">
        <w:trPr>
          <w:trHeight w:val="350"/>
        </w:trPr>
        <w:tc>
          <w:tcPr>
            <w:tcW w:w="5215"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2E7985D4" w14:textId="77777777" w:rsidR="00A2210B" w:rsidRPr="00B93430" w:rsidRDefault="00A2210B" w:rsidP="00D650B6">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სახელი გვარი</w:t>
            </w:r>
            <w:r>
              <w:rPr>
                <w:rFonts w:ascii="Sylfaen" w:hAnsi="Sylfaen"/>
                <w:color w:val="5B9BD5" w:themeColor="accent1"/>
                <w:sz w:val="18"/>
                <w:lang w:val="ka-GE"/>
              </w:rPr>
              <w:t>/დასახელება</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70FD9C1" w14:textId="77777777" w:rsidR="00A2210B" w:rsidRPr="00B93430" w:rsidRDefault="00A2210B" w:rsidP="009560E3">
            <w:pPr>
              <w:ind w:right="-18"/>
              <w:jc w:val="center"/>
              <w:rPr>
                <w:rFonts w:ascii="Sylfaen" w:hAnsi="Sylfaen"/>
                <w:color w:val="5B9BD5" w:themeColor="accent1"/>
                <w:lang w:val="ka-GE"/>
              </w:rPr>
            </w:pPr>
            <w:r w:rsidRPr="00B93430">
              <w:rPr>
                <w:rFonts w:ascii="Sylfaen" w:hAnsi="Sylfaen"/>
                <w:color w:val="5B9BD5" w:themeColor="accent1"/>
                <w:sz w:val="18"/>
                <w:lang w:val="ka-GE"/>
              </w:rPr>
              <w:t>პირადი</w:t>
            </w:r>
            <w:r w:rsidR="009560E3">
              <w:rPr>
                <w:rFonts w:ascii="Sylfaen" w:hAnsi="Sylfaen"/>
                <w:color w:val="5B9BD5" w:themeColor="accent1"/>
                <w:sz w:val="18"/>
                <w:lang w:val="ka-GE"/>
              </w:rPr>
              <w:t>/</w:t>
            </w:r>
            <w:r>
              <w:rPr>
                <w:rFonts w:ascii="Sylfaen" w:hAnsi="Sylfaen"/>
                <w:color w:val="5B9BD5" w:themeColor="accent1"/>
                <w:sz w:val="18"/>
                <w:lang w:val="ka-GE"/>
              </w:rPr>
              <w:t xml:space="preserve">საიდენტიფიკაციო </w:t>
            </w:r>
            <w:r w:rsidR="009560E3" w:rsidRPr="00513152">
              <w:rPr>
                <w:rFonts w:ascii="Sylfaen" w:hAnsi="Sylfaen"/>
                <w:color w:val="5B9BD5" w:themeColor="accent1"/>
                <w:sz w:val="18"/>
                <w:lang w:val="ka-GE"/>
              </w:rPr>
              <w:t>№</w:t>
            </w:r>
          </w:p>
        </w:tc>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217C63" w14:textId="77777777" w:rsidR="00A2210B" w:rsidRPr="00D322AD" w:rsidRDefault="00A2210B" w:rsidP="00D650B6">
            <w:pPr>
              <w:ind w:right="-108"/>
              <w:jc w:val="center"/>
              <w:rPr>
                <w:rFonts w:ascii="Sylfaen" w:hAnsi="Sylfaen"/>
                <w:color w:val="5B9BD5" w:themeColor="accent1"/>
                <w:sz w:val="18"/>
                <w:lang w:val="ka-GE"/>
              </w:rPr>
            </w:pPr>
            <w:r w:rsidRPr="00B93430">
              <w:rPr>
                <w:rFonts w:ascii="Sylfaen" w:hAnsi="Sylfaen"/>
                <w:color w:val="5B9BD5" w:themeColor="accent1"/>
                <w:sz w:val="18"/>
                <w:lang w:val="ka-GE"/>
              </w:rPr>
              <w:t>ტელეფონი</w:t>
            </w:r>
            <w:r w:rsidR="009560E3">
              <w:rPr>
                <w:rFonts w:ascii="Sylfaen" w:hAnsi="Sylfaen"/>
                <w:color w:val="5B9BD5" w:themeColor="accent1"/>
                <w:sz w:val="18"/>
                <w:lang w:val="ka-GE"/>
              </w:rPr>
              <w:t>ს ნომერი</w:t>
            </w:r>
          </w:p>
        </w:tc>
      </w:tr>
      <w:tr w:rsidR="00A2210B" w:rsidRPr="00B93430" w14:paraId="4F44BD5A" w14:textId="77777777" w:rsidTr="00101A9F">
        <w:trPr>
          <w:trHeight w:val="720"/>
        </w:trPr>
        <w:tc>
          <w:tcPr>
            <w:tcW w:w="359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15709710" w14:textId="4C1A13F0" w:rsidR="00A2210B" w:rsidRPr="007D34F4" w:rsidRDefault="00A2210B" w:rsidP="007D34F4">
            <w:pPr>
              <w:pStyle w:val="a5"/>
              <w:numPr>
                <w:ilvl w:val="0"/>
                <w:numId w:val="19"/>
              </w:numPr>
              <w:ind w:right="-18"/>
              <w:rPr>
                <w:rFonts w:ascii="Sylfaen" w:hAnsi="Sylfaen"/>
                <w:lang w:val="ka-GE"/>
              </w:rPr>
            </w:pPr>
            <w:permStart w:id="1204225806" w:edGrp="everyone"/>
            <w:permEnd w:id="1204225806"/>
          </w:p>
        </w:tc>
        <w:tc>
          <w:tcPr>
            <w:tcW w:w="7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1B600FA4" w14:textId="661F15B9" w:rsidR="00A2210B" w:rsidRPr="007D34F4" w:rsidRDefault="00A2210B" w:rsidP="007D34F4">
            <w:pPr>
              <w:pStyle w:val="a5"/>
              <w:numPr>
                <w:ilvl w:val="0"/>
                <w:numId w:val="20"/>
              </w:numPr>
              <w:ind w:left="342" w:right="-18"/>
              <w:rPr>
                <w:rFonts w:ascii="Sylfaen" w:hAnsi="Sylfaen"/>
                <w:lang w:val="ka-GE"/>
              </w:rPr>
            </w:pPr>
            <w:permStart w:id="601043958" w:edGrp="everyone"/>
            <w:permEnd w:id="601043958"/>
          </w:p>
        </w:tc>
      </w:tr>
      <w:tr w:rsidR="00A2210B" w:rsidRPr="00B93430" w14:paraId="268796CC" w14:textId="77777777" w:rsidTr="00101A9F">
        <w:trPr>
          <w:trHeight w:val="237"/>
        </w:trPr>
        <w:tc>
          <w:tcPr>
            <w:tcW w:w="35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20F712" w14:textId="77777777" w:rsidR="00A2210B" w:rsidRPr="00A70101" w:rsidRDefault="00A2210B" w:rsidP="00D650B6">
            <w:pPr>
              <w:ind w:left="-8" w:right="-18"/>
              <w:jc w:val="center"/>
              <w:rPr>
                <w:rFonts w:ascii="Sylfaen" w:hAnsi="Sylfaen"/>
                <w:lang w:val="ka-GE"/>
              </w:rPr>
            </w:pPr>
            <w:r>
              <w:rPr>
                <w:rFonts w:ascii="Sylfaen" w:hAnsi="Sylfaen"/>
                <w:color w:val="5B9BD5" w:themeColor="accent1"/>
                <w:sz w:val="18"/>
                <w:lang w:val="ka-GE"/>
              </w:rPr>
              <w:t>ელექტრონული ფოსტა</w:t>
            </w:r>
          </w:p>
        </w:tc>
        <w:tc>
          <w:tcPr>
            <w:tcW w:w="7290" w:type="dxa"/>
            <w:gridSpan w:val="3"/>
            <w:tcBorders>
              <w:top w:val="single" w:sz="4" w:space="0" w:color="FFFFFF" w:themeColor="background1"/>
              <w:left w:val="single" w:sz="4" w:space="0" w:color="FFFFFF" w:themeColor="background1"/>
              <w:bottom w:val="nil"/>
              <w:right w:val="single" w:sz="4" w:space="0" w:color="FFFFFF" w:themeColor="background1"/>
            </w:tcBorders>
            <w:vAlign w:val="center"/>
          </w:tcPr>
          <w:p w14:paraId="5AB32B0E" w14:textId="77777777" w:rsidR="00A2210B" w:rsidRPr="00AB7FB5" w:rsidRDefault="00A2210B" w:rsidP="00D650B6">
            <w:pPr>
              <w:ind w:right="-18"/>
              <w:jc w:val="center"/>
              <w:rPr>
                <w:rFonts w:ascii="Sylfaen" w:hAnsi="Sylfaen"/>
                <w:lang w:val="ka-GE"/>
              </w:rPr>
            </w:pPr>
            <w:r>
              <w:rPr>
                <w:rFonts w:ascii="Sylfaen" w:hAnsi="Sylfaen"/>
                <w:color w:val="5B9BD5" w:themeColor="accent1"/>
                <w:sz w:val="18"/>
                <w:lang w:val="ka-GE"/>
              </w:rPr>
              <w:t>მისამართი</w:t>
            </w:r>
          </w:p>
        </w:tc>
      </w:tr>
    </w:tbl>
    <w:p w14:paraId="3AB0DA5D" w14:textId="77777777" w:rsidR="00A2210B" w:rsidRPr="00B93430" w:rsidRDefault="00A2210B" w:rsidP="00A2210B">
      <w:pPr>
        <w:ind w:left="-720" w:right="-720"/>
        <w:jc w:val="both"/>
        <w:rPr>
          <w:rFonts w:ascii="Sylfaen" w:hAnsi="Sylfaen"/>
        </w:rPr>
      </w:pPr>
    </w:p>
    <w:p w14:paraId="2DB5FBDA" w14:textId="77777777" w:rsidR="00B43CB7" w:rsidRDefault="00B43CB7">
      <w:pPr>
        <w:rPr>
          <w:rFonts w:ascii="Sylfaen" w:hAnsi="Sylfaen"/>
          <w:lang w:val="ka-GE"/>
        </w:rPr>
      </w:pPr>
      <w:r>
        <w:rPr>
          <w:rFonts w:ascii="Sylfaen" w:hAnsi="Sylfaen"/>
          <w:lang w:val="ka-GE"/>
        </w:rPr>
        <w:br w:type="page"/>
      </w:r>
    </w:p>
    <w:p w14:paraId="398B9A69" w14:textId="77777777" w:rsidR="00144FCF" w:rsidRPr="00B93430" w:rsidRDefault="00144FCF" w:rsidP="00A52DEE">
      <w:pPr>
        <w:ind w:left="-720" w:right="-720"/>
        <w:jc w:val="both"/>
        <w:rPr>
          <w:rFonts w:ascii="Sylfaen" w:hAnsi="Sylfaen"/>
          <w:lang w:val="ka-GE"/>
        </w:rPr>
      </w:pPr>
    </w:p>
    <w:p w14:paraId="3BAF7B2C" w14:textId="2A1939F4" w:rsidR="00144FCF" w:rsidRPr="00B93430" w:rsidRDefault="007D34F4" w:rsidP="00E67B2E">
      <w:pPr>
        <w:shd w:val="clear" w:color="auto" w:fill="BFBFBF" w:themeFill="background1" w:themeFillShade="BF"/>
        <w:ind w:left="-720" w:right="-720"/>
        <w:jc w:val="both"/>
        <w:rPr>
          <w:rFonts w:ascii="Sylfaen" w:hAnsi="Sylfaen"/>
          <w:lang w:val="ka-GE"/>
        </w:rPr>
      </w:pPr>
      <w:r>
        <w:rPr>
          <w:rFonts w:ascii="Sylfaen" w:hAnsi="Sylfaen"/>
          <w:lang w:val="ka-GE"/>
        </w:rPr>
        <w:t>3</w:t>
      </w:r>
      <w:r w:rsidR="00144FCF" w:rsidRPr="00B93430">
        <w:rPr>
          <w:rFonts w:ascii="Sylfaen" w:hAnsi="Sylfaen"/>
          <w:lang w:val="ka-GE"/>
        </w:rPr>
        <w:t>. სადავო სამართლებრივი აქტ(ებ)ი.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3"/>
      </w: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144FCF" w:rsidRPr="00B93430" w14:paraId="539230D9" w14:textId="77777777" w:rsidTr="00433931">
        <w:trPr>
          <w:trHeight w:val="720"/>
        </w:trPr>
        <w:tc>
          <w:tcPr>
            <w:tcW w:w="2970" w:type="dxa"/>
            <w:vAlign w:val="center"/>
          </w:tcPr>
          <w:p w14:paraId="56151655"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0" w:type="dxa"/>
            <w:tcBorders>
              <w:bottom w:val="single" w:sz="4" w:space="0" w:color="auto"/>
            </w:tcBorders>
            <w:shd w:val="clear" w:color="auto" w:fill="F2F2F2" w:themeFill="background1" w:themeFillShade="F2"/>
            <w:vAlign w:val="center"/>
          </w:tcPr>
          <w:p w14:paraId="6E2625B7" w14:textId="6B66B417" w:rsidR="001E4230" w:rsidRPr="001E4230" w:rsidRDefault="00A45560" w:rsidP="007D34F4">
            <w:pPr>
              <w:pStyle w:val="a5"/>
              <w:numPr>
                <w:ilvl w:val="0"/>
                <w:numId w:val="21"/>
              </w:numPr>
              <w:ind w:left="257" w:right="-113" w:hanging="270"/>
              <w:rPr>
                <w:rFonts w:ascii="Sylfaen" w:hAnsi="Sylfaen"/>
                <w:lang w:val="ka-GE"/>
              </w:rPr>
            </w:pPr>
            <w:bookmarkStart w:id="1" w:name="_Hlk212892463"/>
            <w:permStart w:id="676215825" w:edGrp="everyone"/>
            <w:r w:rsidRPr="001E4230">
              <w:rPr>
                <w:rFonts w:ascii="Sylfaen" w:hAnsi="Sylfaen"/>
                <w:lang w:val="ka-GE"/>
              </w:rPr>
              <w:t>საქართველოს კანონი</w:t>
            </w:r>
            <w:r w:rsidR="001E4230">
              <w:rPr>
                <w:rFonts w:ascii="Sylfaen" w:hAnsi="Sylfaen"/>
                <w:lang w:val="ka-GE"/>
              </w:rPr>
              <w:t xml:space="preserve"> -</w:t>
            </w:r>
            <w:r w:rsidRPr="001E4230">
              <w:rPr>
                <w:rFonts w:ascii="Sylfaen" w:hAnsi="Sylfaen"/>
                <w:lang w:val="ka-GE"/>
              </w:rPr>
              <w:t xml:space="preserve"> საქართველოს ადმინისტრაციულ სამართალდარღვევათა კოდექსი</w:t>
            </w:r>
            <w:bookmarkEnd w:id="1"/>
          </w:p>
          <w:p w14:paraId="74A8CB21" w14:textId="77777777" w:rsidR="00144FCF" w:rsidRPr="00797022" w:rsidRDefault="001E4230" w:rsidP="007D34F4">
            <w:pPr>
              <w:pStyle w:val="a5"/>
              <w:numPr>
                <w:ilvl w:val="0"/>
                <w:numId w:val="21"/>
              </w:numPr>
              <w:ind w:left="257" w:right="-113" w:hanging="270"/>
              <w:rPr>
                <w:rFonts w:ascii="Sylfaen" w:hAnsi="Sylfaen"/>
                <w:lang w:val="ka-GE"/>
              </w:rPr>
            </w:pPr>
            <w:r w:rsidRPr="001E4230">
              <w:rPr>
                <w:rFonts w:ascii="Sylfaen" w:hAnsi="Sylfaen" w:cs="Sylfaen"/>
                <w:color w:val="333333"/>
                <w:shd w:val="clear" w:color="auto" w:fill="FFFFFF"/>
              </w:rPr>
              <w:t>საქართველოს</w:t>
            </w:r>
            <w:r w:rsidRPr="001E4230">
              <w:rPr>
                <w:rFonts w:ascii="Sylfaen" w:hAnsi="Sylfaen" w:cs="Helvetica"/>
                <w:color w:val="333333"/>
                <w:shd w:val="clear" w:color="auto" w:fill="FFFFFF"/>
              </w:rPr>
              <w:t xml:space="preserve"> </w:t>
            </w:r>
            <w:r w:rsidRPr="001E4230">
              <w:rPr>
                <w:rFonts w:ascii="Sylfaen" w:hAnsi="Sylfaen" w:cs="Sylfaen"/>
                <w:color w:val="333333"/>
                <w:shd w:val="clear" w:color="auto" w:fill="FFFFFF"/>
              </w:rPr>
              <w:t xml:space="preserve">კანონი </w:t>
            </w:r>
            <w:r>
              <w:rPr>
                <w:rFonts w:ascii="Sylfaen" w:hAnsi="Sylfaen" w:cs="Sylfaen"/>
                <w:color w:val="333333"/>
                <w:shd w:val="clear" w:color="auto" w:fill="FFFFFF"/>
                <w:lang w:val="ka-GE"/>
              </w:rPr>
              <w:t xml:space="preserve">- </w:t>
            </w:r>
            <w:r w:rsidRPr="001E4230">
              <w:rPr>
                <w:rFonts w:ascii="Sylfaen" w:hAnsi="Sylfaen" w:cs="Sylfaen"/>
                <w:color w:val="333333"/>
                <w:shd w:val="clear" w:color="auto" w:fill="FFFFFF"/>
              </w:rPr>
              <w:t>საქართველოს</w:t>
            </w:r>
            <w:r w:rsidRPr="001E4230">
              <w:rPr>
                <w:rFonts w:ascii="Sylfaen" w:hAnsi="Sylfaen" w:cs="Helvetica"/>
                <w:color w:val="333333"/>
                <w:shd w:val="clear" w:color="auto" w:fill="FFFFFF"/>
              </w:rPr>
              <w:t xml:space="preserve"> </w:t>
            </w:r>
            <w:r w:rsidRPr="001E4230">
              <w:rPr>
                <w:rFonts w:ascii="Sylfaen" w:hAnsi="Sylfaen" w:cs="Sylfaen"/>
                <w:color w:val="333333"/>
                <w:shd w:val="clear" w:color="auto" w:fill="FFFFFF"/>
              </w:rPr>
              <w:t>სისხლის</w:t>
            </w:r>
            <w:r w:rsidRPr="001E4230">
              <w:rPr>
                <w:rFonts w:ascii="Sylfaen" w:hAnsi="Sylfaen" w:cs="Helvetica"/>
                <w:color w:val="333333"/>
                <w:shd w:val="clear" w:color="auto" w:fill="FFFFFF"/>
              </w:rPr>
              <w:t xml:space="preserve"> </w:t>
            </w:r>
            <w:r w:rsidRPr="001E4230">
              <w:rPr>
                <w:rFonts w:ascii="Sylfaen" w:hAnsi="Sylfaen" w:cs="Sylfaen"/>
                <w:color w:val="333333"/>
                <w:shd w:val="clear" w:color="auto" w:fill="FFFFFF"/>
              </w:rPr>
              <w:t>სამართლის</w:t>
            </w:r>
            <w:r w:rsidRPr="001E4230">
              <w:rPr>
                <w:rFonts w:ascii="Sylfaen" w:hAnsi="Sylfaen" w:cs="Helvetica"/>
                <w:color w:val="333333"/>
                <w:shd w:val="clear" w:color="auto" w:fill="FFFFFF"/>
              </w:rPr>
              <w:t xml:space="preserve"> </w:t>
            </w:r>
            <w:r w:rsidRPr="001E4230">
              <w:rPr>
                <w:rFonts w:ascii="Sylfaen" w:hAnsi="Sylfaen" w:cs="Sylfaen"/>
                <w:color w:val="333333"/>
                <w:shd w:val="clear" w:color="auto" w:fill="FFFFFF"/>
              </w:rPr>
              <w:t>კოდექსი</w:t>
            </w:r>
          </w:p>
          <w:p w14:paraId="0206A26F" w14:textId="4C6817FF" w:rsidR="00144FCF" w:rsidRPr="007D34F4" w:rsidRDefault="00797022" w:rsidP="007D34F4">
            <w:pPr>
              <w:pStyle w:val="a5"/>
              <w:numPr>
                <w:ilvl w:val="0"/>
                <w:numId w:val="21"/>
              </w:numPr>
              <w:ind w:left="257" w:right="-113" w:hanging="270"/>
              <w:rPr>
                <w:rFonts w:ascii="Sylfaen" w:hAnsi="Sylfaen"/>
                <w:lang w:val="ka-GE"/>
              </w:rPr>
            </w:pPr>
            <w:r w:rsidRPr="00797022">
              <w:rPr>
                <w:rFonts w:ascii="Sylfaen" w:hAnsi="Sylfaen"/>
                <w:lang w:val="ka-GE"/>
              </w:rPr>
              <w:t>საქართველოს კანონი შეკრებებისა და მანიფესტაციების შესახებ</w:t>
            </w:r>
            <w:permEnd w:id="676215825"/>
          </w:p>
        </w:tc>
      </w:tr>
      <w:tr w:rsidR="00144FCF" w:rsidRPr="00B93430" w14:paraId="60F62DBD" w14:textId="77777777" w:rsidTr="00433931">
        <w:trPr>
          <w:trHeight w:val="720"/>
        </w:trPr>
        <w:tc>
          <w:tcPr>
            <w:tcW w:w="2970" w:type="dxa"/>
            <w:vAlign w:val="center"/>
          </w:tcPr>
          <w:p w14:paraId="2A68DB57"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0" w:type="dxa"/>
            <w:tcBorders>
              <w:top w:val="single" w:sz="4" w:space="0" w:color="auto"/>
              <w:bottom w:val="single" w:sz="4" w:space="0" w:color="auto"/>
            </w:tcBorders>
            <w:shd w:val="clear" w:color="auto" w:fill="F2F2F2" w:themeFill="background1" w:themeFillShade="F2"/>
            <w:vAlign w:val="center"/>
          </w:tcPr>
          <w:p w14:paraId="2B3C5E5D" w14:textId="68A73DF0" w:rsidR="00797022" w:rsidRPr="00797022" w:rsidRDefault="00A45560" w:rsidP="00797022">
            <w:pPr>
              <w:pStyle w:val="a5"/>
              <w:numPr>
                <w:ilvl w:val="0"/>
                <w:numId w:val="34"/>
              </w:numPr>
              <w:ind w:right="-113"/>
              <w:rPr>
                <w:rFonts w:ascii="Sylfaen" w:hAnsi="Sylfaen"/>
                <w:lang w:val="ka-GE"/>
              </w:rPr>
            </w:pPr>
            <w:permStart w:id="667764277" w:edGrp="everyone"/>
            <w:r w:rsidRPr="00797022">
              <w:rPr>
                <w:rFonts w:ascii="Sylfaen" w:hAnsi="Sylfaen"/>
                <w:lang w:val="ka-GE"/>
              </w:rPr>
              <w:t xml:space="preserve"> </w:t>
            </w:r>
            <w:r w:rsidRPr="00797022">
              <w:rPr>
                <w:rFonts w:ascii="Sylfaen" w:hAnsi="Sylfaen"/>
              </w:rPr>
              <w:t>1984 წლის 15 დეკემბერი</w:t>
            </w:r>
            <w:r w:rsidR="00797022" w:rsidRPr="00797022">
              <w:rPr>
                <w:rFonts w:ascii="Sylfaen" w:hAnsi="Sylfaen"/>
                <w:lang w:val="ka-GE"/>
              </w:rPr>
              <w:t xml:space="preserve"> </w:t>
            </w:r>
          </w:p>
          <w:p w14:paraId="129029AA" w14:textId="1F8961E6" w:rsidR="00797022" w:rsidRPr="00797022" w:rsidRDefault="00797022" w:rsidP="00797022">
            <w:pPr>
              <w:pStyle w:val="a5"/>
              <w:numPr>
                <w:ilvl w:val="0"/>
                <w:numId w:val="34"/>
              </w:numPr>
              <w:ind w:right="-113"/>
              <w:rPr>
                <w:rFonts w:ascii="Sylfaen" w:hAnsi="Sylfaen"/>
                <w:lang w:val="ka-GE"/>
              </w:rPr>
            </w:pPr>
            <w:r w:rsidRPr="00797022">
              <w:rPr>
                <w:rFonts w:ascii="Sylfaen" w:hAnsi="Sylfaen" w:cs="Helvetica"/>
                <w:shd w:val="clear" w:color="auto" w:fill="FFFFFF"/>
                <w:lang w:val="ka-GE"/>
              </w:rPr>
              <w:t>1</w:t>
            </w:r>
            <w:r w:rsidR="001E4230" w:rsidRPr="00797022">
              <w:rPr>
                <w:rFonts w:ascii="Sylfaen" w:hAnsi="Sylfaen" w:cs="Helvetica"/>
                <w:shd w:val="clear" w:color="auto" w:fill="FFFFFF"/>
              </w:rPr>
              <w:t xml:space="preserve">999 </w:t>
            </w:r>
            <w:r w:rsidR="001E4230" w:rsidRPr="00797022">
              <w:rPr>
                <w:rFonts w:ascii="Sylfaen" w:hAnsi="Sylfaen" w:cs="Helvetica"/>
                <w:shd w:val="clear" w:color="auto" w:fill="FFFFFF"/>
                <w:lang w:val="ka-GE"/>
              </w:rPr>
              <w:t>წლის 22 ივლისი</w:t>
            </w:r>
            <w:r w:rsidRPr="00797022">
              <w:rPr>
                <w:rFonts w:ascii="Sylfaen" w:hAnsi="Sylfaen" w:cs="Helvetica"/>
                <w:shd w:val="clear" w:color="auto" w:fill="FFFFFF"/>
                <w:lang w:val="ka-GE"/>
              </w:rPr>
              <w:t xml:space="preserve"> </w:t>
            </w:r>
            <w:r w:rsidRPr="00797022">
              <w:rPr>
                <w:rFonts w:ascii="Sylfaen" w:hAnsi="Sylfaen"/>
                <w:lang w:val="ka-GE"/>
              </w:rPr>
              <w:t xml:space="preserve">. </w:t>
            </w:r>
            <w:r w:rsidR="00A45560" w:rsidRPr="00797022">
              <w:rPr>
                <w:rFonts w:ascii="Sylfaen" w:hAnsi="Sylfaen"/>
              </w:rPr>
              <w:t xml:space="preserve"> </w:t>
            </w:r>
          </w:p>
          <w:p w14:paraId="13B34F4E" w14:textId="45FCE955" w:rsidR="00144FCF" w:rsidRPr="007D34F4" w:rsidRDefault="00797022" w:rsidP="00797022">
            <w:pPr>
              <w:pStyle w:val="a5"/>
              <w:numPr>
                <w:ilvl w:val="0"/>
                <w:numId w:val="34"/>
              </w:numPr>
              <w:ind w:right="-113"/>
              <w:rPr>
                <w:rFonts w:ascii="Sylfaen" w:hAnsi="Sylfaen"/>
                <w:lang w:val="ka-GE"/>
              </w:rPr>
            </w:pPr>
            <w:r w:rsidRPr="00797022">
              <w:rPr>
                <w:rFonts w:ascii="Sylfaen" w:hAnsi="Sylfaen"/>
              </w:rPr>
              <w:t>1997 წლის 12 ივნისი.</w:t>
            </w:r>
            <w:permEnd w:id="667764277"/>
          </w:p>
        </w:tc>
      </w:tr>
      <w:tr w:rsidR="00496B05" w:rsidRPr="00B93430" w14:paraId="7B760BB5" w14:textId="77777777" w:rsidTr="00433931">
        <w:trPr>
          <w:trHeight w:val="720"/>
        </w:trPr>
        <w:tc>
          <w:tcPr>
            <w:tcW w:w="2970" w:type="dxa"/>
            <w:vAlign w:val="center"/>
          </w:tcPr>
          <w:p w14:paraId="5F4593A9" w14:textId="77777777" w:rsidR="00496B05" w:rsidRPr="00496B05" w:rsidRDefault="00496B05" w:rsidP="00F715DD">
            <w:pPr>
              <w:ind w:right="-720"/>
              <w:rPr>
                <w:rFonts w:ascii="Sylfaen" w:hAnsi="Sylfaen"/>
                <w:sz w:val="20"/>
                <w:lang w:val="ka-GE"/>
              </w:rPr>
            </w:pPr>
            <w:r>
              <w:rPr>
                <w:rFonts w:ascii="Sylfaen" w:hAnsi="Sylfaen"/>
                <w:sz w:val="20"/>
                <w:lang w:val="ka-GE"/>
              </w:rPr>
              <w:t>მოპასუხის დასახელება</w:t>
            </w:r>
          </w:p>
        </w:tc>
        <w:tc>
          <w:tcPr>
            <w:tcW w:w="7830" w:type="dxa"/>
            <w:tcBorders>
              <w:top w:val="single" w:sz="4" w:space="0" w:color="auto"/>
              <w:bottom w:val="single" w:sz="4" w:space="0" w:color="auto"/>
            </w:tcBorders>
            <w:shd w:val="clear" w:color="auto" w:fill="F2F2F2" w:themeFill="background1" w:themeFillShade="F2"/>
            <w:vAlign w:val="center"/>
          </w:tcPr>
          <w:p w14:paraId="03E725F7" w14:textId="77777777" w:rsidR="00496B05" w:rsidRDefault="00A45560" w:rsidP="007D34F4">
            <w:pPr>
              <w:pStyle w:val="a5"/>
              <w:numPr>
                <w:ilvl w:val="0"/>
                <w:numId w:val="23"/>
              </w:numPr>
              <w:ind w:left="257" w:right="-113" w:hanging="270"/>
              <w:rPr>
                <w:rFonts w:ascii="Sylfaen" w:hAnsi="Sylfaen"/>
                <w:lang w:val="ka-GE"/>
              </w:rPr>
            </w:pPr>
            <w:permStart w:id="1002397259" w:edGrp="everyone"/>
            <w:r>
              <w:rPr>
                <w:rFonts w:ascii="Sylfaen" w:hAnsi="Sylfaen"/>
                <w:lang w:val="ka-GE"/>
              </w:rPr>
              <w:t xml:space="preserve"> საქართველოს პარლამენტი</w:t>
            </w:r>
          </w:p>
          <w:p w14:paraId="6618688D" w14:textId="77777777" w:rsidR="00496B05" w:rsidRDefault="001E4230" w:rsidP="007D34F4">
            <w:pPr>
              <w:pStyle w:val="a5"/>
              <w:numPr>
                <w:ilvl w:val="0"/>
                <w:numId w:val="23"/>
              </w:numPr>
              <w:ind w:left="257" w:right="-113" w:hanging="270"/>
              <w:rPr>
                <w:rFonts w:ascii="Sylfaen" w:hAnsi="Sylfaen"/>
                <w:lang w:val="ka-GE"/>
              </w:rPr>
            </w:pPr>
            <w:r>
              <w:rPr>
                <w:rFonts w:ascii="Sylfaen" w:hAnsi="Sylfaen"/>
                <w:lang w:val="ka-GE"/>
              </w:rPr>
              <w:t>საქართველოს პარლამენტი</w:t>
            </w:r>
          </w:p>
          <w:p w14:paraId="0B3E98BC" w14:textId="22FA2262" w:rsidR="00496B05" w:rsidRPr="007D34F4" w:rsidRDefault="00797022" w:rsidP="007D34F4">
            <w:pPr>
              <w:pStyle w:val="a5"/>
              <w:numPr>
                <w:ilvl w:val="0"/>
                <w:numId w:val="23"/>
              </w:numPr>
              <w:ind w:left="257" w:right="-113" w:hanging="270"/>
              <w:rPr>
                <w:rFonts w:ascii="Sylfaen" w:hAnsi="Sylfaen"/>
                <w:lang w:val="ka-GE"/>
              </w:rPr>
            </w:pPr>
            <w:r>
              <w:rPr>
                <w:rFonts w:ascii="Sylfaen" w:hAnsi="Sylfaen"/>
                <w:lang w:val="ka-GE"/>
              </w:rPr>
              <w:t>საქართველოს პარლამენტი</w:t>
            </w:r>
            <w:permEnd w:id="1002397259"/>
          </w:p>
        </w:tc>
      </w:tr>
      <w:tr w:rsidR="00496B05" w:rsidRPr="00B93430" w14:paraId="4F44D1C4" w14:textId="77777777" w:rsidTr="00433931">
        <w:trPr>
          <w:trHeight w:val="720"/>
        </w:trPr>
        <w:tc>
          <w:tcPr>
            <w:tcW w:w="2970" w:type="dxa"/>
            <w:vAlign w:val="center"/>
          </w:tcPr>
          <w:p w14:paraId="7AAC0D6B" w14:textId="77777777" w:rsidR="00496B05" w:rsidRDefault="00496B05" w:rsidP="00F715DD">
            <w:pPr>
              <w:ind w:right="-720"/>
              <w:rPr>
                <w:rFonts w:ascii="Sylfaen" w:hAnsi="Sylfaen"/>
                <w:sz w:val="20"/>
                <w:lang w:val="ka-GE"/>
              </w:rPr>
            </w:pPr>
            <w:r>
              <w:rPr>
                <w:rFonts w:ascii="Sylfaen" w:hAnsi="Sylfaen"/>
                <w:sz w:val="20"/>
                <w:lang w:val="ka-GE"/>
              </w:rPr>
              <w:t>მოპასუხის 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746CB509" w14:textId="05D71C69" w:rsidR="001E4230" w:rsidRDefault="00B720B5" w:rsidP="007D34F4">
            <w:pPr>
              <w:pStyle w:val="a5"/>
              <w:numPr>
                <w:ilvl w:val="0"/>
                <w:numId w:val="24"/>
              </w:numPr>
              <w:ind w:left="257" w:right="-113" w:hanging="270"/>
              <w:rPr>
                <w:rFonts w:ascii="Sylfaen" w:hAnsi="Sylfaen"/>
                <w:lang w:val="ka-GE"/>
              </w:rPr>
            </w:pPr>
            <w:permStart w:id="1177557738" w:edGrp="everyone"/>
            <w:r w:rsidRPr="002D3D77">
              <w:rPr>
                <w:rFonts w:ascii="Sylfaen" w:hAnsi="Sylfaen"/>
                <w:lang w:val="ka-GE"/>
              </w:rPr>
              <w:t>თბილისი</w:t>
            </w:r>
            <w:r>
              <w:rPr>
                <w:rFonts w:ascii="Sylfaen" w:hAnsi="Sylfaen"/>
                <w:lang w:val="ka-GE"/>
              </w:rPr>
              <w:t xml:space="preserve"> 0118,</w:t>
            </w:r>
            <w:r w:rsidRPr="002D3D77">
              <w:rPr>
                <w:rFonts w:ascii="Sylfaen" w:hAnsi="Sylfaen"/>
                <w:lang w:val="ka-GE"/>
              </w:rPr>
              <w:t xml:space="preserve"> რუსთაველის გამზირი </w:t>
            </w:r>
            <w:r w:rsidRPr="00CF4665">
              <w:rPr>
                <w:rFonts w:ascii="Sylfaen" w:hAnsi="Sylfaen"/>
                <w:lang w:val="ka-GE"/>
              </w:rPr>
              <w:t>№</w:t>
            </w:r>
            <w:r>
              <w:rPr>
                <w:rFonts w:ascii="Sylfaen" w:hAnsi="Sylfaen"/>
                <w:lang w:val="ka-GE"/>
              </w:rPr>
              <w:t xml:space="preserve"> </w:t>
            </w:r>
            <w:r w:rsidRPr="002D3D77">
              <w:rPr>
                <w:rFonts w:ascii="Sylfaen" w:hAnsi="Sylfaen"/>
                <w:lang w:val="ka-GE"/>
              </w:rPr>
              <w:t>8</w:t>
            </w:r>
          </w:p>
          <w:p w14:paraId="04B1F440" w14:textId="54F30594" w:rsidR="00797022" w:rsidRDefault="001E4230" w:rsidP="007D34F4">
            <w:pPr>
              <w:pStyle w:val="a5"/>
              <w:numPr>
                <w:ilvl w:val="0"/>
                <w:numId w:val="24"/>
              </w:numPr>
              <w:ind w:left="257" w:right="-113" w:hanging="270"/>
              <w:rPr>
                <w:rFonts w:ascii="Sylfaen" w:hAnsi="Sylfaen"/>
                <w:lang w:val="ka-GE"/>
              </w:rPr>
            </w:pPr>
            <w:r w:rsidRPr="002D3D77">
              <w:rPr>
                <w:rFonts w:ascii="Sylfaen" w:hAnsi="Sylfaen"/>
                <w:lang w:val="ka-GE"/>
              </w:rPr>
              <w:t>თბილისი</w:t>
            </w:r>
            <w:r>
              <w:rPr>
                <w:rFonts w:ascii="Sylfaen" w:hAnsi="Sylfaen"/>
                <w:lang w:val="ka-GE"/>
              </w:rPr>
              <w:t xml:space="preserve"> 0118,</w:t>
            </w:r>
            <w:r w:rsidRPr="002D3D77">
              <w:rPr>
                <w:rFonts w:ascii="Sylfaen" w:hAnsi="Sylfaen"/>
                <w:lang w:val="ka-GE"/>
              </w:rPr>
              <w:t xml:space="preserve"> რუსთაველის გამზირი </w:t>
            </w:r>
            <w:r w:rsidRPr="00CF4665">
              <w:rPr>
                <w:rFonts w:ascii="Sylfaen" w:hAnsi="Sylfaen"/>
                <w:lang w:val="ka-GE"/>
              </w:rPr>
              <w:t>№</w:t>
            </w:r>
            <w:r>
              <w:rPr>
                <w:rFonts w:ascii="Sylfaen" w:hAnsi="Sylfaen"/>
                <w:lang w:val="ka-GE"/>
              </w:rPr>
              <w:t xml:space="preserve"> </w:t>
            </w:r>
            <w:r w:rsidRPr="002D3D77">
              <w:rPr>
                <w:rFonts w:ascii="Sylfaen" w:hAnsi="Sylfaen"/>
                <w:lang w:val="ka-GE"/>
              </w:rPr>
              <w:t>8</w:t>
            </w:r>
          </w:p>
          <w:p w14:paraId="358BCD04" w14:textId="463ABAFF" w:rsidR="00496B05" w:rsidRPr="007D34F4" w:rsidRDefault="00797022" w:rsidP="007D34F4">
            <w:pPr>
              <w:pStyle w:val="a5"/>
              <w:numPr>
                <w:ilvl w:val="0"/>
                <w:numId w:val="24"/>
              </w:numPr>
              <w:ind w:left="257" w:right="-113" w:hanging="270"/>
              <w:rPr>
                <w:rFonts w:ascii="Sylfaen" w:hAnsi="Sylfaen"/>
                <w:lang w:val="ka-GE"/>
              </w:rPr>
            </w:pPr>
            <w:r>
              <w:rPr>
                <w:rFonts w:ascii="Sylfaen" w:hAnsi="Sylfaen"/>
                <w:lang w:val="ka-GE"/>
              </w:rPr>
              <w:t>თბილისი 0118, რუსთაველის გამზირი N 8</w:t>
            </w:r>
            <w:r w:rsidR="00A45560">
              <w:rPr>
                <w:rFonts w:ascii="Sylfaen" w:hAnsi="Sylfaen"/>
                <w:lang w:val="ka-GE"/>
              </w:rPr>
              <w:t xml:space="preserve"> </w:t>
            </w:r>
            <w:permEnd w:id="1177557738"/>
          </w:p>
        </w:tc>
      </w:tr>
    </w:tbl>
    <w:p w14:paraId="1E3038B4" w14:textId="77777777" w:rsidR="00D10870" w:rsidRPr="00B93430" w:rsidRDefault="00D10870" w:rsidP="00DF2162">
      <w:pPr>
        <w:rPr>
          <w:rFonts w:ascii="Sylfaen" w:hAnsi="Sylfaen"/>
        </w:rPr>
      </w:pPr>
    </w:p>
    <w:p w14:paraId="3AFC0577" w14:textId="094D988D" w:rsidR="00D10870"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D10870" w:rsidRPr="00B93430">
        <w:rPr>
          <w:rFonts w:ascii="Sylfaen" w:hAnsi="Sylfaen"/>
          <w:lang w:val="ka-GE"/>
        </w:rPr>
        <w:t xml:space="preserve">სადავო </w:t>
      </w:r>
      <w:r w:rsidR="002A0BF4" w:rsidRPr="00B93430">
        <w:rPr>
          <w:rFonts w:ascii="Sylfaen" w:hAnsi="Sylfaen"/>
          <w:lang w:val="ka-GE"/>
        </w:rPr>
        <w:t>ნორმ</w:t>
      </w:r>
      <w:r w:rsidR="00AF7A92">
        <w:rPr>
          <w:rFonts w:ascii="Sylfaen" w:hAnsi="Sylfaen"/>
          <w:lang w:val="ka-GE"/>
        </w:rPr>
        <w:t>ა/ნორმებ</w:t>
      </w:r>
      <w:r w:rsidR="002A0BF4" w:rsidRPr="00B93430">
        <w:rPr>
          <w:rFonts w:ascii="Sylfaen" w:hAnsi="Sylfaen"/>
          <w:lang w:val="ka-GE"/>
        </w:rPr>
        <w:t>. აგრეთვე, მათ გასწვრივ კონსტიტუციური დებულებ</w:t>
      </w:r>
      <w:r w:rsidR="00C304C0">
        <w:rPr>
          <w:rFonts w:ascii="Sylfaen" w:hAnsi="Sylfaen"/>
          <w:lang w:val="ka-GE"/>
        </w:rPr>
        <w:t>ა/დებულებები</w:t>
      </w:r>
      <w:r w:rsidR="002A0BF4" w:rsidRPr="00B93430">
        <w:rPr>
          <w:rFonts w:ascii="Sylfaen" w:hAnsi="Sylfaen"/>
          <w:lang w:val="ka-GE"/>
        </w:rPr>
        <w:t xml:space="preserve">, რომლებთან მიმართებითაც ითხოვთ სადავო ნორმის არაკონსტიტუციურად ცნობას.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4"/>
      </w:r>
    </w:p>
    <w:tbl>
      <w:tblPr>
        <w:tblStyle w:val="a4"/>
        <w:tblW w:w="10795" w:type="dxa"/>
        <w:tblInd w:w="-720" w:type="dxa"/>
        <w:tblLook w:val="04A0" w:firstRow="1" w:lastRow="0" w:firstColumn="1" w:lastColumn="0" w:noHBand="0" w:noVBand="1"/>
      </w:tblPr>
      <w:tblGrid>
        <w:gridCol w:w="5395"/>
        <w:gridCol w:w="5400"/>
      </w:tblGrid>
      <w:tr w:rsidR="002F127B" w:rsidRPr="00B93430" w14:paraId="664345A2" w14:textId="77777777" w:rsidTr="00433931">
        <w:trPr>
          <w:trHeight w:val="720"/>
        </w:trPr>
        <w:tc>
          <w:tcPr>
            <w:tcW w:w="5395" w:type="dxa"/>
            <w:shd w:val="clear" w:color="auto" w:fill="F2F2F2" w:themeFill="background1" w:themeFillShade="F2"/>
            <w:vAlign w:val="center"/>
          </w:tcPr>
          <w:p w14:paraId="716A8948" w14:textId="77777777" w:rsidR="002F127B" w:rsidRPr="00B93430" w:rsidRDefault="002F127B" w:rsidP="007806D5">
            <w:pPr>
              <w:ind w:right="-108"/>
              <w:jc w:val="center"/>
              <w:rPr>
                <w:rFonts w:ascii="Sylfaen" w:hAnsi="Sylfaen"/>
                <w:lang w:val="ka-GE"/>
              </w:rPr>
            </w:pPr>
            <w:r w:rsidRPr="00B93430">
              <w:rPr>
                <w:rFonts w:ascii="Sylfaen" w:hAnsi="Sylfaen"/>
                <w:bCs/>
                <w:color w:val="000000"/>
                <w:lang w:val="ka-GE"/>
              </w:rPr>
              <w:t>სადავო ნორმატიული აქტი (ნორმა)</w:t>
            </w:r>
          </w:p>
        </w:tc>
        <w:tc>
          <w:tcPr>
            <w:tcW w:w="5400" w:type="dxa"/>
            <w:shd w:val="clear" w:color="auto" w:fill="F2F2F2" w:themeFill="background1" w:themeFillShade="F2"/>
            <w:vAlign w:val="center"/>
          </w:tcPr>
          <w:p w14:paraId="1F21944E"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7DAC335C" w14:textId="77777777" w:rsidTr="00496B05">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5130B8FF" w14:textId="698067ED" w:rsidR="005A521A" w:rsidRPr="00B35DC1" w:rsidRDefault="00B36594" w:rsidP="00B36594">
            <w:pPr>
              <w:spacing w:after="0" w:line="240" w:lineRule="auto"/>
              <w:rPr>
                <w:rFonts w:ascii="Sylfaen" w:hAnsi="Sylfaen"/>
                <w:sz w:val="20"/>
                <w:szCs w:val="20"/>
                <w:lang w:val="ka-GE"/>
              </w:rPr>
            </w:pPr>
            <w:permStart w:id="903088963" w:edGrp="everyone"/>
            <w:r w:rsidRPr="00B35DC1">
              <w:rPr>
                <w:rFonts w:ascii="Sylfaen" w:hAnsi="Sylfaen"/>
                <w:sz w:val="20"/>
                <w:szCs w:val="20"/>
                <w:lang w:val="ka-GE"/>
              </w:rPr>
              <w:t xml:space="preserve">საქართველოს ადმინისტრაციულ სამართალდარღვევათა კოდექსის </w:t>
            </w:r>
          </w:p>
          <w:p w14:paraId="7E1FD3CC" w14:textId="15F6ACC0" w:rsidR="00B36594" w:rsidRPr="00B35DC1" w:rsidRDefault="00B36594" w:rsidP="00B36594">
            <w:pPr>
              <w:spacing w:after="0" w:line="240" w:lineRule="auto"/>
              <w:rPr>
                <w:rFonts w:ascii="Sylfaen" w:hAnsi="Sylfaen"/>
                <w:b/>
                <w:bCs/>
                <w:sz w:val="20"/>
                <w:szCs w:val="20"/>
                <w:lang w:val="ka-GE"/>
              </w:rPr>
            </w:pPr>
            <w:bookmarkStart w:id="2" w:name="_Hlk212892602"/>
            <w:r w:rsidRPr="00B35DC1">
              <w:rPr>
                <w:rFonts w:ascii="Sylfaen" w:hAnsi="Sylfaen"/>
                <w:b/>
                <w:bCs/>
                <w:sz w:val="20"/>
                <w:szCs w:val="20"/>
                <w:lang w:val="ka-GE"/>
              </w:rPr>
              <w:t>მუხლი 174</w:t>
            </w:r>
            <w:r w:rsidRPr="00B35DC1">
              <w:rPr>
                <w:rFonts w:ascii="Sylfaen" w:hAnsi="Sylfaen"/>
                <w:b/>
                <w:bCs/>
                <w:sz w:val="20"/>
                <w:szCs w:val="20"/>
                <w:vertAlign w:val="superscript"/>
                <w:lang w:val="ka-GE"/>
              </w:rPr>
              <w:t xml:space="preserve">1 </w:t>
            </w:r>
            <w:r w:rsidRPr="00B35DC1">
              <w:rPr>
                <w:rFonts w:ascii="Sylfaen" w:hAnsi="Sylfaen"/>
                <w:b/>
                <w:bCs/>
                <w:sz w:val="20"/>
                <w:szCs w:val="20"/>
                <w:lang w:val="ka-GE"/>
              </w:rPr>
              <w:t>. შეკრების ან მანიფესტაციის ორგანიზებისა და ჩატარების წესის დარღვევა</w:t>
            </w:r>
          </w:p>
          <w:p w14:paraId="27805108" w14:textId="336C6EFB" w:rsidR="00B36594" w:rsidRPr="002B4A8C" w:rsidRDefault="00B36594" w:rsidP="00B36594">
            <w:pPr>
              <w:spacing w:after="0" w:line="240" w:lineRule="auto"/>
              <w:rPr>
                <w:rFonts w:ascii="Sylfaen" w:hAnsi="Sylfaen"/>
                <w:b/>
                <w:bCs/>
                <w:sz w:val="20"/>
                <w:szCs w:val="20"/>
                <w:lang w:val="ka-GE"/>
              </w:rPr>
            </w:pPr>
            <w:r w:rsidRPr="002B4A8C">
              <w:rPr>
                <w:rFonts w:ascii="Sylfaen" w:hAnsi="Sylfaen"/>
                <w:b/>
                <w:bCs/>
                <w:sz w:val="20"/>
                <w:szCs w:val="20"/>
                <w:lang w:val="ka-GE"/>
              </w:rPr>
              <w:t xml:space="preserve">ნაწილი 10. </w:t>
            </w:r>
          </w:p>
          <w:p w14:paraId="4038B967" w14:textId="29E3EFBF" w:rsidR="00684681" w:rsidRPr="00B35DC1" w:rsidRDefault="00684681" w:rsidP="00D650B6">
            <w:pPr>
              <w:spacing w:after="0" w:line="240" w:lineRule="auto"/>
              <w:rPr>
                <w:rFonts w:ascii="Sylfaen" w:hAnsi="Sylfaen"/>
                <w:b/>
                <w:bCs/>
                <w:sz w:val="20"/>
                <w:szCs w:val="20"/>
                <w:lang w:val="ka-GE"/>
              </w:rPr>
            </w:pPr>
          </w:p>
          <w:p w14:paraId="78212060" w14:textId="296BEDEA" w:rsidR="00684681" w:rsidRPr="00B35DC1" w:rsidRDefault="00684681" w:rsidP="00ED5405">
            <w:pPr>
              <w:autoSpaceDE w:val="0"/>
              <w:autoSpaceDN w:val="0"/>
              <w:adjustRightInd w:val="0"/>
              <w:spacing w:after="0" w:line="240" w:lineRule="auto"/>
              <w:rPr>
                <w:rFonts w:ascii="Sylfaen" w:hAnsi="Sylfaen"/>
                <w:b/>
                <w:bCs/>
                <w:sz w:val="20"/>
                <w:szCs w:val="20"/>
                <w:lang w:val="ka-GE"/>
              </w:rPr>
            </w:pPr>
            <w:r w:rsidRPr="00B35DC1">
              <w:rPr>
                <w:rFonts w:ascii="Sylfaen" w:eastAsia="Sylfaen_PDF_Subset" w:hAnsi="Sylfaen" w:cs="Sylfaen_PDF_Subset"/>
                <w:color w:val="222222"/>
                <w:sz w:val="20"/>
                <w:szCs w:val="20"/>
                <w:lang w:val="ka-GE"/>
              </w:rPr>
              <w:t xml:space="preserve">10. „შეკრებებისა და მანიფესტაციების შესახებ“ საქართველოს კანონის მე-11 მუხლის მე-2 პუნქტის „ა2“, „გ“, „ე“ და „ვ“ ქვეპუნქტებითა და 111 მუხლით გათვალისწინებული ნორმების დარღვევა –გამოიწვევს ადმინისტრაციულ პატიმრობას 15 დღემდე ვადით, სამართალდარღვევის საგნის კონფისკაციით, ხოლო თუ სამართალდამრღვევი ორგანიზატორია − ადმინისტრაციულ პატიმრობას 20 დღემდე ვადით, </w:t>
            </w:r>
            <w:r w:rsidRPr="00B35DC1">
              <w:rPr>
                <w:rFonts w:ascii="Sylfaen" w:eastAsia="Sylfaen_PDF_Subset" w:hAnsi="Sylfaen" w:cs="Sylfaen_PDF_Subset"/>
                <w:color w:val="222222"/>
                <w:sz w:val="20"/>
                <w:szCs w:val="20"/>
                <w:lang w:val="ka-GE"/>
              </w:rPr>
              <w:lastRenderedPageBreak/>
              <w:t>სამართალდარღვევის საგნის კონფისკაციით. ამ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p>
          <w:p w14:paraId="3DD334C3" w14:textId="5B2D68FA" w:rsidR="002F127B" w:rsidRPr="00B35DC1" w:rsidRDefault="008F233E" w:rsidP="00D650B6">
            <w:pPr>
              <w:spacing w:after="0" w:line="240" w:lineRule="auto"/>
              <w:rPr>
                <w:rFonts w:ascii="Sylfaen" w:hAnsi="Sylfaen"/>
                <w:color w:val="000000"/>
                <w:sz w:val="20"/>
                <w:szCs w:val="20"/>
                <w:lang w:val="ka-GE"/>
              </w:rPr>
            </w:pPr>
            <w:r w:rsidRPr="00B35DC1">
              <w:rPr>
                <w:rFonts w:ascii="Sylfaen" w:hAnsi="Sylfaen"/>
                <w:b/>
                <w:bCs/>
                <w:sz w:val="20"/>
                <w:szCs w:val="20"/>
                <w:lang w:val="ka-GE"/>
              </w:rPr>
              <w:t>მოქმედი რედაქცია</w:t>
            </w:r>
            <w:r w:rsidRPr="00B35DC1">
              <w:rPr>
                <w:rFonts w:ascii="Sylfaen" w:hAnsi="Sylfaen"/>
                <w:sz w:val="20"/>
                <w:szCs w:val="20"/>
                <w:lang w:val="ka-GE"/>
              </w:rPr>
              <w:t xml:space="preserve"> </w:t>
            </w:r>
            <w:bookmarkEnd w:id="2"/>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0A1D7610" w14:textId="77777777" w:rsidR="007958BD" w:rsidRPr="00B35DC1" w:rsidRDefault="007958BD" w:rsidP="007958BD">
            <w:pPr>
              <w:spacing w:after="0" w:line="240" w:lineRule="auto"/>
              <w:rPr>
                <w:rFonts w:ascii="Sylfaen" w:hAnsi="Sylfaen"/>
                <w:b/>
                <w:bCs/>
                <w:color w:val="000000"/>
                <w:sz w:val="20"/>
                <w:szCs w:val="20"/>
                <w:lang w:val="ka-GE"/>
              </w:rPr>
            </w:pPr>
            <w:r w:rsidRPr="00B35DC1">
              <w:rPr>
                <w:rFonts w:ascii="Sylfaen" w:hAnsi="Sylfaen"/>
                <w:b/>
                <w:bCs/>
                <w:color w:val="000000"/>
                <w:sz w:val="20"/>
                <w:szCs w:val="20"/>
                <w:lang w:val="ka-GE"/>
              </w:rPr>
              <w:lastRenderedPageBreak/>
              <w:t xml:space="preserve">საქართველოს კონსტიტუციის მე-9 მუხლი </w:t>
            </w:r>
          </w:p>
          <w:p w14:paraId="27470B73" w14:textId="77777777" w:rsidR="007958BD" w:rsidRPr="00B35DC1" w:rsidRDefault="007958BD" w:rsidP="007958BD">
            <w:pPr>
              <w:spacing w:after="0" w:line="240" w:lineRule="auto"/>
              <w:rPr>
                <w:rFonts w:ascii="Sylfaen" w:hAnsi="Sylfaen"/>
                <w:b/>
                <w:bCs/>
                <w:color w:val="000000"/>
                <w:sz w:val="20"/>
                <w:szCs w:val="20"/>
                <w:lang w:val="ka-GE"/>
              </w:rPr>
            </w:pPr>
            <w:r w:rsidRPr="00B35DC1">
              <w:rPr>
                <w:rFonts w:ascii="Sylfaen" w:eastAsia="Sylfaen_PDF_Subset" w:hAnsi="Sylfaen" w:cs="Sylfaen_PDF_Subset"/>
                <w:color w:val="222222"/>
                <w:sz w:val="20"/>
                <w:szCs w:val="20"/>
                <w:lang w:val="ka-GE"/>
              </w:rPr>
              <w:t>1. ადამიანის ღირსება ხელშეუვალია და მას იცავს სახელმწიფო.</w:t>
            </w:r>
          </w:p>
          <w:p w14:paraId="6B8EF7C2" w14:textId="77777777" w:rsidR="007958BD" w:rsidRPr="00B35DC1" w:rsidRDefault="007958BD" w:rsidP="007958BD">
            <w:pPr>
              <w:spacing w:after="0" w:line="240" w:lineRule="auto"/>
              <w:rPr>
                <w:rFonts w:ascii="Sylfaen" w:hAnsi="Sylfaen"/>
                <w:color w:val="000000"/>
                <w:sz w:val="20"/>
                <w:szCs w:val="20"/>
                <w:lang w:val="ka-GE"/>
              </w:rPr>
            </w:pPr>
            <w:r w:rsidRPr="00B35DC1">
              <w:rPr>
                <w:rFonts w:ascii="Sylfaen" w:hAnsi="Sylfaen"/>
                <w:color w:val="000000"/>
                <w:sz w:val="20"/>
                <w:szCs w:val="20"/>
                <w:lang w:val="ka-GE"/>
              </w:rPr>
              <w:t>2. დაუშვებელია ადამიანის წამება, არაადამიანური ან დამამცირებელი მოპყრობა, არაადამიანური ან</w:t>
            </w:r>
          </w:p>
          <w:p w14:paraId="66C3B8E2" w14:textId="77777777" w:rsidR="007958BD" w:rsidRPr="00B35DC1" w:rsidRDefault="007958BD" w:rsidP="007958BD">
            <w:pPr>
              <w:spacing w:after="0" w:line="240" w:lineRule="auto"/>
              <w:rPr>
                <w:rFonts w:ascii="Sylfaen" w:hAnsi="Sylfaen"/>
                <w:color w:val="000000"/>
                <w:sz w:val="20"/>
                <w:szCs w:val="20"/>
                <w:lang w:val="ka-GE"/>
              </w:rPr>
            </w:pPr>
            <w:r w:rsidRPr="00B35DC1">
              <w:rPr>
                <w:rFonts w:ascii="Sylfaen" w:hAnsi="Sylfaen"/>
                <w:color w:val="000000"/>
                <w:sz w:val="20"/>
                <w:szCs w:val="20"/>
                <w:lang w:val="ka-GE"/>
              </w:rPr>
              <w:t>დამამცირებელი სასჯელის გამოყენება</w:t>
            </w:r>
          </w:p>
          <w:p w14:paraId="7D98B1CE" w14:textId="77777777" w:rsidR="007958BD" w:rsidRPr="00B35DC1" w:rsidRDefault="007958BD" w:rsidP="007958BD">
            <w:pPr>
              <w:spacing w:after="0" w:line="240" w:lineRule="auto"/>
              <w:rPr>
                <w:rFonts w:ascii="Sylfaen" w:hAnsi="Sylfaen"/>
                <w:color w:val="000000"/>
                <w:sz w:val="20"/>
                <w:szCs w:val="20"/>
                <w:lang w:val="ka-GE"/>
              </w:rPr>
            </w:pPr>
          </w:p>
          <w:p w14:paraId="65EA27C4" w14:textId="77777777" w:rsidR="007958BD" w:rsidRPr="00B35DC1" w:rsidRDefault="007958BD" w:rsidP="007958BD">
            <w:pPr>
              <w:autoSpaceDE w:val="0"/>
              <w:autoSpaceDN w:val="0"/>
              <w:adjustRightInd w:val="0"/>
              <w:spacing w:after="0" w:line="240" w:lineRule="auto"/>
              <w:rPr>
                <w:rFonts w:ascii="Sylfaen" w:eastAsia="Sylfaen_PDF_Subset" w:hAnsi="Sylfaen" w:cs="Sylfaen_PDF_Subset"/>
                <w:b/>
                <w:bCs/>
                <w:color w:val="222222"/>
                <w:sz w:val="20"/>
                <w:szCs w:val="20"/>
                <w:lang w:val="ka-GE"/>
              </w:rPr>
            </w:pPr>
            <w:r w:rsidRPr="00B35DC1">
              <w:rPr>
                <w:rFonts w:ascii="Sylfaen" w:hAnsi="Sylfaen"/>
                <w:b/>
                <w:bCs/>
                <w:color w:val="000000"/>
                <w:sz w:val="20"/>
                <w:szCs w:val="20"/>
                <w:lang w:val="ka-GE"/>
              </w:rPr>
              <w:t xml:space="preserve">საქართველოს კონსტიტუციის  21-ე </w:t>
            </w:r>
            <w:r w:rsidRPr="00B35DC1">
              <w:rPr>
                <w:rFonts w:ascii="Sylfaen" w:eastAsia="Sylfaen_PDF_Subset" w:hAnsi="Sylfaen" w:cs="Sylfaen_PDF_Subset"/>
                <w:b/>
                <w:bCs/>
                <w:color w:val="222222"/>
                <w:sz w:val="20"/>
                <w:szCs w:val="20"/>
                <w:lang w:val="ka-GE"/>
              </w:rPr>
              <w:t>მუხლის პირველი პუნქტი:</w:t>
            </w:r>
          </w:p>
          <w:p w14:paraId="630474D3" w14:textId="77777777" w:rsidR="007958BD" w:rsidRPr="00B35DC1" w:rsidRDefault="007958BD" w:rsidP="007958BD">
            <w:pPr>
              <w:autoSpaceDE w:val="0"/>
              <w:autoSpaceDN w:val="0"/>
              <w:adjustRightInd w:val="0"/>
              <w:spacing w:after="0" w:line="240" w:lineRule="auto"/>
              <w:rPr>
                <w:rFonts w:ascii="Sylfaen" w:hAnsi="Sylfaen"/>
                <w:sz w:val="20"/>
                <w:szCs w:val="20"/>
                <w:lang w:val="ka-GE"/>
              </w:rPr>
            </w:pPr>
            <w:r w:rsidRPr="00B35DC1">
              <w:rPr>
                <w:rFonts w:ascii="Sylfaen" w:eastAsia="Sylfaen_PDF_Subset" w:hAnsi="Sylfaen" w:cs="Sylfaen_PDF_Subset"/>
                <w:color w:val="222222"/>
                <w:sz w:val="20"/>
                <w:szCs w:val="20"/>
                <w:lang w:val="ka-GE"/>
              </w:rPr>
              <w:t xml:space="preserve">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w:t>
            </w:r>
            <w:r w:rsidRPr="00B35DC1">
              <w:rPr>
                <w:rFonts w:ascii="Sylfaen" w:eastAsia="Sylfaen_PDF_Subset" w:hAnsi="Sylfaen" w:cs="Sylfaen_PDF_Subset"/>
                <w:color w:val="222222"/>
                <w:sz w:val="20"/>
                <w:szCs w:val="20"/>
                <w:lang w:val="ka-GE"/>
              </w:rPr>
              <w:lastRenderedPageBreak/>
              <w:t>წინასწარი ნებართვის გარეშე საჯაროდ და უიარაღოდ შეკრების უფლება.</w:t>
            </w:r>
          </w:p>
          <w:p w14:paraId="6A9BFFAB" w14:textId="49536DC7" w:rsidR="0070632F" w:rsidRPr="00B35DC1" w:rsidRDefault="0070632F" w:rsidP="00C05124">
            <w:pPr>
              <w:spacing w:after="0" w:line="240" w:lineRule="auto"/>
              <w:rPr>
                <w:rFonts w:ascii="Sylfaen" w:hAnsi="Sylfaen"/>
                <w:color w:val="000000"/>
                <w:sz w:val="20"/>
                <w:szCs w:val="20"/>
                <w:lang w:val="ka-GE"/>
              </w:rPr>
            </w:pPr>
          </w:p>
        </w:tc>
      </w:tr>
      <w:tr w:rsidR="002F127B" w:rsidRPr="00B93430" w14:paraId="021088E8"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1CF68F02" w14:textId="55CDF044" w:rsidR="00B36594" w:rsidRPr="00B35DC1" w:rsidRDefault="00B36594" w:rsidP="00B36594">
            <w:pPr>
              <w:ind w:right="168"/>
              <w:rPr>
                <w:rFonts w:ascii="Sylfaen" w:hAnsi="Sylfaen" w:cs="Calibri"/>
                <w:sz w:val="20"/>
                <w:szCs w:val="20"/>
                <w:lang w:val="ka-GE"/>
              </w:rPr>
            </w:pPr>
            <w:bookmarkStart w:id="3" w:name="_Hlk212892670"/>
            <w:r w:rsidRPr="00B35DC1">
              <w:rPr>
                <w:rFonts w:ascii="Sylfaen" w:hAnsi="Sylfaen" w:cs="Calibri"/>
                <w:sz w:val="20"/>
                <w:szCs w:val="20"/>
                <w:lang w:val="ka-GE"/>
              </w:rPr>
              <w:lastRenderedPageBreak/>
              <w:t>საქართველოს ადმინისტრაციულ სამართალდარღვევათა კოდექსის 174</w:t>
            </w:r>
            <w:r w:rsidR="00C05124" w:rsidRPr="00B35DC1">
              <w:rPr>
                <w:rFonts w:ascii="Sylfaen" w:hAnsi="Sylfaen" w:cs="Calibri"/>
                <w:sz w:val="20"/>
                <w:szCs w:val="20"/>
                <w:vertAlign w:val="superscript"/>
                <w:lang w:val="ka-GE"/>
              </w:rPr>
              <w:t>1</w:t>
            </w:r>
            <w:r w:rsidRPr="00B35DC1">
              <w:rPr>
                <w:rFonts w:ascii="Sylfaen" w:hAnsi="Sylfaen" w:cs="Calibri"/>
                <w:sz w:val="20"/>
                <w:szCs w:val="20"/>
                <w:lang w:val="ka-GE"/>
              </w:rPr>
              <w:t xml:space="preserve"> </w:t>
            </w:r>
            <w:r w:rsidR="00C05124" w:rsidRPr="00B35DC1">
              <w:rPr>
                <w:rFonts w:ascii="Sylfaen" w:hAnsi="Sylfaen" w:cs="Calibri"/>
                <w:sz w:val="20"/>
                <w:szCs w:val="20"/>
                <w:lang w:val="ka-GE"/>
              </w:rPr>
              <w:t>მუხლი</w:t>
            </w:r>
            <w:r w:rsidR="00A945F7" w:rsidRPr="00B35DC1">
              <w:rPr>
                <w:rFonts w:ascii="Sylfaen" w:hAnsi="Sylfaen" w:cs="Calibri"/>
                <w:sz w:val="20"/>
                <w:szCs w:val="20"/>
                <w:lang w:val="ka-GE"/>
              </w:rPr>
              <w:t xml:space="preserve">ს </w:t>
            </w:r>
            <w:r w:rsidR="00A945F7" w:rsidRPr="009933A6">
              <w:rPr>
                <w:rFonts w:ascii="Sylfaen" w:hAnsi="Sylfaen" w:cs="Calibri"/>
                <w:b/>
                <w:bCs/>
                <w:sz w:val="20"/>
                <w:szCs w:val="20"/>
                <w:lang w:val="ka-GE"/>
              </w:rPr>
              <w:t xml:space="preserve">ნაწილი </w:t>
            </w:r>
            <w:r w:rsidR="009933A6">
              <w:rPr>
                <w:rFonts w:ascii="Sylfaen" w:hAnsi="Sylfaen" w:cs="Calibri"/>
                <w:b/>
                <w:bCs/>
                <w:sz w:val="20"/>
                <w:szCs w:val="20"/>
                <w:lang w:val="ka-GE"/>
              </w:rPr>
              <w:t>5</w:t>
            </w:r>
            <w:r w:rsidR="00C05124" w:rsidRPr="009933A6">
              <w:rPr>
                <w:rFonts w:ascii="Sylfaen" w:hAnsi="Sylfaen" w:cs="Calibri"/>
                <w:b/>
                <w:bCs/>
                <w:sz w:val="20"/>
                <w:szCs w:val="20"/>
                <w:lang w:val="ka-GE"/>
              </w:rPr>
              <w:t>:</w:t>
            </w:r>
            <w:r w:rsidRPr="00B35DC1">
              <w:rPr>
                <w:rFonts w:ascii="Sylfaen" w:hAnsi="Sylfaen" w:cs="Calibri"/>
                <w:sz w:val="20"/>
                <w:szCs w:val="20"/>
                <w:lang w:val="ka-GE"/>
              </w:rPr>
              <w:t xml:space="preserve"> შეკრების ან მანიფესტაციის ორგანიზებისა და ჩატარების წესის დარღვევა</w:t>
            </w:r>
            <w:r w:rsidR="00147A4F" w:rsidRPr="00B35DC1">
              <w:rPr>
                <w:rFonts w:ascii="Sylfaen" w:hAnsi="Sylfaen" w:cs="Calibri"/>
                <w:sz w:val="20"/>
                <w:szCs w:val="20"/>
                <w:lang w:val="ka-GE"/>
              </w:rPr>
              <w:t xml:space="preserve"> </w:t>
            </w:r>
            <w:r w:rsidR="00147A4F" w:rsidRPr="00B35DC1">
              <w:rPr>
                <w:rFonts w:ascii="Sylfaen" w:hAnsi="Sylfaen" w:cs="Calibri"/>
                <w:b/>
                <w:bCs/>
                <w:sz w:val="20"/>
                <w:szCs w:val="20"/>
                <w:lang w:val="ka-GE"/>
              </w:rPr>
              <w:t>2025 წლის 16 ო</w:t>
            </w:r>
            <w:r w:rsidR="00974164" w:rsidRPr="00B35DC1">
              <w:rPr>
                <w:rFonts w:ascii="Sylfaen" w:hAnsi="Sylfaen" w:cs="Calibri"/>
                <w:b/>
                <w:bCs/>
                <w:sz w:val="20"/>
                <w:szCs w:val="20"/>
                <w:lang w:val="ka-GE"/>
              </w:rPr>
              <w:t>ქ</w:t>
            </w:r>
            <w:r w:rsidR="00147A4F" w:rsidRPr="00B35DC1">
              <w:rPr>
                <w:rFonts w:ascii="Sylfaen" w:hAnsi="Sylfaen" w:cs="Calibri"/>
                <w:b/>
                <w:bCs/>
                <w:sz w:val="20"/>
                <w:szCs w:val="20"/>
                <w:lang w:val="ka-GE"/>
              </w:rPr>
              <w:t>ტომბრამდე მოქმედი რედაქცია</w:t>
            </w:r>
          </w:p>
          <w:p w14:paraId="67A2300C" w14:textId="6844DBD1" w:rsidR="00147A4F" w:rsidRPr="00B35DC1" w:rsidRDefault="00147A4F" w:rsidP="00147A4F">
            <w:pPr>
              <w:ind w:right="168"/>
              <w:rPr>
                <w:rFonts w:ascii="Sylfaen" w:hAnsi="Sylfaen" w:cs="Calibri"/>
                <w:sz w:val="20"/>
                <w:szCs w:val="20"/>
                <w:lang w:val="ka-GE"/>
              </w:rPr>
            </w:pPr>
            <w:r w:rsidRPr="00B35DC1">
              <w:rPr>
                <w:rFonts w:ascii="Sylfaen" w:hAnsi="Sylfaen" w:cs="Calibri"/>
                <w:sz w:val="20"/>
                <w:szCs w:val="20"/>
                <w:lang w:val="ka-GE"/>
              </w:rPr>
              <w:t>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w:t>
            </w:r>
            <w:r w:rsidRPr="00B35DC1">
              <w:rPr>
                <w:rFonts w:ascii="Times New Roman" w:hAnsi="Times New Roman" w:cs="Times New Roman"/>
                <w:sz w:val="20"/>
                <w:szCs w:val="20"/>
                <w:lang w:val="ka-GE"/>
              </w:rPr>
              <w:t>​</w:t>
            </w:r>
            <w:r w:rsidRPr="00B35DC1">
              <w:rPr>
                <w:rFonts w:ascii="Sylfaen" w:hAnsi="Sylfaen" w:cs="Calibri"/>
                <w:sz w:val="20"/>
                <w:szCs w:val="20"/>
                <w:lang w:val="ka-GE"/>
              </w:rPr>
              <w:t>1“ და „ა</w:t>
            </w:r>
            <w:r w:rsidRPr="00B35DC1">
              <w:rPr>
                <w:rFonts w:ascii="Times New Roman" w:hAnsi="Times New Roman" w:cs="Times New Roman"/>
                <w:sz w:val="20"/>
                <w:szCs w:val="20"/>
                <w:lang w:val="ka-GE"/>
              </w:rPr>
              <w:t>​</w:t>
            </w:r>
            <w:r w:rsidRPr="00B35DC1">
              <w:rPr>
                <w:rFonts w:ascii="Sylfaen" w:hAnsi="Sylfaen" w:cs="Calibri"/>
                <w:sz w:val="20"/>
                <w:szCs w:val="20"/>
                <w:lang w:val="ka-GE"/>
              </w:rPr>
              <w:t>2“ ქვეპუნქტებისა) და 11</w:t>
            </w:r>
            <w:r w:rsidRPr="00B35DC1">
              <w:rPr>
                <w:rFonts w:ascii="Times New Roman" w:hAnsi="Times New Roman" w:cs="Times New Roman"/>
                <w:sz w:val="20"/>
                <w:szCs w:val="20"/>
                <w:lang w:val="ka-GE"/>
              </w:rPr>
              <w:t>​​​</w:t>
            </w:r>
            <w:r w:rsidRPr="00B35DC1">
              <w:rPr>
                <w:rFonts w:ascii="Sylfaen" w:hAnsi="Sylfaen" w:cs="Calibri"/>
                <w:sz w:val="20"/>
                <w:szCs w:val="20"/>
                <w:lang w:val="ka-GE"/>
              </w:rPr>
              <w:t>1 მუხლით გათვალისწინებული ნორმების დარღვევა –</w:t>
            </w:r>
          </w:p>
          <w:p w14:paraId="0DC71AED" w14:textId="77777777" w:rsidR="00147A4F" w:rsidRPr="00B35DC1" w:rsidRDefault="00147A4F" w:rsidP="00147A4F">
            <w:pPr>
              <w:ind w:right="168"/>
              <w:rPr>
                <w:rFonts w:ascii="Sylfaen" w:hAnsi="Sylfaen" w:cs="Calibri"/>
                <w:sz w:val="20"/>
                <w:szCs w:val="20"/>
                <w:lang w:val="ka-GE"/>
              </w:rPr>
            </w:pPr>
            <w:r w:rsidRPr="00B35DC1">
              <w:rPr>
                <w:rFonts w:ascii="Sylfaen" w:hAnsi="Sylfaen" w:cs="Calibri"/>
                <w:sz w:val="20"/>
                <w:szCs w:val="20"/>
                <w:lang w:val="ka-GE"/>
              </w:rPr>
              <w:t xml:space="preserve">გამოიწვევს </w:t>
            </w:r>
            <w:r w:rsidRPr="00B35DC1">
              <w:rPr>
                <w:rFonts w:ascii="Sylfaen" w:hAnsi="Sylfaen" w:cs="Calibri"/>
                <w:b/>
                <w:bCs/>
                <w:sz w:val="20"/>
                <w:szCs w:val="20"/>
                <w:lang w:val="ka-GE"/>
              </w:rPr>
              <w:t>სამართალდამრღვევის დაჯარიმებას 5 000 ლარის</w:t>
            </w:r>
            <w:r w:rsidRPr="00B35DC1">
              <w:rPr>
                <w:rFonts w:ascii="Sylfaen" w:hAnsi="Sylfaen" w:cs="Calibri"/>
                <w:sz w:val="20"/>
                <w:szCs w:val="20"/>
                <w:lang w:val="ka-GE"/>
              </w:rPr>
              <w:t xml:space="preserve"> ოდენობით ან ადმინისტრაციულ პატიმრობას 15 დღემდე ვადით”</w:t>
            </w:r>
            <w:bookmarkEnd w:id="3"/>
          </w:p>
          <w:p w14:paraId="523B545F" w14:textId="05D3CCFE" w:rsidR="00797022" w:rsidRPr="00B35DC1" w:rsidRDefault="00797022" w:rsidP="00ED5405">
            <w:pPr>
              <w:pStyle w:val="pf0"/>
              <w:rPr>
                <w:rFonts w:ascii="Sylfaen" w:hAnsi="Sylfaen" w:cs="Calibri"/>
                <w:sz w:val="20"/>
                <w:szCs w:val="20"/>
                <w:lang w:val="ka-GE"/>
              </w:rPr>
            </w:pPr>
            <w:r w:rsidRPr="00B35DC1">
              <w:rPr>
                <w:rFonts w:ascii="Sylfaen" w:hAnsi="Sylfaen" w:cs="Calibri"/>
                <w:sz w:val="20"/>
                <w:szCs w:val="20"/>
                <w:lang w:val="ka-GE"/>
              </w:rPr>
              <w:t>(</w:t>
            </w:r>
            <w:r w:rsidRPr="00B35DC1">
              <w:rPr>
                <w:rFonts w:ascii="Sylfaen" w:hAnsi="Sylfaen" w:cs="Segoe UI"/>
                <w:sz w:val="20"/>
                <w:szCs w:val="20"/>
                <w:lang w:val="ka-GE"/>
              </w:rPr>
              <w:t>2025 წლის 16 ოქტომბრის „საქართველოს ადმინისტრაციულ სამართალდარღვევათა კოდექსში ცვლილებების შეტანის შესახებ“ საქართველოს კანონით (993-IVმს-XIმპ) გათვალისწინებული რედაქცია</w:t>
            </w:r>
            <w:r w:rsidRPr="00B35DC1">
              <w:rPr>
                <w:rFonts w:ascii="Sylfaen" w:hAnsi="Sylfaen" w:cs="Calibri"/>
                <w:sz w:val="20"/>
                <w:szCs w:val="20"/>
                <w:lang w:val="ka-GE"/>
              </w:rPr>
              <w:t>)</w:t>
            </w:r>
          </w:p>
        </w:tc>
        <w:tc>
          <w:tcPr>
            <w:tcW w:w="5411" w:type="dxa"/>
          </w:tcPr>
          <w:p w14:paraId="13BA440C" w14:textId="442785E3" w:rsidR="00B516DC" w:rsidRPr="00B35DC1" w:rsidRDefault="00B516DC" w:rsidP="00B516DC">
            <w:pPr>
              <w:spacing w:after="0" w:line="240" w:lineRule="auto"/>
              <w:rPr>
                <w:rFonts w:ascii="Sylfaen" w:hAnsi="Sylfaen"/>
                <w:b/>
                <w:bCs/>
                <w:color w:val="000000"/>
                <w:sz w:val="20"/>
                <w:szCs w:val="20"/>
                <w:lang w:val="ka-GE"/>
              </w:rPr>
            </w:pPr>
            <w:r w:rsidRPr="00B35DC1">
              <w:rPr>
                <w:rFonts w:ascii="Sylfaen" w:hAnsi="Sylfaen"/>
                <w:b/>
                <w:bCs/>
                <w:color w:val="000000"/>
                <w:sz w:val="20"/>
                <w:szCs w:val="20"/>
                <w:lang w:val="ka-GE"/>
              </w:rPr>
              <w:t>საქართველოს კონსტიტუციის მე-9 მუხლი</w:t>
            </w:r>
          </w:p>
          <w:p w14:paraId="120DFC3F" w14:textId="77777777" w:rsidR="00797022" w:rsidRPr="00B35DC1" w:rsidRDefault="00797022" w:rsidP="00797022">
            <w:pPr>
              <w:spacing w:after="0" w:line="240" w:lineRule="auto"/>
              <w:rPr>
                <w:rFonts w:ascii="Sylfaen" w:hAnsi="Sylfaen"/>
                <w:b/>
                <w:bCs/>
                <w:color w:val="000000"/>
                <w:sz w:val="20"/>
                <w:szCs w:val="20"/>
                <w:lang w:val="ka-GE"/>
              </w:rPr>
            </w:pPr>
            <w:r w:rsidRPr="00B35DC1">
              <w:rPr>
                <w:rFonts w:ascii="Sylfaen" w:eastAsia="Sylfaen_PDF_Subset" w:hAnsi="Sylfaen" w:cs="Sylfaen_PDF_Subset"/>
                <w:color w:val="222222"/>
                <w:sz w:val="20"/>
                <w:szCs w:val="20"/>
                <w:lang w:val="ka-GE"/>
              </w:rPr>
              <w:t>1. ადამიანის ღირსება ხელშეუვალია და მას იცავს სახელმწიფო.</w:t>
            </w:r>
          </w:p>
          <w:p w14:paraId="21C15CB3" w14:textId="77777777" w:rsidR="00797022" w:rsidRPr="00B35DC1" w:rsidRDefault="00797022" w:rsidP="00B516DC">
            <w:pPr>
              <w:spacing w:after="0" w:line="240" w:lineRule="auto"/>
              <w:rPr>
                <w:rFonts w:ascii="Sylfaen" w:hAnsi="Sylfaen"/>
                <w:b/>
                <w:bCs/>
                <w:color w:val="000000"/>
                <w:sz w:val="20"/>
                <w:szCs w:val="20"/>
                <w:lang w:val="ka-GE"/>
              </w:rPr>
            </w:pPr>
          </w:p>
          <w:p w14:paraId="6BD12B07" w14:textId="77777777" w:rsidR="00B516DC" w:rsidRPr="00B35DC1" w:rsidRDefault="00B516DC" w:rsidP="00B516DC">
            <w:pPr>
              <w:spacing w:after="0" w:line="240" w:lineRule="auto"/>
              <w:rPr>
                <w:rFonts w:ascii="Sylfaen" w:hAnsi="Sylfaen"/>
                <w:color w:val="000000"/>
                <w:sz w:val="20"/>
                <w:szCs w:val="20"/>
                <w:lang w:val="ka-GE"/>
              </w:rPr>
            </w:pPr>
            <w:r w:rsidRPr="00B35DC1">
              <w:rPr>
                <w:rFonts w:ascii="Sylfaen" w:hAnsi="Sylfaen"/>
                <w:color w:val="000000"/>
                <w:sz w:val="20"/>
                <w:szCs w:val="20"/>
                <w:lang w:val="ka-GE"/>
              </w:rPr>
              <w:t>2. დაუშვებელია ადამიანის წამება, არაადამიანური ან დამამცირებელი მოპყრობა, არაადამიანური ან</w:t>
            </w:r>
          </w:p>
          <w:p w14:paraId="526CA99C" w14:textId="62517F63" w:rsidR="00B516DC" w:rsidRPr="00B35DC1" w:rsidRDefault="00B516DC" w:rsidP="00B516DC">
            <w:pPr>
              <w:spacing w:after="0" w:line="240" w:lineRule="auto"/>
              <w:rPr>
                <w:rFonts w:ascii="Sylfaen" w:hAnsi="Sylfaen"/>
                <w:color w:val="000000"/>
                <w:sz w:val="20"/>
                <w:szCs w:val="20"/>
                <w:lang w:val="ka-GE"/>
              </w:rPr>
            </w:pPr>
            <w:r w:rsidRPr="00B35DC1">
              <w:rPr>
                <w:rFonts w:ascii="Sylfaen" w:hAnsi="Sylfaen"/>
                <w:color w:val="000000"/>
                <w:sz w:val="20"/>
                <w:szCs w:val="20"/>
                <w:lang w:val="ka-GE"/>
              </w:rPr>
              <w:t xml:space="preserve">დამამცირებელი სასჯელის გამოყენება. </w:t>
            </w:r>
          </w:p>
          <w:p w14:paraId="6B90DCEB" w14:textId="77777777" w:rsidR="00B516DC" w:rsidRPr="00B35DC1" w:rsidRDefault="00B516DC" w:rsidP="00B516DC">
            <w:pPr>
              <w:spacing w:after="0" w:line="240" w:lineRule="auto"/>
              <w:rPr>
                <w:rFonts w:ascii="Sylfaen" w:hAnsi="Sylfaen"/>
                <w:color w:val="000000"/>
                <w:sz w:val="20"/>
                <w:szCs w:val="20"/>
                <w:lang w:val="ka-GE"/>
              </w:rPr>
            </w:pPr>
          </w:p>
          <w:p w14:paraId="73B776E5" w14:textId="5D79DDA8" w:rsidR="0070632F" w:rsidRPr="00B35DC1" w:rsidRDefault="0070632F" w:rsidP="0070632F">
            <w:pPr>
              <w:autoSpaceDE w:val="0"/>
              <w:autoSpaceDN w:val="0"/>
              <w:adjustRightInd w:val="0"/>
              <w:spacing w:after="0" w:line="240" w:lineRule="auto"/>
              <w:rPr>
                <w:rFonts w:ascii="Sylfaen" w:eastAsia="Sylfaen_PDF_Subset" w:hAnsi="Sylfaen" w:cs="Sylfaen_PDF_Subset"/>
                <w:b/>
                <w:bCs/>
                <w:color w:val="222222"/>
                <w:sz w:val="20"/>
                <w:szCs w:val="20"/>
                <w:lang w:val="ka-GE"/>
              </w:rPr>
            </w:pPr>
            <w:r w:rsidRPr="00B35DC1">
              <w:rPr>
                <w:rFonts w:ascii="Sylfaen" w:hAnsi="Sylfaen"/>
                <w:b/>
                <w:bCs/>
                <w:color w:val="000000"/>
                <w:sz w:val="20"/>
                <w:szCs w:val="20"/>
                <w:lang w:val="ka-GE"/>
              </w:rPr>
              <w:t xml:space="preserve">საქართველოს კონსტიტუციის  21-ე </w:t>
            </w:r>
            <w:r w:rsidRPr="00B35DC1">
              <w:rPr>
                <w:rFonts w:ascii="Sylfaen" w:eastAsia="Sylfaen_PDF_Subset" w:hAnsi="Sylfaen" w:cs="Sylfaen_PDF_Subset"/>
                <w:b/>
                <w:bCs/>
                <w:color w:val="222222"/>
                <w:sz w:val="20"/>
                <w:szCs w:val="20"/>
                <w:lang w:val="ka-GE"/>
              </w:rPr>
              <w:t>მუხლის პირველი პუნქტი:</w:t>
            </w:r>
          </w:p>
          <w:p w14:paraId="090EA53F" w14:textId="4CA62D45" w:rsidR="0070632F" w:rsidRPr="00B35DC1" w:rsidRDefault="0070632F" w:rsidP="0070632F">
            <w:pPr>
              <w:autoSpaceDE w:val="0"/>
              <w:autoSpaceDN w:val="0"/>
              <w:adjustRightInd w:val="0"/>
              <w:spacing w:after="0" w:line="240" w:lineRule="auto"/>
              <w:rPr>
                <w:rFonts w:ascii="Sylfaen" w:hAnsi="Sylfaen"/>
                <w:sz w:val="20"/>
                <w:szCs w:val="20"/>
                <w:lang w:val="ka-GE"/>
              </w:rPr>
            </w:pPr>
            <w:r w:rsidRPr="00B35DC1">
              <w:rPr>
                <w:rFonts w:ascii="Sylfaen" w:eastAsia="Sylfaen_PDF_Subset" w:hAnsi="Sylfaen" w:cs="Sylfaen_PDF_Subset"/>
                <w:color w:val="222222"/>
                <w:sz w:val="20"/>
                <w:szCs w:val="20"/>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49209568" w14:textId="4822F1BB" w:rsidR="002F127B" w:rsidRPr="00B35DC1" w:rsidRDefault="002F127B" w:rsidP="00D85B79">
            <w:pPr>
              <w:ind w:right="168"/>
              <w:rPr>
                <w:rFonts w:ascii="Sylfaen" w:hAnsi="Sylfaen"/>
                <w:sz w:val="20"/>
                <w:szCs w:val="20"/>
                <w:lang w:val="ka-GE"/>
              </w:rPr>
            </w:pPr>
          </w:p>
        </w:tc>
      </w:tr>
      <w:tr w:rsidR="00213BE1" w:rsidRPr="00B93430" w14:paraId="092B4581"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35180B49" w14:textId="03625489" w:rsidR="00213BE1" w:rsidRPr="00B35DC1" w:rsidRDefault="00B23894" w:rsidP="00C26E15">
            <w:pPr>
              <w:spacing w:line="240" w:lineRule="auto"/>
              <w:ind w:right="168"/>
              <w:rPr>
                <w:rFonts w:ascii="11" w:hAnsi="11" w:cs="Calibri"/>
                <w:b/>
                <w:bCs/>
                <w:sz w:val="20"/>
                <w:szCs w:val="20"/>
                <w:lang w:val="ka-GE"/>
              </w:rPr>
            </w:pPr>
            <w:bookmarkStart w:id="4" w:name="_Hlk212892786"/>
            <w:r w:rsidRPr="00B35DC1">
              <w:rPr>
                <w:rFonts w:ascii="Sylfaen" w:hAnsi="Sylfaen" w:cs="Sylfaen"/>
                <w:b/>
                <w:bCs/>
                <w:color w:val="333333"/>
                <w:sz w:val="20"/>
                <w:szCs w:val="20"/>
                <w:shd w:val="clear" w:color="auto" w:fill="FFFFFF"/>
                <w:lang w:val="ka-GE"/>
              </w:rPr>
              <w:t>საქართველოს</w:t>
            </w:r>
            <w:r w:rsidRPr="00B35DC1">
              <w:rPr>
                <w:rFonts w:ascii="11" w:hAnsi="11" w:cs="Helvetica"/>
                <w:b/>
                <w:bCs/>
                <w:color w:val="333333"/>
                <w:sz w:val="20"/>
                <w:szCs w:val="20"/>
                <w:shd w:val="clear" w:color="auto" w:fill="FFFFFF"/>
                <w:lang w:val="ka-GE"/>
              </w:rPr>
              <w:t xml:space="preserve"> </w:t>
            </w:r>
            <w:r w:rsidRPr="00B35DC1">
              <w:rPr>
                <w:rFonts w:ascii="Sylfaen" w:hAnsi="Sylfaen" w:cs="Sylfaen"/>
                <w:b/>
                <w:bCs/>
                <w:color w:val="333333"/>
                <w:sz w:val="20"/>
                <w:szCs w:val="20"/>
                <w:shd w:val="clear" w:color="auto" w:fill="FFFFFF"/>
                <w:lang w:val="ka-GE"/>
              </w:rPr>
              <w:t>სისხლის</w:t>
            </w:r>
            <w:r w:rsidRPr="00B35DC1">
              <w:rPr>
                <w:rFonts w:ascii="11" w:hAnsi="11" w:cs="Helvetica"/>
                <w:b/>
                <w:bCs/>
                <w:color w:val="333333"/>
                <w:sz w:val="20"/>
                <w:szCs w:val="20"/>
                <w:shd w:val="clear" w:color="auto" w:fill="FFFFFF"/>
                <w:lang w:val="ka-GE"/>
              </w:rPr>
              <w:t xml:space="preserve"> </w:t>
            </w:r>
            <w:r w:rsidRPr="00B35DC1">
              <w:rPr>
                <w:rFonts w:ascii="Sylfaen" w:hAnsi="Sylfaen" w:cs="Sylfaen"/>
                <w:b/>
                <w:bCs/>
                <w:color w:val="333333"/>
                <w:sz w:val="20"/>
                <w:szCs w:val="20"/>
                <w:shd w:val="clear" w:color="auto" w:fill="FFFFFF"/>
                <w:lang w:val="ka-GE"/>
              </w:rPr>
              <w:t>სამართლის</w:t>
            </w:r>
            <w:r w:rsidRPr="00B35DC1">
              <w:rPr>
                <w:rFonts w:ascii="11" w:hAnsi="11" w:cs="Helvetica"/>
                <w:b/>
                <w:bCs/>
                <w:color w:val="333333"/>
                <w:sz w:val="20"/>
                <w:szCs w:val="20"/>
                <w:shd w:val="clear" w:color="auto" w:fill="FFFFFF"/>
                <w:lang w:val="ka-GE"/>
              </w:rPr>
              <w:t xml:space="preserve"> </w:t>
            </w:r>
            <w:r w:rsidRPr="00B35DC1">
              <w:rPr>
                <w:rFonts w:ascii="Sylfaen" w:hAnsi="Sylfaen" w:cs="Sylfaen"/>
                <w:b/>
                <w:bCs/>
                <w:color w:val="333333"/>
                <w:sz w:val="20"/>
                <w:szCs w:val="20"/>
                <w:shd w:val="clear" w:color="auto" w:fill="FFFFFF"/>
                <w:lang w:val="ka-GE"/>
              </w:rPr>
              <w:t>კოდექსის</w:t>
            </w:r>
            <w:r w:rsidRPr="00B35DC1">
              <w:rPr>
                <w:rFonts w:ascii="11" w:hAnsi="11" w:cs="Sylfaen"/>
                <w:b/>
                <w:bCs/>
                <w:color w:val="333333"/>
                <w:sz w:val="20"/>
                <w:szCs w:val="20"/>
                <w:shd w:val="clear" w:color="auto" w:fill="FFFFFF"/>
                <w:lang w:val="ka-GE"/>
              </w:rPr>
              <w:t xml:space="preserve"> </w:t>
            </w:r>
            <w:r w:rsidR="00213BE1" w:rsidRPr="00B35DC1">
              <w:rPr>
                <w:rFonts w:ascii="11" w:hAnsi="11" w:cs="Calibri"/>
                <w:b/>
                <w:bCs/>
                <w:sz w:val="20"/>
                <w:szCs w:val="20"/>
                <w:lang w:val="ka-GE"/>
              </w:rPr>
              <w:t>„</w:t>
            </w:r>
            <w:r w:rsidR="00213BE1" w:rsidRPr="00B35DC1">
              <w:rPr>
                <w:rFonts w:ascii="Sylfaen" w:hAnsi="Sylfaen" w:cs="Sylfaen"/>
                <w:b/>
                <w:bCs/>
                <w:sz w:val="20"/>
                <w:szCs w:val="20"/>
                <w:lang w:val="ka-GE"/>
              </w:rPr>
              <w:t>მუხლი</w:t>
            </w:r>
            <w:r w:rsidR="00213BE1" w:rsidRPr="00B35DC1">
              <w:rPr>
                <w:rFonts w:ascii="11" w:hAnsi="11" w:cs="Calibri"/>
                <w:b/>
                <w:bCs/>
                <w:sz w:val="20"/>
                <w:szCs w:val="20"/>
                <w:lang w:val="ka-GE"/>
              </w:rPr>
              <w:t xml:space="preserve"> 347. </w:t>
            </w:r>
            <w:r w:rsidR="00213BE1" w:rsidRPr="00B35DC1">
              <w:rPr>
                <w:rFonts w:ascii="Sylfaen" w:hAnsi="Sylfaen" w:cs="Sylfaen"/>
                <w:b/>
                <w:bCs/>
                <w:sz w:val="20"/>
                <w:szCs w:val="20"/>
                <w:lang w:val="ka-GE"/>
              </w:rPr>
              <w:t>შეკრების</w:t>
            </w:r>
            <w:r w:rsidR="00213BE1" w:rsidRPr="00B35DC1">
              <w:rPr>
                <w:rFonts w:ascii="11" w:hAnsi="11" w:cs="Calibri"/>
                <w:b/>
                <w:bCs/>
                <w:sz w:val="20"/>
                <w:szCs w:val="20"/>
                <w:lang w:val="ka-GE"/>
              </w:rPr>
              <w:t xml:space="preserve"> </w:t>
            </w:r>
            <w:r w:rsidR="00213BE1" w:rsidRPr="00B35DC1">
              <w:rPr>
                <w:rFonts w:ascii="Sylfaen" w:hAnsi="Sylfaen" w:cs="Sylfaen"/>
                <w:b/>
                <w:bCs/>
                <w:sz w:val="20"/>
                <w:szCs w:val="20"/>
                <w:lang w:val="ka-GE"/>
              </w:rPr>
              <w:t>ან</w:t>
            </w:r>
            <w:r w:rsidR="00213BE1" w:rsidRPr="00B35DC1">
              <w:rPr>
                <w:rFonts w:ascii="11" w:hAnsi="11" w:cs="Calibri"/>
                <w:b/>
                <w:bCs/>
                <w:sz w:val="20"/>
                <w:szCs w:val="20"/>
                <w:lang w:val="ka-GE"/>
              </w:rPr>
              <w:t xml:space="preserve"> </w:t>
            </w:r>
            <w:r w:rsidR="00213BE1" w:rsidRPr="00B35DC1">
              <w:rPr>
                <w:rFonts w:ascii="Sylfaen" w:hAnsi="Sylfaen" w:cs="Sylfaen"/>
                <w:b/>
                <w:bCs/>
                <w:sz w:val="20"/>
                <w:szCs w:val="20"/>
                <w:lang w:val="ka-GE"/>
              </w:rPr>
              <w:t>მანიფესტაციის</w:t>
            </w:r>
            <w:r w:rsidR="00213BE1" w:rsidRPr="00B35DC1">
              <w:rPr>
                <w:rFonts w:ascii="11" w:hAnsi="11" w:cs="Calibri"/>
                <w:b/>
                <w:bCs/>
                <w:sz w:val="20"/>
                <w:szCs w:val="20"/>
                <w:lang w:val="ka-GE"/>
              </w:rPr>
              <w:t xml:space="preserve"> </w:t>
            </w:r>
            <w:r w:rsidR="00213BE1" w:rsidRPr="00B35DC1">
              <w:rPr>
                <w:rFonts w:ascii="Sylfaen" w:hAnsi="Sylfaen" w:cs="Sylfaen"/>
                <w:b/>
                <w:bCs/>
                <w:sz w:val="20"/>
                <w:szCs w:val="20"/>
                <w:lang w:val="ka-GE"/>
              </w:rPr>
              <w:t>ჩატარების</w:t>
            </w:r>
            <w:r w:rsidR="00213BE1" w:rsidRPr="00B35DC1">
              <w:rPr>
                <w:rFonts w:ascii="11" w:hAnsi="11" w:cs="Calibri"/>
                <w:b/>
                <w:bCs/>
                <w:sz w:val="20"/>
                <w:szCs w:val="20"/>
                <w:lang w:val="ka-GE"/>
              </w:rPr>
              <w:t xml:space="preserve"> </w:t>
            </w:r>
            <w:r w:rsidR="00213BE1" w:rsidRPr="00B35DC1">
              <w:rPr>
                <w:rFonts w:ascii="Sylfaen" w:hAnsi="Sylfaen" w:cs="Sylfaen"/>
                <w:b/>
                <w:bCs/>
                <w:sz w:val="20"/>
                <w:szCs w:val="20"/>
                <w:lang w:val="ka-GE"/>
              </w:rPr>
              <w:t>წესის</w:t>
            </w:r>
            <w:r w:rsidR="00213BE1" w:rsidRPr="00B35DC1">
              <w:rPr>
                <w:rFonts w:ascii="11" w:hAnsi="11" w:cs="Calibri"/>
                <w:b/>
                <w:bCs/>
                <w:sz w:val="20"/>
                <w:szCs w:val="20"/>
                <w:lang w:val="ka-GE"/>
              </w:rPr>
              <w:t xml:space="preserve"> </w:t>
            </w:r>
            <w:r w:rsidR="00213BE1" w:rsidRPr="00B35DC1">
              <w:rPr>
                <w:rFonts w:ascii="Sylfaen" w:hAnsi="Sylfaen" w:cs="Sylfaen"/>
                <w:b/>
                <w:bCs/>
                <w:sz w:val="20"/>
                <w:szCs w:val="20"/>
                <w:lang w:val="ka-GE"/>
              </w:rPr>
              <w:t>დარღვევა</w:t>
            </w:r>
          </w:p>
          <w:p w14:paraId="6CD3BA6E" w14:textId="081EA928" w:rsidR="00213BE1" w:rsidRPr="00B35DC1" w:rsidRDefault="00213BE1" w:rsidP="00C26E15">
            <w:pPr>
              <w:spacing w:line="240" w:lineRule="auto"/>
              <w:ind w:right="168"/>
              <w:rPr>
                <w:rFonts w:ascii="11" w:hAnsi="11" w:cs="Calibri"/>
                <w:sz w:val="20"/>
                <w:szCs w:val="20"/>
                <w:lang w:val="ka-GE"/>
              </w:rPr>
            </w:pPr>
            <w:r w:rsidRPr="00B35DC1">
              <w:rPr>
                <w:rFonts w:ascii="11" w:hAnsi="11" w:cs="Calibri"/>
                <w:sz w:val="20"/>
                <w:szCs w:val="20"/>
                <w:lang w:val="ka-GE"/>
              </w:rPr>
              <w:t xml:space="preserve">1. </w:t>
            </w:r>
            <w:r w:rsidRPr="00B35DC1">
              <w:rPr>
                <w:rFonts w:ascii="Sylfaen" w:hAnsi="Sylfaen" w:cs="Sylfaen"/>
                <w:sz w:val="20"/>
                <w:szCs w:val="20"/>
                <w:lang w:val="ka-GE"/>
              </w:rPr>
              <w:t>საქართველოს</w:t>
            </w:r>
            <w:r w:rsidRPr="00B35DC1">
              <w:rPr>
                <w:rFonts w:ascii="11" w:hAnsi="11" w:cs="Calibri"/>
                <w:sz w:val="20"/>
                <w:szCs w:val="20"/>
                <w:lang w:val="ka-GE"/>
              </w:rPr>
              <w:t xml:space="preserve"> </w:t>
            </w:r>
            <w:r w:rsidRPr="00B35DC1">
              <w:rPr>
                <w:rFonts w:ascii="Sylfaen" w:hAnsi="Sylfaen" w:cs="Sylfaen"/>
                <w:sz w:val="20"/>
                <w:szCs w:val="20"/>
                <w:lang w:val="ka-GE"/>
              </w:rPr>
              <w:t>ადმინისტრაციულ</w:t>
            </w:r>
            <w:r w:rsidRPr="00B35DC1">
              <w:rPr>
                <w:rFonts w:ascii="11" w:hAnsi="11" w:cs="Calibri"/>
                <w:sz w:val="20"/>
                <w:szCs w:val="20"/>
                <w:lang w:val="ka-GE"/>
              </w:rPr>
              <w:t xml:space="preserve"> </w:t>
            </w:r>
            <w:r w:rsidRPr="00B35DC1">
              <w:rPr>
                <w:rFonts w:ascii="Sylfaen" w:hAnsi="Sylfaen" w:cs="Sylfaen"/>
                <w:sz w:val="20"/>
                <w:szCs w:val="20"/>
                <w:lang w:val="ka-GE"/>
              </w:rPr>
              <w:t>სამართალდარღვევათა</w:t>
            </w:r>
            <w:r w:rsidRPr="00B35DC1">
              <w:rPr>
                <w:rFonts w:ascii="11" w:hAnsi="11" w:cs="Calibri"/>
                <w:sz w:val="20"/>
                <w:szCs w:val="20"/>
                <w:lang w:val="ka-GE"/>
              </w:rPr>
              <w:t xml:space="preserve"> </w:t>
            </w:r>
            <w:r w:rsidRPr="00B35DC1">
              <w:rPr>
                <w:rFonts w:ascii="Sylfaen" w:hAnsi="Sylfaen" w:cs="Sylfaen"/>
                <w:sz w:val="20"/>
                <w:szCs w:val="20"/>
                <w:lang w:val="ka-GE"/>
              </w:rPr>
              <w:t>კოდექსის</w:t>
            </w:r>
            <w:r w:rsidRPr="00B35DC1">
              <w:rPr>
                <w:rFonts w:ascii="11" w:hAnsi="11" w:cs="Calibri"/>
                <w:sz w:val="20"/>
                <w:szCs w:val="20"/>
                <w:lang w:val="ka-GE"/>
              </w:rPr>
              <w:t xml:space="preserve"> 174</w:t>
            </w:r>
            <w:r w:rsidRPr="00B35DC1">
              <w:rPr>
                <w:rFonts w:ascii="11" w:hAnsi="11" w:cs="Times New Roman"/>
                <w:sz w:val="20"/>
                <w:szCs w:val="20"/>
                <w:lang w:val="ka-GE"/>
              </w:rPr>
              <w:t>​</w:t>
            </w:r>
            <w:r w:rsidRPr="00B35DC1">
              <w:rPr>
                <w:rFonts w:ascii="11" w:hAnsi="11" w:cs="Times New Roman"/>
                <w:sz w:val="20"/>
                <w:szCs w:val="20"/>
                <w:vertAlign w:val="superscript"/>
                <w:lang w:val="ka-GE"/>
              </w:rPr>
              <w:t>1</w:t>
            </w:r>
            <w:r w:rsidRPr="00B35DC1">
              <w:rPr>
                <w:rFonts w:ascii="11" w:hAnsi="11" w:cs="Calibri"/>
                <w:sz w:val="20"/>
                <w:szCs w:val="20"/>
                <w:lang w:val="ka-GE"/>
              </w:rPr>
              <w:t xml:space="preserve"> </w:t>
            </w:r>
            <w:r w:rsidRPr="00B35DC1">
              <w:rPr>
                <w:rFonts w:ascii="Sylfaen" w:hAnsi="Sylfaen" w:cs="Sylfaen"/>
                <w:sz w:val="20"/>
                <w:szCs w:val="20"/>
                <w:lang w:val="ka-GE"/>
              </w:rPr>
              <w:t>მუხლის</w:t>
            </w:r>
            <w:r w:rsidRPr="00B35DC1">
              <w:rPr>
                <w:rFonts w:ascii="11" w:hAnsi="11" w:cs="Calibri"/>
                <w:sz w:val="20"/>
                <w:szCs w:val="20"/>
                <w:lang w:val="ka-GE"/>
              </w:rPr>
              <w:t xml:space="preserve"> </w:t>
            </w:r>
            <w:r w:rsidRPr="00B35DC1">
              <w:rPr>
                <w:rFonts w:ascii="Sylfaen" w:hAnsi="Sylfaen" w:cs="Sylfaen"/>
                <w:sz w:val="20"/>
                <w:szCs w:val="20"/>
                <w:lang w:val="ka-GE"/>
              </w:rPr>
              <w:t>მე</w:t>
            </w:r>
            <w:r w:rsidRPr="00B35DC1">
              <w:rPr>
                <w:rFonts w:ascii="11" w:hAnsi="11" w:cs="Calibri"/>
                <w:sz w:val="20"/>
                <w:szCs w:val="20"/>
                <w:lang w:val="ka-GE"/>
              </w:rPr>
              <w:t xml:space="preserve">-10 </w:t>
            </w:r>
            <w:r w:rsidRPr="00B35DC1">
              <w:rPr>
                <w:rFonts w:ascii="Sylfaen" w:hAnsi="Sylfaen" w:cs="Sylfaen"/>
                <w:sz w:val="20"/>
                <w:szCs w:val="20"/>
                <w:lang w:val="ka-GE"/>
              </w:rPr>
              <w:t>ნაწილით</w:t>
            </w:r>
            <w:r w:rsidRPr="00B35DC1">
              <w:rPr>
                <w:rFonts w:ascii="11" w:hAnsi="11" w:cs="Calibri"/>
                <w:sz w:val="20"/>
                <w:szCs w:val="20"/>
                <w:lang w:val="ka-GE"/>
              </w:rPr>
              <w:t xml:space="preserve"> </w:t>
            </w:r>
            <w:r w:rsidRPr="00B35DC1">
              <w:rPr>
                <w:rFonts w:ascii="Sylfaen" w:hAnsi="Sylfaen" w:cs="Sylfaen"/>
                <w:sz w:val="20"/>
                <w:szCs w:val="20"/>
                <w:lang w:val="ka-GE"/>
              </w:rPr>
              <w:t>გათვალისწინებული</w:t>
            </w:r>
            <w:r w:rsidRPr="00B35DC1">
              <w:rPr>
                <w:rFonts w:ascii="11" w:hAnsi="11" w:cs="Calibri"/>
                <w:sz w:val="20"/>
                <w:szCs w:val="20"/>
                <w:lang w:val="ka-GE"/>
              </w:rPr>
              <w:t xml:space="preserve"> </w:t>
            </w:r>
            <w:r w:rsidRPr="00B35DC1">
              <w:rPr>
                <w:rFonts w:ascii="Sylfaen" w:hAnsi="Sylfaen" w:cs="Sylfaen"/>
                <w:sz w:val="20"/>
                <w:szCs w:val="20"/>
                <w:lang w:val="ka-GE"/>
              </w:rPr>
              <w:t>ადმინისტრაციული</w:t>
            </w:r>
            <w:r w:rsidRPr="00B35DC1">
              <w:rPr>
                <w:rFonts w:ascii="11" w:hAnsi="11" w:cs="Calibri"/>
                <w:sz w:val="20"/>
                <w:szCs w:val="20"/>
                <w:lang w:val="ka-GE"/>
              </w:rPr>
              <w:t xml:space="preserve"> </w:t>
            </w:r>
            <w:r w:rsidRPr="00B35DC1">
              <w:rPr>
                <w:rFonts w:ascii="Sylfaen" w:hAnsi="Sylfaen" w:cs="Sylfaen"/>
                <w:sz w:val="20"/>
                <w:szCs w:val="20"/>
                <w:lang w:val="ka-GE"/>
              </w:rPr>
              <w:t>სამართალდარღვევის</w:t>
            </w:r>
            <w:r w:rsidRPr="00B35DC1">
              <w:rPr>
                <w:rFonts w:ascii="11" w:hAnsi="11" w:cs="Calibri"/>
                <w:sz w:val="20"/>
                <w:szCs w:val="20"/>
                <w:lang w:val="ka-GE"/>
              </w:rPr>
              <w:t xml:space="preserve"> </w:t>
            </w:r>
            <w:r w:rsidRPr="00B35DC1">
              <w:rPr>
                <w:rFonts w:ascii="Sylfaen" w:hAnsi="Sylfaen" w:cs="Sylfaen"/>
                <w:sz w:val="20"/>
                <w:szCs w:val="20"/>
                <w:lang w:val="ka-GE"/>
              </w:rPr>
              <w:t>ჩადენისთვის</w:t>
            </w:r>
            <w:r w:rsidRPr="00B35DC1">
              <w:rPr>
                <w:rFonts w:ascii="11" w:hAnsi="11" w:cs="Calibri"/>
                <w:sz w:val="20"/>
                <w:szCs w:val="20"/>
                <w:lang w:val="ka-GE"/>
              </w:rPr>
              <w:t xml:space="preserve">  </w:t>
            </w:r>
            <w:r w:rsidRPr="00B35DC1">
              <w:rPr>
                <w:rFonts w:ascii="Sylfaen" w:hAnsi="Sylfaen" w:cs="Sylfaen"/>
                <w:sz w:val="20"/>
                <w:szCs w:val="20"/>
                <w:lang w:val="ka-GE"/>
              </w:rPr>
              <w:t>ადმინისტრაციულსახდელდადებული</w:t>
            </w:r>
            <w:r w:rsidRPr="00B35DC1">
              <w:rPr>
                <w:rFonts w:ascii="11" w:hAnsi="11" w:cs="Calibri"/>
                <w:sz w:val="20"/>
                <w:szCs w:val="20"/>
                <w:lang w:val="ka-GE"/>
              </w:rPr>
              <w:t xml:space="preserve"> </w:t>
            </w:r>
            <w:r w:rsidRPr="00B35DC1">
              <w:rPr>
                <w:rFonts w:ascii="Sylfaen" w:hAnsi="Sylfaen" w:cs="Sylfaen"/>
                <w:sz w:val="20"/>
                <w:szCs w:val="20"/>
                <w:lang w:val="ka-GE"/>
              </w:rPr>
              <w:t>პირის</w:t>
            </w:r>
            <w:r w:rsidRPr="00B35DC1">
              <w:rPr>
                <w:rFonts w:ascii="11" w:hAnsi="11" w:cs="Calibri"/>
                <w:sz w:val="20"/>
                <w:szCs w:val="20"/>
                <w:lang w:val="ka-GE"/>
              </w:rPr>
              <w:t xml:space="preserve"> </w:t>
            </w:r>
            <w:r w:rsidRPr="00B35DC1">
              <w:rPr>
                <w:rFonts w:ascii="Sylfaen" w:hAnsi="Sylfaen" w:cs="Sylfaen"/>
                <w:sz w:val="20"/>
                <w:szCs w:val="20"/>
                <w:lang w:val="ka-GE"/>
              </w:rPr>
              <w:t>მიერ</w:t>
            </w:r>
            <w:r w:rsidRPr="00B35DC1">
              <w:rPr>
                <w:rFonts w:ascii="11" w:hAnsi="11" w:cs="Calibri"/>
                <w:sz w:val="20"/>
                <w:szCs w:val="20"/>
                <w:lang w:val="ka-GE"/>
              </w:rPr>
              <w:t xml:space="preserve"> </w:t>
            </w:r>
            <w:r w:rsidRPr="00B35DC1">
              <w:rPr>
                <w:rFonts w:ascii="Sylfaen" w:hAnsi="Sylfaen" w:cs="Sylfaen"/>
                <w:sz w:val="20"/>
                <w:szCs w:val="20"/>
                <w:lang w:val="ka-GE"/>
              </w:rPr>
              <w:t>იმავე</w:t>
            </w:r>
            <w:r w:rsidRPr="00B35DC1">
              <w:rPr>
                <w:rFonts w:ascii="11" w:hAnsi="11" w:cs="Calibri"/>
                <w:sz w:val="20"/>
                <w:szCs w:val="20"/>
                <w:lang w:val="ka-GE"/>
              </w:rPr>
              <w:t xml:space="preserve"> </w:t>
            </w:r>
            <w:r w:rsidRPr="00B35DC1">
              <w:rPr>
                <w:rFonts w:ascii="Sylfaen" w:hAnsi="Sylfaen" w:cs="Sylfaen"/>
                <w:sz w:val="20"/>
                <w:szCs w:val="20"/>
                <w:lang w:val="ka-GE"/>
              </w:rPr>
              <w:t>ნაწილებით</w:t>
            </w:r>
            <w:r w:rsidRPr="00B35DC1">
              <w:rPr>
                <w:rFonts w:ascii="11" w:hAnsi="11" w:cs="Calibri"/>
                <w:sz w:val="20"/>
                <w:szCs w:val="20"/>
                <w:lang w:val="ka-GE"/>
              </w:rPr>
              <w:t xml:space="preserve"> </w:t>
            </w:r>
            <w:r w:rsidRPr="00B35DC1">
              <w:rPr>
                <w:rFonts w:ascii="Sylfaen" w:hAnsi="Sylfaen" w:cs="Sylfaen"/>
                <w:sz w:val="20"/>
                <w:szCs w:val="20"/>
                <w:lang w:val="ka-GE"/>
              </w:rPr>
              <w:t>განსაზღვრული</w:t>
            </w:r>
            <w:r w:rsidRPr="00B35DC1">
              <w:rPr>
                <w:rFonts w:ascii="11" w:hAnsi="11" w:cs="Calibri"/>
                <w:sz w:val="20"/>
                <w:szCs w:val="20"/>
                <w:lang w:val="ka-GE"/>
              </w:rPr>
              <w:t xml:space="preserve"> </w:t>
            </w:r>
            <w:r w:rsidRPr="00B35DC1">
              <w:rPr>
                <w:rFonts w:ascii="Sylfaen" w:hAnsi="Sylfaen" w:cs="Sylfaen"/>
                <w:sz w:val="20"/>
                <w:szCs w:val="20"/>
                <w:lang w:val="ka-GE"/>
              </w:rPr>
              <w:t>რომელიმე</w:t>
            </w:r>
            <w:r w:rsidRPr="00B35DC1">
              <w:rPr>
                <w:rFonts w:ascii="11" w:hAnsi="11" w:cs="Calibri"/>
                <w:sz w:val="20"/>
                <w:szCs w:val="20"/>
                <w:lang w:val="ka-GE"/>
              </w:rPr>
              <w:t xml:space="preserve"> </w:t>
            </w:r>
            <w:r w:rsidRPr="00B35DC1">
              <w:rPr>
                <w:rFonts w:ascii="Sylfaen" w:hAnsi="Sylfaen" w:cs="Sylfaen"/>
                <w:sz w:val="20"/>
                <w:szCs w:val="20"/>
                <w:lang w:val="ka-GE"/>
              </w:rPr>
              <w:t>ქმედების</w:t>
            </w:r>
            <w:r w:rsidRPr="00B35DC1">
              <w:rPr>
                <w:rFonts w:ascii="11" w:hAnsi="11" w:cs="Calibri"/>
                <w:sz w:val="20"/>
                <w:szCs w:val="20"/>
                <w:lang w:val="ka-GE"/>
              </w:rPr>
              <w:t xml:space="preserve"> </w:t>
            </w:r>
            <w:r w:rsidRPr="00B35DC1">
              <w:rPr>
                <w:rFonts w:ascii="Sylfaen" w:hAnsi="Sylfaen" w:cs="Sylfaen"/>
                <w:sz w:val="20"/>
                <w:szCs w:val="20"/>
                <w:lang w:val="ka-GE"/>
              </w:rPr>
              <w:t>ჩადენა</w:t>
            </w:r>
            <w:r w:rsidRPr="00B35DC1">
              <w:rPr>
                <w:rFonts w:ascii="11" w:hAnsi="11" w:cs="Calibri"/>
                <w:sz w:val="20"/>
                <w:szCs w:val="20"/>
                <w:lang w:val="ka-GE"/>
              </w:rPr>
              <w:t xml:space="preserve"> − </w:t>
            </w:r>
            <w:r w:rsidRPr="00B35DC1">
              <w:rPr>
                <w:rFonts w:ascii="Sylfaen" w:hAnsi="Sylfaen" w:cs="Sylfaen"/>
                <w:sz w:val="20"/>
                <w:szCs w:val="20"/>
                <w:lang w:val="ka-GE"/>
              </w:rPr>
              <w:t>ისჯება</w:t>
            </w:r>
            <w:r w:rsidRPr="00B35DC1">
              <w:rPr>
                <w:rFonts w:ascii="11" w:hAnsi="11" w:cs="Calibri"/>
                <w:sz w:val="20"/>
                <w:szCs w:val="20"/>
                <w:lang w:val="ka-GE"/>
              </w:rPr>
              <w:t xml:space="preserve"> </w:t>
            </w:r>
            <w:r w:rsidRPr="00B35DC1">
              <w:rPr>
                <w:rFonts w:ascii="Sylfaen" w:hAnsi="Sylfaen" w:cs="Sylfaen"/>
                <w:sz w:val="20"/>
                <w:szCs w:val="20"/>
                <w:lang w:val="ka-GE"/>
              </w:rPr>
              <w:t>თავისუფლების</w:t>
            </w:r>
            <w:r w:rsidRPr="00B35DC1">
              <w:rPr>
                <w:rFonts w:ascii="11" w:hAnsi="11" w:cs="Calibri"/>
                <w:sz w:val="20"/>
                <w:szCs w:val="20"/>
                <w:lang w:val="ka-GE"/>
              </w:rPr>
              <w:t xml:space="preserve"> </w:t>
            </w:r>
            <w:r w:rsidRPr="00B35DC1">
              <w:rPr>
                <w:rFonts w:ascii="Sylfaen" w:hAnsi="Sylfaen" w:cs="Sylfaen"/>
                <w:sz w:val="20"/>
                <w:szCs w:val="20"/>
                <w:lang w:val="ka-GE"/>
              </w:rPr>
              <w:t>აღკვეთით</w:t>
            </w:r>
            <w:r w:rsidRPr="00B35DC1">
              <w:rPr>
                <w:rFonts w:ascii="11" w:hAnsi="11" w:cs="Calibri"/>
                <w:sz w:val="20"/>
                <w:szCs w:val="20"/>
                <w:lang w:val="ka-GE"/>
              </w:rPr>
              <w:t xml:space="preserve"> </w:t>
            </w:r>
            <w:r w:rsidRPr="00B35DC1">
              <w:rPr>
                <w:rFonts w:ascii="Sylfaen" w:hAnsi="Sylfaen" w:cs="Sylfaen"/>
                <w:sz w:val="20"/>
                <w:szCs w:val="20"/>
                <w:lang w:val="ka-GE"/>
              </w:rPr>
              <w:t>ვადით</w:t>
            </w:r>
            <w:r w:rsidRPr="00B35DC1">
              <w:rPr>
                <w:rFonts w:ascii="11" w:hAnsi="11" w:cs="Calibri"/>
                <w:sz w:val="20"/>
                <w:szCs w:val="20"/>
                <w:lang w:val="ka-GE"/>
              </w:rPr>
              <w:t xml:space="preserve"> </w:t>
            </w:r>
            <w:r w:rsidRPr="00B35DC1">
              <w:rPr>
                <w:rFonts w:ascii="Sylfaen" w:hAnsi="Sylfaen" w:cs="Sylfaen"/>
                <w:sz w:val="20"/>
                <w:szCs w:val="20"/>
                <w:lang w:val="ka-GE"/>
              </w:rPr>
              <w:t>ერთ</w:t>
            </w:r>
            <w:r w:rsidRPr="00B35DC1">
              <w:rPr>
                <w:rFonts w:ascii="11" w:hAnsi="11" w:cs="Calibri"/>
                <w:sz w:val="20"/>
                <w:szCs w:val="20"/>
                <w:lang w:val="ka-GE"/>
              </w:rPr>
              <w:t xml:space="preserve"> </w:t>
            </w:r>
            <w:r w:rsidRPr="00B35DC1">
              <w:rPr>
                <w:rFonts w:ascii="Sylfaen" w:hAnsi="Sylfaen" w:cs="Sylfaen"/>
                <w:sz w:val="20"/>
                <w:szCs w:val="20"/>
                <w:lang w:val="ka-GE"/>
              </w:rPr>
              <w:t>წლამდე</w:t>
            </w:r>
            <w:r w:rsidRPr="00B35DC1">
              <w:rPr>
                <w:rFonts w:ascii="11" w:hAnsi="11" w:cs="Calibri"/>
                <w:sz w:val="20"/>
                <w:szCs w:val="20"/>
                <w:lang w:val="ka-GE"/>
              </w:rPr>
              <w:t>.</w:t>
            </w:r>
          </w:p>
          <w:p w14:paraId="211ADC4E" w14:textId="7A4B7700" w:rsidR="00213BE1" w:rsidRPr="00B35DC1" w:rsidRDefault="00213BE1" w:rsidP="00C26E15">
            <w:pPr>
              <w:spacing w:line="240" w:lineRule="auto"/>
              <w:ind w:right="168"/>
              <w:rPr>
                <w:rFonts w:ascii="11" w:hAnsi="11" w:cs="Calibri"/>
                <w:sz w:val="20"/>
                <w:szCs w:val="20"/>
                <w:lang w:val="ka-GE"/>
              </w:rPr>
            </w:pPr>
            <w:r w:rsidRPr="00B35DC1">
              <w:rPr>
                <w:rFonts w:ascii="11" w:hAnsi="11" w:cs="Calibri"/>
                <w:sz w:val="20"/>
                <w:szCs w:val="20"/>
                <w:lang w:val="ka-GE"/>
              </w:rPr>
              <w:t xml:space="preserve">2. </w:t>
            </w:r>
            <w:r w:rsidRPr="00B35DC1">
              <w:rPr>
                <w:rFonts w:ascii="Sylfaen" w:hAnsi="Sylfaen" w:cs="Sylfaen"/>
                <w:sz w:val="20"/>
                <w:szCs w:val="20"/>
                <w:lang w:val="ka-GE"/>
              </w:rPr>
              <w:t>იგივე</w:t>
            </w:r>
            <w:r w:rsidRPr="00B35DC1">
              <w:rPr>
                <w:rFonts w:ascii="11" w:hAnsi="11" w:cs="Calibri"/>
                <w:sz w:val="20"/>
                <w:szCs w:val="20"/>
                <w:lang w:val="ka-GE"/>
              </w:rPr>
              <w:t xml:space="preserve"> </w:t>
            </w:r>
            <w:r w:rsidRPr="00B35DC1">
              <w:rPr>
                <w:rFonts w:ascii="Sylfaen" w:hAnsi="Sylfaen" w:cs="Sylfaen"/>
                <w:sz w:val="20"/>
                <w:szCs w:val="20"/>
                <w:lang w:val="ka-GE"/>
              </w:rPr>
              <w:t>ქმედება</w:t>
            </w:r>
            <w:r w:rsidRPr="00B35DC1">
              <w:rPr>
                <w:rFonts w:ascii="11" w:hAnsi="11" w:cs="Calibri"/>
                <w:sz w:val="20"/>
                <w:szCs w:val="20"/>
                <w:lang w:val="ka-GE"/>
              </w:rPr>
              <w:t xml:space="preserve">, </w:t>
            </w:r>
            <w:r w:rsidRPr="00B35DC1">
              <w:rPr>
                <w:rFonts w:ascii="Sylfaen" w:hAnsi="Sylfaen" w:cs="Sylfaen"/>
                <w:sz w:val="20"/>
                <w:szCs w:val="20"/>
                <w:lang w:val="ka-GE"/>
              </w:rPr>
              <w:t>ჩადენილი</w:t>
            </w:r>
            <w:r w:rsidRPr="00B35DC1">
              <w:rPr>
                <w:rFonts w:ascii="11" w:hAnsi="11" w:cs="Calibri"/>
                <w:sz w:val="20"/>
                <w:szCs w:val="20"/>
                <w:lang w:val="ka-GE"/>
              </w:rPr>
              <w:t xml:space="preserve"> </w:t>
            </w:r>
            <w:r w:rsidRPr="00B35DC1">
              <w:rPr>
                <w:rFonts w:ascii="Sylfaen" w:hAnsi="Sylfaen" w:cs="Sylfaen"/>
                <w:sz w:val="20"/>
                <w:szCs w:val="20"/>
                <w:lang w:val="ka-GE"/>
              </w:rPr>
              <w:t>არაერთგზის</w:t>
            </w:r>
            <w:r w:rsidRPr="00B35DC1">
              <w:rPr>
                <w:rFonts w:ascii="11" w:hAnsi="11" w:cs="Calibri"/>
                <w:sz w:val="20"/>
                <w:szCs w:val="20"/>
                <w:lang w:val="ka-GE"/>
              </w:rPr>
              <w:t xml:space="preserve">, − </w:t>
            </w:r>
            <w:r w:rsidRPr="00B35DC1">
              <w:rPr>
                <w:rFonts w:ascii="Sylfaen" w:hAnsi="Sylfaen" w:cs="Sylfaen"/>
                <w:sz w:val="20"/>
                <w:szCs w:val="20"/>
                <w:lang w:val="ka-GE"/>
              </w:rPr>
              <w:t>ისჯება</w:t>
            </w:r>
            <w:r w:rsidRPr="00B35DC1">
              <w:rPr>
                <w:rFonts w:ascii="11" w:hAnsi="11" w:cs="Calibri"/>
                <w:sz w:val="20"/>
                <w:szCs w:val="20"/>
                <w:lang w:val="ka-GE"/>
              </w:rPr>
              <w:t xml:space="preserve"> </w:t>
            </w:r>
            <w:r w:rsidRPr="00B35DC1">
              <w:rPr>
                <w:rFonts w:ascii="Sylfaen" w:hAnsi="Sylfaen" w:cs="Sylfaen"/>
                <w:sz w:val="20"/>
                <w:szCs w:val="20"/>
                <w:lang w:val="ka-GE"/>
              </w:rPr>
              <w:t>თავისუფლების</w:t>
            </w:r>
            <w:r w:rsidRPr="00B35DC1">
              <w:rPr>
                <w:rFonts w:ascii="11" w:hAnsi="11" w:cs="Calibri"/>
                <w:sz w:val="20"/>
                <w:szCs w:val="20"/>
                <w:lang w:val="ka-GE"/>
              </w:rPr>
              <w:t xml:space="preserve"> </w:t>
            </w:r>
            <w:r w:rsidRPr="00B35DC1">
              <w:rPr>
                <w:rFonts w:ascii="Sylfaen" w:hAnsi="Sylfaen" w:cs="Sylfaen"/>
                <w:sz w:val="20"/>
                <w:szCs w:val="20"/>
                <w:lang w:val="ka-GE"/>
              </w:rPr>
              <w:t>აღკვეთით</w:t>
            </w:r>
            <w:r w:rsidRPr="00B35DC1">
              <w:rPr>
                <w:rFonts w:ascii="11" w:hAnsi="11" w:cs="Calibri"/>
                <w:sz w:val="20"/>
                <w:szCs w:val="20"/>
                <w:lang w:val="ka-GE"/>
              </w:rPr>
              <w:t xml:space="preserve"> </w:t>
            </w:r>
            <w:r w:rsidRPr="00B35DC1">
              <w:rPr>
                <w:rFonts w:ascii="Sylfaen" w:hAnsi="Sylfaen" w:cs="Sylfaen"/>
                <w:sz w:val="20"/>
                <w:szCs w:val="20"/>
                <w:lang w:val="ka-GE"/>
              </w:rPr>
              <w:t>ვადით</w:t>
            </w:r>
            <w:r w:rsidRPr="00B35DC1">
              <w:rPr>
                <w:rFonts w:ascii="11" w:hAnsi="11" w:cs="Calibri"/>
                <w:sz w:val="20"/>
                <w:szCs w:val="20"/>
                <w:lang w:val="ka-GE"/>
              </w:rPr>
              <w:t xml:space="preserve"> </w:t>
            </w:r>
            <w:r w:rsidRPr="00B35DC1">
              <w:rPr>
                <w:rFonts w:ascii="Sylfaen" w:hAnsi="Sylfaen" w:cs="Sylfaen"/>
                <w:sz w:val="20"/>
                <w:szCs w:val="20"/>
                <w:lang w:val="ka-GE"/>
              </w:rPr>
              <w:t>ორ</w:t>
            </w:r>
            <w:r w:rsidRPr="00B35DC1">
              <w:rPr>
                <w:rFonts w:ascii="11" w:hAnsi="11" w:cs="Calibri"/>
                <w:sz w:val="20"/>
                <w:szCs w:val="20"/>
                <w:lang w:val="ka-GE"/>
              </w:rPr>
              <w:t xml:space="preserve"> </w:t>
            </w:r>
            <w:r w:rsidRPr="00B35DC1">
              <w:rPr>
                <w:rFonts w:ascii="Sylfaen" w:hAnsi="Sylfaen" w:cs="Sylfaen"/>
                <w:sz w:val="20"/>
                <w:szCs w:val="20"/>
                <w:lang w:val="ka-GE"/>
              </w:rPr>
              <w:t>წლამდე</w:t>
            </w:r>
            <w:bookmarkEnd w:id="4"/>
            <w:r w:rsidR="008A6F55" w:rsidRPr="00B35DC1">
              <w:rPr>
                <w:rFonts w:ascii="Sylfaen" w:hAnsi="Sylfaen" w:cs="Sylfaen"/>
                <w:sz w:val="20"/>
                <w:szCs w:val="20"/>
                <w:lang w:val="ka-GE"/>
              </w:rPr>
              <w:t xml:space="preserve">. </w:t>
            </w:r>
          </w:p>
        </w:tc>
        <w:tc>
          <w:tcPr>
            <w:tcW w:w="5411" w:type="dxa"/>
          </w:tcPr>
          <w:p w14:paraId="73F845DE" w14:textId="79B7CC0D" w:rsidR="00213BE1" w:rsidRPr="00B35DC1" w:rsidRDefault="00213BE1" w:rsidP="00C26E15">
            <w:pPr>
              <w:spacing w:after="0" w:line="240" w:lineRule="auto"/>
              <w:rPr>
                <w:rFonts w:ascii="Sylfaen" w:hAnsi="Sylfaen"/>
                <w:b/>
                <w:bCs/>
                <w:color w:val="000000"/>
                <w:sz w:val="20"/>
                <w:szCs w:val="20"/>
                <w:lang w:val="ka-GE"/>
              </w:rPr>
            </w:pPr>
            <w:r w:rsidRPr="00B35DC1">
              <w:rPr>
                <w:rFonts w:ascii="Sylfaen" w:hAnsi="Sylfaen"/>
                <w:b/>
                <w:bCs/>
                <w:color w:val="000000"/>
                <w:sz w:val="20"/>
                <w:szCs w:val="20"/>
                <w:lang w:val="ka-GE"/>
              </w:rPr>
              <w:t xml:space="preserve">საქართველოს კონსტიტუციის მე-9 მუხლი </w:t>
            </w:r>
          </w:p>
          <w:p w14:paraId="0517DB52" w14:textId="77777777" w:rsidR="00B31BE6" w:rsidRPr="00B35DC1" w:rsidRDefault="00B31BE6" w:rsidP="00C26E15">
            <w:pPr>
              <w:spacing w:after="0" w:line="240" w:lineRule="auto"/>
              <w:rPr>
                <w:rFonts w:ascii="Sylfaen" w:hAnsi="Sylfaen"/>
                <w:b/>
                <w:bCs/>
                <w:color w:val="000000"/>
                <w:sz w:val="20"/>
                <w:szCs w:val="20"/>
                <w:lang w:val="ka-GE"/>
              </w:rPr>
            </w:pPr>
            <w:r w:rsidRPr="00B35DC1">
              <w:rPr>
                <w:rFonts w:ascii="Sylfaen" w:eastAsia="Sylfaen_PDF_Subset" w:hAnsi="Sylfaen" w:cs="Sylfaen_PDF_Subset"/>
                <w:color w:val="222222"/>
                <w:sz w:val="20"/>
                <w:szCs w:val="20"/>
                <w:lang w:val="ka-GE"/>
              </w:rPr>
              <w:t>1. ადამიანის ღირსება ხელშეუვალია და მას იცავს სახელმწიფო.</w:t>
            </w:r>
          </w:p>
          <w:p w14:paraId="49EEC45C" w14:textId="77777777" w:rsidR="00B31BE6" w:rsidRPr="00B35DC1" w:rsidRDefault="00B31BE6" w:rsidP="00C26E15">
            <w:pPr>
              <w:spacing w:after="0" w:line="240" w:lineRule="auto"/>
              <w:rPr>
                <w:rFonts w:ascii="Sylfaen" w:hAnsi="Sylfaen"/>
                <w:b/>
                <w:bCs/>
                <w:color w:val="000000"/>
                <w:sz w:val="20"/>
                <w:szCs w:val="20"/>
                <w:lang w:val="ka-GE"/>
              </w:rPr>
            </w:pPr>
          </w:p>
          <w:p w14:paraId="169D3DF4" w14:textId="77777777" w:rsidR="00213BE1" w:rsidRPr="00B35DC1" w:rsidRDefault="00213BE1" w:rsidP="00C26E15">
            <w:pPr>
              <w:spacing w:after="0" w:line="240" w:lineRule="auto"/>
              <w:rPr>
                <w:rFonts w:ascii="Sylfaen" w:hAnsi="Sylfaen"/>
                <w:color w:val="000000"/>
                <w:sz w:val="20"/>
                <w:szCs w:val="20"/>
                <w:lang w:val="ka-GE"/>
              </w:rPr>
            </w:pPr>
            <w:r w:rsidRPr="00B35DC1">
              <w:rPr>
                <w:rFonts w:ascii="Sylfaen" w:hAnsi="Sylfaen"/>
                <w:color w:val="000000"/>
                <w:sz w:val="20"/>
                <w:szCs w:val="20"/>
                <w:lang w:val="ka-GE"/>
              </w:rPr>
              <w:t>2. დაუშვებელია ადამიანის წამება, არაადამიანური ან დამამცირებელი მოპყრობა, არაადამიანური ან</w:t>
            </w:r>
          </w:p>
          <w:p w14:paraId="295E6720" w14:textId="77777777" w:rsidR="00213BE1" w:rsidRPr="00B35DC1" w:rsidRDefault="00213BE1" w:rsidP="00C26E15">
            <w:pPr>
              <w:spacing w:after="0" w:line="240" w:lineRule="auto"/>
              <w:rPr>
                <w:rFonts w:ascii="Sylfaen" w:hAnsi="Sylfaen"/>
                <w:color w:val="000000"/>
                <w:sz w:val="20"/>
                <w:szCs w:val="20"/>
                <w:lang w:val="ka-GE"/>
              </w:rPr>
            </w:pPr>
            <w:r w:rsidRPr="00B35DC1">
              <w:rPr>
                <w:rFonts w:ascii="Sylfaen" w:hAnsi="Sylfaen"/>
                <w:color w:val="000000"/>
                <w:sz w:val="20"/>
                <w:szCs w:val="20"/>
                <w:lang w:val="ka-GE"/>
              </w:rPr>
              <w:t xml:space="preserve">დამამცირებელი სასჯელის გამოყენება. </w:t>
            </w:r>
          </w:p>
          <w:p w14:paraId="25A6F3EB" w14:textId="77777777" w:rsidR="00213BE1" w:rsidRPr="00B35DC1" w:rsidRDefault="00213BE1" w:rsidP="00C26E15">
            <w:pPr>
              <w:spacing w:after="0" w:line="240" w:lineRule="auto"/>
              <w:rPr>
                <w:rFonts w:ascii="Sylfaen" w:hAnsi="Sylfaen"/>
                <w:color w:val="000000"/>
                <w:sz w:val="20"/>
                <w:szCs w:val="20"/>
                <w:lang w:val="ka-GE"/>
              </w:rPr>
            </w:pPr>
          </w:p>
          <w:p w14:paraId="10E8482E" w14:textId="77777777" w:rsidR="00213BE1" w:rsidRPr="00B35DC1" w:rsidRDefault="00213BE1" w:rsidP="00C26E15">
            <w:pPr>
              <w:autoSpaceDE w:val="0"/>
              <w:autoSpaceDN w:val="0"/>
              <w:adjustRightInd w:val="0"/>
              <w:spacing w:after="0" w:line="240" w:lineRule="auto"/>
              <w:rPr>
                <w:rFonts w:ascii="Sylfaen" w:eastAsia="Sylfaen_PDF_Subset" w:hAnsi="Sylfaen" w:cs="Sylfaen_PDF_Subset"/>
                <w:b/>
                <w:bCs/>
                <w:color w:val="222222"/>
                <w:sz w:val="20"/>
                <w:szCs w:val="20"/>
                <w:lang w:val="ka-GE"/>
              </w:rPr>
            </w:pPr>
            <w:r w:rsidRPr="00B35DC1">
              <w:rPr>
                <w:rFonts w:ascii="Sylfaen" w:hAnsi="Sylfaen"/>
                <w:b/>
                <w:bCs/>
                <w:color w:val="000000"/>
                <w:sz w:val="20"/>
                <w:szCs w:val="20"/>
                <w:lang w:val="ka-GE"/>
              </w:rPr>
              <w:t xml:space="preserve">საქართველოს კონსტიტუციის  21-ე </w:t>
            </w:r>
            <w:r w:rsidRPr="00B35DC1">
              <w:rPr>
                <w:rFonts w:ascii="Sylfaen" w:eastAsia="Sylfaen_PDF_Subset" w:hAnsi="Sylfaen" w:cs="Sylfaen_PDF_Subset"/>
                <w:b/>
                <w:bCs/>
                <w:color w:val="222222"/>
                <w:sz w:val="20"/>
                <w:szCs w:val="20"/>
                <w:lang w:val="ka-GE"/>
              </w:rPr>
              <w:t>მუხლის პირველი პუნქტი:</w:t>
            </w:r>
          </w:p>
          <w:p w14:paraId="3A25BCF7" w14:textId="77777777" w:rsidR="00213BE1" w:rsidRPr="00B35DC1" w:rsidRDefault="00213BE1" w:rsidP="00C26E15">
            <w:pPr>
              <w:autoSpaceDE w:val="0"/>
              <w:autoSpaceDN w:val="0"/>
              <w:adjustRightInd w:val="0"/>
              <w:spacing w:after="0" w:line="240" w:lineRule="auto"/>
              <w:rPr>
                <w:rFonts w:ascii="Sylfaen" w:hAnsi="Sylfaen"/>
                <w:sz w:val="20"/>
                <w:szCs w:val="20"/>
                <w:lang w:val="ka-GE"/>
              </w:rPr>
            </w:pPr>
            <w:r w:rsidRPr="00B35DC1">
              <w:rPr>
                <w:rFonts w:ascii="Sylfaen" w:eastAsia="Sylfaen_PDF_Subset" w:hAnsi="Sylfaen" w:cs="Sylfaen_PDF_Subset"/>
                <w:color w:val="222222"/>
                <w:sz w:val="20"/>
                <w:szCs w:val="20"/>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1E825608" w14:textId="77777777" w:rsidR="00213BE1" w:rsidRPr="00B35DC1" w:rsidRDefault="00213BE1" w:rsidP="00B516DC">
            <w:pPr>
              <w:spacing w:after="0" w:line="240" w:lineRule="auto"/>
              <w:rPr>
                <w:rFonts w:ascii="Sylfaen" w:hAnsi="Sylfaen"/>
                <w:b/>
                <w:bCs/>
                <w:color w:val="000000"/>
                <w:sz w:val="20"/>
                <w:szCs w:val="20"/>
                <w:lang w:val="ka-GE"/>
              </w:rPr>
            </w:pPr>
          </w:p>
        </w:tc>
      </w:tr>
      <w:tr w:rsidR="002F127B" w:rsidRPr="00B93430" w14:paraId="24D518D3"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5E89F12" w14:textId="14CB7517" w:rsidR="002F127B" w:rsidRPr="00E34DA3" w:rsidRDefault="0035624B" w:rsidP="00B720B5">
            <w:pPr>
              <w:ind w:right="168"/>
              <w:rPr>
                <w:rFonts w:ascii="Sylfaen" w:hAnsi="Sylfaen"/>
                <w:b/>
                <w:bCs/>
                <w:lang w:val="ka-GE"/>
              </w:rPr>
            </w:pPr>
            <w:bookmarkStart w:id="5" w:name="_Hlk214116984"/>
            <w:bookmarkStart w:id="6" w:name="_Hlk214129755"/>
            <w:r w:rsidRPr="00E34DA3">
              <w:rPr>
                <w:rFonts w:ascii="Sylfaen" w:hAnsi="Sylfaen"/>
                <w:b/>
                <w:bCs/>
                <w:lang w:val="ka-GE"/>
              </w:rPr>
              <w:t>„შეკრებებისა და მა</w:t>
            </w:r>
            <w:r w:rsidR="005B2188" w:rsidRPr="00E34DA3">
              <w:rPr>
                <w:rFonts w:ascii="Sylfaen" w:hAnsi="Sylfaen"/>
                <w:b/>
                <w:bCs/>
                <w:lang w:val="ka-GE"/>
              </w:rPr>
              <w:t>ნ</w:t>
            </w:r>
            <w:r w:rsidRPr="00E34DA3">
              <w:rPr>
                <w:rFonts w:ascii="Sylfaen" w:hAnsi="Sylfaen"/>
                <w:b/>
                <w:bCs/>
                <w:lang w:val="ka-GE"/>
              </w:rPr>
              <w:t xml:space="preserve">იფესტაციების შესახებ“ საქართველოს კანონის მე-11 მუხლის მე-2 პუნქტის „ა </w:t>
            </w:r>
            <w:r w:rsidR="000F14CE" w:rsidRPr="00E34DA3">
              <w:rPr>
                <w:rFonts w:ascii="Sylfaen" w:hAnsi="Sylfaen"/>
                <w:b/>
                <w:bCs/>
                <w:vertAlign w:val="superscript"/>
                <w:lang w:val="ka-GE"/>
              </w:rPr>
              <w:t>2</w:t>
            </w:r>
            <w:r w:rsidRPr="00E34DA3">
              <w:rPr>
                <w:rFonts w:ascii="Sylfaen" w:hAnsi="Sylfaen"/>
                <w:b/>
                <w:bCs/>
                <w:lang w:val="ka-GE"/>
              </w:rPr>
              <w:t>“</w:t>
            </w:r>
          </w:p>
          <w:bookmarkEnd w:id="5"/>
          <w:p w14:paraId="582B6A20" w14:textId="7DB77BF2" w:rsidR="000F14CE" w:rsidRPr="00974164" w:rsidRDefault="000F14CE" w:rsidP="006353AD">
            <w:pPr>
              <w:pStyle w:val="abzacixml"/>
              <w:ind w:firstLine="0"/>
              <w:rPr>
                <w:rFonts w:ascii="Sylfaen" w:hAnsi="Sylfaen"/>
                <w:lang w:val="ka-GE"/>
              </w:rPr>
            </w:pPr>
            <w:r w:rsidRPr="00974164">
              <w:rPr>
                <w:rFonts w:ascii="Sylfaen" w:hAnsi="Sylfaen" w:cs="Sylfaen"/>
                <w:lang w:val="ka-GE"/>
              </w:rPr>
              <w:t>ა</w:t>
            </w:r>
            <w:r w:rsidRPr="00974164">
              <w:rPr>
                <w:vertAlign w:val="superscript"/>
                <w:lang w:val="ka-GE"/>
              </w:rPr>
              <w:t>​</w:t>
            </w:r>
            <w:r w:rsidRPr="00974164">
              <w:rPr>
                <w:rFonts w:ascii="Sylfaen" w:hAnsi="Sylfaen"/>
                <w:vertAlign w:val="superscript"/>
                <w:lang w:val="ka-GE"/>
              </w:rPr>
              <w:t>2</w:t>
            </w:r>
            <w:r w:rsidRPr="00974164">
              <w:rPr>
                <w:rFonts w:ascii="Sylfaen" w:hAnsi="Sylfaen"/>
                <w:lang w:val="ka-GE"/>
              </w:rPr>
              <w:t xml:space="preserve">) </w:t>
            </w:r>
            <w:r w:rsidRPr="00974164">
              <w:rPr>
                <w:rFonts w:ascii="Sylfaen" w:hAnsi="Sylfaen" w:cs="Sylfaen"/>
                <w:lang w:val="ka-GE"/>
              </w:rPr>
              <w:t>სახის</w:t>
            </w:r>
            <w:r w:rsidRPr="00974164">
              <w:rPr>
                <w:rFonts w:ascii="Sylfaen" w:hAnsi="Sylfaen"/>
                <w:lang w:val="ka-GE"/>
              </w:rPr>
              <w:t xml:space="preserve"> </w:t>
            </w:r>
            <w:r w:rsidRPr="00974164">
              <w:rPr>
                <w:rFonts w:ascii="Sylfaen" w:hAnsi="Sylfaen" w:cs="Sylfaen"/>
                <w:lang w:val="ka-GE"/>
              </w:rPr>
              <w:t>ნიღბით</w:t>
            </w:r>
            <w:r w:rsidRPr="00974164">
              <w:rPr>
                <w:rFonts w:ascii="Sylfaen" w:hAnsi="Sylfaen"/>
                <w:lang w:val="ka-GE"/>
              </w:rPr>
              <w:t xml:space="preserve"> </w:t>
            </w:r>
            <w:r w:rsidRPr="00974164">
              <w:rPr>
                <w:rFonts w:ascii="Sylfaen" w:hAnsi="Sylfaen" w:cs="Sylfaen"/>
                <w:lang w:val="ka-GE"/>
              </w:rPr>
              <w:t>ან</w:t>
            </w:r>
            <w:r w:rsidRPr="00974164">
              <w:rPr>
                <w:rFonts w:ascii="Sylfaen" w:hAnsi="Sylfaen"/>
                <w:lang w:val="ka-GE"/>
              </w:rPr>
              <w:t xml:space="preserve"> </w:t>
            </w:r>
            <w:r w:rsidRPr="00974164">
              <w:rPr>
                <w:rFonts w:ascii="Sylfaen" w:hAnsi="Sylfaen" w:cs="Sylfaen"/>
                <w:lang w:val="ka-GE"/>
              </w:rPr>
              <w:t>ნებისმიერი</w:t>
            </w:r>
            <w:r w:rsidRPr="00974164">
              <w:rPr>
                <w:rFonts w:ascii="Sylfaen" w:hAnsi="Sylfaen"/>
                <w:lang w:val="ka-GE"/>
              </w:rPr>
              <w:t xml:space="preserve"> </w:t>
            </w:r>
            <w:r w:rsidRPr="00974164">
              <w:rPr>
                <w:rFonts w:ascii="Sylfaen" w:hAnsi="Sylfaen" w:cs="Sylfaen"/>
                <w:lang w:val="ka-GE"/>
              </w:rPr>
              <w:t>სხვა</w:t>
            </w:r>
            <w:r w:rsidRPr="00974164">
              <w:rPr>
                <w:rFonts w:ascii="Sylfaen" w:hAnsi="Sylfaen"/>
                <w:lang w:val="ka-GE"/>
              </w:rPr>
              <w:t xml:space="preserve"> </w:t>
            </w:r>
            <w:r w:rsidRPr="00974164">
              <w:rPr>
                <w:rFonts w:ascii="Sylfaen" w:hAnsi="Sylfaen" w:cs="Sylfaen"/>
                <w:lang w:val="ka-GE"/>
              </w:rPr>
              <w:t>საშუალებით</w:t>
            </w:r>
            <w:r w:rsidRPr="00974164">
              <w:rPr>
                <w:rFonts w:ascii="Sylfaen" w:hAnsi="Sylfaen"/>
                <w:lang w:val="ka-GE"/>
              </w:rPr>
              <w:t xml:space="preserve"> </w:t>
            </w:r>
            <w:r w:rsidRPr="00974164">
              <w:rPr>
                <w:rFonts w:ascii="Sylfaen" w:hAnsi="Sylfaen" w:cs="Sylfaen"/>
                <w:lang w:val="ka-GE"/>
              </w:rPr>
              <w:t>დაფარვა</w:t>
            </w:r>
            <w:r w:rsidRPr="00974164">
              <w:rPr>
                <w:rFonts w:ascii="Sylfaen" w:hAnsi="Sylfaen"/>
                <w:lang w:val="ka-GE"/>
              </w:rPr>
              <w:t>;</w:t>
            </w:r>
          </w:p>
          <w:p w14:paraId="031AF7C4" w14:textId="3C9FCFA1" w:rsidR="000F14CE" w:rsidRPr="00974164" w:rsidRDefault="000F14CE" w:rsidP="000F14CE">
            <w:pPr>
              <w:pStyle w:val="abzacixml"/>
              <w:rPr>
                <w:rFonts w:ascii="Sylfaen" w:hAnsi="Sylfaen"/>
                <w:lang w:val="ka-GE"/>
              </w:rPr>
            </w:pPr>
          </w:p>
          <w:p w14:paraId="4F60E2C1" w14:textId="678CB76E" w:rsidR="000F14CE" w:rsidRPr="00974164" w:rsidRDefault="00C52EC5" w:rsidP="00B720B5">
            <w:pPr>
              <w:ind w:right="168"/>
              <w:rPr>
                <w:rFonts w:ascii="Sylfaen" w:hAnsi="Sylfaen" w:cs="Calibri"/>
                <w:b/>
                <w:bCs/>
                <w:lang w:val="ka-GE"/>
              </w:rPr>
            </w:pPr>
            <w:r w:rsidRPr="00974164">
              <w:rPr>
                <w:rFonts w:ascii="Sylfaen" w:hAnsi="Sylfaen" w:cs="Calibri"/>
                <w:b/>
                <w:bCs/>
                <w:lang w:val="ka-GE"/>
              </w:rPr>
              <w:t xml:space="preserve">მუხლის </w:t>
            </w:r>
            <w:r w:rsidR="000F14CE" w:rsidRPr="00974164">
              <w:rPr>
                <w:rFonts w:ascii="Sylfaen" w:hAnsi="Sylfaen" w:cs="Calibri"/>
                <w:b/>
                <w:bCs/>
                <w:lang w:val="ka-GE"/>
              </w:rPr>
              <w:t>ნორმატიული შინაარსი</w:t>
            </w:r>
          </w:p>
        </w:tc>
        <w:tc>
          <w:tcPr>
            <w:tcW w:w="5411" w:type="dxa"/>
          </w:tcPr>
          <w:p w14:paraId="33EFDC64" w14:textId="77777777" w:rsidR="00FD35E4" w:rsidRPr="00974164" w:rsidRDefault="00FD35E4" w:rsidP="00FD35E4">
            <w:pPr>
              <w:autoSpaceDE w:val="0"/>
              <w:autoSpaceDN w:val="0"/>
              <w:adjustRightInd w:val="0"/>
              <w:spacing w:after="0" w:line="240" w:lineRule="auto"/>
              <w:rPr>
                <w:rFonts w:ascii="Sylfaen" w:eastAsia="Sylfaen_PDF_Subset" w:hAnsi="Sylfaen" w:cs="Sylfaen_PDF_Subset"/>
                <w:b/>
                <w:bCs/>
                <w:color w:val="222222"/>
                <w:lang w:val="ka-GE"/>
              </w:rPr>
            </w:pPr>
            <w:r w:rsidRPr="00974164">
              <w:rPr>
                <w:rFonts w:ascii="Sylfaen" w:hAnsi="Sylfaen"/>
                <w:b/>
                <w:bCs/>
                <w:color w:val="000000"/>
                <w:lang w:val="ka-GE"/>
              </w:rPr>
              <w:lastRenderedPageBreak/>
              <w:t xml:space="preserve">საქართველოს კონსტიტუციის  21-ე </w:t>
            </w:r>
            <w:r w:rsidRPr="00974164">
              <w:rPr>
                <w:rFonts w:ascii="Sylfaen" w:eastAsia="Sylfaen_PDF_Subset" w:hAnsi="Sylfaen" w:cs="Sylfaen_PDF_Subset"/>
                <w:b/>
                <w:bCs/>
                <w:color w:val="222222"/>
                <w:lang w:val="ka-GE"/>
              </w:rPr>
              <w:t>მუხლის პირველი პუნქტი:</w:t>
            </w:r>
          </w:p>
          <w:p w14:paraId="13E6C7CA" w14:textId="77777777" w:rsidR="00FD35E4" w:rsidRPr="00974164" w:rsidRDefault="00FD35E4" w:rsidP="00FD35E4">
            <w:pPr>
              <w:autoSpaceDE w:val="0"/>
              <w:autoSpaceDN w:val="0"/>
              <w:adjustRightInd w:val="0"/>
              <w:spacing w:after="0" w:line="240" w:lineRule="auto"/>
              <w:rPr>
                <w:rFonts w:ascii="Sylfaen" w:hAnsi="Sylfaen"/>
                <w:lang w:val="ka-GE"/>
              </w:rPr>
            </w:pPr>
            <w:r w:rsidRPr="00974164">
              <w:rPr>
                <w:rFonts w:ascii="Sylfaen" w:eastAsia="Sylfaen_PDF_Subset" w:hAnsi="Sylfaen" w:cs="Sylfaen_PDF_Subset"/>
                <w:color w:val="222222"/>
                <w:lang w:val="ka-GE"/>
              </w:rPr>
              <w:t xml:space="preserve">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w:t>
            </w:r>
            <w:r w:rsidRPr="00974164">
              <w:rPr>
                <w:rFonts w:ascii="Sylfaen" w:eastAsia="Sylfaen_PDF_Subset" w:hAnsi="Sylfaen" w:cs="Sylfaen_PDF_Subset"/>
                <w:color w:val="222222"/>
                <w:lang w:val="ka-GE"/>
              </w:rPr>
              <w:lastRenderedPageBreak/>
              <w:t>წინასწარი ნებართვის გარეშე საჯაროდ და უიარაღოდ შეკრების უფლება.</w:t>
            </w:r>
          </w:p>
          <w:p w14:paraId="52E7E1FA" w14:textId="5E2752F3" w:rsidR="002F127B" w:rsidRPr="00974164" w:rsidRDefault="002F127B" w:rsidP="00C05124">
            <w:pPr>
              <w:autoSpaceDE w:val="0"/>
              <w:autoSpaceDN w:val="0"/>
              <w:adjustRightInd w:val="0"/>
              <w:spacing w:after="0" w:line="240" w:lineRule="auto"/>
              <w:rPr>
                <w:rFonts w:ascii="Sylfaen" w:hAnsi="Sylfaen"/>
                <w:lang w:val="ka-GE"/>
              </w:rPr>
            </w:pPr>
          </w:p>
        </w:tc>
      </w:tr>
      <w:tr w:rsidR="002F127B" w:rsidRPr="00B93430" w14:paraId="7F335B07" w14:textId="77777777" w:rsidTr="00496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819E1CF" w14:textId="28A556B1" w:rsidR="00FD35E4" w:rsidRPr="00B35DC1" w:rsidRDefault="00FD35E4" w:rsidP="00FD35E4">
            <w:pPr>
              <w:ind w:right="168"/>
              <w:rPr>
                <w:rFonts w:ascii="Sylfaen" w:hAnsi="Sylfaen"/>
                <w:sz w:val="20"/>
                <w:szCs w:val="20"/>
                <w:lang w:val="ka-GE"/>
              </w:rPr>
            </w:pPr>
            <w:r w:rsidRPr="00B35DC1">
              <w:rPr>
                <w:rFonts w:ascii="Sylfaen" w:hAnsi="Sylfaen"/>
                <w:sz w:val="20"/>
                <w:szCs w:val="20"/>
                <w:lang w:val="ka-GE"/>
              </w:rPr>
              <w:lastRenderedPageBreak/>
              <w:t>„შეკრებებისა და მა</w:t>
            </w:r>
            <w:r w:rsidR="005B2188" w:rsidRPr="00B35DC1">
              <w:rPr>
                <w:rFonts w:ascii="Sylfaen" w:hAnsi="Sylfaen"/>
                <w:sz w:val="20"/>
                <w:szCs w:val="20"/>
                <w:lang w:val="ka-GE"/>
              </w:rPr>
              <w:t>ნ</w:t>
            </w:r>
            <w:r w:rsidRPr="00B35DC1">
              <w:rPr>
                <w:rFonts w:ascii="Sylfaen" w:hAnsi="Sylfaen"/>
                <w:sz w:val="20"/>
                <w:szCs w:val="20"/>
                <w:lang w:val="ka-GE"/>
              </w:rPr>
              <w:t xml:space="preserve">იფესტაციების შესახებ“ საქართველოს კანონის მე-11 მუხლის მე-2 პუნქტის </w:t>
            </w:r>
            <w:bookmarkStart w:id="7" w:name="_Hlk214117001"/>
            <w:r w:rsidRPr="00B35DC1">
              <w:rPr>
                <w:rFonts w:ascii="Sylfaen" w:hAnsi="Sylfaen"/>
                <w:sz w:val="20"/>
                <w:szCs w:val="20"/>
                <w:lang w:val="ka-GE"/>
              </w:rPr>
              <w:t xml:space="preserve">ე) ქვეპუნქტი </w:t>
            </w:r>
            <w:bookmarkEnd w:id="7"/>
          </w:p>
          <w:p w14:paraId="3DA09B09" w14:textId="77777777" w:rsidR="00FD35E4" w:rsidRPr="00B35DC1" w:rsidRDefault="00FD35E4" w:rsidP="006353AD">
            <w:pPr>
              <w:pStyle w:val="abzacixml"/>
              <w:ind w:firstLine="0"/>
              <w:rPr>
                <w:rFonts w:ascii="Sylfaen" w:hAnsi="Sylfaen"/>
                <w:sz w:val="20"/>
                <w:szCs w:val="20"/>
                <w:lang w:val="ka-GE"/>
              </w:rPr>
            </w:pPr>
            <w:r w:rsidRPr="00B35DC1">
              <w:rPr>
                <w:rFonts w:ascii="Sylfaen" w:hAnsi="Sylfaen" w:cs="Sylfaen"/>
                <w:sz w:val="20"/>
                <w:szCs w:val="20"/>
                <w:lang w:val="ka-GE"/>
              </w:rPr>
              <w:t>ე</w:t>
            </w:r>
            <w:r w:rsidRPr="00B35DC1">
              <w:rPr>
                <w:rFonts w:ascii="Sylfaen" w:hAnsi="Sylfaen"/>
                <w:sz w:val="20"/>
                <w:szCs w:val="20"/>
                <w:lang w:val="ka-GE"/>
              </w:rPr>
              <w:t xml:space="preserve">) </w:t>
            </w:r>
            <w:r w:rsidRPr="00B35DC1">
              <w:rPr>
                <w:rFonts w:ascii="Sylfaen" w:hAnsi="Sylfaen" w:cs="Sylfaen"/>
                <w:sz w:val="20"/>
                <w:szCs w:val="20"/>
                <w:lang w:val="ka-GE"/>
              </w:rPr>
              <w:t>განზრახ</w:t>
            </w:r>
            <w:r w:rsidRPr="00B35DC1">
              <w:rPr>
                <w:rFonts w:ascii="Sylfaen" w:hAnsi="Sylfaen"/>
                <w:sz w:val="20"/>
                <w:szCs w:val="20"/>
                <w:lang w:val="ka-GE"/>
              </w:rPr>
              <w:t xml:space="preserve"> </w:t>
            </w:r>
            <w:r w:rsidRPr="00B35DC1">
              <w:rPr>
                <w:rFonts w:ascii="Sylfaen" w:hAnsi="Sylfaen" w:cs="Sylfaen"/>
                <w:sz w:val="20"/>
                <w:szCs w:val="20"/>
                <w:lang w:val="ka-GE"/>
              </w:rPr>
              <w:t>შექმნან</w:t>
            </w:r>
            <w:r w:rsidRPr="00B35DC1">
              <w:rPr>
                <w:rFonts w:ascii="Sylfaen" w:hAnsi="Sylfaen"/>
                <w:sz w:val="20"/>
                <w:szCs w:val="20"/>
                <w:lang w:val="ka-GE"/>
              </w:rPr>
              <w:t xml:space="preserve"> </w:t>
            </w:r>
            <w:r w:rsidRPr="00B35DC1">
              <w:rPr>
                <w:rFonts w:ascii="Sylfaen" w:hAnsi="Sylfaen" w:cs="Sylfaen"/>
                <w:sz w:val="20"/>
                <w:szCs w:val="20"/>
                <w:lang w:val="ka-GE"/>
              </w:rPr>
              <w:t>დაბრკოლებები</w:t>
            </w:r>
            <w:r w:rsidRPr="00B35DC1">
              <w:rPr>
                <w:rFonts w:ascii="Sylfaen" w:hAnsi="Sylfaen"/>
                <w:sz w:val="20"/>
                <w:szCs w:val="20"/>
                <w:lang w:val="ka-GE"/>
              </w:rPr>
              <w:t xml:space="preserve"> </w:t>
            </w:r>
            <w:r w:rsidRPr="00B35DC1">
              <w:rPr>
                <w:rFonts w:ascii="Sylfaen" w:hAnsi="Sylfaen" w:cs="Sylfaen"/>
                <w:sz w:val="20"/>
                <w:szCs w:val="20"/>
                <w:lang w:val="ka-GE"/>
              </w:rPr>
              <w:t>ხალხის</w:t>
            </w:r>
            <w:r w:rsidRPr="00B35DC1">
              <w:rPr>
                <w:rFonts w:ascii="Sylfaen" w:hAnsi="Sylfaen"/>
                <w:sz w:val="20"/>
                <w:szCs w:val="20"/>
                <w:lang w:val="ka-GE"/>
              </w:rPr>
              <w:t xml:space="preserve"> </w:t>
            </w:r>
            <w:r w:rsidRPr="00B35DC1">
              <w:rPr>
                <w:rFonts w:ascii="Sylfaen" w:hAnsi="Sylfaen" w:cs="Sylfaen"/>
                <w:sz w:val="20"/>
                <w:szCs w:val="20"/>
                <w:lang w:val="ka-GE"/>
              </w:rPr>
              <w:t>ან</w:t>
            </w:r>
            <w:r w:rsidRPr="00B35DC1">
              <w:rPr>
                <w:rFonts w:ascii="Sylfaen" w:hAnsi="Sylfaen"/>
                <w:sz w:val="20"/>
                <w:szCs w:val="20"/>
                <w:lang w:val="ka-GE"/>
              </w:rPr>
              <w:t xml:space="preserve"> </w:t>
            </w:r>
            <w:r w:rsidRPr="00B35DC1">
              <w:rPr>
                <w:rFonts w:ascii="Sylfaen" w:hAnsi="Sylfaen" w:cs="Sylfaen"/>
                <w:sz w:val="20"/>
                <w:szCs w:val="20"/>
                <w:lang w:val="ka-GE"/>
              </w:rPr>
              <w:t>ტრანსპორტის</w:t>
            </w:r>
            <w:r w:rsidRPr="00B35DC1">
              <w:rPr>
                <w:rFonts w:ascii="Sylfaen" w:hAnsi="Sylfaen"/>
                <w:sz w:val="20"/>
                <w:szCs w:val="20"/>
                <w:lang w:val="ka-GE"/>
              </w:rPr>
              <w:t xml:space="preserve"> </w:t>
            </w:r>
            <w:r w:rsidRPr="00B35DC1">
              <w:rPr>
                <w:rFonts w:ascii="Sylfaen" w:hAnsi="Sylfaen" w:cs="Sylfaen"/>
                <w:sz w:val="20"/>
                <w:szCs w:val="20"/>
                <w:lang w:val="ka-GE"/>
              </w:rPr>
              <w:t>გადაადგილებისთვის</w:t>
            </w:r>
            <w:r w:rsidRPr="00B35DC1">
              <w:rPr>
                <w:rFonts w:ascii="Sylfaen" w:hAnsi="Sylfaen"/>
                <w:sz w:val="20"/>
                <w:szCs w:val="20"/>
                <w:lang w:val="ka-GE"/>
              </w:rPr>
              <w:t xml:space="preserve">, </w:t>
            </w:r>
            <w:r w:rsidRPr="00B35DC1">
              <w:rPr>
                <w:rFonts w:ascii="Sylfaen" w:hAnsi="Sylfaen" w:cs="Sylfaen"/>
                <w:sz w:val="20"/>
                <w:szCs w:val="20"/>
                <w:lang w:val="ka-GE"/>
              </w:rPr>
              <w:t>მათ</w:t>
            </w:r>
            <w:r w:rsidRPr="00B35DC1">
              <w:rPr>
                <w:rFonts w:ascii="Sylfaen" w:hAnsi="Sylfaen"/>
                <w:sz w:val="20"/>
                <w:szCs w:val="20"/>
                <w:lang w:val="ka-GE"/>
              </w:rPr>
              <w:t xml:space="preserve"> </w:t>
            </w:r>
            <w:r w:rsidRPr="00B35DC1">
              <w:rPr>
                <w:rFonts w:ascii="Sylfaen" w:hAnsi="Sylfaen" w:cs="Sylfaen"/>
                <w:sz w:val="20"/>
                <w:szCs w:val="20"/>
                <w:lang w:val="ka-GE"/>
              </w:rPr>
              <w:t>შორის</w:t>
            </w:r>
            <w:r w:rsidRPr="00B35DC1">
              <w:rPr>
                <w:rFonts w:ascii="Sylfaen" w:hAnsi="Sylfaen"/>
                <w:sz w:val="20"/>
                <w:szCs w:val="20"/>
                <w:lang w:val="ka-GE"/>
              </w:rPr>
              <w:t xml:space="preserve">, </w:t>
            </w:r>
            <w:r w:rsidRPr="00B35DC1">
              <w:rPr>
                <w:rFonts w:ascii="Sylfaen" w:hAnsi="Sylfaen" w:cs="Sylfaen"/>
                <w:sz w:val="20"/>
                <w:szCs w:val="20"/>
                <w:lang w:val="ka-GE"/>
              </w:rPr>
              <w:t>დაარღვიონ</w:t>
            </w:r>
            <w:r w:rsidRPr="00B35DC1">
              <w:rPr>
                <w:rFonts w:ascii="Sylfaen" w:hAnsi="Sylfaen"/>
                <w:sz w:val="20"/>
                <w:szCs w:val="20"/>
                <w:lang w:val="ka-GE"/>
              </w:rPr>
              <w:t xml:space="preserve"> </w:t>
            </w:r>
            <w:r w:rsidRPr="00B35DC1">
              <w:rPr>
                <w:rFonts w:ascii="Sylfaen" w:hAnsi="Sylfaen" w:cs="Sylfaen"/>
                <w:sz w:val="20"/>
                <w:szCs w:val="20"/>
                <w:lang w:val="ka-GE"/>
              </w:rPr>
              <w:t>ამ</w:t>
            </w:r>
            <w:r w:rsidRPr="00B35DC1">
              <w:rPr>
                <w:rFonts w:ascii="Sylfaen" w:hAnsi="Sylfaen"/>
                <w:sz w:val="20"/>
                <w:szCs w:val="20"/>
                <w:lang w:val="ka-GE"/>
              </w:rPr>
              <w:t xml:space="preserve"> </w:t>
            </w:r>
            <w:r w:rsidRPr="00B35DC1">
              <w:rPr>
                <w:rFonts w:ascii="Sylfaen" w:hAnsi="Sylfaen" w:cs="Sylfaen"/>
                <w:sz w:val="20"/>
                <w:szCs w:val="20"/>
                <w:lang w:val="ka-GE"/>
              </w:rPr>
              <w:t>კანონის</w:t>
            </w:r>
            <w:r w:rsidRPr="00B35DC1">
              <w:rPr>
                <w:rFonts w:ascii="Sylfaen" w:hAnsi="Sylfaen"/>
                <w:sz w:val="20"/>
                <w:szCs w:val="20"/>
                <w:lang w:val="ka-GE"/>
              </w:rPr>
              <w:t xml:space="preserve"> 11</w:t>
            </w:r>
            <w:r w:rsidRPr="00B35DC1">
              <w:rPr>
                <w:sz w:val="20"/>
                <w:szCs w:val="20"/>
                <w:vertAlign w:val="superscript"/>
                <w:lang w:val="ka-GE"/>
              </w:rPr>
              <w:t>​</w:t>
            </w:r>
            <w:r w:rsidRPr="00B35DC1">
              <w:rPr>
                <w:rFonts w:ascii="Sylfaen" w:hAnsi="Sylfaen"/>
                <w:sz w:val="20"/>
                <w:szCs w:val="20"/>
                <w:vertAlign w:val="superscript"/>
                <w:lang w:val="ka-GE"/>
              </w:rPr>
              <w:t>1</w:t>
            </w:r>
            <w:r w:rsidRPr="00B35DC1">
              <w:rPr>
                <w:rFonts w:ascii="Sylfaen" w:hAnsi="Sylfaen"/>
                <w:sz w:val="20"/>
                <w:szCs w:val="20"/>
                <w:lang w:val="ka-GE"/>
              </w:rPr>
              <w:t> </w:t>
            </w:r>
            <w:r w:rsidRPr="00B35DC1">
              <w:rPr>
                <w:rFonts w:ascii="Sylfaen" w:hAnsi="Sylfaen" w:cs="Sylfaen"/>
                <w:sz w:val="20"/>
                <w:szCs w:val="20"/>
                <w:lang w:val="ka-GE"/>
              </w:rPr>
              <w:t>მუხლის</w:t>
            </w:r>
            <w:r w:rsidRPr="00B35DC1">
              <w:rPr>
                <w:rFonts w:ascii="Sylfaen" w:hAnsi="Sylfaen"/>
                <w:sz w:val="20"/>
                <w:szCs w:val="20"/>
                <w:lang w:val="ka-GE"/>
              </w:rPr>
              <w:t xml:space="preserve"> </w:t>
            </w:r>
            <w:r w:rsidRPr="00B35DC1">
              <w:rPr>
                <w:rFonts w:ascii="Sylfaen" w:hAnsi="Sylfaen" w:cs="Sylfaen"/>
                <w:sz w:val="20"/>
                <w:szCs w:val="20"/>
                <w:lang w:val="ka-GE"/>
              </w:rPr>
              <w:t>მოთხოვნები</w:t>
            </w:r>
            <w:r w:rsidRPr="00B35DC1">
              <w:rPr>
                <w:rFonts w:ascii="Sylfaen" w:hAnsi="Sylfaen"/>
                <w:sz w:val="20"/>
                <w:szCs w:val="20"/>
                <w:lang w:val="ka-GE"/>
              </w:rPr>
              <w:t>;</w:t>
            </w:r>
          </w:p>
          <w:p w14:paraId="344118D0" w14:textId="1C7383DB" w:rsidR="002F127B" w:rsidRPr="00B35DC1" w:rsidRDefault="00C52EC5" w:rsidP="00D650B6">
            <w:pPr>
              <w:ind w:right="168"/>
              <w:rPr>
                <w:rFonts w:ascii="Sylfaen" w:hAnsi="Sylfaen"/>
                <w:sz w:val="20"/>
                <w:szCs w:val="20"/>
                <w:lang w:val="ka-GE"/>
              </w:rPr>
            </w:pPr>
            <w:r w:rsidRPr="00B35DC1">
              <w:rPr>
                <w:rFonts w:ascii="Sylfaen" w:hAnsi="Sylfaen" w:cs="Calibri"/>
                <w:b/>
                <w:bCs/>
                <w:sz w:val="20"/>
                <w:szCs w:val="20"/>
                <w:lang w:val="ka-GE"/>
              </w:rPr>
              <w:t>მუხლის ნორმატიული შინაარსი</w:t>
            </w:r>
          </w:p>
        </w:tc>
        <w:tc>
          <w:tcPr>
            <w:tcW w:w="5411" w:type="dxa"/>
          </w:tcPr>
          <w:p w14:paraId="178B5399" w14:textId="77777777" w:rsidR="00FD35E4" w:rsidRPr="00B35DC1" w:rsidRDefault="00FD35E4" w:rsidP="00FD35E4">
            <w:pPr>
              <w:autoSpaceDE w:val="0"/>
              <w:autoSpaceDN w:val="0"/>
              <w:adjustRightInd w:val="0"/>
              <w:spacing w:after="0" w:line="240" w:lineRule="auto"/>
              <w:rPr>
                <w:rFonts w:ascii="Sylfaen" w:eastAsia="Sylfaen_PDF_Subset" w:hAnsi="Sylfaen" w:cs="Sylfaen_PDF_Subset"/>
                <w:b/>
                <w:bCs/>
                <w:color w:val="222222"/>
                <w:sz w:val="20"/>
                <w:szCs w:val="20"/>
                <w:lang w:val="ka-GE"/>
              </w:rPr>
            </w:pPr>
            <w:r w:rsidRPr="00B35DC1">
              <w:rPr>
                <w:rFonts w:ascii="Sylfaen" w:hAnsi="Sylfaen"/>
                <w:b/>
                <w:bCs/>
                <w:color w:val="000000"/>
                <w:sz w:val="20"/>
                <w:szCs w:val="20"/>
                <w:lang w:val="ka-GE"/>
              </w:rPr>
              <w:t xml:space="preserve">საქართველოს კონსტიტუციის  21-ე </w:t>
            </w:r>
            <w:r w:rsidRPr="00B35DC1">
              <w:rPr>
                <w:rFonts w:ascii="Sylfaen" w:eastAsia="Sylfaen_PDF_Subset" w:hAnsi="Sylfaen" w:cs="Sylfaen_PDF_Subset"/>
                <w:b/>
                <w:bCs/>
                <w:color w:val="222222"/>
                <w:sz w:val="20"/>
                <w:szCs w:val="20"/>
                <w:lang w:val="ka-GE"/>
              </w:rPr>
              <w:t>მუხლის პირველი პუნქტი:</w:t>
            </w:r>
          </w:p>
          <w:p w14:paraId="5712C56F" w14:textId="77777777" w:rsidR="00FD35E4" w:rsidRPr="00B35DC1" w:rsidRDefault="00FD35E4" w:rsidP="00FD35E4">
            <w:pPr>
              <w:autoSpaceDE w:val="0"/>
              <w:autoSpaceDN w:val="0"/>
              <w:adjustRightInd w:val="0"/>
              <w:spacing w:after="0" w:line="240" w:lineRule="auto"/>
              <w:rPr>
                <w:rFonts w:ascii="Sylfaen" w:hAnsi="Sylfaen"/>
                <w:sz w:val="20"/>
                <w:szCs w:val="20"/>
                <w:lang w:val="ka-GE"/>
              </w:rPr>
            </w:pPr>
            <w:r w:rsidRPr="00B35DC1">
              <w:rPr>
                <w:rFonts w:ascii="Sylfaen" w:eastAsia="Sylfaen_PDF_Subset" w:hAnsi="Sylfaen" w:cs="Sylfaen_PDF_Subset"/>
                <w:color w:val="222222"/>
                <w:sz w:val="20"/>
                <w:szCs w:val="20"/>
                <w:lang w:val="ka-GE"/>
              </w:rPr>
              <w:t>1.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4061B396" w14:textId="77777777" w:rsidR="002F127B" w:rsidRPr="00B35DC1" w:rsidRDefault="002F127B" w:rsidP="00D650B6">
            <w:pPr>
              <w:ind w:right="168"/>
              <w:rPr>
                <w:rFonts w:ascii="Sylfaen" w:hAnsi="Sylfaen"/>
                <w:sz w:val="20"/>
                <w:szCs w:val="20"/>
                <w:lang w:val="ka-GE"/>
              </w:rPr>
            </w:pPr>
          </w:p>
        </w:tc>
      </w:tr>
      <w:bookmarkEnd w:id="6"/>
      <w:permEnd w:id="903088963"/>
    </w:tbl>
    <w:p w14:paraId="70381E11" w14:textId="77777777" w:rsidR="00D10870" w:rsidRPr="00B93430" w:rsidRDefault="00D10870" w:rsidP="00144FCF">
      <w:pPr>
        <w:ind w:left="-720"/>
        <w:rPr>
          <w:rFonts w:ascii="Sylfaen" w:hAnsi="Sylfaen"/>
        </w:rPr>
      </w:pPr>
    </w:p>
    <w:p w14:paraId="33E65C33" w14:textId="77777777" w:rsidR="007806D5" w:rsidRPr="00B93430" w:rsidRDefault="007806D5" w:rsidP="00144FCF">
      <w:pPr>
        <w:ind w:left="-720"/>
        <w:rPr>
          <w:rFonts w:ascii="Sylfaen" w:hAnsi="Sylfaen"/>
        </w:rPr>
      </w:pPr>
    </w:p>
    <w:p w14:paraId="276BEB44" w14:textId="77777777" w:rsidR="007806D5" w:rsidRPr="00B93430" w:rsidRDefault="007806D5" w:rsidP="00F84292">
      <w:pPr>
        <w:rPr>
          <w:rFonts w:ascii="Sylfaen" w:hAnsi="Sylfaen"/>
        </w:rPr>
      </w:pPr>
    </w:p>
    <w:p w14:paraId="722D6844" w14:textId="215F1F4F" w:rsidR="007806D5" w:rsidRPr="00B93430" w:rsidRDefault="007D34F4"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5</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w:t>
      </w:r>
      <w:r w:rsidR="00B57A83">
        <w:rPr>
          <w:rFonts w:ascii="Sylfaen" w:hAnsi="Sylfaen"/>
          <w:lang w:val="ka-GE"/>
        </w:rPr>
        <w:t>,</w:t>
      </w:r>
      <w:r w:rsidR="007806D5" w:rsidRPr="00B93430">
        <w:rPr>
          <w:rFonts w:ascii="Sylfaen" w:hAnsi="Sylfaen"/>
          <w:lang w:val="ka-GE"/>
        </w:rPr>
        <w:t xml:space="preserve"> მიმართო</w:t>
      </w:r>
      <w:r w:rsidR="00F84292" w:rsidRPr="00B93430">
        <w:rPr>
          <w:rFonts w:ascii="Sylfaen" w:hAnsi="Sylfaen"/>
          <w:lang w:val="ka-GE"/>
        </w:rPr>
        <w:t>თ საქართველოს საკონსტიტუციო სასამართლო</w:t>
      </w:r>
      <w:r w:rsidR="00A2210B">
        <w:rPr>
          <w:rFonts w:ascii="Sylfaen" w:hAnsi="Sylfaen"/>
          <w:lang w:val="ka-GE"/>
        </w:rPr>
        <w:t>ს.</w:t>
      </w:r>
    </w:p>
    <w:tbl>
      <w:tblPr>
        <w:tblStyle w:val="a4"/>
        <w:tblW w:w="10795" w:type="dxa"/>
        <w:tblInd w:w="-720" w:type="dxa"/>
        <w:tblLook w:val="04A0" w:firstRow="1" w:lastRow="0" w:firstColumn="1" w:lastColumn="0" w:noHBand="0" w:noVBand="1"/>
      </w:tblPr>
      <w:tblGrid>
        <w:gridCol w:w="10795"/>
      </w:tblGrid>
      <w:tr w:rsidR="00474A54" w:rsidRPr="00B93430" w14:paraId="257001F2" w14:textId="77777777" w:rsidTr="007C4972">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5E6C5F32" w14:textId="77777777" w:rsidR="009373E3" w:rsidRPr="00B35DC1" w:rsidRDefault="009373E3" w:rsidP="00C26E15">
            <w:pPr>
              <w:tabs>
                <w:tab w:val="left" w:pos="1644"/>
              </w:tabs>
              <w:jc w:val="both"/>
              <w:rPr>
                <w:rFonts w:ascii="Sylfaen" w:hAnsi="Sylfaen"/>
                <w:sz w:val="20"/>
                <w:szCs w:val="20"/>
                <w:lang w:val="ka-GE"/>
              </w:rPr>
            </w:pPr>
            <w:permStart w:id="2105233546" w:edGrp="everyone" w:colFirst="0" w:colLast="0"/>
            <w:r w:rsidRPr="00B35DC1">
              <w:rPr>
                <w:rFonts w:ascii="Sylfaen" w:hAnsi="Sylfaen"/>
                <w:sz w:val="20"/>
                <w:szCs w:val="20"/>
                <w:lang w:val="ka-GE"/>
              </w:rPr>
              <w:t xml:space="preserve"> 1) საქართველოს კონსტიტუციის 31-ე მუხლის პირველი პუნქტი; </w:t>
            </w:r>
          </w:p>
          <w:p w14:paraId="7E8CE81D" w14:textId="77777777" w:rsidR="009373E3" w:rsidRPr="00B35DC1" w:rsidRDefault="009373E3" w:rsidP="00C26E15">
            <w:pPr>
              <w:tabs>
                <w:tab w:val="left" w:pos="1644"/>
              </w:tabs>
              <w:jc w:val="both"/>
              <w:rPr>
                <w:rFonts w:ascii="Sylfaen" w:hAnsi="Sylfaen"/>
                <w:sz w:val="20"/>
                <w:szCs w:val="20"/>
                <w:lang w:val="ka-GE"/>
              </w:rPr>
            </w:pPr>
            <w:r w:rsidRPr="00B35DC1">
              <w:rPr>
                <w:rFonts w:ascii="Sylfaen" w:hAnsi="Sylfaen"/>
                <w:sz w:val="20"/>
                <w:szCs w:val="20"/>
                <w:lang w:val="ka-GE"/>
              </w:rPr>
              <w:t xml:space="preserve">2) საქართველოს კონსტიტუციის მე-60 მუხლის მე-4 პუნქტის „ა“ ქვეპუნქტი; </w:t>
            </w:r>
          </w:p>
          <w:p w14:paraId="35B46DDB" w14:textId="1BC9A229" w:rsidR="007E3017" w:rsidRPr="00B35DC1" w:rsidRDefault="009373E3" w:rsidP="00363246">
            <w:pPr>
              <w:ind w:right="-18"/>
              <w:jc w:val="both"/>
              <w:rPr>
                <w:rFonts w:ascii="Sylfaen" w:hAnsi="Sylfaen"/>
                <w:sz w:val="20"/>
                <w:szCs w:val="20"/>
                <w:lang w:val="ka-GE"/>
              </w:rPr>
            </w:pPr>
            <w:r w:rsidRPr="00B35DC1">
              <w:rPr>
                <w:rFonts w:ascii="Sylfaen" w:hAnsi="Sylfaen"/>
                <w:sz w:val="20"/>
                <w:szCs w:val="20"/>
                <w:lang w:val="ka-GE"/>
              </w:rPr>
              <w:t>3)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39-ე მუხლის პირველი პუნქტის „ა“ ქვეპუნქტი, 31 მუხლი და 31</w:t>
            </w:r>
            <w:r w:rsidRPr="00B35DC1">
              <w:rPr>
                <w:rFonts w:ascii="Sylfaen" w:hAnsi="Sylfaen"/>
                <w:sz w:val="20"/>
                <w:szCs w:val="20"/>
                <w:vertAlign w:val="superscript"/>
                <w:lang w:val="ka-GE"/>
              </w:rPr>
              <w:t>1</w:t>
            </w:r>
            <w:r w:rsidRPr="00B35DC1">
              <w:rPr>
                <w:rFonts w:ascii="Sylfaen" w:hAnsi="Sylfaen"/>
                <w:sz w:val="20"/>
                <w:szCs w:val="20"/>
                <w:lang w:val="ka-GE"/>
              </w:rPr>
              <w:t xml:space="preserve"> მუხლი.</w:t>
            </w:r>
          </w:p>
          <w:p w14:paraId="5305ED5E" w14:textId="77777777" w:rsidR="00474A54" w:rsidRPr="00B720B5" w:rsidRDefault="00474A54" w:rsidP="00433931">
            <w:pPr>
              <w:tabs>
                <w:tab w:val="left" w:pos="1644"/>
              </w:tabs>
              <w:rPr>
                <w:rFonts w:ascii="Sylfaen" w:hAnsi="Sylfaen"/>
                <w:lang w:val="ka-GE"/>
              </w:rPr>
            </w:pPr>
          </w:p>
        </w:tc>
      </w:tr>
      <w:permEnd w:id="2105233546"/>
    </w:tbl>
    <w:p w14:paraId="55076FBD" w14:textId="77777777" w:rsidR="007806D5" w:rsidRPr="00B93430" w:rsidRDefault="007806D5" w:rsidP="00144FCF">
      <w:pPr>
        <w:ind w:left="-720"/>
        <w:rPr>
          <w:rFonts w:ascii="Sylfaen" w:hAnsi="Sylfaen"/>
        </w:rPr>
      </w:pPr>
    </w:p>
    <w:p w14:paraId="195682CC" w14:textId="77777777" w:rsidR="001F609E" w:rsidRPr="00B93430" w:rsidRDefault="001F609E">
      <w:pPr>
        <w:rPr>
          <w:rFonts w:ascii="Sylfaen" w:hAnsi="Sylfaen"/>
        </w:rPr>
      </w:pPr>
      <w:r w:rsidRPr="00B93430">
        <w:rPr>
          <w:rFonts w:ascii="Sylfaen" w:hAnsi="Sylfaen"/>
        </w:rPr>
        <w:br w:type="page"/>
      </w:r>
    </w:p>
    <w:p w14:paraId="26E49D7C"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 xml:space="preserve">კონსტიტუციური </w:t>
      </w:r>
      <w:r w:rsidR="00A20A20">
        <w:rPr>
          <w:rFonts w:ascii="Sylfaen" w:hAnsi="Sylfaen"/>
          <w:b/>
          <w:lang w:val="ka-GE"/>
        </w:rPr>
        <w:t>სარჩელის</w:t>
      </w:r>
      <w:r w:rsidR="001F609E" w:rsidRPr="00B93430">
        <w:rPr>
          <w:rFonts w:ascii="Sylfaen" w:hAnsi="Sylfaen"/>
          <w:b/>
          <w:lang w:val="ka-GE"/>
        </w:rPr>
        <w:t xml:space="preserve"> </w:t>
      </w:r>
      <w:r w:rsidR="00A20A20">
        <w:rPr>
          <w:rFonts w:ascii="Sylfaen" w:hAnsi="Sylfaen"/>
          <w:b/>
          <w:lang w:val="ka-GE"/>
        </w:rPr>
        <w:t>საფუძვლიანობა, მოთხოვნის არსი და დასაბუთება</w:t>
      </w:r>
    </w:p>
    <w:p w14:paraId="2B7A5B91" w14:textId="2628C7BA" w:rsidR="00E67B2E"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w:t>
      </w:r>
      <w:r w:rsidR="008D5E38">
        <w:rPr>
          <w:rFonts w:ascii="Sylfaen" w:hAnsi="Sylfaen"/>
          <w:lang w:val="ka-GE"/>
        </w:rPr>
        <w:t>სარჩელის</w:t>
      </w:r>
      <w:r w:rsidR="00E67B2E" w:rsidRPr="00B93430">
        <w:rPr>
          <w:rFonts w:ascii="Sylfaen" w:hAnsi="Sylfaen"/>
          <w:lang w:val="ka-GE"/>
        </w:rPr>
        <w:t xml:space="preserve">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5"/>
      </w:r>
    </w:p>
    <w:tbl>
      <w:tblPr>
        <w:tblStyle w:val="a4"/>
        <w:tblW w:w="10795" w:type="dxa"/>
        <w:tblInd w:w="-720" w:type="dxa"/>
        <w:tblLook w:val="04A0" w:firstRow="1" w:lastRow="0" w:firstColumn="1" w:lastColumn="0" w:noHBand="0" w:noVBand="1"/>
      </w:tblPr>
      <w:tblGrid>
        <w:gridCol w:w="10795"/>
      </w:tblGrid>
      <w:tr w:rsidR="00033A27" w14:paraId="18540934"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3AC5CB18" w14:textId="77777777" w:rsidR="009373E3" w:rsidRPr="00B35DC1" w:rsidRDefault="00A45560" w:rsidP="00842E09">
            <w:pPr>
              <w:ind w:right="-18"/>
              <w:jc w:val="both"/>
              <w:rPr>
                <w:rFonts w:ascii="Sylfaen" w:hAnsi="Sylfaen"/>
                <w:sz w:val="20"/>
                <w:szCs w:val="20"/>
                <w:lang w:val="ka-GE"/>
              </w:rPr>
            </w:pPr>
            <w:permStart w:id="1105795011" w:edGrp="everyone" w:colFirst="0" w:colLast="0"/>
            <w:r w:rsidRPr="00B35DC1">
              <w:rPr>
                <w:rFonts w:ascii="Sylfaen" w:hAnsi="Sylfaen"/>
                <w:sz w:val="20"/>
                <w:szCs w:val="20"/>
                <w:lang w:val="ka-GE"/>
              </w:rPr>
              <w:t xml:space="preserve"> </w:t>
            </w:r>
            <w:r w:rsidR="009373E3" w:rsidRPr="00B35DC1">
              <w:rPr>
                <w:rFonts w:ascii="Sylfaen" w:hAnsi="Sylfaen"/>
                <w:sz w:val="20"/>
                <w:szCs w:val="20"/>
                <w:lang w:val="ka-GE"/>
              </w:rPr>
              <w:t>საკონსტიტუციო სასამართლოში ნორმატიული აქტის ან მისი ცალკეული ნორმების კონსტიტუციურობის თაობაზე კონსტიტუციური სარჩელის შეტანის უფლება აქვთ მოქალაქეებს თუ მათ მიაჩნიათ, რომ დარღვეულია ან შესაძლებელია უშუალოდ დაირღვეს  საქართველოს კონსტიტუციის მეორე თავით აღიარებული მათი უფლებანი და თავისუფლებანი. წარმოდგენილი სარჩელი ფორმით და შინაარსით შეესაბამება „საქართველოს საკონსტიტუციო სასამართლოს შესახებ“ საქართველოს ორგანული კანონის 31</w:t>
            </w:r>
            <w:r w:rsidR="009373E3" w:rsidRPr="00B35DC1">
              <w:rPr>
                <w:rFonts w:ascii="Sylfaen" w:hAnsi="Sylfaen"/>
                <w:sz w:val="20"/>
                <w:szCs w:val="20"/>
                <w:vertAlign w:val="superscript"/>
                <w:lang w:val="ka-GE"/>
              </w:rPr>
              <w:t>1</w:t>
            </w:r>
            <w:r w:rsidR="009373E3" w:rsidRPr="00B35DC1">
              <w:rPr>
                <w:rFonts w:ascii="Sylfaen" w:hAnsi="Sylfaen"/>
                <w:sz w:val="20"/>
                <w:szCs w:val="20"/>
                <w:lang w:val="ka-GE"/>
              </w:rPr>
              <w:t xml:space="preserve"> მუხლის მოთხოვნებს.</w:t>
            </w:r>
          </w:p>
          <w:p w14:paraId="510D20FF" w14:textId="77777777" w:rsidR="009373E3" w:rsidRPr="00B35DC1" w:rsidRDefault="009373E3" w:rsidP="00842E09">
            <w:pPr>
              <w:ind w:right="-18"/>
              <w:jc w:val="both"/>
              <w:rPr>
                <w:rFonts w:ascii="Sylfaen" w:hAnsi="Sylfaen"/>
                <w:sz w:val="20"/>
                <w:szCs w:val="20"/>
                <w:lang w:val="ka-GE"/>
              </w:rPr>
            </w:pPr>
            <w:r w:rsidRPr="00B35DC1">
              <w:rPr>
                <w:rFonts w:ascii="Sylfaen" w:hAnsi="Sylfaen"/>
                <w:sz w:val="20"/>
                <w:szCs w:val="20"/>
                <w:lang w:val="ka-GE"/>
              </w:rPr>
              <w:t xml:space="preserve">სარჩელი: </w:t>
            </w:r>
          </w:p>
          <w:p w14:paraId="7FB7C933" w14:textId="77777777" w:rsidR="009373E3" w:rsidRPr="00B35DC1" w:rsidRDefault="009373E3" w:rsidP="00842E09">
            <w:pPr>
              <w:pStyle w:val="muxlixml"/>
              <w:keepNext/>
              <w:numPr>
                <w:ilvl w:val="0"/>
                <w:numId w:val="31"/>
              </w:numPr>
              <w:shd w:val="clear" w:color="auto" w:fill="EAEAEA"/>
              <w:spacing w:before="0" w:beforeAutospacing="0" w:after="0" w:afterAutospacing="0"/>
              <w:jc w:val="both"/>
              <w:rPr>
                <w:rFonts w:ascii="Sylfaen" w:hAnsi="Sylfaen" w:cs="Helvetica"/>
                <w:bCs/>
                <w:sz w:val="20"/>
                <w:szCs w:val="20"/>
                <w:lang w:val="ka-GE"/>
              </w:rPr>
            </w:pPr>
            <w:r w:rsidRPr="00B35DC1">
              <w:rPr>
                <w:rFonts w:ascii="Sylfaen" w:hAnsi="Sylfaen" w:cs="Helvetica"/>
                <w:bCs/>
                <w:sz w:val="20"/>
                <w:szCs w:val="20"/>
                <w:lang w:val="ka-GE"/>
              </w:rPr>
              <w:t xml:space="preserve">წარმოდგენილია კანონით დადგენილი ფორმით, </w:t>
            </w:r>
          </w:p>
          <w:p w14:paraId="48AE9F50" w14:textId="77777777" w:rsidR="009373E3" w:rsidRPr="00B35DC1" w:rsidRDefault="009373E3" w:rsidP="00842E09">
            <w:pPr>
              <w:pStyle w:val="muxlixml"/>
              <w:keepNext/>
              <w:numPr>
                <w:ilvl w:val="0"/>
                <w:numId w:val="31"/>
              </w:numPr>
              <w:shd w:val="clear" w:color="auto" w:fill="EAEAEA"/>
              <w:spacing w:before="0" w:beforeAutospacing="0" w:after="0" w:afterAutospacing="0"/>
              <w:jc w:val="both"/>
              <w:rPr>
                <w:rFonts w:ascii="Sylfaen" w:hAnsi="Sylfaen" w:cs="Helvetica"/>
                <w:bCs/>
                <w:sz w:val="20"/>
                <w:szCs w:val="20"/>
                <w:lang w:val="ka-GE"/>
              </w:rPr>
            </w:pPr>
            <w:r w:rsidRPr="00B35DC1">
              <w:rPr>
                <w:rFonts w:ascii="Sylfaen" w:hAnsi="Sylfaen" w:cs="Helvetica"/>
                <w:bCs/>
                <w:sz w:val="20"/>
                <w:szCs w:val="20"/>
                <w:lang w:val="ka-GE"/>
              </w:rPr>
              <w:t xml:space="preserve">შემოტანილია უფლებამოსილი სუბიექტების მიერ, </w:t>
            </w:r>
          </w:p>
          <w:p w14:paraId="6E22AE94" w14:textId="77777777" w:rsidR="009373E3" w:rsidRPr="00B35DC1" w:rsidRDefault="009373E3" w:rsidP="00842E09">
            <w:pPr>
              <w:pStyle w:val="muxlixml"/>
              <w:keepNext/>
              <w:numPr>
                <w:ilvl w:val="0"/>
                <w:numId w:val="31"/>
              </w:numPr>
              <w:shd w:val="clear" w:color="auto" w:fill="EAEAEA"/>
              <w:spacing w:before="0" w:beforeAutospacing="0" w:after="0" w:afterAutospacing="0"/>
              <w:jc w:val="both"/>
              <w:rPr>
                <w:rFonts w:ascii="Sylfaen" w:hAnsi="Sylfaen" w:cs="Helvetica"/>
                <w:bCs/>
                <w:sz w:val="20"/>
                <w:szCs w:val="20"/>
                <w:lang w:val="ka-GE"/>
              </w:rPr>
            </w:pPr>
            <w:r w:rsidRPr="00B35DC1">
              <w:rPr>
                <w:rFonts w:ascii="Sylfaen" w:hAnsi="Sylfaen" w:cs="Helvetica"/>
                <w:bCs/>
                <w:sz w:val="20"/>
                <w:szCs w:val="20"/>
                <w:lang w:val="ka-GE"/>
              </w:rPr>
              <w:t>მასში მითითებული საკითხი არის საკონსტიტუციო სასამართლოს განსჯადი „საკონსტიტუციო სასამართლოს შესახებ“ ორგანული კანონის მე-19 მუხლის პირველი პუნქტის ,,ე’’ ქვეპუნქტის შესაბამისად,</w:t>
            </w:r>
          </w:p>
          <w:p w14:paraId="439060E5" w14:textId="77777777" w:rsidR="009373E3" w:rsidRPr="00B35DC1" w:rsidRDefault="009373E3" w:rsidP="00842E09">
            <w:pPr>
              <w:pStyle w:val="muxlixml"/>
              <w:keepNext/>
              <w:numPr>
                <w:ilvl w:val="0"/>
                <w:numId w:val="31"/>
              </w:numPr>
              <w:shd w:val="clear" w:color="auto" w:fill="EAEAEA"/>
              <w:spacing w:before="0" w:beforeAutospacing="0" w:after="0" w:afterAutospacing="0"/>
              <w:jc w:val="both"/>
              <w:rPr>
                <w:rFonts w:ascii="Sylfaen" w:hAnsi="Sylfaen" w:cs="Helvetica"/>
                <w:bCs/>
                <w:sz w:val="20"/>
                <w:szCs w:val="20"/>
                <w:lang w:val="ka-GE"/>
              </w:rPr>
            </w:pPr>
            <w:r w:rsidRPr="00B35DC1">
              <w:rPr>
                <w:rFonts w:ascii="Sylfaen" w:hAnsi="Sylfaen" w:cs="Helvetica"/>
                <w:bCs/>
                <w:sz w:val="20"/>
                <w:szCs w:val="20"/>
                <w:lang w:val="ka-GE"/>
              </w:rPr>
              <w:t>სადავო საკითხები სადავო ნორმებთან მიმართებით არ არის გადაწყვეტილი საკონსტიტუციო სასამართლოს მიერ,</w:t>
            </w:r>
          </w:p>
          <w:p w14:paraId="14E21839" w14:textId="77777777" w:rsidR="009373E3" w:rsidRPr="00B35DC1" w:rsidRDefault="009373E3" w:rsidP="00842E09">
            <w:pPr>
              <w:pStyle w:val="a5"/>
              <w:keepNext/>
              <w:numPr>
                <w:ilvl w:val="0"/>
                <w:numId w:val="31"/>
              </w:numPr>
              <w:shd w:val="clear" w:color="auto" w:fill="EAEAEA"/>
              <w:jc w:val="both"/>
              <w:rPr>
                <w:rFonts w:ascii="Sylfaen" w:hAnsi="Sylfaen" w:cs="Helvetica"/>
                <w:bCs/>
                <w:sz w:val="20"/>
                <w:szCs w:val="20"/>
                <w:lang w:val="ka-GE"/>
              </w:rPr>
            </w:pPr>
            <w:r w:rsidRPr="00B35DC1">
              <w:rPr>
                <w:rFonts w:ascii="Sylfaen" w:eastAsia="Times New Roman" w:hAnsi="Sylfaen" w:cs="Helvetica"/>
                <w:bCs/>
                <w:sz w:val="20"/>
                <w:szCs w:val="20"/>
                <w:lang w:val="ka-GE"/>
              </w:rPr>
              <w:t>დავის საგანს წარმოადგენს ნორმატიული აქტი, ასევე მის საფუძველზე გამოცემული კანონქვემდებარე ნორმატიული აქტი შესაბამისად, სადავო ნორმების კონსტიტუციურობაზე მსჯელობა მოსარჩელეთა ინტერესის გათვალისწინებით შესაძლებელია იერარქიულად მაღალი ნორმატიული აქტის გასაჩივრების გარეშე.</w:t>
            </w:r>
          </w:p>
          <w:p w14:paraId="40C7ECD1" w14:textId="77777777" w:rsidR="009373E3" w:rsidRPr="00B35DC1" w:rsidRDefault="009373E3" w:rsidP="00842E09">
            <w:pPr>
              <w:pStyle w:val="a5"/>
              <w:keepNext/>
              <w:numPr>
                <w:ilvl w:val="0"/>
                <w:numId w:val="31"/>
              </w:numPr>
              <w:shd w:val="clear" w:color="auto" w:fill="EAEAEA"/>
              <w:jc w:val="both"/>
              <w:rPr>
                <w:rFonts w:ascii="Sylfaen" w:hAnsi="Sylfaen" w:cs="Helvetica"/>
                <w:bCs/>
                <w:sz w:val="20"/>
                <w:szCs w:val="20"/>
                <w:lang w:val="ka-GE"/>
              </w:rPr>
            </w:pPr>
            <w:r w:rsidRPr="00B35DC1">
              <w:rPr>
                <w:rFonts w:ascii="Sylfaen" w:hAnsi="Sylfaen" w:cs="Helvetica"/>
                <w:bCs/>
                <w:sz w:val="20"/>
                <w:szCs w:val="20"/>
                <w:lang w:val="ka-GE"/>
              </w:rPr>
              <w:t>კანონით არ არის დადგენილი სასარჩელო ხანდაზმულობის ვადა აღნიშნული ტიპის დავისათვის,</w:t>
            </w:r>
          </w:p>
          <w:p w14:paraId="50D4EAE9" w14:textId="709EDCD4" w:rsidR="009373E3" w:rsidRPr="00B35DC1" w:rsidRDefault="009373E3" w:rsidP="00842E09">
            <w:pPr>
              <w:pStyle w:val="muxlixml"/>
              <w:keepNext/>
              <w:numPr>
                <w:ilvl w:val="0"/>
                <w:numId w:val="31"/>
              </w:numPr>
              <w:shd w:val="clear" w:color="auto" w:fill="EAEAEA"/>
              <w:spacing w:before="0" w:beforeAutospacing="0" w:after="0" w:afterAutospacing="0"/>
              <w:jc w:val="both"/>
              <w:rPr>
                <w:rFonts w:ascii="Sylfaen" w:hAnsi="Sylfaen" w:cs="Helvetica"/>
                <w:bCs/>
                <w:sz w:val="20"/>
                <w:szCs w:val="20"/>
                <w:lang w:val="ka-GE"/>
              </w:rPr>
            </w:pPr>
            <w:r w:rsidRPr="00B35DC1">
              <w:rPr>
                <w:rFonts w:ascii="Sylfaen" w:hAnsi="Sylfaen" w:cs="Helvetica"/>
                <w:bCs/>
                <w:sz w:val="20"/>
                <w:szCs w:val="20"/>
                <w:lang w:val="ka-GE"/>
              </w:rPr>
              <w:t xml:space="preserve">სადავო საკითხი შეეხება კონსტიტუციის მე-9, </w:t>
            </w:r>
            <w:r w:rsidR="001945D2" w:rsidRPr="00B35DC1">
              <w:rPr>
                <w:rFonts w:ascii="Sylfaen" w:hAnsi="Sylfaen" w:cs="Helvetica"/>
                <w:bCs/>
                <w:sz w:val="20"/>
                <w:szCs w:val="20"/>
                <w:lang w:val="ka-GE"/>
              </w:rPr>
              <w:t>21</w:t>
            </w:r>
            <w:r w:rsidR="00C5017B" w:rsidRPr="00B35DC1">
              <w:rPr>
                <w:rFonts w:ascii="Sylfaen" w:hAnsi="Sylfaen" w:cs="Helvetica"/>
                <w:bCs/>
                <w:sz w:val="20"/>
                <w:szCs w:val="20"/>
                <w:lang w:val="ka-GE"/>
              </w:rPr>
              <w:t>-ე</w:t>
            </w:r>
            <w:r w:rsidRPr="00B35DC1">
              <w:rPr>
                <w:rFonts w:ascii="Sylfaen" w:hAnsi="Sylfaen" w:cs="Helvetica"/>
                <w:bCs/>
                <w:sz w:val="20"/>
                <w:szCs w:val="20"/>
                <w:lang w:val="ka-GE"/>
              </w:rPr>
              <w:t xml:space="preserve"> მუხლებს და სადავო ნორმებზე მსჯელობა შესაძლებელია </w:t>
            </w:r>
            <w:r w:rsidRPr="00B35DC1">
              <w:rPr>
                <w:rFonts w:ascii="Sylfaen" w:hAnsi="Sylfaen" w:cs="Sylfaen"/>
                <w:sz w:val="20"/>
                <w:szCs w:val="20"/>
                <w:lang w:val="ka-GE"/>
              </w:rPr>
              <w:t>ნორმატიული</w:t>
            </w:r>
            <w:r w:rsidRPr="00B35DC1">
              <w:rPr>
                <w:rFonts w:ascii="Helvetica" w:hAnsi="Helvetica" w:cs="Helvetica"/>
                <w:sz w:val="20"/>
                <w:szCs w:val="20"/>
                <w:lang w:val="ka-GE"/>
              </w:rPr>
              <w:t xml:space="preserve"> </w:t>
            </w:r>
            <w:r w:rsidRPr="00B35DC1">
              <w:rPr>
                <w:rFonts w:ascii="Sylfaen" w:hAnsi="Sylfaen" w:cs="Sylfaen"/>
                <w:sz w:val="20"/>
                <w:szCs w:val="20"/>
                <w:lang w:val="ka-GE"/>
              </w:rPr>
              <w:t>აქტების</w:t>
            </w:r>
            <w:r w:rsidRPr="00B35DC1">
              <w:rPr>
                <w:rFonts w:ascii="Helvetica" w:hAnsi="Helvetica" w:cs="Helvetica"/>
                <w:sz w:val="20"/>
                <w:szCs w:val="20"/>
                <w:lang w:val="ka-GE"/>
              </w:rPr>
              <w:t xml:space="preserve"> </w:t>
            </w:r>
            <w:r w:rsidRPr="00B35DC1">
              <w:rPr>
                <w:rFonts w:ascii="Sylfaen" w:hAnsi="Sylfaen" w:cs="Sylfaen"/>
                <w:sz w:val="20"/>
                <w:szCs w:val="20"/>
                <w:lang w:val="ka-GE"/>
              </w:rPr>
              <w:t>იერარქიაში</w:t>
            </w:r>
            <w:r w:rsidRPr="00B35DC1">
              <w:rPr>
                <w:rFonts w:ascii="Helvetica" w:hAnsi="Helvetica" w:cs="Helvetica"/>
                <w:sz w:val="20"/>
                <w:szCs w:val="20"/>
                <w:lang w:val="ka-GE"/>
              </w:rPr>
              <w:t xml:space="preserve"> </w:t>
            </w:r>
            <w:r w:rsidRPr="00B35DC1">
              <w:rPr>
                <w:rFonts w:ascii="Sylfaen" w:hAnsi="Sylfaen" w:cs="Sylfaen"/>
                <w:sz w:val="20"/>
                <w:szCs w:val="20"/>
                <w:lang w:val="ka-GE"/>
              </w:rPr>
              <w:t>მასზე</w:t>
            </w:r>
            <w:r w:rsidRPr="00B35DC1">
              <w:rPr>
                <w:rFonts w:ascii="Helvetica" w:hAnsi="Helvetica" w:cs="Helvetica"/>
                <w:sz w:val="20"/>
                <w:szCs w:val="20"/>
                <w:lang w:val="ka-GE"/>
              </w:rPr>
              <w:t xml:space="preserve"> </w:t>
            </w:r>
            <w:r w:rsidRPr="00B35DC1">
              <w:rPr>
                <w:rFonts w:ascii="Sylfaen" w:hAnsi="Sylfaen" w:cs="Sylfaen"/>
                <w:sz w:val="20"/>
                <w:szCs w:val="20"/>
                <w:lang w:val="ka-GE"/>
              </w:rPr>
              <w:t>მაღლა</w:t>
            </w:r>
            <w:r w:rsidRPr="00B35DC1">
              <w:rPr>
                <w:rFonts w:ascii="Helvetica" w:hAnsi="Helvetica" w:cs="Helvetica"/>
                <w:sz w:val="20"/>
                <w:szCs w:val="20"/>
                <w:lang w:val="ka-GE"/>
              </w:rPr>
              <w:t xml:space="preserve"> </w:t>
            </w:r>
            <w:r w:rsidRPr="00B35DC1">
              <w:rPr>
                <w:rFonts w:ascii="Sylfaen" w:hAnsi="Sylfaen" w:cs="Sylfaen"/>
                <w:sz w:val="20"/>
                <w:szCs w:val="20"/>
                <w:lang w:val="ka-GE"/>
              </w:rPr>
              <w:t>მდგომი</w:t>
            </w:r>
            <w:r w:rsidRPr="00B35DC1">
              <w:rPr>
                <w:rFonts w:ascii="Helvetica" w:hAnsi="Helvetica" w:cs="Helvetica"/>
                <w:sz w:val="20"/>
                <w:szCs w:val="20"/>
                <w:lang w:val="ka-GE"/>
              </w:rPr>
              <w:t xml:space="preserve"> </w:t>
            </w:r>
            <w:r w:rsidRPr="00B35DC1">
              <w:rPr>
                <w:rFonts w:ascii="Sylfaen" w:hAnsi="Sylfaen" w:cs="Sylfaen"/>
                <w:sz w:val="20"/>
                <w:szCs w:val="20"/>
                <w:lang w:val="ka-GE"/>
              </w:rPr>
              <w:t>სხვა ნორმატიული</w:t>
            </w:r>
            <w:r w:rsidRPr="00B35DC1">
              <w:rPr>
                <w:rFonts w:ascii="Helvetica" w:hAnsi="Helvetica" w:cs="Helvetica"/>
                <w:sz w:val="20"/>
                <w:szCs w:val="20"/>
                <w:lang w:val="ka-GE"/>
              </w:rPr>
              <w:t xml:space="preserve"> </w:t>
            </w:r>
            <w:r w:rsidRPr="00B35DC1">
              <w:rPr>
                <w:rFonts w:ascii="Sylfaen" w:hAnsi="Sylfaen" w:cs="Sylfaen"/>
                <w:sz w:val="20"/>
                <w:szCs w:val="20"/>
                <w:lang w:val="ka-GE"/>
              </w:rPr>
              <w:t>აქტის</w:t>
            </w:r>
            <w:r w:rsidRPr="00B35DC1">
              <w:rPr>
                <w:rFonts w:ascii="Helvetica" w:hAnsi="Helvetica" w:cs="Helvetica"/>
                <w:sz w:val="20"/>
                <w:szCs w:val="20"/>
                <w:lang w:val="ka-GE"/>
              </w:rPr>
              <w:t xml:space="preserve"> </w:t>
            </w:r>
            <w:r w:rsidRPr="00B35DC1">
              <w:rPr>
                <w:rFonts w:ascii="Sylfaen" w:hAnsi="Sylfaen" w:cs="Sylfaen"/>
                <w:sz w:val="20"/>
                <w:szCs w:val="20"/>
                <w:lang w:val="ka-GE"/>
              </w:rPr>
              <w:t>კონსტიტუციურობაზე</w:t>
            </w:r>
            <w:r w:rsidRPr="00B35DC1">
              <w:rPr>
                <w:rFonts w:ascii="Helvetica" w:hAnsi="Helvetica" w:cs="Helvetica"/>
                <w:sz w:val="20"/>
                <w:szCs w:val="20"/>
                <w:lang w:val="ka-GE"/>
              </w:rPr>
              <w:t xml:space="preserve"> </w:t>
            </w:r>
            <w:r w:rsidRPr="00B35DC1">
              <w:rPr>
                <w:rFonts w:ascii="Sylfaen" w:hAnsi="Sylfaen" w:cs="Sylfaen"/>
                <w:sz w:val="20"/>
                <w:szCs w:val="20"/>
                <w:lang w:val="ka-GE"/>
              </w:rPr>
              <w:t>მსჯელობის</w:t>
            </w:r>
            <w:r w:rsidRPr="00B35DC1">
              <w:rPr>
                <w:rFonts w:ascii="Helvetica" w:hAnsi="Helvetica" w:cs="Helvetica"/>
                <w:sz w:val="20"/>
                <w:szCs w:val="20"/>
                <w:lang w:val="ka-GE"/>
              </w:rPr>
              <w:t xml:space="preserve"> </w:t>
            </w:r>
            <w:r w:rsidRPr="00B35DC1">
              <w:rPr>
                <w:rFonts w:ascii="Sylfaen" w:hAnsi="Sylfaen" w:cs="Sylfaen"/>
                <w:sz w:val="20"/>
                <w:szCs w:val="20"/>
                <w:lang w:val="ka-GE"/>
              </w:rPr>
              <w:t>გარეშე</w:t>
            </w:r>
            <w:r w:rsidRPr="00B35DC1">
              <w:rPr>
                <w:rFonts w:ascii="Sylfaen" w:hAnsi="Sylfaen" w:cs="Helvetica"/>
                <w:sz w:val="20"/>
                <w:szCs w:val="20"/>
                <w:lang w:val="ka-GE"/>
              </w:rPr>
              <w:t xml:space="preserve">. </w:t>
            </w:r>
          </w:p>
          <w:p w14:paraId="1344D672" w14:textId="77777777" w:rsidR="009373E3" w:rsidRPr="00B35DC1" w:rsidRDefault="009373E3" w:rsidP="00842E09">
            <w:pPr>
              <w:pStyle w:val="muxlixml"/>
              <w:keepNext/>
              <w:numPr>
                <w:ilvl w:val="0"/>
                <w:numId w:val="31"/>
              </w:numPr>
              <w:shd w:val="clear" w:color="auto" w:fill="EAEAEA"/>
              <w:spacing w:before="0" w:beforeAutospacing="0" w:after="0" w:afterAutospacing="0"/>
              <w:jc w:val="both"/>
              <w:rPr>
                <w:rFonts w:ascii="Sylfaen" w:hAnsi="Sylfaen" w:cs="Helvetica"/>
                <w:bCs/>
                <w:sz w:val="20"/>
                <w:szCs w:val="20"/>
                <w:lang w:val="ka-GE"/>
              </w:rPr>
            </w:pPr>
            <w:r w:rsidRPr="00B35DC1">
              <w:rPr>
                <w:rFonts w:ascii="Sylfaen" w:hAnsi="Sylfaen"/>
                <w:noProof/>
                <w:sz w:val="20"/>
                <w:szCs w:val="20"/>
                <w:lang w:val="ka-GE"/>
              </w:rPr>
              <w:t>მოსარჩელეები არიან უფლებამოსილი სუბიექტები</w:t>
            </w:r>
          </w:p>
          <w:p w14:paraId="52E3992C" w14:textId="320358FF" w:rsidR="009373E3" w:rsidRPr="00B35DC1" w:rsidRDefault="00C5017B" w:rsidP="00842E09">
            <w:pPr>
              <w:pStyle w:val="muxlixml"/>
              <w:keepNext/>
              <w:shd w:val="clear" w:color="auto" w:fill="EAEAEA"/>
              <w:spacing w:before="0" w:beforeAutospacing="0" w:after="0" w:afterAutospacing="0"/>
              <w:jc w:val="both"/>
              <w:rPr>
                <w:rFonts w:ascii="Sylfaen" w:hAnsi="Sylfaen"/>
                <w:bCs/>
                <w:noProof/>
                <w:sz w:val="20"/>
                <w:szCs w:val="20"/>
                <w:lang w:val="ka-GE"/>
              </w:rPr>
            </w:pPr>
            <w:r w:rsidRPr="00B35DC1">
              <w:rPr>
                <w:rFonts w:ascii="Sylfaen" w:hAnsi="Sylfaen"/>
                <w:bCs/>
                <w:noProof/>
                <w:sz w:val="20"/>
                <w:szCs w:val="20"/>
                <w:lang w:val="ka-GE"/>
              </w:rPr>
              <w:t>წარმო</w:t>
            </w:r>
            <w:r w:rsidR="00AE58BF" w:rsidRPr="00B35DC1">
              <w:rPr>
                <w:rFonts w:ascii="Sylfaen" w:hAnsi="Sylfaen"/>
                <w:bCs/>
                <w:noProof/>
                <w:sz w:val="20"/>
                <w:szCs w:val="20"/>
                <w:lang w:val="ka-GE"/>
              </w:rPr>
              <w:t>დგენილ</w:t>
            </w:r>
            <w:r w:rsidRPr="00B35DC1">
              <w:rPr>
                <w:rFonts w:ascii="Sylfaen" w:hAnsi="Sylfaen"/>
                <w:bCs/>
                <w:noProof/>
                <w:sz w:val="20"/>
                <w:szCs w:val="20"/>
                <w:lang w:val="ka-GE"/>
              </w:rPr>
              <w:t>ი</w:t>
            </w:r>
            <w:r w:rsidR="00AE58BF" w:rsidRPr="00B35DC1">
              <w:rPr>
                <w:rFonts w:ascii="Sylfaen" w:hAnsi="Sylfaen"/>
                <w:bCs/>
                <w:noProof/>
                <w:sz w:val="20"/>
                <w:szCs w:val="20"/>
                <w:lang w:val="ka-GE"/>
              </w:rPr>
              <w:t xml:space="preserve"> კონსტიტუციური დავის </w:t>
            </w:r>
            <w:r w:rsidR="009373E3" w:rsidRPr="00B35DC1">
              <w:rPr>
                <w:rFonts w:ascii="Sylfaen" w:hAnsi="Sylfaen"/>
                <w:bCs/>
                <w:noProof/>
                <w:sz w:val="20"/>
                <w:szCs w:val="20"/>
                <w:lang w:val="ka-GE"/>
              </w:rPr>
              <w:t>მოსარჩელეები არიან</w:t>
            </w:r>
            <w:r w:rsidRPr="00B35DC1">
              <w:rPr>
                <w:rFonts w:ascii="Sylfaen" w:hAnsi="Sylfaen"/>
                <w:bCs/>
                <w:noProof/>
                <w:sz w:val="20"/>
                <w:szCs w:val="20"/>
                <w:lang w:val="ka-GE"/>
              </w:rPr>
              <w:t>:</w:t>
            </w:r>
          </w:p>
          <w:p w14:paraId="00780AF3" w14:textId="77777777" w:rsidR="009373E3" w:rsidRPr="00B35DC1" w:rsidRDefault="009373E3" w:rsidP="00842E09">
            <w:pPr>
              <w:pStyle w:val="muxlixml"/>
              <w:keepNext/>
              <w:shd w:val="clear" w:color="auto" w:fill="EAEAEA"/>
              <w:spacing w:before="0" w:beforeAutospacing="0" w:after="0" w:afterAutospacing="0"/>
              <w:ind w:left="720"/>
              <w:jc w:val="both"/>
              <w:rPr>
                <w:rFonts w:ascii="Sylfaen" w:hAnsi="Sylfaen"/>
                <w:bCs/>
                <w:noProof/>
                <w:sz w:val="20"/>
                <w:szCs w:val="20"/>
                <w:lang w:val="ka-GE"/>
              </w:rPr>
            </w:pPr>
            <w:r w:rsidRPr="00B35DC1">
              <w:rPr>
                <w:rFonts w:ascii="Sylfaen" w:hAnsi="Sylfaen"/>
                <w:bCs/>
                <w:noProof/>
                <w:sz w:val="20"/>
                <w:szCs w:val="20"/>
                <w:lang w:val="ka-GE"/>
              </w:rPr>
              <w:t>1. მარიამ ჯანჯარია</w:t>
            </w:r>
          </w:p>
          <w:p w14:paraId="38A96F88" w14:textId="14C20015" w:rsidR="009373E3" w:rsidRPr="00B35DC1" w:rsidRDefault="009F03D0" w:rsidP="00842E09">
            <w:pPr>
              <w:pStyle w:val="muxlixml"/>
              <w:keepNext/>
              <w:shd w:val="clear" w:color="auto" w:fill="EAEAEA"/>
              <w:spacing w:before="0" w:beforeAutospacing="0" w:after="0" w:afterAutospacing="0"/>
              <w:ind w:left="720"/>
              <w:jc w:val="both"/>
              <w:rPr>
                <w:rFonts w:ascii="Sylfaen" w:hAnsi="Sylfaen"/>
                <w:bCs/>
                <w:noProof/>
                <w:sz w:val="20"/>
                <w:szCs w:val="20"/>
                <w:lang w:val="ka-GE"/>
              </w:rPr>
            </w:pPr>
            <w:r w:rsidRPr="00B35DC1">
              <w:rPr>
                <w:rFonts w:ascii="Sylfaen" w:hAnsi="Sylfaen"/>
                <w:bCs/>
                <w:noProof/>
                <w:sz w:val="20"/>
                <w:szCs w:val="20"/>
                <w:lang w:val="ka-GE"/>
              </w:rPr>
              <w:t>2</w:t>
            </w:r>
            <w:r w:rsidR="009373E3" w:rsidRPr="00B35DC1">
              <w:rPr>
                <w:rFonts w:ascii="Sylfaen" w:hAnsi="Sylfaen"/>
                <w:bCs/>
                <w:noProof/>
                <w:sz w:val="20"/>
                <w:szCs w:val="20"/>
                <w:lang w:val="ka-GE"/>
              </w:rPr>
              <w:t>. ლარა ნაჭყებია</w:t>
            </w:r>
          </w:p>
          <w:p w14:paraId="57287C60" w14:textId="50DEEC88" w:rsidR="009373E3" w:rsidRPr="00B35DC1" w:rsidRDefault="009F03D0" w:rsidP="00842E09">
            <w:pPr>
              <w:pStyle w:val="muxlixml"/>
              <w:keepNext/>
              <w:shd w:val="clear" w:color="auto" w:fill="EAEAEA"/>
              <w:spacing w:before="0" w:beforeAutospacing="0" w:after="0" w:afterAutospacing="0"/>
              <w:ind w:left="720"/>
              <w:jc w:val="both"/>
              <w:rPr>
                <w:rFonts w:ascii="Sylfaen" w:hAnsi="Sylfaen"/>
                <w:bCs/>
                <w:noProof/>
                <w:sz w:val="20"/>
                <w:szCs w:val="20"/>
                <w:lang w:val="ka-GE"/>
              </w:rPr>
            </w:pPr>
            <w:r w:rsidRPr="00B35DC1">
              <w:rPr>
                <w:rFonts w:ascii="Sylfaen" w:hAnsi="Sylfaen"/>
                <w:bCs/>
                <w:noProof/>
                <w:sz w:val="20"/>
                <w:szCs w:val="20"/>
                <w:lang w:val="ka-GE"/>
              </w:rPr>
              <w:t>3</w:t>
            </w:r>
            <w:r w:rsidR="009373E3" w:rsidRPr="00B35DC1">
              <w:rPr>
                <w:rFonts w:ascii="Sylfaen" w:hAnsi="Sylfaen"/>
                <w:bCs/>
                <w:noProof/>
                <w:sz w:val="20"/>
                <w:szCs w:val="20"/>
                <w:lang w:val="ka-GE"/>
              </w:rPr>
              <w:t xml:space="preserve">. </w:t>
            </w:r>
            <w:r w:rsidR="00AE58BF" w:rsidRPr="00B35DC1">
              <w:rPr>
                <w:rFonts w:ascii="Sylfaen" w:hAnsi="Sylfaen"/>
                <w:bCs/>
                <w:noProof/>
                <w:sz w:val="20"/>
                <w:szCs w:val="20"/>
                <w:lang w:val="ka-GE"/>
              </w:rPr>
              <w:t>ქეთევან ციც</w:t>
            </w:r>
            <w:r w:rsidR="008249D5" w:rsidRPr="00B35DC1">
              <w:rPr>
                <w:rFonts w:ascii="Sylfaen" w:hAnsi="Sylfaen"/>
                <w:bCs/>
                <w:noProof/>
                <w:sz w:val="20"/>
                <w:szCs w:val="20"/>
                <w:lang w:val="ka-GE"/>
              </w:rPr>
              <w:t>ქ</w:t>
            </w:r>
            <w:r w:rsidR="00AE58BF" w:rsidRPr="00B35DC1">
              <w:rPr>
                <w:rFonts w:ascii="Sylfaen" w:hAnsi="Sylfaen"/>
                <w:bCs/>
                <w:noProof/>
                <w:sz w:val="20"/>
                <w:szCs w:val="20"/>
                <w:lang w:val="ka-GE"/>
              </w:rPr>
              <w:t>იშვილი</w:t>
            </w:r>
          </w:p>
          <w:p w14:paraId="30745EAF" w14:textId="0C72FA75" w:rsidR="00D7556B" w:rsidRPr="00B35DC1" w:rsidRDefault="009F03D0" w:rsidP="00842E09">
            <w:pPr>
              <w:pStyle w:val="muxlixml"/>
              <w:keepNext/>
              <w:shd w:val="clear" w:color="auto" w:fill="EAEAEA"/>
              <w:spacing w:before="0" w:beforeAutospacing="0" w:after="0" w:afterAutospacing="0"/>
              <w:ind w:left="720"/>
              <w:jc w:val="both"/>
              <w:rPr>
                <w:rFonts w:ascii="Sylfaen" w:hAnsi="Sylfaen"/>
                <w:bCs/>
                <w:noProof/>
                <w:sz w:val="20"/>
                <w:szCs w:val="20"/>
                <w:lang w:val="ka-GE"/>
              </w:rPr>
            </w:pPr>
            <w:r w:rsidRPr="00B35DC1">
              <w:rPr>
                <w:rFonts w:ascii="Sylfaen" w:hAnsi="Sylfaen"/>
                <w:bCs/>
                <w:noProof/>
                <w:sz w:val="20"/>
                <w:szCs w:val="20"/>
                <w:lang w:val="ka-GE"/>
              </w:rPr>
              <w:t>4</w:t>
            </w:r>
            <w:r w:rsidR="00D7556B" w:rsidRPr="00B35DC1">
              <w:rPr>
                <w:rFonts w:ascii="Sylfaen" w:hAnsi="Sylfaen"/>
                <w:bCs/>
                <w:noProof/>
                <w:sz w:val="20"/>
                <w:szCs w:val="20"/>
                <w:lang w:val="ka-GE"/>
              </w:rPr>
              <w:t>. ანა ბდეი</w:t>
            </w:r>
            <w:r w:rsidR="008249D5" w:rsidRPr="00B35DC1">
              <w:rPr>
                <w:rFonts w:ascii="Sylfaen" w:hAnsi="Sylfaen"/>
                <w:bCs/>
                <w:noProof/>
                <w:sz w:val="20"/>
                <w:szCs w:val="20"/>
                <w:lang w:val="ka-GE"/>
              </w:rPr>
              <w:t>ა</w:t>
            </w:r>
            <w:r w:rsidR="00D7556B" w:rsidRPr="00B35DC1">
              <w:rPr>
                <w:rFonts w:ascii="Sylfaen" w:hAnsi="Sylfaen"/>
                <w:bCs/>
                <w:noProof/>
                <w:sz w:val="20"/>
                <w:szCs w:val="20"/>
                <w:lang w:val="ka-GE"/>
              </w:rPr>
              <w:t>ნი</w:t>
            </w:r>
          </w:p>
          <w:p w14:paraId="5600F09A" w14:textId="1E47B4AB" w:rsidR="00BD4157" w:rsidRPr="00B35DC1" w:rsidRDefault="009F03D0" w:rsidP="00842E09">
            <w:pPr>
              <w:pStyle w:val="muxlixml"/>
              <w:keepNext/>
              <w:shd w:val="clear" w:color="auto" w:fill="EAEAEA"/>
              <w:spacing w:before="0" w:beforeAutospacing="0" w:after="0" w:afterAutospacing="0"/>
              <w:ind w:left="720"/>
              <w:jc w:val="both"/>
              <w:rPr>
                <w:rFonts w:ascii="Sylfaen" w:hAnsi="Sylfaen"/>
                <w:bCs/>
                <w:noProof/>
                <w:sz w:val="20"/>
                <w:szCs w:val="20"/>
                <w:lang w:val="ka-GE"/>
              </w:rPr>
            </w:pPr>
            <w:r w:rsidRPr="00B35DC1">
              <w:rPr>
                <w:rFonts w:ascii="Sylfaen" w:hAnsi="Sylfaen"/>
                <w:bCs/>
                <w:noProof/>
                <w:sz w:val="20"/>
                <w:szCs w:val="20"/>
                <w:lang w:val="ka-GE"/>
              </w:rPr>
              <w:t>5</w:t>
            </w:r>
            <w:r w:rsidR="00D7556B" w:rsidRPr="00B35DC1">
              <w:rPr>
                <w:rFonts w:ascii="Sylfaen" w:hAnsi="Sylfaen"/>
                <w:bCs/>
                <w:noProof/>
                <w:sz w:val="20"/>
                <w:szCs w:val="20"/>
                <w:lang w:val="ka-GE"/>
              </w:rPr>
              <w:t>. მადლენა ჩილაჩავა</w:t>
            </w:r>
          </w:p>
          <w:p w14:paraId="1D077A8E" w14:textId="55D27821" w:rsidR="00AE58BF" w:rsidRPr="00B35DC1" w:rsidRDefault="009373E3" w:rsidP="00842E09">
            <w:pPr>
              <w:jc w:val="both"/>
              <w:rPr>
                <w:rFonts w:ascii="Sylfaen" w:hAnsi="Sylfaen"/>
                <w:sz w:val="20"/>
                <w:szCs w:val="20"/>
                <w:lang w:val="ka-GE"/>
              </w:rPr>
            </w:pPr>
            <w:r w:rsidRPr="00B35DC1">
              <w:rPr>
                <w:rFonts w:ascii="Sylfaen" w:hAnsi="Sylfaen"/>
                <w:bCs/>
                <w:sz w:val="20"/>
                <w:szCs w:val="20"/>
                <w:lang w:val="ka-GE"/>
              </w:rPr>
              <w:t>1.</w:t>
            </w:r>
            <w:r w:rsidR="00AE58BF" w:rsidRPr="00B35DC1">
              <w:rPr>
                <w:rFonts w:ascii="Sylfaen" w:hAnsi="Sylfaen"/>
                <w:bCs/>
                <w:sz w:val="20"/>
                <w:szCs w:val="20"/>
                <w:lang w:val="ka-GE"/>
              </w:rPr>
              <w:t xml:space="preserve"> </w:t>
            </w:r>
            <w:r w:rsidR="007D50CE" w:rsidRPr="00B35DC1">
              <w:rPr>
                <w:rFonts w:ascii="Sylfaen" w:hAnsi="Sylfaen"/>
                <w:b/>
                <w:sz w:val="20"/>
                <w:szCs w:val="20"/>
                <w:lang w:val="ka-GE"/>
              </w:rPr>
              <w:t xml:space="preserve">მოსარჩელე </w:t>
            </w:r>
            <w:r w:rsidR="00AE58BF" w:rsidRPr="00B35DC1">
              <w:rPr>
                <w:rFonts w:ascii="Sylfaen" w:hAnsi="Sylfaen"/>
                <w:b/>
                <w:sz w:val="20"/>
                <w:szCs w:val="20"/>
                <w:lang w:val="ka-GE"/>
              </w:rPr>
              <w:t>მარიამ ჯანჯარია</w:t>
            </w:r>
            <w:r w:rsidR="009F03D0" w:rsidRPr="00B35DC1">
              <w:rPr>
                <w:rFonts w:ascii="Sylfaen" w:hAnsi="Sylfaen"/>
                <w:b/>
                <w:sz w:val="20"/>
                <w:szCs w:val="20"/>
                <w:lang w:val="ka-GE"/>
              </w:rPr>
              <w:t>ს</w:t>
            </w:r>
            <w:r w:rsidR="009F03D0" w:rsidRPr="00B35DC1">
              <w:rPr>
                <w:rFonts w:ascii="Sylfaen" w:hAnsi="Sylfaen"/>
                <w:sz w:val="20"/>
                <w:szCs w:val="20"/>
                <w:lang w:val="ka-GE"/>
              </w:rPr>
              <w:t xml:space="preserve"> </w:t>
            </w:r>
            <w:r w:rsidR="00AE58BF" w:rsidRPr="00B35DC1">
              <w:rPr>
                <w:rFonts w:ascii="Sylfaen" w:hAnsi="Sylfaen"/>
                <w:sz w:val="20"/>
                <w:szCs w:val="20"/>
                <w:lang w:val="ka-GE"/>
              </w:rPr>
              <w:t>ადმინისტრაციული ჯარიმა დაეკისრა 2025 წლის 19 თებერვალს</w:t>
            </w:r>
            <w:r w:rsidR="00C52EC5" w:rsidRPr="00B35DC1">
              <w:rPr>
                <w:rFonts w:ascii="Sylfaen" w:hAnsi="Sylfaen"/>
                <w:sz w:val="20"/>
                <w:szCs w:val="20"/>
                <w:lang w:val="ka-GE"/>
              </w:rPr>
              <w:t>.</w:t>
            </w:r>
            <w:r w:rsidR="00AE58BF" w:rsidRPr="00B35DC1">
              <w:rPr>
                <w:rFonts w:ascii="Sylfaen" w:hAnsi="Sylfaen"/>
                <w:sz w:val="20"/>
                <w:szCs w:val="20"/>
                <w:lang w:val="ka-GE"/>
              </w:rPr>
              <w:t xml:space="preserve"> კერძოდ</w:t>
            </w:r>
            <w:r w:rsidR="00C5017B" w:rsidRPr="00B35DC1">
              <w:rPr>
                <w:rFonts w:ascii="Sylfaen" w:hAnsi="Sylfaen"/>
                <w:sz w:val="20"/>
                <w:szCs w:val="20"/>
                <w:lang w:val="ka-GE"/>
              </w:rPr>
              <w:t>,</w:t>
            </w:r>
            <w:r w:rsidR="00AE58BF" w:rsidRPr="00B35DC1">
              <w:rPr>
                <w:rFonts w:ascii="Sylfaen" w:hAnsi="Sylfaen"/>
                <w:sz w:val="20"/>
                <w:szCs w:val="20"/>
                <w:lang w:val="ka-GE"/>
              </w:rPr>
              <w:t xml:space="preserve"> შინაგან საქმეთა სამინისტრო</w:t>
            </w:r>
            <w:r w:rsidR="009F03D0" w:rsidRPr="00B35DC1">
              <w:rPr>
                <w:rFonts w:ascii="Sylfaen" w:hAnsi="Sylfaen"/>
                <w:sz w:val="20"/>
                <w:szCs w:val="20"/>
                <w:lang w:val="ka-GE"/>
              </w:rPr>
              <w:t xml:space="preserve"> მას</w:t>
            </w:r>
            <w:r w:rsidR="00C5017B" w:rsidRPr="00B35DC1">
              <w:rPr>
                <w:rFonts w:ascii="Sylfaen" w:hAnsi="Sylfaen"/>
                <w:sz w:val="20"/>
                <w:szCs w:val="20"/>
                <w:lang w:val="ka-GE"/>
              </w:rPr>
              <w:t>,</w:t>
            </w:r>
            <w:r w:rsidR="00AE58BF" w:rsidRPr="00B35DC1">
              <w:rPr>
                <w:rFonts w:ascii="Sylfaen" w:hAnsi="Sylfaen"/>
                <w:sz w:val="20"/>
                <w:szCs w:val="20"/>
                <w:lang w:val="ka-GE"/>
              </w:rPr>
              <w:t xml:space="preserve"> ადმინისტრაციულ სამართალდარღვევათა კოდექსის 174</w:t>
            </w:r>
            <w:r w:rsidR="00AE58BF" w:rsidRPr="00B35DC1">
              <w:rPr>
                <w:rFonts w:ascii="Sylfaen" w:hAnsi="Sylfaen"/>
                <w:sz w:val="20"/>
                <w:szCs w:val="20"/>
                <w:vertAlign w:val="superscript"/>
                <w:lang w:val="ka-GE"/>
              </w:rPr>
              <w:t>1</w:t>
            </w:r>
            <w:r w:rsidR="00AE58BF" w:rsidRPr="00B35DC1">
              <w:rPr>
                <w:rFonts w:ascii="Sylfaen" w:hAnsi="Sylfaen"/>
                <w:sz w:val="20"/>
                <w:szCs w:val="20"/>
                <w:lang w:val="ka-GE"/>
              </w:rPr>
              <w:t>-ე მუხლის მე-5 ნაწილით გათვალისწინებული ქმედების ჩადენას ედავებოდა. ჯარიმის ქვითარი მას არ</w:t>
            </w:r>
            <w:r w:rsidR="00AE58BF" w:rsidRPr="00B35DC1">
              <w:rPr>
                <w:rFonts w:ascii="Sylfaen" w:hAnsi="Sylfaen"/>
                <w:sz w:val="20"/>
                <w:szCs w:val="20"/>
              </w:rPr>
              <w:t xml:space="preserve"> ჩაბარებია</w:t>
            </w:r>
            <w:r w:rsidR="00842E09" w:rsidRPr="00B35DC1">
              <w:rPr>
                <w:rFonts w:ascii="Sylfaen" w:hAnsi="Sylfaen"/>
                <w:sz w:val="20"/>
                <w:szCs w:val="20"/>
                <w:lang w:val="ka-GE"/>
              </w:rPr>
              <w:t xml:space="preserve">. </w:t>
            </w:r>
            <w:r w:rsidR="00AE58BF" w:rsidRPr="00B35DC1">
              <w:rPr>
                <w:rFonts w:ascii="Sylfaen" w:hAnsi="Sylfaen"/>
                <w:sz w:val="20"/>
                <w:szCs w:val="20"/>
              </w:rPr>
              <w:t xml:space="preserve"> </w:t>
            </w:r>
            <w:r w:rsidR="00AE58BF" w:rsidRPr="00B35DC1">
              <w:rPr>
                <w:rFonts w:ascii="Sylfaen" w:hAnsi="Sylfaen"/>
                <w:sz w:val="20"/>
                <w:szCs w:val="20"/>
                <w:lang w:val="ka-GE"/>
              </w:rPr>
              <w:t xml:space="preserve">ჯარიმის შესახებ </w:t>
            </w:r>
            <w:r w:rsidR="00842E09" w:rsidRPr="00B35DC1">
              <w:rPr>
                <w:rFonts w:ascii="Sylfaen" w:hAnsi="Sylfaen"/>
                <w:sz w:val="20"/>
                <w:szCs w:val="20"/>
                <w:lang w:val="ka-GE"/>
              </w:rPr>
              <w:t xml:space="preserve">მან </w:t>
            </w:r>
            <w:r w:rsidR="00AE58BF" w:rsidRPr="00B35DC1">
              <w:rPr>
                <w:rFonts w:ascii="Sylfaen" w:hAnsi="Sylfaen"/>
                <w:sz w:val="20"/>
                <w:szCs w:val="20"/>
                <w:lang w:val="ka-GE"/>
              </w:rPr>
              <w:t>გაიგო  2025 წლის  29 მაისს მას შემდეგ</w:t>
            </w:r>
            <w:r w:rsidR="00C5017B" w:rsidRPr="00B35DC1">
              <w:rPr>
                <w:rFonts w:ascii="Sylfaen" w:hAnsi="Sylfaen"/>
                <w:sz w:val="20"/>
                <w:szCs w:val="20"/>
                <w:lang w:val="ka-GE"/>
              </w:rPr>
              <w:t>,</w:t>
            </w:r>
            <w:r w:rsidR="00AE58BF" w:rsidRPr="00B35DC1">
              <w:rPr>
                <w:rFonts w:ascii="Sylfaen" w:hAnsi="Sylfaen"/>
                <w:sz w:val="20"/>
                <w:szCs w:val="20"/>
                <w:lang w:val="ka-GE"/>
              </w:rPr>
              <w:t xml:space="preserve"> რაც მოსარჩელის საბანკო ანგარიშებს ყადაღა დაედო. მარიამ ჯანჯარიამ გაასაჩივრა საკითხი </w:t>
            </w:r>
            <w:r w:rsidR="00C5017B" w:rsidRPr="00B35DC1">
              <w:rPr>
                <w:rFonts w:ascii="Sylfaen" w:hAnsi="Sylfaen"/>
                <w:sz w:val="20"/>
                <w:szCs w:val="20"/>
                <w:lang w:val="ka-GE"/>
              </w:rPr>
              <w:t xml:space="preserve">მხოლოდ </w:t>
            </w:r>
            <w:r w:rsidR="00AE58BF" w:rsidRPr="00B35DC1">
              <w:rPr>
                <w:rFonts w:ascii="Sylfaen" w:hAnsi="Sylfaen"/>
                <w:sz w:val="20"/>
                <w:szCs w:val="20"/>
                <w:lang w:val="ka-GE"/>
              </w:rPr>
              <w:t xml:space="preserve">ადმინისტრაციული წარმოებით. (შსს-ს იურიდიული დეპარტამენტის დირექტორის 2025 წლის 3 ივნისის დადგენილებით მარიამ ჯანჯარიას განცხადება ადმინისტრაციული სამართალდარღვევის ოქმის გაუქმების შესახებ მიჩნეულ იქნა ადმინისტრაციულ საჩივრად).  </w:t>
            </w:r>
          </w:p>
          <w:p w14:paraId="30977BDA" w14:textId="230C3050" w:rsidR="00C52EC5" w:rsidRPr="00B35DC1" w:rsidRDefault="00AE58BF" w:rsidP="00C26E15">
            <w:pPr>
              <w:jc w:val="both"/>
              <w:rPr>
                <w:rFonts w:ascii="Sylfaen" w:hAnsi="Sylfaen" w:cs="Arial"/>
                <w:sz w:val="20"/>
                <w:szCs w:val="20"/>
                <w:lang w:val="ka-GE"/>
              </w:rPr>
            </w:pPr>
            <w:r w:rsidRPr="00B35DC1">
              <w:rPr>
                <w:rFonts w:ascii="Sylfaen" w:hAnsi="Sylfaen"/>
                <w:sz w:val="20"/>
                <w:szCs w:val="20"/>
                <w:lang w:val="ka-GE"/>
              </w:rPr>
              <w:t>მოსარჩელის პოზიცია არის</w:t>
            </w:r>
            <w:r w:rsidR="00C5017B" w:rsidRPr="00B35DC1">
              <w:rPr>
                <w:rFonts w:ascii="Sylfaen" w:hAnsi="Sylfaen"/>
                <w:sz w:val="20"/>
                <w:szCs w:val="20"/>
                <w:lang w:val="ka-GE"/>
              </w:rPr>
              <w:t>,</w:t>
            </w:r>
            <w:r w:rsidRPr="00B35DC1">
              <w:rPr>
                <w:rFonts w:ascii="Sylfaen" w:hAnsi="Sylfaen"/>
                <w:sz w:val="20"/>
                <w:szCs w:val="20"/>
                <w:lang w:val="ka-GE"/>
              </w:rPr>
              <w:t xml:space="preserve"> რომ 2025 წლის 1</w:t>
            </w:r>
            <w:r w:rsidR="00C52EC5" w:rsidRPr="00B35DC1">
              <w:rPr>
                <w:rFonts w:ascii="Sylfaen" w:hAnsi="Sylfaen"/>
                <w:sz w:val="20"/>
                <w:szCs w:val="20"/>
                <w:lang w:val="ka-GE"/>
              </w:rPr>
              <w:t>9</w:t>
            </w:r>
            <w:r w:rsidRPr="00B35DC1">
              <w:rPr>
                <w:rFonts w:ascii="Sylfaen" w:hAnsi="Sylfaen"/>
                <w:sz w:val="20"/>
                <w:szCs w:val="20"/>
                <w:lang w:val="ka-GE"/>
              </w:rPr>
              <w:t xml:space="preserve"> თებერვალს ადგილი არ </w:t>
            </w:r>
            <w:r w:rsidR="008B11AC" w:rsidRPr="00B35DC1">
              <w:rPr>
                <w:rFonts w:ascii="Sylfaen" w:hAnsi="Sylfaen"/>
                <w:sz w:val="20"/>
                <w:szCs w:val="20"/>
                <w:lang w:val="ka-GE"/>
              </w:rPr>
              <w:t>ჰ</w:t>
            </w:r>
            <w:r w:rsidRPr="00B35DC1">
              <w:rPr>
                <w:rFonts w:ascii="Sylfaen" w:hAnsi="Sylfaen"/>
                <w:sz w:val="20"/>
                <w:szCs w:val="20"/>
                <w:lang w:val="ka-GE"/>
              </w:rPr>
              <w:t>ქონდა გზის ნაწილის ხელოვნურ გადაკეტვას</w:t>
            </w:r>
            <w:r w:rsidR="00C5017B" w:rsidRPr="00B35DC1">
              <w:rPr>
                <w:rFonts w:ascii="Sylfaen" w:hAnsi="Sylfaen"/>
                <w:sz w:val="20"/>
                <w:szCs w:val="20"/>
                <w:lang w:val="ka-GE"/>
              </w:rPr>
              <w:t xml:space="preserve">. </w:t>
            </w:r>
            <w:r w:rsidRPr="00B35DC1">
              <w:rPr>
                <w:rFonts w:ascii="Sylfaen" w:hAnsi="Sylfaen"/>
                <w:sz w:val="20"/>
                <w:szCs w:val="20"/>
                <w:lang w:val="ka-GE"/>
              </w:rPr>
              <w:t>ეს მოხდა აქციის მონაწილეების სიმრავლის გამო.  მარიამ ჯანჯარია ამბობს</w:t>
            </w:r>
            <w:r w:rsidR="00C5017B" w:rsidRPr="00B35DC1">
              <w:rPr>
                <w:rFonts w:ascii="Sylfaen" w:hAnsi="Sylfaen"/>
                <w:sz w:val="20"/>
                <w:szCs w:val="20"/>
                <w:lang w:val="ka-GE"/>
              </w:rPr>
              <w:t>,</w:t>
            </w:r>
            <w:r w:rsidRPr="00B35DC1">
              <w:rPr>
                <w:rFonts w:ascii="Sylfaen" w:hAnsi="Sylfaen"/>
                <w:sz w:val="20"/>
                <w:szCs w:val="20"/>
                <w:lang w:val="ka-GE"/>
              </w:rPr>
              <w:t xml:space="preserve"> რომ ამ დღეს დემონსტრანტთა ნაწილი ფილარმონიიდან პარლამენტის მიმართულებით მართავდა</w:t>
            </w:r>
            <w:r w:rsidR="00BD4157" w:rsidRPr="00B35DC1">
              <w:rPr>
                <w:rFonts w:ascii="Sylfaen" w:hAnsi="Sylfaen"/>
                <w:sz w:val="20"/>
                <w:szCs w:val="20"/>
                <w:lang w:val="ka-GE"/>
              </w:rPr>
              <w:t xml:space="preserve"> </w:t>
            </w:r>
            <w:r w:rsidR="00BD4157" w:rsidRPr="00B35DC1">
              <w:rPr>
                <w:rFonts w:ascii="Sylfaen" w:hAnsi="Sylfaen"/>
                <w:b/>
                <w:bCs/>
                <w:sz w:val="20"/>
                <w:szCs w:val="20"/>
                <w:lang w:val="ka-GE"/>
              </w:rPr>
              <w:t>მშვიდობიან</w:t>
            </w:r>
            <w:r w:rsidRPr="00B35DC1">
              <w:rPr>
                <w:rFonts w:ascii="Sylfaen" w:hAnsi="Sylfaen"/>
                <w:b/>
                <w:bCs/>
                <w:sz w:val="20"/>
                <w:szCs w:val="20"/>
                <w:lang w:val="ka-GE"/>
              </w:rPr>
              <w:t xml:space="preserve"> </w:t>
            </w:r>
            <w:r w:rsidRPr="00B35DC1">
              <w:rPr>
                <w:rFonts w:ascii="Sylfaen" w:hAnsi="Sylfaen"/>
                <w:sz w:val="20"/>
                <w:szCs w:val="20"/>
                <w:lang w:val="ka-GE"/>
              </w:rPr>
              <w:t>მსვლელობას. ადმინისტრაციულ სამართალდარღვევათა ოქმში მითითებულია</w:t>
            </w:r>
            <w:r w:rsidR="00C52EC5" w:rsidRPr="00B35DC1">
              <w:rPr>
                <w:rFonts w:ascii="Sylfaen" w:hAnsi="Sylfaen"/>
                <w:sz w:val="20"/>
                <w:szCs w:val="20"/>
                <w:lang w:val="ka-GE"/>
              </w:rPr>
              <w:t>,</w:t>
            </w:r>
            <w:r w:rsidRPr="00B35DC1">
              <w:rPr>
                <w:rFonts w:ascii="Sylfaen" w:hAnsi="Sylfaen"/>
                <w:sz w:val="20"/>
                <w:szCs w:val="20"/>
                <w:lang w:val="ka-GE"/>
              </w:rPr>
              <w:t xml:space="preserve"> რომ ამ დღეს ხალხის მცირე რაოდენობა იმყოფებოდა და საჭირო არ </w:t>
            </w:r>
            <w:r w:rsidR="00C5017B" w:rsidRPr="00B35DC1">
              <w:rPr>
                <w:rFonts w:ascii="Sylfaen" w:hAnsi="Sylfaen"/>
                <w:sz w:val="20"/>
                <w:szCs w:val="20"/>
                <w:lang w:val="ka-GE"/>
              </w:rPr>
              <w:t>იყო</w:t>
            </w:r>
            <w:r w:rsidRPr="00B35DC1">
              <w:rPr>
                <w:rFonts w:ascii="Sylfaen" w:hAnsi="Sylfaen"/>
                <w:sz w:val="20"/>
                <w:szCs w:val="20"/>
                <w:lang w:val="ka-GE"/>
              </w:rPr>
              <w:t xml:space="preserve"> გზის სავალი ნაწილის გადაკეტვა. მისი აზრით პარლამენტის შენობის წინ შეკრებილი მონაწილეები, მიუხედავად იმისა, რომ პოლიციას უკვე გადაკეტილი ჰქონდა საავტომობილო გზის ერთი ზოლი </w:t>
            </w:r>
            <w:r w:rsidRPr="00B35DC1">
              <w:rPr>
                <w:rFonts w:ascii="Sylfaen" w:hAnsi="Sylfaen"/>
                <w:sz w:val="20"/>
                <w:szCs w:val="20"/>
                <w:lang w:val="ka-GE"/>
              </w:rPr>
              <w:lastRenderedPageBreak/>
              <w:t>ისინი</w:t>
            </w:r>
            <w:r w:rsidR="00C5017B" w:rsidRPr="00B35DC1">
              <w:rPr>
                <w:rFonts w:ascii="Sylfaen" w:hAnsi="Sylfaen"/>
                <w:sz w:val="20"/>
                <w:szCs w:val="20"/>
                <w:lang w:val="ka-GE"/>
              </w:rPr>
              <w:t>,</w:t>
            </w:r>
            <w:r w:rsidRPr="00B35DC1">
              <w:rPr>
                <w:rFonts w:ascii="Sylfaen" w:hAnsi="Sylfaen"/>
                <w:sz w:val="20"/>
                <w:szCs w:val="20"/>
                <w:lang w:val="ka-GE"/>
              </w:rPr>
              <w:t xml:space="preserve"> მაინც არ გადადიოდნენ ტრანსპორტის სავალ ნაწილზე</w:t>
            </w:r>
            <w:r w:rsidR="00C5017B" w:rsidRPr="00B35DC1">
              <w:rPr>
                <w:rFonts w:ascii="Sylfaen" w:hAnsi="Sylfaen"/>
                <w:sz w:val="20"/>
                <w:szCs w:val="20"/>
                <w:lang w:val="ka-GE"/>
              </w:rPr>
              <w:t>.</w:t>
            </w:r>
            <w:r w:rsidRPr="00B35DC1">
              <w:rPr>
                <w:rFonts w:ascii="Sylfaen" w:hAnsi="Sylfaen"/>
                <w:sz w:val="20"/>
                <w:szCs w:val="20"/>
                <w:lang w:val="ka-GE"/>
              </w:rPr>
              <w:t xml:space="preserve"> ისინი ელოდებოდნენ ოპერის შენობასთან შეკრებილი დიდი ჯგუფის შემოერთებას</w:t>
            </w:r>
            <w:r w:rsidR="00C5017B" w:rsidRPr="00B35DC1">
              <w:rPr>
                <w:rFonts w:ascii="Sylfaen" w:hAnsi="Sylfaen"/>
                <w:sz w:val="20"/>
                <w:szCs w:val="20"/>
                <w:lang w:val="ka-GE"/>
              </w:rPr>
              <w:t>.</w:t>
            </w:r>
            <w:r w:rsidRPr="00B35DC1">
              <w:rPr>
                <w:rFonts w:ascii="Sylfaen" w:hAnsi="Sylfaen"/>
                <w:sz w:val="20"/>
                <w:szCs w:val="20"/>
                <w:lang w:val="ka-GE"/>
              </w:rPr>
              <w:t xml:space="preserve"> ყველა ჩანაწერის ერთობლივი შესწავლით ასევე დგინდება, რომ ოპერის წინ მიმდინარეობდა მასშტაბური მარში, რომელიც დაახლოებით 22:20 საათზე შეუერთდა პარლამენტის წინ შეკრებილ აქციის მონაწილეებს. კამერების ჩანაწერებში მკაფიოდ ჩანს მარშის მონაწილეთა რაოდენობა, რაც ნათლად მიუთითებს, რომ ეს ჯგუფი წარმოადგენდა აქციის არსებით და მნიშვნელოვან ნაწილს. </w:t>
            </w:r>
            <w:r w:rsidR="00C26E15" w:rsidRPr="00B35DC1">
              <w:rPr>
                <w:rFonts w:ascii="Sylfaen" w:hAnsi="Sylfaen"/>
                <w:sz w:val="20"/>
                <w:szCs w:val="20"/>
                <w:lang w:val="ka-GE"/>
              </w:rPr>
              <w:t xml:space="preserve"> </w:t>
            </w:r>
            <w:r w:rsidR="00C52EC5" w:rsidRPr="00B35DC1">
              <w:rPr>
                <w:rFonts w:ascii="Sylfaen" w:hAnsi="Sylfaen"/>
                <w:bCs/>
                <w:sz w:val="20"/>
                <w:szCs w:val="20"/>
                <w:lang w:val="ka-GE"/>
              </w:rPr>
              <w:t xml:space="preserve">გარდა ამისა, </w:t>
            </w:r>
            <w:r w:rsidR="00C52EC5" w:rsidRPr="00B35DC1">
              <w:rPr>
                <w:rStyle w:val="cf01"/>
                <w:rFonts w:ascii="Sylfaen" w:hAnsi="Sylfaen"/>
                <w:sz w:val="20"/>
                <w:szCs w:val="20"/>
                <w:lang w:val="ka-GE"/>
              </w:rPr>
              <w:t xml:space="preserve"> ვიდეო, რომელზეც მარიამი ჩ</w:t>
            </w:r>
            <w:r w:rsidR="009F03D0" w:rsidRPr="00B35DC1">
              <w:rPr>
                <w:rStyle w:val="cf01"/>
                <w:rFonts w:ascii="Sylfaen" w:hAnsi="Sylfaen"/>
                <w:sz w:val="20"/>
                <w:szCs w:val="20"/>
                <w:lang w:val="ka-GE"/>
              </w:rPr>
              <w:t>ა</w:t>
            </w:r>
            <w:r w:rsidR="00C52EC5" w:rsidRPr="00B35DC1">
              <w:rPr>
                <w:rStyle w:val="cf01"/>
                <w:rFonts w:ascii="Sylfaen" w:hAnsi="Sylfaen"/>
                <w:sz w:val="20"/>
                <w:szCs w:val="20"/>
                <w:lang w:val="ka-GE"/>
              </w:rPr>
              <w:t xml:space="preserve">ნს, უკანონოდ არის ამოღებული.  შესაბამისად, იგი დღეს </w:t>
            </w:r>
            <w:r w:rsidR="006C4621" w:rsidRPr="00B35DC1">
              <w:rPr>
                <w:rStyle w:val="cf01"/>
                <w:rFonts w:ascii="Sylfaen" w:hAnsi="Sylfaen"/>
                <w:sz w:val="20"/>
                <w:szCs w:val="20"/>
                <w:lang w:val="ka-GE"/>
              </w:rPr>
              <w:t>ადმინისტრაციული</w:t>
            </w:r>
            <w:r w:rsidR="00C52EC5" w:rsidRPr="00B35DC1">
              <w:rPr>
                <w:rStyle w:val="cf01"/>
                <w:rFonts w:ascii="Sylfaen" w:hAnsi="Sylfaen"/>
                <w:sz w:val="20"/>
                <w:szCs w:val="20"/>
                <w:lang w:val="ka-GE"/>
              </w:rPr>
              <w:t xml:space="preserve"> წესით მიმდინარე დავაში საერთოდ სადავოდ ხდის იმ ფაქტს, რომ მის </w:t>
            </w:r>
            <w:r w:rsidR="00842E09" w:rsidRPr="00B35DC1">
              <w:rPr>
                <w:rStyle w:val="cf01"/>
                <w:rFonts w:ascii="Sylfaen" w:hAnsi="Sylfaen"/>
                <w:sz w:val="20"/>
                <w:szCs w:val="20"/>
                <w:lang w:val="ka-GE"/>
              </w:rPr>
              <w:t>წინააღმდეგ</w:t>
            </w:r>
            <w:r w:rsidR="00C52EC5" w:rsidRPr="00B35DC1">
              <w:rPr>
                <w:rStyle w:val="cf01"/>
                <w:rFonts w:ascii="Sylfaen" w:hAnsi="Sylfaen"/>
                <w:sz w:val="20"/>
                <w:szCs w:val="20"/>
                <w:lang w:val="ka-GE"/>
              </w:rPr>
              <w:t xml:space="preserve"> წარმოდგენილ</w:t>
            </w:r>
            <w:r w:rsidR="008B11AC" w:rsidRPr="00B35DC1">
              <w:rPr>
                <w:rStyle w:val="cf01"/>
                <w:rFonts w:ascii="Sylfaen" w:hAnsi="Sylfaen"/>
                <w:sz w:val="20"/>
                <w:szCs w:val="20"/>
                <w:lang w:val="ka-GE"/>
              </w:rPr>
              <w:t>ი</w:t>
            </w:r>
            <w:r w:rsidR="00C52EC5" w:rsidRPr="00B35DC1">
              <w:rPr>
                <w:rStyle w:val="cf01"/>
                <w:rFonts w:ascii="Sylfaen" w:hAnsi="Sylfaen"/>
                <w:sz w:val="20"/>
                <w:szCs w:val="20"/>
                <w:lang w:val="ka-GE"/>
              </w:rPr>
              <w:t xml:space="preserve"> ვიდეო მტკიცებულება, რომელიც უკანონოდ არის მოპოვებული, ავთენტურია. შესაბამისად, მოსარჩელე მიუთითებს</w:t>
            </w:r>
            <w:r w:rsidR="008B11AC" w:rsidRPr="00B35DC1">
              <w:rPr>
                <w:rStyle w:val="cf01"/>
                <w:rFonts w:ascii="Sylfaen" w:hAnsi="Sylfaen"/>
                <w:sz w:val="20"/>
                <w:szCs w:val="20"/>
                <w:lang w:val="ka-GE"/>
              </w:rPr>
              <w:t>,</w:t>
            </w:r>
            <w:r w:rsidR="00C52EC5" w:rsidRPr="00B35DC1">
              <w:rPr>
                <w:rStyle w:val="cf01"/>
                <w:rFonts w:ascii="Sylfaen" w:hAnsi="Sylfaen"/>
                <w:sz w:val="20"/>
                <w:szCs w:val="20"/>
                <w:lang w:val="ka-GE"/>
              </w:rPr>
              <w:t xml:space="preserve"> რომ მის მიმართ გამოყენებული სადავო ნორმის ნორმატიული შინაარსი, ისე როგორც ნორმის ნებისმიერი კეთილსინდისიერი წაკითხვა არის არაკონსტიტუციური. </w:t>
            </w:r>
          </w:p>
          <w:p w14:paraId="16F7B750" w14:textId="41DB79CC" w:rsidR="008B11AC" w:rsidRPr="00B35DC1" w:rsidRDefault="00AE58BF" w:rsidP="008B11AC">
            <w:pPr>
              <w:jc w:val="both"/>
              <w:rPr>
                <w:rFonts w:ascii="Sylfaen" w:hAnsi="Sylfaen" w:cs="Arial"/>
                <w:sz w:val="20"/>
                <w:szCs w:val="20"/>
                <w:lang w:val="ka-GE"/>
              </w:rPr>
            </w:pPr>
            <w:r w:rsidRPr="00B35DC1">
              <w:rPr>
                <w:rFonts w:ascii="Sylfaen" w:hAnsi="Sylfaen"/>
                <w:sz w:val="20"/>
                <w:szCs w:val="20"/>
                <w:lang w:val="ka-GE"/>
              </w:rPr>
              <w:t xml:space="preserve">მარიამ ჯანჯარიას დაეკისრა 5000 </w:t>
            </w:r>
            <w:r w:rsidR="008B11AC" w:rsidRPr="00B35DC1">
              <w:rPr>
                <w:rFonts w:ascii="Sylfaen" w:hAnsi="Sylfaen"/>
                <w:sz w:val="20"/>
                <w:szCs w:val="20"/>
                <w:lang w:val="ka-GE"/>
              </w:rPr>
              <w:t xml:space="preserve">ლარი </w:t>
            </w:r>
            <w:r w:rsidRPr="00B35DC1">
              <w:rPr>
                <w:rFonts w:ascii="Sylfaen" w:hAnsi="Sylfaen"/>
                <w:sz w:val="20"/>
                <w:szCs w:val="20"/>
                <w:lang w:val="ka-GE"/>
              </w:rPr>
              <w:t xml:space="preserve">ჯარიმა, ამასთან დაკავშირებული სასამართლო პროცესი ჯერ არ გამართულა. თუმცა პროცესზე მისი საქმე განიხილება ადმინისტრაციულ სამართალდარღვევათა კოდექსის </w:t>
            </w:r>
            <w:r w:rsidRPr="00B35DC1">
              <w:rPr>
                <w:rFonts w:ascii="Sylfaen" w:hAnsi="Sylfaen"/>
                <w:b/>
                <w:bCs/>
                <w:sz w:val="20"/>
                <w:szCs w:val="20"/>
                <w:lang w:val="ka-GE"/>
              </w:rPr>
              <w:t>174</w:t>
            </w:r>
            <w:r w:rsidRPr="00B35DC1">
              <w:rPr>
                <w:rFonts w:ascii="Sylfaen" w:hAnsi="Sylfaen"/>
                <w:b/>
                <w:bCs/>
                <w:sz w:val="20"/>
                <w:szCs w:val="20"/>
                <w:vertAlign w:val="superscript"/>
                <w:lang w:val="ka-GE"/>
              </w:rPr>
              <w:t xml:space="preserve">1 </w:t>
            </w:r>
            <w:r w:rsidRPr="00B35DC1">
              <w:rPr>
                <w:rFonts w:ascii="Sylfaen" w:hAnsi="Sylfaen"/>
                <w:b/>
                <w:bCs/>
                <w:sz w:val="20"/>
                <w:szCs w:val="20"/>
                <w:lang w:val="ka-GE"/>
              </w:rPr>
              <w:t>მე-4 ნაწილის მიხედვით,</w:t>
            </w:r>
            <w:r w:rsidRPr="00B35DC1">
              <w:rPr>
                <w:rFonts w:ascii="Sylfaen" w:hAnsi="Sylfaen"/>
                <w:sz w:val="20"/>
                <w:szCs w:val="20"/>
                <w:lang w:val="ka-GE"/>
              </w:rPr>
              <w:t xml:space="preserve"> რომელიც ძალაში იყო სამართალდარღვევის ჩადენის დროისათვის. შესაბამისად ის მიიჩნევს</w:t>
            </w:r>
            <w:r w:rsidR="00C5017B" w:rsidRPr="00B35DC1">
              <w:rPr>
                <w:rFonts w:ascii="Sylfaen" w:hAnsi="Sylfaen"/>
                <w:sz w:val="20"/>
                <w:szCs w:val="20"/>
                <w:lang w:val="ka-GE"/>
              </w:rPr>
              <w:t>,</w:t>
            </w:r>
            <w:r w:rsidRPr="00B35DC1">
              <w:rPr>
                <w:rFonts w:ascii="Sylfaen" w:hAnsi="Sylfaen"/>
                <w:sz w:val="20"/>
                <w:szCs w:val="20"/>
                <w:lang w:val="ka-GE"/>
              </w:rPr>
              <w:t xml:space="preserve">  რომ სადავო ნორმა, მის მიმართ ძალაშია</w:t>
            </w:r>
            <w:r w:rsidR="006C4621" w:rsidRPr="00B35DC1">
              <w:rPr>
                <w:rFonts w:ascii="Sylfaen" w:hAnsi="Sylfaen"/>
                <w:sz w:val="20"/>
                <w:szCs w:val="20"/>
                <w:lang w:val="ka-GE"/>
              </w:rPr>
              <w:t>.</w:t>
            </w:r>
            <w:r w:rsidRPr="00B35DC1">
              <w:rPr>
                <w:rFonts w:ascii="Sylfaen" w:hAnsi="Sylfaen"/>
                <w:sz w:val="20"/>
                <w:szCs w:val="20"/>
                <w:lang w:val="ka-GE"/>
              </w:rPr>
              <w:t xml:space="preserve"> </w:t>
            </w:r>
            <w:r w:rsidR="008B11AC" w:rsidRPr="00B35DC1">
              <w:rPr>
                <w:rFonts w:ascii="Sylfaen" w:hAnsi="Sylfaen"/>
                <w:sz w:val="20"/>
                <w:szCs w:val="20"/>
                <w:lang w:val="ka-GE"/>
              </w:rPr>
              <w:t xml:space="preserve"> </w:t>
            </w:r>
            <w:r w:rsidR="00551F0D" w:rsidRPr="00B35DC1">
              <w:rPr>
                <w:rStyle w:val="cf01"/>
                <w:rFonts w:ascii="Sylfaen" w:hAnsi="Sylfaen"/>
                <w:sz w:val="20"/>
                <w:szCs w:val="20"/>
                <w:lang w:val="ka-GE"/>
              </w:rPr>
              <w:t>მარიამ ჯანჯარიას შემთხვევაში, ისევე როგორც სხვა მოსარ</w:t>
            </w:r>
            <w:r w:rsidR="009F03D0" w:rsidRPr="00B35DC1">
              <w:rPr>
                <w:rStyle w:val="cf01"/>
                <w:rFonts w:ascii="Sylfaen" w:hAnsi="Sylfaen"/>
                <w:sz w:val="20"/>
                <w:szCs w:val="20"/>
                <w:lang w:val="ka-GE"/>
              </w:rPr>
              <w:t>ჩ</w:t>
            </w:r>
            <w:r w:rsidR="00551F0D" w:rsidRPr="00B35DC1">
              <w:rPr>
                <w:rStyle w:val="cf01"/>
                <w:rFonts w:ascii="Sylfaen" w:hAnsi="Sylfaen"/>
                <w:sz w:val="20"/>
                <w:szCs w:val="20"/>
                <w:lang w:val="ka-GE"/>
              </w:rPr>
              <w:t xml:space="preserve">ელეებთან დაკავშირებით, ადგილზე არ შედგენილა საქმის გამოკვლევა და ჯარიმის გამოწერა. ასევე მნიშვნელოვანია, რომ შემდგომ კანონის, ჩანაწერი შეიცვალა და ერთი საფეხური - </w:t>
            </w:r>
            <w:r w:rsidR="006C4621" w:rsidRPr="00B35DC1">
              <w:rPr>
                <w:rStyle w:val="cf01"/>
                <w:rFonts w:ascii="Sylfaen" w:hAnsi="Sylfaen"/>
                <w:sz w:val="20"/>
                <w:szCs w:val="20"/>
                <w:lang w:val="ka-GE"/>
              </w:rPr>
              <w:t>ადმინისტრაციულ</w:t>
            </w:r>
            <w:r w:rsidR="00551F0D" w:rsidRPr="00B35DC1">
              <w:rPr>
                <w:rStyle w:val="cf01"/>
                <w:rFonts w:ascii="Sylfaen" w:hAnsi="Sylfaen"/>
                <w:sz w:val="20"/>
                <w:szCs w:val="20"/>
                <w:lang w:val="ka-GE"/>
              </w:rPr>
              <w:t xml:space="preserve"> ორგანოში</w:t>
            </w:r>
            <w:r w:rsidR="008B11AC" w:rsidRPr="00B35DC1">
              <w:rPr>
                <w:rStyle w:val="cf01"/>
                <w:rFonts w:ascii="Sylfaen" w:hAnsi="Sylfaen"/>
                <w:sz w:val="20"/>
                <w:szCs w:val="20"/>
                <w:lang w:val="ka-GE"/>
              </w:rPr>
              <w:t>,</w:t>
            </w:r>
            <w:r w:rsidR="00551F0D" w:rsidRPr="00B35DC1">
              <w:rPr>
                <w:rStyle w:val="cf01"/>
                <w:rFonts w:ascii="Sylfaen" w:hAnsi="Sylfaen"/>
                <w:sz w:val="20"/>
                <w:szCs w:val="20"/>
                <w:lang w:val="ka-GE"/>
              </w:rPr>
              <w:t xml:space="preserve"> ან მის ზემდგომთან </w:t>
            </w:r>
            <w:r w:rsidR="006C4621" w:rsidRPr="00B35DC1">
              <w:rPr>
                <w:rStyle w:val="cf01"/>
                <w:rFonts w:ascii="Sylfaen" w:hAnsi="Sylfaen"/>
                <w:sz w:val="20"/>
                <w:szCs w:val="20"/>
                <w:lang w:val="ka-GE"/>
              </w:rPr>
              <w:t>გასაჩივრების</w:t>
            </w:r>
            <w:r w:rsidR="00551F0D" w:rsidRPr="00B35DC1">
              <w:rPr>
                <w:rStyle w:val="cf01"/>
                <w:rFonts w:ascii="Sylfaen" w:hAnsi="Sylfaen"/>
                <w:sz w:val="20"/>
                <w:szCs w:val="20"/>
                <w:lang w:val="ka-GE"/>
              </w:rPr>
              <w:t xml:space="preserve"> ნაწილი გამოაკლდა და პირდაპირ სასამართლოში გასაჩივრების წესი დადგინდა, ამიტომ შსს-მ გადასცა საჩივარი სასამართლოს. </w:t>
            </w:r>
            <w:r w:rsidR="008B11AC" w:rsidRPr="00B35DC1">
              <w:rPr>
                <w:rFonts w:ascii="Sylfaen" w:hAnsi="Sylfaen" w:cs="Segoe UI"/>
                <w:sz w:val="20"/>
                <w:szCs w:val="20"/>
                <w:lang w:val="ka-GE"/>
              </w:rPr>
              <w:t>სასამართლომ მიიღო საჩივარი და მოპასუხე მხარეს დაავალა მტკიცებულებების წარდგენა, თუმცა ამ დრომდე არც მტკიცებულებები წარუდგენიათ და არც სასამართლოს განხილვა ჩანიშნულა.</w:t>
            </w:r>
          </w:p>
          <w:p w14:paraId="0A88F85A" w14:textId="3840270B" w:rsidR="008B11AC" w:rsidRPr="00B35DC1" w:rsidRDefault="008B11AC" w:rsidP="00C26E15">
            <w:pPr>
              <w:jc w:val="both"/>
              <w:rPr>
                <w:rStyle w:val="cf01"/>
                <w:rFonts w:ascii="Sylfaen" w:hAnsi="Sylfaen"/>
                <w:sz w:val="20"/>
                <w:szCs w:val="20"/>
                <w:lang w:val="ka-GE"/>
              </w:rPr>
            </w:pPr>
          </w:p>
          <w:p w14:paraId="414DAEC1" w14:textId="3B19066B" w:rsidR="004C3A8A" w:rsidRPr="00B35DC1" w:rsidRDefault="00551F0D" w:rsidP="00C26E15">
            <w:pPr>
              <w:jc w:val="both"/>
              <w:rPr>
                <w:rFonts w:ascii="Sylfaen" w:hAnsi="Sylfaen"/>
                <w:bCs/>
                <w:sz w:val="20"/>
                <w:szCs w:val="20"/>
                <w:lang w:val="ka-GE"/>
              </w:rPr>
            </w:pPr>
            <w:r w:rsidRPr="00B35DC1">
              <w:rPr>
                <w:rFonts w:ascii="Sylfaen" w:hAnsi="Sylfaen"/>
                <w:bCs/>
                <w:sz w:val="20"/>
                <w:szCs w:val="20"/>
                <w:lang w:val="ka-GE"/>
              </w:rPr>
              <w:t>მოსარჩელე მიიჩნევს, რომ დაირღვა  საქართველოს კონსტიტუციით გარანტირებული მისი უფლებები, კონკრეტულად კი მე-9 მუხლის პირველი და მეორე პუნქტით აღიარებული და დაცული ღირსების ხელშეუვალობა და 21-ე მუხლის პირველი პუნქტი</w:t>
            </w:r>
            <w:r w:rsidR="004C3A8A" w:rsidRPr="00B35DC1">
              <w:rPr>
                <w:rFonts w:ascii="Sylfaen" w:hAnsi="Sylfaen"/>
                <w:bCs/>
                <w:sz w:val="20"/>
                <w:szCs w:val="20"/>
                <w:lang w:val="ka-GE"/>
              </w:rPr>
              <w:t>თ</w:t>
            </w:r>
            <w:r w:rsidRPr="00B35DC1">
              <w:rPr>
                <w:rFonts w:ascii="Sylfaen" w:hAnsi="Sylfaen"/>
                <w:bCs/>
                <w:sz w:val="20"/>
                <w:szCs w:val="20"/>
                <w:lang w:val="ka-GE"/>
              </w:rPr>
              <w:t xml:space="preserve"> დაცული შეკრების თავისუფლება</w:t>
            </w:r>
            <w:r w:rsidR="009F03D0" w:rsidRPr="00B35DC1">
              <w:rPr>
                <w:rFonts w:ascii="Sylfaen" w:hAnsi="Sylfaen"/>
                <w:bCs/>
                <w:sz w:val="20"/>
                <w:szCs w:val="20"/>
                <w:lang w:val="ka-GE"/>
              </w:rPr>
              <w:t xml:space="preserve"> დარღვეულია არამხოლოდ სანქციის არაპროპორციულობით არამედ, გზის გადაკეტვის წესის ნორმატიული შინაარსი, რომელიც ქმნის ნორმის არაკონსტიტუციურად განმარტების საფუძველს. </w:t>
            </w:r>
          </w:p>
          <w:p w14:paraId="17DED6FB" w14:textId="77777777" w:rsidR="008B11AC" w:rsidRPr="00B35DC1" w:rsidRDefault="008B11AC" w:rsidP="00C26E15">
            <w:pPr>
              <w:jc w:val="both"/>
              <w:rPr>
                <w:rFonts w:ascii="Sylfaen" w:hAnsi="Sylfaen"/>
                <w:bCs/>
                <w:sz w:val="20"/>
                <w:szCs w:val="20"/>
                <w:lang w:val="ka-GE"/>
              </w:rPr>
            </w:pPr>
          </w:p>
          <w:p w14:paraId="60415024" w14:textId="4531E216" w:rsidR="007256E4" w:rsidRPr="00B35DC1" w:rsidRDefault="004C3A8A" w:rsidP="00842E09">
            <w:pPr>
              <w:jc w:val="both"/>
              <w:rPr>
                <w:rFonts w:ascii="Sylfaen" w:hAnsi="Sylfaen"/>
                <w:sz w:val="20"/>
                <w:szCs w:val="20"/>
                <w:lang w:val="ka-GE"/>
              </w:rPr>
            </w:pPr>
            <w:r w:rsidRPr="00B35DC1">
              <w:rPr>
                <w:rFonts w:ascii="Sylfaen" w:hAnsi="Sylfaen"/>
                <w:bCs/>
                <w:sz w:val="20"/>
                <w:szCs w:val="20"/>
                <w:lang w:val="ka-GE"/>
              </w:rPr>
              <w:t>2</w:t>
            </w:r>
            <w:r w:rsidR="009373E3" w:rsidRPr="00B35DC1">
              <w:rPr>
                <w:rFonts w:ascii="Sylfaen" w:hAnsi="Sylfaen"/>
                <w:bCs/>
                <w:sz w:val="20"/>
                <w:szCs w:val="20"/>
                <w:lang w:val="ka-GE"/>
              </w:rPr>
              <w:t xml:space="preserve">. </w:t>
            </w:r>
            <w:r w:rsidR="007D50CE" w:rsidRPr="00B35DC1">
              <w:rPr>
                <w:rFonts w:ascii="Sylfaen" w:hAnsi="Sylfaen"/>
                <w:b/>
                <w:sz w:val="20"/>
                <w:szCs w:val="20"/>
                <w:lang w:val="ka-GE"/>
              </w:rPr>
              <w:t>მოსარჩელე ლარა ნაჭყებია</w:t>
            </w:r>
            <w:r w:rsidR="009F03D0" w:rsidRPr="00B35DC1">
              <w:rPr>
                <w:rFonts w:ascii="Sylfaen" w:hAnsi="Sylfaen"/>
                <w:bCs/>
                <w:sz w:val="20"/>
                <w:szCs w:val="20"/>
                <w:lang w:val="ka-GE"/>
              </w:rPr>
              <w:t xml:space="preserve"> </w:t>
            </w:r>
            <w:r w:rsidR="007256E4" w:rsidRPr="00B35DC1">
              <w:rPr>
                <w:rFonts w:ascii="Sylfaen" w:hAnsi="Sylfaen"/>
                <w:sz w:val="20"/>
                <w:szCs w:val="20"/>
                <w:lang w:val="ka-GE"/>
              </w:rPr>
              <w:t>2025 წლის 1</w:t>
            </w:r>
            <w:r w:rsidR="00BD4157" w:rsidRPr="00B35DC1">
              <w:rPr>
                <w:rFonts w:ascii="Sylfaen" w:hAnsi="Sylfaen"/>
                <w:sz w:val="20"/>
                <w:szCs w:val="20"/>
                <w:lang w:val="ka-GE"/>
              </w:rPr>
              <w:t>8</w:t>
            </w:r>
            <w:r w:rsidR="007256E4" w:rsidRPr="00B35DC1">
              <w:rPr>
                <w:rFonts w:ascii="Sylfaen" w:hAnsi="Sylfaen"/>
                <w:sz w:val="20"/>
                <w:szCs w:val="20"/>
                <w:lang w:val="ka-GE"/>
              </w:rPr>
              <w:t xml:space="preserve"> ოქტომბერს, იმყოფებოდა</w:t>
            </w:r>
            <w:r w:rsidR="009F03D0" w:rsidRPr="00B35DC1">
              <w:rPr>
                <w:rFonts w:ascii="Sylfaen" w:hAnsi="Sylfaen"/>
                <w:sz w:val="20"/>
                <w:szCs w:val="20"/>
                <w:lang w:val="ka-GE"/>
              </w:rPr>
              <w:t xml:space="preserve"> მშვიდობიან</w:t>
            </w:r>
            <w:r w:rsidR="007256E4" w:rsidRPr="00B35DC1">
              <w:rPr>
                <w:rFonts w:ascii="Sylfaen" w:hAnsi="Sylfaen"/>
                <w:sz w:val="20"/>
                <w:szCs w:val="20"/>
                <w:lang w:val="ka-GE"/>
              </w:rPr>
              <w:t xml:space="preserve"> საპროტესტო აქციაზე</w:t>
            </w:r>
            <w:r w:rsidR="009F03D0" w:rsidRPr="00B35DC1">
              <w:rPr>
                <w:rFonts w:ascii="Sylfaen" w:hAnsi="Sylfaen"/>
                <w:sz w:val="20"/>
                <w:szCs w:val="20"/>
                <w:lang w:val="ka-GE"/>
              </w:rPr>
              <w:t>. მას</w:t>
            </w:r>
            <w:r w:rsidR="007256E4" w:rsidRPr="00B35DC1">
              <w:rPr>
                <w:rFonts w:ascii="Sylfaen" w:hAnsi="Sylfaen"/>
                <w:sz w:val="20"/>
                <w:szCs w:val="20"/>
                <w:lang w:val="ka-GE"/>
              </w:rPr>
              <w:t xml:space="preserve"> სახე ჰქონდა დაფარული. სამართალდამცავებ</w:t>
            </w:r>
            <w:r w:rsidR="00BD4157" w:rsidRPr="00B35DC1">
              <w:rPr>
                <w:rFonts w:ascii="Sylfaen" w:hAnsi="Sylfaen"/>
                <w:sz w:val="20"/>
                <w:szCs w:val="20"/>
                <w:lang w:val="ka-GE"/>
              </w:rPr>
              <w:t xml:space="preserve">მა იგი შეაჩერეს </w:t>
            </w:r>
            <w:r w:rsidR="005364FF" w:rsidRPr="00B35DC1">
              <w:rPr>
                <w:rFonts w:ascii="Sylfaen" w:hAnsi="Sylfaen"/>
                <w:sz w:val="20"/>
                <w:szCs w:val="20"/>
                <w:lang w:val="ka-GE"/>
              </w:rPr>
              <w:t xml:space="preserve">და </w:t>
            </w:r>
            <w:r w:rsidR="00BD4157" w:rsidRPr="00B35DC1">
              <w:rPr>
                <w:rFonts w:ascii="Sylfaen" w:hAnsi="Sylfaen"/>
                <w:sz w:val="20"/>
                <w:szCs w:val="20"/>
                <w:lang w:val="ka-GE"/>
              </w:rPr>
              <w:t>მოხდა</w:t>
            </w:r>
            <w:r w:rsidR="005364FF" w:rsidRPr="00B35DC1">
              <w:rPr>
                <w:rFonts w:ascii="Sylfaen" w:hAnsi="Sylfaen"/>
                <w:sz w:val="20"/>
                <w:szCs w:val="20"/>
                <w:lang w:val="ka-GE"/>
              </w:rPr>
              <w:t xml:space="preserve"> მისი</w:t>
            </w:r>
            <w:r w:rsidR="007256E4" w:rsidRPr="00B35DC1">
              <w:rPr>
                <w:rFonts w:ascii="Sylfaen" w:hAnsi="Sylfaen"/>
                <w:sz w:val="20"/>
                <w:szCs w:val="20"/>
                <w:lang w:val="ka-GE"/>
              </w:rPr>
              <w:t xml:space="preserve"> იდენტიფიცირება. ლარამ განაცხადა, რომ მას პირბადე ეკეთა ჯანმრთელობის მდგომარეობიდან გამომდინარე, ხოლო თავსაფარი ვინაიდან მას სველი ჰქონდა თმები. აქვე აღნიშნა, რომ მას სახე არ ჰქონდა დაფარული და პოლიციის მოთხოვნისთანავე მან გადააგდო პირბადე. 2025 წლის 18 ოქტომბერ</w:t>
            </w:r>
            <w:r w:rsidR="005364FF" w:rsidRPr="00B35DC1">
              <w:rPr>
                <w:rFonts w:ascii="Sylfaen" w:hAnsi="Sylfaen"/>
                <w:sz w:val="20"/>
                <w:szCs w:val="20"/>
                <w:lang w:val="ka-GE"/>
              </w:rPr>
              <w:t>ი</w:t>
            </w:r>
            <w:r w:rsidR="007256E4" w:rsidRPr="00B35DC1">
              <w:rPr>
                <w:rFonts w:ascii="Sylfaen" w:hAnsi="Sylfaen"/>
                <w:sz w:val="20"/>
                <w:szCs w:val="20"/>
                <w:lang w:val="ka-GE"/>
              </w:rPr>
              <w:t>ს  ოქმის თანახმად დგინდება</w:t>
            </w:r>
            <w:r w:rsidR="008B11AC" w:rsidRPr="00B35DC1">
              <w:rPr>
                <w:rFonts w:ascii="Sylfaen" w:hAnsi="Sylfaen"/>
                <w:sz w:val="20"/>
                <w:szCs w:val="20"/>
                <w:lang w:val="ka-GE"/>
              </w:rPr>
              <w:t>,</w:t>
            </w:r>
            <w:r w:rsidR="007256E4" w:rsidRPr="00B35DC1">
              <w:rPr>
                <w:rFonts w:ascii="Sylfaen" w:hAnsi="Sylfaen"/>
                <w:sz w:val="20"/>
                <w:szCs w:val="20"/>
                <w:lang w:val="ka-GE"/>
              </w:rPr>
              <w:t xml:space="preserve"> რომ მას ჩამოართვეს შავი თავსაბურავი. საქმეში წარმოდგენილი</w:t>
            </w:r>
            <w:r w:rsidR="005364FF" w:rsidRPr="00B35DC1">
              <w:rPr>
                <w:rFonts w:ascii="Sylfaen" w:hAnsi="Sylfaen"/>
                <w:sz w:val="20"/>
                <w:szCs w:val="20"/>
                <w:lang w:val="ka-GE"/>
              </w:rPr>
              <w:t xml:space="preserve"> იყო,</w:t>
            </w:r>
            <w:r w:rsidR="007256E4" w:rsidRPr="00B35DC1">
              <w:rPr>
                <w:rFonts w:ascii="Sylfaen" w:hAnsi="Sylfaen"/>
                <w:sz w:val="20"/>
                <w:szCs w:val="20"/>
                <w:lang w:val="ka-GE"/>
              </w:rPr>
              <w:t xml:space="preserve"> ვიდეო-სამეთვალყურეო კამერის ჩანაწერი</w:t>
            </w:r>
            <w:r w:rsidR="005364FF" w:rsidRPr="00B35DC1">
              <w:rPr>
                <w:rFonts w:ascii="Sylfaen" w:hAnsi="Sylfaen"/>
                <w:sz w:val="20"/>
                <w:szCs w:val="20"/>
                <w:lang w:val="ka-GE"/>
              </w:rPr>
              <w:t xml:space="preserve"> რომელზეც, მშვიდობიან აქციაზე მყოფ, ტროტუარზე მდგომ</w:t>
            </w:r>
            <w:r w:rsidR="008B11AC" w:rsidRPr="00B35DC1">
              <w:rPr>
                <w:rFonts w:ascii="Sylfaen" w:hAnsi="Sylfaen"/>
                <w:sz w:val="20"/>
                <w:szCs w:val="20"/>
                <w:lang w:val="ka-GE"/>
              </w:rPr>
              <w:t>,</w:t>
            </w:r>
            <w:r w:rsidR="005364FF" w:rsidRPr="00B35DC1">
              <w:rPr>
                <w:rFonts w:ascii="Sylfaen" w:hAnsi="Sylfaen"/>
                <w:sz w:val="20"/>
                <w:szCs w:val="20"/>
                <w:lang w:val="ka-GE"/>
              </w:rPr>
              <w:t xml:space="preserve"> მოსარჩელე</w:t>
            </w:r>
            <w:r w:rsidR="007256E4" w:rsidRPr="00B35DC1">
              <w:rPr>
                <w:rFonts w:ascii="Sylfaen" w:hAnsi="Sylfaen"/>
                <w:sz w:val="20"/>
                <w:szCs w:val="20"/>
                <w:lang w:val="ka-GE"/>
              </w:rPr>
              <w:t xml:space="preserve"> ლარა ნაჭყებია</w:t>
            </w:r>
            <w:r w:rsidR="005364FF" w:rsidRPr="00B35DC1">
              <w:rPr>
                <w:rFonts w:ascii="Sylfaen" w:hAnsi="Sylfaen"/>
                <w:sz w:val="20"/>
                <w:szCs w:val="20"/>
                <w:lang w:val="ka-GE"/>
              </w:rPr>
              <w:t xml:space="preserve">ს </w:t>
            </w:r>
            <w:r w:rsidR="007256E4" w:rsidRPr="00B35DC1">
              <w:rPr>
                <w:rFonts w:ascii="Sylfaen" w:hAnsi="Sylfaen"/>
                <w:sz w:val="20"/>
                <w:szCs w:val="20"/>
                <w:lang w:val="ka-GE"/>
              </w:rPr>
              <w:t>სახე დაფარული</w:t>
            </w:r>
            <w:r w:rsidR="005364FF" w:rsidRPr="00B35DC1">
              <w:rPr>
                <w:rFonts w:ascii="Sylfaen" w:hAnsi="Sylfaen"/>
                <w:sz w:val="20"/>
                <w:szCs w:val="20"/>
                <w:lang w:val="ka-GE"/>
              </w:rPr>
              <w:t xml:space="preserve"> აქვს</w:t>
            </w:r>
            <w:r w:rsidR="007256E4" w:rsidRPr="00B35DC1">
              <w:rPr>
                <w:rFonts w:ascii="Sylfaen" w:hAnsi="Sylfaen"/>
                <w:sz w:val="20"/>
                <w:szCs w:val="20"/>
                <w:lang w:val="ka-GE"/>
              </w:rPr>
              <w:t xml:space="preserve"> სამედიცინო პირბადითა და თავსაფრით. </w:t>
            </w:r>
          </w:p>
          <w:p w14:paraId="23B803E3" w14:textId="2BAB4F45" w:rsidR="007256E4" w:rsidRPr="00B35DC1" w:rsidRDefault="007256E4" w:rsidP="00842E09">
            <w:pPr>
              <w:jc w:val="both"/>
              <w:rPr>
                <w:rFonts w:ascii="Sylfaen" w:hAnsi="Sylfaen"/>
                <w:sz w:val="20"/>
                <w:szCs w:val="20"/>
                <w:lang w:val="ka-GE"/>
              </w:rPr>
            </w:pPr>
            <w:r w:rsidRPr="00B35DC1">
              <w:rPr>
                <w:rFonts w:ascii="Sylfaen" w:hAnsi="Sylfaen"/>
                <w:sz w:val="20"/>
                <w:szCs w:val="20"/>
                <w:lang w:val="ka-GE"/>
              </w:rPr>
              <w:t xml:space="preserve">ლარა ნაჭყებია ცნობილი იქნა სამართალდამრღვევად საქართველოს ადმინისტრაციულ </w:t>
            </w:r>
            <w:r w:rsidR="006C4621" w:rsidRPr="00B35DC1">
              <w:rPr>
                <w:rFonts w:ascii="Sylfaen" w:hAnsi="Sylfaen"/>
                <w:sz w:val="20"/>
                <w:szCs w:val="20"/>
                <w:lang w:val="ka-GE"/>
              </w:rPr>
              <w:t>სამართალდარღვევათა</w:t>
            </w:r>
            <w:r w:rsidRPr="00B35DC1">
              <w:rPr>
                <w:rFonts w:ascii="Sylfaen" w:hAnsi="Sylfaen"/>
                <w:sz w:val="20"/>
                <w:szCs w:val="20"/>
                <w:lang w:val="ka-GE"/>
              </w:rPr>
              <w:t xml:space="preserve"> კოდექსის 174</w:t>
            </w:r>
            <w:r w:rsidR="008B11AC" w:rsidRPr="00B35DC1">
              <w:rPr>
                <w:rFonts w:ascii="Sylfaen" w:hAnsi="Sylfaen"/>
                <w:sz w:val="20"/>
                <w:szCs w:val="20"/>
                <w:vertAlign w:val="superscript"/>
                <w:lang w:val="ka-GE"/>
              </w:rPr>
              <w:t>1</w:t>
            </w:r>
            <w:r w:rsidRPr="00B35DC1">
              <w:rPr>
                <w:rFonts w:ascii="Sylfaen" w:hAnsi="Sylfaen"/>
                <w:sz w:val="20"/>
                <w:szCs w:val="20"/>
                <w:lang w:val="ka-GE"/>
              </w:rPr>
              <w:t xml:space="preserve"> მუხლის მე-10 ნაწილით და მას შეეფარდა ადმინისტრაციული პატიმრობა 4 დღის ვადით.  ლარა</w:t>
            </w:r>
            <w:r w:rsidR="00DB0962" w:rsidRPr="00B35DC1">
              <w:rPr>
                <w:rFonts w:ascii="Sylfaen" w:hAnsi="Sylfaen"/>
                <w:sz w:val="20"/>
                <w:szCs w:val="20"/>
                <w:lang w:val="ka-GE"/>
              </w:rPr>
              <w:t xml:space="preserve"> ნაჭყებიამ</w:t>
            </w:r>
            <w:r w:rsidRPr="00B35DC1">
              <w:rPr>
                <w:rFonts w:ascii="Sylfaen" w:hAnsi="Sylfaen"/>
                <w:sz w:val="20"/>
                <w:szCs w:val="20"/>
                <w:lang w:val="ka-GE"/>
              </w:rPr>
              <w:t xml:space="preserve"> გაასაჩივრა აღნიშნული გადაწყვეტილება სააპელაციო სასამართლოში და მოითხოვა საქმის წარმოების შეწყვეტა. სააპელაციო სასამართლომ დაუშვებლად ცნო აღნიშნული საჩივარი და მიიჩნევს რომ წარმოდგენილი საჩივარი არ პასუხობს 281(2)-ე მუხლის მე-2 ნაწილით გათვალისწინებულ მოთხოვნებს</w:t>
            </w:r>
          </w:p>
          <w:p w14:paraId="1B00F582" w14:textId="175143FC" w:rsidR="009373E3" w:rsidRPr="00B35DC1" w:rsidRDefault="009373E3" w:rsidP="00842E09">
            <w:pPr>
              <w:pStyle w:val="muxlixml"/>
              <w:keepNext/>
              <w:shd w:val="clear" w:color="auto" w:fill="EAEAEA"/>
              <w:spacing w:before="0" w:beforeAutospacing="0" w:after="0" w:afterAutospacing="0"/>
              <w:jc w:val="both"/>
              <w:rPr>
                <w:rFonts w:ascii="Sylfaen" w:hAnsi="Sylfaen"/>
                <w:bCs/>
                <w:sz w:val="20"/>
                <w:szCs w:val="20"/>
                <w:lang w:val="ka-GE"/>
              </w:rPr>
            </w:pPr>
            <w:r w:rsidRPr="00B35DC1">
              <w:rPr>
                <w:rFonts w:ascii="Sylfaen" w:hAnsi="Sylfaen"/>
                <w:bCs/>
                <w:sz w:val="20"/>
                <w:szCs w:val="20"/>
                <w:lang w:val="ka-GE"/>
              </w:rPr>
              <w:t>აქედან გამომდინარე მოსარჩელე მიიჩნევს, რომ დაირღვა  საქართველოს კონსტიტუციით გარანტირებული მისი უფლებები, კონკრეტულად კი მე-9 მუხლის პირველი და მეორე პუნქტით აღიარებული და დაცული ღირსების ხელშეუვალობა, და 21-ე მუხლის პირველი პუნქტი</w:t>
            </w:r>
            <w:r w:rsidR="008E76C4" w:rsidRPr="00B35DC1">
              <w:rPr>
                <w:rFonts w:ascii="Sylfaen" w:hAnsi="Sylfaen"/>
                <w:bCs/>
                <w:sz w:val="20"/>
                <w:szCs w:val="20"/>
                <w:lang w:val="ka-GE"/>
              </w:rPr>
              <w:t>თ</w:t>
            </w:r>
            <w:r w:rsidRPr="00B35DC1">
              <w:rPr>
                <w:rFonts w:ascii="Sylfaen" w:hAnsi="Sylfaen"/>
                <w:bCs/>
                <w:sz w:val="20"/>
                <w:szCs w:val="20"/>
                <w:lang w:val="ka-GE"/>
              </w:rPr>
              <w:t xml:space="preserve"> დაცული შეკრების თავისუფლება.</w:t>
            </w:r>
            <w:r w:rsidR="005364FF" w:rsidRPr="00B35DC1">
              <w:rPr>
                <w:rFonts w:ascii="Sylfaen" w:hAnsi="Sylfaen"/>
                <w:bCs/>
                <w:sz w:val="20"/>
                <w:szCs w:val="20"/>
                <w:lang w:val="ka-GE"/>
              </w:rPr>
              <w:t xml:space="preserve"> იგი მიიჩნევს რომ მისი კონსტიტუციური უფლებები დარღვეულია არამხოლოდ არაპროპორციული სანქციით, არამედ თვით „სახის დაფარვის“ არაკონსტიტუციური განმარტებით.  </w:t>
            </w:r>
          </w:p>
          <w:p w14:paraId="5287F755" w14:textId="660CD0A6" w:rsidR="00C26E15" w:rsidRPr="00B35DC1" w:rsidRDefault="005364FF" w:rsidP="00C26E15">
            <w:pPr>
              <w:pStyle w:val="muxlixml"/>
              <w:keepNext/>
              <w:shd w:val="clear" w:color="auto" w:fill="EAEAEA"/>
              <w:spacing w:after="0"/>
              <w:jc w:val="both"/>
              <w:rPr>
                <w:rFonts w:ascii="Sylfaen" w:hAnsi="Sylfaen"/>
                <w:color w:val="000000"/>
                <w:sz w:val="20"/>
                <w:szCs w:val="20"/>
                <w:lang w:val="ka-GE"/>
              </w:rPr>
            </w:pPr>
            <w:r w:rsidRPr="00B35DC1">
              <w:rPr>
                <w:rFonts w:ascii="Sylfaen" w:hAnsi="Sylfaen"/>
                <w:bCs/>
                <w:sz w:val="20"/>
                <w:szCs w:val="20"/>
                <w:lang w:val="ka-GE"/>
              </w:rPr>
              <w:t xml:space="preserve">3. </w:t>
            </w:r>
            <w:r w:rsidR="007256E4" w:rsidRPr="00B35DC1">
              <w:rPr>
                <w:rFonts w:ascii="Sylfaen" w:hAnsi="Sylfaen"/>
                <w:b/>
                <w:sz w:val="20"/>
                <w:szCs w:val="20"/>
                <w:lang w:val="ka-GE"/>
              </w:rPr>
              <w:t>მოსარჩელე ქეთევან ციცქიშვილი</w:t>
            </w:r>
            <w:r w:rsidR="0032768B" w:rsidRPr="00B35DC1">
              <w:rPr>
                <w:rFonts w:ascii="Sylfaen" w:hAnsi="Sylfaen"/>
                <w:b/>
                <w:sz w:val="20"/>
                <w:szCs w:val="20"/>
                <w:lang w:val="ka-GE"/>
              </w:rPr>
              <w:t>,</w:t>
            </w:r>
            <w:r w:rsidR="0032768B" w:rsidRPr="00B35DC1">
              <w:rPr>
                <w:rFonts w:ascii="Sylfaen" w:hAnsi="Sylfaen"/>
                <w:bCs/>
                <w:sz w:val="20"/>
                <w:szCs w:val="20"/>
                <w:lang w:val="ka-GE"/>
              </w:rPr>
              <w:t xml:space="preserve"> 2025 წლის 18 ოქტომბერს, ქ. თბილისში, შ</w:t>
            </w:r>
            <w:r w:rsidR="008B11AC" w:rsidRPr="00B35DC1">
              <w:rPr>
                <w:rFonts w:ascii="Sylfaen" w:hAnsi="Sylfaen"/>
                <w:bCs/>
                <w:sz w:val="20"/>
                <w:szCs w:val="20"/>
                <w:lang w:val="ka-GE"/>
              </w:rPr>
              <w:t>ოთა</w:t>
            </w:r>
            <w:r w:rsidR="0032768B" w:rsidRPr="00B35DC1">
              <w:rPr>
                <w:rFonts w:ascii="Sylfaen" w:hAnsi="Sylfaen"/>
                <w:bCs/>
                <w:sz w:val="20"/>
                <w:szCs w:val="20"/>
                <w:lang w:val="ka-GE"/>
              </w:rPr>
              <w:t xml:space="preserve"> რუსთაველის გამზირზე იმყოფებოდა პარლამენტის მიმდებარე ტერიტორიაზე გამართულ </w:t>
            </w:r>
            <w:r w:rsidR="0032768B" w:rsidRPr="00B35DC1">
              <w:rPr>
                <w:rFonts w:ascii="Sylfaen" w:hAnsi="Sylfaen"/>
                <w:b/>
                <w:sz w:val="20"/>
                <w:szCs w:val="20"/>
                <w:lang w:val="ka-GE"/>
              </w:rPr>
              <w:t>მშვიდობიან აქციაზე.</w:t>
            </w:r>
            <w:r w:rsidR="0032768B" w:rsidRPr="00B35DC1">
              <w:rPr>
                <w:rFonts w:ascii="Sylfaen" w:hAnsi="Sylfaen"/>
                <w:bCs/>
                <w:sz w:val="20"/>
                <w:szCs w:val="20"/>
                <w:lang w:val="ka-GE"/>
              </w:rPr>
              <w:t xml:space="preserve"> ქეთევან ციცქიშვილი</w:t>
            </w:r>
            <w:r w:rsidR="007A627B" w:rsidRPr="00B35DC1">
              <w:rPr>
                <w:rFonts w:ascii="Sylfaen" w:hAnsi="Sylfaen"/>
                <w:bCs/>
                <w:sz w:val="20"/>
                <w:szCs w:val="20"/>
                <w:lang w:val="ka-GE"/>
              </w:rPr>
              <w:t xml:space="preserve"> </w:t>
            </w:r>
            <w:r w:rsidR="0032768B" w:rsidRPr="00B35DC1">
              <w:rPr>
                <w:rFonts w:ascii="Sylfaen" w:hAnsi="Sylfaen"/>
                <w:bCs/>
                <w:sz w:val="20"/>
                <w:szCs w:val="20"/>
                <w:lang w:val="ka-GE"/>
              </w:rPr>
              <w:t>აქციის სხვა</w:t>
            </w:r>
            <w:r w:rsidR="007A627B" w:rsidRPr="00B35DC1">
              <w:rPr>
                <w:rFonts w:ascii="Sylfaen" w:hAnsi="Sylfaen"/>
                <w:bCs/>
                <w:sz w:val="20"/>
                <w:szCs w:val="20"/>
                <w:lang w:val="ka-GE"/>
              </w:rPr>
              <w:t xml:space="preserve"> </w:t>
            </w:r>
            <w:r w:rsidR="0032768B" w:rsidRPr="00B35DC1">
              <w:rPr>
                <w:rFonts w:ascii="Sylfaen" w:hAnsi="Sylfaen"/>
                <w:bCs/>
                <w:sz w:val="20"/>
                <w:szCs w:val="20"/>
                <w:lang w:val="ka-GE"/>
              </w:rPr>
              <w:t>მონაწილეებთან ერთად</w:t>
            </w:r>
            <w:r w:rsidR="007A627B" w:rsidRPr="00B35DC1">
              <w:rPr>
                <w:rFonts w:ascii="Sylfaen" w:hAnsi="Sylfaen"/>
                <w:bCs/>
                <w:sz w:val="20"/>
                <w:szCs w:val="20"/>
                <w:lang w:val="ka-GE"/>
              </w:rPr>
              <w:t xml:space="preserve"> იდგა უკვე გადაკეტილ </w:t>
            </w:r>
            <w:r w:rsidR="0032768B" w:rsidRPr="00B35DC1">
              <w:rPr>
                <w:rFonts w:ascii="Sylfaen" w:hAnsi="Sylfaen"/>
                <w:bCs/>
                <w:sz w:val="20"/>
                <w:szCs w:val="20"/>
                <w:lang w:val="ka-GE"/>
              </w:rPr>
              <w:t>რუსთაველის გამზირზე ტრანსპორტის სავალ ნაწილ</w:t>
            </w:r>
            <w:r w:rsidR="007A627B" w:rsidRPr="00B35DC1">
              <w:rPr>
                <w:rFonts w:ascii="Sylfaen" w:hAnsi="Sylfaen"/>
                <w:bCs/>
                <w:sz w:val="20"/>
                <w:szCs w:val="20"/>
                <w:lang w:val="ka-GE"/>
              </w:rPr>
              <w:t xml:space="preserve">ზე.  </w:t>
            </w:r>
            <w:r w:rsidR="000B3825" w:rsidRPr="00B35DC1">
              <w:rPr>
                <w:rFonts w:ascii="Sylfaen" w:hAnsi="Sylfaen"/>
                <w:sz w:val="20"/>
                <w:szCs w:val="20"/>
                <w:lang w:val="ka-GE"/>
              </w:rPr>
              <w:t>ქეთევან ციცქიშვილი 2025 წლის 20 ოქტომბრის N 4/10483-25  დადგენილებით, სამართალდამრღვევად იქნა ცნობილი საქართველოს სამართალდარღვევათა კოდექსის 174</w:t>
            </w:r>
            <w:r w:rsidR="000B3825" w:rsidRPr="00B35DC1">
              <w:rPr>
                <w:rFonts w:ascii="Sylfaen" w:hAnsi="Sylfaen"/>
                <w:color w:val="000000"/>
                <w:sz w:val="20"/>
                <w:szCs w:val="20"/>
              </w:rPr>
              <w:t>¹</w:t>
            </w:r>
            <w:r w:rsidR="000B3825" w:rsidRPr="00B35DC1">
              <w:rPr>
                <w:rFonts w:ascii="Sylfaen" w:hAnsi="Sylfaen"/>
                <w:color w:val="000000"/>
                <w:sz w:val="20"/>
                <w:szCs w:val="20"/>
                <w:lang w:val="ka-GE"/>
              </w:rPr>
              <w:t xml:space="preserve">-ე მუხლის მე-10 ნაწილის საფუძველზე. აღნიშნული დადგენილებით, ქეთევან ციცქიშვილს ადმინისტრაციული სახდელის სახით შეეფარდა 5 (ხუთი) დღიანი პატიმრობა.   ადმინისტრაციული პატიმრობის ვადაში ჩაეთვალა ადმინისტრაციული დაკავების პერიოდი, ხოლო </w:t>
            </w:r>
            <w:r w:rsidR="000B3825" w:rsidRPr="00B35DC1">
              <w:rPr>
                <w:rFonts w:ascii="Sylfaen" w:hAnsi="Sylfaen"/>
                <w:color w:val="000000"/>
                <w:sz w:val="20"/>
                <w:szCs w:val="20"/>
                <w:lang w:val="ka-GE"/>
              </w:rPr>
              <w:lastRenderedPageBreak/>
              <w:t>პატიმრობის ვადის ათვლა დაიწყო მისი ფაქტობრივი დაკავების მომენტიდან - 2025 წლის 20 ოქტომბრის 12:20 საათიდან. ზემოაღნიშნული დადგენილება სააპელაციო წესით გაასაჩივრა ქეთევან ციცქიშვილის ადვოკატმა, დიმიტრი საძაგლიშვილმა, და მოითხოვა მისი გაუქმება. თბილისის სააპელაციო სასამართლომ წარმოდგენილი  საჩივარი დაუშვებლად ცნო</w:t>
            </w:r>
            <w:r w:rsidR="007A627B" w:rsidRPr="00B35DC1">
              <w:rPr>
                <w:rFonts w:ascii="Sylfaen" w:hAnsi="Sylfaen"/>
                <w:color w:val="000000"/>
                <w:sz w:val="20"/>
                <w:szCs w:val="20"/>
                <w:lang w:val="ka-GE"/>
              </w:rPr>
              <w:t xml:space="preserve">. </w:t>
            </w:r>
          </w:p>
          <w:p w14:paraId="738C98AF" w14:textId="47297541" w:rsidR="009373E3" w:rsidRPr="00B35DC1" w:rsidRDefault="009373E3" w:rsidP="00C26E15">
            <w:pPr>
              <w:pStyle w:val="muxlixml"/>
              <w:keepNext/>
              <w:shd w:val="clear" w:color="auto" w:fill="EAEAEA"/>
              <w:spacing w:after="0"/>
              <w:jc w:val="both"/>
              <w:rPr>
                <w:rFonts w:ascii="Sylfaen" w:hAnsi="Sylfaen" w:cs="Helvetica"/>
                <w:b/>
                <w:sz w:val="20"/>
                <w:szCs w:val="20"/>
                <w:lang w:val="ka-GE"/>
              </w:rPr>
            </w:pPr>
            <w:r w:rsidRPr="00B35DC1">
              <w:rPr>
                <w:rFonts w:ascii="Sylfaen" w:hAnsi="Sylfaen"/>
                <w:bCs/>
                <w:sz w:val="20"/>
                <w:szCs w:val="20"/>
                <w:lang w:val="ka-GE"/>
              </w:rPr>
              <w:t>მოსარჩელე მიიჩნევს, რომ დაირღვა  საქართველოს კონსტიტუციით გარანტირებული მისი უფლებები, კონკრეტულად კი მე-9 მუხლის პირველი და მეორე პუნქტით აღიარებული და დაცული ღირსების ხელშეუვალობა და 21-ე მუხლის პირველი პუნქტი</w:t>
            </w:r>
            <w:r w:rsidR="008E76C4" w:rsidRPr="00B35DC1">
              <w:rPr>
                <w:rFonts w:ascii="Sylfaen" w:hAnsi="Sylfaen"/>
                <w:bCs/>
                <w:sz w:val="20"/>
                <w:szCs w:val="20"/>
                <w:lang w:val="ka-GE"/>
              </w:rPr>
              <w:t>თ</w:t>
            </w:r>
            <w:r w:rsidRPr="00B35DC1">
              <w:rPr>
                <w:rFonts w:ascii="Sylfaen" w:hAnsi="Sylfaen"/>
                <w:bCs/>
                <w:sz w:val="20"/>
                <w:szCs w:val="20"/>
                <w:lang w:val="ka-GE"/>
              </w:rPr>
              <w:t xml:space="preserve"> დაცული შეკრების თავისუფლება.</w:t>
            </w:r>
          </w:p>
          <w:p w14:paraId="19CFAA5D" w14:textId="63B1B963" w:rsidR="00CF5BDF" w:rsidRPr="00B35DC1" w:rsidRDefault="005364FF" w:rsidP="005E5742">
            <w:pPr>
              <w:autoSpaceDE w:val="0"/>
              <w:autoSpaceDN w:val="0"/>
              <w:adjustRightInd w:val="0"/>
              <w:jc w:val="both"/>
              <w:rPr>
                <w:rFonts w:ascii="Sylfaen" w:hAnsi="Sylfaen"/>
                <w:sz w:val="20"/>
                <w:szCs w:val="20"/>
                <w:lang w:val="ka-GE"/>
              </w:rPr>
            </w:pPr>
            <w:r w:rsidRPr="00B35DC1">
              <w:rPr>
                <w:rFonts w:ascii="Sylfaen" w:hAnsi="Sylfaen"/>
                <w:b/>
                <w:bCs/>
                <w:sz w:val="20"/>
                <w:szCs w:val="20"/>
                <w:lang w:val="ka-GE"/>
              </w:rPr>
              <w:t>4.</w:t>
            </w:r>
            <w:r w:rsidR="00322D5F" w:rsidRPr="00B35DC1">
              <w:rPr>
                <w:rFonts w:ascii="Sylfaen" w:hAnsi="Sylfaen"/>
                <w:b/>
                <w:bCs/>
                <w:sz w:val="20"/>
                <w:szCs w:val="20"/>
                <w:lang w:val="ka-GE"/>
              </w:rPr>
              <w:t xml:space="preserve"> მოსარჩელე ანა ბდეი</w:t>
            </w:r>
            <w:r w:rsidR="004C3A8A" w:rsidRPr="00B35DC1">
              <w:rPr>
                <w:rFonts w:ascii="Sylfaen" w:hAnsi="Sylfaen"/>
                <w:b/>
                <w:bCs/>
                <w:sz w:val="20"/>
                <w:szCs w:val="20"/>
                <w:lang w:val="ka-GE"/>
              </w:rPr>
              <w:t>ა</w:t>
            </w:r>
            <w:r w:rsidR="00322D5F" w:rsidRPr="00B35DC1">
              <w:rPr>
                <w:rFonts w:ascii="Sylfaen" w:hAnsi="Sylfaen"/>
                <w:b/>
                <w:bCs/>
                <w:sz w:val="20"/>
                <w:szCs w:val="20"/>
                <w:lang w:val="ka-GE"/>
              </w:rPr>
              <w:t xml:space="preserve">ნი </w:t>
            </w:r>
            <w:r w:rsidR="00DB0962" w:rsidRPr="00B35DC1">
              <w:rPr>
                <w:rFonts w:ascii="Sylfaen" w:hAnsi="Sylfaen"/>
                <w:sz w:val="20"/>
                <w:szCs w:val="20"/>
                <w:lang w:val="ka-GE"/>
              </w:rPr>
              <w:t xml:space="preserve">2025 წლის 3 ნოემბერს, ქალაქ თბილისში, რუსთაველის გამზირზე, პარლამენტის შენობის მიმდებარედ, 21:41 საათზე მონაწილეობდა  მშვიდობიან შეკრებაში. მიუხედავად იმისა რომ შეუძლებელია ვიდეო-ჩანაწერზე ასახული პირის იდენტიფიცირება, რომელიც საპროტესტო აქციაზე იმყოფება ნიღბით და კეტავს სატრანსპორტო გზას. სასამართლომ  მოსარჩელე ცნო სამართალდამრღვევად საქართველოს ადმინისტრაციულ სამართალდარღვევათა კოდექსის 174 პრიმა მუხლის მე-10 ნაწილით და საქართველოს ადმინისტრაციულ სამართალდარღვევათა კოდექსის 32-ე მუხლის გათვალისწინებით, ადმინისტრაციული სახდელის სახით განესაზღვროს ჯარიმა 5 000 (ხუთი ათასი) ლარის ოდენობით. </w:t>
            </w:r>
            <w:r w:rsidR="00CF5BDF" w:rsidRPr="00B35DC1">
              <w:rPr>
                <w:rFonts w:ascii="Sylfaen" w:hAnsi="Sylfaen"/>
                <w:sz w:val="20"/>
                <w:szCs w:val="20"/>
                <w:lang w:val="ka-GE"/>
              </w:rPr>
              <w:t xml:space="preserve">მოსარჩელის შემთხვევაში აღსანიშნავია რომ სასამართლოს გადაწვეტილების თანახმად, როგორც თვით </w:t>
            </w:r>
            <w:r w:rsidR="00CF5BDF" w:rsidRPr="00B35DC1">
              <w:rPr>
                <w:rFonts w:ascii="Sylfaen" w:hAnsi="Sylfaen" w:cs="SegoeUI"/>
                <w:sz w:val="20"/>
                <w:szCs w:val="20"/>
                <w:lang w:val="ka-GE"/>
              </w:rPr>
              <w:t>სასამართლო აღნიშნავს</w:t>
            </w:r>
            <w:r w:rsidR="00CF5BDF" w:rsidRPr="00B35DC1">
              <w:rPr>
                <w:rFonts w:ascii="Sylfaen" w:hAnsi="Sylfaen" w:cs="Arial"/>
                <w:sz w:val="20"/>
                <w:szCs w:val="20"/>
                <w:lang w:val="ka-GE"/>
              </w:rPr>
              <w:t xml:space="preserve">, </w:t>
            </w:r>
            <w:r w:rsidR="00CF5BDF" w:rsidRPr="00B35DC1">
              <w:rPr>
                <w:rFonts w:ascii="Sylfaen" w:hAnsi="Sylfaen" w:cs="SegoeUI"/>
                <w:sz w:val="20"/>
                <w:szCs w:val="20"/>
                <w:lang w:val="ka-GE"/>
              </w:rPr>
              <w:t>რომ საქმეზე წარმოდგენილი პირდაპირი სახის მტკიცებულების</w:t>
            </w:r>
            <w:r w:rsidR="00CF5BDF" w:rsidRPr="00B35DC1">
              <w:rPr>
                <w:rFonts w:ascii="Sylfaen" w:hAnsi="Sylfaen" w:cs="Arial"/>
                <w:sz w:val="20"/>
                <w:szCs w:val="20"/>
                <w:lang w:val="ka-GE"/>
              </w:rPr>
              <w:t xml:space="preserve">, </w:t>
            </w:r>
            <w:r w:rsidR="00CF5BDF" w:rsidRPr="00B35DC1">
              <w:rPr>
                <w:rFonts w:ascii="Sylfaen" w:hAnsi="Sylfaen" w:cs="SegoeUI"/>
                <w:sz w:val="20"/>
                <w:szCs w:val="20"/>
                <w:lang w:val="ka-GE"/>
              </w:rPr>
              <w:t>ვიდეო</w:t>
            </w:r>
            <w:r w:rsidR="00CF5BDF" w:rsidRPr="00B35DC1">
              <w:rPr>
                <w:rFonts w:ascii="Sylfaen" w:hAnsi="Sylfaen" w:cs="Arial"/>
                <w:sz w:val="20"/>
                <w:szCs w:val="20"/>
                <w:lang w:val="ka-GE"/>
              </w:rPr>
              <w:t>-</w:t>
            </w:r>
            <w:r w:rsidR="00CF5BDF" w:rsidRPr="00B35DC1">
              <w:rPr>
                <w:rFonts w:ascii="Sylfaen" w:hAnsi="Sylfaen" w:cs="SegoeUI"/>
                <w:sz w:val="20"/>
                <w:szCs w:val="20"/>
                <w:lang w:val="ka-GE"/>
              </w:rPr>
              <w:t>ჩანაწერების შესაბამისად</w:t>
            </w:r>
            <w:r w:rsidR="00CF5BDF" w:rsidRPr="00B35DC1">
              <w:rPr>
                <w:rFonts w:ascii="Sylfaen" w:hAnsi="Sylfaen" w:cs="Arial"/>
                <w:sz w:val="20"/>
                <w:szCs w:val="20"/>
                <w:lang w:val="ka-GE"/>
              </w:rPr>
              <w:t xml:space="preserve">, </w:t>
            </w:r>
            <w:r w:rsidR="00CF5BDF" w:rsidRPr="00B35DC1">
              <w:rPr>
                <w:rFonts w:ascii="Sylfaen" w:hAnsi="Sylfaen" w:cs="SegoeUI"/>
                <w:sz w:val="20"/>
                <w:szCs w:val="20"/>
                <w:lang w:val="ka-GE"/>
              </w:rPr>
              <w:t xml:space="preserve">ცალსახად აღქმადია </w:t>
            </w:r>
            <w:r w:rsidR="00CF5BDF" w:rsidRPr="00B35DC1">
              <w:rPr>
                <w:rFonts w:ascii="Sylfaen" w:hAnsi="Sylfaen" w:cs="Arial"/>
                <w:sz w:val="20"/>
                <w:szCs w:val="20"/>
                <w:lang w:val="ka-GE"/>
              </w:rPr>
              <w:t xml:space="preserve">2025 </w:t>
            </w:r>
            <w:r w:rsidR="00CF5BDF" w:rsidRPr="00B35DC1">
              <w:rPr>
                <w:rFonts w:ascii="Sylfaen" w:hAnsi="Sylfaen" w:cs="SegoeUI"/>
                <w:sz w:val="20"/>
                <w:szCs w:val="20"/>
                <w:lang w:val="ka-GE"/>
              </w:rPr>
              <w:t xml:space="preserve">წლის </w:t>
            </w:r>
            <w:r w:rsidR="00CF5BDF" w:rsidRPr="00B35DC1">
              <w:rPr>
                <w:rFonts w:ascii="Sylfaen" w:hAnsi="Sylfaen" w:cs="Arial"/>
                <w:sz w:val="20"/>
                <w:szCs w:val="20"/>
                <w:lang w:val="ka-GE"/>
              </w:rPr>
              <w:t xml:space="preserve">3 </w:t>
            </w:r>
            <w:r w:rsidR="00CF5BDF" w:rsidRPr="00B35DC1">
              <w:rPr>
                <w:rFonts w:ascii="Sylfaen" w:hAnsi="Sylfaen" w:cs="SegoeUI"/>
                <w:sz w:val="20"/>
                <w:szCs w:val="20"/>
                <w:lang w:val="ka-GE"/>
              </w:rPr>
              <w:t xml:space="preserve">ნოემბერს, პარლამენტის მიმდებარე ტროტუარზე მიმდინარეობს საპროტესტო აქცია, რომლის მონაწილეები 21:25 საათზე გადადიან ტრანსპორტის სავალ ნაწილზე და კეტავენ გზას. სასამართლოს გადაწვეტილების მიხედვით, მათ შორის იმყოფებოდა ანა ბდეიანი. ვიდეო ფირის მიხედვით, მოქალაქეები საპატრულო პოლიციის თანამშრომლებს გადაჰყავს ტროტუარზე. </w:t>
            </w:r>
            <w:r w:rsidR="00CF5BDF" w:rsidRPr="00B35DC1">
              <w:rPr>
                <w:rFonts w:ascii="Sylfaen" w:hAnsi="Sylfaen" w:cs="Arial"/>
                <w:sz w:val="20"/>
                <w:szCs w:val="20"/>
                <w:lang w:val="ka-GE"/>
              </w:rPr>
              <w:t xml:space="preserve">21:50 </w:t>
            </w:r>
            <w:r w:rsidR="00CF5BDF" w:rsidRPr="00B35DC1">
              <w:rPr>
                <w:rFonts w:ascii="Sylfaen" w:hAnsi="Sylfaen" w:cs="SegoeUI"/>
                <w:sz w:val="20"/>
                <w:szCs w:val="20"/>
                <w:lang w:val="ka-GE"/>
              </w:rPr>
              <w:t>საათზე პოლიციის თანამშრომლები აბრუნებენ მოქალაქეებს ტროტუარზე</w:t>
            </w:r>
            <w:r w:rsidR="00CF5BDF" w:rsidRPr="00B35DC1">
              <w:rPr>
                <w:rFonts w:ascii="Sylfaen" w:hAnsi="Sylfaen" w:cs="Arial"/>
                <w:sz w:val="20"/>
                <w:szCs w:val="20"/>
                <w:lang w:val="ka-GE"/>
              </w:rPr>
              <w:t>. სასამართლოს მი</w:t>
            </w:r>
            <w:r w:rsidR="006C4621" w:rsidRPr="00B35DC1">
              <w:rPr>
                <w:rFonts w:ascii="Sylfaen" w:hAnsi="Sylfaen" w:cs="Arial"/>
                <w:sz w:val="20"/>
                <w:szCs w:val="20"/>
                <w:lang w:val="ka-GE"/>
              </w:rPr>
              <w:t>თითებით</w:t>
            </w:r>
            <w:r w:rsidR="00CF5BDF" w:rsidRPr="00B35DC1">
              <w:rPr>
                <w:rFonts w:ascii="Sylfaen" w:hAnsi="Sylfaen" w:cs="SegoeUI"/>
                <w:sz w:val="20"/>
                <w:szCs w:val="20"/>
                <w:lang w:val="ka-GE"/>
              </w:rPr>
              <w:t xml:space="preserve"> ტროტუარზე იმყოფება ქალი, რომელსაც სასამართლო აიდენტიფიცირებს როგორც ანა ბდეიანს.  </w:t>
            </w:r>
            <w:r w:rsidR="00CF5BDF" w:rsidRPr="00B35DC1">
              <w:rPr>
                <w:rFonts w:ascii="Sylfaen" w:hAnsi="Sylfaen" w:cs="SegoeUI"/>
                <w:b/>
                <w:bCs/>
                <w:sz w:val="20"/>
                <w:szCs w:val="20"/>
                <w:lang w:val="ka-GE"/>
              </w:rPr>
              <w:t xml:space="preserve">სასამართლოს დადგენილების თანახმად, ანა სავალი გზის ნაწილზე იმყოფებოდა მაქსიმუმ 25 წუთი.  </w:t>
            </w:r>
            <w:r w:rsidR="00DB0962" w:rsidRPr="00B35DC1">
              <w:rPr>
                <w:rFonts w:ascii="Sylfaen" w:hAnsi="Sylfaen"/>
                <w:sz w:val="20"/>
                <w:szCs w:val="20"/>
                <w:lang w:val="ka-GE"/>
              </w:rPr>
              <w:t>საქმეში წარმოდგენილი იყო დაბადების მოწმობები, რომლითაც დასტურდება,</w:t>
            </w:r>
            <w:r w:rsidR="00974164" w:rsidRPr="00B35DC1">
              <w:rPr>
                <w:rFonts w:ascii="Sylfaen" w:hAnsi="Sylfaen"/>
                <w:sz w:val="20"/>
                <w:szCs w:val="20"/>
                <w:lang w:val="ka-GE"/>
              </w:rPr>
              <w:t xml:space="preserve"> </w:t>
            </w:r>
            <w:r w:rsidR="00DB0962" w:rsidRPr="00B35DC1">
              <w:rPr>
                <w:rFonts w:ascii="Sylfaen" w:hAnsi="Sylfaen"/>
                <w:sz w:val="20"/>
                <w:szCs w:val="20"/>
                <w:lang w:val="ka-GE"/>
              </w:rPr>
              <w:t>რომ ანა ბდეიანს ჰყავს 12 წლამდე ასაკის შვილები.</w:t>
            </w:r>
            <w:r w:rsidR="00D2186F" w:rsidRPr="00B35DC1">
              <w:rPr>
                <w:rFonts w:ascii="Sylfaen" w:hAnsi="Sylfaen"/>
                <w:sz w:val="20"/>
                <w:szCs w:val="20"/>
                <w:lang w:val="ka-GE"/>
              </w:rPr>
              <w:t xml:space="preserve"> ანა ბდეიანი </w:t>
            </w:r>
            <w:r w:rsidR="005E5742" w:rsidRPr="00B35DC1">
              <w:rPr>
                <w:rFonts w:ascii="Sylfaen" w:hAnsi="Sylfaen"/>
                <w:sz w:val="20"/>
                <w:szCs w:val="20"/>
                <w:lang w:val="ka-GE"/>
              </w:rPr>
              <w:t xml:space="preserve">სასამართლო სხდომის დარბაზიდანვე, </w:t>
            </w:r>
            <w:r w:rsidR="00D2186F" w:rsidRPr="00B35DC1">
              <w:rPr>
                <w:rFonts w:ascii="Sylfaen" w:hAnsi="Sylfaen"/>
                <w:sz w:val="20"/>
                <w:szCs w:val="20"/>
                <w:lang w:val="ka-GE"/>
              </w:rPr>
              <w:t>დაუყოვნებლივ გათავისუფლდა ადმინისტრაციული დაკავები</w:t>
            </w:r>
            <w:r w:rsidR="005E5742" w:rsidRPr="00B35DC1">
              <w:rPr>
                <w:rFonts w:ascii="Sylfaen" w:hAnsi="Sylfaen"/>
                <w:sz w:val="20"/>
                <w:szCs w:val="20"/>
                <w:lang w:val="ka-GE"/>
              </w:rPr>
              <w:t>სგან, თუმცა დაჯარიმდა 5 000 ლარით.</w:t>
            </w:r>
          </w:p>
          <w:p w14:paraId="5396ED0B" w14:textId="3143EA7F" w:rsidR="00DB0962" w:rsidRPr="00B35DC1" w:rsidRDefault="00DB0962" w:rsidP="006C4621">
            <w:pPr>
              <w:pStyle w:val="muxlixml"/>
              <w:keepNext/>
              <w:shd w:val="clear" w:color="auto" w:fill="EAEAEA"/>
              <w:spacing w:before="0" w:beforeAutospacing="0" w:after="0" w:afterAutospacing="0"/>
              <w:jc w:val="both"/>
              <w:rPr>
                <w:rFonts w:ascii="Sylfaen" w:hAnsi="Sylfaen"/>
                <w:bCs/>
                <w:sz w:val="20"/>
                <w:szCs w:val="20"/>
                <w:lang w:val="ka-GE"/>
              </w:rPr>
            </w:pPr>
            <w:r w:rsidRPr="00B35DC1">
              <w:rPr>
                <w:rFonts w:ascii="Sylfaen" w:hAnsi="Sylfaen"/>
                <w:bCs/>
                <w:sz w:val="20"/>
                <w:szCs w:val="20"/>
                <w:lang w:val="ka-GE"/>
              </w:rPr>
              <w:t>მოსარჩელე ანა ბდეიანი მიიჩნევს, რომ დაირღვა  საქართველოს კონსტიტუციით გარანტირებული მისი უფლებები, კონკრეტულად კი მე-9 მუხლის პირველი და მეორე პუნქტით აღიარებული და დაცული ღირსების ხელშეუვალობა და 21-ე მუხლის პირველი პუნქტით დაცული შეკრების თავისუფლება.</w:t>
            </w:r>
          </w:p>
          <w:p w14:paraId="4E8A6E15" w14:textId="24F73A41" w:rsidR="00C26E15" w:rsidRPr="00B35DC1" w:rsidRDefault="004C3A8A" w:rsidP="006C4621">
            <w:pPr>
              <w:pStyle w:val="af7"/>
              <w:jc w:val="both"/>
              <w:rPr>
                <w:rFonts w:ascii="Sylfaen" w:hAnsi="Sylfaen"/>
                <w:bCs/>
                <w:sz w:val="20"/>
                <w:szCs w:val="20"/>
                <w:lang w:val="ka-GE"/>
              </w:rPr>
            </w:pPr>
            <w:r w:rsidRPr="00B35DC1">
              <w:rPr>
                <w:rFonts w:ascii="Sylfaen" w:hAnsi="Sylfaen"/>
                <w:bCs/>
                <w:sz w:val="20"/>
                <w:szCs w:val="20"/>
                <w:lang w:val="ka-GE"/>
              </w:rPr>
              <w:t xml:space="preserve">5. </w:t>
            </w:r>
            <w:r w:rsidR="007D50CE" w:rsidRPr="00B35DC1">
              <w:rPr>
                <w:rFonts w:ascii="Sylfaen" w:hAnsi="Sylfaen"/>
                <w:b/>
                <w:sz w:val="20"/>
                <w:szCs w:val="20"/>
                <w:lang w:val="ka-GE"/>
              </w:rPr>
              <w:t xml:space="preserve">მოსარჩელე </w:t>
            </w:r>
            <w:r w:rsidRPr="00B35DC1">
              <w:rPr>
                <w:rFonts w:ascii="Sylfaen" w:hAnsi="Sylfaen"/>
                <w:b/>
                <w:sz w:val="20"/>
                <w:szCs w:val="20"/>
                <w:lang w:val="ka-GE"/>
              </w:rPr>
              <w:t>მადლენა ჩილაჩავა</w:t>
            </w:r>
            <w:r w:rsidR="00DB0962" w:rsidRPr="00B35DC1">
              <w:rPr>
                <w:rFonts w:ascii="Sylfaen" w:hAnsi="Sylfaen"/>
                <w:bCs/>
                <w:sz w:val="20"/>
                <w:szCs w:val="20"/>
                <w:lang w:val="ka-GE"/>
              </w:rPr>
              <w:t xml:space="preserve"> </w:t>
            </w:r>
            <w:r w:rsidR="006329DA" w:rsidRPr="00B35DC1">
              <w:rPr>
                <w:rFonts w:ascii="Sylfaen" w:hAnsi="Sylfaen"/>
                <w:bCs/>
                <w:sz w:val="20"/>
                <w:szCs w:val="20"/>
                <w:lang w:val="ka-GE"/>
              </w:rPr>
              <w:t xml:space="preserve">არის 71 წლის, აფხაზეთიდან დევნილი ქალი. იგი </w:t>
            </w:r>
            <w:r w:rsidRPr="00B35DC1">
              <w:rPr>
                <w:rFonts w:ascii="Sylfaen" w:hAnsi="Sylfaen"/>
                <w:bCs/>
                <w:sz w:val="20"/>
                <w:szCs w:val="20"/>
                <w:lang w:val="ka-GE"/>
              </w:rPr>
              <w:t>2025 წლის 2 ნოემბერს იმყოფებოდა საპროტესტო აქციაზე, სამართალდამცავებმა იგი საპროტესტო აქციის მიმდინარეობისას შეამჩნიეს, მადლენა ჩილაჩავას სახე ჰქონდა დაფარული პირბადით. მადლენა ჩილაჩავა სამართალდამცავების მხრიდან, 2025 წლის 2 ნოემბერს პარლამენტის მიმდებარე ტერიტორიაზე იქნა შემჩნეული</w:t>
            </w:r>
            <w:r w:rsidR="006329DA" w:rsidRPr="00B35DC1">
              <w:rPr>
                <w:rFonts w:ascii="Sylfaen" w:hAnsi="Sylfaen"/>
                <w:bCs/>
                <w:sz w:val="20"/>
                <w:szCs w:val="20"/>
                <w:lang w:val="ka-GE"/>
              </w:rPr>
              <w:t>.</w:t>
            </w:r>
            <w:r w:rsidRPr="00B35DC1">
              <w:rPr>
                <w:rFonts w:ascii="Sylfaen" w:hAnsi="Sylfaen"/>
                <w:bCs/>
                <w:sz w:val="20"/>
                <w:szCs w:val="20"/>
                <w:lang w:val="ka-GE"/>
              </w:rPr>
              <w:t xml:space="preserve"> როდესაც სახლში ბრუნდებოდა მოხდა მისი დაკავება, რა დროსაც შედგენილ იქნა ადმინისტრაციული დაკავების ოქმი</w:t>
            </w:r>
            <w:r w:rsidR="008F027C" w:rsidRPr="00B35DC1">
              <w:rPr>
                <w:rFonts w:ascii="Sylfaen" w:hAnsi="Sylfaen"/>
                <w:bCs/>
                <w:sz w:val="20"/>
                <w:szCs w:val="20"/>
                <w:lang w:val="ka-GE"/>
              </w:rPr>
              <w:t xml:space="preserve">. </w:t>
            </w:r>
            <w:r w:rsidRPr="00B35DC1">
              <w:rPr>
                <w:rFonts w:ascii="Sylfaen" w:hAnsi="Sylfaen"/>
                <w:bCs/>
                <w:sz w:val="20"/>
                <w:szCs w:val="20"/>
                <w:lang w:val="ka-GE"/>
              </w:rPr>
              <w:t>სამართალდარღვევა გათვალისწინებული</w:t>
            </w:r>
            <w:r w:rsidR="005E5742" w:rsidRPr="00B35DC1">
              <w:rPr>
                <w:rFonts w:ascii="Sylfaen" w:hAnsi="Sylfaen"/>
                <w:bCs/>
                <w:sz w:val="20"/>
                <w:szCs w:val="20"/>
                <w:lang w:val="ka-GE"/>
              </w:rPr>
              <w:t>ა</w:t>
            </w:r>
            <w:r w:rsidRPr="00B35DC1">
              <w:rPr>
                <w:rFonts w:ascii="Sylfaen" w:hAnsi="Sylfaen"/>
                <w:bCs/>
                <w:sz w:val="20"/>
                <w:szCs w:val="20"/>
                <w:lang w:val="ka-GE"/>
              </w:rPr>
              <w:t xml:space="preserve"> საქართველოს ადმინისტრაციულ სამართალდარღვევათა კოდექსის 174</w:t>
            </w:r>
            <w:r w:rsidR="005E5742" w:rsidRPr="00B35DC1">
              <w:rPr>
                <w:rFonts w:ascii="Sylfaen" w:hAnsi="Sylfaen"/>
                <w:bCs/>
                <w:sz w:val="20"/>
                <w:szCs w:val="20"/>
                <w:vertAlign w:val="superscript"/>
                <w:lang w:val="ka-GE"/>
              </w:rPr>
              <w:t>1</w:t>
            </w:r>
            <w:r w:rsidRPr="00B35DC1">
              <w:rPr>
                <w:rFonts w:ascii="Sylfaen" w:hAnsi="Sylfaen"/>
                <w:bCs/>
                <w:sz w:val="20"/>
                <w:szCs w:val="20"/>
                <w:lang w:val="ka-GE"/>
              </w:rPr>
              <w:t xml:space="preserve"> მუხლის მე-10 ნაწილით. 2025 წლის 3 ნოემბერს ჩატარდა ღია სასამარლო სხდომა</w:t>
            </w:r>
            <w:r w:rsidR="006329DA" w:rsidRPr="00B35DC1">
              <w:rPr>
                <w:rFonts w:ascii="Sylfaen" w:hAnsi="Sylfaen"/>
                <w:bCs/>
                <w:sz w:val="20"/>
                <w:szCs w:val="20"/>
                <w:lang w:val="ka-GE"/>
              </w:rPr>
              <w:t>.</w:t>
            </w:r>
            <w:r w:rsidRPr="00B35DC1">
              <w:rPr>
                <w:rFonts w:ascii="Sylfaen" w:hAnsi="Sylfaen"/>
                <w:bCs/>
                <w:sz w:val="20"/>
                <w:szCs w:val="20"/>
                <w:lang w:val="ka-GE"/>
              </w:rPr>
              <w:t xml:space="preserve"> </w:t>
            </w:r>
            <w:r w:rsidR="006329DA" w:rsidRPr="00B35DC1">
              <w:rPr>
                <w:rFonts w:ascii="Sylfaen" w:hAnsi="Sylfaen"/>
                <w:bCs/>
                <w:sz w:val="20"/>
                <w:szCs w:val="20"/>
                <w:lang w:val="ka-GE"/>
              </w:rPr>
              <w:t>მას შეეფარდა</w:t>
            </w:r>
            <w:r w:rsidRPr="00B35DC1">
              <w:rPr>
                <w:rFonts w:ascii="Sylfaen" w:hAnsi="Sylfaen"/>
                <w:bCs/>
                <w:sz w:val="20"/>
                <w:szCs w:val="20"/>
                <w:lang w:val="ka-GE"/>
              </w:rPr>
              <w:t xml:space="preserve"> ადმინისტრაციული სახდელის სახით ერთი დღით პატიმრობ</w:t>
            </w:r>
            <w:r w:rsidR="006329DA" w:rsidRPr="00B35DC1">
              <w:rPr>
                <w:rFonts w:ascii="Sylfaen" w:hAnsi="Sylfaen"/>
                <w:bCs/>
                <w:sz w:val="20"/>
                <w:szCs w:val="20"/>
                <w:lang w:val="ka-GE"/>
              </w:rPr>
              <w:t xml:space="preserve">ა. </w:t>
            </w:r>
            <w:r w:rsidRPr="00B35DC1">
              <w:rPr>
                <w:rFonts w:ascii="Sylfaen" w:hAnsi="Sylfaen"/>
                <w:bCs/>
                <w:sz w:val="20"/>
                <w:szCs w:val="20"/>
                <w:lang w:val="ka-GE"/>
              </w:rPr>
              <w:t xml:space="preserve"> </w:t>
            </w:r>
          </w:p>
          <w:p w14:paraId="026A331A" w14:textId="3200ABCC" w:rsidR="006329DA" w:rsidRPr="00B35DC1" w:rsidRDefault="00974164" w:rsidP="006C4621">
            <w:pPr>
              <w:pStyle w:val="af7"/>
              <w:jc w:val="both"/>
              <w:rPr>
                <w:rFonts w:ascii="Sylfaen" w:hAnsi="Sylfaen"/>
                <w:bCs/>
                <w:sz w:val="20"/>
                <w:szCs w:val="20"/>
                <w:lang w:val="ka-GE"/>
              </w:rPr>
            </w:pPr>
            <w:r w:rsidRPr="00B35DC1">
              <w:rPr>
                <w:rFonts w:ascii="Sylfaen" w:hAnsi="Sylfaen" w:cs="Sylfaen"/>
                <w:sz w:val="20"/>
                <w:szCs w:val="20"/>
                <w:lang w:val="ka-GE"/>
              </w:rPr>
              <w:t>სასამართლო</w:t>
            </w:r>
            <w:r w:rsidR="006329DA" w:rsidRPr="00B35DC1">
              <w:rPr>
                <w:rFonts w:ascii="Sylfaen" w:hAnsi="Sylfaen" w:cs="Sylfaen"/>
                <w:sz w:val="20"/>
                <w:szCs w:val="20"/>
                <w:lang w:val="ka-GE"/>
              </w:rPr>
              <w:t xml:space="preserve"> სხდომაზე წარმოდგენილ</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ვიდეო</w:t>
            </w:r>
            <w:r w:rsidR="006329DA" w:rsidRPr="00B35DC1">
              <w:rPr>
                <w:rFonts w:ascii="Sylfaen" w:hAnsi="Sylfaen"/>
                <w:sz w:val="20"/>
                <w:szCs w:val="20"/>
                <w:lang w:val="ka-GE"/>
              </w:rPr>
              <w:t>-</w:t>
            </w:r>
            <w:r w:rsidR="006329DA" w:rsidRPr="00B35DC1">
              <w:rPr>
                <w:rFonts w:ascii="Sylfaen" w:hAnsi="Sylfaen" w:cs="Sylfaen"/>
                <w:sz w:val="20"/>
                <w:szCs w:val="20"/>
                <w:lang w:val="ka-GE"/>
              </w:rPr>
              <w:t>ჩანაწერებში</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ასახულია</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აქციის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მონაწილეთა</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მიერ</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გზის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გადაკეტვის ფაქტი</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ვიდეო</w:t>
            </w:r>
            <w:r w:rsidR="006329DA" w:rsidRPr="00B35DC1">
              <w:rPr>
                <w:rFonts w:ascii="Sylfaen" w:hAnsi="Sylfaen"/>
                <w:sz w:val="20"/>
                <w:szCs w:val="20"/>
                <w:lang w:val="ka-GE"/>
              </w:rPr>
              <w:t>-</w:t>
            </w:r>
            <w:r w:rsidR="006329DA" w:rsidRPr="00B35DC1">
              <w:rPr>
                <w:rFonts w:ascii="Sylfaen" w:hAnsi="Sylfaen" w:cs="Sylfaen"/>
                <w:sz w:val="20"/>
                <w:szCs w:val="20"/>
                <w:lang w:val="ka-GE"/>
              </w:rPr>
              <w:t>ჩანაწერიდან ჩანს</w:t>
            </w:r>
            <w:r w:rsidR="005E5742" w:rsidRPr="00B35DC1">
              <w:rPr>
                <w:rFonts w:ascii="Sylfaen" w:hAnsi="Sylfaen" w:cs="Sylfaen"/>
                <w:sz w:val="20"/>
                <w:szCs w:val="20"/>
                <w:lang w:val="ka-GE"/>
              </w:rPr>
              <w:t>,</w:t>
            </w:r>
            <w:r w:rsidR="006329DA" w:rsidRPr="00B35DC1">
              <w:rPr>
                <w:rFonts w:ascii="Sylfaen" w:hAnsi="Sylfaen" w:cs="Sylfaen"/>
                <w:sz w:val="20"/>
                <w:szCs w:val="20"/>
                <w:lang w:val="ka-GE"/>
              </w:rPr>
              <w:t xml:space="preserve"> რომ მადლენა</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ჩილაჩავა</w:t>
            </w:r>
            <w:r w:rsidR="006329DA" w:rsidRPr="00B35DC1">
              <w:rPr>
                <w:rFonts w:ascii="Sylfaen" w:hAnsi="Sylfaen"/>
                <w:sz w:val="20"/>
                <w:szCs w:val="20"/>
                <w:lang w:val="ka-GE"/>
              </w:rPr>
              <w:t xml:space="preserve"> 2025 </w:t>
            </w:r>
            <w:r w:rsidR="006329DA" w:rsidRPr="00B35DC1">
              <w:rPr>
                <w:rFonts w:ascii="Sylfaen" w:hAnsi="Sylfaen" w:cs="Sylfaen"/>
                <w:sz w:val="20"/>
                <w:szCs w:val="20"/>
                <w:lang w:val="ka-GE"/>
              </w:rPr>
              <w:t>წლის</w:t>
            </w:r>
            <w:r w:rsidR="006329DA" w:rsidRPr="00B35DC1">
              <w:rPr>
                <w:rFonts w:ascii="Sylfaen" w:hAnsi="Sylfaen"/>
                <w:sz w:val="20"/>
                <w:szCs w:val="20"/>
                <w:lang w:val="ka-GE"/>
              </w:rPr>
              <w:t xml:space="preserve"> 2 ნ</w:t>
            </w:r>
            <w:r w:rsidR="006329DA" w:rsidRPr="00B35DC1">
              <w:rPr>
                <w:rFonts w:ascii="Sylfaen" w:hAnsi="Sylfaen" w:cs="Sylfaen"/>
                <w:sz w:val="20"/>
                <w:szCs w:val="20"/>
                <w:lang w:val="ka-GE"/>
              </w:rPr>
              <w:t>ოემბერს</w:t>
            </w:r>
            <w:r w:rsidR="006329DA" w:rsidRPr="00B35DC1">
              <w:rPr>
                <w:rFonts w:ascii="Sylfaen" w:hAnsi="Sylfaen"/>
                <w:sz w:val="20"/>
                <w:szCs w:val="20"/>
                <w:lang w:val="ka-GE"/>
              </w:rPr>
              <w:t xml:space="preserve"> 21:20 </w:t>
            </w:r>
            <w:r w:rsidR="006329DA" w:rsidRPr="00B35DC1">
              <w:rPr>
                <w:rFonts w:ascii="Sylfaen" w:hAnsi="Sylfaen" w:cs="Sylfaen"/>
                <w:sz w:val="20"/>
                <w:szCs w:val="20"/>
                <w:lang w:val="ka-GE"/>
              </w:rPr>
              <w:t>საათზე</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სახედაფარული</w:t>
            </w:r>
            <w:r w:rsidR="006329DA" w:rsidRPr="00B35DC1">
              <w:rPr>
                <w:rFonts w:ascii="Sylfaen" w:hAnsi="Sylfaen"/>
                <w:sz w:val="20"/>
                <w:szCs w:val="20"/>
                <w:lang w:val="ka-GE"/>
              </w:rPr>
              <w:t xml:space="preserve"> - </w:t>
            </w:r>
            <w:r w:rsidR="006329DA" w:rsidRPr="00B35DC1">
              <w:rPr>
                <w:rFonts w:ascii="Sylfaen" w:hAnsi="Sylfaen" w:cs="Sylfaen"/>
                <w:sz w:val="20"/>
                <w:szCs w:val="20"/>
                <w:lang w:val="ka-GE"/>
              </w:rPr>
              <w:t>პირბადით</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აქციის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სხვა</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მონაწილეებთან</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გადმოდის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საავტომობილო</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გზის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სავალ</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ნაწილზე</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და</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აქციის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მონაწილეებთან</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ერთად</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კეტავს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საავტომობილო</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გზას</w:t>
            </w:r>
            <w:r w:rsidR="006329DA" w:rsidRPr="00B35DC1">
              <w:rPr>
                <w:rFonts w:ascii="Sylfaen" w:hAnsi="Sylfaen"/>
                <w:sz w:val="20"/>
                <w:szCs w:val="20"/>
                <w:lang w:val="ka-GE"/>
              </w:rPr>
              <w:t xml:space="preserve">.  </w:t>
            </w:r>
            <w:r w:rsidRPr="00B35DC1">
              <w:rPr>
                <w:rFonts w:ascii="Sylfaen" w:hAnsi="Sylfaen" w:cs="Sylfaen"/>
                <w:sz w:val="20"/>
                <w:szCs w:val="20"/>
                <w:lang w:val="ka-GE"/>
              </w:rPr>
              <w:t>აღნიშნული</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ვიდეო</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ჩანაწერით</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რომელიც</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უწყვეტად</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არის</w:t>
            </w:r>
            <w:r w:rsidR="006329DA" w:rsidRPr="00B35DC1">
              <w:rPr>
                <w:rFonts w:ascii="Sylfaen" w:hAnsi="Sylfaen"/>
                <w:sz w:val="20"/>
                <w:szCs w:val="20"/>
                <w:lang w:val="ka-GE"/>
              </w:rPr>
              <w:t xml:space="preserve"> </w:t>
            </w:r>
            <w:r w:rsidRPr="00B35DC1">
              <w:rPr>
                <w:rFonts w:ascii="Sylfaen" w:hAnsi="Sylfaen" w:cs="Sylfaen"/>
                <w:sz w:val="20"/>
                <w:szCs w:val="20"/>
                <w:lang w:val="ka-GE"/>
              </w:rPr>
              <w:t>წარმოდგენილი</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დასტურდება</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მადლე</w:t>
            </w:r>
            <w:r w:rsidRPr="00B35DC1">
              <w:rPr>
                <w:rFonts w:ascii="Sylfaen" w:hAnsi="Sylfaen" w:cs="Sylfaen"/>
                <w:sz w:val="20"/>
                <w:szCs w:val="20"/>
                <w:lang w:val="ka-GE"/>
              </w:rPr>
              <w:t>ნ</w:t>
            </w:r>
            <w:r w:rsidR="006329DA" w:rsidRPr="00B35DC1">
              <w:rPr>
                <w:rFonts w:ascii="Sylfaen" w:hAnsi="Sylfaen" w:cs="Sylfaen"/>
                <w:sz w:val="20"/>
                <w:szCs w:val="20"/>
                <w:lang w:val="ka-GE"/>
              </w:rPr>
              <w:t>ა</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ჩილაჩავას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გზის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სავალ</w:t>
            </w:r>
            <w:r w:rsidR="006329DA" w:rsidRPr="00B35DC1">
              <w:rPr>
                <w:rFonts w:ascii="Sylfaen" w:hAnsi="Sylfaen"/>
                <w:sz w:val="20"/>
                <w:szCs w:val="20"/>
                <w:lang w:val="ka-GE"/>
              </w:rPr>
              <w:t xml:space="preserve"> </w:t>
            </w:r>
            <w:r w:rsidRPr="00B35DC1">
              <w:rPr>
                <w:rFonts w:ascii="Sylfaen" w:hAnsi="Sylfaen" w:cs="Sylfaen"/>
                <w:sz w:val="20"/>
                <w:szCs w:val="20"/>
                <w:lang w:val="ka-GE"/>
              </w:rPr>
              <w:t>ნაწილზე</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სახედაფარული</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დგომის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ფაქტი</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რის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შემდგომაც</w:t>
            </w:r>
            <w:r w:rsidR="006329DA" w:rsidRPr="00B35DC1">
              <w:rPr>
                <w:rFonts w:ascii="Sylfaen" w:hAnsi="Sylfaen"/>
                <w:sz w:val="20"/>
                <w:szCs w:val="20"/>
                <w:lang w:val="ka-GE"/>
              </w:rPr>
              <w:t xml:space="preserve">, 21:21 </w:t>
            </w:r>
            <w:r w:rsidR="006329DA" w:rsidRPr="00B35DC1">
              <w:rPr>
                <w:rFonts w:ascii="Sylfaen" w:hAnsi="Sylfaen" w:cs="Sylfaen"/>
                <w:sz w:val="20"/>
                <w:szCs w:val="20"/>
                <w:lang w:val="ka-GE"/>
              </w:rPr>
              <w:t>საათზე</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იხსნის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პირბადეს</w:t>
            </w:r>
            <w:r w:rsidR="006329DA" w:rsidRPr="00B35DC1">
              <w:rPr>
                <w:rFonts w:ascii="Sylfaen" w:hAnsi="Sylfaen"/>
                <w:sz w:val="20"/>
                <w:szCs w:val="20"/>
                <w:lang w:val="ka-GE"/>
              </w:rPr>
              <w:t xml:space="preserve"> (გამოდის რომ მას 1 წუთით ეკეთა პირბადე.) </w:t>
            </w:r>
            <w:r w:rsidR="006353AD" w:rsidRPr="00B35DC1">
              <w:rPr>
                <w:rFonts w:ascii="Sylfaen" w:hAnsi="Sylfaen"/>
                <w:sz w:val="20"/>
                <w:szCs w:val="20"/>
                <w:lang w:val="ka-GE"/>
              </w:rPr>
              <w:t xml:space="preserve">სასამართლოს </w:t>
            </w:r>
            <w:r w:rsidRPr="00B35DC1">
              <w:rPr>
                <w:rFonts w:ascii="Sylfaen" w:hAnsi="Sylfaen"/>
                <w:sz w:val="20"/>
                <w:szCs w:val="20"/>
                <w:lang w:val="ka-GE"/>
              </w:rPr>
              <w:t>დადგენილებით</w:t>
            </w:r>
            <w:r w:rsidR="006353AD" w:rsidRPr="00B35DC1">
              <w:rPr>
                <w:rFonts w:ascii="Sylfaen" w:hAnsi="Sylfaen"/>
                <w:sz w:val="20"/>
                <w:szCs w:val="20"/>
                <w:lang w:val="ka-GE"/>
              </w:rPr>
              <w:t xml:space="preserve"> </w:t>
            </w:r>
            <w:r w:rsidR="006329DA" w:rsidRPr="00B35DC1">
              <w:rPr>
                <w:rFonts w:ascii="Sylfaen" w:hAnsi="Sylfaen"/>
                <w:sz w:val="20"/>
                <w:szCs w:val="20"/>
                <w:lang w:val="ka-GE"/>
              </w:rPr>
              <w:t>ასევე დასტურდება რომ მადლენა ჩილა</w:t>
            </w:r>
            <w:r w:rsidR="00D2186F" w:rsidRPr="00B35DC1">
              <w:rPr>
                <w:rFonts w:ascii="Sylfaen" w:hAnsi="Sylfaen"/>
                <w:sz w:val="20"/>
                <w:szCs w:val="20"/>
                <w:lang w:val="ka-GE"/>
              </w:rPr>
              <w:t>ჩ</w:t>
            </w:r>
            <w:r w:rsidR="006329DA" w:rsidRPr="00B35DC1">
              <w:rPr>
                <w:rFonts w:ascii="Sylfaen" w:hAnsi="Sylfaen"/>
                <w:sz w:val="20"/>
                <w:szCs w:val="20"/>
                <w:lang w:val="ka-GE"/>
              </w:rPr>
              <w:t xml:space="preserve">ავა 21:43 </w:t>
            </w:r>
            <w:r w:rsidR="006329DA" w:rsidRPr="00B35DC1">
              <w:rPr>
                <w:rFonts w:ascii="Sylfaen" w:hAnsi="Sylfaen" w:cs="Sylfaen"/>
                <w:sz w:val="20"/>
                <w:szCs w:val="20"/>
                <w:lang w:val="ka-GE"/>
              </w:rPr>
              <w:t>საათამდე</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აქციის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მონაწილეებთან</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ერთად</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კეტავს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გზის</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სავალ</w:t>
            </w:r>
            <w:r w:rsidR="006329DA" w:rsidRPr="00B35DC1">
              <w:rPr>
                <w:rFonts w:ascii="Sylfaen" w:hAnsi="Sylfaen"/>
                <w:sz w:val="20"/>
                <w:szCs w:val="20"/>
                <w:lang w:val="ka-GE"/>
              </w:rPr>
              <w:t xml:space="preserve"> </w:t>
            </w:r>
            <w:r w:rsidR="006329DA" w:rsidRPr="00B35DC1">
              <w:rPr>
                <w:rFonts w:ascii="Sylfaen" w:hAnsi="Sylfaen" w:cs="Sylfaen"/>
                <w:sz w:val="20"/>
                <w:szCs w:val="20"/>
                <w:lang w:val="ka-GE"/>
              </w:rPr>
              <w:t>ნაწილს</w:t>
            </w:r>
            <w:r w:rsidR="006329DA" w:rsidRPr="00B35DC1">
              <w:rPr>
                <w:rFonts w:ascii="Sylfaen" w:hAnsi="Sylfaen"/>
                <w:sz w:val="20"/>
                <w:szCs w:val="20"/>
                <w:lang w:val="ka-GE"/>
              </w:rPr>
              <w:t xml:space="preserve">. </w:t>
            </w:r>
            <w:r w:rsidR="00680602" w:rsidRPr="00B35DC1">
              <w:rPr>
                <w:rFonts w:ascii="Sylfaen" w:hAnsi="Sylfaen"/>
                <w:b/>
                <w:bCs/>
                <w:sz w:val="20"/>
                <w:szCs w:val="20"/>
              </w:rPr>
              <w:t>(</w:t>
            </w:r>
            <w:r w:rsidR="006329DA" w:rsidRPr="00B35DC1">
              <w:rPr>
                <w:rFonts w:ascii="Sylfaen" w:hAnsi="Sylfaen"/>
                <w:b/>
                <w:bCs/>
                <w:sz w:val="20"/>
                <w:szCs w:val="20"/>
                <w:lang w:val="ka-GE"/>
              </w:rPr>
              <w:t xml:space="preserve">ე.ი. </w:t>
            </w:r>
            <w:r w:rsidR="00B31BE6" w:rsidRPr="00B35DC1">
              <w:rPr>
                <w:rFonts w:ascii="Sylfaen" w:hAnsi="Sylfaen"/>
                <w:b/>
                <w:bCs/>
                <w:sz w:val="20"/>
                <w:szCs w:val="20"/>
                <w:lang w:val="ka-GE"/>
              </w:rPr>
              <w:t>23 წუთით გადაკე</w:t>
            </w:r>
            <w:r w:rsidR="00D2186F" w:rsidRPr="00B35DC1">
              <w:rPr>
                <w:rFonts w:ascii="Sylfaen" w:hAnsi="Sylfaen"/>
                <w:b/>
                <w:bCs/>
                <w:sz w:val="20"/>
                <w:szCs w:val="20"/>
                <w:lang w:val="ka-GE"/>
              </w:rPr>
              <w:t>ტ</w:t>
            </w:r>
            <w:r w:rsidR="00B31BE6" w:rsidRPr="00B35DC1">
              <w:rPr>
                <w:rFonts w:ascii="Sylfaen" w:hAnsi="Sylfaen"/>
                <w:b/>
                <w:bCs/>
                <w:sz w:val="20"/>
                <w:szCs w:val="20"/>
                <w:lang w:val="ka-GE"/>
              </w:rPr>
              <w:t>ა გზა).</w:t>
            </w:r>
            <w:r w:rsidR="00B31BE6" w:rsidRPr="00B35DC1">
              <w:rPr>
                <w:rFonts w:ascii="Sylfaen" w:hAnsi="Sylfaen"/>
                <w:sz w:val="20"/>
                <w:szCs w:val="20"/>
                <w:lang w:val="ka-GE"/>
              </w:rPr>
              <w:t xml:space="preserve"> </w:t>
            </w:r>
          </w:p>
          <w:p w14:paraId="0819E122" w14:textId="70EF61EF" w:rsidR="006C4621" w:rsidRPr="00B35DC1" w:rsidRDefault="004C3A8A" w:rsidP="00C26E15">
            <w:pPr>
              <w:pStyle w:val="af7"/>
              <w:jc w:val="both"/>
              <w:rPr>
                <w:rFonts w:ascii="Sylfaen" w:hAnsi="Sylfaen"/>
                <w:bCs/>
                <w:sz w:val="20"/>
                <w:szCs w:val="20"/>
                <w:lang w:val="ka-GE"/>
              </w:rPr>
            </w:pPr>
            <w:r w:rsidRPr="00B35DC1">
              <w:rPr>
                <w:rFonts w:ascii="Sylfaen" w:hAnsi="Sylfaen"/>
                <w:bCs/>
                <w:sz w:val="20"/>
                <w:szCs w:val="20"/>
                <w:lang w:val="ka-GE"/>
              </w:rPr>
              <w:t>მადლენა ჩილაჩავა</w:t>
            </w:r>
            <w:r w:rsidR="006329DA" w:rsidRPr="00B35DC1">
              <w:rPr>
                <w:rFonts w:ascii="Sylfaen" w:hAnsi="Sylfaen"/>
                <w:bCs/>
                <w:sz w:val="20"/>
                <w:szCs w:val="20"/>
                <w:lang w:val="ka-GE"/>
              </w:rPr>
              <w:t>მ განაცხადა რომ ჰქონდა</w:t>
            </w:r>
            <w:r w:rsidRPr="00B35DC1">
              <w:rPr>
                <w:rFonts w:ascii="Sylfaen" w:hAnsi="Sylfaen"/>
                <w:bCs/>
                <w:sz w:val="20"/>
                <w:szCs w:val="20"/>
                <w:lang w:val="ka-GE"/>
              </w:rPr>
              <w:t xml:space="preserve"> მწვავე ბრონქიტი და მისი მხრიდან პირბადით დგომა აქციაზე გამოწვეულია ჯანმრთელობის მდგომარეობის გამო, </w:t>
            </w:r>
            <w:r w:rsidR="006329DA" w:rsidRPr="00B35DC1">
              <w:rPr>
                <w:rFonts w:ascii="Sylfaen" w:hAnsi="Sylfaen"/>
                <w:bCs/>
                <w:sz w:val="20"/>
                <w:szCs w:val="20"/>
                <w:lang w:val="ka-GE"/>
              </w:rPr>
              <w:t xml:space="preserve">ასევე იმ მიზეზით რომ სხვა ადამიანებს არ გადასდებოდათ </w:t>
            </w:r>
            <w:r w:rsidR="006329DA" w:rsidRPr="00B35DC1">
              <w:rPr>
                <w:rFonts w:ascii="Sylfaen" w:hAnsi="Sylfaen"/>
                <w:bCs/>
                <w:sz w:val="20"/>
                <w:szCs w:val="20"/>
                <w:lang w:val="ka-GE"/>
              </w:rPr>
              <w:lastRenderedPageBreak/>
              <w:t>მისგან ინფექცია.</w:t>
            </w:r>
            <w:r w:rsidR="00C26E15" w:rsidRPr="00B35DC1">
              <w:rPr>
                <w:rFonts w:ascii="Sylfaen" w:hAnsi="Sylfaen"/>
                <w:bCs/>
                <w:sz w:val="20"/>
                <w:szCs w:val="20"/>
                <w:lang w:val="ka-GE"/>
              </w:rPr>
              <w:t xml:space="preserve"> </w:t>
            </w:r>
            <w:r w:rsidRPr="00B35DC1">
              <w:rPr>
                <w:rFonts w:ascii="Sylfaen" w:hAnsi="Sylfaen"/>
                <w:bCs/>
                <w:sz w:val="20"/>
                <w:szCs w:val="20"/>
                <w:lang w:val="ka-GE"/>
              </w:rPr>
              <w:t>მადლენა ჩილაჩავა ცნობილი იქნა სამართალდამრღვევად, საქართველოს ადმინისტრაციულ სამართალდარღვევათა კოდექსის 174(1) მუხლის მე-10 ნაწილით და ადმინისტრაციული სახდელის სახით შეეფარდა ადმინისტრაციული პატიმრობა 1 დღის ვადით.</w:t>
            </w:r>
            <w:r w:rsidR="006C4621" w:rsidRPr="00B35DC1">
              <w:rPr>
                <w:rFonts w:ascii="Sylfaen" w:hAnsi="Sylfaen"/>
                <w:bCs/>
                <w:sz w:val="20"/>
                <w:szCs w:val="20"/>
                <w:lang w:val="ka-GE"/>
              </w:rPr>
              <w:t xml:space="preserve"> </w:t>
            </w:r>
          </w:p>
          <w:p w14:paraId="1DD19386" w14:textId="2329727D" w:rsidR="004C3A8A" w:rsidRPr="00B35DC1" w:rsidRDefault="004C3A8A" w:rsidP="006C4621">
            <w:pPr>
              <w:pStyle w:val="muxlixml"/>
              <w:keepNext/>
              <w:shd w:val="clear" w:color="auto" w:fill="EAEAEA"/>
              <w:spacing w:before="0" w:beforeAutospacing="0" w:after="0" w:afterAutospacing="0"/>
              <w:jc w:val="both"/>
              <w:rPr>
                <w:rFonts w:ascii="Sylfaen" w:hAnsi="Sylfaen"/>
                <w:bCs/>
                <w:sz w:val="20"/>
                <w:szCs w:val="20"/>
                <w:lang w:val="ka-GE"/>
              </w:rPr>
            </w:pPr>
            <w:r w:rsidRPr="00B35DC1">
              <w:rPr>
                <w:rFonts w:ascii="Sylfaen" w:hAnsi="Sylfaen"/>
                <w:bCs/>
                <w:sz w:val="20"/>
                <w:szCs w:val="20"/>
                <w:lang w:val="ka-GE"/>
              </w:rPr>
              <w:t>აქედან გამომდინარე მოსარჩელე მადლენა ჩილაჩავა მიიჩნევს, რომ დაირღვა  საქართველოს კონსტიტუციით გარანტირებული მისი უფლებები, კონკრეტულად კი მე-9 მუხლის პირველი და მეორე პუნქტით აღიარებული და დაცული ღირსების ხელშეუვალობა და 21-ე მუხლის პირველი პუნქტით დაცული შეკრების თავისუფლება</w:t>
            </w:r>
            <w:r w:rsidR="00B31BE6" w:rsidRPr="00B35DC1">
              <w:rPr>
                <w:rFonts w:ascii="Sylfaen" w:hAnsi="Sylfaen"/>
                <w:bCs/>
                <w:sz w:val="20"/>
                <w:szCs w:val="20"/>
                <w:lang w:val="ka-GE"/>
              </w:rPr>
              <w:t xml:space="preserve">, ისე როგორც სანქციის არაპროპორციულების, ასევე თვით გზის სავალი ნაწილის გადაკეტვისა და პირბადის ტარების არაკონსტიტუციურობის ნაწილში. </w:t>
            </w:r>
          </w:p>
          <w:p w14:paraId="580B8B89" w14:textId="77777777" w:rsidR="00134BCA" w:rsidRPr="00B35DC1" w:rsidRDefault="00134BCA" w:rsidP="009317FC">
            <w:pPr>
              <w:ind w:right="-18"/>
              <w:jc w:val="both"/>
              <w:rPr>
                <w:rFonts w:cs="Segoe UI Historic"/>
                <w:sz w:val="20"/>
                <w:szCs w:val="20"/>
                <w:shd w:val="clear" w:color="auto" w:fill="FFFFFF"/>
                <w:lang w:val="ka-GE"/>
              </w:rPr>
            </w:pPr>
          </w:p>
          <w:p w14:paraId="46DC094A" w14:textId="52FF3C01" w:rsidR="00DB0962" w:rsidRPr="00B35DC1" w:rsidRDefault="00B31BE6" w:rsidP="006C4621">
            <w:pPr>
              <w:ind w:right="-18"/>
              <w:jc w:val="both"/>
              <w:rPr>
                <w:rFonts w:ascii="Sylfaen" w:hAnsi="Sylfaen" w:cs="Times New Roman"/>
                <w:sz w:val="20"/>
                <w:szCs w:val="20"/>
                <w:bdr w:val="none" w:sz="0" w:space="0" w:color="auto" w:frame="1"/>
                <w:lang w:val="ka-GE"/>
              </w:rPr>
            </w:pPr>
            <w:r w:rsidRPr="00B35DC1">
              <w:rPr>
                <w:rFonts w:ascii="Sylfaen" w:hAnsi="Sylfaen"/>
                <w:sz w:val="20"/>
                <w:szCs w:val="20"/>
                <w:lang w:val="ka-GE"/>
              </w:rPr>
              <w:t xml:space="preserve">სარჩელის ამ ნაწილში ხაზგასმით უნდა ითქვას, რომ </w:t>
            </w:r>
            <w:r w:rsidR="00DB0962" w:rsidRPr="00B35DC1">
              <w:rPr>
                <w:rFonts w:ascii="Sylfaen" w:hAnsi="Sylfaen"/>
                <w:sz w:val="20"/>
                <w:szCs w:val="20"/>
                <w:lang w:val="ka-GE"/>
              </w:rPr>
              <w:t>მოსარჩელე მარიამ ჯანჯარიას შეეხო ადმინისტრაციულ სამართალდარღვევათა კოდექსის 174</w:t>
            </w:r>
            <w:r w:rsidR="00DB0962" w:rsidRPr="00B35DC1">
              <w:rPr>
                <w:rFonts w:ascii="Sylfaen" w:hAnsi="Sylfaen"/>
                <w:sz w:val="20"/>
                <w:szCs w:val="20"/>
                <w:vertAlign w:val="superscript"/>
                <w:lang w:val="ka-GE"/>
              </w:rPr>
              <w:t>1</w:t>
            </w:r>
            <w:r w:rsidR="00DB0962" w:rsidRPr="00B35DC1">
              <w:rPr>
                <w:rFonts w:ascii="Sylfaen" w:hAnsi="Sylfaen"/>
                <w:sz w:val="20"/>
                <w:szCs w:val="20"/>
                <w:lang w:val="ka-GE"/>
              </w:rPr>
              <w:t xml:space="preserve"> პრიმა მუხლის მე-4 პუნქტის ის რედაქცია, რომელიც ვრცელდებოდა 16 ოქტომბრამდე. შესაბამისად, მარიამ ჯანჯარიას სასამართლო პროცესი შედგება, 16 ოქტომბრამდე მოქმედი რედაქციის მიხედვით. მართალია, საკონსტიტუციო სასამართლოს არაერთხელ აღუნიშნავს, რომ „მხოლოდ მოქმედი ნორმა შეიძლება წარმოშობდეს ადამიანის კონსტიტუციით გარანტირებული უფლების დარღვევის რისკს“ (საქართველოს საკონსტიტუციო სასამართლოს 2010 წლის 28 დეკემბრის N1/494 განჩინება საქმეზე „საქართველოს მოქალაქე ვლადიმერ ვახანია საქართველოს პარლამენტის წინააღმდეგ“, II, 9), თუმცა სადავო ნორმის ძალადაკარგულად ცნობამ ყველა შემთხვევაში შეიძლება არ გამოიწვიოს სადავოდ გამხდარი ნორმატიული შინაარსის გაუქმება. (საქართველოს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 6).  სწორედ სადავო ნორმის შემთხვევაში, მიუხედავად იმისა, რომ ნორმა პარლამენტის მიერ გაუქმებულია, იგი გავრცელდება მისი მოქმედების დროს ჩადენილ სამართალდარღვევებზე, რომელზეც ჯერ კიდევ მიმდინარეობს სამართლებრივი პროცედურები.</w:t>
            </w:r>
            <w:r w:rsidRPr="00B35DC1">
              <w:rPr>
                <w:rFonts w:ascii="Sylfaen" w:hAnsi="Sylfaen"/>
                <w:sz w:val="20"/>
                <w:szCs w:val="20"/>
                <w:lang w:val="ka-GE"/>
              </w:rPr>
              <w:t xml:space="preserve"> </w:t>
            </w:r>
            <w:r w:rsidR="00DB0962" w:rsidRPr="00B35DC1">
              <w:rPr>
                <w:rFonts w:ascii="Sylfaen" w:eastAsia="Sylfaen" w:hAnsi="Sylfaen" w:cs="Sylfaen"/>
                <w:sz w:val="20"/>
                <w:szCs w:val="20"/>
                <w:lang w:val="ka-GE"/>
              </w:rPr>
              <w:t>საქმეში ზაური შერმაზანაშვილი საქართველოს პარლამენტის წინააღმდეგ (განჩინება  №3/10/1566, 2025 წლის 8 ოქტომბერი II-10, 11) მიუთითა დადგენილი</w:t>
            </w:r>
            <w:r w:rsidR="00DB0962" w:rsidRPr="00B35DC1">
              <w:rPr>
                <w:rFonts w:ascii="Sylfaen" w:eastAsia="Sylfaen" w:hAnsi="Sylfaen" w:cs="Sylfaen"/>
                <w:b/>
                <w:bCs/>
                <w:sz w:val="20"/>
                <w:szCs w:val="20"/>
                <w:lang w:val="ka-GE"/>
              </w:rPr>
              <w:t xml:space="preserve"> </w:t>
            </w:r>
            <w:r w:rsidR="00DB0962" w:rsidRPr="00B35DC1">
              <w:rPr>
                <w:rFonts w:ascii="Sylfaen" w:hAnsi="Sylfaen" w:cs="Times New Roman"/>
                <w:sz w:val="20"/>
                <w:szCs w:val="20"/>
                <w:bdr w:val="none" w:sz="0" w:space="0" w:color="auto" w:frame="1"/>
                <w:lang w:val="ka-GE"/>
              </w:rPr>
              <w:t xml:space="preserve"> სტანდარტი, რომლის თანახმადაც საკონსტიტუციო სასამართლო აგრძელებს სადავო ნორმის ძალადაკარგულად ცნობის შემთხვევაში, ძალადაკარგულ ნორმაზე საქმისწარმოებას, თუკი ნორმის კონსტიტუციურობის შემოწმება უაღრესად მნიშვნელოვანია უფლებების დაცვის თვალსაზრისით. საკონსტიტუციო სასამართლომ, დასახელებულ საქმეზე, ასევე შეაჯამა (</w:t>
            </w:r>
            <w:r w:rsidR="00DB0962" w:rsidRPr="00B35DC1">
              <w:rPr>
                <w:rFonts w:ascii="Sylfaen" w:eastAsia="Sylfaen" w:hAnsi="Sylfaen" w:cs="Sylfaen"/>
                <w:sz w:val="20"/>
                <w:szCs w:val="20"/>
                <w:lang w:val="ka-GE"/>
              </w:rPr>
              <w:t>განჩინება  №3/10/1566, 2025 წლის 8 ოქტომბერი II-11</w:t>
            </w:r>
            <w:r w:rsidR="00DB0962" w:rsidRPr="00B35DC1">
              <w:rPr>
                <w:rFonts w:ascii="Sylfaen" w:hAnsi="Sylfaen" w:cs="Times New Roman"/>
                <w:sz w:val="20"/>
                <w:szCs w:val="20"/>
                <w:bdr w:val="none" w:sz="0" w:space="0" w:color="auto" w:frame="1"/>
                <w:lang w:val="ka-GE"/>
              </w:rPr>
              <w:t xml:space="preserve">) საკუთარი პრაქტიკა და განმარტა, რომ საკონსტიტუციო სასამართლო არსებითად განსახილველად იღებს და აფასებს ძალადაკარგულ კანონს, როდესაც, მიუხედავად ფორმალურად ძალადაკარგულობისა, კვლავ გამოყენებადია გარკვეული კატეგორიის საქმეებზე. კერძოდ, საქართველოს საკონსტიტუციო სასამართლოს პრაქტიკაში ჰქონდა შემთხვევა, როდესაც მან იმსჯელა, კონსტიტუციური წარდგინების შემოტანამდე, ძალადაკარგული ნორმის კონსტიტუციურობის თაობაზე (იხ., საქართველოს საკონსტიტუციო სასამართლოს 2014 წლის 24 დეკემბრის №3/3/601 გადაწყვეტილება საქმეზე „საქართველოს უზენაესი სასამართლოს კონსტიტუციური წარდგინება საქართველოს 1998 წლის 20 თებერვლის სისხლის სამართლის საპროცესო კოდექსის 546-ე მუხლის და ამავე კოდექსის 518-ე მუხლის პირველი ნაწილის კონსტიტუციურობის თაობაზე“). მითითებული გადაწყვეტილებით, საქართველოს საკონსტიტუციო სასამართლომ შეაფასა და არაკონსტიტუციურად ცნო საქართველოს სისხლის სამართლის საპროცესო კოდექსის ძალადაკარგული ნორმები. სადავო ნორმები, მიუხედავად მათი ფორმალურად ძალადაკარგულობისა, წარმოადგენდა გამოსაყენებელ კანონს მიმდინარე საქმეზე საერთო სასამართლოების ფარგლებში. შესაბამისად, იგი ინარჩუნებდა ძალმოსილებას მისი ადრესატების მიმართ და გააჩნდა აქტუალურ დროში ადამიანის ძირითადი უფლებების შეზღუდვის, </w:t>
            </w:r>
            <w:r w:rsidR="00DB0962" w:rsidRPr="00B35DC1">
              <w:rPr>
                <w:rFonts w:ascii="Sylfaen" w:hAnsi="Sylfaen" w:cs="Times New Roman"/>
                <w:i/>
                <w:sz w:val="20"/>
                <w:szCs w:val="20"/>
                <w:bdr w:val="none" w:sz="0" w:space="0" w:color="auto" w:frame="1"/>
                <w:lang w:val="ka-GE"/>
              </w:rPr>
              <w:t>in concreto</w:t>
            </w:r>
            <w:r w:rsidR="00DB0962" w:rsidRPr="00B35DC1">
              <w:rPr>
                <w:rFonts w:ascii="Sylfaen" w:hAnsi="Sylfaen" w:cs="Times New Roman"/>
                <w:sz w:val="20"/>
                <w:szCs w:val="20"/>
                <w:bdr w:val="none" w:sz="0" w:space="0" w:color="auto" w:frame="1"/>
                <w:lang w:val="ka-GE"/>
              </w:rPr>
              <w:t xml:space="preserve"> სამართლებრივი შედეგის დაყენების რესურსი (იხ., საქართველოს საკონსტიტუციო სასამართლოს 2025 წლის 25 ივლისის №3/7/1458,1556 განჩინება საქმეზე „ჯემალ დუმბაძე და ბადრი ბეჟანიძე საქართველოს პარლამენტის წინააღმდეგ“, II-7).</w:t>
            </w:r>
          </w:p>
          <w:p w14:paraId="24ADE036" w14:textId="7637F929" w:rsidR="00B31BE6" w:rsidRPr="00B35DC1" w:rsidRDefault="00B31BE6" w:rsidP="00B31BE6">
            <w:pPr>
              <w:spacing w:line="276" w:lineRule="auto"/>
              <w:ind w:right="-18"/>
              <w:jc w:val="both"/>
              <w:rPr>
                <w:rFonts w:ascii="Sylfaen" w:hAnsi="Sylfaen" w:cs="Times New Roman"/>
                <w:sz w:val="20"/>
                <w:szCs w:val="20"/>
                <w:bdr w:val="none" w:sz="0" w:space="0" w:color="auto" w:frame="1"/>
                <w:shd w:val="clear" w:color="auto" w:fill="FFFFFF"/>
                <w:lang w:val="ka-GE"/>
              </w:rPr>
            </w:pPr>
          </w:p>
          <w:p w14:paraId="1F4BA403" w14:textId="2B88D1E7" w:rsidR="008D4B75" w:rsidRPr="00B35DC1" w:rsidRDefault="00B31BE6" w:rsidP="00E164DC">
            <w:pPr>
              <w:pStyle w:val="Pa17"/>
              <w:spacing w:after="40"/>
              <w:jc w:val="both"/>
              <w:rPr>
                <w:rFonts w:ascii="Sylfaen" w:hAnsi="Sylfaen"/>
                <w:color w:val="000000"/>
                <w:sz w:val="20"/>
                <w:szCs w:val="20"/>
                <w:lang w:val="ka-GE"/>
              </w:rPr>
            </w:pPr>
            <w:r w:rsidRPr="00B35DC1">
              <w:rPr>
                <w:rFonts w:ascii="Sylfaen" w:hAnsi="Sylfaen" w:cs="Times New Roman"/>
                <w:sz w:val="20"/>
                <w:szCs w:val="20"/>
                <w:bdr w:val="none" w:sz="0" w:space="0" w:color="auto" w:frame="1"/>
                <w:shd w:val="clear" w:color="auto" w:fill="FFFFFF"/>
                <w:lang w:val="ka-GE"/>
              </w:rPr>
              <w:t xml:space="preserve">ამასთანავე სასამართლომ უნდა გაითვალისწინოს რომ ლარა ნაჭყებია და ქეთევან ციცქიშვილი არიან სათანადო მოსარჩელეები </w:t>
            </w:r>
            <w:r w:rsidRPr="00B35DC1">
              <w:rPr>
                <w:rFonts w:ascii="Sylfaen" w:hAnsi="Sylfaen" w:cs="Sylfaen"/>
                <w:color w:val="333333"/>
                <w:sz w:val="20"/>
                <w:szCs w:val="20"/>
                <w:shd w:val="clear" w:color="auto" w:fill="FFFFFF"/>
                <w:lang w:val="ka-GE"/>
              </w:rPr>
              <w:t>საქართველოს</w:t>
            </w:r>
            <w:r w:rsidRPr="00B35DC1">
              <w:rPr>
                <w:rFonts w:ascii="Sylfaen" w:hAnsi="Sylfaen" w:cs="Helvetica"/>
                <w:color w:val="333333"/>
                <w:sz w:val="20"/>
                <w:szCs w:val="20"/>
                <w:shd w:val="clear" w:color="auto" w:fill="FFFFFF"/>
                <w:lang w:val="ka-GE"/>
              </w:rPr>
              <w:t xml:space="preserve"> </w:t>
            </w:r>
            <w:r w:rsidRPr="00B35DC1">
              <w:rPr>
                <w:rFonts w:ascii="Sylfaen" w:hAnsi="Sylfaen" w:cs="Sylfaen"/>
                <w:color w:val="333333"/>
                <w:sz w:val="20"/>
                <w:szCs w:val="20"/>
                <w:shd w:val="clear" w:color="auto" w:fill="FFFFFF"/>
                <w:lang w:val="ka-GE"/>
              </w:rPr>
              <w:t>სისხლის</w:t>
            </w:r>
            <w:r w:rsidRPr="00B35DC1">
              <w:rPr>
                <w:rFonts w:ascii="Sylfaen" w:hAnsi="Sylfaen" w:cs="Helvetica"/>
                <w:color w:val="333333"/>
                <w:sz w:val="20"/>
                <w:szCs w:val="20"/>
                <w:shd w:val="clear" w:color="auto" w:fill="FFFFFF"/>
                <w:lang w:val="ka-GE"/>
              </w:rPr>
              <w:t xml:space="preserve"> </w:t>
            </w:r>
            <w:r w:rsidRPr="00B35DC1">
              <w:rPr>
                <w:rFonts w:ascii="Sylfaen" w:hAnsi="Sylfaen" w:cs="Sylfaen"/>
                <w:color w:val="333333"/>
                <w:sz w:val="20"/>
                <w:szCs w:val="20"/>
                <w:shd w:val="clear" w:color="auto" w:fill="FFFFFF"/>
                <w:lang w:val="ka-GE"/>
              </w:rPr>
              <w:t>სამართლის</w:t>
            </w:r>
            <w:r w:rsidRPr="00B35DC1">
              <w:rPr>
                <w:rFonts w:ascii="Sylfaen" w:hAnsi="Sylfaen" w:cs="Helvetica"/>
                <w:color w:val="333333"/>
                <w:sz w:val="20"/>
                <w:szCs w:val="20"/>
                <w:shd w:val="clear" w:color="auto" w:fill="FFFFFF"/>
                <w:lang w:val="ka-GE"/>
              </w:rPr>
              <w:t xml:space="preserve"> </w:t>
            </w:r>
            <w:r w:rsidRPr="00B35DC1">
              <w:rPr>
                <w:rFonts w:ascii="Sylfaen" w:hAnsi="Sylfaen" w:cs="Sylfaen"/>
                <w:color w:val="333333"/>
                <w:sz w:val="20"/>
                <w:szCs w:val="20"/>
                <w:shd w:val="clear" w:color="auto" w:fill="FFFFFF"/>
                <w:lang w:val="ka-GE"/>
              </w:rPr>
              <w:t xml:space="preserve">კოდექსის </w:t>
            </w:r>
            <w:r w:rsidRPr="00B35DC1">
              <w:rPr>
                <w:rFonts w:ascii="Sylfaen" w:hAnsi="Sylfaen" w:cs="Calibri"/>
                <w:sz w:val="20"/>
                <w:szCs w:val="20"/>
                <w:lang w:val="ka-GE"/>
              </w:rPr>
              <w:t>„</w:t>
            </w:r>
            <w:r w:rsidRPr="00B35DC1">
              <w:rPr>
                <w:rFonts w:ascii="Sylfaen" w:hAnsi="Sylfaen" w:cs="Sylfaen"/>
                <w:sz w:val="20"/>
                <w:szCs w:val="20"/>
                <w:lang w:val="ka-GE"/>
              </w:rPr>
              <w:t>მუხლი</w:t>
            </w:r>
            <w:r w:rsidRPr="00B35DC1">
              <w:rPr>
                <w:rFonts w:ascii="Sylfaen" w:hAnsi="Sylfaen" w:cs="Calibri"/>
                <w:sz w:val="20"/>
                <w:szCs w:val="20"/>
                <w:lang w:val="ka-GE"/>
              </w:rPr>
              <w:t xml:space="preserve"> 347. </w:t>
            </w:r>
            <w:r w:rsidRPr="00B35DC1">
              <w:rPr>
                <w:rFonts w:ascii="Sylfaen" w:hAnsi="Sylfaen" w:cs="Sylfaen"/>
                <w:sz w:val="20"/>
                <w:szCs w:val="20"/>
                <w:lang w:val="ka-GE"/>
              </w:rPr>
              <w:t>შეკრების</w:t>
            </w:r>
            <w:r w:rsidRPr="00B35DC1">
              <w:rPr>
                <w:rFonts w:ascii="Sylfaen" w:hAnsi="Sylfaen" w:cs="Calibri"/>
                <w:sz w:val="20"/>
                <w:szCs w:val="20"/>
                <w:lang w:val="ka-GE"/>
              </w:rPr>
              <w:t xml:space="preserve"> </w:t>
            </w:r>
            <w:r w:rsidRPr="00B35DC1">
              <w:rPr>
                <w:rFonts w:ascii="Sylfaen" w:hAnsi="Sylfaen" w:cs="Sylfaen"/>
                <w:sz w:val="20"/>
                <w:szCs w:val="20"/>
                <w:lang w:val="ka-GE"/>
              </w:rPr>
              <w:t>ან</w:t>
            </w:r>
            <w:r w:rsidRPr="00B35DC1">
              <w:rPr>
                <w:rFonts w:ascii="Sylfaen" w:hAnsi="Sylfaen" w:cs="Calibri"/>
                <w:sz w:val="20"/>
                <w:szCs w:val="20"/>
                <w:lang w:val="ka-GE"/>
              </w:rPr>
              <w:t xml:space="preserve"> </w:t>
            </w:r>
            <w:r w:rsidRPr="00B35DC1">
              <w:rPr>
                <w:rFonts w:ascii="Sylfaen" w:hAnsi="Sylfaen" w:cs="Sylfaen"/>
                <w:sz w:val="20"/>
                <w:szCs w:val="20"/>
                <w:lang w:val="ka-GE"/>
              </w:rPr>
              <w:t>მანიფესტაციის</w:t>
            </w:r>
            <w:r w:rsidRPr="00B35DC1">
              <w:rPr>
                <w:rFonts w:ascii="Sylfaen" w:hAnsi="Sylfaen" w:cs="Calibri"/>
                <w:sz w:val="20"/>
                <w:szCs w:val="20"/>
                <w:lang w:val="ka-GE"/>
              </w:rPr>
              <w:t xml:space="preserve"> </w:t>
            </w:r>
            <w:r w:rsidRPr="00B35DC1">
              <w:rPr>
                <w:rFonts w:ascii="Sylfaen" w:hAnsi="Sylfaen" w:cs="Sylfaen"/>
                <w:sz w:val="20"/>
                <w:szCs w:val="20"/>
                <w:lang w:val="ka-GE"/>
              </w:rPr>
              <w:t>ჩატარების</w:t>
            </w:r>
            <w:r w:rsidRPr="00B35DC1">
              <w:rPr>
                <w:rFonts w:ascii="Sylfaen" w:hAnsi="Sylfaen" w:cs="Calibri"/>
                <w:sz w:val="20"/>
                <w:szCs w:val="20"/>
                <w:lang w:val="ka-GE"/>
              </w:rPr>
              <w:t xml:space="preserve"> </w:t>
            </w:r>
            <w:r w:rsidRPr="00B35DC1">
              <w:rPr>
                <w:rFonts w:ascii="Sylfaen" w:hAnsi="Sylfaen" w:cs="Sylfaen"/>
                <w:sz w:val="20"/>
                <w:szCs w:val="20"/>
                <w:lang w:val="ka-GE"/>
              </w:rPr>
              <w:t>წესის</w:t>
            </w:r>
            <w:r w:rsidRPr="00B35DC1">
              <w:rPr>
                <w:rFonts w:ascii="Sylfaen" w:hAnsi="Sylfaen" w:cs="Calibri"/>
                <w:sz w:val="20"/>
                <w:szCs w:val="20"/>
                <w:lang w:val="ka-GE"/>
              </w:rPr>
              <w:t xml:space="preserve"> </w:t>
            </w:r>
            <w:r w:rsidRPr="00B35DC1">
              <w:rPr>
                <w:rFonts w:ascii="Sylfaen" w:hAnsi="Sylfaen" w:cs="Sylfaen"/>
                <w:sz w:val="20"/>
                <w:szCs w:val="20"/>
                <w:lang w:val="ka-GE"/>
              </w:rPr>
              <w:t xml:space="preserve">დარღვევის ნაწილში.  </w:t>
            </w:r>
            <w:r w:rsidRPr="00B35DC1">
              <w:rPr>
                <w:rFonts w:ascii="Sylfaen" w:hAnsi="Sylfaen" w:cs="Calibri"/>
                <w:sz w:val="20"/>
                <w:szCs w:val="20"/>
                <w:lang w:val="ka-GE"/>
              </w:rPr>
              <w:t>წარმოდგენილი მოსარჩელეები არიან საზოგადოებრივად აქტიური ადამიანები, რომლებიც დაინტერესებული არიან ქვეყნის პროგრესული განვითარებით, კონკრეტულად, კონსტიტუციაში განმტკიცებული ევროპული კურსის მიხედვით და აღნიშნული მათ შორის შესაძლოა გამოიხატოს პროტესტში. შესაბამისად, მათ მიმართ არსებობს უშუალო საფრთხე რომ, ის სადავო ნორმები, რომლებიც მათ მიმართ უკვე გამოყენებული იქნა, კვლავ იქნება გამოყენებული,</w:t>
            </w:r>
            <w:r w:rsidRPr="00B35DC1">
              <w:rPr>
                <w:rFonts w:ascii="Sylfaen" w:hAnsi="Sylfaen" w:cs="Calibri"/>
                <w:color w:val="EE0000"/>
                <w:sz w:val="20"/>
                <w:szCs w:val="20"/>
                <w:lang w:val="ka-GE"/>
              </w:rPr>
              <w:t xml:space="preserve"> </w:t>
            </w:r>
            <w:r w:rsidRPr="00B35DC1">
              <w:rPr>
                <w:rFonts w:ascii="Sylfaen" w:hAnsi="Sylfaen" w:cs="Calibri"/>
                <w:sz w:val="20"/>
                <w:szCs w:val="20"/>
                <w:lang w:val="ka-GE"/>
              </w:rPr>
              <w:t xml:space="preserve">რაც გამოიწვევს მათი ძირითადი უფლებების დარღვევას.  </w:t>
            </w:r>
            <w:r w:rsidRPr="00B35DC1">
              <w:rPr>
                <w:rFonts w:ascii="Sylfaen" w:hAnsi="Sylfaen" w:cs="Calibri"/>
                <w:sz w:val="20"/>
                <w:szCs w:val="20"/>
                <w:lang w:val="ka-GE"/>
              </w:rPr>
              <w:lastRenderedPageBreak/>
              <w:t xml:space="preserve">შესაბამისად, საფრთხე მათი ძირითადი უფლებების დარღვევისა </w:t>
            </w:r>
            <w:r w:rsidRPr="00B35DC1">
              <w:rPr>
                <w:rFonts w:ascii="Sylfaen" w:hAnsi="Sylfaen"/>
                <w:sz w:val="20"/>
                <w:szCs w:val="20"/>
                <w:lang w:val="ka-GE"/>
              </w:rPr>
              <w:t>სისხლის სამართლის კოდექსის</w:t>
            </w:r>
            <w:r w:rsidRPr="00B35DC1">
              <w:rPr>
                <w:rFonts w:ascii="Sylfaen" w:hAnsi="Sylfaen" w:cs="Calibri"/>
                <w:sz w:val="20"/>
                <w:szCs w:val="20"/>
                <w:lang w:val="ka-GE"/>
              </w:rPr>
              <w:t xml:space="preserve"> 347-ე მუხლის პირველი და მეორე ნაწილებით არის რეალისტური. აქედან გამომდინარე სასამართლომ უნდა იმსჯელოს აღნიშნული ნორმების კონსტიტუციურობაზეც. </w:t>
            </w:r>
            <w:r w:rsidR="0077489A" w:rsidRPr="00B35DC1">
              <w:rPr>
                <w:rFonts w:ascii="Sylfaen" w:hAnsi="Sylfaen" w:cs="Calibri"/>
                <w:sz w:val="20"/>
                <w:szCs w:val="20"/>
                <w:lang w:val="ka-GE"/>
              </w:rPr>
              <w:t xml:space="preserve"> </w:t>
            </w:r>
            <w:r w:rsidR="0077489A" w:rsidRPr="00B35DC1">
              <w:rPr>
                <w:rFonts w:ascii="Sylfaen" w:hAnsi="Sylfaen"/>
                <w:color w:val="000000"/>
                <w:sz w:val="20"/>
                <w:szCs w:val="20"/>
                <w:lang w:val="ka-GE"/>
              </w:rPr>
              <w:t xml:space="preserve">მოსარჩელისა და სადავო ნორმის კავშირი/ურთიერთობა და უფლებათა შეზღუდვის შესაძლებლობა სასამართლომ უნდა შეაფასოს მაშინაც, რომ მოსარჩელე რეალურად დადგება უფლების დარღვევის საფრთხის წინაშე. უნდა აღინიშნოს, რომ ყოველ კონკრეტულ შემთხვევაში, უფლებათა შესაძლო დარღვევის რეალურობას საკონსტიტუციო სასამართლო აფასებს უფლების ბუნების, სადავო ნორმის შინაარსისა და კონკრეტული საქმის ვითარების გათვალისწინებით. (საქართველოს საკონსტიტუციო სასამართლოს 2007 წლის 1 მარტის №1/1/413 განჩინება საქმეზე „საქართველოს მოქალაქეები </w:t>
            </w:r>
            <w:r w:rsidR="0077489A" w:rsidRPr="00B35DC1">
              <w:rPr>
                <w:rFonts w:ascii="Times New Roman" w:hAnsi="Times New Roman" w:cs="Times New Roman"/>
                <w:color w:val="000000"/>
                <w:sz w:val="20"/>
                <w:szCs w:val="20"/>
                <w:lang w:val="ka-GE"/>
              </w:rPr>
              <w:t>‒</w:t>
            </w:r>
            <w:r w:rsidR="0077489A" w:rsidRPr="00B35DC1">
              <w:rPr>
                <w:rFonts w:ascii="Sylfaen" w:hAnsi="Sylfaen"/>
                <w:color w:val="000000"/>
                <w:sz w:val="20"/>
                <w:szCs w:val="20"/>
                <w:lang w:val="ka-GE"/>
              </w:rPr>
              <w:t xml:space="preserve"> ალექსანდრე ბარამიძე, ირაკლი ყანდაშვილი და კომანდიტური საზოგადოება „ანდრონიკაშვილი, საქსენ-ალტენბურგი, ბარამიძე და პარტნიორები“ საქართველოს პარლამენტის წინააღმდეგ“.)</w:t>
            </w:r>
            <w:r w:rsidR="008D4B75" w:rsidRPr="00B35DC1">
              <w:rPr>
                <w:rFonts w:ascii="Sylfaen" w:hAnsi="Sylfaen"/>
                <w:color w:val="000000"/>
                <w:sz w:val="20"/>
                <w:szCs w:val="20"/>
                <w:lang w:val="ka-GE"/>
              </w:rPr>
              <w:t xml:space="preserve"> შესაბამისად, თვით სასამართლოს მიერ დამკვიდრებული შეფასება მოწმობს იმაზე</w:t>
            </w:r>
            <w:r w:rsidR="005E5742" w:rsidRPr="00B35DC1">
              <w:rPr>
                <w:rFonts w:ascii="Sylfaen" w:hAnsi="Sylfaen"/>
                <w:color w:val="000000"/>
                <w:sz w:val="20"/>
                <w:szCs w:val="20"/>
                <w:lang w:val="en-US"/>
              </w:rPr>
              <w:t>,</w:t>
            </w:r>
            <w:r w:rsidR="008D4B75" w:rsidRPr="00B35DC1">
              <w:rPr>
                <w:rFonts w:ascii="Sylfaen" w:hAnsi="Sylfaen"/>
                <w:color w:val="000000"/>
                <w:sz w:val="20"/>
                <w:szCs w:val="20"/>
                <w:lang w:val="ka-GE"/>
              </w:rPr>
              <w:t xml:space="preserve"> რომ არსებობს რეალური საფრთხე იმისა</w:t>
            </w:r>
            <w:r w:rsidR="005E5742" w:rsidRPr="00B35DC1">
              <w:rPr>
                <w:rFonts w:ascii="Sylfaen" w:hAnsi="Sylfaen"/>
                <w:color w:val="000000"/>
                <w:sz w:val="20"/>
                <w:szCs w:val="20"/>
                <w:lang w:val="en-US"/>
              </w:rPr>
              <w:t>,</w:t>
            </w:r>
            <w:r w:rsidR="008D4B75" w:rsidRPr="00B35DC1">
              <w:rPr>
                <w:rFonts w:ascii="Sylfaen" w:hAnsi="Sylfaen"/>
                <w:color w:val="000000"/>
                <w:sz w:val="20"/>
                <w:szCs w:val="20"/>
                <w:lang w:val="ka-GE"/>
              </w:rPr>
              <w:t xml:space="preserve"> რომ მოსარჩელ</w:t>
            </w:r>
            <w:r w:rsidR="00AC2268" w:rsidRPr="00B35DC1">
              <w:rPr>
                <w:rFonts w:ascii="Sylfaen" w:hAnsi="Sylfaen"/>
                <w:color w:val="000000"/>
                <w:sz w:val="20"/>
                <w:szCs w:val="20"/>
                <w:lang w:val="ka-GE"/>
              </w:rPr>
              <w:t>ეე</w:t>
            </w:r>
            <w:r w:rsidR="008D4B75" w:rsidRPr="00B35DC1">
              <w:rPr>
                <w:rFonts w:ascii="Sylfaen" w:hAnsi="Sylfaen"/>
                <w:color w:val="000000"/>
                <w:sz w:val="20"/>
                <w:szCs w:val="20"/>
                <w:lang w:val="ka-GE"/>
              </w:rPr>
              <w:t>ბს მიადგეთ რეალური ზიანი.</w:t>
            </w:r>
          </w:p>
        </w:tc>
      </w:tr>
    </w:tbl>
    <w:p w14:paraId="6BB49CCB" w14:textId="01FEE517" w:rsidR="008D4B75" w:rsidRPr="008D4B75" w:rsidRDefault="008D4B75">
      <w:pPr>
        <w:pStyle w:val="Pa17"/>
        <w:spacing w:after="40"/>
        <w:ind w:firstLine="380"/>
        <w:jc w:val="both"/>
        <w:rPr>
          <w:color w:val="000000"/>
          <w:sz w:val="21"/>
          <w:szCs w:val="21"/>
          <w:lang w:val="ka-GE"/>
        </w:rPr>
      </w:pPr>
      <w:r>
        <w:rPr>
          <w:color w:val="000000"/>
          <w:sz w:val="21"/>
          <w:szCs w:val="21"/>
          <w:lang w:val="ka-GE"/>
        </w:rPr>
        <w:lastRenderedPageBreak/>
        <w:t xml:space="preserve">მოსარჩელის </w:t>
      </w:r>
      <w:r w:rsidRPr="008D4B75">
        <w:rPr>
          <w:color w:val="000000"/>
          <w:sz w:val="21"/>
          <w:szCs w:val="21"/>
          <w:lang w:val="ka-GE"/>
        </w:rPr>
        <w:t>უფლებებით დაცულ სფეროში სამომავლოდ შეიძლება</w:t>
      </w:r>
      <w:r>
        <w:rPr>
          <w:color w:val="000000"/>
          <w:sz w:val="21"/>
          <w:szCs w:val="21"/>
          <w:lang w:val="ka-GE"/>
        </w:rPr>
        <w:t xml:space="preserve"> </w:t>
      </w:r>
      <w:r w:rsidRPr="008D4B75">
        <w:rPr>
          <w:color w:val="000000"/>
          <w:sz w:val="21"/>
          <w:szCs w:val="21"/>
          <w:lang w:val="ka-GE"/>
        </w:rPr>
        <w:t>განხორციელდეს შეჭრა</w:t>
      </w:r>
      <w:r>
        <w:rPr>
          <w:color w:val="000000"/>
          <w:sz w:val="21"/>
          <w:szCs w:val="21"/>
          <w:lang w:val="ka-GE"/>
        </w:rPr>
        <w:t>.</w:t>
      </w:r>
    </w:p>
    <w:tbl>
      <w:tblPr>
        <w:tblStyle w:val="a4"/>
        <w:tblW w:w="10795" w:type="dxa"/>
        <w:tblInd w:w="-720" w:type="dxa"/>
        <w:tblLook w:val="04A0" w:firstRow="1" w:lastRow="0" w:firstColumn="1" w:lastColumn="0" w:noHBand="0" w:noVBand="1"/>
      </w:tblPr>
      <w:tblGrid>
        <w:gridCol w:w="10795"/>
      </w:tblGrid>
      <w:tr w:rsidR="00230F8F" w:rsidRPr="00B93430" w14:paraId="51EE82B1" w14:textId="77777777" w:rsidTr="00230F8F">
        <w:tc>
          <w:tcPr>
            <w:tcW w:w="10795" w:type="dxa"/>
            <w:tcBorders>
              <w:top w:val="single" w:sz="4" w:space="0" w:color="FFFFFF" w:themeColor="background1"/>
              <w:left w:val="single" w:sz="4" w:space="0" w:color="FFFFFF" w:themeColor="background1"/>
              <w:right w:val="single" w:sz="4" w:space="0" w:color="FFFFFF" w:themeColor="background1"/>
            </w:tcBorders>
          </w:tcPr>
          <w:p w14:paraId="305814D7" w14:textId="72B5D72B" w:rsidR="004C3A8A" w:rsidRPr="00B35DC1" w:rsidRDefault="004C3A8A" w:rsidP="006C4621">
            <w:pPr>
              <w:ind w:right="-18"/>
              <w:jc w:val="both"/>
              <w:rPr>
                <w:rFonts w:ascii="Sylfaen" w:hAnsi="Sylfaen"/>
                <w:sz w:val="20"/>
                <w:szCs w:val="20"/>
                <w:lang w:val="ka-GE"/>
              </w:rPr>
            </w:pPr>
            <w:r w:rsidRPr="00B35DC1">
              <w:rPr>
                <w:rFonts w:ascii="Sylfaen" w:hAnsi="Sylfaen"/>
                <w:sz w:val="20"/>
                <w:szCs w:val="20"/>
                <w:lang w:val="ka-GE"/>
              </w:rPr>
              <w:t xml:space="preserve">ყოველივე ზემოაღნიშნულზე დაყრდნობით, ნათელია, რომ მოსარჩელეები წარმოადგენენ საქართველოს კონსტიტუციის მე-9, და 21-ე მუხლით დაცულ პირებს და არ არსებობს  საკონსტიტუციო სასამართლოს შესახებ ორგანული კანონით გათვალისწინებული არც ერთი ნორმა, რომელიც იქნება სარჩელის დასაშვებობაზე უარის თქმის საფუძველი. </w:t>
            </w:r>
          </w:p>
          <w:p w14:paraId="72A57E63" w14:textId="3E244EFA" w:rsidR="00230F8F" w:rsidRPr="00A45560" w:rsidRDefault="00230F8F" w:rsidP="009317FC">
            <w:pPr>
              <w:ind w:right="-18"/>
              <w:jc w:val="both"/>
              <w:rPr>
                <w:rFonts w:ascii="Sylfaen" w:hAnsi="Sylfaen"/>
                <w:lang w:val="ka-GE"/>
              </w:rPr>
            </w:pPr>
          </w:p>
        </w:tc>
      </w:tr>
      <w:permEnd w:id="1105795011"/>
    </w:tbl>
    <w:p w14:paraId="46189B57" w14:textId="77777777" w:rsidR="00230F8F" w:rsidRPr="00B93430" w:rsidRDefault="00230F8F" w:rsidP="00A83662">
      <w:pPr>
        <w:shd w:val="clear" w:color="auto" w:fill="FFFFFF" w:themeFill="background1"/>
        <w:ind w:right="-720"/>
        <w:jc w:val="both"/>
        <w:rPr>
          <w:rFonts w:ascii="Sylfaen" w:hAnsi="Sylfaen"/>
          <w:lang w:val="ka-GE"/>
        </w:rPr>
      </w:pPr>
    </w:p>
    <w:p w14:paraId="390C26AE" w14:textId="77777777" w:rsidR="00230F8F" w:rsidRPr="00B93430" w:rsidRDefault="00230F8F" w:rsidP="00230F8F">
      <w:pPr>
        <w:rPr>
          <w:rFonts w:ascii="Sylfaen" w:hAnsi="Sylfaen"/>
          <w:lang w:val="ka-GE"/>
        </w:rPr>
      </w:pPr>
    </w:p>
    <w:p w14:paraId="2234C564" w14:textId="77777777" w:rsidR="00230F8F" w:rsidRPr="00B93430" w:rsidRDefault="00230F8F">
      <w:pPr>
        <w:rPr>
          <w:rFonts w:ascii="Sylfaen" w:hAnsi="Sylfaen"/>
          <w:lang w:val="ka-GE"/>
        </w:rPr>
      </w:pPr>
      <w:r w:rsidRPr="00B93430">
        <w:rPr>
          <w:rFonts w:ascii="Sylfaen" w:hAnsi="Sylfaen"/>
          <w:lang w:val="ka-GE"/>
        </w:rPr>
        <w:br w:type="page"/>
      </w:r>
    </w:p>
    <w:p w14:paraId="5D85618C" w14:textId="0DCE8783" w:rsidR="00230F8F" w:rsidRPr="00B93430" w:rsidRDefault="007D34F4"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1</w:t>
      </w:r>
      <w:r w:rsidR="00230F8F" w:rsidRPr="00B93430">
        <w:rPr>
          <w:rFonts w:ascii="Sylfaen" w:hAnsi="Sylfaen"/>
          <w:lang w:val="ka-GE"/>
        </w:rPr>
        <w:t xml:space="preserve">. </w:t>
      </w:r>
      <w:r w:rsidR="00A20A20">
        <w:rPr>
          <w:rFonts w:ascii="Sylfaen" w:hAnsi="Sylfaen"/>
          <w:lang w:val="ka-GE"/>
        </w:rPr>
        <w:t xml:space="preserve">კონსტიტუციური სარჩელის </w:t>
      </w:r>
      <w:r w:rsidR="00230F8F" w:rsidRPr="00B93430">
        <w:rPr>
          <w:rFonts w:ascii="Sylfaen" w:hAnsi="Sylfaen"/>
          <w:lang w:val="ka-GE"/>
        </w:rPr>
        <w:t xml:space="preserve">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6"/>
      </w:r>
    </w:p>
    <w:p w14:paraId="60FC17FE"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795" w:type="dxa"/>
        <w:tblInd w:w="-720" w:type="dxa"/>
        <w:tblLook w:val="04A0" w:firstRow="1" w:lastRow="0" w:firstColumn="1" w:lastColumn="0" w:noHBand="0" w:noVBand="1"/>
      </w:tblPr>
      <w:tblGrid>
        <w:gridCol w:w="10795"/>
      </w:tblGrid>
      <w:tr w:rsidR="005E6511" w:rsidRPr="00B93430" w14:paraId="3DE471D5" w14:textId="77777777" w:rsidTr="005E6511">
        <w:tc>
          <w:tcPr>
            <w:tcW w:w="10795" w:type="dxa"/>
            <w:tcBorders>
              <w:top w:val="single" w:sz="4" w:space="0" w:color="FFFFFF" w:themeColor="background1"/>
              <w:left w:val="single" w:sz="4" w:space="0" w:color="FFFFFF" w:themeColor="background1"/>
              <w:right w:val="single" w:sz="4" w:space="0" w:color="FFFFFF" w:themeColor="background1"/>
            </w:tcBorders>
          </w:tcPr>
          <w:p w14:paraId="33F5E693" w14:textId="6ACCCD66" w:rsidR="009373E3" w:rsidRPr="00E164DC" w:rsidRDefault="009373E3" w:rsidP="00E164DC">
            <w:pPr>
              <w:ind w:left="720" w:right="-18"/>
              <w:jc w:val="both"/>
              <w:rPr>
                <w:rFonts w:ascii="Sylfaen" w:hAnsi="Sylfaen"/>
                <w:b/>
                <w:bCs/>
                <w:sz w:val="20"/>
                <w:szCs w:val="20"/>
                <w:lang w:val="ka-GE"/>
              </w:rPr>
            </w:pPr>
            <w:bookmarkStart w:id="8" w:name="_GoBack"/>
            <w:permStart w:id="1936157889" w:edGrp="everyone" w:colFirst="0" w:colLast="0"/>
            <w:r w:rsidRPr="00E164DC">
              <w:rPr>
                <w:rFonts w:ascii="Sylfaen" w:hAnsi="Sylfaen"/>
                <w:b/>
                <w:bCs/>
                <w:sz w:val="20"/>
                <w:szCs w:val="20"/>
                <w:lang w:val="ka-GE"/>
              </w:rPr>
              <w:t>1. სადავო ნორმების შეუსაბამობა კონსტიტუციის მე- 9 მუხლ</w:t>
            </w:r>
            <w:r w:rsidR="008A6F55" w:rsidRPr="00E164DC">
              <w:rPr>
                <w:rFonts w:ascii="Sylfaen" w:hAnsi="Sylfaen"/>
                <w:b/>
                <w:bCs/>
                <w:sz w:val="20"/>
                <w:szCs w:val="20"/>
                <w:lang w:val="ka-GE"/>
              </w:rPr>
              <w:t xml:space="preserve">თან </w:t>
            </w:r>
          </w:p>
          <w:p w14:paraId="7451A17B" w14:textId="73624D44" w:rsidR="008A6F55" w:rsidRPr="00E164DC" w:rsidRDefault="008A6F55" w:rsidP="00E164DC">
            <w:pPr>
              <w:ind w:left="1440" w:right="-18"/>
              <w:jc w:val="both"/>
              <w:rPr>
                <w:rFonts w:ascii="Sylfaen" w:hAnsi="Sylfaen"/>
                <w:i/>
                <w:iCs/>
                <w:sz w:val="20"/>
                <w:szCs w:val="20"/>
                <w:lang w:val="ka-GE"/>
              </w:rPr>
            </w:pPr>
            <w:r w:rsidRPr="00E164DC">
              <w:rPr>
                <w:rFonts w:ascii="Sylfaen" w:hAnsi="Sylfaen"/>
                <w:i/>
                <w:iCs/>
                <w:sz w:val="20"/>
                <w:szCs w:val="20"/>
                <w:lang w:val="ka-GE"/>
              </w:rPr>
              <w:t xml:space="preserve">1.1. სადავო ნორმების არსი და მათი მიღების მიზანი </w:t>
            </w:r>
          </w:p>
          <w:p w14:paraId="64E95B45" w14:textId="6AD780B9" w:rsidR="008A6F55" w:rsidRPr="00E164DC" w:rsidRDefault="008A6F55" w:rsidP="00E164DC">
            <w:pPr>
              <w:ind w:left="1440" w:right="-18"/>
              <w:jc w:val="both"/>
              <w:rPr>
                <w:rFonts w:ascii="Sylfaen" w:hAnsi="Sylfaen"/>
                <w:i/>
                <w:iCs/>
                <w:sz w:val="20"/>
                <w:szCs w:val="20"/>
                <w:lang w:val="ka-GE"/>
              </w:rPr>
            </w:pPr>
            <w:r w:rsidRPr="00E164DC">
              <w:rPr>
                <w:rFonts w:ascii="Sylfaen" w:hAnsi="Sylfaen"/>
                <w:i/>
                <w:iCs/>
                <w:sz w:val="20"/>
                <w:szCs w:val="20"/>
                <w:lang w:val="ka-GE"/>
              </w:rPr>
              <w:t>1.2.  სადავო ნორმების შეუსაბამობა საქართველოს კონსტიტუციის მე-9 მუხლის</w:t>
            </w:r>
            <w:r w:rsidR="00D2186F" w:rsidRPr="00E164DC">
              <w:rPr>
                <w:rFonts w:ascii="Sylfaen" w:hAnsi="Sylfaen"/>
                <w:i/>
                <w:iCs/>
                <w:sz w:val="20"/>
                <w:szCs w:val="20"/>
                <w:lang w:val="ka-GE"/>
              </w:rPr>
              <w:t xml:space="preserve"> პირველ და</w:t>
            </w:r>
            <w:r w:rsidRPr="00E164DC">
              <w:rPr>
                <w:rFonts w:ascii="Sylfaen" w:hAnsi="Sylfaen"/>
                <w:i/>
                <w:iCs/>
                <w:sz w:val="20"/>
                <w:szCs w:val="20"/>
                <w:lang w:val="ka-GE"/>
              </w:rPr>
              <w:t xml:space="preserve"> მე-2 პუნ</w:t>
            </w:r>
            <w:r w:rsidR="00D2186F" w:rsidRPr="00E164DC">
              <w:rPr>
                <w:rFonts w:ascii="Sylfaen" w:hAnsi="Sylfaen"/>
                <w:i/>
                <w:iCs/>
                <w:sz w:val="20"/>
                <w:szCs w:val="20"/>
                <w:lang w:val="ka-GE"/>
              </w:rPr>
              <w:t>ქ</w:t>
            </w:r>
            <w:r w:rsidRPr="00E164DC">
              <w:rPr>
                <w:rFonts w:ascii="Sylfaen" w:hAnsi="Sylfaen"/>
                <w:i/>
                <w:iCs/>
                <w:sz w:val="20"/>
                <w:szCs w:val="20"/>
                <w:lang w:val="ka-GE"/>
              </w:rPr>
              <w:t>ტთან</w:t>
            </w:r>
          </w:p>
          <w:p w14:paraId="7180429F" w14:textId="26FEA608" w:rsidR="008A6F55" w:rsidRPr="00E164DC" w:rsidRDefault="008A6F55" w:rsidP="00E164DC">
            <w:pPr>
              <w:autoSpaceDE w:val="0"/>
              <w:autoSpaceDN w:val="0"/>
              <w:adjustRightInd w:val="0"/>
              <w:ind w:left="2160"/>
              <w:jc w:val="both"/>
              <w:rPr>
                <w:rFonts w:ascii="Sylfaen" w:hAnsi="Sylfaen" w:cs="Calibri"/>
                <w:sz w:val="20"/>
                <w:szCs w:val="20"/>
                <w:lang w:val="ka-GE"/>
              </w:rPr>
            </w:pPr>
            <w:r w:rsidRPr="00E164DC">
              <w:rPr>
                <w:rFonts w:ascii="Sylfaen" w:hAnsi="Sylfaen" w:cs="Calibri"/>
                <w:sz w:val="20"/>
                <w:szCs w:val="20"/>
                <w:lang w:val="ka-GE"/>
              </w:rPr>
              <w:t>1.2.1. 5000 ლარიანი ჯარიმის არაკონსტიტუციურობის საკითხი</w:t>
            </w:r>
          </w:p>
          <w:p w14:paraId="12344B63" w14:textId="09CEC658" w:rsidR="006353AD" w:rsidRPr="00E164DC" w:rsidRDefault="006353AD" w:rsidP="00E164DC">
            <w:pPr>
              <w:autoSpaceDE w:val="0"/>
              <w:autoSpaceDN w:val="0"/>
              <w:adjustRightInd w:val="0"/>
              <w:ind w:left="2160"/>
              <w:jc w:val="both"/>
              <w:rPr>
                <w:rFonts w:ascii="Sylfaen" w:hAnsi="Sylfaen" w:cs="Calibri"/>
                <w:sz w:val="20"/>
                <w:szCs w:val="20"/>
                <w:lang w:val="ka-GE"/>
              </w:rPr>
            </w:pPr>
            <w:r w:rsidRPr="00E164DC">
              <w:rPr>
                <w:rFonts w:ascii="Sylfaen" w:hAnsi="Sylfaen" w:cs="Calibri"/>
                <w:sz w:val="20"/>
                <w:szCs w:val="20"/>
                <w:lang w:val="ka-GE"/>
              </w:rPr>
              <w:t xml:space="preserve">1.2.1. </w:t>
            </w:r>
            <w:r w:rsidRPr="00E164DC">
              <w:rPr>
                <w:rFonts w:ascii="Sylfaen" w:hAnsi="Sylfaen"/>
                <w:sz w:val="20"/>
                <w:szCs w:val="20"/>
                <w:lang w:val="ka-GE"/>
              </w:rPr>
              <w:t>დედის მიმართ რომელსაც ჰყავს 12 წლამდე ასაკის ბავშვი - 5000 ლარის შეფარდების არაკონსტიტუციურობის საკითხი</w:t>
            </w:r>
          </w:p>
          <w:p w14:paraId="21582D62" w14:textId="56A9C4B8" w:rsidR="008A6F55" w:rsidRPr="00E164DC" w:rsidRDefault="008A6F55" w:rsidP="00E164DC">
            <w:pPr>
              <w:autoSpaceDE w:val="0"/>
              <w:autoSpaceDN w:val="0"/>
              <w:adjustRightInd w:val="0"/>
              <w:ind w:left="2160"/>
              <w:jc w:val="both"/>
              <w:rPr>
                <w:rFonts w:ascii="Sylfaen" w:hAnsi="Sylfaen" w:cs="Calibri"/>
                <w:sz w:val="20"/>
                <w:szCs w:val="20"/>
                <w:lang w:val="ka-GE"/>
              </w:rPr>
            </w:pPr>
            <w:r w:rsidRPr="00E164DC">
              <w:rPr>
                <w:rFonts w:ascii="Sylfaen" w:hAnsi="Sylfaen" w:cs="Calibri"/>
                <w:sz w:val="20"/>
                <w:szCs w:val="20"/>
                <w:lang w:val="ka-GE"/>
              </w:rPr>
              <w:t>1.2.</w:t>
            </w:r>
            <w:r w:rsidR="006353AD" w:rsidRPr="00E164DC">
              <w:rPr>
                <w:rFonts w:ascii="Sylfaen" w:hAnsi="Sylfaen" w:cs="Calibri"/>
                <w:sz w:val="20"/>
                <w:szCs w:val="20"/>
                <w:lang w:val="ka-GE"/>
              </w:rPr>
              <w:t>3</w:t>
            </w:r>
            <w:r w:rsidRPr="00E164DC">
              <w:rPr>
                <w:rFonts w:ascii="Sylfaen" w:hAnsi="Sylfaen" w:cs="Calibri"/>
                <w:sz w:val="20"/>
                <w:szCs w:val="20"/>
                <w:lang w:val="ka-GE"/>
              </w:rPr>
              <w:t>. 15 დღემდე პატიმრობის არაკონსტიტუციურობის საკითხი</w:t>
            </w:r>
          </w:p>
          <w:p w14:paraId="3926AAB1" w14:textId="161C6867" w:rsidR="00627957" w:rsidRPr="00E164DC" w:rsidRDefault="00627957" w:rsidP="00E164DC">
            <w:pPr>
              <w:autoSpaceDE w:val="0"/>
              <w:autoSpaceDN w:val="0"/>
              <w:adjustRightInd w:val="0"/>
              <w:ind w:left="2160"/>
              <w:rPr>
                <w:rFonts w:ascii="Sylfaen" w:hAnsi="Sylfaen" w:cs="Calibri"/>
                <w:sz w:val="20"/>
                <w:szCs w:val="20"/>
                <w:lang w:val="ka-GE"/>
              </w:rPr>
            </w:pPr>
            <w:r w:rsidRPr="00E164DC">
              <w:rPr>
                <w:rFonts w:ascii="Sylfaen" w:hAnsi="Sylfaen" w:cs="Calibri"/>
                <w:sz w:val="20"/>
                <w:szCs w:val="20"/>
                <w:lang w:val="ka-GE"/>
              </w:rPr>
              <w:t>1.2.</w:t>
            </w:r>
            <w:r w:rsidR="006353AD" w:rsidRPr="00E164DC">
              <w:rPr>
                <w:rFonts w:ascii="Sylfaen" w:hAnsi="Sylfaen" w:cs="Calibri"/>
                <w:sz w:val="20"/>
                <w:szCs w:val="20"/>
                <w:lang w:val="ka-GE"/>
              </w:rPr>
              <w:t>4</w:t>
            </w:r>
            <w:r w:rsidRPr="00E164DC">
              <w:rPr>
                <w:rFonts w:ascii="Sylfaen" w:hAnsi="Sylfaen" w:cs="Calibri"/>
                <w:sz w:val="20"/>
                <w:szCs w:val="20"/>
                <w:lang w:val="ka-GE"/>
              </w:rPr>
              <w:t>. სახის დაფარვ</w:t>
            </w:r>
            <w:r w:rsidR="008F027C" w:rsidRPr="00E164DC">
              <w:rPr>
                <w:rFonts w:ascii="Sylfaen" w:hAnsi="Sylfaen" w:cs="Calibri"/>
                <w:sz w:val="20"/>
                <w:szCs w:val="20"/>
                <w:lang w:val="ka-GE"/>
              </w:rPr>
              <w:t>ისთვის და</w:t>
            </w:r>
            <w:r w:rsidRPr="00E164DC">
              <w:rPr>
                <w:rFonts w:ascii="Sylfaen" w:hAnsi="Sylfaen" w:cs="Calibri"/>
                <w:sz w:val="20"/>
                <w:szCs w:val="20"/>
                <w:lang w:val="ka-GE"/>
              </w:rPr>
              <w:t xml:space="preserve"> სავალი გზის </w:t>
            </w:r>
            <w:r w:rsidR="008F027C" w:rsidRPr="00E164DC">
              <w:rPr>
                <w:rFonts w:ascii="Sylfaen" w:hAnsi="Sylfaen" w:cs="Calibri"/>
                <w:sz w:val="20"/>
                <w:szCs w:val="20"/>
                <w:lang w:val="ka-GE"/>
              </w:rPr>
              <w:t xml:space="preserve"> გადაკეტვის </w:t>
            </w:r>
            <w:r w:rsidRPr="00E164DC">
              <w:rPr>
                <w:rFonts w:ascii="Sylfaen" w:hAnsi="Sylfaen" w:cs="Calibri"/>
                <w:sz w:val="20"/>
                <w:szCs w:val="20"/>
                <w:lang w:val="ka-GE"/>
              </w:rPr>
              <w:t>განმეორებით ჩადენისათვის სისხლის სამართლებრივი პასუხისმგებლობის კონსტიტუციურობა</w:t>
            </w:r>
          </w:p>
          <w:p w14:paraId="5E6CF98D" w14:textId="5765D4D7" w:rsidR="008C0662" w:rsidRPr="00E164DC" w:rsidRDefault="008C0662" w:rsidP="00E164DC">
            <w:pPr>
              <w:ind w:left="720" w:right="-18"/>
              <w:jc w:val="both"/>
              <w:rPr>
                <w:rFonts w:ascii="Sylfaen" w:hAnsi="Sylfaen"/>
                <w:b/>
                <w:bCs/>
                <w:sz w:val="20"/>
                <w:szCs w:val="20"/>
                <w:lang w:val="ka-GE"/>
              </w:rPr>
            </w:pPr>
            <w:r w:rsidRPr="00E164DC">
              <w:rPr>
                <w:rFonts w:ascii="Sylfaen" w:hAnsi="Sylfaen"/>
                <w:b/>
                <w:bCs/>
                <w:sz w:val="20"/>
                <w:szCs w:val="20"/>
                <w:lang w:val="ka-GE"/>
              </w:rPr>
              <w:t>2. სადავო ნორმების შეუსაბამობა საქართველოს კონსტიტუციის 21-ე მუხლთან</w:t>
            </w:r>
          </w:p>
          <w:p w14:paraId="4AC6C0EA" w14:textId="4971E0D0" w:rsidR="009C38BD" w:rsidRPr="00E164DC" w:rsidRDefault="009C38BD" w:rsidP="00E164DC">
            <w:pPr>
              <w:autoSpaceDE w:val="0"/>
              <w:autoSpaceDN w:val="0"/>
              <w:adjustRightInd w:val="0"/>
              <w:ind w:left="1440"/>
              <w:rPr>
                <w:rFonts w:ascii="Sylfaen" w:hAnsi="Sylfaen" w:cs="Calibri"/>
                <w:i/>
                <w:iCs/>
                <w:sz w:val="20"/>
                <w:szCs w:val="20"/>
                <w:lang w:val="ka-GE"/>
              </w:rPr>
            </w:pPr>
            <w:r w:rsidRPr="00E164DC">
              <w:rPr>
                <w:rFonts w:ascii="Sylfaen" w:hAnsi="Sylfaen" w:cs="Calibri"/>
                <w:i/>
                <w:iCs/>
                <w:sz w:val="20"/>
                <w:szCs w:val="20"/>
                <w:lang w:val="ka-GE"/>
              </w:rPr>
              <w:t xml:space="preserve">2.1.  სადავო ნორმების განმარტება </w:t>
            </w:r>
          </w:p>
          <w:p w14:paraId="36CA7E13" w14:textId="264CDB4C" w:rsidR="00813BF9" w:rsidRPr="00E164DC" w:rsidRDefault="00813BF9" w:rsidP="00E164DC">
            <w:pPr>
              <w:ind w:left="1440" w:right="168"/>
              <w:jc w:val="both"/>
              <w:rPr>
                <w:rFonts w:ascii="Sylfaen" w:hAnsi="Sylfaen"/>
                <w:i/>
                <w:iCs/>
                <w:sz w:val="20"/>
                <w:szCs w:val="20"/>
                <w:lang w:val="ka-GE"/>
              </w:rPr>
            </w:pPr>
            <w:r w:rsidRPr="00E164DC">
              <w:rPr>
                <w:rFonts w:ascii="Sylfaen" w:hAnsi="Sylfaen"/>
                <w:i/>
                <w:iCs/>
                <w:sz w:val="20"/>
                <w:szCs w:val="20"/>
                <w:lang w:val="ka-GE"/>
              </w:rPr>
              <w:t>2.2. კონსტიტუციის 21-ე მუხლის პირველი პუნქტით დაცული სიკეთე  და ჩარევის საფუძვლები</w:t>
            </w:r>
          </w:p>
          <w:p w14:paraId="75DAA39C" w14:textId="5C9BE23B" w:rsidR="00813BF9" w:rsidRPr="00E164DC" w:rsidRDefault="00813BF9" w:rsidP="00E164DC">
            <w:pPr>
              <w:ind w:left="1440" w:right="168"/>
              <w:jc w:val="both"/>
              <w:rPr>
                <w:rFonts w:ascii="Sylfaen" w:hAnsi="Sylfaen"/>
                <w:i/>
                <w:iCs/>
                <w:sz w:val="20"/>
                <w:szCs w:val="20"/>
                <w:lang w:val="ka-GE"/>
              </w:rPr>
            </w:pPr>
            <w:r w:rsidRPr="00E164DC">
              <w:rPr>
                <w:rFonts w:ascii="Sylfaen" w:hAnsi="Sylfaen"/>
                <w:i/>
                <w:iCs/>
                <w:sz w:val="20"/>
                <w:szCs w:val="20"/>
                <w:lang w:val="ka-GE"/>
              </w:rPr>
              <w:t xml:space="preserve">2.3. კონსტიტუციის 21-ე მუხლში ჩარევა სადავო ნორმებით და მისი კონსტიტუციურ სამართლებრივი შეფასება </w:t>
            </w:r>
          </w:p>
          <w:p w14:paraId="6342CE1C" w14:textId="6AD20076" w:rsidR="006353AD" w:rsidRPr="00E164DC" w:rsidRDefault="006353AD" w:rsidP="00E164DC">
            <w:pPr>
              <w:ind w:left="1440" w:right="168"/>
              <w:jc w:val="both"/>
              <w:rPr>
                <w:rFonts w:ascii="Sylfaen" w:hAnsi="Sylfaen"/>
                <w:i/>
                <w:iCs/>
                <w:sz w:val="20"/>
                <w:szCs w:val="20"/>
                <w:lang w:val="ka-GE"/>
              </w:rPr>
            </w:pPr>
            <w:r w:rsidRPr="00E164DC">
              <w:rPr>
                <w:rFonts w:ascii="Sylfaen" w:hAnsi="Sylfaen"/>
                <w:i/>
                <w:iCs/>
                <w:sz w:val="20"/>
                <w:szCs w:val="20"/>
                <w:lang w:val="ka-GE"/>
              </w:rPr>
              <w:t>2.4. „შეკრებებისა და მა</w:t>
            </w:r>
            <w:r w:rsidR="00974164" w:rsidRPr="00E164DC">
              <w:rPr>
                <w:rFonts w:ascii="Sylfaen" w:hAnsi="Sylfaen"/>
                <w:i/>
                <w:iCs/>
                <w:sz w:val="20"/>
                <w:szCs w:val="20"/>
                <w:lang w:val="ka-GE"/>
              </w:rPr>
              <w:t>ნ</w:t>
            </w:r>
            <w:r w:rsidRPr="00E164DC">
              <w:rPr>
                <w:rFonts w:ascii="Sylfaen" w:hAnsi="Sylfaen"/>
                <w:i/>
                <w:iCs/>
                <w:sz w:val="20"/>
                <w:szCs w:val="20"/>
                <w:lang w:val="ka-GE"/>
              </w:rPr>
              <w:t>იფესტაციების შესახებ“ საქართველოს კანონის მე-11 მუხლის მე-2 პუნქტის „ა</w:t>
            </w:r>
            <w:r w:rsidRPr="00E164DC">
              <w:rPr>
                <w:rFonts w:ascii="Sylfaen" w:hAnsi="Sylfaen"/>
                <w:i/>
                <w:iCs/>
                <w:sz w:val="20"/>
                <w:szCs w:val="20"/>
                <w:vertAlign w:val="superscript"/>
                <w:lang w:val="ka-GE"/>
              </w:rPr>
              <w:t>2</w:t>
            </w:r>
            <w:r w:rsidRPr="00E164DC">
              <w:rPr>
                <w:rFonts w:ascii="Sylfaen" w:hAnsi="Sylfaen"/>
                <w:i/>
                <w:iCs/>
                <w:sz w:val="20"/>
                <w:szCs w:val="20"/>
                <w:lang w:val="ka-GE"/>
              </w:rPr>
              <w:t>“ და  „ე“ ქვეპუნქტის ნორმატიული შინაარსის არაკონსტიტუციურობა</w:t>
            </w:r>
          </w:p>
          <w:p w14:paraId="1568A196" w14:textId="6D2EBD8E" w:rsidR="00974164" w:rsidRPr="00E164DC" w:rsidRDefault="00974164" w:rsidP="00E164DC">
            <w:pPr>
              <w:ind w:left="2160" w:right="168"/>
              <w:jc w:val="both"/>
              <w:rPr>
                <w:rFonts w:ascii="Sylfaen" w:hAnsi="Sylfaen"/>
                <w:sz w:val="20"/>
                <w:szCs w:val="20"/>
                <w:lang w:val="ka-GE"/>
              </w:rPr>
            </w:pPr>
            <w:r w:rsidRPr="00E164DC">
              <w:rPr>
                <w:rFonts w:ascii="Sylfaen" w:hAnsi="Sylfaen"/>
                <w:sz w:val="20"/>
                <w:szCs w:val="20"/>
                <w:lang w:val="ka-GE"/>
              </w:rPr>
              <w:t xml:space="preserve">2.4.1. სავალი გზის ნაწილის გადაკეტვის ნორმატიული შინაარსის არაკონსტიტუციურობის საკითხი </w:t>
            </w:r>
          </w:p>
          <w:p w14:paraId="5B46198E" w14:textId="4A0C95C8" w:rsidR="00974164" w:rsidRPr="00E164DC" w:rsidRDefault="00974164" w:rsidP="00E164DC">
            <w:pPr>
              <w:ind w:left="2160" w:right="168"/>
              <w:jc w:val="both"/>
              <w:rPr>
                <w:rFonts w:ascii="Sylfaen" w:hAnsi="Sylfaen"/>
                <w:sz w:val="20"/>
                <w:szCs w:val="20"/>
                <w:lang w:val="ka-GE"/>
              </w:rPr>
            </w:pPr>
            <w:r w:rsidRPr="00E164DC">
              <w:rPr>
                <w:rFonts w:ascii="Sylfaen" w:hAnsi="Sylfaen"/>
                <w:sz w:val="20"/>
                <w:szCs w:val="20"/>
                <w:lang w:val="ka-GE"/>
              </w:rPr>
              <w:t xml:space="preserve">2.4.2. სახის დაფარვის ნორმატიული შინაარსის არაკონსტიტუციურობის საკითხი </w:t>
            </w:r>
          </w:p>
          <w:p w14:paraId="3722563D" w14:textId="5221BD77" w:rsidR="00585859" w:rsidRPr="00E164DC" w:rsidRDefault="00585859" w:rsidP="00E164DC">
            <w:pPr>
              <w:autoSpaceDE w:val="0"/>
              <w:autoSpaceDN w:val="0"/>
              <w:adjustRightInd w:val="0"/>
              <w:ind w:left="1440"/>
              <w:jc w:val="both"/>
              <w:rPr>
                <w:rFonts w:ascii="Sylfaen" w:hAnsi="Sylfaen" w:cs="Calibri"/>
                <w:i/>
                <w:iCs/>
                <w:sz w:val="20"/>
                <w:szCs w:val="20"/>
                <w:lang w:val="ka-GE"/>
              </w:rPr>
            </w:pPr>
            <w:r w:rsidRPr="00E164DC">
              <w:rPr>
                <w:rFonts w:ascii="Sylfaen" w:hAnsi="Sylfaen" w:cs="Calibri"/>
                <w:i/>
                <w:iCs/>
                <w:sz w:val="20"/>
                <w:szCs w:val="20"/>
                <w:lang w:val="ka-GE"/>
              </w:rPr>
              <w:t>2.</w:t>
            </w:r>
            <w:r w:rsidR="00974164" w:rsidRPr="00E164DC">
              <w:rPr>
                <w:rFonts w:ascii="Sylfaen" w:hAnsi="Sylfaen" w:cs="Calibri"/>
                <w:i/>
                <w:iCs/>
                <w:sz w:val="20"/>
                <w:szCs w:val="20"/>
                <w:lang w:val="ka-GE"/>
              </w:rPr>
              <w:t>5</w:t>
            </w:r>
            <w:r w:rsidRPr="00E164DC">
              <w:rPr>
                <w:rFonts w:ascii="Sylfaen" w:hAnsi="Sylfaen" w:cs="Calibri"/>
                <w:i/>
                <w:iCs/>
                <w:sz w:val="20"/>
                <w:szCs w:val="20"/>
                <w:lang w:val="ka-GE"/>
              </w:rPr>
              <w:t xml:space="preserve">. </w:t>
            </w:r>
            <w:r w:rsidR="00680602" w:rsidRPr="00E164DC">
              <w:rPr>
                <w:rFonts w:ascii="Sylfaen" w:hAnsi="Sylfaen" w:cs="Calibri"/>
                <w:i/>
                <w:iCs/>
                <w:sz w:val="20"/>
                <w:szCs w:val="20"/>
                <w:lang w:val="ka-GE"/>
              </w:rPr>
              <w:t>“</w:t>
            </w:r>
            <w:r w:rsidRPr="00E164DC">
              <w:rPr>
                <w:rFonts w:ascii="Sylfaen" w:hAnsi="Sylfaen" w:cs="Calibri"/>
                <w:i/>
                <w:iCs/>
                <w:sz w:val="20"/>
                <w:szCs w:val="20"/>
                <w:lang w:val="ka-GE"/>
              </w:rPr>
              <w:t>მსუსხავი ეფექტი</w:t>
            </w:r>
            <w:r w:rsidR="00680602" w:rsidRPr="00E164DC">
              <w:rPr>
                <w:rFonts w:ascii="Sylfaen" w:hAnsi="Sylfaen" w:cs="Calibri"/>
                <w:i/>
                <w:iCs/>
                <w:sz w:val="20"/>
                <w:szCs w:val="20"/>
                <w:lang w:val="ka-GE"/>
              </w:rPr>
              <w:t>”</w:t>
            </w:r>
          </w:p>
          <w:p w14:paraId="5C185401" w14:textId="6D90F110" w:rsidR="009373E3" w:rsidRPr="00E164DC" w:rsidRDefault="008A6F55" w:rsidP="00E164DC">
            <w:pPr>
              <w:ind w:left="720" w:right="-18"/>
              <w:jc w:val="both"/>
              <w:rPr>
                <w:rFonts w:ascii="Sylfaen" w:hAnsi="Sylfaen"/>
                <w:b/>
                <w:bCs/>
                <w:sz w:val="20"/>
                <w:szCs w:val="20"/>
                <w:lang w:val="ka-GE"/>
              </w:rPr>
            </w:pPr>
            <w:r w:rsidRPr="00E164DC">
              <w:rPr>
                <w:rFonts w:ascii="Sylfaen" w:hAnsi="Sylfaen"/>
                <w:sz w:val="20"/>
                <w:szCs w:val="20"/>
                <w:lang w:val="ka-GE"/>
              </w:rPr>
              <w:t>3</w:t>
            </w:r>
            <w:r w:rsidR="009373E3" w:rsidRPr="00E164DC">
              <w:rPr>
                <w:rFonts w:ascii="Sylfaen" w:hAnsi="Sylfaen"/>
                <w:sz w:val="20"/>
                <w:szCs w:val="20"/>
                <w:lang w:val="ka-GE"/>
              </w:rPr>
              <w:t xml:space="preserve">. </w:t>
            </w:r>
            <w:r w:rsidR="009373E3" w:rsidRPr="00E164DC">
              <w:rPr>
                <w:rFonts w:ascii="Sylfaen" w:hAnsi="Sylfaen"/>
                <w:b/>
                <w:bCs/>
                <w:sz w:val="20"/>
                <w:szCs w:val="20"/>
                <w:lang w:val="ka-GE"/>
              </w:rPr>
              <w:t>სასარჩელო მოთხოვნა</w:t>
            </w:r>
          </w:p>
          <w:p w14:paraId="33A222CE" w14:textId="6CA05F44" w:rsidR="008C0662" w:rsidRPr="00B35DC1" w:rsidRDefault="008C0662" w:rsidP="008C0662">
            <w:pPr>
              <w:ind w:right="-18"/>
              <w:jc w:val="both"/>
              <w:rPr>
                <w:rFonts w:ascii="Sylfaen" w:hAnsi="Sylfaen"/>
                <w:b/>
                <w:bCs/>
                <w:sz w:val="20"/>
                <w:szCs w:val="20"/>
                <w:lang w:val="ka-GE"/>
              </w:rPr>
            </w:pPr>
            <w:r w:rsidRPr="00B35DC1">
              <w:rPr>
                <w:rFonts w:ascii="Sylfaen" w:hAnsi="Sylfaen"/>
                <w:b/>
                <w:bCs/>
                <w:sz w:val="20"/>
                <w:szCs w:val="20"/>
                <w:lang w:val="ka-GE"/>
              </w:rPr>
              <w:t xml:space="preserve">1. სადავო ნორმების </w:t>
            </w:r>
            <w:r w:rsidR="007E3E42" w:rsidRPr="00B35DC1">
              <w:rPr>
                <w:rFonts w:ascii="Sylfaen" w:hAnsi="Sylfaen"/>
                <w:b/>
                <w:bCs/>
                <w:sz w:val="20"/>
                <w:szCs w:val="20"/>
                <w:lang w:val="ka-GE"/>
              </w:rPr>
              <w:t>შეუსაბამობა კონსტიტუციის მე-9 მუხლთან</w:t>
            </w:r>
          </w:p>
          <w:p w14:paraId="6E1E0137" w14:textId="5F73AA8A" w:rsidR="008C0662" w:rsidRPr="00B35DC1" w:rsidRDefault="008C0662" w:rsidP="008C0662">
            <w:pPr>
              <w:ind w:left="720" w:right="-18"/>
              <w:jc w:val="both"/>
              <w:rPr>
                <w:rFonts w:ascii="Sylfaen" w:hAnsi="Sylfaen"/>
                <w:i/>
                <w:iCs/>
                <w:sz w:val="20"/>
                <w:szCs w:val="20"/>
                <w:lang w:val="ka-GE"/>
              </w:rPr>
            </w:pPr>
            <w:r w:rsidRPr="00B35DC1">
              <w:rPr>
                <w:rFonts w:ascii="Sylfaen" w:hAnsi="Sylfaen"/>
                <w:i/>
                <w:iCs/>
                <w:sz w:val="20"/>
                <w:szCs w:val="20"/>
                <w:lang w:val="ka-GE"/>
              </w:rPr>
              <w:t>1.1. სადავო ნორმების არსი</w:t>
            </w:r>
            <w:r w:rsidR="00F76EE3" w:rsidRPr="00B35DC1">
              <w:rPr>
                <w:rFonts w:ascii="Sylfaen" w:hAnsi="Sylfaen"/>
                <w:i/>
                <w:iCs/>
                <w:sz w:val="20"/>
                <w:szCs w:val="20"/>
                <w:lang w:val="ka-GE"/>
              </w:rPr>
              <w:t xml:space="preserve"> და მათი</w:t>
            </w:r>
            <w:r w:rsidR="00AA1807" w:rsidRPr="00B35DC1">
              <w:rPr>
                <w:rFonts w:ascii="Sylfaen" w:hAnsi="Sylfaen"/>
                <w:i/>
                <w:iCs/>
                <w:sz w:val="20"/>
                <w:szCs w:val="20"/>
                <w:lang w:val="ka-GE"/>
              </w:rPr>
              <w:t xml:space="preserve"> მიღების</w:t>
            </w:r>
            <w:r w:rsidR="00F76EE3" w:rsidRPr="00B35DC1">
              <w:rPr>
                <w:rFonts w:ascii="Sylfaen" w:hAnsi="Sylfaen"/>
                <w:i/>
                <w:iCs/>
                <w:sz w:val="20"/>
                <w:szCs w:val="20"/>
                <w:lang w:val="ka-GE"/>
              </w:rPr>
              <w:t xml:space="preserve"> მიზანი </w:t>
            </w:r>
          </w:p>
          <w:p w14:paraId="4F30B70E" w14:textId="24F1FE9A" w:rsidR="00AA1807" w:rsidRPr="00B35DC1" w:rsidRDefault="00696DEE" w:rsidP="00AA1807">
            <w:pPr>
              <w:ind w:right="-18"/>
              <w:jc w:val="both"/>
              <w:rPr>
                <w:rFonts w:ascii="Sylfaen" w:hAnsi="Sylfaen"/>
                <w:sz w:val="20"/>
                <w:szCs w:val="20"/>
                <w:lang w:val="ka-GE"/>
              </w:rPr>
            </w:pPr>
            <w:r w:rsidRPr="00B35DC1">
              <w:rPr>
                <w:rFonts w:ascii="Sylfaen" w:hAnsi="Sylfaen"/>
                <w:sz w:val="20"/>
                <w:szCs w:val="20"/>
                <w:lang w:val="ka-GE"/>
              </w:rPr>
              <w:t xml:space="preserve">კონსტიტუციური სარჩელით </w:t>
            </w:r>
            <w:r w:rsidR="00AA1807" w:rsidRPr="00B35DC1">
              <w:rPr>
                <w:rFonts w:ascii="Sylfaen" w:hAnsi="Sylfaen"/>
                <w:sz w:val="20"/>
                <w:szCs w:val="20"/>
                <w:lang w:val="ka-GE"/>
              </w:rPr>
              <w:t>გასაჩივრებულია საქართველოს ადმინისტრაციულ სამართალდარღვევათა კოდექსის 174</w:t>
            </w:r>
            <w:r w:rsidR="008F027C" w:rsidRPr="00B35DC1">
              <w:rPr>
                <w:rFonts w:ascii="Sylfaen" w:hAnsi="Sylfaen"/>
                <w:sz w:val="20"/>
                <w:szCs w:val="20"/>
                <w:lang w:val="ka-GE"/>
              </w:rPr>
              <w:t>-ე</w:t>
            </w:r>
            <w:r w:rsidR="00AA1807" w:rsidRPr="00B35DC1">
              <w:rPr>
                <w:rFonts w:ascii="Sylfaen" w:hAnsi="Sylfaen"/>
                <w:sz w:val="20"/>
                <w:szCs w:val="20"/>
                <w:lang w:val="ka-GE"/>
              </w:rPr>
              <w:t xml:space="preserve"> პრიმა მუხლის მე-10 ნაწილის მოქმედი რედაქცია, რომელიც გულისხმობს,   შეკრების ან მანიფესტაციის ორგანიზებისა და ჩატარების წესის დარღვევისათვის </w:t>
            </w:r>
            <w:r w:rsidR="008E76C4" w:rsidRPr="00B35DC1">
              <w:rPr>
                <w:rFonts w:ascii="Sylfaen" w:hAnsi="Sylfaen"/>
                <w:sz w:val="20"/>
                <w:szCs w:val="20"/>
                <w:lang w:val="ka-GE"/>
              </w:rPr>
              <w:t>შესაბამის</w:t>
            </w:r>
            <w:r w:rsidR="00AA1807" w:rsidRPr="00B35DC1">
              <w:rPr>
                <w:rFonts w:ascii="Sylfaen" w:hAnsi="Sylfaen"/>
                <w:sz w:val="20"/>
                <w:szCs w:val="20"/>
                <w:lang w:val="ka-GE"/>
              </w:rPr>
              <w:t xml:space="preserve"> ადმინისტრაციულ სახდელს. </w:t>
            </w:r>
          </w:p>
          <w:p w14:paraId="18ABDEDB" w14:textId="26FA4DDB" w:rsidR="00696DEE" w:rsidRPr="00B35DC1" w:rsidRDefault="00AA1807" w:rsidP="007256E4">
            <w:pPr>
              <w:spacing w:line="276" w:lineRule="auto"/>
              <w:ind w:right="-18"/>
              <w:jc w:val="both"/>
              <w:rPr>
                <w:rFonts w:ascii="Sylfaen" w:hAnsi="Sylfaen"/>
                <w:sz w:val="20"/>
                <w:szCs w:val="20"/>
                <w:lang w:val="ka-GE"/>
              </w:rPr>
            </w:pPr>
            <w:r w:rsidRPr="00B35DC1">
              <w:rPr>
                <w:rFonts w:ascii="Sylfaen" w:hAnsi="Sylfaen"/>
                <w:sz w:val="20"/>
                <w:szCs w:val="20"/>
                <w:lang w:val="ka-GE"/>
              </w:rPr>
              <w:t>სადავო ნორმ</w:t>
            </w:r>
            <w:r w:rsidR="00B37234" w:rsidRPr="00B35DC1">
              <w:rPr>
                <w:rFonts w:ascii="Sylfaen" w:hAnsi="Sylfaen"/>
                <w:sz w:val="20"/>
                <w:szCs w:val="20"/>
                <w:lang w:val="ka-GE"/>
              </w:rPr>
              <w:t xml:space="preserve">ის მოქმედი რედაქცია </w:t>
            </w:r>
            <w:r w:rsidRPr="00B35DC1">
              <w:rPr>
                <w:rFonts w:ascii="Sylfaen" w:hAnsi="Sylfaen"/>
                <w:sz w:val="20"/>
                <w:szCs w:val="20"/>
                <w:lang w:val="ka-GE"/>
              </w:rPr>
              <w:t>ითვალისწინებს, რომ „შეკრებებისა და მანიფესტაციების შესახებ“ საქართველოს კანონის მე-11 მუხლის მე-2 პუნქტის „ა2 “ და „ვ“ ქვეპუნქტებითა და 11</w:t>
            </w:r>
            <w:r w:rsidRPr="00B35DC1">
              <w:rPr>
                <w:rFonts w:ascii="Sylfaen" w:hAnsi="Sylfaen"/>
                <w:sz w:val="20"/>
                <w:szCs w:val="20"/>
                <w:vertAlign w:val="superscript"/>
                <w:lang w:val="ka-GE"/>
              </w:rPr>
              <w:t>1</w:t>
            </w:r>
            <w:r w:rsidRPr="00B35DC1">
              <w:rPr>
                <w:rFonts w:ascii="Sylfaen" w:hAnsi="Sylfaen"/>
                <w:sz w:val="20"/>
                <w:szCs w:val="20"/>
                <w:lang w:val="ka-GE"/>
              </w:rPr>
              <w:t xml:space="preserve"> მუხლით გათვალისწინებული ნორმების დარღვევა </w:t>
            </w:r>
            <w:r w:rsidR="006C4621" w:rsidRPr="00B35DC1">
              <w:rPr>
                <w:rFonts w:ascii="Sylfaen" w:hAnsi="Sylfaen"/>
                <w:sz w:val="20"/>
                <w:szCs w:val="20"/>
                <w:lang w:val="ka-GE"/>
              </w:rPr>
              <w:t xml:space="preserve"> - </w:t>
            </w:r>
            <w:r w:rsidRPr="00B35DC1">
              <w:rPr>
                <w:rFonts w:ascii="Sylfaen" w:hAnsi="Sylfaen"/>
                <w:b/>
                <w:bCs/>
                <w:sz w:val="20"/>
                <w:szCs w:val="20"/>
                <w:lang w:val="ka-GE"/>
              </w:rPr>
              <w:t>გამოიწვევს ადმინისტრაციულ პატიმრობას 15 დღემდე ვადით</w:t>
            </w:r>
            <w:r w:rsidR="00B37234" w:rsidRPr="00B35DC1">
              <w:rPr>
                <w:rFonts w:ascii="Sylfaen" w:hAnsi="Sylfaen"/>
                <w:b/>
                <w:bCs/>
                <w:sz w:val="20"/>
                <w:szCs w:val="20"/>
                <w:lang w:val="ka-GE"/>
              </w:rPr>
              <w:t>.</w:t>
            </w:r>
            <w:r w:rsidR="00B37234" w:rsidRPr="00B35DC1">
              <w:rPr>
                <w:rFonts w:ascii="Sylfaen" w:hAnsi="Sylfaen"/>
                <w:sz w:val="20"/>
                <w:szCs w:val="20"/>
                <w:lang w:val="ka-GE"/>
              </w:rPr>
              <w:t xml:space="preserve"> </w:t>
            </w:r>
          </w:p>
          <w:p w14:paraId="68368424" w14:textId="3C980FA9" w:rsidR="00B37234" w:rsidRPr="00E164DC" w:rsidRDefault="00B37234" w:rsidP="006C4621">
            <w:pPr>
              <w:ind w:right="-18"/>
              <w:jc w:val="both"/>
              <w:rPr>
                <w:rFonts w:ascii="Sylfaen" w:hAnsi="Sylfaen"/>
                <w:color w:val="538135" w:themeColor="accent6" w:themeShade="BF"/>
                <w:sz w:val="20"/>
                <w:szCs w:val="20"/>
                <w:lang w:val="ka-GE"/>
              </w:rPr>
            </w:pPr>
            <w:r w:rsidRPr="00E164DC">
              <w:rPr>
                <w:rFonts w:ascii="Sylfaen" w:hAnsi="Sylfaen"/>
                <w:sz w:val="20"/>
                <w:szCs w:val="20"/>
                <w:lang w:val="ka-GE"/>
              </w:rPr>
              <w:t>ხოლო სადავო ნორმის 16 ოქტომბრამდე არსებული რედაქცია ითვალისწინებდა, რომ „შეკრებებისა და მანიფესტაციების შესახებ“ საქართველოს კანონის მე-11 მუხლის მე-2 პუნქტის „ა2 “, „გ“, „ე“ და „ვ“ ქვეპუნქტებითა და 11</w:t>
            </w:r>
            <w:r w:rsidRPr="00E164DC">
              <w:rPr>
                <w:rFonts w:ascii="Sylfaen" w:hAnsi="Sylfaen"/>
                <w:sz w:val="20"/>
                <w:szCs w:val="20"/>
                <w:vertAlign w:val="superscript"/>
                <w:lang w:val="ka-GE"/>
              </w:rPr>
              <w:t>1</w:t>
            </w:r>
            <w:r w:rsidRPr="00E164DC">
              <w:rPr>
                <w:rFonts w:ascii="Sylfaen" w:hAnsi="Sylfaen"/>
                <w:sz w:val="20"/>
                <w:szCs w:val="20"/>
                <w:lang w:val="ka-GE"/>
              </w:rPr>
              <w:t xml:space="preserve"> მუხლით გათვალისწინებული ნორმების დარღვევა – გამოიწვევდა სამართალდამრღვევის ფულად დაჯარიმ</w:t>
            </w:r>
            <w:r w:rsidR="00575654" w:rsidRPr="00E164DC">
              <w:rPr>
                <w:rFonts w:ascii="Sylfaen" w:hAnsi="Sylfaen"/>
                <w:sz w:val="20"/>
                <w:szCs w:val="20"/>
                <w:lang w:val="ka-GE"/>
              </w:rPr>
              <w:t>ებას</w:t>
            </w:r>
            <w:r w:rsidRPr="00E164DC">
              <w:rPr>
                <w:rFonts w:ascii="Sylfaen" w:hAnsi="Sylfaen"/>
                <w:sz w:val="20"/>
                <w:szCs w:val="20"/>
                <w:lang w:val="ka-GE"/>
              </w:rPr>
              <w:t xml:space="preserve"> 5 000 ლარის ოდენობით ან ადმინისტრაციულ პატიმრობას 15 დღემდე ვადით. აღნიშნული </w:t>
            </w:r>
            <w:r w:rsidR="00147A4F" w:rsidRPr="00E164DC">
              <w:rPr>
                <w:rFonts w:ascii="Sylfaen" w:hAnsi="Sylfaen"/>
                <w:sz w:val="20"/>
                <w:szCs w:val="20"/>
                <w:lang w:val="ka-GE"/>
              </w:rPr>
              <w:t>რედაქციით</w:t>
            </w:r>
            <w:r w:rsidRPr="00E164DC">
              <w:rPr>
                <w:rFonts w:ascii="Sylfaen" w:hAnsi="Sylfaen"/>
                <w:sz w:val="20"/>
                <w:szCs w:val="20"/>
                <w:lang w:val="ka-GE"/>
              </w:rPr>
              <w:t xml:space="preserve"> ნორმა</w:t>
            </w:r>
            <w:r w:rsidR="00147A4F" w:rsidRPr="00E164DC">
              <w:rPr>
                <w:rFonts w:ascii="Sylfaen" w:hAnsi="Sylfaen"/>
                <w:sz w:val="20"/>
                <w:szCs w:val="20"/>
                <w:lang w:val="ka-GE"/>
              </w:rPr>
              <w:t xml:space="preserve"> მიღებული იქნა 2024 </w:t>
            </w:r>
            <w:r w:rsidR="000C0BB2" w:rsidRPr="00E164DC">
              <w:rPr>
                <w:rFonts w:ascii="Sylfaen" w:hAnsi="Sylfaen"/>
                <w:sz w:val="20"/>
                <w:szCs w:val="20"/>
                <w:lang w:val="ka-GE"/>
              </w:rPr>
              <w:t>წ</w:t>
            </w:r>
            <w:r w:rsidR="00147A4F" w:rsidRPr="00E164DC">
              <w:rPr>
                <w:rFonts w:ascii="Sylfaen" w:hAnsi="Sylfaen"/>
                <w:sz w:val="20"/>
                <w:szCs w:val="20"/>
                <w:lang w:val="ka-GE"/>
              </w:rPr>
              <w:t>ლი</w:t>
            </w:r>
            <w:r w:rsidR="00575654" w:rsidRPr="00E164DC">
              <w:rPr>
                <w:rFonts w:ascii="Sylfaen" w:hAnsi="Sylfaen"/>
                <w:sz w:val="20"/>
                <w:szCs w:val="20"/>
                <w:lang w:val="ka-GE"/>
              </w:rPr>
              <w:t>ს</w:t>
            </w:r>
            <w:r w:rsidR="00147A4F" w:rsidRPr="00E164DC">
              <w:rPr>
                <w:rFonts w:ascii="Sylfaen" w:hAnsi="Sylfaen"/>
                <w:sz w:val="20"/>
                <w:szCs w:val="20"/>
                <w:lang w:val="ka-GE"/>
              </w:rPr>
              <w:t xml:space="preserve"> 13 დეკემბერს, და იგი</w:t>
            </w:r>
            <w:r w:rsidRPr="00E164DC">
              <w:rPr>
                <w:rFonts w:ascii="Sylfaen" w:hAnsi="Sylfaen"/>
                <w:sz w:val="20"/>
                <w:szCs w:val="20"/>
                <w:lang w:val="ka-GE"/>
              </w:rPr>
              <w:t xml:space="preserve"> </w:t>
            </w:r>
            <w:r w:rsidR="00147A4F" w:rsidRPr="00E164DC">
              <w:rPr>
                <w:rFonts w:ascii="Sylfaen" w:hAnsi="Sylfaen"/>
                <w:sz w:val="20"/>
                <w:szCs w:val="20"/>
                <w:lang w:val="ka-GE"/>
              </w:rPr>
              <w:t>ძალაში შევიდა 2024 წლის 29 დეკემბერს, მიხეილ ყაველაშვილის ინაუგურაციის</w:t>
            </w:r>
            <w:r w:rsidR="00D2186F" w:rsidRPr="00E164DC">
              <w:rPr>
                <w:rFonts w:ascii="Sylfaen" w:hAnsi="Sylfaen"/>
                <w:sz w:val="20"/>
                <w:szCs w:val="20"/>
                <w:lang w:val="ka-GE"/>
              </w:rPr>
              <w:t xml:space="preserve"> დღესვე, მისივე ხელმოწერით</w:t>
            </w:r>
            <w:r w:rsidR="00147A4F" w:rsidRPr="00E164DC">
              <w:rPr>
                <w:rFonts w:ascii="Sylfaen" w:hAnsi="Sylfaen"/>
                <w:sz w:val="20"/>
                <w:szCs w:val="20"/>
                <w:lang w:val="ka-GE"/>
              </w:rPr>
              <w:t xml:space="preserve"> შემდეგი რედაქციით </w:t>
            </w:r>
            <w:r w:rsidRPr="00E164DC">
              <w:rPr>
                <w:rFonts w:ascii="Sylfaen" w:hAnsi="Sylfaen"/>
                <w:sz w:val="20"/>
                <w:szCs w:val="20"/>
                <w:lang w:val="ka-GE"/>
              </w:rPr>
              <w:t>„შეკრებებისა და მანიფესტაციების შესახებ“ საქართველოს კანონის 11</w:t>
            </w:r>
            <w:r w:rsidRPr="00E164DC">
              <w:rPr>
                <w:rFonts w:ascii="Times New Roman" w:hAnsi="Times New Roman" w:cs="Times New Roman"/>
                <w:sz w:val="20"/>
                <w:szCs w:val="20"/>
                <w:lang w:val="ka-GE"/>
              </w:rPr>
              <w:t>​​​</w:t>
            </w:r>
            <w:r w:rsidR="00147A4F" w:rsidRPr="00E164DC">
              <w:rPr>
                <w:rFonts w:ascii="Sylfaen" w:hAnsi="Sylfaen"/>
                <w:sz w:val="20"/>
                <w:szCs w:val="20"/>
                <w:vertAlign w:val="superscript"/>
                <w:lang w:val="ka-GE"/>
              </w:rPr>
              <w:t>1</w:t>
            </w:r>
            <w:r w:rsidRPr="00E164DC">
              <w:rPr>
                <w:rFonts w:ascii="Sylfaen" w:hAnsi="Sylfaen"/>
                <w:sz w:val="20"/>
                <w:szCs w:val="20"/>
                <w:lang w:val="ka-GE"/>
              </w:rPr>
              <w:t xml:space="preserve"> მუხლით გათვალისწინებული ნორმების დარღვევა –</w:t>
            </w:r>
            <w:r w:rsidR="00147A4F" w:rsidRPr="00E164DC">
              <w:rPr>
                <w:rFonts w:ascii="Sylfaen" w:hAnsi="Sylfaen"/>
                <w:sz w:val="20"/>
                <w:szCs w:val="20"/>
                <w:lang w:val="ka-GE"/>
              </w:rPr>
              <w:t xml:space="preserve"> </w:t>
            </w:r>
            <w:r w:rsidRPr="00E164DC">
              <w:rPr>
                <w:rFonts w:ascii="Sylfaen" w:hAnsi="Sylfaen"/>
                <w:sz w:val="20"/>
                <w:szCs w:val="20"/>
                <w:lang w:val="ka-GE"/>
              </w:rPr>
              <w:t>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w:t>
            </w:r>
            <w:r w:rsidR="000C0BB2" w:rsidRPr="00E164DC">
              <w:rPr>
                <w:rFonts w:ascii="Sylfaen" w:hAnsi="Sylfaen"/>
                <w:sz w:val="20"/>
                <w:szCs w:val="20"/>
                <w:lang w:val="ka-GE"/>
              </w:rPr>
              <w:t>”</w:t>
            </w:r>
            <w:r w:rsidR="00521F96" w:rsidRPr="00E164DC">
              <w:rPr>
                <w:rFonts w:ascii="Sylfaen" w:hAnsi="Sylfaen"/>
                <w:sz w:val="20"/>
                <w:szCs w:val="20"/>
                <w:lang w:val="ka-GE"/>
              </w:rPr>
              <w:t xml:space="preserve">. </w:t>
            </w:r>
          </w:p>
          <w:p w14:paraId="7F04462E" w14:textId="0BD09272" w:rsidR="00521F96" w:rsidRPr="00B35DC1" w:rsidRDefault="00521F96" w:rsidP="00B37234">
            <w:pPr>
              <w:ind w:right="-18"/>
              <w:jc w:val="both"/>
              <w:rPr>
                <w:rFonts w:ascii="Sylfaen" w:hAnsi="Sylfaen"/>
                <w:b/>
                <w:bCs/>
                <w:color w:val="538135" w:themeColor="accent6" w:themeShade="BF"/>
                <w:sz w:val="20"/>
                <w:szCs w:val="20"/>
                <w:lang w:val="ka-GE"/>
              </w:rPr>
            </w:pPr>
          </w:p>
          <w:p w14:paraId="13297866" w14:textId="4BA43A89" w:rsidR="00521F96" w:rsidRPr="00B35DC1" w:rsidRDefault="00521F96" w:rsidP="006C4621">
            <w:pPr>
              <w:ind w:right="-18"/>
              <w:jc w:val="both"/>
              <w:rPr>
                <w:rFonts w:ascii="Sylfaen" w:hAnsi="Sylfaen"/>
                <w:sz w:val="20"/>
                <w:szCs w:val="20"/>
                <w:shd w:val="clear" w:color="auto" w:fill="EAEAEA"/>
                <w:lang w:val="ka-GE"/>
              </w:rPr>
            </w:pPr>
            <w:r w:rsidRPr="00B35DC1">
              <w:rPr>
                <w:rFonts w:ascii="Sylfaen" w:hAnsi="Sylfaen" w:cs="Sylfaen"/>
                <w:sz w:val="20"/>
                <w:szCs w:val="20"/>
                <w:lang w:val="ka-GE"/>
              </w:rPr>
              <w:t xml:space="preserve">„შეკრებებისა და მანიფესტაციების შესახებ” საქართველოს კანონის </w:t>
            </w:r>
            <w:r w:rsidRPr="00B35DC1">
              <w:rPr>
                <w:rFonts w:ascii="Sylfaen" w:hAnsi="Sylfaen"/>
                <w:sz w:val="20"/>
                <w:szCs w:val="20"/>
                <w:lang w:val="ka-GE"/>
              </w:rPr>
              <w:t>მე-11 მუხლის მე-2 პუნქტის „ა2 “ ითვალისწინებს ა 2 ) სახის ნიღბით ან ნებისმიერი სხვა საშუალებით დაფარვას, ხოლო 11</w:t>
            </w:r>
            <w:r w:rsidRPr="00B35DC1">
              <w:rPr>
                <w:rFonts w:ascii="Sylfaen" w:hAnsi="Sylfaen"/>
                <w:sz w:val="20"/>
                <w:szCs w:val="20"/>
                <w:vertAlign w:val="superscript"/>
                <w:lang w:val="ka-GE"/>
              </w:rPr>
              <w:t xml:space="preserve">1 </w:t>
            </w:r>
            <w:r w:rsidRPr="00B35DC1">
              <w:rPr>
                <w:rFonts w:ascii="Sylfaen" w:hAnsi="Sylfaen"/>
                <w:sz w:val="20"/>
                <w:szCs w:val="20"/>
                <w:lang w:val="ka-GE"/>
              </w:rPr>
              <w:t xml:space="preserve"> მუხლით მე-4 პუნქტით </w:t>
            </w:r>
            <w:r w:rsidRPr="00B35DC1">
              <w:rPr>
                <w:rFonts w:ascii="Sylfaen" w:hAnsi="Sylfaen" w:cs="Sylfaen"/>
                <w:sz w:val="20"/>
                <w:szCs w:val="20"/>
                <w:shd w:val="clear" w:color="auto" w:fill="EAEAEA"/>
                <w:lang w:val="ka-GE"/>
              </w:rPr>
              <w:lastRenderedPageBreak/>
              <w:t>დაუშვებელია</w:t>
            </w:r>
            <w:r w:rsidRPr="00B35DC1">
              <w:rPr>
                <w:rFonts w:ascii="Sylfaen" w:hAnsi="Sylfaen"/>
                <w:sz w:val="20"/>
                <w:szCs w:val="20"/>
                <w:shd w:val="clear" w:color="auto" w:fill="EAEAEA"/>
                <w:lang w:val="ka-GE"/>
              </w:rPr>
              <w:t> </w:t>
            </w:r>
            <w:r w:rsidRPr="00B35DC1">
              <w:rPr>
                <w:rFonts w:ascii="Sylfaen" w:hAnsi="Sylfaen" w:cs="Sylfaen"/>
                <w:sz w:val="20"/>
                <w:szCs w:val="20"/>
                <w:shd w:val="clear" w:color="auto" w:fill="EAEAEA"/>
                <w:lang w:val="ka-GE"/>
              </w:rPr>
              <w:t>ტრანსპორტის</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სავალი</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ნაწილის</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ხელოვნურად</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გადაკეტვა</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თუ</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ამას</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არ</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მოითხოვს</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შეკრების</w:t>
            </w:r>
            <w:r w:rsidRPr="00B35DC1">
              <w:rPr>
                <w:rFonts w:ascii="Sylfaen" w:hAnsi="Sylfaen"/>
                <w:sz w:val="20"/>
                <w:szCs w:val="20"/>
                <w:shd w:val="clear" w:color="auto" w:fill="EAEAEA"/>
                <w:lang w:val="ka-GE"/>
              </w:rPr>
              <w:t> </w:t>
            </w:r>
            <w:r w:rsidRPr="00B35DC1">
              <w:rPr>
                <w:rFonts w:ascii="Sylfaen" w:hAnsi="Sylfaen" w:cs="Sylfaen"/>
                <w:sz w:val="20"/>
                <w:szCs w:val="20"/>
                <w:shd w:val="clear" w:color="auto" w:fill="EAEAEA"/>
                <w:lang w:val="ka-GE"/>
              </w:rPr>
              <w:t>ან</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მანიფესტაციის</w:t>
            </w:r>
            <w:r w:rsidRPr="00B35DC1">
              <w:rPr>
                <w:rFonts w:ascii="Sylfaen" w:hAnsi="Sylfaen"/>
                <w:sz w:val="20"/>
                <w:szCs w:val="20"/>
                <w:shd w:val="clear" w:color="auto" w:fill="EAEAEA"/>
                <w:lang w:val="ka-GE"/>
              </w:rPr>
              <w:t> </w:t>
            </w:r>
            <w:r w:rsidRPr="00B35DC1">
              <w:rPr>
                <w:rFonts w:ascii="Sylfaen" w:hAnsi="Sylfaen" w:cs="Sylfaen"/>
                <w:sz w:val="20"/>
                <w:szCs w:val="20"/>
                <w:shd w:val="clear" w:color="auto" w:fill="EAEAEA"/>
                <w:lang w:val="ka-GE"/>
              </w:rPr>
              <w:t>მონაწილეთა</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რაოდენობა</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აგრეთვე</w:t>
            </w:r>
            <w:r w:rsidRPr="00B35DC1">
              <w:rPr>
                <w:rFonts w:ascii="Sylfaen" w:hAnsi="Sylfaen"/>
                <w:sz w:val="20"/>
                <w:szCs w:val="20"/>
                <w:shd w:val="clear" w:color="auto" w:fill="EAEAEA"/>
                <w:lang w:val="ka-GE"/>
              </w:rPr>
              <w:t> </w:t>
            </w:r>
            <w:r w:rsidRPr="00B35DC1">
              <w:rPr>
                <w:rFonts w:ascii="Sylfaen" w:hAnsi="Sylfaen" w:cs="Sylfaen"/>
                <w:sz w:val="20"/>
                <w:szCs w:val="20"/>
                <w:shd w:val="clear" w:color="auto" w:fill="EAEAEA"/>
                <w:lang w:val="ka-GE"/>
              </w:rPr>
              <w:t>დაუშვებელია</w:t>
            </w:r>
            <w:r w:rsidRPr="00B35DC1">
              <w:rPr>
                <w:rFonts w:ascii="Sylfaen" w:hAnsi="Sylfaen"/>
                <w:sz w:val="20"/>
                <w:szCs w:val="20"/>
                <w:shd w:val="clear" w:color="auto" w:fill="EAEAEA"/>
                <w:lang w:val="ka-GE"/>
              </w:rPr>
              <w:t> </w:t>
            </w:r>
            <w:r w:rsidRPr="00B35DC1">
              <w:rPr>
                <w:rFonts w:ascii="Sylfaen" w:hAnsi="Sylfaen" w:cs="Sylfaen"/>
                <w:sz w:val="20"/>
                <w:szCs w:val="20"/>
                <w:shd w:val="clear" w:color="auto" w:fill="EAEAEA"/>
                <w:lang w:val="ka-GE"/>
              </w:rPr>
              <w:t>ტრანსპორტის</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სავალი</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ნაწილის</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ავტომანქანებით</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სხვადასხვა</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კონსტრუქციებით</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ან</w:t>
            </w:r>
            <w:r w:rsidRPr="00B35DC1">
              <w:rPr>
                <w:rFonts w:ascii="Sylfaen" w:hAnsi="Sylfaen"/>
                <w:sz w:val="20"/>
                <w:szCs w:val="20"/>
                <w:shd w:val="clear" w:color="auto" w:fill="EAEAEA"/>
                <w:lang w:val="ka-GE"/>
              </w:rPr>
              <w:t>/</w:t>
            </w:r>
            <w:r w:rsidRPr="00B35DC1">
              <w:rPr>
                <w:rFonts w:ascii="Sylfaen" w:hAnsi="Sylfaen" w:cs="Sylfaen"/>
                <w:sz w:val="20"/>
                <w:szCs w:val="20"/>
                <w:shd w:val="clear" w:color="auto" w:fill="EAEAEA"/>
                <w:lang w:val="ka-GE"/>
              </w:rPr>
              <w:t>და</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საგნებით</w:t>
            </w:r>
            <w:r w:rsidRPr="00B35DC1">
              <w:rPr>
                <w:rFonts w:ascii="Sylfaen" w:hAnsi="Sylfaen"/>
                <w:sz w:val="20"/>
                <w:szCs w:val="20"/>
                <w:shd w:val="clear" w:color="auto" w:fill="EAEAEA"/>
                <w:lang w:val="ka-GE"/>
              </w:rPr>
              <w:t xml:space="preserve"> </w:t>
            </w:r>
            <w:r w:rsidRPr="00B35DC1">
              <w:rPr>
                <w:rFonts w:ascii="Sylfaen" w:hAnsi="Sylfaen" w:cs="Sylfaen"/>
                <w:sz w:val="20"/>
                <w:szCs w:val="20"/>
                <w:shd w:val="clear" w:color="auto" w:fill="EAEAEA"/>
                <w:lang w:val="ka-GE"/>
              </w:rPr>
              <w:t>გადაკეტვა</w:t>
            </w:r>
            <w:r w:rsidRPr="00B35DC1">
              <w:rPr>
                <w:rFonts w:ascii="Sylfaen" w:hAnsi="Sylfaen"/>
                <w:sz w:val="20"/>
                <w:szCs w:val="20"/>
                <w:shd w:val="clear" w:color="auto" w:fill="EAEAEA"/>
                <w:lang w:val="ka-GE"/>
              </w:rPr>
              <w:t>.</w:t>
            </w:r>
          </w:p>
          <w:p w14:paraId="7590FF9C" w14:textId="7006BC7F" w:rsidR="00E164DC" w:rsidRPr="00B35DC1" w:rsidRDefault="00521F96" w:rsidP="006C4621">
            <w:pPr>
              <w:ind w:right="-18"/>
              <w:jc w:val="both"/>
              <w:rPr>
                <w:rFonts w:ascii="Sylfaen" w:hAnsi="Sylfaen"/>
                <w:sz w:val="20"/>
                <w:szCs w:val="20"/>
                <w:lang w:val="ka-GE"/>
              </w:rPr>
            </w:pPr>
            <w:bookmarkStart w:id="9" w:name="_Hlk214024965"/>
            <w:r w:rsidRPr="00B35DC1">
              <w:rPr>
                <w:rFonts w:ascii="Sylfaen" w:hAnsi="Sylfaen"/>
                <w:sz w:val="20"/>
                <w:szCs w:val="20"/>
                <w:shd w:val="clear" w:color="auto" w:fill="EAEAEA"/>
                <w:lang w:val="ka-GE"/>
              </w:rPr>
              <w:t xml:space="preserve">შესაბამისად კონსტიტუციური სარჩელით გასაჩივრებულია სადავო ნორმების ის ნორმატიული </w:t>
            </w:r>
            <w:r w:rsidR="001C3C55" w:rsidRPr="00B35DC1">
              <w:rPr>
                <w:rFonts w:ascii="Sylfaen" w:hAnsi="Sylfaen"/>
                <w:sz w:val="20"/>
                <w:szCs w:val="20"/>
                <w:shd w:val="clear" w:color="auto" w:fill="EAEAEA"/>
                <w:lang w:val="ka-GE"/>
              </w:rPr>
              <w:t>შინაარსი</w:t>
            </w:r>
            <w:r w:rsidR="00351651" w:rsidRPr="00B35DC1">
              <w:rPr>
                <w:rFonts w:ascii="Sylfaen" w:hAnsi="Sylfaen"/>
                <w:sz w:val="20"/>
                <w:szCs w:val="20"/>
                <w:shd w:val="clear" w:color="auto" w:fill="EAEAEA"/>
                <w:lang w:val="ka-GE"/>
              </w:rPr>
              <w:t xml:space="preserve"> , </w:t>
            </w:r>
            <w:r w:rsidRPr="00B35DC1">
              <w:rPr>
                <w:rFonts w:ascii="Sylfaen" w:hAnsi="Sylfaen"/>
                <w:sz w:val="20"/>
                <w:szCs w:val="20"/>
                <w:shd w:val="clear" w:color="auto" w:fill="EAEAEA"/>
                <w:lang w:val="ka-GE"/>
              </w:rPr>
              <w:t>რომელიც ვრცელდება</w:t>
            </w:r>
            <w:r w:rsidR="00AC2268" w:rsidRPr="00B35DC1">
              <w:rPr>
                <w:rFonts w:ascii="Sylfaen" w:hAnsi="Sylfaen"/>
                <w:sz w:val="20"/>
                <w:szCs w:val="20"/>
                <w:shd w:val="clear" w:color="auto" w:fill="EAEAEA"/>
                <w:lang w:val="ka-GE"/>
              </w:rPr>
              <w:t>, თვით სამართალდარღვევის აღწერ</w:t>
            </w:r>
            <w:r w:rsidR="00680602" w:rsidRPr="00B35DC1">
              <w:rPr>
                <w:rFonts w:ascii="Sylfaen" w:hAnsi="Sylfaen"/>
                <w:sz w:val="20"/>
                <w:szCs w:val="20"/>
                <w:shd w:val="clear" w:color="auto" w:fill="EAEAEA"/>
                <w:lang w:val="ka-GE"/>
              </w:rPr>
              <w:t>ი</w:t>
            </w:r>
            <w:r w:rsidR="00691D81" w:rsidRPr="00B35DC1">
              <w:rPr>
                <w:rFonts w:ascii="Sylfaen" w:hAnsi="Sylfaen"/>
                <w:sz w:val="20"/>
                <w:szCs w:val="20"/>
                <w:shd w:val="clear" w:color="auto" w:fill="EAEAEA"/>
                <w:lang w:val="ka-GE"/>
              </w:rPr>
              <w:t>ლობითი ნაწილის,</w:t>
            </w:r>
            <w:r w:rsidR="00AC2268" w:rsidRPr="00B35DC1">
              <w:rPr>
                <w:rFonts w:ascii="Sylfaen" w:hAnsi="Sylfaen"/>
                <w:sz w:val="20"/>
                <w:szCs w:val="20"/>
                <w:shd w:val="clear" w:color="auto" w:fill="EAEAEA"/>
                <w:lang w:val="ka-GE"/>
              </w:rPr>
              <w:t xml:space="preserve"> და ასევე </w:t>
            </w:r>
            <w:r w:rsidRPr="00B35DC1">
              <w:rPr>
                <w:rFonts w:ascii="Sylfaen" w:hAnsi="Sylfaen"/>
                <w:sz w:val="20"/>
                <w:szCs w:val="20"/>
                <w:shd w:val="clear" w:color="auto" w:fill="EAEAEA"/>
                <w:lang w:val="ka-GE"/>
              </w:rPr>
              <w:t xml:space="preserve"> სანქციების ნაწილში, </w:t>
            </w:r>
            <w:r w:rsidRPr="00B35DC1">
              <w:rPr>
                <w:rFonts w:ascii="Sylfaen" w:hAnsi="Sylfaen" w:cs="Sylfaen"/>
                <w:sz w:val="20"/>
                <w:szCs w:val="20"/>
                <w:lang w:val="ka-GE"/>
              </w:rPr>
              <w:t xml:space="preserve">შეკრებებისა და მანიფესტაციების შესახებ” საქართველოს კანონის </w:t>
            </w:r>
            <w:r w:rsidRPr="00B35DC1">
              <w:rPr>
                <w:rFonts w:ascii="Sylfaen" w:hAnsi="Sylfaen"/>
                <w:sz w:val="20"/>
                <w:szCs w:val="20"/>
                <w:lang w:val="ka-GE"/>
              </w:rPr>
              <w:t>მე-11 მუხლის მე-2 პუნქტის „ა2 “ და 11</w:t>
            </w:r>
            <w:r w:rsidRPr="00B35DC1">
              <w:rPr>
                <w:rFonts w:ascii="Sylfaen" w:hAnsi="Sylfaen"/>
                <w:sz w:val="20"/>
                <w:szCs w:val="20"/>
                <w:vertAlign w:val="superscript"/>
                <w:lang w:val="ka-GE"/>
              </w:rPr>
              <w:t xml:space="preserve">1 </w:t>
            </w:r>
            <w:r w:rsidRPr="00B35DC1">
              <w:rPr>
                <w:rFonts w:ascii="Sylfaen" w:hAnsi="Sylfaen"/>
                <w:sz w:val="20"/>
                <w:szCs w:val="20"/>
                <w:lang w:val="ka-GE"/>
              </w:rPr>
              <w:t xml:space="preserve"> მუხლი</w:t>
            </w:r>
            <w:r w:rsidR="001C3C55" w:rsidRPr="00B35DC1">
              <w:rPr>
                <w:rFonts w:ascii="Sylfaen" w:hAnsi="Sylfaen"/>
                <w:sz w:val="20"/>
                <w:szCs w:val="20"/>
                <w:lang w:val="ka-GE"/>
              </w:rPr>
              <w:t>ს</w:t>
            </w:r>
            <w:r w:rsidRPr="00B35DC1">
              <w:rPr>
                <w:rFonts w:ascii="Sylfaen" w:hAnsi="Sylfaen"/>
                <w:sz w:val="20"/>
                <w:szCs w:val="20"/>
                <w:lang w:val="ka-GE"/>
              </w:rPr>
              <w:t xml:space="preserve"> მე-4 პუნქტ</w:t>
            </w:r>
            <w:r w:rsidR="001C3C55" w:rsidRPr="00B35DC1">
              <w:rPr>
                <w:rFonts w:ascii="Sylfaen" w:hAnsi="Sylfaen"/>
                <w:sz w:val="20"/>
                <w:szCs w:val="20"/>
                <w:lang w:val="ka-GE"/>
              </w:rPr>
              <w:t>ი</w:t>
            </w:r>
            <w:r w:rsidR="00691D81" w:rsidRPr="00B35DC1">
              <w:rPr>
                <w:rFonts w:ascii="Sylfaen" w:hAnsi="Sylfaen"/>
                <w:sz w:val="20"/>
                <w:szCs w:val="20"/>
                <w:lang w:val="ka-GE"/>
              </w:rPr>
              <w:t xml:space="preserve">ს მიხედვით. </w:t>
            </w:r>
            <w:bookmarkEnd w:id="9"/>
          </w:p>
          <w:p w14:paraId="2D8D2C67" w14:textId="5D4AAD9C" w:rsidR="00B37234" w:rsidRPr="00B35DC1" w:rsidRDefault="000C0BB2" w:rsidP="006C4621">
            <w:pPr>
              <w:ind w:right="-18"/>
              <w:jc w:val="both"/>
              <w:rPr>
                <w:rFonts w:ascii="Sylfaen" w:hAnsi="Sylfaen"/>
                <w:sz w:val="20"/>
                <w:szCs w:val="20"/>
                <w:lang w:val="ka-GE"/>
              </w:rPr>
            </w:pPr>
            <w:r w:rsidRPr="00B35DC1">
              <w:rPr>
                <w:rFonts w:ascii="Sylfaen" w:hAnsi="Sylfaen"/>
                <w:sz w:val="20"/>
                <w:szCs w:val="20"/>
                <w:lang w:val="ka-GE"/>
              </w:rPr>
              <w:t>ზოგადად</w:t>
            </w:r>
            <w:r w:rsidR="00521F96" w:rsidRPr="00B35DC1">
              <w:rPr>
                <w:rFonts w:ascii="Sylfaen" w:hAnsi="Sylfaen"/>
                <w:sz w:val="20"/>
                <w:szCs w:val="20"/>
                <w:lang w:val="ka-GE"/>
              </w:rPr>
              <w:t>,</w:t>
            </w:r>
            <w:r w:rsidRPr="00B35DC1">
              <w:rPr>
                <w:rFonts w:ascii="Sylfaen" w:hAnsi="Sylfaen"/>
                <w:sz w:val="20"/>
                <w:szCs w:val="20"/>
                <w:lang w:val="ka-GE"/>
              </w:rPr>
              <w:t xml:space="preserve"> დასახელებულ რეგულაციაში ბოლო 1 წლის განმავლობაში ხუთჯერ შევიდა ცვლილება საქართველოს 2024 წლის 13 დეკემბრის, 2025 წლის 6 თებერვლ</w:t>
            </w:r>
            <w:r w:rsidR="001C3C55" w:rsidRPr="00B35DC1">
              <w:rPr>
                <w:rFonts w:ascii="Sylfaen" w:hAnsi="Sylfaen"/>
                <w:sz w:val="20"/>
                <w:szCs w:val="20"/>
                <w:lang w:val="ka-GE"/>
              </w:rPr>
              <w:t>ი</w:t>
            </w:r>
            <w:r w:rsidRPr="00B35DC1">
              <w:rPr>
                <w:rFonts w:ascii="Sylfaen" w:hAnsi="Sylfaen"/>
                <w:sz w:val="20"/>
                <w:szCs w:val="20"/>
                <w:lang w:val="ka-GE"/>
              </w:rPr>
              <w:t>ს, 2025 წლის 26 ივნისის, 2025 წლის 2 ივლის</w:t>
            </w:r>
            <w:r w:rsidR="001C3C55" w:rsidRPr="00B35DC1">
              <w:rPr>
                <w:rFonts w:ascii="Sylfaen" w:hAnsi="Sylfaen"/>
                <w:sz w:val="20"/>
                <w:szCs w:val="20"/>
                <w:lang w:val="ka-GE"/>
              </w:rPr>
              <w:t>ი</w:t>
            </w:r>
            <w:r w:rsidRPr="00B35DC1">
              <w:rPr>
                <w:rFonts w:ascii="Sylfaen" w:hAnsi="Sylfaen"/>
                <w:sz w:val="20"/>
                <w:szCs w:val="20"/>
                <w:lang w:val="ka-GE"/>
              </w:rPr>
              <w:t xml:space="preserve">ს და ბოლოს 2025 წლის 16 ოქტომბრის ცვლილებათა კანონებით. </w:t>
            </w:r>
            <w:r w:rsidR="00D3637E" w:rsidRPr="00B35DC1">
              <w:rPr>
                <w:rFonts w:ascii="Sylfaen" w:hAnsi="Sylfaen"/>
                <w:sz w:val="20"/>
                <w:szCs w:val="20"/>
                <w:lang w:val="ka-GE"/>
              </w:rPr>
              <w:t xml:space="preserve">ყველა ცვლილება ემსახურებოდა ადმინისტრაციული სახდელების გამკაცრებას. </w:t>
            </w:r>
          </w:p>
          <w:p w14:paraId="275B026E" w14:textId="751B8F09" w:rsidR="00A41519" w:rsidRPr="00B35DC1" w:rsidRDefault="00A41519" w:rsidP="006C4621">
            <w:pPr>
              <w:ind w:right="-18"/>
              <w:jc w:val="both"/>
              <w:rPr>
                <w:rFonts w:ascii="Sylfaen" w:hAnsi="Sylfaen"/>
                <w:sz w:val="20"/>
                <w:szCs w:val="20"/>
                <w:lang w:val="ka-GE"/>
              </w:rPr>
            </w:pPr>
            <w:r w:rsidRPr="00B35DC1">
              <w:rPr>
                <w:rFonts w:ascii="Sylfaen" w:hAnsi="Sylfaen"/>
                <w:sz w:val="20"/>
                <w:szCs w:val="20"/>
                <w:lang w:val="ka-GE"/>
              </w:rPr>
              <w:t>სადავო ნორმ</w:t>
            </w:r>
            <w:r w:rsidR="00AC2268" w:rsidRPr="00B35DC1">
              <w:rPr>
                <w:rFonts w:ascii="Sylfaen" w:hAnsi="Sylfaen"/>
                <w:sz w:val="20"/>
                <w:szCs w:val="20"/>
                <w:lang w:val="ka-GE"/>
              </w:rPr>
              <w:t>ების</w:t>
            </w:r>
            <w:r w:rsidRPr="00B35DC1">
              <w:rPr>
                <w:rFonts w:ascii="Sylfaen" w:hAnsi="Sylfaen"/>
                <w:sz w:val="20"/>
                <w:szCs w:val="20"/>
                <w:lang w:val="ka-GE"/>
              </w:rPr>
              <w:t xml:space="preserve"> </w:t>
            </w:r>
            <w:r w:rsidR="0020194D" w:rsidRPr="00B35DC1">
              <w:rPr>
                <w:rFonts w:ascii="Sylfaen" w:hAnsi="Sylfaen"/>
                <w:sz w:val="20"/>
                <w:szCs w:val="20"/>
                <w:lang w:val="ka-GE"/>
              </w:rPr>
              <w:t xml:space="preserve">შესახებ, საქართველოს პარლამენტში </w:t>
            </w:r>
            <w:r w:rsidRPr="00B35DC1">
              <w:rPr>
                <w:rFonts w:ascii="Sylfaen" w:hAnsi="Sylfaen"/>
                <w:sz w:val="20"/>
                <w:szCs w:val="20"/>
                <w:lang w:val="ka-GE"/>
              </w:rPr>
              <w:t>დარეგისტრირებულ</w:t>
            </w:r>
            <w:r w:rsidR="00351651" w:rsidRPr="00B35DC1">
              <w:rPr>
                <w:rFonts w:ascii="Sylfaen" w:hAnsi="Sylfaen"/>
                <w:sz w:val="20"/>
                <w:szCs w:val="20"/>
                <w:lang w:val="ka-GE"/>
              </w:rPr>
              <w:t>ი</w:t>
            </w:r>
            <w:r w:rsidRPr="00B35DC1">
              <w:rPr>
                <w:rFonts w:ascii="Sylfaen" w:hAnsi="Sylfaen"/>
                <w:sz w:val="20"/>
                <w:szCs w:val="20"/>
                <w:lang w:val="ka-GE"/>
              </w:rPr>
              <w:t xml:space="preserve"> </w:t>
            </w:r>
            <w:r w:rsidR="00695EDE" w:rsidRPr="00B35DC1">
              <w:rPr>
                <w:rFonts w:ascii="Sylfaen" w:hAnsi="Sylfaen"/>
                <w:sz w:val="20"/>
                <w:szCs w:val="20"/>
                <w:lang w:val="ka-GE"/>
              </w:rPr>
              <w:t>კანონპროექტის</w:t>
            </w:r>
            <w:r w:rsidR="0020194D" w:rsidRPr="00B35DC1">
              <w:rPr>
                <w:rFonts w:ascii="Sylfaen" w:hAnsi="Sylfaen"/>
                <w:sz w:val="20"/>
                <w:szCs w:val="20"/>
                <w:lang w:val="ka-GE"/>
              </w:rPr>
              <w:t xml:space="preserve"> განმარტებით ბარათში მითითებულია, რომ „საზოგადოებრივი უსაფრთხოების თვალსაზრისით არსებული გამოწვევები სახელმწიფოს მხრიდან ადეკვატურ რეაგირებას მოითხოვს. ამგვარი გამოწვევების საპასუხოდ, შესაბამისი ქმედებისთვის დაწესებულმა სანქციამ პირველ რიგში სამართალდარღვევის შემაკავებელი ფუნქცია უნდა შეასრულოს</w:t>
            </w:r>
            <w:r w:rsidR="00695EDE" w:rsidRPr="00B35DC1">
              <w:rPr>
                <w:rFonts w:ascii="Sylfaen" w:hAnsi="Sylfaen"/>
                <w:sz w:val="20"/>
                <w:szCs w:val="20"/>
                <w:lang w:val="ka-GE"/>
              </w:rPr>
              <w:t>“.</w:t>
            </w:r>
            <w:r w:rsidR="00695EDE" w:rsidRPr="00B35DC1">
              <w:rPr>
                <w:rFonts w:ascii="Sylfaen" w:hAnsi="Sylfaen"/>
                <w:i/>
                <w:iCs/>
                <w:sz w:val="20"/>
                <w:szCs w:val="20"/>
                <w:lang w:val="ka-GE"/>
              </w:rPr>
              <w:t xml:space="preserve"> </w:t>
            </w:r>
            <w:r w:rsidR="0020194D" w:rsidRPr="00B35DC1">
              <w:rPr>
                <w:rFonts w:ascii="Sylfaen" w:hAnsi="Sylfaen"/>
                <w:sz w:val="20"/>
                <w:szCs w:val="20"/>
                <w:lang w:val="ka-GE"/>
              </w:rPr>
              <w:t xml:space="preserve">განმარტებითი ბარათიდან ასევე ვკითხულობთ „პრაქტიკაში ნორმის ეფექტიან აღსრულებას, ხშირ შემთხვევაში, პასუხისმგებლობის ადეკვატური ზომების არსებობა განაპირობებს. ამ კუთხით, ადმინისტრაციულ სამართალდარღვევათა კოდექსი ითვალისწინებს იმგვარ დარღვევებს, რომელიც თავისი ბუნებით წვრილმან სამართალდარღვევას არ წარმოადგენს და საჭიროებს მკაცრ მიდგომას“. </w:t>
            </w:r>
            <w:r w:rsidR="00AC2268" w:rsidRPr="00B35DC1">
              <w:rPr>
                <w:rFonts w:ascii="Sylfaen" w:hAnsi="Sylfaen"/>
                <w:sz w:val="20"/>
                <w:szCs w:val="20"/>
                <w:lang w:val="ka-GE"/>
              </w:rPr>
              <w:t xml:space="preserve">კანონმდებლების განმარტებას და მათ მიზანს ამტკიცებს ნორმის გამოყენების პრაქტიკაც, რადგან </w:t>
            </w:r>
            <w:r w:rsidR="00DF005A" w:rsidRPr="00B35DC1">
              <w:rPr>
                <w:rFonts w:ascii="Sylfaen" w:hAnsi="Sylfaen"/>
                <w:sz w:val="20"/>
                <w:szCs w:val="20"/>
                <w:lang w:val="ka-GE"/>
              </w:rPr>
              <w:t>ფრაქცია</w:t>
            </w:r>
            <w:r w:rsidR="00AC2268" w:rsidRPr="00B35DC1">
              <w:rPr>
                <w:rFonts w:ascii="Sylfaen" w:hAnsi="Sylfaen"/>
                <w:sz w:val="20"/>
                <w:szCs w:val="20"/>
                <w:lang w:val="ka-GE"/>
              </w:rPr>
              <w:t xml:space="preserve"> სახელწმიფო </w:t>
            </w:r>
            <w:r w:rsidR="00AC2268" w:rsidRPr="00B35DC1">
              <w:rPr>
                <w:rFonts w:ascii="Sylfaen" w:hAnsi="Sylfaen" w:cs="Segoe UI"/>
                <w:sz w:val="20"/>
                <w:szCs w:val="20"/>
                <w:lang w:val="ka-GE"/>
              </w:rPr>
              <w:t>არ მიმართავს ადეკვატურ ზომებს, რაც იმაში გამოიხატება, რომ სამარ</w:t>
            </w:r>
            <w:r w:rsidR="00DF005A" w:rsidRPr="00B35DC1">
              <w:rPr>
                <w:rFonts w:ascii="Sylfaen" w:hAnsi="Sylfaen" w:cs="Segoe UI"/>
                <w:sz w:val="20"/>
                <w:szCs w:val="20"/>
                <w:lang w:val="ka-GE"/>
              </w:rPr>
              <w:t>თ</w:t>
            </w:r>
            <w:r w:rsidR="00AC2268" w:rsidRPr="00B35DC1">
              <w:rPr>
                <w:rFonts w:ascii="Sylfaen" w:hAnsi="Sylfaen" w:cs="Segoe UI"/>
                <w:sz w:val="20"/>
                <w:szCs w:val="20"/>
                <w:lang w:val="ka-GE"/>
              </w:rPr>
              <w:t xml:space="preserve">ალდამცავი </w:t>
            </w:r>
            <w:r w:rsidR="00DF005A" w:rsidRPr="00B35DC1">
              <w:rPr>
                <w:rFonts w:ascii="Sylfaen" w:hAnsi="Sylfaen" w:cs="Segoe UI"/>
                <w:sz w:val="20"/>
                <w:szCs w:val="20"/>
                <w:lang w:val="ka-GE"/>
              </w:rPr>
              <w:t>ორგანოები</w:t>
            </w:r>
            <w:r w:rsidR="00AC2268" w:rsidRPr="00B35DC1">
              <w:rPr>
                <w:rFonts w:ascii="Sylfaen" w:hAnsi="Sylfaen" w:cs="Segoe UI"/>
                <w:sz w:val="20"/>
                <w:szCs w:val="20"/>
                <w:lang w:val="ka-GE"/>
              </w:rPr>
              <w:t xml:space="preserve"> </w:t>
            </w:r>
            <w:r w:rsidR="00DF005A" w:rsidRPr="00B35DC1">
              <w:rPr>
                <w:rFonts w:ascii="Sylfaen" w:hAnsi="Sylfaen" w:cs="Segoe UI"/>
                <w:sz w:val="20"/>
                <w:szCs w:val="20"/>
                <w:lang w:val="ka-GE"/>
              </w:rPr>
              <w:t>ადგილზე</w:t>
            </w:r>
            <w:r w:rsidR="00AC2268" w:rsidRPr="00B35DC1">
              <w:rPr>
                <w:rFonts w:ascii="Sylfaen" w:hAnsi="Sylfaen" w:cs="Segoe UI"/>
                <w:sz w:val="20"/>
                <w:szCs w:val="20"/>
                <w:lang w:val="ka-GE"/>
              </w:rPr>
              <w:t xml:space="preserve"> კი არ რეაგირებენ</w:t>
            </w:r>
            <w:r w:rsidR="00DF005A" w:rsidRPr="00B35DC1">
              <w:rPr>
                <w:rFonts w:ascii="Sylfaen" w:hAnsi="Sylfaen" w:cs="Segoe UI"/>
                <w:sz w:val="20"/>
                <w:szCs w:val="20"/>
                <w:lang w:val="ka-GE"/>
              </w:rPr>
              <w:t xml:space="preserve"> არამედ, </w:t>
            </w:r>
            <w:r w:rsidR="00AC2268" w:rsidRPr="00B35DC1">
              <w:rPr>
                <w:rFonts w:ascii="Sylfaen" w:hAnsi="Sylfaen" w:cs="Segoe UI"/>
                <w:sz w:val="20"/>
                <w:szCs w:val="20"/>
                <w:lang w:val="ka-GE"/>
              </w:rPr>
              <w:t xml:space="preserve"> პოსტ-ფაქტუმ </w:t>
            </w:r>
            <w:r w:rsidR="00DF005A" w:rsidRPr="00B35DC1">
              <w:rPr>
                <w:rFonts w:ascii="Sylfaen" w:hAnsi="Sylfaen" w:cs="Segoe UI"/>
                <w:sz w:val="20"/>
                <w:szCs w:val="20"/>
                <w:lang w:val="ka-GE"/>
              </w:rPr>
              <w:t>„</w:t>
            </w:r>
            <w:r w:rsidR="00AC2268" w:rsidRPr="00B35DC1">
              <w:rPr>
                <w:rFonts w:ascii="Sylfaen" w:hAnsi="Sylfaen" w:cs="Segoe UI"/>
                <w:sz w:val="20"/>
                <w:szCs w:val="20"/>
                <w:lang w:val="ka-GE"/>
              </w:rPr>
              <w:t>წესრიგის აღდგენაზე</w:t>
            </w:r>
            <w:r w:rsidR="00DF005A" w:rsidRPr="00B35DC1">
              <w:rPr>
                <w:rFonts w:ascii="Sylfaen" w:hAnsi="Sylfaen" w:cs="Segoe UI"/>
                <w:sz w:val="20"/>
                <w:szCs w:val="20"/>
                <w:lang w:val="ka-GE"/>
              </w:rPr>
              <w:t>“</w:t>
            </w:r>
            <w:r w:rsidR="00AC2268" w:rsidRPr="00B35DC1">
              <w:rPr>
                <w:rFonts w:ascii="Sylfaen" w:hAnsi="Sylfaen" w:cs="Segoe UI"/>
                <w:sz w:val="20"/>
                <w:szCs w:val="20"/>
                <w:lang w:val="ka-GE"/>
              </w:rPr>
              <w:t xml:space="preserve"> </w:t>
            </w:r>
            <w:r w:rsidR="00DF005A" w:rsidRPr="00B35DC1">
              <w:rPr>
                <w:rFonts w:ascii="Sylfaen" w:hAnsi="Sylfaen" w:cs="Segoe UI"/>
                <w:sz w:val="20"/>
                <w:szCs w:val="20"/>
                <w:lang w:val="ka-GE"/>
              </w:rPr>
              <w:t>არის</w:t>
            </w:r>
            <w:r w:rsidR="00AC2268" w:rsidRPr="00B35DC1">
              <w:rPr>
                <w:rFonts w:ascii="Sylfaen" w:hAnsi="Sylfaen" w:cs="Segoe UI"/>
                <w:sz w:val="20"/>
                <w:szCs w:val="20"/>
                <w:lang w:val="ka-GE"/>
              </w:rPr>
              <w:t xml:space="preserve"> </w:t>
            </w:r>
            <w:r w:rsidR="00DF005A" w:rsidRPr="00B35DC1">
              <w:rPr>
                <w:rFonts w:ascii="Sylfaen" w:hAnsi="Sylfaen" w:cs="Segoe UI"/>
                <w:sz w:val="20"/>
                <w:szCs w:val="20"/>
                <w:lang w:val="ka-GE"/>
              </w:rPr>
              <w:t>ორიენტირებული</w:t>
            </w:r>
            <w:r w:rsidR="00AC2268" w:rsidRPr="00B35DC1">
              <w:rPr>
                <w:rFonts w:ascii="Sylfaen" w:hAnsi="Sylfaen" w:cs="Segoe UI"/>
                <w:sz w:val="20"/>
                <w:szCs w:val="20"/>
                <w:lang w:val="ka-GE"/>
              </w:rPr>
              <w:t>. ად</w:t>
            </w:r>
            <w:r w:rsidR="00DF005A" w:rsidRPr="00B35DC1">
              <w:rPr>
                <w:rFonts w:ascii="Sylfaen" w:hAnsi="Sylfaen" w:cs="Segoe UI"/>
                <w:sz w:val="20"/>
                <w:szCs w:val="20"/>
                <w:lang w:val="ka-GE"/>
              </w:rPr>
              <w:t>გილზე გაფრთხილების ნაცვლად, ორიენტირებულია, რომ პირის წვრილმან სამართალდარღვევაზე, მკაცრი სასჯელები დააწესონ.</w:t>
            </w:r>
            <w:r w:rsidR="00DF005A" w:rsidRPr="00B35DC1">
              <w:rPr>
                <w:rFonts w:ascii="Segoe UI" w:hAnsi="Segoe UI" w:cs="Segoe UI"/>
                <w:sz w:val="20"/>
                <w:szCs w:val="20"/>
                <w:lang w:val="ka-GE"/>
              </w:rPr>
              <w:t xml:space="preserve"> </w:t>
            </w:r>
          </w:p>
          <w:p w14:paraId="2FE24C7D" w14:textId="6A51A6C8" w:rsidR="00E164DC" w:rsidRPr="00E164DC" w:rsidRDefault="00695EDE" w:rsidP="006C4621">
            <w:pPr>
              <w:ind w:right="-18"/>
              <w:jc w:val="both"/>
              <w:rPr>
                <w:rFonts w:ascii="Sylfaen" w:hAnsi="Sylfaen"/>
                <w:b/>
                <w:bCs/>
                <w:sz w:val="20"/>
                <w:szCs w:val="20"/>
                <w:lang w:val="ka-GE"/>
              </w:rPr>
            </w:pPr>
            <w:r w:rsidRPr="00B35DC1">
              <w:rPr>
                <w:rFonts w:ascii="Sylfaen" w:hAnsi="Sylfaen"/>
                <w:sz w:val="20"/>
                <w:szCs w:val="20"/>
                <w:lang w:val="ka-GE"/>
              </w:rPr>
              <w:t>კანონმდებელი პირდაპირ მიუთითებს</w:t>
            </w:r>
            <w:r w:rsidR="007D0564" w:rsidRPr="00B35DC1">
              <w:rPr>
                <w:rFonts w:ascii="Sylfaen" w:hAnsi="Sylfaen"/>
                <w:sz w:val="20"/>
                <w:szCs w:val="20"/>
                <w:lang w:val="ka-GE"/>
              </w:rPr>
              <w:t>,</w:t>
            </w:r>
            <w:r w:rsidRPr="00B35DC1">
              <w:rPr>
                <w:rFonts w:ascii="Sylfaen" w:hAnsi="Sylfaen"/>
                <w:sz w:val="20"/>
                <w:szCs w:val="20"/>
                <w:lang w:val="ka-GE"/>
              </w:rPr>
              <w:t xml:space="preserve"> რომ გამკაცრება</w:t>
            </w:r>
            <w:r w:rsidR="00DF005A" w:rsidRPr="00B35DC1">
              <w:rPr>
                <w:rFonts w:ascii="Sylfaen" w:hAnsi="Sylfaen"/>
                <w:sz w:val="20"/>
                <w:szCs w:val="20"/>
                <w:lang w:val="ka-GE"/>
              </w:rPr>
              <w:t>მ</w:t>
            </w:r>
            <w:r w:rsidRPr="00B35DC1">
              <w:rPr>
                <w:rFonts w:ascii="Sylfaen" w:hAnsi="Sylfaen"/>
                <w:sz w:val="20"/>
                <w:szCs w:val="20"/>
                <w:lang w:val="ka-GE"/>
              </w:rPr>
              <w:t xml:space="preserve"> „პირველ რიგში სამართალდარღვევის შემაკავებელი ფუნქცია უნდა შეასრულოს“.  იმავდროულად არც ნორმით და არც </w:t>
            </w:r>
            <w:r w:rsidR="00FD18BC" w:rsidRPr="00B35DC1">
              <w:rPr>
                <w:rFonts w:ascii="Sylfaen" w:hAnsi="Sylfaen"/>
                <w:sz w:val="20"/>
                <w:szCs w:val="20"/>
                <w:lang w:val="ka-GE"/>
              </w:rPr>
              <w:t>შემდგომ</w:t>
            </w:r>
            <w:r w:rsidRPr="00B35DC1">
              <w:rPr>
                <w:rFonts w:ascii="Sylfaen" w:hAnsi="Sylfaen"/>
                <w:sz w:val="20"/>
                <w:szCs w:val="20"/>
                <w:lang w:val="ka-GE"/>
              </w:rPr>
              <w:t xml:space="preserve"> </w:t>
            </w:r>
            <w:r w:rsidR="00FD18BC" w:rsidRPr="00B35DC1">
              <w:rPr>
                <w:rFonts w:ascii="Sylfaen" w:hAnsi="Sylfaen"/>
                <w:sz w:val="20"/>
                <w:szCs w:val="20"/>
                <w:lang w:val="ka-GE"/>
              </w:rPr>
              <w:t xml:space="preserve">ადმინისტრაციული ორგანოს ან სასამართლოს მიერ </w:t>
            </w:r>
            <w:r w:rsidRPr="00B35DC1">
              <w:rPr>
                <w:rFonts w:ascii="Sylfaen" w:hAnsi="Sylfaen"/>
                <w:sz w:val="20"/>
                <w:szCs w:val="20"/>
                <w:lang w:val="ka-GE"/>
              </w:rPr>
              <w:t xml:space="preserve">ნორმის გამოყენების </w:t>
            </w:r>
            <w:r w:rsidR="00FD18BC" w:rsidRPr="00B35DC1">
              <w:rPr>
                <w:rFonts w:ascii="Sylfaen" w:hAnsi="Sylfaen"/>
                <w:sz w:val="20"/>
                <w:szCs w:val="20"/>
                <w:lang w:val="ka-GE"/>
              </w:rPr>
              <w:t>პ</w:t>
            </w:r>
            <w:r w:rsidRPr="00B35DC1">
              <w:rPr>
                <w:rFonts w:ascii="Sylfaen" w:hAnsi="Sylfaen"/>
                <w:sz w:val="20"/>
                <w:szCs w:val="20"/>
                <w:lang w:val="ka-GE"/>
              </w:rPr>
              <w:t xml:space="preserve">რაქტიკით არ არის  </w:t>
            </w:r>
            <w:r w:rsidR="00FD18BC" w:rsidRPr="00B35DC1">
              <w:rPr>
                <w:rFonts w:ascii="Sylfaen" w:hAnsi="Sylfaen"/>
                <w:sz w:val="20"/>
                <w:szCs w:val="20"/>
                <w:lang w:val="ka-GE"/>
              </w:rPr>
              <w:t>განსაზღვრული ზუსტად რა იგულისხმება სამართალდარღვევაში.</w:t>
            </w:r>
            <w:r w:rsidR="00FD18BC" w:rsidRPr="00B35DC1">
              <w:rPr>
                <w:rFonts w:ascii="Sylfaen" w:hAnsi="Sylfaen"/>
                <w:b/>
                <w:bCs/>
                <w:sz w:val="20"/>
                <w:szCs w:val="20"/>
                <w:lang w:val="ka-GE"/>
              </w:rPr>
              <w:t xml:space="preserve"> </w:t>
            </w:r>
          </w:p>
          <w:p w14:paraId="25FB2D54" w14:textId="2BD9F29D" w:rsidR="00695EDE" w:rsidRPr="00B35DC1" w:rsidRDefault="00FD18BC" w:rsidP="006C4621">
            <w:pPr>
              <w:ind w:right="-18"/>
              <w:jc w:val="both"/>
              <w:rPr>
                <w:rFonts w:ascii="Sylfaen" w:hAnsi="Sylfaen"/>
                <w:sz w:val="20"/>
                <w:szCs w:val="20"/>
                <w:lang w:val="ka-GE"/>
              </w:rPr>
            </w:pPr>
            <w:r w:rsidRPr="00B35DC1">
              <w:rPr>
                <w:rFonts w:ascii="Sylfaen" w:hAnsi="Sylfaen"/>
                <w:sz w:val="20"/>
                <w:szCs w:val="20"/>
                <w:lang w:val="ka-GE"/>
              </w:rPr>
              <w:t xml:space="preserve">სადავო ნორმის განუსაზღვრელი ხასიათი </w:t>
            </w:r>
            <w:r w:rsidR="00DF005A" w:rsidRPr="00B35DC1">
              <w:rPr>
                <w:rFonts w:ascii="Sylfaen" w:hAnsi="Sylfaen"/>
                <w:sz w:val="20"/>
                <w:szCs w:val="20"/>
                <w:lang w:val="ka-GE"/>
              </w:rPr>
              <w:t xml:space="preserve">იწვევს </w:t>
            </w:r>
            <w:r w:rsidRPr="00B35DC1">
              <w:rPr>
                <w:rFonts w:ascii="Sylfaen" w:hAnsi="Sylfaen"/>
                <w:sz w:val="20"/>
                <w:szCs w:val="20"/>
                <w:lang w:val="ka-GE"/>
              </w:rPr>
              <w:t>კონსტიტუციის რამდენიმე მუხლის დარღვევის საფრ</w:t>
            </w:r>
            <w:r w:rsidR="00351651" w:rsidRPr="00B35DC1">
              <w:rPr>
                <w:rFonts w:ascii="Sylfaen" w:hAnsi="Sylfaen"/>
                <w:sz w:val="20"/>
                <w:szCs w:val="20"/>
                <w:lang w:val="ka-GE"/>
              </w:rPr>
              <w:t>თ</w:t>
            </w:r>
            <w:r w:rsidRPr="00B35DC1">
              <w:rPr>
                <w:rFonts w:ascii="Sylfaen" w:hAnsi="Sylfaen"/>
                <w:sz w:val="20"/>
                <w:szCs w:val="20"/>
                <w:lang w:val="ka-GE"/>
              </w:rPr>
              <w:t>ხე</w:t>
            </w:r>
            <w:r w:rsidR="00DF005A" w:rsidRPr="00B35DC1">
              <w:rPr>
                <w:rFonts w:ascii="Sylfaen" w:hAnsi="Sylfaen"/>
                <w:sz w:val="20"/>
                <w:szCs w:val="20"/>
                <w:lang w:val="ka-GE"/>
              </w:rPr>
              <w:t>ს,</w:t>
            </w:r>
            <w:r w:rsidRPr="00B35DC1">
              <w:rPr>
                <w:rFonts w:ascii="Sylfaen" w:hAnsi="Sylfaen"/>
                <w:sz w:val="20"/>
                <w:szCs w:val="20"/>
                <w:lang w:val="ka-GE"/>
              </w:rPr>
              <w:t xml:space="preserve"> </w:t>
            </w:r>
            <w:r w:rsidR="00DF005A" w:rsidRPr="00B35DC1">
              <w:rPr>
                <w:rFonts w:ascii="Sylfaen" w:hAnsi="Sylfaen"/>
                <w:sz w:val="20"/>
                <w:szCs w:val="20"/>
                <w:lang w:val="ka-GE"/>
              </w:rPr>
              <w:t xml:space="preserve">მოსარჩელეების მიმართ და </w:t>
            </w:r>
            <w:r w:rsidRPr="00B35DC1">
              <w:rPr>
                <w:rFonts w:ascii="Sylfaen" w:hAnsi="Sylfaen"/>
                <w:sz w:val="20"/>
                <w:szCs w:val="20"/>
                <w:lang w:val="ka-GE"/>
              </w:rPr>
              <w:t>იმ პირ</w:t>
            </w:r>
            <w:r w:rsidR="00DF005A" w:rsidRPr="00B35DC1">
              <w:rPr>
                <w:rFonts w:ascii="Sylfaen" w:hAnsi="Sylfaen"/>
                <w:sz w:val="20"/>
                <w:szCs w:val="20"/>
                <w:lang w:val="ka-GE"/>
              </w:rPr>
              <w:t>თათვის</w:t>
            </w:r>
            <w:r w:rsidRPr="00B35DC1">
              <w:rPr>
                <w:rFonts w:ascii="Sylfaen" w:hAnsi="Sylfaen"/>
                <w:sz w:val="20"/>
                <w:szCs w:val="20"/>
                <w:lang w:val="ka-GE"/>
              </w:rPr>
              <w:t>, რომ</w:t>
            </w:r>
            <w:r w:rsidR="00DF005A" w:rsidRPr="00B35DC1">
              <w:rPr>
                <w:rFonts w:ascii="Sylfaen" w:hAnsi="Sylfaen"/>
                <w:sz w:val="20"/>
                <w:szCs w:val="20"/>
                <w:lang w:val="ka-GE"/>
              </w:rPr>
              <w:t>ლებიც</w:t>
            </w:r>
            <w:r w:rsidRPr="00B35DC1">
              <w:rPr>
                <w:rFonts w:ascii="Sylfaen" w:hAnsi="Sylfaen"/>
                <w:sz w:val="20"/>
                <w:szCs w:val="20"/>
                <w:lang w:val="ka-GE"/>
              </w:rPr>
              <w:t xml:space="preserve"> </w:t>
            </w:r>
            <w:r w:rsidR="00DF005A" w:rsidRPr="00B35DC1">
              <w:rPr>
                <w:rFonts w:ascii="Sylfaen" w:hAnsi="Sylfaen"/>
                <w:sz w:val="20"/>
                <w:szCs w:val="20"/>
                <w:lang w:val="ka-GE"/>
              </w:rPr>
              <w:t xml:space="preserve">მომავალში </w:t>
            </w:r>
            <w:r w:rsidRPr="00B35DC1">
              <w:rPr>
                <w:rFonts w:ascii="Sylfaen" w:hAnsi="Sylfaen"/>
                <w:sz w:val="20"/>
                <w:szCs w:val="20"/>
                <w:lang w:val="ka-GE"/>
              </w:rPr>
              <w:t>გამოხატვის</w:t>
            </w:r>
            <w:r w:rsidR="00DF005A" w:rsidRPr="00B35DC1">
              <w:rPr>
                <w:rFonts w:ascii="Sylfaen" w:hAnsi="Sylfaen"/>
                <w:sz w:val="20"/>
                <w:szCs w:val="20"/>
                <w:lang w:val="ka-GE"/>
              </w:rPr>
              <w:t>ა</w:t>
            </w:r>
            <w:r w:rsidRPr="00B35DC1">
              <w:rPr>
                <w:rFonts w:ascii="Sylfaen" w:hAnsi="Sylfaen"/>
                <w:sz w:val="20"/>
                <w:szCs w:val="20"/>
                <w:lang w:val="ka-GE"/>
              </w:rPr>
              <w:t xml:space="preserve"> და შეკრების თავისუფლებით ისარგებლებს. </w:t>
            </w:r>
          </w:p>
          <w:p w14:paraId="623445AC" w14:textId="77777777" w:rsidR="008843F5" w:rsidRPr="00B35DC1" w:rsidRDefault="008843F5" w:rsidP="006C4621">
            <w:pPr>
              <w:ind w:right="-18"/>
              <w:jc w:val="both"/>
              <w:rPr>
                <w:rFonts w:ascii="Sylfaen" w:hAnsi="Sylfaen"/>
                <w:sz w:val="20"/>
                <w:szCs w:val="20"/>
                <w:lang w:val="ka-GE"/>
              </w:rPr>
            </w:pPr>
          </w:p>
          <w:p w14:paraId="724185A3" w14:textId="433F03F0" w:rsidR="007E3E42" w:rsidRPr="00B35DC1" w:rsidRDefault="00213BE1" w:rsidP="006C4621">
            <w:pPr>
              <w:ind w:right="-18"/>
              <w:jc w:val="both"/>
              <w:rPr>
                <w:rFonts w:ascii="Sylfaen" w:hAnsi="Sylfaen" w:cs="Calibri"/>
                <w:sz w:val="20"/>
                <w:szCs w:val="20"/>
                <w:lang w:val="ka-GE"/>
              </w:rPr>
            </w:pPr>
            <w:r w:rsidRPr="00B35DC1">
              <w:rPr>
                <w:rFonts w:ascii="Sylfaen" w:hAnsi="Sylfaen"/>
                <w:sz w:val="20"/>
                <w:szCs w:val="20"/>
                <w:lang w:val="ka-GE"/>
              </w:rPr>
              <w:t>ამასთანავე არაკონსტიტუციურად უნდა იქნეს ცნობილი სისხლის სამართლის კოდექსის</w:t>
            </w:r>
            <w:r w:rsidRPr="00B35DC1">
              <w:rPr>
                <w:rFonts w:ascii="Sylfaen" w:hAnsi="Sylfaen" w:cs="Calibri"/>
                <w:sz w:val="20"/>
                <w:szCs w:val="20"/>
                <w:lang w:val="ka-GE"/>
              </w:rPr>
              <w:t xml:space="preserve"> 347-ე მუხლის პირველი</w:t>
            </w:r>
            <w:r w:rsidR="00BA3BCA" w:rsidRPr="00B35DC1">
              <w:rPr>
                <w:rFonts w:ascii="Sylfaen" w:hAnsi="Sylfaen" w:cs="Calibri"/>
                <w:sz w:val="20"/>
                <w:szCs w:val="20"/>
                <w:lang w:val="ka-GE"/>
              </w:rPr>
              <w:t xml:space="preserve"> და</w:t>
            </w:r>
            <w:r w:rsidRPr="00B35DC1">
              <w:rPr>
                <w:rFonts w:ascii="Sylfaen" w:hAnsi="Sylfaen" w:cs="Calibri"/>
                <w:sz w:val="20"/>
                <w:szCs w:val="20"/>
                <w:lang w:val="ka-GE"/>
              </w:rPr>
              <w:t xml:space="preserve"> მეორე ნაწილები, რომელიც</w:t>
            </w:r>
            <w:r w:rsidR="00BA3BCA" w:rsidRPr="00B35DC1">
              <w:rPr>
                <w:rFonts w:ascii="Sylfaen" w:hAnsi="Sylfaen" w:cs="Calibri"/>
                <w:sz w:val="20"/>
                <w:szCs w:val="20"/>
                <w:lang w:val="ka-GE"/>
              </w:rPr>
              <w:t xml:space="preserve"> </w:t>
            </w:r>
            <w:r w:rsidRPr="00B35DC1">
              <w:rPr>
                <w:rFonts w:ascii="Sylfaen" w:hAnsi="Sylfaen" w:cs="Calibri"/>
                <w:sz w:val="20"/>
                <w:szCs w:val="20"/>
                <w:lang w:val="ka-GE"/>
              </w:rPr>
              <w:t>ითვალის</w:t>
            </w:r>
            <w:r w:rsidR="008843F5" w:rsidRPr="00B35DC1">
              <w:rPr>
                <w:rFonts w:ascii="Sylfaen" w:hAnsi="Sylfaen" w:cs="Calibri"/>
                <w:sz w:val="20"/>
                <w:szCs w:val="20"/>
                <w:lang w:val="ka-GE"/>
              </w:rPr>
              <w:t>წი</w:t>
            </w:r>
            <w:r w:rsidRPr="00B35DC1">
              <w:rPr>
                <w:rFonts w:ascii="Sylfaen" w:hAnsi="Sylfaen" w:cs="Calibri"/>
                <w:sz w:val="20"/>
                <w:szCs w:val="20"/>
                <w:lang w:val="ka-GE"/>
              </w:rPr>
              <w:t>ნებ</w:t>
            </w:r>
            <w:r w:rsidR="00BA3BCA" w:rsidRPr="00B35DC1">
              <w:rPr>
                <w:rFonts w:ascii="Sylfaen" w:hAnsi="Sylfaen" w:cs="Calibri"/>
                <w:sz w:val="20"/>
                <w:szCs w:val="20"/>
                <w:lang w:val="ka-GE"/>
              </w:rPr>
              <w:t>ს</w:t>
            </w:r>
            <w:r w:rsidRPr="00B35DC1">
              <w:rPr>
                <w:rFonts w:ascii="Sylfaen" w:hAnsi="Sylfaen" w:cs="Calibri"/>
                <w:sz w:val="20"/>
                <w:szCs w:val="20"/>
                <w:lang w:val="ka-GE"/>
              </w:rPr>
              <w:t xml:space="preserve">  შეკრების ან მანიფესტაციის ჩატარების წესის </w:t>
            </w:r>
            <w:r w:rsidR="00680602" w:rsidRPr="00B35DC1">
              <w:rPr>
                <w:rFonts w:ascii="Sylfaen" w:hAnsi="Sylfaen" w:cs="Calibri"/>
                <w:sz w:val="20"/>
                <w:szCs w:val="20"/>
                <w:lang w:val="ka-GE"/>
              </w:rPr>
              <w:t>დარღვევისათვის</w:t>
            </w:r>
            <w:r w:rsidR="00BA3BCA" w:rsidRPr="00B35DC1">
              <w:rPr>
                <w:rFonts w:ascii="Sylfaen" w:hAnsi="Sylfaen" w:cs="Calibri"/>
                <w:sz w:val="20"/>
                <w:szCs w:val="20"/>
                <w:lang w:val="ka-GE"/>
              </w:rPr>
              <w:t xml:space="preserve"> არაპროპორციულ სასჯელს. სადავო ნორმების მიხედვით </w:t>
            </w:r>
            <w:r w:rsidRPr="00B35DC1">
              <w:rPr>
                <w:rFonts w:ascii="Sylfaen" w:hAnsi="Sylfaen" w:cs="Calibri"/>
                <w:sz w:val="20"/>
                <w:szCs w:val="20"/>
                <w:lang w:val="ka-GE"/>
              </w:rPr>
              <w:t>1. საქართველოს ადმინისტრაციულ სამართალდარღვევათა კოდექსის 174</w:t>
            </w:r>
            <w:r w:rsidRPr="00B35DC1">
              <w:rPr>
                <w:rFonts w:ascii="Times New Roman" w:hAnsi="Times New Roman" w:cs="Times New Roman"/>
                <w:sz w:val="20"/>
                <w:szCs w:val="20"/>
                <w:lang w:val="ka-GE"/>
              </w:rPr>
              <w:t>​</w:t>
            </w:r>
            <w:r w:rsidRPr="00B35DC1">
              <w:rPr>
                <w:rFonts w:cs="Times New Roman"/>
                <w:sz w:val="20"/>
                <w:szCs w:val="20"/>
                <w:vertAlign w:val="superscript"/>
                <w:lang w:val="ka-GE"/>
              </w:rPr>
              <w:t>1</w:t>
            </w:r>
            <w:r w:rsidRPr="00B35DC1">
              <w:rPr>
                <w:rFonts w:ascii="Sylfaen" w:hAnsi="Sylfaen" w:cs="Calibri"/>
                <w:sz w:val="20"/>
                <w:szCs w:val="20"/>
                <w:lang w:val="ka-GE"/>
              </w:rPr>
              <w:t xml:space="preserve"> მუხლის მე-9 ან მე-10 ნაწილით გათვალისწინებული ადმინისტრაციული სამართალდარღვევის ჩადენისთვის</w:t>
            </w:r>
            <w:r w:rsidR="00BA3BCA" w:rsidRPr="00B35DC1">
              <w:rPr>
                <w:rFonts w:ascii="Sylfaen" w:hAnsi="Sylfaen" w:cs="Calibri"/>
                <w:sz w:val="20"/>
                <w:szCs w:val="20"/>
                <w:lang w:val="ka-GE"/>
              </w:rPr>
              <w:t xml:space="preserve">. </w:t>
            </w:r>
            <w:r w:rsidRPr="00B35DC1">
              <w:rPr>
                <w:rFonts w:ascii="Sylfaen" w:hAnsi="Sylfaen" w:cs="Calibri"/>
                <w:sz w:val="20"/>
                <w:szCs w:val="20"/>
                <w:lang w:val="ka-GE"/>
              </w:rPr>
              <w:t>ადმინისტრაციულ</w:t>
            </w:r>
            <w:r w:rsidR="00351651" w:rsidRPr="00B35DC1">
              <w:rPr>
                <w:rFonts w:ascii="Sylfaen" w:hAnsi="Sylfaen" w:cs="Calibri"/>
                <w:sz w:val="20"/>
                <w:szCs w:val="20"/>
                <w:lang w:val="ka-GE"/>
              </w:rPr>
              <w:t xml:space="preserve"> </w:t>
            </w:r>
            <w:r w:rsidRPr="00B35DC1">
              <w:rPr>
                <w:rFonts w:ascii="Sylfaen" w:hAnsi="Sylfaen" w:cs="Calibri"/>
                <w:sz w:val="20"/>
                <w:szCs w:val="20"/>
                <w:lang w:val="ka-GE"/>
              </w:rPr>
              <w:t>სახდელდადებული პირის მიერ იმავე ნაწილებით განსაზღვრული რომელიმე ქმედების ჩადენა − ისჯება თავისუფლების აღკვეთით ვადით ერთ წლამდე.</w:t>
            </w:r>
            <w:r w:rsidR="00BA3BCA" w:rsidRPr="00B35DC1">
              <w:rPr>
                <w:rFonts w:ascii="Sylfaen" w:hAnsi="Sylfaen" w:cs="Calibri"/>
                <w:sz w:val="20"/>
                <w:szCs w:val="20"/>
                <w:lang w:val="ka-GE"/>
              </w:rPr>
              <w:t xml:space="preserve"> </w:t>
            </w:r>
            <w:r w:rsidR="008A6F55" w:rsidRPr="00B35DC1">
              <w:rPr>
                <w:rFonts w:ascii="Sylfaen" w:hAnsi="Sylfaen" w:cs="Calibri"/>
                <w:sz w:val="20"/>
                <w:szCs w:val="20"/>
                <w:lang w:val="ka-GE"/>
              </w:rPr>
              <w:t xml:space="preserve"> </w:t>
            </w:r>
            <w:r w:rsidR="00BA3BCA" w:rsidRPr="00B35DC1">
              <w:rPr>
                <w:rFonts w:ascii="Sylfaen" w:hAnsi="Sylfaen" w:cs="Calibri"/>
                <w:sz w:val="20"/>
                <w:szCs w:val="20"/>
                <w:lang w:val="ka-GE"/>
              </w:rPr>
              <w:t xml:space="preserve">ხოლო მეორე ნაწილით </w:t>
            </w:r>
            <w:r w:rsidRPr="00B35DC1">
              <w:rPr>
                <w:rFonts w:ascii="Sylfaen" w:hAnsi="Sylfaen" w:cs="Calibri"/>
                <w:sz w:val="20"/>
                <w:szCs w:val="20"/>
                <w:lang w:val="ka-GE"/>
              </w:rPr>
              <w:t>იგივე ქმედება, ჩადენილი არაერთგზის, − ისჯება თავისუფლების აღკვეთით ვადით ორ წლამდე</w:t>
            </w:r>
            <w:r w:rsidR="00BA3BCA" w:rsidRPr="00B35DC1">
              <w:rPr>
                <w:rFonts w:ascii="Sylfaen" w:hAnsi="Sylfaen" w:cs="Calibri"/>
                <w:sz w:val="20"/>
                <w:szCs w:val="20"/>
                <w:lang w:val="ka-GE"/>
              </w:rPr>
              <w:t xml:space="preserve">. </w:t>
            </w:r>
          </w:p>
          <w:p w14:paraId="20FDE6D7" w14:textId="77777777" w:rsidR="008843F5" w:rsidRPr="00B35DC1" w:rsidRDefault="008843F5" w:rsidP="0020194D">
            <w:pPr>
              <w:ind w:right="-18"/>
              <w:jc w:val="both"/>
              <w:rPr>
                <w:rFonts w:ascii="Sylfaen" w:hAnsi="Sylfaen" w:cs="Calibri"/>
                <w:sz w:val="20"/>
                <w:szCs w:val="20"/>
                <w:lang w:val="ka-GE"/>
              </w:rPr>
            </w:pPr>
          </w:p>
          <w:p w14:paraId="574AB188" w14:textId="3A13374F" w:rsidR="007E3E42" w:rsidRPr="00B35DC1" w:rsidRDefault="007E3E42" w:rsidP="0083138B">
            <w:pPr>
              <w:ind w:left="720" w:right="-18"/>
              <w:jc w:val="both"/>
              <w:rPr>
                <w:rFonts w:ascii="Sylfaen" w:hAnsi="Sylfaen"/>
                <w:b/>
                <w:bCs/>
                <w:sz w:val="20"/>
                <w:szCs w:val="20"/>
                <w:lang w:val="ka-GE"/>
              </w:rPr>
            </w:pPr>
            <w:r w:rsidRPr="00B35DC1">
              <w:rPr>
                <w:rFonts w:ascii="Sylfaen" w:hAnsi="Sylfaen"/>
                <w:b/>
                <w:bCs/>
                <w:sz w:val="20"/>
                <w:szCs w:val="20"/>
                <w:lang w:val="ka-GE"/>
              </w:rPr>
              <w:t>1.</w:t>
            </w:r>
            <w:r w:rsidR="008A6F55" w:rsidRPr="00B35DC1">
              <w:rPr>
                <w:rFonts w:ascii="Sylfaen" w:hAnsi="Sylfaen"/>
                <w:b/>
                <w:bCs/>
                <w:sz w:val="20"/>
                <w:szCs w:val="20"/>
                <w:lang w:val="ka-GE"/>
              </w:rPr>
              <w:t>2</w:t>
            </w:r>
            <w:r w:rsidRPr="00B35DC1">
              <w:rPr>
                <w:rFonts w:ascii="Sylfaen" w:hAnsi="Sylfaen"/>
                <w:b/>
                <w:bCs/>
                <w:sz w:val="20"/>
                <w:szCs w:val="20"/>
                <w:lang w:val="ka-GE"/>
              </w:rPr>
              <w:t>.  სადავო ნორმების შეუსაბამობა საქართველოს კონსტიტუციის მე-9 მუხლ</w:t>
            </w:r>
            <w:r w:rsidR="00BE1F1F" w:rsidRPr="00B35DC1">
              <w:rPr>
                <w:rFonts w:ascii="Sylfaen" w:hAnsi="Sylfaen"/>
                <w:b/>
                <w:bCs/>
                <w:sz w:val="20"/>
                <w:szCs w:val="20"/>
                <w:lang w:val="ka-GE"/>
              </w:rPr>
              <w:t>ის</w:t>
            </w:r>
            <w:r w:rsidR="00AC2268" w:rsidRPr="00B35DC1">
              <w:rPr>
                <w:rFonts w:ascii="Sylfaen" w:hAnsi="Sylfaen"/>
                <w:b/>
                <w:bCs/>
                <w:sz w:val="20"/>
                <w:szCs w:val="20"/>
                <w:lang w:val="ka-GE"/>
              </w:rPr>
              <w:t xml:space="preserve"> პირველ და</w:t>
            </w:r>
            <w:r w:rsidR="00BE1F1F" w:rsidRPr="00B35DC1">
              <w:rPr>
                <w:rFonts w:ascii="Sylfaen" w:hAnsi="Sylfaen"/>
                <w:b/>
                <w:bCs/>
                <w:sz w:val="20"/>
                <w:szCs w:val="20"/>
                <w:lang w:val="ka-GE"/>
              </w:rPr>
              <w:t xml:space="preserve"> მე-2 პუნ</w:t>
            </w:r>
            <w:r w:rsidR="00AC2268" w:rsidRPr="00B35DC1">
              <w:rPr>
                <w:rFonts w:ascii="Sylfaen" w:hAnsi="Sylfaen"/>
                <w:b/>
                <w:bCs/>
                <w:sz w:val="20"/>
                <w:szCs w:val="20"/>
                <w:lang w:val="ka-GE"/>
              </w:rPr>
              <w:t>ქ</w:t>
            </w:r>
            <w:r w:rsidR="00BE1F1F" w:rsidRPr="00B35DC1">
              <w:rPr>
                <w:rFonts w:ascii="Sylfaen" w:hAnsi="Sylfaen"/>
                <w:b/>
                <w:bCs/>
                <w:sz w:val="20"/>
                <w:szCs w:val="20"/>
                <w:lang w:val="ka-GE"/>
              </w:rPr>
              <w:t>ტთან</w:t>
            </w:r>
          </w:p>
          <w:p w14:paraId="24481E90" w14:textId="172966DA" w:rsidR="0083138B" w:rsidRPr="00B35DC1" w:rsidRDefault="0083138B" w:rsidP="0083138B">
            <w:pPr>
              <w:ind w:left="720" w:right="-18"/>
              <w:jc w:val="both"/>
              <w:rPr>
                <w:rFonts w:ascii="Sylfaen" w:hAnsi="Sylfaen"/>
                <w:i/>
                <w:iCs/>
                <w:sz w:val="20"/>
                <w:szCs w:val="20"/>
                <w:lang w:val="ka-GE"/>
              </w:rPr>
            </w:pPr>
          </w:p>
          <w:p w14:paraId="15137BC9" w14:textId="0F6C58F3" w:rsidR="006647FD" w:rsidRPr="00B35DC1" w:rsidRDefault="0083138B" w:rsidP="006C4621">
            <w:pPr>
              <w:ind w:right="-18"/>
              <w:jc w:val="both"/>
              <w:rPr>
                <w:rFonts w:ascii="Sylfaen" w:hAnsi="Sylfaen" w:cs="Calibri"/>
                <w:sz w:val="20"/>
                <w:szCs w:val="20"/>
                <w:lang w:val="ka-GE"/>
              </w:rPr>
            </w:pPr>
            <w:r w:rsidRPr="00EF33A5">
              <w:rPr>
                <w:rFonts w:ascii="Sylfaen" w:hAnsi="Sylfaen"/>
                <w:lang w:val="ka-GE"/>
              </w:rPr>
              <w:t>საქართველოს კონსტიტუციის მე-9 მუხლი</w:t>
            </w:r>
            <w:r w:rsidR="00BE1F1F" w:rsidRPr="00EF33A5">
              <w:rPr>
                <w:rFonts w:ascii="Sylfaen" w:hAnsi="Sylfaen"/>
                <w:lang w:val="ka-GE"/>
              </w:rPr>
              <w:t>ს პირველი პუნქტით</w:t>
            </w:r>
            <w:r w:rsidR="00351651">
              <w:rPr>
                <w:rFonts w:ascii="Sylfaen" w:hAnsi="Sylfaen"/>
                <w:lang w:val="ka-GE"/>
              </w:rPr>
              <w:t>,</w:t>
            </w:r>
            <w:r w:rsidRPr="00EF33A5">
              <w:rPr>
                <w:rFonts w:ascii="Sylfaen" w:hAnsi="Sylfaen"/>
                <w:lang w:val="ka-GE"/>
              </w:rPr>
              <w:t xml:space="preserve"> </w:t>
            </w:r>
            <w:r w:rsidR="00BE1F1F" w:rsidRPr="00EF33A5">
              <w:rPr>
                <w:rFonts w:ascii="Sylfaen" w:hAnsi="Sylfaen"/>
                <w:lang w:val="ka-GE"/>
              </w:rPr>
              <w:t xml:space="preserve">ადამიანის ღირსება ხელშეუვალია და მას იცავს სახელმწიფო. ხოლო </w:t>
            </w:r>
            <w:r w:rsidR="000B3825">
              <w:rPr>
                <w:rFonts w:ascii="Sylfaen" w:hAnsi="Sylfaen"/>
                <w:lang w:val="ka-GE"/>
              </w:rPr>
              <w:t xml:space="preserve">ამავე მუხლის </w:t>
            </w:r>
            <w:r w:rsidR="00BE1F1F" w:rsidRPr="00EF33A5">
              <w:rPr>
                <w:rFonts w:ascii="Sylfaen" w:hAnsi="Sylfaen"/>
                <w:lang w:val="ka-GE"/>
              </w:rPr>
              <w:t xml:space="preserve">მეორე პუნქტით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 </w:t>
            </w:r>
            <w:r w:rsidR="00EF33A5">
              <w:rPr>
                <w:rFonts w:ascii="Sylfaen" w:hAnsi="Sylfaen"/>
                <w:lang w:val="ka-GE"/>
              </w:rPr>
              <w:t xml:space="preserve"> </w:t>
            </w:r>
            <w:r w:rsidR="006647FD" w:rsidRPr="00EF33A5">
              <w:rPr>
                <w:rFonts w:ascii="Sylfaen" w:hAnsi="Sylfaen" w:cs="Calibri"/>
                <w:lang w:val="ka-GE"/>
              </w:rPr>
              <w:t xml:space="preserve">საქართველოს </w:t>
            </w:r>
            <w:r w:rsidR="006647FD" w:rsidRPr="00B35DC1">
              <w:rPr>
                <w:rFonts w:ascii="Sylfaen" w:hAnsi="Sylfaen" w:cs="Calibri"/>
                <w:sz w:val="20"/>
                <w:szCs w:val="20"/>
                <w:lang w:val="ka-GE"/>
              </w:rPr>
              <w:t>კონსტიტუციის მე-9 მუხლის მე-2 პუნქტით დაცულ სფეროში ჩარევად ჩაითვლება ქმედება, რომელიც სახელმწიფოს მიერ განხორციელდა და იყო</w:t>
            </w:r>
            <w:r w:rsidR="00D56BEC" w:rsidRPr="00B35DC1">
              <w:rPr>
                <w:rFonts w:ascii="Sylfaen" w:hAnsi="Sylfaen" w:cs="Calibri"/>
                <w:sz w:val="20"/>
                <w:szCs w:val="20"/>
                <w:lang w:val="ka-GE"/>
              </w:rPr>
              <w:t>:</w:t>
            </w:r>
            <w:r w:rsidR="006647FD" w:rsidRPr="00B35DC1">
              <w:rPr>
                <w:rFonts w:ascii="Sylfaen" w:hAnsi="Sylfaen" w:cs="Calibri"/>
                <w:sz w:val="20"/>
                <w:szCs w:val="20"/>
                <w:lang w:val="ka-GE"/>
              </w:rPr>
              <w:t xml:space="preserve"> 1. ინტენსიური; 2. არაპროპორციულად ხანგრძლივი ან მუდმივი; </w:t>
            </w:r>
            <w:r w:rsidR="00D56BEC" w:rsidRPr="00B35DC1">
              <w:rPr>
                <w:rFonts w:ascii="Sylfaen" w:hAnsi="Sylfaen" w:cs="Calibri"/>
                <w:sz w:val="20"/>
                <w:szCs w:val="20"/>
                <w:lang w:val="ka-GE"/>
              </w:rPr>
              <w:t>3</w:t>
            </w:r>
            <w:r w:rsidR="006647FD" w:rsidRPr="00B35DC1">
              <w:rPr>
                <w:rFonts w:ascii="Sylfaen" w:hAnsi="Sylfaen" w:cs="Calibri"/>
                <w:sz w:val="20"/>
                <w:szCs w:val="20"/>
                <w:lang w:val="ka-GE"/>
              </w:rPr>
              <w:t xml:space="preserve">. პირი წარმოადგენს სახელმწიფოსათვის „მიზნის მიღწევის საშუალებას, (შიშველ ობიექტს). 4. </w:t>
            </w:r>
            <w:r w:rsidR="00A20E0B" w:rsidRPr="00B35DC1">
              <w:rPr>
                <w:rFonts w:ascii="Sylfaen" w:hAnsi="Sylfaen" w:cs="Calibri"/>
                <w:sz w:val="20"/>
                <w:szCs w:val="20"/>
                <w:lang w:val="ka-GE"/>
              </w:rPr>
              <w:t>მოწესრიგების</w:t>
            </w:r>
            <w:r w:rsidR="006647FD" w:rsidRPr="00B35DC1">
              <w:rPr>
                <w:rFonts w:ascii="Sylfaen" w:hAnsi="Sylfaen" w:cs="Calibri"/>
                <w:sz w:val="20"/>
                <w:szCs w:val="20"/>
                <w:lang w:val="ka-GE"/>
              </w:rPr>
              <w:t xml:space="preserve"> თვითნებურ</w:t>
            </w:r>
            <w:r w:rsidR="00A20E0B" w:rsidRPr="00B35DC1">
              <w:rPr>
                <w:rFonts w:ascii="Sylfaen" w:hAnsi="Sylfaen" w:cs="Calibri"/>
                <w:sz w:val="20"/>
                <w:szCs w:val="20"/>
                <w:lang w:val="ka-GE"/>
              </w:rPr>
              <w:t>ი ხასიათი</w:t>
            </w:r>
            <w:r w:rsidR="00691D81" w:rsidRPr="00B35DC1">
              <w:rPr>
                <w:rFonts w:ascii="Sylfaen" w:hAnsi="Sylfaen" w:cs="Calibri"/>
                <w:sz w:val="20"/>
                <w:szCs w:val="20"/>
                <w:lang w:val="ka-GE"/>
              </w:rPr>
              <w:t>.</w:t>
            </w:r>
            <w:r w:rsidR="006C4621" w:rsidRPr="00B35DC1">
              <w:rPr>
                <w:rFonts w:ascii="Sylfaen" w:hAnsi="Sylfaen" w:cs="Calibri"/>
                <w:sz w:val="20"/>
                <w:szCs w:val="20"/>
                <w:lang w:val="ka-GE"/>
              </w:rPr>
              <w:t xml:space="preserve"> </w:t>
            </w:r>
            <w:r w:rsidR="006647FD" w:rsidRPr="00B35DC1">
              <w:rPr>
                <w:rFonts w:ascii="Sylfaen" w:hAnsi="Sylfaen" w:cs="Calibri"/>
                <w:sz w:val="20"/>
                <w:szCs w:val="20"/>
                <w:lang w:val="ka-GE"/>
              </w:rPr>
              <w:t xml:space="preserve">თუკი 4 კომპონენტიდან რომელიმე მათგანი მაინც სახეზეა დგინდება მე-9 მუხლის მე-2 პუნქტში ჩარევა, რაც </w:t>
            </w:r>
            <w:r w:rsidR="000B3825" w:rsidRPr="00B35DC1">
              <w:rPr>
                <w:rFonts w:ascii="Sylfaen" w:hAnsi="Sylfaen" w:cs="Calibri"/>
                <w:sz w:val="20"/>
                <w:szCs w:val="20"/>
                <w:lang w:val="ka-GE"/>
              </w:rPr>
              <w:t>პირის</w:t>
            </w:r>
            <w:r w:rsidR="006647FD" w:rsidRPr="00B35DC1">
              <w:rPr>
                <w:rFonts w:ascii="Sylfaen" w:hAnsi="Sylfaen" w:cs="Calibri"/>
                <w:sz w:val="20"/>
                <w:szCs w:val="20"/>
                <w:lang w:val="ka-GE"/>
              </w:rPr>
              <w:t xml:space="preserve"> უფლების დარღვევის ტოლფასია და პირიქით, თუ არც ერთს ჩამოთვლილი კომპონენტიდან არ ჰქონია ადგილი, ადამიანის ღირსებაში არ მომხდარა ჩარევა.</w:t>
            </w:r>
          </w:p>
          <w:p w14:paraId="083629D6" w14:textId="35BD4F86" w:rsidR="006647FD" w:rsidRPr="00B35DC1" w:rsidRDefault="006647FD" w:rsidP="006C4621">
            <w:pPr>
              <w:autoSpaceDE w:val="0"/>
              <w:autoSpaceDN w:val="0"/>
              <w:adjustRightInd w:val="0"/>
              <w:jc w:val="both"/>
              <w:rPr>
                <w:rFonts w:ascii="Sylfaen" w:hAnsi="Sylfaen" w:cs="Calibri"/>
                <w:sz w:val="20"/>
                <w:szCs w:val="20"/>
                <w:lang w:val="ka-GE"/>
              </w:rPr>
            </w:pPr>
          </w:p>
          <w:p w14:paraId="43A69C92" w14:textId="4716C8DD" w:rsidR="006647FD" w:rsidRPr="00B35DC1" w:rsidRDefault="006647FD" w:rsidP="006C4621">
            <w:pPr>
              <w:autoSpaceDE w:val="0"/>
              <w:autoSpaceDN w:val="0"/>
              <w:adjustRightInd w:val="0"/>
              <w:jc w:val="both"/>
              <w:rPr>
                <w:rFonts w:ascii="Sylfaen" w:hAnsi="Sylfaen" w:cs="Calibri"/>
                <w:sz w:val="20"/>
                <w:szCs w:val="20"/>
                <w:lang w:val="ka-GE"/>
              </w:rPr>
            </w:pPr>
            <w:r w:rsidRPr="00B35DC1">
              <w:rPr>
                <w:rFonts w:ascii="Sylfaen" w:hAnsi="Sylfaen" w:cs="Calibri"/>
                <w:sz w:val="20"/>
                <w:szCs w:val="20"/>
                <w:lang w:val="ka-GE"/>
              </w:rPr>
              <w:lastRenderedPageBreak/>
              <w:t xml:space="preserve">საქართველოს საკონსტიტუციო სასამართლოს მიერ ამ ტესტით შემოწმდა მოქალაქე ბექა წიქარიშვილის </w:t>
            </w:r>
            <w:r w:rsidR="000B3825" w:rsidRPr="00B35DC1">
              <w:rPr>
                <w:rFonts w:ascii="Sylfaen" w:hAnsi="Sylfaen" w:cs="Calibri"/>
                <w:sz w:val="20"/>
                <w:szCs w:val="20"/>
                <w:lang w:val="ka-GE"/>
              </w:rPr>
              <w:t>მიმართ გამოყენებული სა</w:t>
            </w:r>
            <w:r w:rsidR="008F1272" w:rsidRPr="00B35DC1">
              <w:rPr>
                <w:rFonts w:ascii="Sylfaen" w:hAnsi="Sylfaen" w:cs="Calibri"/>
                <w:sz w:val="20"/>
                <w:szCs w:val="20"/>
                <w:lang w:val="ka-GE"/>
              </w:rPr>
              <w:t>სჯელი</w:t>
            </w:r>
            <w:r w:rsidRPr="00B35DC1">
              <w:rPr>
                <w:rFonts w:ascii="Sylfaen" w:hAnsi="Sylfaen" w:cs="Calibri"/>
                <w:sz w:val="20"/>
                <w:szCs w:val="20"/>
                <w:lang w:val="ka-GE"/>
              </w:rPr>
              <w:t>. მოსარჩელე ბრალდებული იყო საქართველოს სისხლის სამართლის კოდექსის 260-ე მუხლის მე-2 ნაწილის „ა“ ქვეპუნქტით გათვალისწინებული</w:t>
            </w:r>
            <w:r w:rsidR="00616D68" w:rsidRPr="00B35DC1">
              <w:rPr>
                <w:rFonts w:ascii="Sylfaen" w:hAnsi="Sylfaen" w:cs="Calibri"/>
                <w:sz w:val="20"/>
                <w:szCs w:val="20"/>
                <w:lang w:val="ka-GE"/>
              </w:rPr>
              <w:t xml:space="preserve"> </w:t>
            </w:r>
            <w:r w:rsidRPr="00B35DC1">
              <w:rPr>
                <w:rFonts w:ascii="Sylfaen" w:hAnsi="Sylfaen" w:cs="Calibri"/>
                <w:sz w:val="20"/>
                <w:szCs w:val="20"/>
                <w:lang w:val="ka-GE"/>
              </w:rPr>
              <w:t>დანაშაულის ჩადენისთვის</w:t>
            </w:r>
            <w:r w:rsidR="00616D68" w:rsidRPr="00B35DC1">
              <w:rPr>
                <w:rFonts w:ascii="Sylfaen" w:hAnsi="Sylfaen" w:cs="Calibri"/>
                <w:sz w:val="20"/>
                <w:szCs w:val="20"/>
                <w:lang w:val="ka-GE"/>
              </w:rPr>
              <w:t>-</w:t>
            </w:r>
            <w:r w:rsidRPr="00B35DC1">
              <w:rPr>
                <w:rFonts w:ascii="Sylfaen" w:hAnsi="Sylfaen" w:cs="Calibri"/>
                <w:sz w:val="20"/>
                <w:szCs w:val="20"/>
                <w:lang w:val="ka-GE"/>
              </w:rPr>
              <w:t xml:space="preserve"> დიდი ოდენობით (69 გრ. გამომშრალი მარიხუანა) ნარკოტიკული საშუალება - გამომშრალი მარიხუანის შეძენა-შენახვისთვის. </w:t>
            </w:r>
            <w:r w:rsidR="00616D68" w:rsidRPr="00B35DC1">
              <w:rPr>
                <w:rFonts w:ascii="Sylfaen" w:hAnsi="Sylfaen" w:cs="Calibri"/>
                <w:sz w:val="20"/>
                <w:szCs w:val="20"/>
                <w:lang w:val="ka-GE"/>
              </w:rPr>
              <w:t xml:space="preserve">(საქართველოს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w:t>
            </w:r>
          </w:p>
          <w:p w14:paraId="70AC86D2" w14:textId="77777777" w:rsidR="006942BE" w:rsidRPr="00B35DC1" w:rsidRDefault="006942BE" w:rsidP="00616D68">
            <w:pPr>
              <w:autoSpaceDE w:val="0"/>
              <w:autoSpaceDN w:val="0"/>
              <w:adjustRightInd w:val="0"/>
              <w:jc w:val="both"/>
              <w:rPr>
                <w:rFonts w:ascii="Sylfaen" w:hAnsi="Sylfaen" w:cs="Calibri"/>
                <w:sz w:val="20"/>
                <w:szCs w:val="20"/>
                <w:lang w:val="ka-GE"/>
              </w:rPr>
            </w:pPr>
          </w:p>
          <w:p w14:paraId="16950BFA" w14:textId="1B9009F8" w:rsidR="006942BE" w:rsidRPr="00B35DC1" w:rsidRDefault="006942BE" w:rsidP="006C4621">
            <w:pPr>
              <w:jc w:val="both"/>
              <w:rPr>
                <w:rFonts w:ascii="Sylfaen" w:hAnsi="Sylfaen" w:cs="Calibri"/>
                <w:i/>
                <w:iCs/>
                <w:sz w:val="20"/>
                <w:szCs w:val="20"/>
                <w:lang w:val="ka-GE"/>
              </w:rPr>
            </w:pPr>
            <w:r w:rsidRPr="00B35DC1">
              <w:rPr>
                <w:rFonts w:ascii="Sylfaen" w:hAnsi="Sylfaen" w:cs="Calibri"/>
                <w:sz w:val="20"/>
                <w:szCs w:val="20"/>
                <w:lang w:val="ka-GE"/>
              </w:rPr>
              <w:t>ამ საქმეში არსებული შემოწმების ტესტის მიხედვით</w:t>
            </w:r>
            <w:r w:rsidRPr="00B35DC1">
              <w:rPr>
                <w:rFonts w:ascii="Sylfaen" w:hAnsi="Sylfaen" w:cs="Calibri"/>
                <w:i/>
                <w:iCs/>
                <w:sz w:val="20"/>
                <w:szCs w:val="20"/>
                <w:lang w:val="ka-GE"/>
              </w:rPr>
              <w:t xml:space="preserve"> </w:t>
            </w:r>
            <w:r w:rsidRPr="00B35DC1">
              <w:rPr>
                <w:rFonts w:ascii="Sylfaen" w:hAnsi="Sylfaen"/>
                <w:sz w:val="20"/>
                <w:szCs w:val="20"/>
                <w:lang w:val="ka-GE"/>
              </w:rPr>
              <w:t>საქართველოს კონსტიტუციის მე-9 მუხლის მე-2 პუნქტი ადამიანებს აბსოლუტურად იცავს ამავე ნორმით აკრძალული ქმედებებისგან. „ა</w:t>
            </w:r>
            <w:r w:rsidR="008F1272" w:rsidRPr="00B35DC1">
              <w:rPr>
                <w:rFonts w:ascii="Sylfaen" w:hAnsi="Sylfaen"/>
                <w:sz w:val="20"/>
                <w:szCs w:val="20"/>
                <w:lang w:val="ka-GE"/>
              </w:rPr>
              <w:t>ნუ,</w:t>
            </w:r>
            <w:r w:rsidRPr="00B35DC1">
              <w:rPr>
                <w:rFonts w:ascii="Sylfaen" w:hAnsi="Sylfaen"/>
                <w:sz w:val="20"/>
                <w:szCs w:val="20"/>
                <w:lang w:val="ka-GE"/>
              </w:rPr>
              <w:t xml:space="preserve"> კონსტიტუციური აკრძალვა ადამიანის წამების, არაჰუმანური, სასტიკი, პატივისა და ღირსების შემლახველი მოპყრობისა და სასჯელის გამოყენების თაობაზე ადამიანების აბსოლუტური უფლებებია, რაც ნიშნავს იმას, რომ კონსტიტუცია უპირობოდ გამორიცხავს ამ უფლებებში ჩარევას“. (II-19) „შესაბამისად, არ არსებობს ლეგიტიმური მიზანი, დაუძლეველი ინტერესი, როგორი მნიშვნელოვანიც არ უნდა იყოს ის (ტერიტორიული მთლიანობის, სუვერენიტეტის დაცვა, ტერორიზმთან ბრძოლა, სახელმწიფო უსაფრთხოება და სხვა), რომლის დასაცავადაც შესაძლებელი იქნებოდა ამ უფლებებში ჩარევის გამართლება“ </w:t>
            </w:r>
            <w:r w:rsidR="008F1272" w:rsidRPr="00B35DC1">
              <w:rPr>
                <w:rFonts w:ascii="Sylfaen" w:hAnsi="Sylfaen"/>
                <w:sz w:val="20"/>
                <w:szCs w:val="20"/>
                <w:lang w:val="ka-GE"/>
              </w:rPr>
              <w:t>.</w:t>
            </w:r>
            <w:r w:rsidRPr="00B35DC1">
              <w:rPr>
                <w:rFonts w:ascii="Sylfaen" w:hAnsi="Sylfaen"/>
                <w:sz w:val="20"/>
                <w:szCs w:val="20"/>
                <w:lang w:val="ka-GE"/>
              </w:rPr>
              <w:t xml:space="preserve"> ცხადია, ხელისუფლება არ თავისუფლდება კონსტიტუციური ვალდებულებისგან, დაიცვას მნიშვნელოვანი საჯარო ინტერესები, კონსტიტუციით გათვალისწინებული ლეგიტიმური მიზნები (სახელმწიფო უსაფრთხოება, ტერიტორიული მთლიანობა, სხვათა უფლებები</w:t>
            </w:r>
            <w:r w:rsidRPr="00B35DC1">
              <w:rPr>
                <w:rFonts w:ascii="Sylfaen" w:hAnsi="Sylfaen"/>
                <w:sz w:val="20"/>
                <w:szCs w:val="20"/>
                <w:lang w:val="fr-FR"/>
              </w:rPr>
              <w:t xml:space="preserve">, </w:t>
            </w:r>
            <w:r w:rsidRPr="00B35DC1">
              <w:rPr>
                <w:rFonts w:ascii="Sylfaen" w:hAnsi="Sylfaen"/>
                <w:sz w:val="20"/>
                <w:szCs w:val="20"/>
                <w:lang w:val="ka-GE"/>
              </w:rPr>
              <w:t>სამართლიანი მართლმსაჯულების განხორციელება და სხვა), თუმცა ვერც ერთი ამ სიკეთის დაცვა ვერ გაამართლებს ადამიანის წამებას, არაჰუმანურ და სასტიკ მოპყრობას, პატივისა და ღირსების შემლახველ ქმედებას ან სასჯელს“.</w:t>
            </w:r>
          </w:p>
          <w:p w14:paraId="1BEC3CB8" w14:textId="77777777" w:rsidR="006942BE" w:rsidRPr="00B35DC1" w:rsidRDefault="006942BE" w:rsidP="00616D68">
            <w:pPr>
              <w:autoSpaceDE w:val="0"/>
              <w:autoSpaceDN w:val="0"/>
              <w:adjustRightInd w:val="0"/>
              <w:jc w:val="both"/>
              <w:rPr>
                <w:rFonts w:ascii="Sylfaen" w:hAnsi="Sylfaen" w:cs="Calibri"/>
                <w:i/>
                <w:iCs/>
                <w:sz w:val="20"/>
                <w:szCs w:val="20"/>
                <w:lang w:val="ka-GE"/>
              </w:rPr>
            </w:pPr>
          </w:p>
          <w:p w14:paraId="13B38705" w14:textId="06D4E387" w:rsidR="00616D68" w:rsidRPr="00B35DC1" w:rsidRDefault="006942BE" w:rsidP="006C4621">
            <w:pPr>
              <w:autoSpaceDE w:val="0"/>
              <w:autoSpaceDN w:val="0"/>
              <w:adjustRightInd w:val="0"/>
              <w:jc w:val="both"/>
              <w:rPr>
                <w:rFonts w:ascii="Sylfaen" w:hAnsi="Sylfaen" w:cs="Calibri"/>
                <w:sz w:val="20"/>
                <w:szCs w:val="20"/>
                <w:lang w:val="ka-GE"/>
              </w:rPr>
            </w:pPr>
            <w:r w:rsidRPr="00B35DC1">
              <w:rPr>
                <w:rFonts w:ascii="Sylfaen" w:hAnsi="Sylfaen" w:cs="Calibri"/>
                <w:sz w:val="20"/>
                <w:szCs w:val="20"/>
                <w:lang w:val="ka-GE"/>
              </w:rPr>
              <w:t>წიქარიშვილის სა</w:t>
            </w:r>
            <w:r w:rsidR="00495FFE" w:rsidRPr="00B35DC1">
              <w:rPr>
                <w:rFonts w:ascii="Sylfaen" w:hAnsi="Sylfaen" w:cs="Calibri"/>
                <w:sz w:val="20"/>
                <w:szCs w:val="20"/>
                <w:lang w:val="ka-GE"/>
              </w:rPr>
              <w:t>ქ</w:t>
            </w:r>
            <w:r w:rsidRPr="00B35DC1">
              <w:rPr>
                <w:rFonts w:ascii="Sylfaen" w:hAnsi="Sylfaen" w:cs="Calibri"/>
                <w:sz w:val="20"/>
                <w:szCs w:val="20"/>
                <w:lang w:val="ka-GE"/>
              </w:rPr>
              <w:t>მეში</w:t>
            </w:r>
            <w:r w:rsidR="00495FFE" w:rsidRPr="00B35DC1">
              <w:rPr>
                <w:rFonts w:ascii="Sylfaen" w:hAnsi="Sylfaen" w:cs="Calibri"/>
                <w:sz w:val="20"/>
                <w:szCs w:val="20"/>
                <w:lang w:val="ka-GE"/>
              </w:rPr>
              <w:t xml:space="preserve"> (</w:t>
            </w:r>
            <w:r w:rsidR="00495FFE" w:rsidRPr="00B35DC1">
              <w:rPr>
                <w:rFonts w:ascii="Sylfaen" w:hAnsi="Sylfaen"/>
                <w:sz w:val="20"/>
                <w:szCs w:val="20"/>
                <w:lang w:val="ka-GE"/>
              </w:rPr>
              <w:t>(საქართველოს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w:t>
            </w:r>
            <w:r w:rsidR="00495FFE" w:rsidRPr="00B35DC1">
              <w:rPr>
                <w:rFonts w:ascii="Sylfaen" w:hAnsi="Sylfaen" w:cs="Calibri"/>
                <w:sz w:val="20"/>
                <w:szCs w:val="20"/>
                <w:lang w:val="ka-GE"/>
              </w:rPr>
              <w:t>)</w:t>
            </w:r>
            <w:r w:rsidRPr="00B35DC1">
              <w:rPr>
                <w:rFonts w:ascii="Sylfaen" w:hAnsi="Sylfaen" w:cs="Calibri"/>
                <w:sz w:val="20"/>
                <w:szCs w:val="20"/>
                <w:lang w:val="ka-GE"/>
              </w:rPr>
              <w:t xml:space="preserve"> </w:t>
            </w:r>
            <w:r w:rsidR="006647FD" w:rsidRPr="00B35DC1">
              <w:rPr>
                <w:rFonts w:ascii="Sylfaen" w:hAnsi="Sylfaen" w:cs="Calibri"/>
                <w:sz w:val="20"/>
                <w:szCs w:val="20"/>
                <w:lang w:val="ka-GE"/>
              </w:rPr>
              <w:t xml:space="preserve">მოსარჩელის აზრით, მარიხუანის შენახვისთვის არა მხოლოდ სადავო ნორმით დადგენილი შეუსაბამოდ მაღალი სასჯელი, არამედ ზოგადად თავისუფლების აღკვეთაც არაპროპორციული და ღირსების უფლების შემლახველი იყო, რითაც ირღვეოდა კონსტიტუციის მე-9 მუხლის მეორე პუნქტი. სასამართლომ შეამოწმა იყო თუ არა მოსარჩელის მიმართ სახელმწიფოს მიერ გამოყენებული სასჯელი ღირსების შემლახავი. </w:t>
            </w:r>
            <w:r w:rsidRPr="00B35DC1">
              <w:rPr>
                <w:rFonts w:ascii="Sylfaen" w:hAnsi="Sylfaen" w:cs="Calibri"/>
                <w:sz w:val="20"/>
                <w:szCs w:val="20"/>
                <w:lang w:val="ka-GE"/>
              </w:rPr>
              <w:t>სწორედ ამ ტესტით უნდა იქნეს შემოწმებული სადავო ნორმებით დადგენილი სასჯელების კონსტიტუციურობა.</w:t>
            </w:r>
          </w:p>
          <w:p w14:paraId="76EED6B6" w14:textId="11DDF225" w:rsidR="006942BE" w:rsidRPr="00B35DC1" w:rsidRDefault="006942BE" w:rsidP="00616D68">
            <w:pPr>
              <w:autoSpaceDE w:val="0"/>
              <w:autoSpaceDN w:val="0"/>
              <w:adjustRightInd w:val="0"/>
              <w:jc w:val="both"/>
              <w:rPr>
                <w:rFonts w:ascii="Sylfaen" w:hAnsi="Sylfaen" w:cs="Calibri"/>
                <w:sz w:val="20"/>
                <w:szCs w:val="20"/>
                <w:lang w:val="ka-GE"/>
              </w:rPr>
            </w:pPr>
          </w:p>
          <w:p w14:paraId="40925071" w14:textId="69A03A34" w:rsidR="00D56BEC" w:rsidRPr="00B35DC1" w:rsidRDefault="006647FD" w:rsidP="006C4621">
            <w:pPr>
              <w:autoSpaceDE w:val="0"/>
              <w:autoSpaceDN w:val="0"/>
              <w:adjustRightInd w:val="0"/>
              <w:jc w:val="both"/>
              <w:rPr>
                <w:rFonts w:ascii="Sylfaen" w:hAnsi="Sylfaen" w:cs="Calibri"/>
                <w:sz w:val="20"/>
                <w:szCs w:val="20"/>
                <w:lang w:val="ka-GE"/>
              </w:rPr>
            </w:pPr>
            <w:r w:rsidRPr="00B35DC1">
              <w:rPr>
                <w:rFonts w:ascii="Sylfaen" w:hAnsi="Sylfaen" w:cs="Calibri"/>
                <w:b/>
                <w:bCs/>
                <w:sz w:val="20"/>
                <w:szCs w:val="20"/>
                <w:lang w:val="ka-GE"/>
              </w:rPr>
              <w:t>1. ინტენსივობის საზომი</w:t>
            </w:r>
            <w:r w:rsidR="00D56BEC" w:rsidRPr="00B35DC1">
              <w:rPr>
                <w:rFonts w:ascii="Sylfaen" w:hAnsi="Sylfaen" w:cs="Calibri"/>
                <w:b/>
                <w:bCs/>
                <w:sz w:val="20"/>
                <w:szCs w:val="20"/>
                <w:lang w:val="ka-GE"/>
              </w:rPr>
              <w:t>:</w:t>
            </w:r>
            <w:r w:rsidRPr="00B35DC1">
              <w:rPr>
                <w:rFonts w:ascii="Sylfaen" w:hAnsi="Sylfaen" w:cs="Calibri"/>
                <w:sz w:val="20"/>
                <w:szCs w:val="20"/>
                <w:lang w:val="ka-GE"/>
              </w:rPr>
              <w:t xml:space="preserve"> </w:t>
            </w:r>
            <w:r w:rsidR="008F1272" w:rsidRPr="00B35DC1">
              <w:rPr>
                <w:rFonts w:ascii="Sylfaen" w:hAnsi="Sylfaen" w:cs="Calibri"/>
                <w:sz w:val="20"/>
                <w:szCs w:val="20"/>
                <w:lang w:val="ka-GE"/>
              </w:rPr>
              <w:t xml:space="preserve">საქართველოს საკონსტიტუციო სასამართლომ </w:t>
            </w:r>
            <w:r w:rsidRPr="00B35DC1">
              <w:rPr>
                <w:rFonts w:ascii="Sylfaen" w:hAnsi="Sylfaen" w:cs="Calibri"/>
                <w:sz w:val="20"/>
                <w:szCs w:val="20"/>
                <w:lang w:val="ka-GE"/>
              </w:rPr>
              <w:t xml:space="preserve">მოსარჩელის </w:t>
            </w:r>
            <w:r w:rsidR="008F1272" w:rsidRPr="00B35DC1">
              <w:rPr>
                <w:rFonts w:ascii="Sylfaen" w:hAnsi="Sylfaen" w:cs="Calibri"/>
                <w:sz w:val="20"/>
                <w:szCs w:val="20"/>
                <w:lang w:val="ka-GE"/>
              </w:rPr>
              <w:t xml:space="preserve">უფლებაში ჩარევა </w:t>
            </w:r>
            <w:r w:rsidRPr="00B35DC1">
              <w:rPr>
                <w:rFonts w:ascii="Sylfaen" w:hAnsi="Sylfaen" w:cs="Calibri"/>
                <w:sz w:val="20"/>
                <w:szCs w:val="20"/>
                <w:lang w:val="ka-GE"/>
              </w:rPr>
              <w:t xml:space="preserve">შეაფასა </w:t>
            </w:r>
            <w:r w:rsidR="00680602" w:rsidRPr="00B35DC1">
              <w:rPr>
                <w:rFonts w:ascii="Sylfaen" w:hAnsi="Sylfaen" w:cs="Calibri"/>
                <w:sz w:val="20"/>
                <w:szCs w:val="20"/>
                <w:lang w:val="ka-GE"/>
              </w:rPr>
              <w:t>კრიტერიუმით</w:t>
            </w:r>
            <w:r w:rsidRPr="00B35DC1">
              <w:rPr>
                <w:rFonts w:ascii="Sylfaen" w:hAnsi="Sylfaen" w:cs="Calibri"/>
                <w:sz w:val="20"/>
                <w:szCs w:val="20"/>
                <w:lang w:val="ka-GE"/>
              </w:rPr>
              <w:t>, რომ მის მიმართ უნდა</w:t>
            </w:r>
            <w:r w:rsidR="00616D68" w:rsidRPr="00B35DC1">
              <w:rPr>
                <w:rFonts w:ascii="Sylfaen" w:hAnsi="Sylfaen" w:cs="Calibri"/>
                <w:sz w:val="20"/>
                <w:szCs w:val="20"/>
                <w:lang w:val="ka-GE"/>
              </w:rPr>
              <w:t xml:space="preserve"> </w:t>
            </w:r>
            <w:r w:rsidRPr="00B35DC1">
              <w:rPr>
                <w:rFonts w:ascii="Sylfaen" w:hAnsi="Sylfaen" w:cs="Calibri"/>
                <w:sz w:val="20"/>
                <w:szCs w:val="20"/>
                <w:lang w:val="ka-GE"/>
              </w:rPr>
              <w:t>ყოფილიყო ისეთი „არაჰუმანური, სასტიკი, პატივისა და ღირსების შემლახველი მოპყრობა და სასჯელი, ადამიანზე განზრახ ფიზიკური, ფსიქოლოგიური, მორალური ზემოქმედება, იძულება, რაც, შედეგად, ადამიანს აყენებს განსაცდელს, სტრესს,</w:t>
            </w:r>
            <w:r w:rsidR="00D56BEC" w:rsidRPr="00B35DC1">
              <w:rPr>
                <w:rFonts w:ascii="Sylfaen" w:hAnsi="Sylfaen" w:cs="Calibri"/>
                <w:sz w:val="20"/>
                <w:szCs w:val="20"/>
                <w:lang w:val="ka-GE"/>
              </w:rPr>
              <w:t xml:space="preserve"> </w:t>
            </w:r>
            <w:r w:rsidRPr="00B35DC1">
              <w:rPr>
                <w:rFonts w:ascii="Sylfaen" w:hAnsi="Sylfaen" w:cs="Calibri"/>
                <w:sz w:val="20"/>
                <w:szCs w:val="20"/>
                <w:lang w:val="ka-GE"/>
              </w:rPr>
              <w:t xml:space="preserve">სატანჯველს“. </w:t>
            </w:r>
          </w:p>
          <w:p w14:paraId="54C5B97F" w14:textId="43900A59" w:rsidR="006647FD" w:rsidRPr="00B35DC1" w:rsidRDefault="006647FD" w:rsidP="00842E09">
            <w:pPr>
              <w:autoSpaceDE w:val="0"/>
              <w:autoSpaceDN w:val="0"/>
              <w:adjustRightInd w:val="0"/>
              <w:spacing w:line="276" w:lineRule="auto"/>
              <w:jc w:val="both"/>
              <w:rPr>
                <w:rFonts w:ascii="Sylfaen" w:hAnsi="Sylfaen" w:cs="Calibri"/>
                <w:sz w:val="20"/>
                <w:szCs w:val="20"/>
                <w:lang w:val="ka-GE"/>
              </w:rPr>
            </w:pPr>
            <w:r w:rsidRPr="00B35DC1">
              <w:rPr>
                <w:rFonts w:ascii="Sylfaen" w:hAnsi="Sylfaen" w:cs="Calibri"/>
                <w:sz w:val="20"/>
                <w:szCs w:val="20"/>
                <w:lang w:val="ka-GE"/>
              </w:rPr>
              <w:t xml:space="preserve">2. </w:t>
            </w:r>
            <w:r w:rsidRPr="00B35DC1">
              <w:rPr>
                <w:rFonts w:ascii="Sylfaen" w:hAnsi="Sylfaen" w:cs="Calibri"/>
                <w:b/>
                <w:bCs/>
                <w:sz w:val="20"/>
                <w:szCs w:val="20"/>
                <w:lang w:val="ka-GE"/>
              </w:rPr>
              <w:t>სასამართლოს მიერ გან</w:t>
            </w:r>
            <w:r w:rsidR="00D56BEC" w:rsidRPr="00B35DC1">
              <w:rPr>
                <w:rFonts w:ascii="Sylfaen" w:hAnsi="Sylfaen" w:cs="Calibri"/>
                <w:b/>
                <w:bCs/>
                <w:sz w:val="20"/>
                <w:szCs w:val="20"/>
                <w:lang w:val="ka-GE"/>
              </w:rPr>
              <w:t>იმარტა</w:t>
            </w:r>
            <w:r w:rsidRPr="00B35DC1">
              <w:rPr>
                <w:rFonts w:ascii="Sylfaen" w:hAnsi="Sylfaen" w:cs="Calibri"/>
                <w:b/>
                <w:bCs/>
                <w:sz w:val="20"/>
                <w:szCs w:val="20"/>
                <w:lang w:val="ka-GE"/>
              </w:rPr>
              <w:t>,</w:t>
            </w:r>
            <w:r w:rsidRPr="00B35DC1">
              <w:rPr>
                <w:rFonts w:ascii="Sylfaen" w:hAnsi="Sylfaen" w:cs="Calibri"/>
                <w:sz w:val="20"/>
                <w:szCs w:val="20"/>
                <w:lang w:val="ka-GE"/>
              </w:rPr>
              <w:t xml:space="preserve"> რომ ჩარევის დასადგენად მოსარჩელეზე „ასეთი წნეხი, იძულება, ზემოქმედება როგორც თვისობრივად, ისე ხანგრძლივობით, ინტენსივობის გარკვეულ ხარისხს, მაღალ დონეს უნდა აღწევდეს“</w:t>
            </w:r>
            <w:r w:rsidR="00D56BEC" w:rsidRPr="00B35DC1">
              <w:rPr>
                <w:rFonts w:ascii="Sylfaen" w:hAnsi="Sylfaen" w:cs="Calibri"/>
                <w:sz w:val="20"/>
                <w:szCs w:val="20"/>
                <w:lang w:val="ka-GE"/>
              </w:rPr>
              <w:t xml:space="preserve">( </w:t>
            </w:r>
            <w:r w:rsidR="00D56BEC" w:rsidRPr="00B35DC1">
              <w:rPr>
                <w:rFonts w:ascii="Sylfaen" w:hAnsi="Sylfaen" w:cs="Calibri"/>
                <w:i/>
                <w:iCs/>
                <w:sz w:val="20"/>
                <w:szCs w:val="20"/>
                <w:lang w:val="ka-GE"/>
              </w:rPr>
              <w:t xml:space="preserve">№1/4/592 გადაწყვეტილება </w:t>
            </w:r>
            <w:r w:rsidR="00D56BEC" w:rsidRPr="00B35DC1">
              <w:rPr>
                <w:rFonts w:ascii="Sylfaen" w:hAnsi="Sylfaen" w:cs="Calibri"/>
                <w:sz w:val="20"/>
                <w:szCs w:val="20"/>
                <w:lang w:val="ka-GE"/>
              </w:rPr>
              <w:t>II-54. და 104.)</w:t>
            </w:r>
          </w:p>
          <w:p w14:paraId="2DBF830F" w14:textId="20E6485C" w:rsidR="00D56BEC" w:rsidRPr="00606762" w:rsidRDefault="006647FD" w:rsidP="00842E09">
            <w:pPr>
              <w:autoSpaceDE w:val="0"/>
              <w:autoSpaceDN w:val="0"/>
              <w:adjustRightInd w:val="0"/>
              <w:spacing w:line="276" w:lineRule="auto"/>
              <w:jc w:val="both"/>
              <w:rPr>
                <w:rFonts w:ascii="Sylfaen" w:hAnsi="Sylfaen" w:cs="Calibri"/>
                <w:lang w:val="ka-GE"/>
              </w:rPr>
            </w:pPr>
            <w:r w:rsidRPr="00B35DC1">
              <w:rPr>
                <w:rFonts w:ascii="Sylfaen" w:hAnsi="Sylfaen" w:cs="Calibri"/>
                <w:sz w:val="20"/>
                <w:szCs w:val="20"/>
                <w:lang w:val="ka-GE"/>
              </w:rPr>
              <w:t xml:space="preserve">3. </w:t>
            </w:r>
            <w:r w:rsidR="00D56BEC" w:rsidRPr="00B35DC1">
              <w:rPr>
                <w:rFonts w:ascii="Sylfaen" w:hAnsi="Sylfaen" w:cs="Calibri"/>
                <w:b/>
                <w:bCs/>
                <w:sz w:val="20"/>
                <w:szCs w:val="20"/>
                <w:lang w:val="ka-GE"/>
              </w:rPr>
              <w:t>ობიექტ</w:t>
            </w:r>
            <w:r w:rsidR="00691D81" w:rsidRPr="00B35DC1">
              <w:rPr>
                <w:rFonts w:ascii="Sylfaen" w:hAnsi="Sylfaen" w:cs="Calibri"/>
                <w:b/>
                <w:bCs/>
                <w:sz w:val="20"/>
                <w:szCs w:val="20"/>
                <w:lang w:val="ka-GE"/>
              </w:rPr>
              <w:t>ად გამოყენების</w:t>
            </w:r>
            <w:r w:rsidR="00D56BEC" w:rsidRPr="00B35DC1">
              <w:rPr>
                <w:rFonts w:ascii="Sylfaen" w:hAnsi="Sylfaen" w:cs="Calibri"/>
                <w:b/>
                <w:bCs/>
                <w:sz w:val="20"/>
                <w:szCs w:val="20"/>
                <w:lang w:val="ka-GE"/>
              </w:rPr>
              <w:t xml:space="preserve"> ფორმულა:</w:t>
            </w:r>
            <w:r w:rsidR="00D56BEC" w:rsidRPr="00B35DC1">
              <w:rPr>
                <w:rFonts w:ascii="Sylfaen" w:hAnsi="Sylfaen" w:cs="Calibri"/>
                <w:sz w:val="20"/>
                <w:szCs w:val="20"/>
                <w:lang w:val="ka-GE"/>
              </w:rPr>
              <w:t xml:space="preserve"> </w:t>
            </w:r>
            <w:r w:rsidRPr="00B35DC1">
              <w:rPr>
                <w:rFonts w:ascii="Sylfaen" w:hAnsi="Sylfaen" w:cs="Calibri"/>
                <w:sz w:val="20"/>
                <w:szCs w:val="20"/>
                <w:lang w:val="ka-GE"/>
              </w:rPr>
              <w:t>მოსარჩელეზე დაკისრებული სასჯელი შესაძლოა ემსახურებოდეს ზოგად პრევენციას, მაგრამ თუკი ეს სასჯელის ზომა აშკარად შეუფერებელია აღნიშნული ქმედებისათვის, პირი ხდება სახელმწიფოს ქმედების შიშველი ობიექტი. სასამართლომ განმარტა, რომ</w:t>
            </w:r>
            <w:r w:rsidR="00D56BEC" w:rsidRPr="00B35DC1">
              <w:rPr>
                <w:rFonts w:ascii="Sylfaen" w:hAnsi="Sylfaen" w:cs="Calibri"/>
                <w:sz w:val="20"/>
                <w:szCs w:val="20"/>
                <w:lang w:val="ka-GE"/>
              </w:rPr>
              <w:t xml:space="preserve"> </w:t>
            </w:r>
            <w:r w:rsidRPr="00B35DC1">
              <w:rPr>
                <w:rFonts w:ascii="Sylfaen" w:hAnsi="Sylfaen" w:cs="Calibri"/>
                <w:sz w:val="20"/>
                <w:szCs w:val="20"/>
                <w:lang w:val="ka-GE"/>
              </w:rPr>
              <w:t>„ადამიანი არ შეიძლება იყოს სისხლის სამართლის პოლიტიკის ინსტრუმენტი და დანაშაულთან ბრძოლის საშუალება, ადამიანი არის მიზანი, რომელზე ორიენტირებითაც მოქმედებს ხელისუფლება“. თუკი იქცევა</w:t>
            </w:r>
            <w:r w:rsidRPr="00CA68E4">
              <w:rPr>
                <w:rFonts w:ascii="Sylfaen" w:hAnsi="Sylfaen" w:cs="Calibri"/>
                <w:lang w:val="ka-GE"/>
              </w:rPr>
              <w:t xml:space="preserve"> ინსტრუმენტად</w:t>
            </w:r>
            <w:r w:rsidRPr="00606762">
              <w:rPr>
                <w:rFonts w:ascii="Sylfaen" w:hAnsi="Sylfaen" w:cs="Calibri"/>
                <w:lang w:val="ka-GE"/>
              </w:rPr>
              <w:t xml:space="preserve"> </w:t>
            </w:r>
            <w:r w:rsidRPr="00CA68E4">
              <w:rPr>
                <w:rFonts w:ascii="Sylfaen" w:hAnsi="Sylfaen" w:cs="Calibri"/>
                <w:lang w:val="ka-GE"/>
              </w:rPr>
              <w:t>სახელმწიფო პოლიტიკის ფარგლებში, ეს გარდაუვლად გამოიწვევს მისი ღირსების</w:t>
            </w:r>
            <w:r w:rsidRPr="00606762">
              <w:rPr>
                <w:rFonts w:ascii="Sylfaen" w:hAnsi="Sylfaen" w:cs="Calibri"/>
                <w:lang w:val="ka-GE"/>
              </w:rPr>
              <w:t xml:space="preserve"> </w:t>
            </w:r>
            <w:r w:rsidRPr="00CA68E4">
              <w:rPr>
                <w:rFonts w:ascii="Sylfaen" w:hAnsi="Sylfaen" w:cs="Calibri"/>
                <w:lang w:val="ka-GE"/>
              </w:rPr>
              <w:t>ხელყოფას</w:t>
            </w:r>
            <w:r w:rsidR="00D56BEC" w:rsidRPr="00606762">
              <w:rPr>
                <w:rFonts w:ascii="Sylfaen" w:hAnsi="Sylfaen" w:cs="Calibri"/>
                <w:lang w:val="ka-GE"/>
              </w:rPr>
              <w:t xml:space="preserve"> (( </w:t>
            </w:r>
            <w:r w:rsidR="00D56BEC" w:rsidRPr="00CA68E4">
              <w:rPr>
                <w:rFonts w:ascii="Sylfaen" w:hAnsi="Sylfaen" w:cs="Calibri"/>
                <w:i/>
                <w:iCs/>
                <w:lang w:val="ka-GE"/>
              </w:rPr>
              <w:t>№1/4/592 გადაწყვეტილება</w:t>
            </w:r>
            <w:r w:rsidR="00D56BEC" w:rsidRPr="00606762">
              <w:rPr>
                <w:rFonts w:ascii="Sylfaen" w:hAnsi="Sylfaen" w:cs="Calibri"/>
                <w:i/>
                <w:iCs/>
                <w:lang w:val="ka-GE"/>
              </w:rPr>
              <w:t xml:space="preserve"> </w:t>
            </w:r>
            <w:r w:rsidR="00D56BEC" w:rsidRPr="00CA68E4">
              <w:rPr>
                <w:rFonts w:ascii="Sylfaen" w:hAnsi="Sylfaen" w:cs="Calibri"/>
                <w:lang w:val="ka-GE"/>
              </w:rPr>
              <w:t>II-</w:t>
            </w:r>
            <w:r w:rsidR="00D56BEC" w:rsidRPr="00606762">
              <w:rPr>
                <w:rFonts w:ascii="Sylfaen" w:hAnsi="Sylfaen" w:cs="Calibri"/>
                <w:lang w:val="ka-GE"/>
              </w:rPr>
              <w:t>82</w:t>
            </w:r>
            <w:r w:rsidR="00D56BEC" w:rsidRPr="00CA68E4">
              <w:rPr>
                <w:rFonts w:ascii="Sylfaen" w:hAnsi="Sylfaen" w:cs="Calibri"/>
                <w:lang w:val="ka-GE"/>
              </w:rPr>
              <w:t>.</w:t>
            </w:r>
            <w:r w:rsidR="00D56BEC" w:rsidRPr="00606762">
              <w:rPr>
                <w:rFonts w:ascii="Sylfaen" w:hAnsi="Sylfaen" w:cs="Calibri"/>
                <w:lang w:val="ka-GE"/>
              </w:rPr>
              <w:t>)</w:t>
            </w:r>
          </w:p>
          <w:p w14:paraId="64B2F60E" w14:textId="3CD30C5E" w:rsidR="00D56BEC" w:rsidRPr="00B35DC1" w:rsidRDefault="006647FD" w:rsidP="00C26E15">
            <w:pPr>
              <w:autoSpaceDE w:val="0"/>
              <w:autoSpaceDN w:val="0"/>
              <w:adjustRightInd w:val="0"/>
              <w:jc w:val="both"/>
              <w:rPr>
                <w:rFonts w:ascii="Sylfaen" w:hAnsi="Sylfaen" w:cs="Calibri"/>
                <w:sz w:val="20"/>
                <w:szCs w:val="20"/>
                <w:lang w:val="ka-GE"/>
              </w:rPr>
            </w:pPr>
            <w:r w:rsidRPr="00842E09">
              <w:rPr>
                <w:rFonts w:ascii="Sylfaen" w:hAnsi="Sylfaen" w:cs="Calibri"/>
                <w:lang w:val="ka-GE"/>
              </w:rPr>
              <w:t>4</w:t>
            </w:r>
            <w:r w:rsidRPr="00B35DC1">
              <w:rPr>
                <w:rFonts w:ascii="Sylfaen" w:hAnsi="Sylfaen" w:cs="Calibri"/>
                <w:sz w:val="20"/>
                <w:szCs w:val="20"/>
                <w:lang w:val="ka-GE"/>
              </w:rPr>
              <w:t xml:space="preserve">. </w:t>
            </w:r>
            <w:r w:rsidRPr="00B35DC1">
              <w:rPr>
                <w:rFonts w:ascii="Sylfaen" w:hAnsi="Sylfaen" w:cs="Calibri"/>
                <w:b/>
                <w:bCs/>
                <w:sz w:val="20"/>
                <w:szCs w:val="20"/>
                <w:lang w:val="ka-GE"/>
              </w:rPr>
              <w:t>ქმედების თვითნებური ხასიათის</w:t>
            </w:r>
            <w:r w:rsidRPr="00B35DC1">
              <w:rPr>
                <w:rFonts w:ascii="Sylfaen" w:hAnsi="Sylfaen" w:cs="Calibri"/>
                <w:sz w:val="20"/>
                <w:szCs w:val="20"/>
                <w:lang w:val="ka-GE"/>
              </w:rPr>
              <w:t xml:space="preserve"> შემოწმებისას მხედველობაშია მისაღები თუ „რამდენად არის ქმედების მიზანი ადამიანის დამცირება და შეურაცხყოფა</w:t>
            </w:r>
            <w:r w:rsidR="00A20E0B" w:rsidRPr="00B35DC1">
              <w:rPr>
                <w:rFonts w:ascii="Sylfaen" w:hAnsi="Sylfaen" w:cs="Calibri"/>
                <w:sz w:val="20"/>
                <w:szCs w:val="20"/>
                <w:lang w:val="ka-GE"/>
              </w:rPr>
              <w:t>“.</w:t>
            </w:r>
            <w:r w:rsidRPr="00B35DC1">
              <w:rPr>
                <w:rFonts w:ascii="Sylfaen" w:hAnsi="Sylfaen" w:cs="Calibri"/>
                <w:sz w:val="20"/>
                <w:szCs w:val="20"/>
                <w:lang w:val="ka-GE"/>
              </w:rPr>
              <w:t xml:space="preserve"> ამ შემთხვევაში აღნიშნული ტესტის მე-2 და მე-3 კომპონენტები - მოსარჩელის მიმართ</w:t>
            </w:r>
            <w:r w:rsidR="00616D68" w:rsidRPr="00B35DC1">
              <w:rPr>
                <w:rFonts w:ascii="Sylfaen" w:hAnsi="Sylfaen" w:cs="Calibri"/>
                <w:sz w:val="20"/>
                <w:szCs w:val="20"/>
                <w:lang w:val="ka-GE"/>
              </w:rPr>
              <w:t xml:space="preserve"> </w:t>
            </w:r>
            <w:r w:rsidRPr="00B35DC1">
              <w:rPr>
                <w:rFonts w:ascii="Sylfaen" w:hAnsi="Sylfaen" w:cs="Calibri"/>
                <w:sz w:val="20"/>
                <w:szCs w:val="20"/>
                <w:lang w:val="ka-GE"/>
              </w:rPr>
              <w:t>სახელწიფოს ქმედების ინტენსიურობა და ობიექტად/ინსტრუმენტად გამოყენება</w:t>
            </w:r>
            <w:r w:rsidR="00616D68" w:rsidRPr="00B35DC1">
              <w:rPr>
                <w:rFonts w:ascii="Sylfaen" w:hAnsi="Sylfaen" w:cs="Calibri"/>
                <w:sz w:val="20"/>
                <w:szCs w:val="20"/>
                <w:lang w:val="ka-GE"/>
              </w:rPr>
              <w:t xml:space="preserve"> </w:t>
            </w:r>
            <w:r w:rsidRPr="00B35DC1">
              <w:rPr>
                <w:rFonts w:ascii="Sylfaen" w:hAnsi="Sylfaen" w:cs="Calibri"/>
                <w:sz w:val="20"/>
                <w:szCs w:val="20"/>
                <w:lang w:val="ka-GE"/>
              </w:rPr>
              <w:t>დასტურდება. მაშასადამე, სახეზეა ადამიანის ღირსების ხელყოფა არაადამიანური,</w:t>
            </w:r>
            <w:r w:rsidR="00D56BEC" w:rsidRPr="00B35DC1">
              <w:rPr>
                <w:rFonts w:ascii="Sylfaen" w:hAnsi="Sylfaen" w:cs="Calibri"/>
                <w:sz w:val="20"/>
                <w:szCs w:val="20"/>
                <w:lang w:val="ka-GE"/>
              </w:rPr>
              <w:t xml:space="preserve"> </w:t>
            </w:r>
            <w:r w:rsidRPr="00B35DC1">
              <w:rPr>
                <w:rFonts w:ascii="Sylfaen" w:hAnsi="Sylfaen" w:cs="Calibri"/>
                <w:sz w:val="20"/>
                <w:szCs w:val="20"/>
                <w:lang w:val="ka-GE"/>
              </w:rPr>
              <w:t>სასტიკი სასჯელის დაწესების გზით, რომელიც ხანგრძლივობით ინტენსივობის მაღალ</w:t>
            </w:r>
            <w:r w:rsidR="00616D68" w:rsidRPr="00B35DC1">
              <w:rPr>
                <w:rFonts w:ascii="Sylfaen" w:hAnsi="Sylfaen" w:cs="Calibri"/>
                <w:sz w:val="20"/>
                <w:szCs w:val="20"/>
                <w:lang w:val="ka-GE"/>
              </w:rPr>
              <w:t xml:space="preserve"> </w:t>
            </w:r>
            <w:r w:rsidRPr="00B35DC1">
              <w:rPr>
                <w:rFonts w:ascii="Sylfaen" w:hAnsi="Sylfaen" w:cs="Calibri"/>
                <w:sz w:val="20"/>
                <w:szCs w:val="20"/>
                <w:lang w:val="ka-GE"/>
              </w:rPr>
              <w:t xml:space="preserve">ხარისხს აღწევს. </w:t>
            </w:r>
            <w:r w:rsidR="008843F5" w:rsidRPr="00B35DC1">
              <w:rPr>
                <w:rFonts w:ascii="Sylfaen" w:hAnsi="Sylfaen" w:cs="Calibri"/>
                <w:sz w:val="20"/>
                <w:szCs w:val="20"/>
                <w:lang w:val="ka-GE"/>
              </w:rPr>
              <w:t xml:space="preserve">სწორედ ამ ტესტის მიხედვით სასამართლომ არაკონსტიტუციურად ცნო </w:t>
            </w:r>
            <w:r w:rsidR="00606762" w:rsidRPr="00B35DC1">
              <w:rPr>
                <w:rFonts w:ascii="Sylfaen" w:hAnsi="Sylfaen" w:cs="Calibri"/>
                <w:sz w:val="20"/>
                <w:szCs w:val="20"/>
                <w:lang w:val="ka-GE"/>
              </w:rPr>
              <w:t xml:space="preserve">მარიხუანას მოხმარებისთვის დაწესებული სარჩელი. </w:t>
            </w:r>
          </w:p>
          <w:p w14:paraId="62F04E28" w14:textId="77777777" w:rsidR="00D56BEC" w:rsidRPr="00B35DC1" w:rsidRDefault="00D56BEC" w:rsidP="00C26E15">
            <w:pPr>
              <w:autoSpaceDE w:val="0"/>
              <w:autoSpaceDN w:val="0"/>
              <w:adjustRightInd w:val="0"/>
              <w:jc w:val="both"/>
              <w:rPr>
                <w:rFonts w:ascii="Sylfaen" w:hAnsi="Sylfaen" w:cs="Calibri"/>
                <w:sz w:val="20"/>
                <w:szCs w:val="20"/>
                <w:lang w:val="ka-GE"/>
              </w:rPr>
            </w:pPr>
          </w:p>
          <w:p w14:paraId="11575F45" w14:textId="601414AE" w:rsidR="00606762" w:rsidRPr="00B35DC1" w:rsidRDefault="00A20E0B" w:rsidP="00C26E15">
            <w:pPr>
              <w:autoSpaceDE w:val="0"/>
              <w:autoSpaceDN w:val="0"/>
              <w:adjustRightInd w:val="0"/>
              <w:jc w:val="both"/>
              <w:rPr>
                <w:rFonts w:ascii="Sylfaen" w:hAnsi="Sylfaen" w:cs="Calibri"/>
                <w:sz w:val="20"/>
                <w:szCs w:val="20"/>
                <w:lang w:val="ka-GE"/>
              </w:rPr>
            </w:pPr>
            <w:r w:rsidRPr="00B35DC1">
              <w:rPr>
                <w:rFonts w:ascii="Sylfaen" w:hAnsi="Sylfaen" w:cs="Calibri"/>
                <w:sz w:val="20"/>
                <w:szCs w:val="20"/>
                <w:lang w:val="ka-GE"/>
              </w:rPr>
              <w:lastRenderedPageBreak/>
              <w:t xml:space="preserve">საკონსტიტუციო </w:t>
            </w:r>
            <w:r w:rsidR="00606762" w:rsidRPr="00B35DC1">
              <w:rPr>
                <w:rFonts w:ascii="Sylfaen" w:hAnsi="Sylfaen" w:cs="Calibri"/>
                <w:sz w:val="20"/>
                <w:szCs w:val="20"/>
                <w:lang w:val="ka-GE"/>
              </w:rPr>
              <w:t>სასამართლოს მიერ დამკვიდრებული ტესტის მიხედვით უნდა შეფასდეს სამივე გასაჩივრებული ნორმის არაკონსტიტუციურობა (5 000 ლარი ჯარიმა, 15 დღემდე პატიმრობა და სისხლის სამართლებრივი სასჯელი) კონსტიტუციის მე-9 მუხლთან მიმართებით. მიუხედავად იმისა რომ აღნიშნული სანქციები დროთა განმავლობაში მკაცრდებოდა, სამივე სახ</w:t>
            </w:r>
            <w:r w:rsidR="008F1272" w:rsidRPr="00B35DC1">
              <w:rPr>
                <w:rFonts w:ascii="Sylfaen" w:hAnsi="Sylfaen" w:cs="Calibri"/>
                <w:sz w:val="20"/>
                <w:szCs w:val="20"/>
                <w:lang w:val="ka-GE"/>
              </w:rPr>
              <w:t>ი</w:t>
            </w:r>
            <w:r w:rsidR="00606762" w:rsidRPr="00B35DC1">
              <w:rPr>
                <w:rFonts w:ascii="Sylfaen" w:hAnsi="Sylfaen" w:cs="Calibri"/>
                <w:sz w:val="20"/>
                <w:szCs w:val="20"/>
                <w:lang w:val="ka-GE"/>
              </w:rPr>
              <w:t xml:space="preserve">ს სანქცია </w:t>
            </w:r>
            <w:r w:rsidR="004B7D9A" w:rsidRPr="00B35DC1">
              <w:rPr>
                <w:rFonts w:ascii="Sylfaen" w:hAnsi="Sylfaen" w:cs="Calibri"/>
                <w:sz w:val="20"/>
                <w:szCs w:val="20"/>
                <w:lang w:val="ka-GE"/>
              </w:rPr>
              <w:t>უნდა იქნეს განხილული მე-9 მუხლის მ</w:t>
            </w:r>
            <w:r w:rsidR="00CA68E4" w:rsidRPr="00B35DC1">
              <w:rPr>
                <w:rFonts w:ascii="Sylfaen" w:hAnsi="Sylfaen" w:cs="Calibri"/>
                <w:sz w:val="20"/>
                <w:szCs w:val="20"/>
                <w:lang w:val="ka-GE"/>
              </w:rPr>
              <w:t>ე</w:t>
            </w:r>
            <w:r w:rsidR="004B7D9A" w:rsidRPr="00B35DC1">
              <w:rPr>
                <w:rFonts w:ascii="Sylfaen" w:hAnsi="Sylfaen" w:cs="Calibri"/>
                <w:sz w:val="20"/>
                <w:szCs w:val="20"/>
                <w:lang w:val="ka-GE"/>
              </w:rPr>
              <w:t xml:space="preserve">ორე პუნქტისათვის არსებული ტესტით. </w:t>
            </w:r>
          </w:p>
          <w:p w14:paraId="22F300A2" w14:textId="5C70AF18" w:rsidR="00A20E0B" w:rsidRPr="00B35DC1" w:rsidRDefault="00A20E0B" w:rsidP="001705C5">
            <w:pPr>
              <w:autoSpaceDE w:val="0"/>
              <w:autoSpaceDN w:val="0"/>
              <w:adjustRightInd w:val="0"/>
              <w:spacing w:line="276" w:lineRule="auto"/>
              <w:jc w:val="both"/>
              <w:rPr>
                <w:rFonts w:ascii="Sylfaen" w:hAnsi="Sylfaen" w:cs="Calibri"/>
                <w:sz w:val="20"/>
                <w:szCs w:val="20"/>
                <w:lang w:val="ka-GE"/>
              </w:rPr>
            </w:pPr>
          </w:p>
          <w:p w14:paraId="5CA892CD" w14:textId="30E4962D" w:rsidR="00C972F0" w:rsidRPr="00B35DC1" w:rsidRDefault="00A20E0B" w:rsidP="00C26E15">
            <w:pPr>
              <w:autoSpaceDE w:val="0"/>
              <w:autoSpaceDN w:val="0"/>
              <w:adjustRightInd w:val="0"/>
              <w:jc w:val="both"/>
              <w:rPr>
                <w:rFonts w:ascii="Sylfaen" w:hAnsi="Sylfaen" w:cs="Sylfaen"/>
                <w:color w:val="FF0000"/>
                <w:sz w:val="20"/>
                <w:szCs w:val="20"/>
                <w:lang w:val="ka-GE"/>
              </w:rPr>
            </w:pPr>
            <w:r w:rsidRPr="00B35DC1">
              <w:rPr>
                <w:rFonts w:ascii="Sylfaen" w:hAnsi="Sylfaen" w:cs="Calibri"/>
                <w:sz w:val="20"/>
                <w:szCs w:val="20"/>
                <w:lang w:val="ka-GE"/>
              </w:rPr>
              <w:t>აქვე უნდა აღინიშნოს რომ ტესტი რელევანტურია სადავო ნორმების შემთხვევაში, გამომდინარე იქედან რომ სახდელს აქვს სისხლის სამართლებრივი ბუნება. ამას ადასტურებს თვით კანონის განმარტებითი ბარათი</w:t>
            </w:r>
            <w:r w:rsidR="008F1272" w:rsidRPr="00B35DC1">
              <w:rPr>
                <w:rFonts w:ascii="Sylfaen" w:hAnsi="Sylfaen" w:cs="Calibri"/>
                <w:sz w:val="20"/>
                <w:szCs w:val="20"/>
                <w:lang w:val="ka-GE"/>
              </w:rPr>
              <w:t xml:space="preserve">, </w:t>
            </w:r>
            <w:r w:rsidRPr="00B35DC1">
              <w:rPr>
                <w:rFonts w:ascii="Sylfaen" w:hAnsi="Sylfaen" w:cs="Calibri"/>
                <w:sz w:val="20"/>
                <w:szCs w:val="20"/>
                <w:lang w:val="ka-GE"/>
              </w:rPr>
              <w:t xml:space="preserve">რომელიც </w:t>
            </w:r>
            <w:r w:rsidR="00C972F0" w:rsidRPr="00B35DC1">
              <w:rPr>
                <w:rFonts w:ascii="Sylfaen" w:hAnsi="Sylfaen" w:cs="Calibri"/>
                <w:sz w:val="20"/>
                <w:szCs w:val="20"/>
                <w:lang w:val="ka-GE"/>
              </w:rPr>
              <w:t xml:space="preserve">იშველიებს ადამიანის უფლებათა ევროპული სასამართლოს გადაწყვეტილებას საქმეზე „მაქარაშვილი და სხვები საქართველოს წინააღმდეგ“ მიუთითებს სასამართლოს სიტყვებს, რომ </w:t>
            </w:r>
            <w:r w:rsidR="00C972F0" w:rsidRPr="00B35DC1">
              <w:rPr>
                <w:rFonts w:ascii="Sylfaen" w:hAnsi="Sylfaen" w:cs="Sylfaen"/>
                <w:sz w:val="20"/>
                <w:szCs w:val="20"/>
                <w:lang w:val="ka-GE"/>
              </w:rPr>
              <w:t xml:space="preserve"> „დემონსტრანტთა მიერ არჩეული პროტესტის ფორმები - პარლამენტის შენობის შესასვლელების ბლოკირება, პარლამენტისკენ მიმავალი გზის შუაგულში დაჯდომა, პოლიციისთვის ხელის შეშლა </w:t>
            </w:r>
            <w:r w:rsidR="00605579" w:rsidRPr="00B35DC1">
              <w:rPr>
                <w:rFonts w:ascii="Sylfaen" w:hAnsi="Sylfaen" w:cs="Sylfaen"/>
                <w:sz w:val="20"/>
                <w:szCs w:val="20"/>
                <w:lang w:val="ka-GE"/>
              </w:rPr>
              <w:t xml:space="preserve"> </w:t>
            </w:r>
            <w:r w:rsidR="00C972F0" w:rsidRPr="00B35DC1">
              <w:rPr>
                <w:rFonts w:ascii="Sylfaen" w:hAnsi="Sylfaen" w:cs="Sylfaen"/>
                <w:sz w:val="20"/>
                <w:szCs w:val="20"/>
                <w:lang w:val="ka-GE"/>
              </w:rPr>
              <w:t xml:space="preserve">გზის სავალი ნაწილი გათავისუფლების პროცესში ქმედებების აღსაკვეთად სახელმწიფოს ფართო </w:t>
            </w:r>
            <w:r w:rsidR="008F1272" w:rsidRPr="00B35DC1">
              <w:rPr>
                <w:rFonts w:ascii="Sylfaen" w:hAnsi="Sylfaen" w:cs="Sylfaen"/>
                <w:sz w:val="20"/>
                <w:szCs w:val="20"/>
                <w:lang w:val="ka-GE"/>
              </w:rPr>
              <w:t>შე</w:t>
            </w:r>
            <w:r w:rsidR="00C972F0" w:rsidRPr="00B35DC1">
              <w:rPr>
                <w:rFonts w:ascii="Sylfaen" w:hAnsi="Sylfaen" w:cs="Sylfaen"/>
                <w:sz w:val="20"/>
                <w:szCs w:val="20"/>
                <w:lang w:val="ka-GE"/>
              </w:rPr>
              <w:t>ხედულების ზღვარი აქვს, მათ შორის, სახელმწიფოს აქვს უფლებამოსილება სისხლისსამართლებრივი ბუნების მქონე სასჯელები დააწესოს“</w:t>
            </w:r>
            <w:r w:rsidR="007022F6" w:rsidRPr="00B35DC1">
              <w:rPr>
                <w:rFonts w:ascii="Sylfaen" w:hAnsi="Sylfaen" w:cs="Sylfaen"/>
                <w:sz w:val="20"/>
                <w:szCs w:val="20"/>
                <w:lang w:val="ka-GE"/>
              </w:rPr>
              <w:t>.</w:t>
            </w:r>
            <w:r w:rsidR="007022F6" w:rsidRPr="00B35DC1">
              <w:rPr>
                <w:rFonts w:ascii="Sylfaen" w:hAnsi="Sylfaen" w:cs="Sylfaen"/>
                <w:b/>
                <w:bCs/>
                <w:sz w:val="20"/>
                <w:szCs w:val="20"/>
                <w:lang w:val="ka-GE"/>
              </w:rPr>
              <w:t xml:space="preserve"> </w:t>
            </w:r>
            <w:r w:rsidR="00C972F0" w:rsidRPr="00B35DC1">
              <w:rPr>
                <w:rFonts w:ascii="Sylfaen" w:hAnsi="Sylfaen" w:cs="Sylfaen"/>
                <w:sz w:val="20"/>
                <w:szCs w:val="20"/>
                <w:lang w:val="ka-GE"/>
              </w:rPr>
              <w:t>კანონმდებელი ა</w:t>
            </w:r>
            <w:r w:rsidR="007022F6" w:rsidRPr="00B35DC1">
              <w:rPr>
                <w:rFonts w:ascii="Sylfaen" w:hAnsi="Sylfaen" w:cs="Sylfaen"/>
                <w:sz w:val="20"/>
                <w:szCs w:val="20"/>
                <w:lang w:val="ka-GE"/>
              </w:rPr>
              <w:t>ღიარებს და დასტურებს მის მიზანს,</w:t>
            </w:r>
            <w:r w:rsidR="00C972F0" w:rsidRPr="00B35DC1">
              <w:rPr>
                <w:rFonts w:ascii="Sylfaen" w:hAnsi="Sylfaen" w:cs="Sylfaen"/>
                <w:sz w:val="20"/>
                <w:szCs w:val="20"/>
                <w:lang w:val="ka-GE"/>
              </w:rPr>
              <w:t xml:space="preserve"> რომ ადმინისტრაციულ სამართალდარღვევათა კოდექსი უნდა ითვალისწინებდეს</w:t>
            </w:r>
            <w:r w:rsidR="007022F6" w:rsidRPr="00B35DC1">
              <w:rPr>
                <w:rFonts w:ascii="Sylfaen" w:hAnsi="Sylfaen" w:cs="Sylfaen"/>
                <w:sz w:val="20"/>
                <w:szCs w:val="20"/>
                <w:lang w:val="ka-GE"/>
              </w:rPr>
              <w:t xml:space="preserve"> სისხლის სამართლის </w:t>
            </w:r>
            <w:r w:rsidR="00C972F0" w:rsidRPr="00B35DC1">
              <w:rPr>
                <w:rFonts w:ascii="Sylfaen" w:hAnsi="Sylfaen" w:cs="Sylfaen"/>
                <w:sz w:val="20"/>
                <w:szCs w:val="20"/>
                <w:lang w:val="ka-GE"/>
              </w:rPr>
              <w:t xml:space="preserve"> სიმკაცრის მქონე სახდელებსაც</w:t>
            </w:r>
            <w:r w:rsidR="007022F6" w:rsidRPr="00B35DC1">
              <w:rPr>
                <w:rFonts w:ascii="Sylfaen" w:hAnsi="Sylfaen" w:cs="Sylfaen"/>
                <w:sz w:val="20"/>
                <w:szCs w:val="20"/>
                <w:lang w:val="ka-GE"/>
              </w:rPr>
              <w:t xml:space="preserve"> კი. </w:t>
            </w:r>
          </w:p>
          <w:p w14:paraId="4A3BC0D4" w14:textId="5F478531" w:rsidR="00C972F0" w:rsidRPr="00B35DC1" w:rsidRDefault="00C972F0" w:rsidP="00C26E15">
            <w:pPr>
              <w:autoSpaceDE w:val="0"/>
              <w:autoSpaceDN w:val="0"/>
              <w:adjustRightInd w:val="0"/>
              <w:rPr>
                <w:rFonts w:ascii="Sylfaen" w:hAnsi="Sylfaen" w:cs="Sylfaen"/>
                <w:color w:val="FF0000"/>
                <w:sz w:val="20"/>
                <w:szCs w:val="20"/>
                <w:lang w:val="ka-GE"/>
              </w:rPr>
            </w:pPr>
          </w:p>
          <w:p w14:paraId="29DB96EF" w14:textId="23DA748A" w:rsidR="007022F6" w:rsidRPr="00E164DC" w:rsidRDefault="00605579" w:rsidP="00C26E15">
            <w:pPr>
              <w:autoSpaceDE w:val="0"/>
              <w:autoSpaceDN w:val="0"/>
              <w:adjustRightInd w:val="0"/>
              <w:jc w:val="both"/>
              <w:rPr>
                <w:rFonts w:ascii="Sylfaen" w:hAnsi="Sylfaen" w:cs="Sylfaen"/>
                <w:sz w:val="20"/>
                <w:szCs w:val="20"/>
                <w:lang w:val="ka-GE"/>
              </w:rPr>
            </w:pPr>
            <w:r w:rsidRPr="00E164DC">
              <w:rPr>
                <w:rFonts w:ascii="Sylfaen" w:hAnsi="Sylfaen" w:cs="Sylfaen"/>
                <w:sz w:val="20"/>
                <w:szCs w:val="20"/>
                <w:lang w:val="ka-GE"/>
              </w:rPr>
              <w:t>სადავო ნორმების სისხლის სამართლებრივი ბუნება</w:t>
            </w:r>
            <w:r w:rsidR="007022F6" w:rsidRPr="00E164DC">
              <w:rPr>
                <w:rFonts w:ascii="Sylfaen" w:hAnsi="Sylfaen" w:cs="Sylfaen"/>
                <w:sz w:val="20"/>
                <w:szCs w:val="20"/>
                <w:lang w:val="ka-GE"/>
              </w:rPr>
              <w:t xml:space="preserve">: </w:t>
            </w:r>
            <w:r w:rsidR="006A13B6" w:rsidRPr="00E164DC">
              <w:rPr>
                <w:rFonts w:ascii="Sylfaen" w:hAnsi="Sylfaen" w:cs="Sylfaen"/>
                <w:sz w:val="20"/>
                <w:szCs w:val="20"/>
                <w:lang w:val="ka-GE"/>
              </w:rPr>
              <w:t>ასევე</w:t>
            </w:r>
            <w:r w:rsidRPr="00E164DC">
              <w:rPr>
                <w:rFonts w:ascii="Sylfaen" w:hAnsi="Sylfaen" w:cs="Sylfaen"/>
                <w:sz w:val="20"/>
                <w:szCs w:val="20"/>
                <w:lang w:val="ka-GE"/>
              </w:rPr>
              <w:t xml:space="preserve"> ძალიან კარგად შეიძლება გამოიკვეთოს ადამიანის უფლებათა ევროპული სასამართლოს მიერ დადგენილი ე.წ. Engel-ის კრიტერიუმებით. ადამიანის უფლებათა ევროპული კონვენციის მე-6 მუხლის მიზნებიდან გამომდინარე, სისხლისსამართლებრივ ბრალდებად მიჩნევისთვის მნიშვნელოვანია: </w:t>
            </w:r>
            <w:r w:rsidR="008A6F55" w:rsidRPr="00E164DC">
              <w:rPr>
                <w:rFonts w:ascii="Sylfaen" w:hAnsi="Sylfaen" w:cs="Sylfaen"/>
                <w:sz w:val="20"/>
                <w:szCs w:val="20"/>
                <w:lang w:val="ka-GE"/>
              </w:rPr>
              <w:t xml:space="preserve"> </w:t>
            </w:r>
            <w:r w:rsidRPr="00E164DC">
              <w:rPr>
                <w:rFonts w:ascii="Sylfaen" w:hAnsi="Sylfaen" w:cs="Sylfaen"/>
                <w:sz w:val="20"/>
                <w:szCs w:val="20"/>
                <w:lang w:val="ka-GE"/>
              </w:rPr>
              <w:t>1.ეროვნული კანონმდებლობის მიერ დანაშაულის სამართლებრივი კლასიფიკაცია, კერძოდ,</w:t>
            </w:r>
            <w:r w:rsidR="008A6F55" w:rsidRPr="00E164DC">
              <w:rPr>
                <w:rFonts w:ascii="Sylfaen" w:hAnsi="Sylfaen" w:cs="Sylfaen"/>
                <w:sz w:val="20"/>
                <w:szCs w:val="20"/>
                <w:lang w:val="ka-GE"/>
              </w:rPr>
              <w:t xml:space="preserve"> </w:t>
            </w:r>
            <w:r w:rsidRPr="00E164DC">
              <w:rPr>
                <w:rFonts w:ascii="Sylfaen" w:hAnsi="Sylfaen" w:cs="Sylfaen"/>
                <w:sz w:val="20"/>
                <w:szCs w:val="20"/>
                <w:lang w:val="ka-GE"/>
              </w:rPr>
              <w:t xml:space="preserve">რეგულირდება, თუ - არა სისხლის სამართლის კანონმდებლობით; </w:t>
            </w:r>
            <w:r w:rsidR="008A6F55" w:rsidRPr="00E164DC">
              <w:rPr>
                <w:rFonts w:ascii="Sylfaen" w:hAnsi="Sylfaen" w:cs="Sylfaen"/>
                <w:sz w:val="20"/>
                <w:szCs w:val="20"/>
                <w:lang w:val="ka-GE"/>
              </w:rPr>
              <w:t xml:space="preserve"> </w:t>
            </w:r>
            <w:r w:rsidRPr="00E164DC">
              <w:rPr>
                <w:rFonts w:ascii="Sylfaen" w:hAnsi="Sylfaen" w:cs="Sylfaen"/>
                <w:sz w:val="20"/>
                <w:szCs w:val="20"/>
                <w:lang w:val="ka-GE"/>
              </w:rPr>
              <w:t xml:space="preserve">2. დანაშაულის სისხლისსამართლებრივი ბუნება; </w:t>
            </w:r>
            <w:r w:rsidR="008A6F55" w:rsidRPr="00E164DC">
              <w:rPr>
                <w:rFonts w:ascii="Sylfaen" w:hAnsi="Sylfaen" w:cs="Sylfaen"/>
                <w:sz w:val="20"/>
                <w:szCs w:val="20"/>
                <w:lang w:val="ka-GE"/>
              </w:rPr>
              <w:t xml:space="preserve"> </w:t>
            </w:r>
            <w:r w:rsidRPr="00E164DC">
              <w:rPr>
                <w:rFonts w:ascii="Sylfaen" w:hAnsi="Sylfaen" w:cs="Sylfaen"/>
                <w:sz w:val="20"/>
                <w:szCs w:val="20"/>
                <w:lang w:val="ka-GE"/>
              </w:rPr>
              <w:t xml:space="preserve">3. პოტენციური სასჯელის სიმკაცრის ხარისხი. პირველი, ფორმალური კრიტერიუმის  დაუკმაყოფილებლობა ( სადავო ნორმების ადმინისტრაციულ </w:t>
            </w:r>
            <w:r w:rsidR="007022F6" w:rsidRPr="00E164DC">
              <w:rPr>
                <w:rFonts w:ascii="Sylfaen" w:hAnsi="Sylfaen" w:cs="Sylfaen"/>
                <w:sz w:val="20"/>
                <w:szCs w:val="20"/>
                <w:lang w:val="ka-GE"/>
              </w:rPr>
              <w:t>სამართალდარღვევათა</w:t>
            </w:r>
            <w:r w:rsidRPr="00E164DC">
              <w:rPr>
                <w:rFonts w:ascii="Sylfaen" w:hAnsi="Sylfaen" w:cs="Sylfaen"/>
                <w:sz w:val="20"/>
                <w:szCs w:val="20"/>
                <w:lang w:val="ka-GE"/>
              </w:rPr>
              <w:t xml:space="preserve"> კოდექსში </w:t>
            </w:r>
            <w:r w:rsidR="007022F6" w:rsidRPr="00E164DC">
              <w:rPr>
                <w:rFonts w:ascii="Sylfaen" w:hAnsi="Sylfaen" w:cs="Sylfaen"/>
                <w:sz w:val="20"/>
                <w:szCs w:val="20"/>
                <w:lang w:val="ka-GE"/>
              </w:rPr>
              <w:t>მოთავსების</w:t>
            </w:r>
            <w:r w:rsidRPr="00E164DC">
              <w:rPr>
                <w:rFonts w:ascii="Sylfaen" w:hAnsi="Sylfaen" w:cs="Sylfaen"/>
                <w:sz w:val="20"/>
                <w:szCs w:val="20"/>
                <w:lang w:val="ka-GE"/>
              </w:rPr>
              <w:t xml:space="preserve"> გამო) არ გამორიცხავს დანაშაულის სისხლისსამართლებრივ</w:t>
            </w:r>
            <w:r w:rsidR="00D34C92" w:rsidRPr="00E164DC">
              <w:rPr>
                <w:rFonts w:ascii="Sylfaen" w:hAnsi="Sylfaen" w:cs="Sylfaen"/>
                <w:sz w:val="20"/>
                <w:szCs w:val="20"/>
                <w:lang w:val="ka-GE"/>
              </w:rPr>
              <w:t xml:space="preserve"> </w:t>
            </w:r>
            <w:r w:rsidRPr="00E164DC">
              <w:rPr>
                <w:rFonts w:ascii="Sylfaen" w:hAnsi="Sylfaen" w:cs="Sylfaen"/>
                <w:sz w:val="20"/>
                <w:szCs w:val="20"/>
                <w:lang w:val="ka-GE"/>
              </w:rPr>
              <w:t xml:space="preserve">ბუნებას. თუ ალტერნატიულად მეორე და მესამე კრიტერიუმები არსებობენ. </w:t>
            </w:r>
          </w:p>
          <w:p w14:paraId="0E4C14FE" w14:textId="11169194" w:rsidR="00D34C92" w:rsidRPr="00E164DC" w:rsidRDefault="00605579" w:rsidP="00C26E15">
            <w:pPr>
              <w:autoSpaceDE w:val="0"/>
              <w:autoSpaceDN w:val="0"/>
              <w:adjustRightInd w:val="0"/>
              <w:jc w:val="both"/>
              <w:rPr>
                <w:rFonts w:ascii="Sylfaen" w:hAnsi="Sylfaen" w:cs="Sylfaen"/>
                <w:sz w:val="20"/>
                <w:szCs w:val="20"/>
                <w:lang w:val="ka-GE"/>
              </w:rPr>
            </w:pPr>
            <w:r w:rsidRPr="00E164DC">
              <w:rPr>
                <w:rFonts w:ascii="Sylfaen" w:hAnsi="Sylfaen" w:cs="Sylfaen"/>
                <w:sz w:val="20"/>
                <w:szCs w:val="20"/>
                <w:lang w:val="ka-GE"/>
              </w:rPr>
              <w:t>ისინი მართალია ალტერნატიულია, თუმცა შესაძლებელია მათი ერთობლიობაში, ერთმანეთის შემავსებლად განხილვა</w:t>
            </w:r>
            <w:r w:rsidR="00BE48AD" w:rsidRPr="00E164DC">
              <w:rPr>
                <w:rFonts w:ascii="Sylfaen" w:hAnsi="Sylfaen" w:cs="Sylfaen"/>
                <w:sz w:val="20"/>
                <w:szCs w:val="20"/>
                <w:lang w:val="ka-GE"/>
              </w:rPr>
              <w:t xml:space="preserve">, </w:t>
            </w:r>
            <w:r w:rsidRPr="00E164DC">
              <w:rPr>
                <w:rFonts w:ascii="Sylfaen" w:hAnsi="Sylfaen" w:cs="Sylfaen"/>
                <w:sz w:val="20"/>
                <w:szCs w:val="20"/>
                <w:lang w:val="ka-GE"/>
              </w:rPr>
              <w:t>თუკი, დამოუკიდებლად თითოეულის არსებობა ცხადად არ არის წარმოჩენილი</w:t>
            </w:r>
            <w:r w:rsidR="00D34C92" w:rsidRPr="00E164DC">
              <w:rPr>
                <w:rFonts w:ascii="Sylfaen" w:hAnsi="Sylfaen" w:cs="Sylfaen"/>
                <w:sz w:val="20"/>
                <w:szCs w:val="20"/>
                <w:lang w:val="ka-GE"/>
              </w:rPr>
              <w:t xml:space="preserve"> </w:t>
            </w:r>
            <w:r w:rsidRPr="00E164DC">
              <w:rPr>
                <w:rFonts w:ascii="Sylfaen" w:hAnsi="Sylfaen" w:cs="Sylfaen"/>
                <w:sz w:val="20"/>
                <w:szCs w:val="20"/>
                <w:lang w:val="ka-GE"/>
              </w:rPr>
              <w:t>ამ სამართლებრივ ტესტზე დაფუძნებული და შემდეგ, ევროპული სასამართლოს კარგად</w:t>
            </w:r>
            <w:r w:rsidR="00D34C92" w:rsidRPr="00E164DC">
              <w:rPr>
                <w:rFonts w:ascii="Sylfaen" w:hAnsi="Sylfaen" w:cs="Sylfaen"/>
                <w:sz w:val="20"/>
                <w:szCs w:val="20"/>
                <w:lang w:val="ka-GE"/>
              </w:rPr>
              <w:t xml:space="preserve"> </w:t>
            </w:r>
            <w:r w:rsidRPr="00E164DC">
              <w:rPr>
                <w:rFonts w:ascii="Sylfaen" w:hAnsi="Sylfaen" w:cs="Sylfaen"/>
                <w:sz w:val="20"/>
                <w:szCs w:val="20"/>
                <w:lang w:val="ka-GE"/>
              </w:rPr>
              <w:t>ჩამოყალიბებული პრაქტიკიდან გამომდინარე, დარღვევის სისხლისსამართლებრივი ბუნება</w:t>
            </w:r>
            <w:r w:rsidR="00D34C92" w:rsidRPr="00E164DC">
              <w:rPr>
                <w:rFonts w:ascii="Sylfaen" w:hAnsi="Sylfaen" w:cs="Sylfaen"/>
                <w:sz w:val="20"/>
                <w:szCs w:val="20"/>
                <w:lang w:val="ka-GE"/>
              </w:rPr>
              <w:t xml:space="preserve"> </w:t>
            </w:r>
            <w:r w:rsidRPr="00E164DC">
              <w:rPr>
                <w:rFonts w:ascii="Sylfaen" w:hAnsi="Sylfaen" w:cs="Sylfaen"/>
                <w:sz w:val="20"/>
                <w:szCs w:val="20"/>
                <w:lang w:val="ka-GE"/>
              </w:rPr>
              <w:t xml:space="preserve">შეიძლება გამომდინარეობდეს: </w:t>
            </w:r>
          </w:p>
          <w:p w14:paraId="0292B0D3" w14:textId="68F680CC" w:rsidR="00D34C92" w:rsidRPr="00E164DC" w:rsidRDefault="006A13B6" w:rsidP="00C26E15">
            <w:pPr>
              <w:autoSpaceDE w:val="0"/>
              <w:autoSpaceDN w:val="0"/>
              <w:adjustRightInd w:val="0"/>
              <w:jc w:val="both"/>
              <w:rPr>
                <w:rFonts w:ascii="Sylfaen" w:hAnsi="Sylfaen" w:cs="Sylfaen"/>
                <w:sz w:val="20"/>
                <w:szCs w:val="20"/>
                <w:lang w:val="ka-GE"/>
              </w:rPr>
            </w:pPr>
            <w:r w:rsidRPr="00E164DC">
              <w:rPr>
                <w:rFonts w:ascii="Sylfaen" w:hAnsi="Sylfaen" w:cs="Sylfaen"/>
                <w:sz w:val="20"/>
                <w:szCs w:val="20"/>
                <w:lang w:val="ka-GE"/>
              </w:rPr>
              <w:t>ა</w:t>
            </w:r>
            <w:r w:rsidR="00605579" w:rsidRPr="00E164DC">
              <w:rPr>
                <w:rFonts w:ascii="Sylfaen" w:hAnsi="Sylfaen" w:cs="Sylfaen"/>
                <w:sz w:val="20"/>
                <w:szCs w:val="20"/>
                <w:lang w:val="ka-GE"/>
              </w:rPr>
              <w:t>. მისი სისხლისსამართლებრივი ხასიათიდან (ვრცელდება</w:t>
            </w:r>
            <w:r w:rsidR="00D34C92" w:rsidRPr="00E164DC">
              <w:rPr>
                <w:rFonts w:ascii="Sylfaen" w:hAnsi="Sylfaen" w:cs="Sylfaen"/>
                <w:sz w:val="20"/>
                <w:szCs w:val="20"/>
                <w:lang w:val="ka-GE"/>
              </w:rPr>
              <w:t xml:space="preserve"> </w:t>
            </w:r>
            <w:r w:rsidR="00605579" w:rsidRPr="00E164DC">
              <w:rPr>
                <w:rFonts w:ascii="Sylfaen" w:hAnsi="Sylfaen" w:cs="Sylfaen"/>
                <w:sz w:val="20"/>
                <w:szCs w:val="20"/>
                <w:lang w:val="ka-GE"/>
              </w:rPr>
              <w:t>ყველაზე და არა - პირთა შეზღუდულ ჯგუფზე</w:t>
            </w:r>
            <w:r w:rsidR="00D34C92" w:rsidRPr="00E164DC">
              <w:rPr>
                <w:rStyle w:val="a8"/>
                <w:rFonts w:ascii="Sylfaen" w:hAnsi="Sylfaen" w:cs="Sylfaen"/>
                <w:sz w:val="20"/>
                <w:szCs w:val="20"/>
                <w:lang w:val="de-DE"/>
              </w:rPr>
              <w:footnoteReference w:id="7"/>
            </w:r>
            <w:r w:rsidR="00605579" w:rsidRPr="00E164DC">
              <w:rPr>
                <w:rFonts w:ascii="Sylfaen" w:hAnsi="Sylfaen" w:cs="Sylfaen"/>
                <w:sz w:val="20"/>
                <w:szCs w:val="20"/>
                <w:lang w:val="ka-GE"/>
              </w:rPr>
              <w:t xml:space="preserve"> და სანქცია, მათ შორის, სადამსჯელო ან</w:t>
            </w:r>
            <w:r w:rsidR="00D34C92" w:rsidRPr="00E164DC">
              <w:rPr>
                <w:rFonts w:ascii="Sylfaen" w:hAnsi="Sylfaen" w:cs="Sylfaen"/>
                <w:sz w:val="20"/>
                <w:szCs w:val="20"/>
                <w:lang w:val="ka-GE"/>
              </w:rPr>
              <w:t xml:space="preserve"> </w:t>
            </w:r>
            <w:r w:rsidR="00605579" w:rsidRPr="00E164DC">
              <w:rPr>
                <w:rFonts w:ascii="Sylfaen" w:hAnsi="Sylfaen" w:cs="Sylfaen"/>
                <w:sz w:val="20"/>
                <w:szCs w:val="20"/>
                <w:lang w:val="ka-GE"/>
              </w:rPr>
              <w:t>შემაკავებელ/გადათქმევინების მიზნებს ემსახურება</w:t>
            </w:r>
            <w:r w:rsidR="00D34C92" w:rsidRPr="00E164DC">
              <w:rPr>
                <w:rFonts w:ascii="Sylfaen" w:hAnsi="Sylfaen" w:cs="Sylfaen"/>
                <w:sz w:val="20"/>
                <w:szCs w:val="20"/>
                <w:lang w:val="ka-GE"/>
              </w:rPr>
              <w:t xml:space="preserve"> *(საქმეში Nemtsov v. Russia no.1774/11, 31/07/2014, სასამართლომ დაადგინა, რომ 15-დღიანი პატიმრობა წმინდად სადამსჯელო ხასიათის იყო (პარ. 82-84). საქმეზე Mikhaylova v. Russia no.46998/08, 19/11/2015,</w:t>
            </w:r>
            <w:r w:rsidR="00605579" w:rsidRPr="00E164DC">
              <w:rPr>
                <w:rFonts w:ascii="Sylfaen" w:hAnsi="Sylfaen" w:cs="Sylfaen"/>
                <w:sz w:val="20"/>
                <w:szCs w:val="20"/>
                <w:lang w:val="ka-GE"/>
              </w:rPr>
              <w:t xml:space="preserve">), </w:t>
            </w:r>
            <w:r w:rsidR="00D34C92" w:rsidRPr="00E164DC">
              <w:rPr>
                <w:rFonts w:ascii="Sylfaen" w:hAnsi="Sylfaen" w:cs="Sylfaen"/>
                <w:sz w:val="20"/>
                <w:szCs w:val="20"/>
                <w:lang w:val="ka-GE"/>
              </w:rPr>
              <w:t xml:space="preserve"> </w:t>
            </w:r>
            <w:r w:rsidR="00605579" w:rsidRPr="00E164DC">
              <w:rPr>
                <w:rFonts w:ascii="Sylfaen" w:hAnsi="Sylfaen" w:cs="Sylfaen"/>
                <w:sz w:val="20"/>
                <w:szCs w:val="20"/>
                <w:lang w:val="ka-GE"/>
              </w:rPr>
              <w:t xml:space="preserve">ან </w:t>
            </w:r>
          </w:p>
          <w:p w14:paraId="55CD99A4" w14:textId="52BE111F" w:rsidR="00605579" w:rsidRPr="00E164DC" w:rsidRDefault="006A13B6" w:rsidP="00C26E15">
            <w:pPr>
              <w:autoSpaceDE w:val="0"/>
              <w:autoSpaceDN w:val="0"/>
              <w:adjustRightInd w:val="0"/>
              <w:jc w:val="both"/>
              <w:rPr>
                <w:rFonts w:ascii="Sylfaen" w:hAnsi="Sylfaen" w:cs="Sylfaen"/>
                <w:sz w:val="20"/>
                <w:szCs w:val="20"/>
                <w:lang w:val="ka-GE"/>
              </w:rPr>
            </w:pPr>
            <w:r w:rsidRPr="00E164DC">
              <w:rPr>
                <w:rFonts w:ascii="Sylfaen" w:hAnsi="Sylfaen" w:cs="Sylfaen"/>
                <w:sz w:val="20"/>
                <w:szCs w:val="20"/>
                <w:lang w:val="ka-GE"/>
              </w:rPr>
              <w:t>ბ</w:t>
            </w:r>
            <w:r w:rsidR="00605579" w:rsidRPr="00E164DC">
              <w:rPr>
                <w:rFonts w:ascii="Sylfaen" w:hAnsi="Sylfaen" w:cs="Sylfaen"/>
                <w:sz w:val="20"/>
                <w:szCs w:val="20"/>
                <w:lang w:val="ka-GE"/>
              </w:rPr>
              <w:t>. ამ კონკრეტული</w:t>
            </w:r>
            <w:r w:rsidR="00D34C92" w:rsidRPr="00E164DC">
              <w:rPr>
                <w:rFonts w:ascii="Sylfaen" w:hAnsi="Sylfaen" w:cs="Sylfaen"/>
                <w:sz w:val="20"/>
                <w:szCs w:val="20"/>
                <w:lang w:val="ka-GE"/>
              </w:rPr>
              <w:t xml:space="preserve"> </w:t>
            </w:r>
            <w:r w:rsidR="00605579" w:rsidRPr="00E164DC">
              <w:rPr>
                <w:rFonts w:ascii="Sylfaen" w:hAnsi="Sylfaen" w:cs="Sylfaen"/>
                <w:sz w:val="20"/>
                <w:szCs w:val="20"/>
                <w:lang w:val="ka-GE"/>
              </w:rPr>
              <w:t>დანაშაულისთვის სისხლის სამართლის სფეროსთვის მიკუთვნებული ბუნებისა და</w:t>
            </w:r>
            <w:r w:rsidR="00D34C92" w:rsidRPr="00E164DC">
              <w:rPr>
                <w:rFonts w:ascii="Sylfaen" w:hAnsi="Sylfaen" w:cs="Sylfaen"/>
                <w:sz w:val="20"/>
                <w:szCs w:val="20"/>
                <w:lang w:val="ka-GE"/>
              </w:rPr>
              <w:t xml:space="preserve"> </w:t>
            </w:r>
            <w:r w:rsidR="00605579" w:rsidRPr="00E164DC">
              <w:rPr>
                <w:rFonts w:ascii="Sylfaen" w:hAnsi="Sylfaen" w:cs="Sylfaen"/>
                <w:sz w:val="20"/>
                <w:szCs w:val="20"/>
                <w:lang w:val="ka-GE"/>
              </w:rPr>
              <w:t>სიმკაცრის</w:t>
            </w:r>
            <w:r w:rsidR="00D34C92" w:rsidRPr="00E164DC">
              <w:rPr>
                <w:rFonts w:ascii="Sylfaen" w:hAnsi="Sylfaen" w:cs="Sylfaen"/>
                <w:sz w:val="20"/>
                <w:szCs w:val="20"/>
                <w:lang w:val="ka-GE"/>
              </w:rPr>
              <w:t xml:space="preserve"> (Balsytė-Lideikienė v. Lithuania no.72596/01, 04/11/2008, პარ. 60.)</w:t>
            </w:r>
            <w:r w:rsidR="00605579" w:rsidRPr="00E164DC">
              <w:rPr>
                <w:rFonts w:ascii="Sylfaen" w:hAnsi="Sylfaen" w:cs="Sylfaen"/>
                <w:sz w:val="20"/>
                <w:szCs w:val="20"/>
                <w:lang w:val="ka-GE"/>
              </w:rPr>
              <w:t xml:space="preserve"> სასჯელის დაკისრების შესაძლებლობიდან. ასეთი სიმკაცრის სახდელად</w:t>
            </w:r>
            <w:r w:rsidR="00D34C92" w:rsidRPr="00E164DC">
              <w:rPr>
                <w:rFonts w:ascii="Sylfaen" w:hAnsi="Sylfaen" w:cs="Sylfaen"/>
                <w:sz w:val="20"/>
                <w:szCs w:val="20"/>
                <w:lang w:val="ka-GE"/>
              </w:rPr>
              <w:t xml:space="preserve"> </w:t>
            </w:r>
            <w:r w:rsidR="00605579" w:rsidRPr="00E164DC">
              <w:rPr>
                <w:rFonts w:ascii="Sylfaen" w:hAnsi="Sylfaen" w:cs="Sylfaen"/>
                <w:sz w:val="20"/>
                <w:szCs w:val="20"/>
                <w:lang w:val="ka-GE"/>
              </w:rPr>
              <w:t>მიჩნეულია, მაგალითად, პატიმრობა, გარდა ისეთი შემთხვევებისა, რომლებიც თავიანთი</w:t>
            </w:r>
            <w:r w:rsidR="00D34C92" w:rsidRPr="00E164DC">
              <w:rPr>
                <w:rFonts w:ascii="Sylfaen" w:hAnsi="Sylfaen" w:cs="Sylfaen"/>
                <w:sz w:val="20"/>
                <w:szCs w:val="20"/>
                <w:lang w:val="ka-GE"/>
              </w:rPr>
              <w:t xml:space="preserve"> </w:t>
            </w:r>
            <w:r w:rsidR="00605579" w:rsidRPr="00E164DC">
              <w:rPr>
                <w:rFonts w:ascii="Sylfaen" w:hAnsi="Sylfaen" w:cs="Sylfaen"/>
                <w:sz w:val="20"/>
                <w:szCs w:val="20"/>
                <w:lang w:val="ka-GE"/>
              </w:rPr>
              <w:t>ბუნებით, ხანგრძლივობით ან აღსრულების ხერხით, არ იწვევს არსებით ზიანს.</w:t>
            </w:r>
          </w:p>
          <w:p w14:paraId="06ECB891" w14:textId="1E1A6BD7" w:rsidR="00680602" w:rsidRPr="00E164DC" w:rsidRDefault="00680602" w:rsidP="00C26E15">
            <w:pPr>
              <w:autoSpaceDE w:val="0"/>
              <w:autoSpaceDN w:val="0"/>
              <w:adjustRightInd w:val="0"/>
              <w:jc w:val="both"/>
              <w:rPr>
                <w:rFonts w:ascii="Sylfaen" w:hAnsi="Sylfaen"/>
                <w:sz w:val="20"/>
                <w:szCs w:val="20"/>
                <w:lang w:val="ka-GE"/>
              </w:rPr>
            </w:pPr>
            <w:r w:rsidRPr="00E164DC">
              <w:rPr>
                <w:rFonts w:ascii="Sylfaen" w:eastAsia="Sylfaen_PDF_Subset" w:hAnsi="Sylfaen" w:cs="Sylfaen_PDF_Subset"/>
                <w:color w:val="222222"/>
                <w:sz w:val="20"/>
                <w:szCs w:val="20"/>
                <w:lang w:val="ka-GE"/>
              </w:rPr>
              <w:t xml:space="preserve">ამ მიდგომას ადასტურებს </w:t>
            </w:r>
            <w:r w:rsidR="00863D11" w:rsidRPr="00E164DC">
              <w:rPr>
                <w:rFonts w:ascii="Sylfaen" w:hAnsi="Sylfaen"/>
                <w:sz w:val="20"/>
                <w:szCs w:val="20"/>
                <w:lang w:val="ka-GE"/>
              </w:rPr>
              <w:t xml:space="preserve">ეუთოს დემოკრატიული ინსტიტუტებისა და ადამიანის უფლებების ოფისის </w:t>
            </w:r>
            <w:r w:rsidR="00863D11" w:rsidRPr="00E164DC">
              <w:rPr>
                <w:rFonts w:ascii="Cambria Math" w:hAnsi="Cambria Math" w:cs="Cambria Math"/>
                <w:sz w:val="20"/>
                <w:szCs w:val="20"/>
                <w:lang w:val="ka-GE"/>
              </w:rPr>
              <w:t>𝐎𝐒𝐂𝐄</w:t>
            </w:r>
            <w:r w:rsidR="00863D11" w:rsidRPr="00E164DC">
              <w:rPr>
                <w:rFonts w:ascii="Sylfaen" w:hAnsi="Sylfaen"/>
                <w:sz w:val="20"/>
                <w:szCs w:val="20"/>
                <w:lang w:val="ka-GE"/>
              </w:rPr>
              <w:t>/</w:t>
            </w:r>
            <w:r w:rsidR="00863D11" w:rsidRPr="00E164DC">
              <w:rPr>
                <w:rFonts w:ascii="Cambria Math" w:hAnsi="Cambria Math" w:cs="Cambria Math"/>
                <w:sz w:val="20"/>
                <w:szCs w:val="20"/>
                <w:lang w:val="ka-GE"/>
              </w:rPr>
              <w:t>𝐎𝐃𝐈𝐇𝐑</w:t>
            </w:r>
            <w:r w:rsidR="00863D11" w:rsidRPr="00E164DC">
              <w:rPr>
                <w:rFonts w:ascii="Sylfaen" w:hAnsi="Sylfaen" w:cs="Cambria Math"/>
                <w:sz w:val="20"/>
                <w:szCs w:val="20"/>
                <w:lang w:val="ka-GE"/>
              </w:rPr>
              <w:t xml:space="preserve"> ის 2025 წლის</w:t>
            </w:r>
            <w:r w:rsidRPr="00E164DC">
              <w:rPr>
                <w:rFonts w:ascii="Sylfaen" w:eastAsia="Sylfaen_PDF_Subset" w:hAnsi="Sylfaen" w:cs="Sylfaen_PDF_Subset"/>
                <w:color w:val="222222"/>
                <w:sz w:val="20"/>
                <w:szCs w:val="20"/>
                <w:lang w:val="ka-GE"/>
              </w:rPr>
              <w:t xml:space="preserve"> 12 ნოემბრის დასკვნა: </w:t>
            </w:r>
            <w:r w:rsidRPr="00E164DC">
              <w:rPr>
                <w:rFonts w:ascii="Sylfaen" w:hAnsi="Sylfaen"/>
                <w:sz w:val="20"/>
                <w:szCs w:val="20"/>
                <w:lang w:val="ka-GE"/>
              </w:rPr>
              <w:t>მიუხედავად იმისა, რომ კონკრეტული უკანონო მოქმედებები კვალიფიცირდება</w:t>
            </w:r>
            <w:r w:rsidR="007D0564" w:rsidRPr="00E164DC">
              <w:rPr>
                <w:rFonts w:ascii="Sylfaen" w:hAnsi="Sylfaen"/>
                <w:sz w:val="20"/>
                <w:szCs w:val="20"/>
                <w:lang w:val="ka-GE"/>
              </w:rPr>
              <w:t>,</w:t>
            </w:r>
            <w:r w:rsidRPr="00E164DC">
              <w:rPr>
                <w:rFonts w:ascii="Sylfaen" w:hAnsi="Sylfaen"/>
                <w:sz w:val="20"/>
                <w:szCs w:val="20"/>
                <w:lang w:val="ka-GE"/>
              </w:rPr>
              <w:t xml:space="preserve"> როგორც ადმინისტრაციული სამართალდარღვევა, მისთვის გათვალისწინებული სანქციების სიმკაცრე, რომლის ერთ-ერთი ყველაზე მკაცრი ფორმაც თავისუფლების შეზღუდვაა, შესაძლოა, ჩაითვალოს სისხლისსამართლებრივ სანქციად და შეფასდეს ადამიანის უფლებათა ევროპული კონვენციის მე-6 მუხლის ჭრილში, როგორც სისხლისამართლებრივი მართლმსაჯულების განხორციელება.</w:t>
            </w:r>
            <w:r w:rsidRPr="00E164DC">
              <w:rPr>
                <w:rStyle w:val="a8"/>
                <w:rFonts w:ascii="Sylfaen" w:hAnsi="Sylfaen"/>
                <w:sz w:val="20"/>
                <w:szCs w:val="20"/>
                <w:lang w:val="ka-GE"/>
              </w:rPr>
              <w:footnoteReference w:id="8"/>
            </w:r>
          </w:p>
          <w:p w14:paraId="5B153635" w14:textId="7A63BF0C" w:rsidR="00680602" w:rsidRPr="00E164DC" w:rsidRDefault="00680602" w:rsidP="00C26E15">
            <w:pPr>
              <w:autoSpaceDE w:val="0"/>
              <w:autoSpaceDN w:val="0"/>
              <w:adjustRightInd w:val="0"/>
              <w:jc w:val="both"/>
              <w:rPr>
                <w:rFonts w:ascii="Sylfaen" w:eastAsia="Sylfaen_PDF_Subset" w:hAnsi="Sylfaen" w:cs="Sylfaen_PDF_Subset"/>
                <w:color w:val="222222"/>
                <w:sz w:val="20"/>
                <w:szCs w:val="20"/>
                <w:lang w:val="ka-GE"/>
              </w:rPr>
            </w:pPr>
            <w:r w:rsidRPr="00E164DC">
              <w:rPr>
                <w:rFonts w:ascii="Sylfaen" w:hAnsi="Sylfaen" w:cs="Sylfaen"/>
                <w:sz w:val="20"/>
                <w:szCs w:val="20"/>
                <w:lang w:val="ka-GE"/>
              </w:rPr>
              <w:lastRenderedPageBreak/>
              <w:t xml:space="preserve">შესაბამისად, სადავო ნორმების ნორმათა სისხლის სამართლებრივი ბუნება ცალსახად იძლევა  იმის შესაძლებლობას რომ მათი კონსტიტუციურობის საკითხი განხილული იქნეს საქართველოს კონსტიტუციის მე-9 მუხლის მე-2 პუნქტით დაუშვებლად მიჩნეული </w:t>
            </w:r>
            <w:r w:rsidRPr="00E164DC">
              <w:rPr>
                <w:rFonts w:ascii="Sylfaen" w:eastAsia="Sylfaen_PDF_Subset" w:hAnsi="Sylfaen" w:cs="Sylfaen_PDF_Subset"/>
                <w:color w:val="222222"/>
                <w:sz w:val="20"/>
                <w:szCs w:val="20"/>
                <w:lang w:val="ka-GE"/>
              </w:rPr>
              <w:t xml:space="preserve">არაადამიანური ან დამამცირებელი სასჯელის გამოყენებასთან მიმართებით. </w:t>
            </w:r>
          </w:p>
          <w:p w14:paraId="7B69B488" w14:textId="0494F6FD" w:rsidR="0091132A" w:rsidRPr="0091132A" w:rsidRDefault="0091132A" w:rsidP="001705C5">
            <w:pPr>
              <w:autoSpaceDE w:val="0"/>
              <w:autoSpaceDN w:val="0"/>
              <w:adjustRightInd w:val="0"/>
              <w:spacing w:line="276" w:lineRule="auto"/>
              <w:jc w:val="both"/>
              <w:rPr>
                <w:rFonts w:ascii="Sylfaen" w:eastAsia="Sylfaen_PDF_Subset" w:hAnsi="Sylfaen" w:cs="Sylfaen_PDF_Subset"/>
                <w:color w:val="FF0000"/>
                <w:lang w:val="ka-GE"/>
              </w:rPr>
            </w:pPr>
          </w:p>
          <w:p w14:paraId="433D271F" w14:textId="454EC4CA" w:rsidR="00E164DC" w:rsidRPr="00C26E15" w:rsidRDefault="004B7D9A" w:rsidP="00E164DC">
            <w:pPr>
              <w:autoSpaceDE w:val="0"/>
              <w:autoSpaceDN w:val="0"/>
              <w:adjustRightInd w:val="0"/>
              <w:spacing w:line="276" w:lineRule="auto"/>
              <w:ind w:left="1440"/>
              <w:jc w:val="both"/>
              <w:rPr>
                <w:rFonts w:ascii="Sylfaen" w:hAnsi="Sylfaen" w:cs="Calibri"/>
                <w:b/>
                <w:bCs/>
                <w:lang w:val="ka-GE"/>
              </w:rPr>
            </w:pPr>
            <w:r w:rsidRPr="00C26E15">
              <w:rPr>
                <w:rFonts w:ascii="Sylfaen" w:hAnsi="Sylfaen" w:cs="Calibri"/>
                <w:b/>
                <w:bCs/>
                <w:lang w:val="ka-GE"/>
              </w:rPr>
              <w:t>1.</w:t>
            </w:r>
            <w:r w:rsidR="008A6F55" w:rsidRPr="00C26E15">
              <w:rPr>
                <w:rFonts w:ascii="Sylfaen" w:hAnsi="Sylfaen" w:cs="Calibri"/>
                <w:b/>
                <w:bCs/>
                <w:lang w:val="ka-GE"/>
              </w:rPr>
              <w:t>2</w:t>
            </w:r>
            <w:r w:rsidRPr="00C26E15">
              <w:rPr>
                <w:rFonts w:ascii="Sylfaen" w:hAnsi="Sylfaen" w:cs="Calibri"/>
                <w:b/>
                <w:bCs/>
                <w:lang w:val="ka-GE"/>
              </w:rPr>
              <w:t>.1.</w:t>
            </w:r>
            <w:r w:rsidR="00A20E0B" w:rsidRPr="00C26E15">
              <w:rPr>
                <w:rFonts w:ascii="Sylfaen" w:hAnsi="Sylfaen" w:cs="Calibri"/>
                <w:b/>
                <w:bCs/>
                <w:lang w:val="ka-GE"/>
              </w:rPr>
              <w:t xml:space="preserve"> </w:t>
            </w:r>
            <w:r w:rsidR="00A352A4" w:rsidRPr="00C26E15">
              <w:rPr>
                <w:rFonts w:ascii="Sylfaen" w:hAnsi="Sylfaen" w:cs="Calibri"/>
                <w:b/>
                <w:bCs/>
                <w:lang w:val="ka-GE"/>
              </w:rPr>
              <w:t xml:space="preserve">5000 ლარიანი ჯარიმის არაკონსტიტუციურობის </w:t>
            </w:r>
            <w:r w:rsidR="006261CF" w:rsidRPr="00C26E15">
              <w:rPr>
                <w:rFonts w:ascii="Sylfaen" w:hAnsi="Sylfaen" w:cs="Calibri"/>
                <w:b/>
                <w:bCs/>
                <w:lang w:val="ka-GE"/>
              </w:rPr>
              <w:t xml:space="preserve">საკითხი </w:t>
            </w:r>
          </w:p>
          <w:p w14:paraId="31EB0AE5" w14:textId="229ED6DC" w:rsidR="00A20E0B" w:rsidRPr="00B35DC1" w:rsidRDefault="004B7D9A" w:rsidP="00C26E15">
            <w:pPr>
              <w:autoSpaceDE w:val="0"/>
              <w:autoSpaceDN w:val="0"/>
              <w:adjustRightInd w:val="0"/>
              <w:jc w:val="both"/>
              <w:rPr>
                <w:rFonts w:ascii="Sylfaen" w:hAnsi="Sylfaen" w:cs="Calibri"/>
                <w:sz w:val="20"/>
                <w:szCs w:val="20"/>
                <w:lang w:val="ka-GE"/>
              </w:rPr>
            </w:pPr>
            <w:r w:rsidRPr="00B35DC1">
              <w:rPr>
                <w:rFonts w:ascii="Sylfaen" w:hAnsi="Sylfaen" w:cs="Calibri"/>
                <w:sz w:val="20"/>
                <w:szCs w:val="20"/>
                <w:lang w:val="ka-GE"/>
              </w:rPr>
              <w:t xml:space="preserve">სარჩელის ამ ნაწილში განხილული იქნება რამდენად არის   (16 </w:t>
            </w:r>
            <w:r w:rsidR="00D34C92" w:rsidRPr="00B35DC1">
              <w:rPr>
                <w:rFonts w:ascii="Sylfaen" w:hAnsi="Sylfaen" w:cs="Calibri"/>
                <w:sz w:val="20"/>
                <w:szCs w:val="20"/>
                <w:lang w:val="ka-GE"/>
              </w:rPr>
              <w:t>ოქტომბრამდე</w:t>
            </w:r>
            <w:r w:rsidRPr="00B35DC1">
              <w:rPr>
                <w:rFonts w:ascii="Sylfaen" w:hAnsi="Sylfaen" w:cs="Calibri"/>
                <w:sz w:val="20"/>
                <w:szCs w:val="20"/>
                <w:lang w:val="ka-GE"/>
              </w:rPr>
              <w:t xml:space="preserve"> მოქმედი) კანონმდებლობით განსაზღვრული სახის დაფარვა და სავალი გზის </w:t>
            </w:r>
            <w:r w:rsidR="00A20E0B" w:rsidRPr="00B35DC1">
              <w:rPr>
                <w:rFonts w:ascii="Sylfaen" w:hAnsi="Sylfaen" w:cs="Calibri"/>
                <w:sz w:val="20"/>
                <w:szCs w:val="20"/>
                <w:lang w:val="ka-GE"/>
              </w:rPr>
              <w:t xml:space="preserve">გადაკეტვისთვის </w:t>
            </w:r>
            <w:r w:rsidRPr="00B35DC1">
              <w:rPr>
                <w:rFonts w:ascii="Sylfaen" w:hAnsi="Sylfaen" w:cs="Calibri"/>
                <w:sz w:val="20"/>
                <w:szCs w:val="20"/>
                <w:lang w:val="ka-GE"/>
              </w:rPr>
              <w:t>ფულადი ჯარიმა 5 000 ლარის ოდენობით კონსტიტუციის მე-9 მუხლის მეორე პუნქტის შესაბამისი</w:t>
            </w:r>
            <w:r w:rsidR="00A20E0B" w:rsidRPr="00B35DC1">
              <w:rPr>
                <w:rFonts w:ascii="Sylfaen" w:hAnsi="Sylfaen" w:cs="Calibri"/>
                <w:sz w:val="20"/>
                <w:szCs w:val="20"/>
                <w:lang w:val="ka-GE"/>
              </w:rPr>
              <w:t>.</w:t>
            </w:r>
            <w:r w:rsidR="006261CF" w:rsidRPr="00B35DC1">
              <w:rPr>
                <w:rFonts w:ascii="Sylfaen" w:hAnsi="Sylfaen" w:cs="Calibri"/>
                <w:sz w:val="20"/>
                <w:szCs w:val="20"/>
                <w:lang w:val="ka-GE"/>
              </w:rPr>
              <w:t xml:space="preserve"> ზემოთ</w:t>
            </w:r>
            <w:r w:rsidR="00A20E0B" w:rsidRPr="00B35DC1">
              <w:rPr>
                <w:rFonts w:ascii="Sylfaen" w:hAnsi="Sylfaen" w:cs="Calibri"/>
                <w:sz w:val="20"/>
                <w:szCs w:val="20"/>
                <w:lang w:val="ka-GE"/>
              </w:rPr>
              <w:t xml:space="preserve"> </w:t>
            </w:r>
            <w:r w:rsidR="006261CF" w:rsidRPr="00B35DC1">
              <w:rPr>
                <w:rFonts w:ascii="Sylfaen" w:hAnsi="Sylfaen" w:cs="Calibri"/>
                <w:sz w:val="20"/>
                <w:szCs w:val="20"/>
                <w:lang w:val="ka-GE"/>
              </w:rPr>
              <w:t xml:space="preserve">დასახელებული </w:t>
            </w:r>
            <w:r w:rsidR="00A20E0B" w:rsidRPr="00B35DC1">
              <w:rPr>
                <w:rFonts w:ascii="Sylfaen" w:hAnsi="Sylfaen" w:cs="Calibri"/>
                <w:sz w:val="20"/>
                <w:szCs w:val="20"/>
                <w:lang w:val="ka-GE"/>
              </w:rPr>
              <w:t>ტესტის მიხედვით უნდა დადგინდეს რამდენად არის შეკრება/</w:t>
            </w:r>
            <w:r w:rsidR="006261CF" w:rsidRPr="00B35DC1">
              <w:rPr>
                <w:rFonts w:ascii="Sylfaen" w:hAnsi="Sylfaen" w:cs="Calibri"/>
                <w:sz w:val="20"/>
                <w:szCs w:val="20"/>
                <w:lang w:val="ka-GE"/>
              </w:rPr>
              <w:t>მანიფესტაციის</w:t>
            </w:r>
            <w:r w:rsidR="00A20E0B" w:rsidRPr="00B35DC1">
              <w:rPr>
                <w:rFonts w:ascii="Sylfaen" w:hAnsi="Sylfaen" w:cs="Calibri"/>
                <w:sz w:val="20"/>
                <w:szCs w:val="20"/>
                <w:lang w:val="ka-GE"/>
              </w:rPr>
              <w:t xml:space="preserve"> დროს, სახის დაფარვა და სავალი გზის გადაკეტვისთვის დაწესებული ფულადი ჯარიმა 1. ინტენსიური; 2. არაპროპორციულად ხანგრძლივი; 3. წარმოადგენს თუ არა პირი სახელმწიფოსათვის „მიზნის მიღწევის საშუალებას, (შიშველ ობიექტს)</w:t>
            </w:r>
            <w:r w:rsidR="00BE48AD" w:rsidRPr="00B35DC1">
              <w:rPr>
                <w:rFonts w:ascii="Sylfaen" w:hAnsi="Sylfaen" w:cs="Calibri"/>
                <w:sz w:val="20"/>
                <w:szCs w:val="20"/>
                <w:lang w:val="ka-GE"/>
              </w:rPr>
              <w:t>;</w:t>
            </w:r>
            <w:r w:rsidR="00A20E0B" w:rsidRPr="00B35DC1">
              <w:rPr>
                <w:rFonts w:ascii="Sylfaen" w:hAnsi="Sylfaen" w:cs="Calibri"/>
                <w:sz w:val="20"/>
                <w:szCs w:val="20"/>
                <w:lang w:val="ka-GE"/>
              </w:rPr>
              <w:t xml:space="preserve"> 4. აქვს თუ არა მოწესრიგების თვითნებური ხასიათი. </w:t>
            </w:r>
            <w:r w:rsidR="00CA68E4" w:rsidRPr="00B35DC1">
              <w:rPr>
                <w:rFonts w:ascii="Sylfaen" w:hAnsi="Sylfaen" w:cs="Calibri"/>
                <w:sz w:val="20"/>
                <w:szCs w:val="20"/>
                <w:lang w:val="ka-GE"/>
              </w:rPr>
              <w:t xml:space="preserve">თუკი ოთხი კომპონენტიდან მინიმუმ რომელიმე ერთი კომპონენტი არ აკმაყოფილებს ადამიანის ღირსების დაცვის კრიტერიუმს, </w:t>
            </w:r>
            <w:r w:rsidR="00CD52DF" w:rsidRPr="00B35DC1">
              <w:rPr>
                <w:rFonts w:ascii="Sylfaen" w:hAnsi="Sylfaen" w:cs="Calibri"/>
                <w:sz w:val="20"/>
                <w:szCs w:val="20"/>
                <w:lang w:val="ka-GE"/>
              </w:rPr>
              <w:t xml:space="preserve">უნდა დადგინდეს კონსტიტუციის მე-9 მუხლის მე-2 პუნქტში ჩარევა. </w:t>
            </w:r>
          </w:p>
          <w:p w14:paraId="13F4ECC4" w14:textId="73EBE639" w:rsidR="00691D81" w:rsidRPr="00B35DC1" w:rsidRDefault="00402FFA" w:rsidP="00C26E15">
            <w:pPr>
              <w:autoSpaceDE w:val="0"/>
              <w:autoSpaceDN w:val="0"/>
              <w:adjustRightInd w:val="0"/>
              <w:jc w:val="both"/>
              <w:rPr>
                <w:rFonts w:ascii="Sylfaen" w:hAnsi="Sylfaen" w:cs="Calibri"/>
                <w:sz w:val="20"/>
                <w:szCs w:val="20"/>
                <w:lang w:val="ka-GE"/>
              </w:rPr>
            </w:pPr>
            <w:r w:rsidRPr="00B35DC1">
              <w:rPr>
                <w:rFonts w:ascii="Sylfaen" w:hAnsi="Sylfaen" w:cs="Calibri"/>
                <w:b/>
                <w:bCs/>
                <w:sz w:val="20"/>
                <w:szCs w:val="20"/>
                <w:lang w:val="ka-GE"/>
              </w:rPr>
              <w:t xml:space="preserve">1. </w:t>
            </w:r>
            <w:r w:rsidR="006365B8" w:rsidRPr="00B35DC1">
              <w:rPr>
                <w:rFonts w:ascii="Sylfaen" w:hAnsi="Sylfaen" w:cs="Calibri"/>
                <w:b/>
                <w:bCs/>
                <w:sz w:val="20"/>
                <w:szCs w:val="20"/>
                <w:lang w:val="ka-GE"/>
              </w:rPr>
              <w:t>ინტენსიურობა:</w:t>
            </w:r>
            <w:r w:rsidR="006365B8" w:rsidRPr="00B35DC1">
              <w:rPr>
                <w:rFonts w:ascii="Sylfaen" w:hAnsi="Sylfaen" w:cs="Calibri"/>
                <w:sz w:val="20"/>
                <w:szCs w:val="20"/>
                <w:lang w:val="ka-GE"/>
              </w:rPr>
              <w:t xml:space="preserve"> </w:t>
            </w:r>
            <w:r w:rsidR="002D38DC" w:rsidRPr="00B35DC1">
              <w:rPr>
                <w:rFonts w:ascii="Sylfaen" w:hAnsi="Sylfaen" w:cs="Calibri"/>
                <w:sz w:val="20"/>
                <w:szCs w:val="20"/>
                <w:lang w:val="ka-GE"/>
              </w:rPr>
              <w:t xml:space="preserve">პირველ რიგში, პრობლემურია თვით 5000 ლარის </w:t>
            </w:r>
            <w:r w:rsidR="002D38DC" w:rsidRPr="00B35DC1">
              <w:rPr>
                <w:rFonts w:ascii="Sylfaen" w:hAnsi="Sylfaen" w:cs="Calibri"/>
                <w:b/>
                <w:bCs/>
                <w:sz w:val="20"/>
                <w:szCs w:val="20"/>
                <w:lang w:val="ka-GE"/>
              </w:rPr>
              <w:t xml:space="preserve">ბლანკეტური </w:t>
            </w:r>
            <w:r w:rsidR="002D38DC" w:rsidRPr="00B35DC1">
              <w:rPr>
                <w:rFonts w:ascii="Sylfaen" w:hAnsi="Sylfaen" w:cs="Calibri"/>
                <w:sz w:val="20"/>
                <w:szCs w:val="20"/>
                <w:lang w:val="ka-GE"/>
              </w:rPr>
              <w:t xml:space="preserve">ფორმა. მოსამართლეს არ ეძლევა უფლება შეაფასოს პირის სოციალური მდგომარეობა. </w:t>
            </w:r>
            <w:r w:rsidR="000D4C7E" w:rsidRPr="00B35DC1">
              <w:rPr>
                <w:rFonts w:ascii="Sylfaen" w:hAnsi="Sylfaen" w:cs="Calibri"/>
                <w:sz w:val="20"/>
                <w:szCs w:val="20"/>
                <w:lang w:val="ka-GE"/>
              </w:rPr>
              <w:t>გარდა ამისა, ინტენსი</w:t>
            </w:r>
            <w:r w:rsidR="006261CF" w:rsidRPr="00B35DC1">
              <w:rPr>
                <w:rFonts w:ascii="Sylfaen" w:hAnsi="Sylfaen" w:cs="Calibri"/>
                <w:sz w:val="20"/>
                <w:szCs w:val="20"/>
                <w:lang w:val="ka-GE"/>
              </w:rPr>
              <w:t>ვ</w:t>
            </w:r>
            <w:r w:rsidR="000D4C7E" w:rsidRPr="00B35DC1">
              <w:rPr>
                <w:rFonts w:ascii="Sylfaen" w:hAnsi="Sylfaen" w:cs="Calibri"/>
                <w:sz w:val="20"/>
                <w:szCs w:val="20"/>
                <w:lang w:val="ka-GE"/>
              </w:rPr>
              <w:t xml:space="preserve">ობის დასადგენად, </w:t>
            </w:r>
            <w:r w:rsidR="006365B8" w:rsidRPr="00B35DC1">
              <w:rPr>
                <w:rFonts w:ascii="Sylfaen" w:hAnsi="Sylfaen" w:cs="Calibri"/>
                <w:sz w:val="20"/>
                <w:szCs w:val="20"/>
                <w:lang w:val="ka-GE"/>
              </w:rPr>
              <w:t xml:space="preserve"> </w:t>
            </w:r>
            <w:r w:rsidR="000D4C7E" w:rsidRPr="00B35DC1">
              <w:rPr>
                <w:rFonts w:ascii="Sylfaen" w:hAnsi="Sylfaen" w:cs="Calibri"/>
                <w:sz w:val="20"/>
                <w:szCs w:val="20"/>
                <w:lang w:val="ka-GE"/>
              </w:rPr>
              <w:t>მნიშვნელოვანია</w:t>
            </w:r>
            <w:r w:rsidR="006365B8" w:rsidRPr="00B35DC1">
              <w:rPr>
                <w:rFonts w:ascii="Sylfaen" w:hAnsi="Sylfaen" w:cs="Calibri"/>
                <w:sz w:val="20"/>
                <w:szCs w:val="20"/>
                <w:lang w:val="ka-GE"/>
              </w:rPr>
              <w:t xml:space="preserve"> </w:t>
            </w:r>
            <w:r w:rsidR="00A6409F" w:rsidRPr="00B35DC1">
              <w:rPr>
                <w:rFonts w:ascii="Sylfaen" w:hAnsi="Sylfaen" w:cs="Calibri"/>
                <w:sz w:val="20"/>
                <w:szCs w:val="20"/>
                <w:lang w:val="ka-GE"/>
              </w:rPr>
              <w:t xml:space="preserve">თუ </w:t>
            </w:r>
            <w:r w:rsidR="006365B8" w:rsidRPr="00B35DC1">
              <w:rPr>
                <w:rFonts w:ascii="Sylfaen" w:hAnsi="Sylfaen" w:cs="Calibri"/>
                <w:sz w:val="20"/>
                <w:szCs w:val="20"/>
                <w:lang w:val="ka-GE"/>
              </w:rPr>
              <w:t>შევადარებთ  რა</w:t>
            </w:r>
            <w:r w:rsidR="000D4C7E" w:rsidRPr="00B35DC1">
              <w:rPr>
                <w:rFonts w:ascii="Sylfaen" w:hAnsi="Sylfaen" w:cs="Calibri"/>
                <w:sz w:val="20"/>
                <w:szCs w:val="20"/>
                <w:lang w:val="ka-GE"/>
              </w:rPr>
              <w:t xml:space="preserve"> ღირებულებისაა </w:t>
            </w:r>
            <w:r w:rsidR="006365B8" w:rsidRPr="00B35DC1">
              <w:rPr>
                <w:rFonts w:ascii="Sylfaen" w:hAnsi="Sylfaen" w:cs="Calibri"/>
                <w:sz w:val="20"/>
                <w:szCs w:val="20"/>
                <w:lang w:val="ka-GE"/>
              </w:rPr>
              <w:t>5 000 ლარი</w:t>
            </w:r>
            <w:r w:rsidR="000D4C7E" w:rsidRPr="00B35DC1">
              <w:rPr>
                <w:rFonts w:ascii="Sylfaen" w:hAnsi="Sylfaen" w:cs="Calibri"/>
                <w:sz w:val="20"/>
                <w:szCs w:val="20"/>
                <w:lang w:val="ka-GE"/>
              </w:rPr>
              <w:t xml:space="preserve"> და რამდენა</w:t>
            </w:r>
            <w:r w:rsidR="006261CF" w:rsidRPr="00B35DC1">
              <w:rPr>
                <w:rFonts w:ascii="Sylfaen" w:hAnsi="Sylfaen" w:cs="Calibri"/>
                <w:sz w:val="20"/>
                <w:szCs w:val="20"/>
                <w:lang w:val="ka-GE"/>
              </w:rPr>
              <w:t>დ</w:t>
            </w:r>
            <w:r w:rsidR="000D4C7E" w:rsidRPr="00B35DC1">
              <w:rPr>
                <w:rFonts w:ascii="Sylfaen" w:hAnsi="Sylfaen" w:cs="Calibri"/>
                <w:sz w:val="20"/>
                <w:szCs w:val="20"/>
                <w:lang w:val="ka-GE"/>
              </w:rPr>
              <w:t xml:space="preserve"> პროპორციულია ის ერთის მხრივ ქვეყანაში არსებული სოციალური მდგომარეობის და მეორეს მხრივ ადმინისტრაციულ </w:t>
            </w:r>
            <w:r w:rsidR="007F1957" w:rsidRPr="00B35DC1">
              <w:rPr>
                <w:rFonts w:ascii="Sylfaen" w:hAnsi="Sylfaen" w:cs="Calibri"/>
                <w:sz w:val="20"/>
                <w:szCs w:val="20"/>
                <w:lang w:val="ka-GE"/>
              </w:rPr>
              <w:t>სამართალდარღვევათა</w:t>
            </w:r>
            <w:r w:rsidR="000D4C7E" w:rsidRPr="00B35DC1">
              <w:rPr>
                <w:rFonts w:ascii="Sylfaen" w:hAnsi="Sylfaen" w:cs="Calibri"/>
                <w:sz w:val="20"/>
                <w:szCs w:val="20"/>
                <w:lang w:val="ka-GE"/>
              </w:rPr>
              <w:t xml:space="preserve"> კოდექსში არსებული სხვა </w:t>
            </w:r>
            <w:r w:rsidR="007F1957" w:rsidRPr="00B35DC1">
              <w:rPr>
                <w:rFonts w:ascii="Sylfaen" w:hAnsi="Sylfaen" w:cs="Calibri"/>
                <w:sz w:val="20"/>
                <w:szCs w:val="20"/>
                <w:lang w:val="ka-GE"/>
              </w:rPr>
              <w:t>სახდელებთან</w:t>
            </w:r>
            <w:r w:rsidR="000D4C7E" w:rsidRPr="00B35DC1">
              <w:rPr>
                <w:rFonts w:ascii="Sylfaen" w:hAnsi="Sylfaen" w:cs="Calibri"/>
                <w:sz w:val="20"/>
                <w:szCs w:val="20"/>
                <w:lang w:val="ka-GE"/>
              </w:rPr>
              <w:t xml:space="preserve"> შედარები</w:t>
            </w:r>
            <w:r w:rsidR="007F1957" w:rsidRPr="00B35DC1">
              <w:rPr>
                <w:rFonts w:ascii="Sylfaen" w:hAnsi="Sylfaen" w:cs="Calibri"/>
                <w:sz w:val="20"/>
                <w:szCs w:val="20"/>
                <w:lang w:val="ka-GE"/>
              </w:rPr>
              <w:t>თ</w:t>
            </w:r>
            <w:r w:rsidR="000D4C7E" w:rsidRPr="00B35DC1">
              <w:rPr>
                <w:rFonts w:ascii="Sylfaen" w:hAnsi="Sylfaen" w:cs="Calibri"/>
                <w:sz w:val="20"/>
                <w:szCs w:val="20"/>
                <w:lang w:val="ka-GE"/>
              </w:rPr>
              <w:t xml:space="preserve">. </w:t>
            </w:r>
            <w:r w:rsidR="007F1957" w:rsidRPr="00B35DC1">
              <w:rPr>
                <w:rFonts w:ascii="Sylfaen" w:hAnsi="Sylfaen" w:cs="Calibri"/>
                <w:sz w:val="20"/>
                <w:szCs w:val="20"/>
                <w:lang w:val="ka-GE"/>
              </w:rPr>
              <w:t>საქ.</w:t>
            </w:r>
            <w:r w:rsidR="007D0564" w:rsidRPr="00B35DC1">
              <w:rPr>
                <w:rFonts w:ascii="Sylfaen" w:hAnsi="Sylfaen" w:cs="Calibri"/>
                <w:sz w:val="20"/>
                <w:szCs w:val="20"/>
                <w:lang w:val="ka-GE"/>
              </w:rPr>
              <w:t xml:space="preserve"> </w:t>
            </w:r>
            <w:r w:rsidR="007F1957" w:rsidRPr="00B35DC1">
              <w:rPr>
                <w:rFonts w:ascii="Sylfaen" w:hAnsi="Sylfaen" w:cs="Calibri"/>
                <w:sz w:val="20"/>
                <w:szCs w:val="20"/>
                <w:lang w:val="ka-GE"/>
              </w:rPr>
              <w:t xml:space="preserve">სტატის მონაცემებით  </w:t>
            </w:r>
            <w:r w:rsidR="007D0564" w:rsidRPr="00B35DC1">
              <w:rPr>
                <w:rFonts w:ascii="Sylfaen" w:hAnsi="Sylfaen" w:cs="Calibri"/>
                <w:sz w:val="20"/>
                <w:szCs w:val="20"/>
                <w:lang w:val="ka-GE"/>
              </w:rPr>
              <w:t>საშუალო თვიური ხელფასი ქვეყანაში 2270 ლარია</w:t>
            </w:r>
            <w:r w:rsidR="007F1957" w:rsidRPr="00B35DC1">
              <w:rPr>
                <w:rFonts w:ascii="Sylfaen" w:hAnsi="Sylfaen" w:cs="Calibri"/>
                <w:sz w:val="20"/>
                <w:szCs w:val="20"/>
                <w:lang w:val="ka-GE"/>
              </w:rPr>
              <w:t>. (იხ, საქ. სტატის ოფიციალური მონაცემები)</w:t>
            </w:r>
            <w:r w:rsidR="00167431" w:rsidRPr="00B35DC1">
              <w:rPr>
                <w:rFonts w:ascii="Sylfaen" w:hAnsi="Sylfaen" w:cs="Calibri"/>
                <w:sz w:val="20"/>
                <w:szCs w:val="20"/>
                <w:lang w:val="ka-GE"/>
              </w:rPr>
              <w:t xml:space="preserve">. ჯარიმა 5 000 ლარი შეადგენს პირის </w:t>
            </w:r>
            <w:r w:rsidR="00691D81" w:rsidRPr="00B35DC1">
              <w:rPr>
                <w:rFonts w:ascii="Sylfaen" w:hAnsi="Sylfaen" w:cs="Calibri"/>
                <w:sz w:val="20"/>
                <w:szCs w:val="20"/>
                <w:lang w:val="ka-GE"/>
              </w:rPr>
              <w:t>საშუალო ხელფასის ორმაგ</w:t>
            </w:r>
            <w:r w:rsidR="007D0564" w:rsidRPr="00B35DC1">
              <w:rPr>
                <w:rFonts w:ascii="Sylfaen" w:hAnsi="Sylfaen" w:cs="Calibri"/>
                <w:sz w:val="20"/>
                <w:szCs w:val="20"/>
                <w:lang w:val="ka-GE"/>
              </w:rPr>
              <w:t xml:space="preserve">ზე მეტს. </w:t>
            </w:r>
            <w:r w:rsidR="00691D81" w:rsidRPr="00B35DC1">
              <w:rPr>
                <w:rFonts w:ascii="Sylfaen" w:hAnsi="Sylfaen" w:cs="Calibri"/>
                <w:sz w:val="20"/>
                <w:szCs w:val="20"/>
                <w:lang w:val="ka-GE"/>
              </w:rPr>
              <w:t xml:space="preserve">თუმცა თუ მოსარჩელეების მადლენა ჩილაჩავასა და ანა ბდეიანის შემოსავალს შევადარებთ, არათუ ორმაგი, არამედ ყოველთვიური შემოსავლის მინიმუმ </w:t>
            </w:r>
            <w:r w:rsidR="007D0564" w:rsidRPr="00B35DC1">
              <w:rPr>
                <w:rFonts w:ascii="Sylfaen" w:hAnsi="Sylfaen" w:cs="Calibri"/>
                <w:sz w:val="20"/>
                <w:szCs w:val="20"/>
                <w:lang w:val="ka-GE"/>
              </w:rPr>
              <w:t>ათ</w:t>
            </w:r>
            <w:r w:rsidR="00691D81" w:rsidRPr="00B35DC1">
              <w:rPr>
                <w:rFonts w:ascii="Sylfaen" w:hAnsi="Sylfaen" w:cs="Calibri"/>
                <w:sz w:val="20"/>
                <w:szCs w:val="20"/>
                <w:lang w:val="ka-GE"/>
              </w:rPr>
              <w:t xml:space="preserve">მაგ ოდენობაზეა საუბარი. </w:t>
            </w:r>
          </w:p>
          <w:p w14:paraId="3BEC0DF9" w14:textId="77777777" w:rsidR="007D0564" w:rsidRPr="00B35DC1" w:rsidRDefault="007D0564" w:rsidP="00C26E15">
            <w:pPr>
              <w:autoSpaceDE w:val="0"/>
              <w:autoSpaceDN w:val="0"/>
              <w:adjustRightInd w:val="0"/>
              <w:jc w:val="both"/>
              <w:rPr>
                <w:rFonts w:ascii="Sylfaen" w:hAnsi="Sylfaen" w:cs="Calibri"/>
                <w:sz w:val="20"/>
                <w:szCs w:val="20"/>
                <w:lang w:val="ka-GE"/>
              </w:rPr>
            </w:pPr>
          </w:p>
          <w:p w14:paraId="4257E043" w14:textId="2CDDB9F1" w:rsidR="00B74B7F" w:rsidRPr="007E40E5" w:rsidRDefault="00167431" w:rsidP="00B74B7F">
            <w:pPr>
              <w:ind w:right="168"/>
              <w:jc w:val="both"/>
              <w:rPr>
                <w:rFonts w:ascii="Sylfaen" w:hAnsi="Sylfaen"/>
                <w:sz w:val="20"/>
                <w:szCs w:val="20"/>
                <w:lang w:val="ka-GE"/>
              </w:rPr>
            </w:pPr>
            <w:r w:rsidRPr="00B35DC1">
              <w:rPr>
                <w:rFonts w:ascii="Sylfaen" w:hAnsi="Sylfaen" w:cs="Calibri"/>
                <w:sz w:val="20"/>
                <w:szCs w:val="20"/>
                <w:lang w:val="ka-GE"/>
              </w:rPr>
              <w:t>გარდა ამისა</w:t>
            </w:r>
            <w:r w:rsidR="00347106" w:rsidRPr="00B35DC1">
              <w:rPr>
                <w:rFonts w:ascii="Sylfaen" w:hAnsi="Sylfaen" w:cs="Calibri"/>
                <w:sz w:val="20"/>
                <w:szCs w:val="20"/>
                <w:lang w:val="ka-GE"/>
              </w:rPr>
              <w:t>,</w:t>
            </w:r>
            <w:r w:rsidRPr="00B35DC1">
              <w:rPr>
                <w:rFonts w:ascii="Sylfaen" w:hAnsi="Sylfaen" w:cs="Calibri"/>
                <w:sz w:val="20"/>
                <w:szCs w:val="20"/>
                <w:lang w:val="ka-GE"/>
              </w:rPr>
              <w:t xml:space="preserve"> თუკი </w:t>
            </w:r>
            <w:r w:rsidR="00347106" w:rsidRPr="00B35DC1">
              <w:rPr>
                <w:rFonts w:ascii="Sylfaen" w:hAnsi="Sylfaen" w:cs="Calibri"/>
                <w:sz w:val="20"/>
                <w:szCs w:val="20"/>
                <w:lang w:val="ka-GE"/>
              </w:rPr>
              <w:t xml:space="preserve">მას </w:t>
            </w:r>
            <w:r w:rsidRPr="00B35DC1">
              <w:rPr>
                <w:rFonts w:ascii="Sylfaen" w:hAnsi="Sylfaen" w:cs="Calibri"/>
                <w:sz w:val="20"/>
                <w:szCs w:val="20"/>
                <w:lang w:val="ka-GE"/>
              </w:rPr>
              <w:t>სხვა ადმინისტრაციულ ს</w:t>
            </w:r>
            <w:r w:rsidR="00347106" w:rsidRPr="00B35DC1">
              <w:rPr>
                <w:rFonts w:ascii="Sylfaen" w:hAnsi="Sylfaen" w:cs="Calibri"/>
                <w:sz w:val="20"/>
                <w:szCs w:val="20"/>
                <w:lang w:val="ka-GE"/>
              </w:rPr>
              <w:t>ახდელებს შევადარებთ აშკარაა, რომ უფრო მძიმე გადაცდომებისათვის, რომლის შედეგად შესაძლოა მესამე პირების, მომხმარებლების ჯანმრთელობა (და არა გადაადგილების უფლება, ისე როგორც გზის გადაკეტვის დროს) დაზიანდეს, ჯარიმდება 50 და 100 ლარით. მაგალითად, იმავე ადმინისტრაციულ სამართალდარღვევათა კოდექსის 43</w:t>
            </w:r>
            <w:r w:rsidR="00347106" w:rsidRPr="00B35DC1">
              <w:rPr>
                <w:rFonts w:ascii="Sylfaen" w:hAnsi="Sylfaen" w:cs="Calibri"/>
                <w:sz w:val="20"/>
                <w:szCs w:val="20"/>
                <w:vertAlign w:val="superscript"/>
                <w:lang w:val="ka-GE"/>
              </w:rPr>
              <w:t xml:space="preserve">1 </w:t>
            </w:r>
            <w:r w:rsidR="00347106" w:rsidRPr="00B35DC1">
              <w:rPr>
                <w:rFonts w:ascii="Sylfaen" w:hAnsi="Sylfaen" w:cs="Calibri"/>
                <w:sz w:val="20"/>
                <w:szCs w:val="20"/>
                <w:lang w:val="ka-GE"/>
              </w:rPr>
              <w:t>მუხლის მიხედვით „</w:t>
            </w:r>
            <w:r w:rsidR="00347106" w:rsidRPr="00B35DC1">
              <w:rPr>
                <w:rFonts w:ascii="Sylfaen" w:eastAsia="Sylfaen_PDF_Subset" w:hAnsi="Sylfaen" w:cs="Sylfaen_PDF_Subset"/>
                <w:sz w:val="20"/>
                <w:szCs w:val="20"/>
                <w:lang w:val="ka-GE"/>
              </w:rPr>
              <w:t>საზოგადოებრივი მნიშვნელობის დაწესებულებებში ესთეტიკური და კოსმეტიკური პროცედურების წარმოებისას ინფექციების პრევენციისა და კონტროლის სანიტარიული ნორმების შეუსრულებლობა −</w:t>
            </w:r>
            <w:r w:rsidR="008B400C" w:rsidRPr="00B35DC1">
              <w:rPr>
                <w:rFonts w:ascii="Sylfaen" w:eastAsia="Sylfaen_PDF_Subset" w:hAnsi="Sylfaen" w:cs="Sylfaen_PDF_Subset"/>
                <w:sz w:val="20"/>
                <w:szCs w:val="20"/>
                <w:lang w:val="ka-GE"/>
              </w:rPr>
              <w:t xml:space="preserve"> </w:t>
            </w:r>
            <w:r w:rsidR="00347106" w:rsidRPr="00B35DC1">
              <w:rPr>
                <w:rFonts w:ascii="Sylfaen" w:eastAsia="Sylfaen_PDF_Subset" w:hAnsi="Sylfaen" w:cs="Sylfaen_PDF_Subset"/>
                <w:sz w:val="20"/>
                <w:szCs w:val="20"/>
                <w:lang w:val="ka-GE"/>
              </w:rPr>
              <w:t>გამოიწვევს ფიზიკური პირის/მცირე ბიზნესის სტატუსის მქონე პირის დაჯარიმებას 50 ლარის ოდენობით, ხოლო იურიდიული პირისა − 100 ლარის ოდენობით</w:t>
            </w:r>
            <w:r w:rsidR="00347106" w:rsidRPr="00B35DC1">
              <w:rPr>
                <w:rFonts w:ascii="Sylfaen" w:hAnsi="Sylfaen" w:cs="Calibri"/>
                <w:sz w:val="20"/>
                <w:szCs w:val="20"/>
                <w:lang w:val="ka-GE"/>
              </w:rPr>
              <w:t>. ამ შემთხვევაში</w:t>
            </w:r>
            <w:r w:rsidR="007D0564" w:rsidRPr="00B35DC1">
              <w:rPr>
                <w:rFonts w:ascii="Sylfaen" w:hAnsi="Sylfaen" w:cs="Calibri"/>
                <w:sz w:val="20"/>
                <w:szCs w:val="20"/>
                <w:lang w:val="ka-GE"/>
              </w:rPr>
              <w:t xml:space="preserve"> საფრთხე ემუქრება </w:t>
            </w:r>
            <w:r w:rsidR="00347106" w:rsidRPr="00B35DC1">
              <w:rPr>
                <w:rFonts w:ascii="Sylfaen" w:hAnsi="Sylfaen" w:cs="Calibri"/>
                <w:sz w:val="20"/>
                <w:szCs w:val="20"/>
                <w:lang w:val="ka-GE"/>
              </w:rPr>
              <w:t xml:space="preserve"> </w:t>
            </w:r>
            <w:r w:rsidR="006563A5" w:rsidRPr="00B35DC1">
              <w:rPr>
                <w:rFonts w:ascii="Sylfaen" w:hAnsi="Sylfaen" w:cs="Calibri"/>
                <w:sz w:val="20"/>
                <w:szCs w:val="20"/>
                <w:lang w:val="ka-GE"/>
              </w:rPr>
              <w:t xml:space="preserve">ადამიანის </w:t>
            </w:r>
            <w:r w:rsidR="00347106" w:rsidRPr="00B35DC1">
              <w:rPr>
                <w:rFonts w:ascii="Sylfaen" w:hAnsi="Sylfaen" w:cs="Calibri"/>
                <w:sz w:val="20"/>
                <w:szCs w:val="20"/>
                <w:lang w:val="ka-GE"/>
              </w:rPr>
              <w:t xml:space="preserve">ჯანმრთელობას და ზოგიერთი </w:t>
            </w:r>
            <w:r w:rsidR="006261CF" w:rsidRPr="00B35DC1">
              <w:rPr>
                <w:rFonts w:ascii="Sylfaen" w:hAnsi="Sylfaen" w:cs="Calibri"/>
                <w:sz w:val="20"/>
                <w:szCs w:val="20"/>
                <w:lang w:val="ka-GE"/>
              </w:rPr>
              <w:t>ვირუსის</w:t>
            </w:r>
            <w:r w:rsidR="00347106" w:rsidRPr="00B35DC1">
              <w:rPr>
                <w:rFonts w:ascii="Sylfaen" w:hAnsi="Sylfaen" w:cs="Calibri"/>
                <w:sz w:val="20"/>
                <w:szCs w:val="20"/>
                <w:lang w:val="ka-GE"/>
              </w:rPr>
              <w:t xml:space="preserve"> </w:t>
            </w:r>
            <w:r w:rsidR="006261CF" w:rsidRPr="00B35DC1">
              <w:rPr>
                <w:rFonts w:ascii="Sylfaen" w:hAnsi="Sylfaen" w:cs="Calibri"/>
                <w:sz w:val="20"/>
                <w:szCs w:val="20"/>
                <w:lang w:val="ka-GE"/>
              </w:rPr>
              <w:t>შემთხვევაში</w:t>
            </w:r>
            <w:r w:rsidR="007D0564" w:rsidRPr="00B35DC1">
              <w:rPr>
                <w:rFonts w:ascii="Sylfaen" w:hAnsi="Sylfaen" w:cs="Calibri"/>
                <w:sz w:val="20"/>
                <w:szCs w:val="20"/>
                <w:lang w:val="ka-GE"/>
              </w:rPr>
              <w:t>,</w:t>
            </w:r>
            <w:r w:rsidR="00BE48AD" w:rsidRPr="00B35DC1">
              <w:rPr>
                <w:rFonts w:ascii="Sylfaen" w:hAnsi="Sylfaen" w:cs="Calibri"/>
                <w:sz w:val="20"/>
                <w:szCs w:val="20"/>
                <w:lang w:val="ka-GE"/>
              </w:rPr>
              <w:t xml:space="preserve"> სიცოცხლეს</w:t>
            </w:r>
            <w:r w:rsidR="007D0564" w:rsidRPr="00B35DC1">
              <w:rPr>
                <w:rFonts w:ascii="Sylfaen" w:hAnsi="Sylfaen" w:cs="Calibri"/>
                <w:sz w:val="20"/>
                <w:szCs w:val="20"/>
                <w:lang w:val="ka-GE"/>
              </w:rPr>
              <w:t>აც კი, თუმცა სამართალდამრღვევი</w:t>
            </w:r>
            <w:r w:rsidR="00347106" w:rsidRPr="00B35DC1">
              <w:rPr>
                <w:rFonts w:ascii="Sylfaen" w:hAnsi="Sylfaen" w:cs="Calibri"/>
                <w:sz w:val="20"/>
                <w:szCs w:val="20"/>
                <w:lang w:val="ka-GE"/>
              </w:rPr>
              <w:t xml:space="preserve"> იხდის ჯარიმას </w:t>
            </w:r>
            <w:r w:rsidR="007D0564" w:rsidRPr="00B35DC1">
              <w:rPr>
                <w:rFonts w:ascii="Sylfaen" w:hAnsi="Sylfaen" w:cs="Calibri"/>
                <w:sz w:val="20"/>
                <w:szCs w:val="20"/>
                <w:lang w:val="ka-GE"/>
              </w:rPr>
              <w:t xml:space="preserve">- </w:t>
            </w:r>
            <w:r w:rsidR="00347106" w:rsidRPr="00B35DC1">
              <w:rPr>
                <w:rFonts w:ascii="Sylfaen" w:hAnsi="Sylfaen" w:cs="Calibri"/>
                <w:sz w:val="20"/>
                <w:szCs w:val="20"/>
                <w:lang w:val="ka-GE"/>
              </w:rPr>
              <w:t>50</w:t>
            </w:r>
            <w:r w:rsidR="00BE48AD" w:rsidRPr="00B35DC1">
              <w:rPr>
                <w:rFonts w:ascii="Sylfaen" w:hAnsi="Sylfaen" w:cs="Calibri"/>
                <w:sz w:val="20"/>
                <w:szCs w:val="20"/>
                <w:lang w:val="ka-GE"/>
              </w:rPr>
              <w:t>-</w:t>
            </w:r>
            <w:r w:rsidR="00347106" w:rsidRPr="00B35DC1">
              <w:rPr>
                <w:rFonts w:ascii="Sylfaen" w:hAnsi="Sylfaen" w:cs="Calibri"/>
                <w:sz w:val="20"/>
                <w:szCs w:val="20"/>
                <w:lang w:val="ka-GE"/>
              </w:rPr>
              <w:t>დან 100 ლარამდე</w:t>
            </w:r>
            <w:r w:rsidR="007D0564" w:rsidRPr="00B35DC1">
              <w:rPr>
                <w:rFonts w:ascii="Sylfaen" w:hAnsi="Sylfaen" w:cs="Calibri"/>
                <w:sz w:val="20"/>
                <w:szCs w:val="20"/>
                <w:lang w:val="ka-GE"/>
              </w:rPr>
              <w:t xml:space="preserve">. </w:t>
            </w:r>
            <w:r w:rsidR="00347106" w:rsidRPr="00B35DC1">
              <w:rPr>
                <w:rFonts w:ascii="Sylfaen" w:hAnsi="Sylfaen" w:cs="Calibri"/>
                <w:sz w:val="20"/>
                <w:szCs w:val="20"/>
                <w:lang w:val="ka-GE"/>
              </w:rPr>
              <w:t>სადავო ნორმები</w:t>
            </w:r>
            <w:r w:rsidR="007D0564" w:rsidRPr="00B35DC1">
              <w:rPr>
                <w:rFonts w:ascii="Sylfaen" w:hAnsi="Sylfaen" w:cs="Calibri"/>
                <w:sz w:val="20"/>
                <w:szCs w:val="20"/>
                <w:lang w:val="ka-GE"/>
              </w:rPr>
              <w:t>თ მიყენებული ზიანი კი</w:t>
            </w:r>
            <w:r w:rsidR="00F7019E" w:rsidRPr="00B35DC1">
              <w:rPr>
                <w:rFonts w:ascii="Sylfaen" w:hAnsi="Sylfaen" w:cs="Calibri"/>
                <w:sz w:val="20"/>
                <w:szCs w:val="20"/>
                <w:lang w:val="ka-GE"/>
              </w:rPr>
              <w:t xml:space="preserve">, </w:t>
            </w:r>
            <w:r w:rsidR="006261CF" w:rsidRPr="00B35DC1">
              <w:rPr>
                <w:rFonts w:ascii="Sylfaen" w:hAnsi="Sylfaen" w:cs="Calibri"/>
                <w:sz w:val="20"/>
                <w:szCs w:val="20"/>
                <w:lang w:val="ka-GE"/>
              </w:rPr>
              <w:t>მაგალითად</w:t>
            </w:r>
            <w:r w:rsidR="00F7019E" w:rsidRPr="00B35DC1">
              <w:rPr>
                <w:rFonts w:ascii="Sylfaen" w:hAnsi="Sylfaen" w:cs="Calibri"/>
                <w:sz w:val="20"/>
                <w:szCs w:val="20"/>
                <w:lang w:val="ka-GE"/>
              </w:rPr>
              <w:t xml:space="preserve"> </w:t>
            </w:r>
            <w:r w:rsidR="00347106" w:rsidRPr="00B35DC1">
              <w:rPr>
                <w:rFonts w:ascii="Sylfaen" w:hAnsi="Sylfaen" w:cs="Calibri"/>
                <w:sz w:val="20"/>
                <w:szCs w:val="20"/>
                <w:lang w:val="ka-GE"/>
              </w:rPr>
              <w:t xml:space="preserve">გზის </w:t>
            </w:r>
            <w:r w:rsidR="006261CF" w:rsidRPr="00B35DC1">
              <w:rPr>
                <w:rFonts w:ascii="Sylfaen" w:hAnsi="Sylfaen" w:cs="Calibri"/>
                <w:sz w:val="20"/>
                <w:szCs w:val="20"/>
                <w:lang w:val="ka-GE"/>
              </w:rPr>
              <w:t>გადაკეტვა</w:t>
            </w:r>
            <w:r w:rsidR="00347106" w:rsidRPr="00B35DC1">
              <w:rPr>
                <w:rFonts w:ascii="Sylfaen" w:hAnsi="Sylfaen" w:cs="Calibri"/>
                <w:sz w:val="20"/>
                <w:szCs w:val="20"/>
                <w:lang w:val="ka-GE"/>
              </w:rPr>
              <w:t xml:space="preserve">, </w:t>
            </w:r>
            <w:r w:rsidR="00F7019E" w:rsidRPr="00B35DC1">
              <w:rPr>
                <w:rFonts w:ascii="Sylfaen" w:hAnsi="Sylfaen" w:cs="Calibri"/>
                <w:sz w:val="20"/>
                <w:szCs w:val="20"/>
                <w:lang w:val="ka-GE"/>
              </w:rPr>
              <w:t xml:space="preserve">ამასთან შედარებით </w:t>
            </w:r>
            <w:r w:rsidR="00347106" w:rsidRPr="00B35DC1">
              <w:rPr>
                <w:rFonts w:ascii="Sylfaen" w:hAnsi="Sylfaen" w:cs="Calibri"/>
                <w:sz w:val="20"/>
                <w:szCs w:val="20"/>
                <w:lang w:val="ka-GE"/>
              </w:rPr>
              <w:t>მინიმალურ</w:t>
            </w:r>
            <w:r w:rsidR="00F7019E" w:rsidRPr="00B35DC1">
              <w:rPr>
                <w:rFonts w:ascii="Sylfaen" w:hAnsi="Sylfaen" w:cs="Calibri"/>
                <w:sz w:val="20"/>
                <w:szCs w:val="20"/>
                <w:lang w:val="ka-GE"/>
              </w:rPr>
              <w:t xml:space="preserve">ად აფერხებს </w:t>
            </w:r>
            <w:r w:rsidR="006261CF" w:rsidRPr="00B35DC1">
              <w:rPr>
                <w:rFonts w:ascii="Sylfaen" w:hAnsi="Sylfaen" w:cs="Calibri"/>
                <w:sz w:val="20"/>
                <w:szCs w:val="20"/>
                <w:lang w:val="ka-GE"/>
              </w:rPr>
              <w:t>გადაადგილებას</w:t>
            </w:r>
            <w:r w:rsidR="00F7019E" w:rsidRPr="00B35DC1">
              <w:rPr>
                <w:rFonts w:ascii="Sylfaen" w:hAnsi="Sylfaen" w:cs="Calibri"/>
                <w:sz w:val="20"/>
                <w:szCs w:val="20"/>
                <w:lang w:val="ka-GE"/>
              </w:rPr>
              <w:t>. ხოლო სახის დაფარვის შემთხვევაში, პოლიციელს შეუძლია, მარტივი მოთხოვნით მოახდინოს პირის იდენტიფიცირება და ამგვარად ა</w:t>
            </w:r>
            <w:r w:rsidR="006261CF" w:rsidRPr="00B35DC1">
              <w:rPr>
                <w:rFonts w:ascii="Sylfaen" w:hAnsi="Sylfaen" w:cs="Calibri"/>
                <w:sz w:val="20"/>
                <w:szCs w:val="20"/>
                <w:lang w:val="ka-GE"/>
              </w:rPr>
              <w:t>ღ</w:t>
            </w:r>
            <w:r w:rsidR="00F7019E" w:rsidRPr="00B35DC1">
              <w:rPr>
                <w:rFonts w:ascii="Sylfaen" w:hAnsi="Sylfaen" w:cs="Calibri"/>
                <w:sz w:val="20"/>
                <w:szCs w:val="20"/>
                <w:lang w:val="ka-GE"/>
              </w:rPr>
              <w:t>მო</w:t>
            </w:r>
            <w:r w:rsidR="006261CF" w:rsidRPr="00B35DC1">
              <w:rPr>
                <w:rFonts w:ascii="Sylfaen" w:hAnsi="Sylfaen" w:cs="Calibri"/>
                <w:sz w:val="20"/>
                <w:szCs w:val="20"/>
                <w:lang w:val="ka-GE"/>
              </w:rPr>
              <w:t>ფ</w:t>
            </w:r>
            <w:r w:rsidR="00F7019E" w:rsidRPr="00B35DC1">
              <w:rPr>
                <w:rFonts w:ascii="Sylfaen" w:hAnsi="Sylfaen" w:cs="Calibri"/>
                <w:sz w:val="20"/>
                <w:szCs w:val="20"/>
                <w:lang w:val="ka-GE"/>
              </w:rPr>
              <w:t>ხვრას გაუგებრობა</w:t>
            </w:r>
            <w:r w:rsidR="007D0564" w:rsidRPr="00B35DC1">
              <w:rPr>
                <w:rFonts w:ascii="Sylfaen" w:hAnsi="Sylfaen" w:cs="Calibri"/>
                <w:sz w:val="20"/>
                <w:szCs w:val="20"/>
                <w:lang w:val="ka-GE"/>
              </w:rPr>
              <w:t>. ამ ქმედებით, მესამე პირები საერთოდ არ ზიანდებიან</w:t>
            </w:r>
            <w:r w:rsidR="00F7019E" w:rsidRPr="00B35DC1">
              <w:rPr>
                <w:rFonts w:ascii="Sylfaen" w:hAnsi="Sylfaen" w:cs="Calibri"/>
                <w:sz w:val="20"/>
                <w:szCs w:val="20"/>
                <w:lang w:val="ka-GE"/>
              </w:rPr>
              <w:t xml:space="preserve">. ან მაგალითად, </w:t>
            </w:r>
            <w:r w:rsidR="00F7019E" w:rsidRPr="00B35DC1">
              <w:rPr>
                <w:rFonts w:ascii="Sylfaen" w:eastAsia="Sylfaen_PDF_Subset" w:hAnsi="Sylfaen" w:cs="Sylfaen_PDF_Subset"/>
                <w:sz w:val="20"/>
                <w:szCs w:val="20"/>
                <w:lang w:val="ka-GE"/>
              </w:rPr>
              <w:t>მუხლი 59</w:t>
            </w:r>
            <w:r w:rsidR="00F7019E" w:rsidRPr="00B35DC1">
              <w:rPr>
                <w:rFonts w:ascii="Sylfaen" w:eastAsia="Sylfaen_PDF_Subset" w:hAnsi="Sylfaen" w:cs="Sylfaen_PDF_Subset"/>
                <w:sz w:val="20"/>
                <w:szCs w:val="20"/>
                <w:vertAlign w:val="superscript"/>
                <w:lang w:val="ka-GE"/>
              </w:rPr>
              <w:t>2</w:t>
            </w:r>
            <w:r w:rsidR="00F7019E" w:rsidRPr="00B35DC1">
              <w:rPr>
                <w:rFonts w:ascii="Sylfaen" w:eastAsia="Sylfaen_PDF_Subset" w:hAnsi="Sylfaen" w:cs="Sylfaen_PDF_Subset"/>
                <w:sz w:val="20"/>
                <w:szCs w:val="20"/>
                <w:lang w:val="ka-GE"/>
              </w:rPr>
              <w:t xml:space="preserve"> </w:t>
            </w:r>
            <w:r w:rsidR="008B400C" w:rsidRPr="00B35DC1">
              <w:rPr>
                <w:rFonts w:ascii="Sylfaen" w:eastAsia="Sylfaen_PDF_Subset" w:hAnsi="Sylfaen" w:cs="Sylfaen_PDF_Subset"/>
                <w:sz w:val="20"/>
                <w:szCs w:val="20"/>
                <w:lang w:val="ka-GE"/>
              </w:rPr>
              <w:t xml:space="preserve">მე-4 პუნქტი </w:t>
            </w:r>
            <w:r w:rsidR="00325204" w:rsidRPr="00E164DC">
              <w:rPr>
                <w:rFonts w:ascii="Sylfaen" w:eastAsia="Sylfaen_PDF_Subset" w:hAnsi="Sylfaen" w:cs="Sylfaen_PDF_Subset"/>
                <w:sz w:val="20"/>
                <w:szCs w:val="20"/>
                <w:lang w:val="ka-GE"/>
              </w:rPr>
              <w:t>“</w:t>
            </w:r>
            <w:r w:rsidR="008B400C" w:rsidRPr="00B35DC1">
              <w:rPr>
                <w:rFonts w:ascii="Sylfaen" w:eastAsia="Sylfaen_PDF_Subset" w:hAnsi="Sylfaen" w:cs="Sylfaen_PDF_Subset"/>
                <w:sz w:val="20"/>
                <w:szCs w:val="20"/>
                <w:lang w:val="ka-GE"/>
              </w:rPr>
              <w:t>ბირთვული და რადიაციული საქმიანობის ლიცენზიის ფარგლებში რადიაციული უსაფრთხოების მოთხოვნების დარღვევის გამო მუშაკის ან/და სამედიცინო დასხივების დროს პაციენტის დაუსაბუთებელი დასხივება – გამოიწვევს დაჯარიმებას 1 000 ლარის ოდენობით</w:t>
            </w:r>
            <w:r w:rsidR="00325204" w:rsidRPr="00E164DC">
              <w:rPr>
                <w:rFonts w:ascii="Sylfaen" w:eastAsia="Sylfaen_PDF_Subset" w:hAnsi="Sylfaen" w:cs="Sylfaen_PDF_Subset"/>
                <w:sz w:val="20"/>
                <w:szCs w:val="20"/>
                <w:lang w:val="ka-GE"/>
              </w:rPr>
              <w:t>”</w:t>
            </w:r>
            <w:r w:rsidR="008B400C" w:rsidRPr="00B35DC1">
              <w:rPr>
                <w:rFonts w:ascii="Sylfaen" w:eastAsia="Sylfaen_PDF_Subset" w:hAnsi="Sylfaen" w:cs="Sylfaen_PDF_Subset"/>
                <w:sz w:val="20"/>
                <w:szCs w:val="20"/>
                <w:lang w:val="ka-GE"/>
              </w:rPr>
              <w:t xml:space="preserve">. </w:t>
            </w:r>
            <w:r w:rsidR="00A23FBA" w:rsidRPr="00B35DC1">
              <w:rPr>
                <w:rFonts w:ascii="Sylfaen" w:eastAsia="Sylfaen_PDF_Subset" w:hAnsi="Sylfaen" w:cs="Sylfaen_PDF_Subset"/>
                <w:sz w:val="20"/>
                <w:szCs w:val="20"/>
                <w:lang w:val="ka-GE"/>
              </w:rPr>
              <w:t xml:space="preserve"> აღსანიშნავია, რომ არამხოლოდ ადამიანის დაზიანების, დასხივების და. აშ. არამედ </w:t>
            </w:r>
            <w:r w:rsidR="00A23FBA" w:rsidRPr="008A6F55">
              <w:rPr>
                <w:rFonts w:ascii="Sylfaen" w:eastAsia="Sylfaen_PDF_Subset" w:hAnsi="Sylfaen" w:cs="Sylfaen_PDF_Subset"/>
                <w:lang w:val="ka-GE"/>
              </w:rPr>
              <w:t xml:space="preserve">ასევე </w:t>
            </w:r>
            <w:r w:rsidR="006261CF" w:rsidRPr="008A6F55">
              <w:rPr>
                <w:rFonts w:ascii="Sylfaen" w:eastAsia="Sylfaen_PDF_Subset" w:hAnsi="Sylfaen" w:cs="Sylfaen_PDF_Subset"/>
                <w:lang w:val="ka-GE"/>
              </w:rPr>
              <w:t>ქვეყნის</w:t>
            </w:r>
            <w:r w:rsidR="00A23FBA" w:rsidRPr="008A6F55">
              <w:rPr>
                <w:rFonts w:ascii="Sylfaen" w:eastAsia="Sylfaen_PDF_Subset" w:hAnsi="Sylfaen" w:cs="Sylfaen_PDF_Subset"/>
                <w:lang w:val="ka-GE"/>
              </w:rPr>
              <w:t xml:space="preserve"> ეკოლოგიური </w:t>
            </w:r>
            <w:r w:rsidR="006261CF" w:rsidRPr="008A6F55">
              <w:rPr>
                <w:rFonts w:ascii="Sylfaen" w:eastAsia="Sylfaen_PDF_Subset" w:hAnsi="Sylfaen" w:cs="Sylfaen_PDF_Subset"/>
                <w:lang w:val="ka-GE"/>
              </w:rPr>
              <w:t>სიმდიდრის</w:t>
            </w:r>
            <w:r w:rsidR="00A23FBA" w:rsidRPr="008A6F55">
              <w:rPr>
                <w:rFonts w:ascii="Sylfaen" w:eastAsia="Sylfaen_PDF_Subset" w:hAnsi="Sylfaen" w:cs="Sylfaen_PDF_Subset"/>
                <w:lang w:val="ka-GE"/>
              </w:rPr>
              <w:t xml:space="preserve">, </w:t>
            </w:r>
            <w:r w:rsidR="00A23FBA" w:rsidRPr="007E40E5">
              <w:rPr>
                <w:rFonts w:ascii="Sylfaen" w:eastAsia="Sylfaen_PDF_Subset" w:hAnsi="Sylfaen" w:cs="Sylfaen_PDF_Subset"/>
                <w:sz w:val="20"/>
                <w:szCs w:val="20"/>
                <w:lang w:val="ka-GE"/>
              </w:rPr>
              <w:t>სახელმწიფო ტყის მიწაზე ხე-ბუჩქნარისა და ტყის კულტურების მოსპობა ან დაზიანება, ტყის სანერგესა და პლანტაციაში ნათესების ან ნერგების მოსპობა ან დაზიანება, რამაც შეიძლება მათი ზრდის შეწყვეტა გამოიწვიოს</w:t>
            </w:r>
            <w:r w:rsidR="00325204" w:rsidRPr="00E164DC">
              <w:rPr>
                <w:rFonts w:ascii="Sylfaen" w:eastAsia="Sylfaen_PDF_Subset" w:hAnsi="Sylfaen" w:cs="Sylfaen_PDF_Subset"/>
                <w:sz w:val="20"/>
                <w:szCs w:val="20"/>
                <w:lang w:val="ka-GE"/>
              </w:rPr>
              <w:t xml:space="preserve"> </w:t>
            </w:r>
            <w:r w:rsidR="00325204" w:rsidRPr="007E40E5">
              <w:rPr>
                <w:rFonts w:ascii="Sylfaen" w:eastAsia="Sylfaen_PDF_Subset" w:hAnsi="Sylfaen" w:cs="Sylfaen_PDF_Subset"/>
                <w:sz w:val="20"/>
                <w:szCs w:val="20"/>
                <w:lang w:val="ka-GE"/>
              </w:rPr>
              <w:t>შედეგად</w:t>
            </w:r>
            <w:r w:rsidR="00A23FBA" w:rsidRPr="007E40E5">
              <w:rPr>
                <w:rFonts w:ascii="Sylfaen" w:eastAsia="Sylfaen_PDF_Subset" w:hAnsi="Sylfaen" w:cs="Sylfaen_PDF_Subset"/>
                <w:sz w:val="20"/>
                <w:szCs w:val="20"/>
                <w:lang w:val="ka-GE"/>
              </w:rPr>
              <w:t>, ჯარიმ</w:t>
            </w:r>
            <w:r w:rsidR="00325204" w:rsidRPr="007E40E5">
              <w:rPr>
                <w:rFonts w:ascii="Sylfaen" w:eastAsia="Sylfaen_PDF_Subset" w:hAnsi="Sylfaen" w:cs="Sylfaen_PDF_Subset"/>
                <w:sz w:val="20"/>
                <w:szCs w:val="20"/>
                <w:lang w:val="ka-GE"/>
              </w:rPr>
              <w:t>დება</w:t>
            </w:r>
            <w:r w:rsidR="00A23FBA" w:rsidRPr="007E40E5">
              <w:rPr>
                <w:rFonts w:ascii="Sylfaen" w:eastAsia="Sylfaen_PDF_Subset" w:hAnsi="Sylfaen" w:cs="Sylfaen_PDF_Subset"/>
                <w:sz w:val="20"/>
                <w:szCs w:val="20"/>
                <w:lang w:val="ka-GE"/>
              </w:rPr>
              <w:t xml:space="preserve"> 500 ლარის ოდენობით (ამავე კოდექსის 64 მუხლი)</w:t>
            </w:r>
            <w:r w:rsidR="00325204" w:rsidRPr="007E40E5">
              <w:rPr>
                <w:rFonts w:ascii="Sylfaen" w:eastAsia="Sylfaen_PDF_Subset" w:hAnsi="Sylfaen" w:cs="Sylfaen_PDF_Subset"/>
                <w:sz w:val="20"/>
                <w:szCs w:val="20"/>
                <w:lang w:val="ka-GE"/>
              </w:rPr>
              <w:t>.</w:t>
            </w:r>
            <w:r w:rsidR="00A23FBA" w:rsidRPr="007E40E5">
              <w:rPr>
                <w:rFonts w:ascii="Sylfaen" w:eastAsia="Sylfaen_PDF_Subset" w:hAnsi="Sylfaen" w:cs="Sylfaen_PDF_Subset"/>
                <w:sz w:val="20"/>
                <w:szCs w:val="20"/>
                <w:lang w:val="ka-GE"/>
              </w:rPr>
              <w:t xml:space="preserve"> იგივე</w:t>
            </w:r>
            <w:r w:rsidR="00325204" w:rsidRPr="007E40E5">
              <w:rPr>
                <w:rFonts w:ascii="Sylfaen" w:eastAsia="Sylfaen_PDF_Subset" w:hAnsi="Sylfaen" w:cs="Sylfaen_PDF_Subset"/>
                <w:sz w:val="20"/>
                <w:szCs w:val="20"/>
                <w:lang w:val="ka-GE"/>
              </w:rPr>
              <w:t>ა</w:t>
            </w:r>
            <w:r w:rsidR="00A23FBA" w:rsidRPr="007E40E5">
              <w:rPr>
                <w:rFonts w:ascii="Sylfaen" w:eastAsia="Sylfaen_PDF_Subset" w:hAnsi="Sylfaen" w:cs="Sylfaen_PDF_Subset"/>
                <w:sz w:val="20"/>
                <w:szCs w:val="20"/>
                <w:lang w:val="ka-GE"/>
              </w:rPr>
              <w:t xml:space="preserve"> ჯარიმ</w:t>
            </w:r>
            <w:r w:rsidR="00325204" w:rsidRPr="007E40E5">
              <w:rPr>
                <w:rFonts w:ascii="Sylfaen" w:eastAsia="Sylfaen_PDF_Subset" w:hAnsi="Sylfaen" w:cs="Sylfaen_PDF_Subset"/>
                <w:sz w:val="20"/>
                <w:szCs w:val="20"/>
                <w:lang w:val="ka-GE"/>
              </w:rPr>
              <w:t>ის ოდენობა</w:t>
            </w:r>
            <w:r w:rsidR="00A23FBA" w:rsidRPr="007E40E5">
              <w:rPr>
                <w:rFonts w:ascii="Sylfaen" w:eastAsia="Sylfaen_PDF_Subset" w:hAnsi="Sylfaen" w:cs="Sylfaen_PDF_Subset"/>
                <w:sz w:val="20"/>
                <w:szCs w:val="20"/>
                <w:lang w:val="ka-GE"/>
              </w:rPr>
              <w:t xml:space="preserve"> „წითელი ნუსხით“ დაცული მცენარეთა სახეობების ბუნებრივი გარემოდან ამოღებაზე საქართველოს მთავრობის გადაწყვეტილებით დადგენილი მოთხოვნების შეუსრულებლობაზე (მუხლი 66</w:t>
            </w:r>
            <w:r w:rsidR="00A23FBA" w:rsidRPr="007E40E5">
              <w:rPr>
                <w:rFonts w:ascii="Sylfaen" w:eastAsia="Sylfaen_PDF_Subset" w:hAnsi="Sylfaen" w:cs="Sylfaen_PDF_Subset"/>
                <w:sz w:val="20"/>
                <w:szCs w:val="20"/>
                <w:vertAlign w:val="superscript"/>
                <w:lang w:val="ka-GE"/>
              </w:rPr>
              <w:t>5</w:t>
            </w:r>
            <w:r w:rsidR="00A23FBA" w:rsidRPr="007E40E5">
              <w:rPr>
                <w:rFonts w:ascii="Sylfaen" w:eastAsia="Sylfaen_PDF_Subset" w:hAnsi="Sylfaen" w:cs="Sylfaen_PDF_Subset"/>
                <w:sz w:val="20"/>
                <w:szCs w:val="20"/>
                <w:lang w:val="ka-GE"/>
              </w:rPr>
              <w:t>)</w:t>
            </w:r>
            <w:r w:rsidR="000274B4" w:rsidRPr="007E40E5">
              <w:rPr>
                <w:rFonts w:ascii="Sylfaen" w:eastAsia="Sylfaen_PDF_Subset" w:hAnsi="Sylfaen" w:cs="Sylfaen_PDF_Subset"/>
                <w:sz w:val="20"/>
                <w:szCs w:val="20"/>
                <w:lang w:val="ka-GE"/>
              </w:rPr>
              <w:t xml:space="preserve"> ან მაგალითად იმავე კოდექსის 166</w:t>
            </w:r>
            <w:r w:rsidR="000274B4" w:rsidRPr="007E40E5">
              <w:rPr>
                <w:rFonts w:ascii="Sylfaen" w:eastAsia="Sylfaen_PDF_Subset" w:hAnsi="Sylfaen" w:cs="Sylfaen_PDF_Subset"/>
                <w:sz w:val="20"/>
                <w:szCs w:val="20"/>
                <w:vertAlign w:val="superscript"/>
                <w:lang w:val="ka-GE"/>
              </w:rPr>
              <w:t>1</w:t>
            </w:r>
            <w:r w:rsidR="000274B4" w:rsidRPr="007E40E5">
              <w:rPr>
                <w:rFonts w:ascii="Sylfaen" w:eastAsia="Sylfaen_PDF_Subset" w:hAnsi="Sylfaen" w:cs="Sylfaen_PDF_Subset"/>
                <w:sz w:val="20"/>
                <w:szCs w:val="20"/>
                <w:lang w:val="ka-GE"/>
              </w:rPr>
              <w:t xml:space="preserve"> მუხლით გათვალის</w:t>
            </w:r>
            <w:r w:rsidR="00EF33A5" w:rsidRPr="007E40E5">
              <w:rPr>
                <w:rFonts w:ascii="Sylfaen" w:eastAsia="Sylfaen_PDF_Subset" w:hAnsi="Sylfaen" w:cs="Sylfaen_PDF_Subset"/>
                <w:sz w:val="20"/>
                <w:szCs w:val="20"/>
                <w:lang w:val="ka-GE"/>
              </w:rPr>
              <w:t>წი</w:t>
            </w:r>
            <w:r w:rsidR="000274B4" w:rsidRPr="007E40E5">
              <w:rPr>
                <w:rFonts w:ascii="Sylfaen" w:eastAsia="Sylfaen_PDF_Subset" w:hAnsi="Sylfaen" w:cs="Sylfaen_PDF_Subset"/>
                <w:sz w:val="20"/>
                <w:szCs w:val="20"/>
                <w:lang w:val="ka-GE"/>
              </w:rPr>
              <w:t>ნებული სახდელი სექსუალური შევიწროებისათვის. საზოგადოებრივ ადგილებში პირის მიმართ</w:t>
            </w:r>
            <w:r w:rsidR="00325204" w:rsidRPr="007E40E5">
              <w:rPr>
                <w:rFonts w:ascii="Sylfaen" w:eastAsia="Sylfaen_PDF_Subset" w:hAnsi="Sylfaen" w:cs="Sylfaen_PDF_Subset"/>
                <w:sz w:val="20"/>
                <w:szCs w:val="20"/>
                <w:lang w:val="ka-GE"/>
              </w:rPr>
              <w:t>,</w:t>
            </w:r>
            <w:r w:rsidR="000274B4" w:rsidRPr="007E40E5">
              <w:rPr>
                <w:rFonts w:ascii="Sylfaen" w:eastAsia="Sylfaen_PDF_Subset" w:hAnsi="Sylfaen" w:cs="Sylfaen_PDF_Subset"/>
                <w:sz w:val="20"/>
                <w:szCs w:val="20"/>
                <w:lang w:val="ka-GE"/>
              </w:rPr>
              <w:t xml:space="preserve">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 − გამოიწვევს დაჯარიმებას 300 ლარის ოდენობით, ხოლო სამართალდარღვევის, </w:t>
            </w:r>
            <w:r w:rsidR="006261CF" w:rsidRPr="007E40E5">
              <w:rPr>
                <w:rFonts w:ascii="Sylfaen" w:eastAsia="Sylfaen_PDF_Subset" w:hAnsi="Sylfaen" w:cs="Sylfaen_PDF_Subset"/>
                <w:sz w:val="20"/>
                <w:szCs w:val="20"/>
                <w:lang w:val="ka-GE"/>
              </w:rPr>
              <w:t>სამართალდამრღვევისათვის</w:t>
            </w:r>
            <w:r w:rsidR="000274B4" w:rsidRPr="007E40E5">
              <w:rPr>
                <w:rFonts w:ascii="Sylfaen" w:eastAsia="Sylfaen_PDF_Subset" w:hAnsi="Sylfaen" w:cs="Sylfaen_PDF_Subset"/>
                <w:sz w:val="20"/>
                <w:szCs w:val="20"/>
                <w:lang w:val="ka-GE"/>
              </w:rPr>
              <w:t xml:space="preserve"> წინასწარი შეცნობით არასრულწლოვნის, ორსულის, უმწეო მდგომარეობაში მყოფის, შეზღუდული შესაძლებლობის მქონე პირის მიმართ ან არასრულწლოვნის თანდასწრებით ჩადენა − გამოიწვევს დაჯარიმებას 500 ლარიდან 800 ლარამდე ოდენობით.  </w:t>
            </w:r>
            <w:r w:rsidR="00152B5C" w:rsidRPr="007E40E5">
              <w:rPr>
                <w:rFonts w:ascii="Sylfaen" w:eastAsia="Sylfaen_PDF_Subset" w:hAnsi="Sylfaen" w:cs="Sylfaen_PDF_Subset"/>
                <w:sz w:val="20"/>
                <w:szCs w:val="20"/>
                <w:lang w:val="ka-GE"/>
              </w:rPr>
              <w:t xml:space="preserve">ამ სახდელის ინტენსიურობის წარმოსაჩენად შეიძლება </w:t>
            </w:r>
            <w:r w:rsidR="00152B5C" w:rsidRPr="007E40E5">
              <w:rPr>
                <w:rFonts w:ascii="Sylfaen" w:eastAsia="Sylfaen_PDF_Subset" w:hAnsi="Sylfaen" w:cs="Sylfaen_PDF_Subset"/>
                <w:sz w:val="20"/>
                <w:szCs w:val="20"/>
                <w:lang w:val="ka-GE"/>
              </w:rPr>
              <w:lastRenderedPageBreak/>
              <w:t>დასახელდეს</w:t>
            </w:r>
            <w:r w:rsidR="00325204" w:rsidRPr="007E40E5">
              <w:rPr>
                <w:rFonts w:ascii="Sylfaen" w:eastAsia="Sylfaen_PDF_Subset" w:hAnsi="Sylfaen" w:cs="Sylfaen_PDF_Subset"/>
                <w:sz w:val="20"/>
                <w:szCs w:val="20"/>
                <w:lang w:val="ka-GE"/>
              </w:rPr>
              <w:t xml:space="preserve"> სხვა,</w:t>
            </w:r>
            <w:r w:rsidR="00152B5C" w:rsidRPr="007E40E5">
              <w:rPr>
                <w:rFonts w:ascii="Sylfaen" w:eastAsia="Sylfaen_PDF_Subset" w:hAnsi="Sylfaen" w:cs="Sylfaen_PDF_Subset"/>
                <w:sz w:val="20"/>
                <w:szCs w:val="20"/>
                <w:lang w:val="ka-GE"/>
              </w:rPr>
              <w:t xml:space="preserve"> არაერთი ნორმა, თუნდაც საგზაო წესების და</w:t>
            </w:r>
            <w:r w:rsidR="00691D81" w:rsidRPr="007E40E5">
              <w:rPr>
                <w:rFonts w:ascii="Sylfaen" w:eastAsia="Sylfaen_PDF_Subset" w:hAnsi="Sylfaen" w:cs="Sylfaen_PDF_Subset"/>
                <w:sz w:val="20"/>
                <w:szCs w:val="20"/>
                <w:lang w:val="ka-GE"/>
              </w:rPr>
              <w:t>რღვევა</w:t>
            </w:r>
            <w:r w:rsidR="00152B5C" w:rsidRPr="007E40E5">
              <w:rPr>
                <w:rFonts w:ascii="Sylfaen" w:eastAsia="Sylfaen_PDF_Subset" w:hAnsi="Sylfaen" w:cs="Sylfaen_PDF_Subset"/>
                <w:sz w:val="20"/>
                <w:szCs w:val="20"/>
                <w:lang w:val="ka-GE"/>
              </w:rPr>
              <w:t xml:space="preserve"> და ა.შ. რომლებიც, გაცილებით დაბალ სახდელს </w:t>
            </w:r>
            <w:r w:rsidR="00325204" w:rsidRPr="007E40E5">
              <w:rPr>
                <w:rFonts w:ascii="Sylfaen" w:eastAsia="Sylfaen_PDF_Subset" w:hAnsi="Sylfaen" w:cs="Sylfaen_PDF_Subset"/>
                <w:sz w:val="20"/>
                <w:szCs w:val="20"/>
                <w:lang w:val="ka-GE"/>
              </w:rPr>
              <w:t>ითვალისწინეს</w:t>
            </w:r>
            <w:r w:rsidR="00152B5C" w:rsidRPr="007E40E5">
              <w:rPr>
                <w:rFonts w:ascii="Sylfaen" w:eastAsia="Sylfaen_PDF_Subset" w:hAnsi="Sylfaen" w:cs="Sylfaen_PDF_Subset"/>
                <w:sz w:val="20"/>
                <w:szCs w:val="20"/>
                <w:lang w:val="ka-GE"/>
              </w:rPr>
              <w:t>.</w:t>
            </w:r>
            <w:r w:rsidR="00B74B7F" w:rsidRPr="007E40E5">
              <w:rPr>
                <w:rFonts w:ascii="Sylfaen" w:eastAsia="Sylfaen_PDF_Subset" w:hAnsi="Sylfaen" w:cs="Sylfaen_PDF_Subset"/>
                <w:sz w:val="20"/>
                <w:szCs w:val="20"/>
                <w:lang w:val="ka-GE"/>
              </w:rPr>
              <w:t xml:space="preserve"> მაგალითად, ამავე კოდექსის 116-ე მუხლის მიხედვით </w:t>
            </w:r>
            <w:r w:rsidR="00B74B7F" w:rsidRPr="007E40E5">
              <w:rPr>
                <w:rFonts w:ascii="Sylfaen" w:hAnsi="Sylfaen"/>
                <w:sz w:val="20"/>
                <w:szCs w:val="20"/>
                <w:lang w:val="ka-GE"/>
              </w:rPr>
              <w:t>სატრანსპორტო საშუალების ალკოჰოლური სიმთვრალის მდგომარეობაში მართვა, თუ მძღოლის სისხლში ეთანოლის შემცველობ</w:t>
            </w:r>
            <w:r w:rsidR="00325204" w:rsidRPr="007E40E5">
              <w:rPr>
                <w:rFonts w:ascii="Sylfaen" w:hAnsi="Sylfaen"/>
                <w:sz w:val="20"/>
                <w:szCs w:val="20"/>
                <w:lang w:val="ka-GE"/>
              </w:rPr>
              <w:t xml:space="preserve">ა აღმოაჩნდა, </w:t>
            </w:r>
            <w:r w:rsidR="00325204" w:rsidRPr="00E164DC">
              <w:rPr>
                <w:rFonts w:ascii="Sylfaen" w:hAnsi="Sylfaen"/>
                <w:sz w:val="20"/>
                <w:szCs w:val="20"/>
                <w:lang w:val="ka-GE"/>
              </w:rPr>
              <w:t>(</w:t>
            </w:r>
            <w:r w:rsidR="00325204" w:rsidRPr="007E40E5">
              <w:rPr>
                <w:rFonts w:ascii="Sylfaen" w:hAnsi="Sylfaen"/>
                <w:sz w:val="20"/>
                <w:szCs w:val="20"/>
                <w:lang w:val="ka-GE"/>
              </w:rPr>
              <w:t xml:space="preserve">რაოდენობის </w:t>
            </w:r>
            <w:r w:rsidR="00B74B7F" w:rsidRPr="007E40E5">
              <w:rPr>
                <w:rFonts w:ascii="Sylfaen" w:hAnsi="Sylfaen"/>
                <w:sz w:val="20"/>
                <w:szCs w:val="20"/>
                <w:lang w:val="ka-GE"/>
              </w:rPr>
              <w:t>მიხედვით</w:t>
            </w:r>
            <w:r w:rsidR="00325204" w:rsidRPr="007E40E5">
              <w:rPr>
                <w:rFonts w:ascii="Sylfaen" w:hAnsi="Sylfaen"/>
                <w:sz w:val="20"/>
                <w:szCs w:val="20"/>
                <w:lang w:val="ka-GE"/>
              </w:rPr>
              <w:t>)</w:t>
            </w:r>
            <w:r w:rsidR="00B74B7F" w:rsidRPr="007E40E5">
              <w:rPr>
                <w:rFonts w:ascii="Sylfaen" w:hAnsi="Sylfaen"/>
                <w:sz w:val="20"/>
                <w:szCs w:val="20"/>
                <w:lang w:val="ka-GE"/>
              </w:rPr>
              <w:t xml:space="preserve"> გამოიწვევს სატრანსპორტო საშუალების მართვის უფლების 6 თვიდან 1 წლამდე შეჩერებას. პირველ შემთხვევაში არანაირი ფულადი ჯარიმა და მითუმეტეს პატიმრობა არ არის გათვალისწინებული</w:t>
            </w:r>
            <w:r w:rsidR="00325204" w:rsidRPr="007E40E5">
              <w:rPr>
                <w:rFonts w:ascii="Sylfaen" w:hAnsi="Sylfaen"/>
                <w:sz w:val="20"/>
                <w:szCs w:val="20"/>
                <w:lang w:val="ka-GE"/>
              </w:rPr>
              <w:t>,</w:t>
            </w:r>
            <w:r w:rsidR="00B74B7F" w:rsidRPr="007E40E5">
              <w:rPr>
                <w:rFonts w:ascii="Sylfaen" w:hAnsi="Sylfaen"/>
                <w:sz w:val="20"/>
                <w:szCs w:val="20"/>
                <w:lang w:val="ka-GE"/>
              </w:rPr>
              <w:t xml:space="preserve"> მაშინ როცა ნასვამი მძღოლის  გაცილებით უფრო დიდ საფრთხეს უქმნის საზოგადოებას (და ამაზე მეტყველებს სტატისტიკა) ვიდრე მშვიდობიანი აქცია</w:t>
            </w:r>
            <w:r w:rsidR="00325204" w:rsidRPr="007E40E5">
              <w:rPr>
                <w:rFonts w:ascii="Sylfaen" w:hAnsi="Sylfaen"/>
                <w:sz w:val="20"/>
                <w:szCs w:val="20"/>
                <w:lang w:val="ka-GE"/>
              </w:rPr>
              <w:t>ზე</w:t>
            </w:r>
            <w:r w:rsidR="00B74B7F" w:rsidRPr="007E40E5">
              <w:rPr>
                <w:rFonts w:ascii="Sylfaen" w:hAnsi="Sylfaen"/>
                <w:sz w:val="20"/>
                <w:szCs w:val="20"/>
                <w:lang w:val="ka-GE"/>
              </w:rPr>
              <w:t xml:space="preserve"> პირბადით მყოფი პირი, ან პროტესტის გამოხატვის მიზნით სავალ გზაზე  მშვიდობიანად მდგომი პირი. </w:t>
            </w:r>
          </w:p>
          <w:p w14:paraId="5133165C" w14:textId="77777777" w:rsidR="00325204" w:rsidRPr="007E40E5" w:rsidRDefault="00325204" w:rsidP="00B74B7F">
            <w:pPr>
              <w:ind w:right="168"/>
              <w:jc w:val="both"/>
              <w:rPr>
                <w:rFonts w:ascii="Sylfaen" w:hAnsi="Sylfaen"/>
                <w:sz w:val="20"/>
                <w:szCs w:val="20"/>
                <w:lang w:val="ka-GE"/>
              </w:rPr>
            </w:pPr>
          </w:p>
          <w:p w14:paraId="06566498" w14:textId="26467BB6" w:rsidR="00152B5C" w:rsidRPr="007E40E5" w:rsidRDefault="00152B5C" w:rsidP="00325204">
            <w:pPr>
              <w:autoSpaceDE w:val="0"/>
              <w:autoSpaceDN w:val="0"/>
              <w:adjustRightInd w:val="0"/>
              <w:jc w:val="both"/>
              <w:rPr>
                <w:rFonts w:ascii="Sylfaen" w:eastAsia="Sylfaen_PDF_Subset" w:hAnsi="Sylfaen" w:cs="Sylfaen_PDF_Subset"/>
                <w:color w:val="538135" w:themeColor="accent6" w:themeShade="BF"/>
                <w:sz w:val="20"/>
                <w:szCs w:val="20"/>
                <w:lang w:val="ka-GE"/>
              </w:rPr>
            </w:pPr>
            <w:r w:rsidRPr="007E40E5">
              <w:rPr>
                <w:rFonts w:ascii="Sylfaen" w:eastAsia="Sylfaen_PDF_Subset" w:hAnsi="Sylfaen" w:cs="Sylfaen_PDF_Subset"/>
                <w:sz w:val="20"/>
                <w:szCs w:val="20"/>
                <w:lang w:val="ka-GE"/>
              </w:rPr>
              <w:t>მართალია დასახელებული</w:t>
            </w:r>
            <w:r w:rsidR="00B74B7F" w:rsidRPr="007E40E5">
              <w:rPr>
                <w:rFonts w:ascii="Sylfaen" w:eastAsia="Sylfaen_PDF_Subset" w:hAnsi="Sylfaen" w:cs="Sylfaen_PDF_Subset"/>
                <w:sz w:val="20"/>
                <w:szCs w:val="20"/>
                <w:lang w:val="ka-GE"/>
              </w:rPr>
              <w:t xml:space="preserve"> </w:t>
            </w:r>
            <w:r w:rsidRPr="007E40E5">
              <w:rPr>
                <w:rFonts w:ascii="Sylfaen" w:eastAsia="Sylfaen_PDF_Subset" w:hAnsi="Sylfaen" w:cs="Sylfaen_PDF_Subset"/>
                <w:sz w:val="20"/>
                <w:szCs w:val="20"/>
                <w:lang w:val="ka-GE"/>
              </w:rPr>
              <w:t>ნორმების კონსტიტუციურობაზე საკონსტიტუციო</w:t>
            </w:r>
            <w:r w:rsidR="000B0A7A" w:rsidRPr="007E40E5">
              <w:rPr>
                <w:rFonts w:ascii="Sylfaen" w:eastAsia="Sylfaen_PDF_Subset" w:hAnsi="Sylfaen" w:cs="Sylfaen_PDF_Subset"/>
                <w:sz w:val="20"/>
                <w:szCs w:val="20"/>
                <w:lang w:val="ka-GE"/>
              </w:rPr>
              <w:t xml:space="preserve"> სასამართლოს</w:t>
            </w:r>
            <w:r w:rsidRPr="007E40E5">
              <w:rPr>
                <w:rFonts w:ascii="Sylfaen" w:eastAsia="Sylfaen_PDF_Subset" w:hAnsi="Sylfaen" w:cs="Sylfaen_PDF_Subset"/>
                <w:sz w:val="20"/>
                <w:szCs w:val="20"/>
                <w:lang w:val="ka-GE"/>
              </w:rPr>
              <w:t xml:space="preserve"> არ უმსჯელია, თუმცა, </w:t>
            </w:r>
            <w:r w:rsidR="000B0A7A" w:rsidRPr="007E40E5">
              <w:rPr>
                <w:rFonts w:ascii="Sylfaen" w:eastAsia="Sylfaen_PDF_Subset" w:hAnsi="Sylfaen" w:cs="Sylfaen_PDF_Subset"/>
                <w:sz w:val="20"/>
                <w:szCs w:val="20"/>
                <w:lang w:val="ka-GE"/>
              </w:rPr>
              <w:t>მ</w:t>
            </w:r>
            <w:r w:rsidRPr="007E40E5">
              <w:rPr>
                <w:rFonts w:ascii="Sylfaen" w:eastAsia="Sylfaen_PDF_Subset" w:hAnsi="Sylfaen" w:cs="Sylfaen_PDF_Subset"/>
                <w:sz w:val="20"/>
                <w:szCs w:val="20"/>
                <w:lang w:val="ka-GE"/>
              </w:rPr>
              <w:t xml:space="preserve">ათ აქვთ „კონსტიტუციურობის პრეზუმცია“. </w:t>
            </w:r>
          </w:p>
          <w:p w14:paraId="0ACDF510" w14:textId="2E72D4B1" w:rsidR="00152B5C" w:rsidRPr="007E40E5" w:rsidRDefault="00152B5C" w:rsidP="000274B4">
            <w:pPr>
              <w:autoSpaceDE w:val="0"/>
              <w:autoSpaceDN w:val="0"/>
              <w:adjustRightInd w:val="0"/>
              <w:jc w:val="both"/>
              <w:rPr>
                <w:rFonts w:ascii="Sylfaen" w:eastAsia="Sylfaen_PDF_Subset" w:hAnsi="Sylfaen" w:cs="Sylfaen_PDF_Subset"/>
                <w:color w:val="538135" w:themeColor="accent6" w:themeShade="BF"/>
                <w:sz w:val="20"/>
                <w:szCs w:val="20"/>
                <w:lang w:val="ka-GE"/>
              </w:rPr>
            </w:pPr>
            <w:r w:rsidRPr="007E40E5">
              <w:rPr>
                <w:rFonts w:ascii="Sylfaen" w:eastAsia="Sylfaen_PDF_Subset" w:hAnsi="Sylfaen" w:cs="Sylfaen_PDF_Subset"/>
                <w:color w:val="538135" w:themeColor="accent6" w:themeShade="BF"/>
                <w:sz w:val="20"/>
                <w:szCs w:val="20"/>
                <w:lang w:val="ka-GE"/>
              </w:rPr>
              <w:t xml:space="preserve"> </w:t>
            </w:r>
          </w:p>
          <w:p w14:paraId="0A0AB511" w14:textId="0ADF02CC" w:rsidR="00A23FBA" w:rsidRPr="007E40E5" w:rsidRDefault="00152B5C" w:rsidP="000605CF">
            <w:pPr>
              <w:autoSpaceDE w:val="0"/>
              <w:autoSpaceDN w:val="0"/>
              <w:adjustRightInd w:val="0"/>
              <w:jc w:val="both"/>
              <w:rPr>
                <w:rFonts w:ascii="Sylfaen" w:eastAsia="Sylfaen_PDF_Subset" w:hAnsi="Sylfaen" w:cs="Sylfaen_PDF_Subset"/>
                <w:sz w:val="20"/>
                <w:szCs w:val="20"/>
                <w:lang w:val="ka-GE"/>
              </w:rPr>
            </w:pPr>
            <w:r w:rsidRPr="007E40E5">
              <w:rPr>
                <w:rFonts w:ascii="Sylfaen" w:eastAsia="Sylfaen_PDF_Subset" w:hAnsi="Sylfaen" w:cs="Sylfaen_PDF_Subset"/>
                <w:sz w:val="20"/>
                <w:szCs w:val="20"/>
                <w:lang w:val="ka-GE"/>
              </w:rPr>
              <w:t xml:space="preserve"> </w:t>
            </w:r>
            <w:r w:rsidR="000274B4" w:rsidRPr="007E40E5">
              <w:rPr>
                <w:rFonts w:ascii="Sylfaen" w:eastAsia="Sylfaen_PDF_Subset" w:hAnsi="Sylfaen" w:cs="Sylfaen_PDF_Subset"/>
                <w:sz w:val="20"/>
                <w:szCs w:val="20"/>
                <w:lang w:val="ka-GE"/>
              </w:rPr>
              <w:t>სასამართლოსთვის ნათელი უნდა იყოს, რომ</w:t>
            </w:r>
            <w:r w:rsidR="00B74B7F" w:rsidRPr="007E40E5">
              <w:rPr>
                <w:rFonts w:ascii="Sylfaen" w:eastAsia="Sylfaen_PDF_Subset" w:hAnsi="Sylfaen" w:cs="Sylfaen_PDF_Subset"/>
                <w:sz w:val="20"/>
                <w:szCs w:val="20"/>
                <w:lang w:val="ka-GE"/>
              </w:rPr>
              <w:t xml:space="preserve"> სავალი</w:t>
            </w:r>
            <w:r w:rsidR="000274B4" w:rsidRPr="007E40E5">
              <w:rPr>
                <w:rFonts w:ascii="Sylfaen" w:eastAsia="Sylfaen_PDF_Subset" w:hAnsi="Sylfaen" w:cs="Sylfaen_PDF_Subset"/>
                <w:sz w:val="20"/>
                <w:szCs w:val="20"/>
                <w:lang w:val="ka-GE"/>
              </w:rPr>
              <w:t xml:space="preserve"> გზის გადაკეტვ</w:t>
            </w:r>
            <w:r w:rsidR="00B74B7F" w:rsidRPr="007E40E5">
              <w:rPr>
                <w:rFonts w:ascii="Sylfaen" w:eastAsia="Sylfaen_PDF_Subset" w:hAnsi="Sylfaen" w:cs="Sylfaen_PDF_Subset"/>
                <w:sz w:val="20"/>
                <w:szCs w:val="20"/>
                <w:lang w:val="ka-GE"/>
              </w:rPr>
              <w:t>ის</w:t>
            </w:r>
            <w:r w:rsidR="000274B4" w:rsidRPr="007E40E5">
              <w:rPr>
                <w:rFonts w:ascii="Sylfaen" w:eastAsia="Sylfaen_PDF_Subset" w:hAnsi="Sylfaen" w:cs="Sylfaen_PDF_Subset"/>
                <w:sz w:val="20"/>
                <w:szCs w:val="20"/>
                <w:lang w:val="ka-GE"/>
              </w:rPr>
              <w:t xml:space="preserve"> ან </w:t>
            </w:r>
            <w:r w:rsidR="00B74B7F" w:rsidRPr="007E40E5">
              <w:rPr>
                <w:rFonts w:ascii="Sylfaen" w:eastAsia="Sylfaen_PDF_Subset" w:hAnsi="Sylfaen" w:cs="Sylfaen_PDF_Subset"/>
                <w:sz w:val="20"/>
                <w:szCs w:val="20"/>
                <w:lang w:val="ka-GE"/>
              </w:rPr>
              <w:t xml:space="preserve">მშვიდობიანი შეკრებისას </w:t>
            </w:r>
            <w:r w:rsidR="000274B4" w:rsidRPr="007E40E5">
              <w:rPr>
                <w:rFonts w:ascii="Sylfaen" w:eastAsia="Sylfaen_PDF_Subset" w:hAnsi="Sylfaen" w:cs="Sylfaen_PDF_Subset"/>
                <w:sz w:val="20"/>
                <w:szCs w:val="20"/>
                <w:lang w:val="ka-GE"/>
              </w:rPr>
              <w:t>სახის დაფარვ</w:t>
            </w:r>
            <w:r w:rsidR="00FB503D" w:rsidRPr="007E40E5">
              <w:rPr>
                <w:rFonts w:ascii="Sylfaen" w:eastAsia="Sylfaen_PDF_Subset" w:hAnsi="Sylfaen" w:cs="Sylfaen_PDF_Subset"/>
                <w:sz w:val="20"/>
                <w:szCs w:val="20"/>
                <w:lang w:val="ka-GE"/>
              </w:rPr>
              <w:t>ისათვის 15 დღემდე პატიმრობა და 5000 ლარი ჯარიმა</w:t>
            </w:r>
            <w:r w:rsidR="00B74B7F" w:rsidRPr="007E40E5">
              <w:rPr>
                <w:rFonts w:ascii="Sylfaen" w:eastAsia="Sylfaen_PDF_Subset" w:hAnsi="Sylfaen" w:cs="Sylfaen_PDF_Subset"/>
                <w:sz w:val="20"/>
                <w:szCs w:val="20"/>
                <w:lang w:val="ka-GE"/>
              </w:rPr>
              <w:t xml:space="preserve">, </w:t>
            </w:r>
            <w:r w:rsidR="000274B4" w:rsidRPr="007E40E5">
              <w:rPr>
                <w:rFonts w:ascii="Sylfaen" w:eastAsia="Sylfaen_PDF_Subset" w:hAnsi="Sylfaen" w:cs="Sylfaen_PDF_Subset"/>
                <w:sz w:val="20"/>
                <w:szCs w:val="20"/>
                <w:lang w:val="ka-GE"/>
              </w:rPr>
              <w:t xml:space="preserve"> </w:t>
            </w:r>
            <w:r w:rsidR="00106971" w:rsidRPr="007E40E5">
              <w:rPr>
                <w:rFonts w:ascii="Sylfaen" w:eastAsia="Sylfaen_PDF_Subset" w:hAnsi="Sylfaen" w:cs="Sylfaen_PDF_Subset"/>
                <w:sz w:val="20"/>
                <w:szCs w:val="20"/>
                <w:lang w:val="ka-GE"/>
              </w:rPr>
              <w:t>მისი ბლანკეტურებ</w:t>
            </w:r>
            <w:r w:rsidR="00325204" w:rsidRPr="007E40E5">
              <w:rPr>
                <w:rFonts w:ascii="Sylfaen" w:eastAsia="Sylfaen_PDF_Subset" w:hAnsi="Sylfaen" w:cs="Sylfaen_PDF_Subset"/>
                <w:sz w:val="20"/>
                <w:szCs w:val="20"/>
                <w:lang w:val="ka-GE"/>
              </w:rPr>
              <w:t>ისა და არაპროპორციული სიმკაცრიდან</w:t>
            </w:r>
            <w:r w:rsidR="00106971" w:rsidRPr="007E40E5">
              <w:rPr>
                <w:rFonts w:ascii="Sylfaen" w:eastAsia="Sylfaen_PDF_Subset" w:hAnsi="Sylfaen" w:cs="Sylfaen_PDF_Subset"/>
                <w:sz w:val="20"/>
                <w:szCs w:val="20"/>
                <w:lang w:val="ka-GE"/>
              </w:rPr>
              <w:t xml:space="preserve"> გამომდინარე, </w:t>
            </w:r>
            <w:r w:rsidR="00325204" w:rsidRPr="007E40E5">
              <w:rPr>
                <w:rStyle w:val="cf01"/>
                <w:rFonts w:ascii="Sylfaen" w:hAnsi="Sylfaen"/>
                <w:sz w:val="20"/>
                <w:szCs w:val="20"/>
                <w:lang w:val="ka-GE"/>
              </w:rPr>
              <w:t>პირზე, არის იმაზე გაცილებით ინტენსიური ზემოქმედებაა, ვიდრე ეს კანონმდებლობით სხვა უფრო საფრთხის შემცველ შემთხვევებში არის გათვალისწინებული.</w:t>
            </w:r>
            <w:r w:rsidR="00325204" w:rsidRPr="007E40E5">
              <w:rPr>
                <w:rStyle w:val="cf01"/>
                <w:sz w:val="20"/>
                <w:szCs w:val="20"/>
                <w:lang w:val="ka-GE"/>
              </w:rPr>
              <w:t xml:space="preserve"> </w:t>
            </w:r>
            <w:r w:rsidR="00FB503D" w:rsidRPr="007E40E5">
              <w:rPr>
                <w:rFonts w:ascii="Sylfaen" w:eastAsia="Sylfaen_PDF_Subset" w:hAnsi="Sylfaen" w:cs="Sylfaen_PDF_Subset"/>
                <w:sz w:val="20"/>
                <w:szCs w:val="20"/>
                <w:lang w:val="ka-GE"/>
              </w:rPr>
              <w:t xml:space="preserve">გარდა ამისა, ამგვარი მიდგომა სცდება ადმინისტრაციული სახდელის მიზანს. </w:t>
            </w:r>
            <w:r w:rsidR="00106971" w:rsidRPr="007E40E5">
              <w:rPr>
                <w:rFonts w:ascii="Sylfaen" w:eastAsia="Sylfaen_PDF_Subset" w:hAnsi="Sylfaen" w:cs="Sylfaen_PDF_Subset"/>
                <w:sz w:val="20"/>
                <w:szCs w:val="20"/>
                <w:lang w:val="ka-GE"/>
              </w:rPr>
              <w:t xml:space="preserve"> </w:t>
            </w:r>
            <w:r w:rsidRPr="007E40E5">
              <w:rPr>
                <w:rFonts w:ascii="Sylfaen" w:eastAsia="Sylfaen_PDF_Subset" w:hAnsi="Sylfaen" w:cs="Sylfaen_PDF_Subset"/>
                <w:sz w:val="20"/>
                <w:szCs w:val="20"/>
                <w:lang w:val="ka-GE"/>
              </w:rPr>
              <w:t xml:space="preserve"> </w:t>
            </w:r>
            <w:r w:rsidR="00FB503D" w:rsidRPr="007E40E5">
              <w:rPr>
                <w:rFonts w:ascii="Sylfaen" w:eastAsia="Sylfaen_PDF_Subset" w:hAnsi="Sylfaen" w:cs="Sylfaen_PDF_Subset"/>
                <w:sz w:val="20"/>
                <w:szCs w:val="20"/>
                <w:lang w:val="ka-GE"/>
              </w:rPr>
              <w:t xml:space="preserve">ადმინისტრაციულ სამართალდარღვევათა კოდექსის  23-ე მუხლი ადმინისტრაციული სახდელის მიზნებს განსაზღრავს,  როგორც „პასუხისმგებლობის ზომას და გამოიყენება ადმინისტრაციული სამართალდარღვევის ჩამდენის აღსაზრდელად კანონების დაცვის, საერთო ცხოვრების წესების პატივისცემის სულისკვეთებით, აგრეთვე როგორც თვით სამართალდამრღვევის, ისე სხვა პირთა მიერ ახალი სამართალდარღვევების ჩადენის აცილების მიზნით“. </w:t>
            </w:r>
          </w:p>
          <w:p w14:paraId="3BA67F26" w14:textId="77777777" w:rsidR="000605CF" w:rsidRDefault="000605CF" w:rsidP="000605CF">
            <w:pPr>
              <w:spacing w:line="276" w:lineRule="auto"/>
              <w:jc w:val="both"/>
              <w:rPr>
                <w:rFonts w:ascii="Sylfaen" w:eastAsia="Sylfaen_PDF_Subset" w:hAnsi="Sylfaen" w:cs="Sylfaen_PDF_Subset"/>
                <w:lang w:val="ka-GE"/>
              </w:rPr>
            </w:pPr>
          </w:p>
          <w:p w14:paraId="03BCC6E3" w14:textId="73CA86E9" w:rsidR="00283D84" w:rsidRPr="00E164DC" w:rsidRDefault="008A6F55" w:rsidP="00C26E15">
            <w:pPr>
              <w:jc w:val="both"/>
              <w:rPr>
                <w:rFonts w:ascii="Sylfaen" w:eastAsia="Sylfaen_PDF_Subset" w:hAnsi="Sylfaen" w:cs="Sylfaen_PDF_Subset"/>
                <w:color w:val="FF0000"/>
                <w:sz w:val="20"/>
                <w:szCs w:val="20"/>
                <w:lang w:val="ka-GE"/>
              </w:rPr>
            </w:pPr>
            <w:r w:rsidRPr="00E164DC">
              <w:rPr>
                <w:rFonts w:ascii="Sylfaen" w:eastAsia="Sylfaen_PDF_Subset" w:hAnsi="Sylfaen" w:cs="Sylfaen_PDF_Subset"/>
                <w:sz w:val="20"/>
                <w:szCs w:val="20"/>
                <w:lang w:val="ka-GE"/>
              </w:rPr>
              <w:t xml:space="preserve">გასათვალისწინებელია </w:t>
            </w:r>
            <w:r w:rsidR="00283D84" w:rsidRPr="00E164DC">
              <w:rPr>
                <w:rFonts w:ascii="Sylfaen" w:eastAsia="Sylfaen_PDF_Subset" w:hAnsi="Sylfaen" w:cs="Sylfaen_PDF_Subset"/>
                <w:sz w:val="20"/>
                <w:szCs w:val="20"/>
                <w:lang w:val="ka-GE"/>
              </w:rPr>
              <w:t>ვენეციის კომისიის დასკვნა</w:t>
            </w:r>
            <w:r w:rsidR="000605CF" w:rsidRPr="00E164DC">
              <w:rPr>
                <w:rStyle w:val="a8"/>
                <w:rFonts w:ascii="Sylfaen" w:eastAsia="Sylfaen_PDF_Subset" w:hAnsi="Sylfaen" w:cs="Sylfaen_PDF_Subset"/>
                <w:sz w:val="20"/>
                <w:szCs w:val="20"/>
                <w:lang w:val="ka-GE"/>
              </w:rPr>
              <w:footnoteReference w:id="9"/>
            </w:r>
            <w:r w:rsidR="002867A6" w:rsidRPr="00E164DC">
              <w:rPr>
                <w:rFonts w:ascii="Sylfaen" w:eastAsia="Sylfaen_PDF_Subset" w:hAnsi="Sylfaen" w:cs="Sylfaen_PDF_Subset"/>
                <w:sz w:val="20"/>
                <w:szCs w:val="20"/>
                <w:lang w:val="ka-GE"/>
              </w:rPr>
              <w:t xml:space="preserve"> (</w:t>
            </w:r>
            <w:r w:rsidR="002867A6" w:rsidRPr="00E164DC">
              <w:rPr>
                <w:rFonts w:ascii="Sylfaen" w:hAnsi="Sylfaen" w:cs="Calibri"/>
                <w:sz w:val="20"/>
                <w:szCs w:val="20"/>
                <w:lang w:val="ka-GE"/>
              </w:rPr>
              <w:t>ვენეციის კომისიის მოსაზრება- ადმინისტრაციულ სამართალდარღვევათა კოდექსსა და შეკრებებისა და დემონსტრაციების შესახებ კანონში ცვლილებების შეტანის შესახებ)</w:t>
            </w:r>
            <w:r w:rsidR="002867A6" w:rsidRPr="00E164DC">
              <w:rPr>
                <w:rFonts w:ascii="Sylfaen" w:eastAsia="Sylfaen_PDF_Subset" w:hAnsi="Sylfaen" w:cs="Sylfaen_PDF_Subset"/>
                <w:sz w:val="20"/>
                <w:szCs w:val="20"/>
                <w:lang w:val="ka-GE"/>
              </w:rPr>
              <w:t xml:space="preserve">, </w:t>
            </w:r>
            <w:r w:rsidR="00283D84" w:rsidRPr="00E164DC">
              <w:rPr>
                <w:rFonts w:ascii="Sylfaen" w:eastAsia="Sylfaen_PDF_Subset" w:hAnsi="Sylfaen" w:cs="Sylfaen_PDF_Subset"/>
                <w:sz w:val="20"/>
                <w:szCs w:val="20"/>
                <w:lang w:val="ka-GE"/>
              </w:rPr>
              <w:t>რომელიც მკვეთრად უარყოფითად აფასებს ფულადი ჯარიმის გაათმაგებას „</w:t>
            </w:r>
            <w:r w:rsidR="00283D84" w:rsidRPr="00E164DC">
              <w:rPr>
                <w:rFonts w:ascii="Sylfaen" w:eastAsia="Times New Roman" w:hAnsi="Sylfaen" w:cs="Times New Roman"/>
                <w:sz w:val="20"/>
                <w:szCs w:val="20"/>
                <w:lang w:val="ka-GE" w:eastAsia="en-GB"/>
              </w:rPr>
              <w:t xml:space="preserve">არსებობს </w:t>
            </w:r>
            <w:r w:rsidR="00283D84" w:rsidRPr="00E164DC">
              <w:rPr>
                <w:rFonts w:ascii="Sylfaen" w:eastAsia="Times New Roman" w:hAnsi="Sylfaen" w:cs="Times New Roman"/>
                <w:color w:val="000000"/>
                <w:sz w:val="20"/>
                <w:szCs w:val="20"/>
                <w:lang w:val="ka-GE" w:eastAsia="en-GB"/>
              </w:rPr>
              <w:t xml:space="preserve">შეშფოთების საფუძველი ფულადი სანქციების მნიშვნელოვან ზრდასთან დაკავშირებით. ზოგიერთ შემთხვევაში, სასჯელები ათჯერ გაიზარდა. მაგალითად, 174¹ მუხლი (შეკრების ორგანიზებისა და ჩატარების წესების დარღვევა) ითვალისწინებს ათჯერ გაზრდილ სასჯელებს ადმინისტრაციული სამართალდარღვევების ფართო სპექტრისთვის, რომლებიც გამომდინარეობს შეკრებების შესახებ </w:t>
            </w:r>
            <w:r w:rsidR="00283D84" w:rsidRPr="00E164DC">
              <w:rPr>
                <w:rFonts w:ascii="Sylfaen" w:eastAsia="Times New Roman" w:hAnsi="Sylfaen" w:cs="Times New Roman"/>
                <w:sz w:val="20"/>
                <w:szCs w:val="20"/>
                <w:lang w:val="ka-GE" w:eastAsia="en-GB"/>
              </w:rPr>
              <w:t>კანონის მე-9, მე-11 და მე-11¹ მუხლების დარღვევიდან (500 ლარიდან 5000 ლარამდე შეკრების მონაწილეებისთვის).</w:t>
            </w:r>
            <w:r w:rsidR="00283D84" w:rsidRPr="00E164DC">
              <w:rPr>
                <w:rFonts w:ascii="Sylfaen" w:eastAsia="Sylfaen_PDF_Subset" w:hAnsi="Sylfaen" w:cs="Sylfaen_PDF_Subset"/>
                <w:sz w:val="20"/>
                <w:szCs w:val="20"/>
                <w:lang w:val="ka-GE"/>
              </w:rPr>
              <w:t xml:space="preserve">“ </w:t>
            </w:r>
            <w:r w:rsidR="002867A6" w:rsidRPr="00E164DC">
              <w:rPr>
                <w:rFonts w:ascii="Sylfaen" w:eastAsia="Sylfaen_PDF_Subset" w:hAnsi="Sylfaen" w:cs="Sylfaen_PDF_Subset"/>
                <w:sz w:val="20"/>
                <w:szCs w:val="20"/>
                <w:lang w:val="ka-GE"/>
              </w:rPr>
              <w:t>(</w:t>
            </w:r>
            <w:r w:rsidR="00283D84" w:rsidRPr="00E164DC">
              <w:rPr>
                <w:rFonts w:ascii="Sylfaen" w:eastAsia="Sylfaen_PDF_Subset" w:hAnsi="Sylfaen" w:cs="Sylfaen_PDF_Subset"/>
                <w:sz w:val="20"/>
                <w:szCs w:val="20"/>
                <w:lang w:val="ka-GE"/>
              </w:rPr>
              <w:t>პარაგრაფი 48</w:t>
            </w:r>
            <w:r w:rsidR="002867A6" w:rsidRPr="00E164DC">
              <w:rPr>
                <w:rFonts w:ascii="Sylfaen" w:eastAsia="Sylfaen_PDF_Subset" w:hAnsi="Sylfaen" w:cs="Sylfaen_PDF_Subset"/>
                <w:sz w:val="20"/>
                <w:szCs w:val="20"/>
                <w:lang w:val="ka-GE"/>
              </w:rPr>
              <w:t>).</w:t>
            </w:r>
          </w:p>
          <w:p w14:paraId="3109E3C2" w14:textId="77777777" w:rsidR="000605CF" w:rsidRDefault="000605CF" w:rsidP="000605CF">
            <w:pPr>
              <w:spacing w:line="276" w:lineRule="auto"/>
              <w:jc w:val="both"/>
              <w:rPr>
                <w:rFonts w:ascii="Sylfaen" w:eastAsia="Times New Roman" w:hAnsi="Sylfaen" w:cs="Times New Roman"/>
                <w:color w:val="000000"/>
                <w:lang w:val="ka-GE" w:eastAsia="en-GB"/>
              </w:rPr>
            </w:pPr>
          </w:p>
          <w:p w14:paraId="2F982990" w14:textId="63734A70" w:rsidR="00283D84" w:rsidRPr="00E164DC" w:rsidRDefault="00283D84" w:rsidP="00C26E15">
            <w:pPr>
              <w:jc w:val="both"/>
              <w:rPr>
                <w:rFonts w:ascii="Sylfaen" w:eastAsia="Times New Roman" w:hAnsi="Sylfaen" w:cs="Times New Roman"/>
                <w:color w:val="000000"/>
                <w:sz w:val="20"/>
                <w:szCs w:val="20"/>
                <w:lang w:val="ka-GE" w:eastAsia="en-GB"/>
              </w:rPr>
            </w:pPr>
            <w:r w:rsidRPr="00E164DC">
              <w:rPr>
                <w:rFonts w:ascii="Sylfaen" w:eastAsia="Times New Roman" w:hAnsi="Sylfaen" w:cs="Times New Roman"/>
                <w:color w:val="000000"/>
                <w:sz w:val="20"/>
                <w:szCs w:val="20"/>
                <w:lang w:val="ka-GE" w:eastAsia="en-GB"/>
              </w:rPr>
              <w:t>ვენეციის კომისია, განიხილავს რა საქართველოს სოციალურ მონაცემს, და აფასებს ფულადი ჯარიმის ნომინალურ სიდიდეს,  მისი აზრით „ადმინისტრაციულ სამართალდარღვევების კოდექსში ცვლილებებით გათვალისწინებული ჯარიმები საკმაოდ მაღალია და, შესაბამისად, მათ აქვთ შემაკავებელი ეფექტი საჯარო შეკრებებში მონაწილეობის ან ორგანიზების მსურველ პირებზე, რაც მიუთითებს მშვიდობიანი შეკრების უფლების არაპროპორციულ შეზღუდვაზე“. (პარაგრაფი 49)</w:t>
            </w:r>
          </w:p>
          <w:p w14:paraId="58FB9708" w14:textId="77777777" w:rsidR="000605CF" w:rsidRPr="00E164DC" w:rsidRDefault="000605CF" w:rsidP="000605CF">
            <w:pPr>
              <w:spacing w:line="276" w:lineRule="auto"/>
              <w:jc w:val="both"/>
              <w:rPr>
                <w:rFonts w:ascii="Sylfaen" w:eastAsia="Times New Roman" w:hAnsi="Sylfaen" w:cs="Times New Roman"/>
                <w:color w:val="000000"/>
                <w:sz w:val="20"/>
                <w:szCs w:val="20"/>
                <w:lang w:val="ka-GE" w:eastAsia="en-GB"/>
              </w:rPr>
            </w:pPr>
          </w:p>
          <w:p w14:paraId="4692BCF0" w14:textId="0AEA34FB" w:rsidR="00283D84" w:rsidRPr="00E164DC" w:rsidRDefault="00283D84" w:rsidP="00325204">
            <w:pPr>
              <w:jc w:val="both"/>
              <w:rPr>
                <w:rFonts w:ascii="Sylfaen" w:eastAsia="Sylfaen_PDF_Subset" w:hAnsi="Sylfaen" w:cs="Sylfaen_PDF_Subset"/>
                <w:color w:val="FF0000"/>
                <w:sz w:val="20"/>
                <w:szCs w:val="20"/>
                <w:lang w:val="ka-GE"/>
              </w:rPr>
            </w:pPr>
            <w:r w:rsidRPr="00E164DC">
              <w:rPr>
                <w:rFonts w:ascii="Sylfaen" w:eastAsia="Times New Roman" w:hAnsi="Sylfaen" w:cs="Times New Roman"/>
                <w:color w:val="000000"/>
                <w:sz w:val="20"/>
                <w:szCs w:val="20"/>
                <w:lang w:val="ka-GE" w:eastAsia="en-GB"/>
              </w:rPr>
              <w:t>რეკომენდაციას აძლევს კანონმდებელს</w:t>
            </w:r>
            <w:r w:rsidR="002867A6" w:rsidRPr="00E164DC">
              <w:rPr>
                <w:rFonts w:ascii="Sylfaen" w:eastAsia="Times New Roman" w:hAnsi="Sylfaen" w:cs="Times New Roman"/>
                <w:color w:val="000000"/>
                <w:sz w:val="20"/>
                <w:szCs w:val="20"/>
                <w:lang w:val="ka-GE" w:eastAsia="en-GB"/>
              </w:rPr>
              <w:t>, რომ ფინანსური ჯარიმები უნდა იყოს დანაშაულის პროპორციული და ითვალისწინებდეს დამრღვევთა სოციალურ-ეკონომიკურ კონტექსტს. მცირე დანაშაულისთვის, რომელიც არ ემუქრება საზოგადოებრივი წესრიგის ან სხვათა უფლებებისა და თავისუფლებების მნიშვნელოვან ზიანს ან დაზიანებას, სასჯელი შესაბამისად, უნდა იყოს დაბალი და იგივე, რაც შეკრებებთან დაუკავშირებელი მცირე დანაშაულისთვის</w:t>
            </w:r>
            <w:r w:rsidR="00325204" w:rsidRPr="00E164DC">
              <w:rPr>
                <w:rFonts w:ascii="Sylfaen" w:eastAsia="Times New Roman" w:hAnsi="Sylfaen" w:cs="Times New Roman"/>
                <w:color w:val="000000"/>
                <w:sz w:val="20"/>
                <w:szCs w:val="20"/>
                <w:lang w:val="ka-GE" w:eastAsia="en-GB"/>
              </w:rPr>
              <w:t xml:space="preserve"> არის განსაზღვრული</w:t>
            </w:r>
            <w:r w:rsidR="002867A6" w:rsidRPr="00E164DC">
              <w:rPr>
                <w:rFonts w:ascii="Sylfaen" w:eastAsia="Times New Roman" w:hAnsi="Sylfaen" w:cs="Times New Roman"/>
                <w:color w:val="000000"/>
                <w:sz w:val="20"/>
                <w:szCs w:val="20"/>
                <w:lang w:val="ka-GE" w:eastAsia="en-GB"/>
              </w:rPr>
              <w:t xml:space="preserve">. მცირე არაძალადობრივი ადმინისტრაციული დარღვევების შემთხვევებში, შესაძლოა შეუსაბამო იყოს შეკრების მონაწილეებისთვის ან ორგანიზატორებისთვის რაიმე სანქციის დაკისრება </w:t>
            </w:r>
            <w:r w:rsidRPr="00E164DC">
              <w:rPr>
                <w:rFonts w:ascii="Sylfaen" w:eastAsia="Times New Roman" w:hAnsi="Sylfaen" w:cs="Times New Roman"/>
                <w:color w:val="000000"/>
                <w:sz w:val="20"/>
                <w:szCs w:val="20"/>
                <w:lang w:val="ka-GE" w:eastAsia="en-GB"/>
              </w:rPr>
              <w:t>(პარაგრაფი 50)</w:t>
            </w:r>
            <w:r w:rsidR="002867A6" w:rsidRPr="00E164DC">
              <w:rPr>
                <w:rFonts w:ascii="Sylfaen" w:eastAsia="Times New Roman" w:hAnsi="Sylfaen" w:cs="Times New Roman"/>
                <w:color w:val="000000"/>
                <w:sz w:val="20"/>
                <w:szCs w:val="20"/>
                <w:lang w:val="ka-GE" w:eastAsia="en-GB"/>
              </w:rPr>
              <w:t xml:space="preserve">. </w:t>
            </w:r>
            <w:r w:rsidRPr="00E164DC">
              <w:rPr>
                <w:rFonts w:ascii="Sylfaen" w:eastAsia="Times New Roman" w:hAnsi="Sylfaen" w:cs="Times New Roman"/>
                <w:color w:val="000000"/>
                <w:sz w:val="20"/>
                <w:szCs w:val="20"/>
                <w:lang w:val="ka-GE" w:eastAsia="en-GB"/>
              </w:rPr>
              <w:t xml:space="preserve"> ამიტომ, ვენეციის კომისია რეკომენდაციას იძლევა, გადაიხედოს ჯარიმების გაზრდის აუცილებლობა და თუ ეს აუცილებლად ჩაითვლება, ჯარიმები ჰარმონიზდეს ამ პრინციპებთან, ქვეყანაში არსებული </w:t>
            </w:r>
            <w:r w:rsidRPr="00E164DC">
              <w:rPr>
                <w:rFonts w:ascii="Sylfaen" w:eastAsia="Times New Roman" w:hAnsi="Sylfaen" w:cs="Times New Roman"/>
                <w:color w:val="000000"/>
                <w:sz w:val="20"/>
                <w:szCs w:val="20"/>
                <w:lang w:val="ka-GE" w:eastAsia="en-GB"/>
              </w:rPr>
              <w:lastRenderedPageBreak/>
              <w:t>ეკონომიკური მდგომარეობის გათვალისწინებით და სათანადო ბალანსის დაცვით საჯარო შეკრებების მონაწილეებისა და ორგანიზატორების ინტერესებს შორის, თავისუფლად განახორციელონ თავიანთი უფლებები, და სახელმწიფოს ლეგიტიმურ ინტერესს შორის, დააწესოს სანქციები და თავიდან აიცილოს უკანონო ქმედებები.</w:t>
            </w:r>
            <w:r w:rsidR="002867A6" w:rsidRPr="00E164DC">
              <w:rPr>
                <w:rFonts w:ascii="Sylfaen" w:eastAsia="Times New Roman" w:hAnsi="Sylfaen" w:cs="Times New Roman"/>
                <w:color w:val="000000"/>
                <w:sz w:val="20"/>
                <w:szCs w:val="20"/>
                <w:lang w:val="ka-GE" w:eastAsia="en-GB"/>
              </w:rPr>
              <w:t xml:space="preserve"> (პარაგრაფი 50).  </w:t>
            </w:r>
          </w:p>
          <w:p w14:paraId="7C239C27" w14:textId="77777777" w:rsidR="00CD52DF" w:rsidRDefault="00CD52DF" w:rsidP="000274B4">
            <w:pPr>
              <w:autoSpaceDE w:val="0"/>
              <w:autoSpaceDN w:val="0"/>
              <w:adjustRightInd w:val="0"/>
              <w:jc w:val="both"/>
              <w:rPr>
                <w:rFonts w:ascii="Sylfaen" w:eastAsia="Sylfaen_PDF_Subset" w:hAnsi="Sylfaen" w:cs="Sylfaen_PDF_Subset"/>
                <w:color w:val="FF0000"/>
                <w:lang w:val="ka-GE"/>
              </w:rPr>
            </w:pPr>
          </w:p>
          <w:p w14:paraId="40C5CFD2" w14:textId="0F49B3C9" w:rsidR="00A352A4" w:rsidRPr="007E40E5" w:rsidRDefault="00402FFA" w:rsidP="00C26E15">
            <w:pPr>
              <w:jc w:val="both"/>
              <w:rPr>
                <w:rFonts w:ascii="Sylfaen" w:hAnsi="Sylfaen"/>
                <w:sz w:val="20"/>
                <w:szCs w:val="20"/>
                <w:lang w:val="ka-GE"/>
              </w:rPr>
            </w:pPr>
            <w:r w:rsidRPr="008A6F55">
              <w:rPr>
                <w:rFonts w:ascii="Sylfaen" w:hAnsi="Sylfaen" w:cs="Calibri"/>
                <w:lang w:val="ka-GE"/>
              </w:rPr>
              <w:t xml:space="preserve">2. </w:t>
            </w:r>
            <w:r w:rsidR="006942BE" w:rsidRPr="007E40E5">
              <w:rPr>
                <w:rFonts w:ascii="Sylfaen" w:hAnsi="Sylfaen" w:cs="Calibri"/>
                <w:sz w:val="20"/>
                <w:szCs w:val="20"/>
                <w:lang w:val="ka-GE"/>
              </w:rPr>
              <w:t>სახელწმიფო მიერ პირის მიზნის მიღწევის საშუალებად გამოყენება სადავო ნორმების კონსტიტუციურობის</w:t>
            </w:r>
            <w:r w:rsidR="00CD52DF" w:rsidRPr="007E40E5">
              <w:rPr>
                <w:rFonts w:ascii="Sylfaen" w:hAnsi="Sylfaen" w:cs="Calibri"/>
                <w:sz w:val="20"/>
                <w:szCs w:val="20"/>
                <w:lang w:val="ka-GE"/>
              </w:rPr>
              <w:t xml:space="preserve"> შემთხვევაში განსაკუთრებით ხაზგასმით უნდა </w:t>
            </w:r>
            <w:r w:rsidR="006942BE" w:rsidRPr="007E40E5">
              <w:rPr>
                <w:rFonts w:ascii="Sylfaen" w:hAnsi="Sylfaen" w:cs="Calibri"/>
                <w:sz w:val="20"/>
                <w:szCs w:val="20"/>
                <w:lang w:val="ka-GE"/>
              </w:rPr>
              <w:t>გამოიყოს</w:t>
            </w:r>
            <w:r w:rsidR="00CD52DF" w:rsidRPr="007E40E5">
              <w:rPr>
                <w:rFonts w:ascii="Sylfaen" w:hAnsi="Sylfaen" w:cs="Calibri"/>
                <w:sz w:val="20"/>
                <w:szCs w:val="20"/>
                <w:lang w:val="ka-GE"/>
              </w:rPr>
              <w:t xml:space="preserve">. </w:t>
            </w:r>
            <w:r w:rsidR="00AF67DF" w:rsidRPr="007E40E5">
              <w:rPr>
                <w:rFonts w:ascii="Sylfaen" w:hAnsi="Sylfaen" w:cs="Calibri"/>
                <w:sz w:val="20"/>
                <w:szCs w:val="20"/>
                <w:lang w:val="ka-GE"/>
              </w:rPr>
              <w:t>როგორც ეს ხელისუფლების</w:t>
            </w:r>
            <w:r w:rsidR="00217EB3" w:rsidRPr="007E40E5">
              <w:rPr>
                <w:rFonts w:ascii="Sylfaen" w:hAnsi="Sylfaen" w:cs="Calibri"/>
                <w:sz w:val="20"/>
                <w:szCs w:val="20"/>
                <w:lang w:val="ka-GE"/>
              </w:rPr>
              <w:t>, პოლიტიკური თანამდებობის პირების</w:t>
            </w:r>
            <w:r w:rsidR="00AF67DF" w:rsidRPr="007E40E5">
              <w:rPr>
                <w:rFonts w:ascii="Sylfaen" w:hAnsi="Sylfaen" w:cs="Calibri"/>
                <w:sz w:val="20"/>
                <w:szCs w:val="20"/>
                <w:lang w:val="ka-GE"/>
              </w:rPr>
              <w:t xml:space="preserve"> ზ</w:t>
            </w:r>
            <w:r w:rsidR="00671698" w:rsidRPr="007E40E5">
              <w:rPr>
                <w:rFonts w:ascii="Sylfaen" w:hAnsi="Sylfaen" w:cs="Calibri"/>
                <w:sz w:val="20"/>
                <w:szCs w:val="20"/>
                <w:lang w:val="ka-GE"/>
              </w:rPr>
              <w:t>ე</w:t>
            </w:r>
            <w:r w:rsidR="00AF67DF" w:rsidRPr="007E40E5">
              <w:rPr>
                <w:rFonts w:ascii="Sylfaen" w:hAnsi="Sylfaen" w:cs="Calibri"/>
                <w:sz w:val="20"/>
                <w:szCs w:val="20"/>
                <w:lang w:val="ka-GE"/>
              </w:rPr>
              <w:t>პირ</w:t>
            </w:r>
            <w:r w:rsidR="00217EB3" w:rsidRPr="007E40E5">
              <w:rPr>
                <w:rStyle w:val="a8"/>
                <w:rFonts w:ascii="Sylfaen" w:hAnsi="Sylfaen" w:cs="Calibri"/>
                <w:sz w:val="20"/>
                <w:szCs w:val="20"/>
                <w:lang w:val="ka-GE"/>
              </w:rPr>
              <w:footnoteReference w:id="10"/>
            </w:r>
            <w:r w:rsidR="00217EB3" w:rsidRPr="007E40E5">
              <w:rPr>
                <w:rFonts w:ascii="Sylfaen" w:hAnsi="Sylfaen" w:cs="Calibri"/>
                <w:sz w:val="20"/>
                <w:szCs w:val="20"/>
                <w:lang w:val="ka-GE"/>
              </w:rPr>
              <w:t xml:space="preserve"> ან წერილობით</w:t>
            </w:r>
            <w:r w:rsidR="00217EB3" w:rsidRPr="007E40E5">
              <w:rPr>
                <w:rStyle w:val="a8"/>
                <w:rFonts w:ascii="Sylfaen" w:hAnsi="Sylfaen" w:cs="Calibri"/>
                <w:sz w:val="20"/>
                <w:szCs w:val="20"/>
                <w:lang w:val="ka-GE"/>
              </w:rPr>
              <w:footnoteReference w:id="11"/>
            </w:r>
            <w:r w:rsidR="00217EB3" w:rsidRPr="007E40E5">
              <w:rPr>
                <w:rFonts w:ascii="Sylfaen" w:hAnsi="Sylfaen" w:cs="Calibri"/>
                <w:sz w:val="20"/>
                <w:szCs w:val="20"/>
                <w:lang w:val="ka-GE"/>
              </w:rPr>
              <w:t xml:space="preserve"> განცხადებებში, </w:t>
            </w:r>
            <w:r w:rsidR="00AF67DF" w:rsidRPr="007E40E5">
              <w:rPr>
                <w:rFonts w:ascii="Sylfaen" w:hAnsi="Sylfaen" w:cs="Calibri"/>
                <w:sz w:val="20"/>
                <w:szCs w:val="20"/>
                <w:lang w:val="ka-GE"/>
              </w:rPr>
              <w:t>ისე განმარტებით ბარათში არის ასახული</w:t>
            </w:r>
            <w:r w:rsidR="00A6409F" w:rsidRPr="007E40E5">
              <w:rPr>
                <w:rFonts w:ascii="Sylfaen" w:hAnsi="Sylfaen" w:cs="Calibri"/>
                <w:sz w:val="20"/>
                <w:szCs w:val="20"/>
                <w:lang w:val="ka-GE"/>
              </w:rPr>
              <w:t>,</w:t>
            </w:r>
            <w:r w:rsidR="00AF67DF" w:rsidRPr="007E40E5">
              <w:rPr>
                <w:rFonts w:ascii="Sylfaen" w:hAnsi="Sylfaen" w:cs="Calibri"/>
                <w:sz w:val="20"/>
                <w:szCs w:val="20"/>
                <w:lang w:val="ka-GE"/>
              </w:rPr>
              <w:t xml:space="preserve"> რომ</w:t>
            </w:r>
            <w:r w:rsidR="00671698" w:rsidRPr="007E40E5">
              <w:rPr>
                <w:rFonts w:ascii="Sylfaen" w:hAnsi="Sylfaen" w:cs="Calibri"/>
                <w:sz w:val="20"/>
                <w:szCs w:val="20"/>
                <w:lang w:val="ka-GE"/>
              </w:rPr>
              <w:t xml:space="preserve"> </w:t>
            </w:r>
            <w:r w:rsidR="00A6409F" w:rsidRPr="007E40E5">
              <w:rPr>
                <w:rFonts w:ascii="Sylfaen" w:hAnsi="Sylfaen" w:cs="Calibri"/>
                <w:sz w:val="20"/>
                <w:szCs w:val="20"/>
                <w:lang w:val="ka-GE"/>
              </w:rPr>
              <w:t>შეუსაბამ</w:t>
            </w:r>
            <w:r w:rsidR="006261CF" w:rsidRPr="007E40E5">
              <w:rPr>
                <w:rFonts w:ascii="Sylfaen" w:hAnsi="Sylfaen" w:cs="Calibri"/>
                <w:sz w:val="20"/>
                <w:szCs w:val="20"/>
                <w:lang w:val="ka-GE"/>
              </w:rPr>
              <w:t>ოდ</w:t>
            </w:r>
            <w:r w:rsidR="00671698" w:rsidRPr="007E40E5">
              <w:rPr>
                <w:rFonts w:ascii="Sylfaen" w:hAnsi="Sylfaen" w:cs="Calibri"/>
                <w:sz w:val="20"/>
                <w:szCs w:val="20"/>
                <w:lang w:val="ka-GE"/>
              </w:rPr>
              <w:t xml:space="preserve"> მაღალ </w:t>
            </w:r>
            <w:r w:rsidR="006261CF" w:rsidRPr="007E40E5">
              <w:rPr>
                <w:rFonts w:ascii="Sylfaen" w:hAnsi="Sylfaen" w:cs="Calibri"/>
                <w:sz w:val="20"/>
                <w:szCs w:val="20"/>
                <w:lang w:val="ka-GE"/>
              </w:rPr>
              <w:t>ჯარიმას</w:t>
            </w:r>
            <w:r w:rsidR="00AF67DF" w:rsidRPr="007E40E5">
              <w:rPr>
                <w:rFonts w:ascii="Sylfaen" w:hAnsi="Sylfaen" w:cs="Calibri"/>
                <w:sz w:val="20"/>
                <w:szCs w:val="20"/>
                <w:lang w:val="ka-GE"/>
              </w:rPr>
              <w:t xml:space="preserve"> მინი</w:t>
            </w:r>
            <w:r w:rsidR="00671698" w:rsidRPr="007E40E5">
              <w:rPr>
                <w:rFonts w:ascii="Sylfaen" w:hAnsi="Sylfaen" w:cs="Calibri"/>
                <w:sz w:val="20"/>
                <w:szCs w:val="20"/>
                <w:lang w:val="ka-GE"/>
              </w:rPr>
              <w:t>ჭ</w:t>
            </w:r>
            <w:r w:rsidR="00AF67DF" w:rsidRPr="007E40E5">
              <w:rPr>
                <w:rFonts w:ascii="Sylfaen" w:hAnsi="Sylfaen" w:cs="Calibri"/>
                <w:sz w:val="20"/>
                <w:szCs w:val="20"/>
                <w:lang w:val="ka-GE"/>
              </w:rPr>
              <w:t xml:space="preserve">ებული აქვს პრევენციული </w:t>
            </w:r>
            <w:r w:rsidR="00520E06" w:rsidRPr="007E40E5">
              <w:rPr>
                <w:rFonts w:ascii="Sylfaen" w:hAnsi="Sylfaen" w:cs="Calibri"/>
                <w:sz w:val="20"/>
                <w:szCs w:val="20"/>
                <w:lang w:val="ka-GE"/>
              </w:rPr>
              <w:t>ფუნქცია</w:t>
            </w:r>
            <w:r w:rsidR="00AF67DF" w:rsidRPr="007E40E5">
              <w:rPr>
                <w:rFonts w:ascii="Sylfaen" w:hAnsi="Sylfaen" w:cs="Calibri"/>
                <w:sz w:val="20"/>
                <w:szCs w:val="20"/>
                <w:lang w:val="ka-GE"/>
              </w:rPr>
              <w:t xml:space="preserve">, </w:t>
            </w:r>
            <w:r w:rsidR="00671698" w:rsidRPr="007E40E5">
              <w:rPr>
                <w:rFonts w:ascii="Sylfaen" w:hAnsi="Sylfaen" w:cs="Calibri"/>
                <w:sz w:val="20"/>
                <w:szCs w:val="20"/>
                <w:lang w:val="ka-GE"/>
              </w:rPr>
              <w:t xml:space="preserve">რათა </w:t>
            </w:r>
            <w:r w:rsidR="00531A7C" w:rsidRPr="007E40E5">
              <w:rPr>
                <w:rFonts w:ascii="Sylfaen" w:hAnsi="Sylfaen" w:cs="Calibri"/>
                <w:sz w:val="20"/>
                <w:szCs w:val="20"/>
                <w:lang w:val="ka-GE"/>
              </w:rPr>
              <w:t>სახელმწიფო</w:t>
            </w:r>
            <w:r w:rsidR="00671698" w:rsidRPr="007E40E5">
              <w:rPr>
                <w:rFonts w:ascii="Sylfaen" w:hAnsi="Sylfaen" w:cs="Calibri"/>
                <w:sz w:val="20"/>
                <w:szCs w:val="20"/>
                <w:lang w:val="ka-GE"/>
              </w:rPr>
              <w:t xml:space="preserve"> </w:t>
            </w:r>
            <w:r w:rsidR="00C53725" w:rsidRPr="007E40E5">
              <w:rPr>
                <w:rFonts w:ascii="Sylfaen" w:hAnsi="Sylfaen" w:cs="Calibri"/>
                <w:sz w:val="20"/>
                <w:szCs w:val="20"/>
                <w:lang w:val="ka-GE"/>
              </w:rPr>
              <w:t>უსაფრთოხება</w:t>
            </w:r>
            <w:r w:rsidR="00AF67DF" w:rsidRPr="007E40E5">
              <w:rPr>
                <w:rFonts w:ascii="Sylfaen" w:hAnsi="Sylfaen" w:cs="Calibri"/>
                <w:sz w:val="20"/>
                <w:szCs w:val="20"/>
                <w:lang w:val="ka-GE"/>
              </w:rPr>
              <w:t xml:space="preserve"> იყოს დაცული</w:t>
            </w:r>
            <w:r w:rsidR="00671698" w:rsidRPr="007E40E5">
              <w:rPr>
                <w:rFonts w:ascii="Sylfaen" w:hAnsi="Sylfaen" w:cs="Calibri"/>
                <w:sz w:val="20"/>
                <w:szCs w:val="20"/>
                <w:lang w:val="ka-GE"/>
              </w:rPr>
              <w:t>.</w:t>
            </w:r>
            <w:r w:rsidR="00AF67DF" w:rsidRPr="007E40E5">
              <w:rPr>
                <w:rFonts w:ascii="Sylfaen" w:hAnsi="Sylfaen" w:cs="Calibri"/>
                <w:sz w:val="20"/>
                <w:szCs w:val="20"/>
                <w:lang w:val="ka-GE"/>
              </w:rPr>
              <w:t xml:space="preserve"> თუმცა აქ უნდა </w:t>
            </w:r>
            <w:r w:rsidR="00C53725" w:rsidRPr="007E40E5">
              <w:rPr>
                <w:rFonts w:ascii="Sylfaen" w:hAnsi="Sylfaen" w:cs="Calibri"/>
                <w:sz w:val="20"/>
                <w:szCs w:val="20"/>
                <w:lang w:val="ka-GE"/>
              </w:rPr>
              <w:t>გავითვალისწინ</w:t>
            </w:r>
            <w:r w:rsidR="00531A7C" w:rsidRPr="007E40E5">
              <w:rPr>
                <w:rFonts w:ascii="Sylfaen" w:hAnsi="Sylfaen" w:cs="Calibri"/>
                <w:sz w:val="20"/>
                <w:szCs w:val="20"/>
                <w:lang w:val="ka-GE"/>
              </w:rPr>
              <w:t>ო</w:t>
            </w:r>
            <w:r w:rsidR="00C53725" w:rsidRPr="007E40E5">
              <w:rPr>
                <w:rFonts w:ascii="Sylfaen" w:hAnsi="Sylfaen" w:cs="Calibri"/>
                <w:sz w:val="20"/>
                <w:szCs w:val="20"/>
                <w:lang w:val="ka-GE"/>
              </w:rPr>
              <w:t>თ</w:t>
            </w:r>
            <w:r w:rsidR="00AF67DF" w:rsidRPr="007E40E5">
              <w:rPr>
                <w:rFonts w:ascii="Sylfaen" w:hAnsi="Sylfaen" w:cs="Calibri"/>
                <w:sz w:val="20"/>
                <w:szCs w:val="20"/>
                <w:lang w:val="ka-GE"/>
              </w:rPr>
              <w:t xml:space="preserve">, რომ </w:t>
            </w:r>
            <w:r w:rsidR="00AF67DF" w:rsidRPr="007E40E5">
              <w:rPr>
                <w:rFonts w:ascii="Sylfaen" w:hAnsi="Sylfaen" w:cs="Sylfaen"/>
                <w:sz w:val="20"/>
                <w:szCs w:val="20"/>
                <w:lang w:val="ka-GE"/>
              </w:rPr>
              <w:t>ღირსების უფლება კონსტიტუციური სისტემის ცენტრში აქცევს ადამიანს, ხოლო სასჯელისთვის მხოლოდ პრევენციული ფუნქციის მინიჭება განაპირობებს კონკრეტული პირის ინსტრუმენტალიზაციას. ასეთ</w:t>
            </w:r>
            <w:r w:rsidR="00A6409F" w:rsidRPr="007E40E5">
              <w:rPr>
                <w:rFonts w:ascii="Sylfaen" w:hAnsi="Sylfaen" w:cs="Sylfaen"/>
                <w:sz w:val="20"/>
                <w:szCs w:val="20"/>
                <w:lang w:val="ka-GE"/>
              </w:rPr>
              <w:t>ი</w:t>
            </w:r>
            <w:r w:rsidR="00AF67DF" w:rsidRPr="007E40E5">
              <w:rPr>
                <w:rFonts w:ascii="Sylfaen" w:hAnsi="Sylfaen" w:cs="Sylfaen"/>
                <w:sz w:val="20"/>
                <w:szCs w:val="20"/>
                <w:lang w:val="ka-GE"/>
              </w:rPr>
              <w:t xml:space="preserve"> პირი  იღებს სამართლის ობიექტის სტატუსს, რასაც შესაძლოა შეეწიროს პირის კონსტიტუციით გარანტირებული უფლებები.</w:t>
            </w:r>
            <w:r w:rsidR="002428DF" w:rsidRPr="007E40E5">
              <w:rPr>
                <w:rFonts w:ascii="Sylfaen" w:hAnsi="Sylfaen" w:cs="Sylfaen"/>
                <w:sz w:val="20"/>
                <w:szCs w:val="20"/>
                <w:lang w:val="ka-GE"/>
              </w:rPr>
              <w:t xml:space="preserve"> შესაბამისად ცხადია</w:t>
            </w:r>
            <w:r w:rsidR="00A6409F" w:rsidRPr="007E40E5">
              <w:rPr>
                <w:rFonts w:ascii="Sylfaen" w:hAnsi="Sylfaen" w:cs="Sylfaen"/>
                <w:sz w:val="20"/>
                <w:szCs w:val="20"/>
                <w:lang w:val="ka-GE"/>
              </w:rPr>
              <w:t>,</w:t>
            </w:r>
            <w:r w:rsidR="002428DF" w:rsidRPr="007E40E5">
              <w:rPr>
                <w:rFonts w:ascii="Sylfaen" w:hAnsi="Sylfaen" w:cs="Sylfaen"/>
                <w:sz w:val="20"/>
                <w:szCs w:val="20"/>
                <w:lang w:val="ka-GE"/>
              </w:rPr>
              <w:t xml:space="preserve"> რომ არაპროპორციული სასჯელის მიზანი არის არა კონკრეტულად ინდივიდების სამართალდარღვევის აღმოფხვრა, არამედ მათი სამარ</w:t>
            </w:r>
            <w:r w:rsidR="00A352A4" w:rsidRPr="007E40E5">
              <w:rPr>
                <w:rFonts w:ascii="Sylfaen" w:hAnsi="Sylfaen" w:cs="Sylfaen"/>
                <w:sz w:val="20"/>
                <w:szCs w:val="20"/>
                <w:lang w:val="ka-GE"/>
              </w:rPr>
              <w:t>თ</w:t>
            </w:r>
            <w:r w:rsidR="002428DF" w:rsidRPr="007E40E5">
              <w:rPr>
                <w:rFonts w:ascii="Sylfaen" w:hAnsi="Sylfaen" w:cs="Sylfaen"/>
                <w:sz w:val="20"/>
                <w:szCs w:val="20"/>
                <w:lang w:val="ka-GE"/>
              </w:rPr>
              <w:t>ლის ობიე</w:t>
            </w:r>
            <w:r w:rsidR="00A352A4" w:rsidRPr="007E40E5">
              <w:rPr>
                <w:rFonts w:ascii="Sylfaen" w:hAnsi="Sylfaen" w:cs="Sylfaen"/>
                <w:sz w:val="20"/>
                <w:szCs w:val="20"/>
                <w:lang w:val="ka-GE"/>
              </w:rPr>
              <w:t>ქ</w:t>
            </w:r>
            <w:r w:rsidR="002428DF" w:rsidRPr="007E40E5">
              <w:rPr>
                <w:rFonts w:ascii="Sylfaen" w:hAnsi="Sylfaen" w:cs="Sylfaen"/>
                <w:sz w:val="20"/>
                <w:szCs w:val="20"/>
                <w:lang w:val="ka-GE"/>
              </w:rPr>
              <w:t>ტად გამოყენება და სხვა იმ მოქალაქეების დაშინება</w:t>
            </w:r>
            <w:r w:rsidR="00A6409F" w:rsidRPr="007E40E5">
              <w:rPr>
                <w:rFonts w:ascii="Sylfaen" w:hAnsi="Sylfaen" w:cs="Sylfaen"/>
                <w:sz w:val="20"/>
                <w:szCs w:val="20"/>
                <w:lang w:val="ka-GE"/>
              </w:rPr>
              <w:t xml:space="preserve">, </w:t>
            </w:r>
            <w:r w:rsidR="002428DF" w:rsidRPr="007E40E5">
              <w:rPr>
                <w:rFonts w:ascii="Sylfaen" w:hAnsi="Sylfaen" w:cs="Sylfaen"/>
                <w:sz w:val="20"/>
                <w:szCs w:val="20"/>
                <w:lang w:val="ka-GE"/>
              </w:rPr>
              <w:t>რომ</w:t>
            </w:r>
            <w:r w:rsidR="00A352A4" w:rsidRPr="007E40E5">
              <w:rPr>
                <w:rFonts w:ascii="Sylfaen" w:hAnsi="Sylfaen" w:cs="Sylfaen"/>
                <w:sz w:val="20"/>
                <w:szCs w:val="20"/>
                <w:lang w:val="ka-GE"/>
              </w:rPr>
              <w:t xml:space="preserve">ლებიც </w:t>
            </w:r>
            <w:r w:rsidR="00EF33A5" w:rsidRPr="007E40E5">
              <w:rPr>
                <w:rFonts w:ascii="Sylfaen" w:hAnsi="Sylfaen" w:cs="Sylfaen"/>
                <w:sz w:val="20"/>
                <w:szCs w:val="20"/>
                <w:lang w:val="ka-GE"/>
              </w:rPr>
              <w:t>გადაწყვეტენ</w:t>
            </w:r>
            <w:r w:rsidR="00A352A4" w:rsidRPr="007E40E5">
              <w:rPr>
                <w:rFonts w:ascii="Sylfaen" w:hAnsi="Sylfaen" w:cs="Sylfaen"/>
                <w:sz w:val="20"/>
                <w:szCs w:val="20"/>
                <w:lang w:val="ka-GE"/>
              </w:rPr>
              <w:t xml:space="preserve"> </w:t>
            </w:r>
            <w:r w:rsidR="00EF33A5" w:rsidRPr="007E40E5">
              <w:rPr>
                <w:rFonts w:ascii="Sylfaen" w:hAnsi="Sylfaen" w:cs="Sylfaen"/>
                <w:sz w:val="20"/>
                <w:szCs w:val="20"/>
                <w:lang w:val="ka-GE"/>
              </w:rPr>
              <w:t>მათი შეკრების უფლების რეალიზებას</w:t>
            </w:r>
            <w:r w:rsidR="00A352A4" w:rsidRPr="007E40E5">
              <w:rPr>
                <w:rFonts w:ascii="Sylfaen" w:hAnsi="Sylfaen" w:cs="Sylfaen"/>
                <w:sz w:val="20"/>
                <w:szCs w:val="20"/>
                <w:lang w:val="ka-GE"/>
              </w:rPr>
              <w:t>. შესაბამისად, სანქ</w:t>
            </w:r>
            <w:r w:rsidR="00EF33A5" w:rsidRPr="007E40E5">
              <w:rPr>
                <w:rFonts w:ascii="Sylfaen" w:hAnsi="Sylfaen" w:cs="Sylfaen"/>
                <w:sz w:val="20"/>
                <w:szCs w:val="20"/>
                <w:lang w:val="ka-GE"/>
              </w:rPr>
              <w:t>ც</w:t>
            </w:r>
            <w:r w:rsidR="00A352A4" w:rsidRPr="007E40E5">
              <w:rPr>
                <w:rFonts w:ascii="Sylfaen" w:hAnsi="Sylfaen" w:cs="Sylfaen"/>
                <w:sz w:val="20"/>
                <w:szCs w:val="20"/>
                <w:lang w:val="ka-GE"/>
              </w:rPr>
              <w:t xml:space="preserve">ია ემსახურება მხოლოდ </w:t>
            </w:r>
            <w:r w:rsidR="00EF33A5" w:rsidRPr="007E40E5">
              <w:rPr>
                <w:rFonts w:ascii="Sylfaen" w:hAnsi="Sylfaen" w:cs="Sylfaen"/>
                <w:sz w:val="20"/>
                <w:szCs w:val="20"/>
                <w:lang w:val="ka-GE"/>
              </w:rPr>
              <w:t>სამართალდარღვევის</w:t>
            </w:r>
            <w:r w:rsidR="00A352A4" w:rsidRPr="007E40E5">
              <w:rPr>
                <w:rFonts w:ascii="Sylfaen" w:hAnsi="Sylfaen" w:cs="Sylfaen"/>
                <w:sz w:val="20"/>
                <w:szCs w:val="20"/>
                <w:lang w:val="ka-GE"/>
              </w:rPr>
              <w:t xml:space="preserve"> პრევენციას და იყ</w:t>
            </w:r>
            <w:r w:rsidR="00EF33A5" w:rsidRPr="007E40E5">
              <w:rPr>
                <w:rFonts w:ascii="Sylfaen" w:hAnsi="Sylfaen" w:cs="Sylfaen"/>
                <w:sz w:val="20"/>
                <w:szCs w:val="20"/>
                <w:lang w:val="ka-GE"/>
              </w:rPr>
              <w:t>ე</w:t>
            </w:r>
            <w:r w:rsidR="00A352A4" w:rsidRPr="007E40E5">
              <w:rPr>
                <w:rFonts w:ascii="Sylfaen" w:hAnsi="Sylfaen" w:cs="Sylfaen"/>
                <w:sz w:val="20"/>
                <w:szCs w:val="20"/>
                <w:lang w:val="ka-GE"/>
              </w:rPr>
              <w:t xml:space="preserve">ნებს პირებს ამ პრევენციის შიშველ </w:t>
            </w:r>
            <w:r w:rsidR="00EF33A5" w:rsidRPr="007E40E5">
              <w:rPr>
                <w:rFonts w:ascii="Sylfaen" w:hAnsi="Sylfaen" w:cs="Sylfaen"/>
                <w:sz w:val="20"/>
                <w:szCs w:val="20"/>
                <w:lang w:val="ka-GE"/>
              </w:rPr>
              <w:t>ობიექტებად</w:t>
            </w:r>
            <w:r w:rsidR="00A352A4" w:rsidRPr="007E40E5">
              <w:rPr>
                <w:rFonts w:ascii="Sylfaen" w:hAnsi="Sylfaen" w:cs="Sylfaen"/>
                <w:sz w:val="20"/>
                <w:szCs w:val="20"/>
                <w:lang w:val="ka-GE"/>
              </w:rPr>
              <w:t xml:space="preserve">. მიუხედავად იმისა, რამდენი ხნით გადაკეტა გზა, იდგა თუ არა უკვე გადაკეტილ გზაზე, </w:t>
            </w:r>
            <w:r w:rsidR="00EF33A5" w:rsidRPr="007E40E5">
              <w:rPr>
                <w:rFonts w:ascii="Sylfaen" w:hAnsi="Sylfaen" w:cs="Sylfaen"/>
                <w:sz w:val="20"/>
                <w:szCs w:val="20"/>
                <w:lang w:val="ka-GE"/>
              </w:rPr>
              <w:t>ტროტუარიდან</w:t>
            </w:r>
            <w:r w:rsidR="00A352A4" w:rsidRPr="007E40E5">
              <w:rPr>
                <w:rFonts w:ascii="Sylfaen" w:hAnsi="Sylfaen" w:cs="Sylfaen"/>
                <w:sz w:val="20"/>
                <w:szCs w:val="20"/>
                <w:lang w:val="ka-GE"/>
              </w:rPr>
              <w:t xml:space="preserve"> თუნდა</w:t>
            </w:r>
            <w:r w:rsidR="00A6409F" w:rsidRPr="007E40E5">
              <w:rPr>
                <w:rFonts w:ascii="Sylfaen" w:hAnsi="Sylfaen" w:cs="Sylfaen"/>
                <w:sz w:val="20"/>
                <w:szCs w:val="20"/>
                <w:lang w:val="ka-GE"/>
              </w:rPr>
              <w:t>ც</w:t>
            </w:r>
            <w:r w:rsidR="00A352A4" w:rsidRPr="007E40E5">
              <w:rPr>
                <w:rFonts w:ascii="Sylfaen" w:hAnsi="Sylfaen" w:cs="Sylfaen"/>
                <w:sz w:val="20"/>
                <w:szCs w:val="20"/>
                <w:lang w:val="ka-GE"/>
              </w:rPr>
              <w:t xml:space="preserve"> 20 </w:t>
            </w:r>
            <w:r w:rsidR="00EF33A5" w:rsidRPr="007E40E5">
              <w:rPr>
                <w:rFonts w:ascii="Sylfaen" w:hAnsi="Sylfaen" w:cs="Sylfaen"/>
                <w:sz w:val="20"/>
                <w:szCs w:val="20"/>
                <w:lang w:val="ka-GE"/>
              </w:rPr>
              <w:t>სანტიმეტრის</w:t>
            </w:r>
            <w:r w:rsidR="00A352A4" w:rsidRPr="007E40E5">
              <w:rPr>
                <w:rFonts w:ascii="Sylfaen" w:hAnsi="Sylfaen" w:cs="Sylfaen"/>
                <w:sz w:val="20"/>
                <w:szCs w:val="20"/>
                <w:lang w:val="ka-GE"/>
              </w:rPr>
              <w:t xml:space="preserve"> დაშორებით, და თუნდაც 2-3 წუთი, რამდენად ჰქონდა დაფარული სახე, იყო ეს სიცივის, გაციების გამო, გამიზნულად თუ შემთხვევით. სწორედ აქედან გამომდინარე ნორმის ფორმულირება, ისე როგორც </w:t>
            </w:r>
            <w:r w:rsidR="00A6409F" w:rsidRPr="007E40E5">
              <w:rPr>
                <w:rFonts w:ascii="Sylfaen" w:hAnsi="Sylfaen" w:cs="Sylfaen"/>
                <w:sz w:val="20"/>
                <w:szCs w:val="20"/>
                <w:lang w:val="ka-GE"/>
              </w:rPr>
              <w:t>მისი</w:t>
            </w:r>
            <w:r w:rsidR="00A352A4" w:rsidRPr="007E40E5">
              <w:rPr>
                <w:rFonts w:ascii="Sylfaen" w:hAnsi="Sylfaen" w:cs="Sylfaen"/>
                <w:sz w:val="20"/>
                <w:szCs w:val="20"/>
                <w:lang w:val="ka-GE"/>
              </w:rPr>
              <w:t xml:space="preserve"> პრა</w:t>
            </w:r>
            <w:r w:rsidR="00A6409F" w:rsidRPr="007E40E5">
              <w:rPr>
                <w:rFonts w:ascii="Sylfaen" w:hAnsi="Sylfaen" w:cs="Sylfaen"/>
                <w:sz w:val="20"/>
                <w:szCs w:val="20"/>
                <w:lang w:val="ka-GE"/>
              </w:rPr>
              <w:t>ქ</w:t>
            </w:r>
            <w:r w:rsidR="00A352A4" w:rsidRPr="007E40E5">
              <w:rPr>
                <w:rFonts w:ascii="Sylfaen" w:hAnsi="Sylfaen" w:cs="Sylfaen"/>
                <w:sz w:val="20"/>
                <w:szCs w:val="20"/>
                <w:lang w:val="ka-GE"/>
              </w:rPr>
              <w:t>ტიკაში გამოყენება ადასტურებს</w:t>
            </w:r>
            <w:r w:rsidR="00EF33A5" w:rsidRPr="007E40E5">
              <w:rPr>
                <w:rFonts w:ascii="Sylfaen" w:hAnsi="Sylfaen" w:cs="Sylfaen"/>
                <w:sz w:val="20"/>
                <w:szCs w:val="20"/>
                <w:lang w:val="ka-GE"/>
              </w:rPr>
              <w:t>,</w:t>
            </w:r>
            <w:r w:rsidR="00A352A4" w:rsidRPr="007E40E5">
              <w:rPr>
                <w:rFonts w:ascii="Sylfaen" w:hAnsi="Sylfaen" w:cs="Sylfaen"/>
                <w:sz w:val="20"/>
                <w:szCs w:val="20"/>
                <w:lang w:val="ka-GE"/>
              </w:rPr>
              <w:t xml:space="preserve"> რომ </w:t>
            </w:r>
            <w:r w:rsidR="00EF33A5" w:rsidRPr="007E40E5">
              <w:rPr>
                <w:rFonts w:ascii="Sylfaen" w:hAnsi="Sylfaen" w:cs="Sylfaen"/>
                <w:sz w:val="20"/>
                <w:szCs w:val="20"/>
                <w:lang w:val="ka-GE"/>
              </w:rPr>
              <w:t xml:space="preserve">განსაზღვრული </w:t>
            </w:r>
            <w:r w:rsidR="00A352A4" w:rsidRPr="007E40E5">
              <w:rPr>
                <w:rFonts w:ascii="Sylfaen" w:hAnsi="Sylfaen" w:cs="Sylfaen"/>
                <w:sz w:val="20"/>
                <w:szCs w:val="20"/>
                <w:lang w:val="ka-GE"/>
              </w:rPr>
              <w:t>სანქცია არის ადამიანის, ინდივიდის ობიექტად გამოყენება და იგი</w:t>
            </w:r>
            <w:r w:rsidR="00A352A4" w:rsidRPr="00C26E15">
              <w:rPr>
                <w:rFonts w:ascii="Sylfaen" w:hAnsi="Sylfaen" w:cs="Sylfaen"/>
                <w:lang w:val="ka-GE"/>
              </w:rPr>
              <w:t xml:space="preserve"> </w:t>
            </w:r>
            <w:r w:rsidR="00A352A4" w:rsidRPr="007E40E5">
              <w:rPr>
                <w:rFonts w:ascii="Sylfaen" w:hAnsi="Sylfaen" w:cs="Sylfaen"/>
                <w:sz w:val="20"/>
                <w:szCs w:val="20"/>
                <w:lang w:val="ka-GE"/>
              </w:rPr>
              <w:t>არღვევს კონსტიტუციის მე-9 მუხლის მე</w:t>
            </w:r>
            <w:r w:rsidR="00EF33A5" w:rsidRPr="007E40E5">
              <w:rPr>
                <w:rFonts w:ascii="Sylfaen" w:hAnsi="Sylfaen" w:cs="Sylfaen"/>
                <w:sz w:val="20"/>
                <w:szCs w:val="20"/>
                <w:lang w:val="ka-GE"/>
              </w:rPr>
              <w:t>-</w:t>
            </w:r>
            <w:r w:rsidR="00A352A4" w:rsidRPr="007E40E5">
              <w:rPr>
                <w:rFonts w:ascii="Sylfaen" w:hAnsi="Sylfaen" w:cs="Sylfaen"/>
                <w:sz w:val="20"/>
                <w:szCs w:val="20"/>
                <w:lang w:val="ka-GE"/>
              </w:rPr>
              <w:t>2 პუნქტს, და გამომდინარე სასამართლო პრაქტიკიდან, ამავე მუხლის პირველ</w:t>
            </w:r>
            <w:r w:rsidR="000B0A7A" w:rsidRPr="007E40E5">
              <w:rPr>
                <w:rFonts w:ascii="Sylfaen" w:hAnsi="Sylfaen" w:cs="Sylfaen"/>
                <w:sz w:val="20"/>
                <w:szCs w:val="20"/>
                <w:lang w:val="ka-GE"/>
              </w:rPr>
              <w:t>ი</w:t>
            </w:r>
            <w:r w:rsidR="00A352A4" w:rsidRPr="007E40E5">
              <w:rPr>
                <w:rFonts w:ascii="Sylfaen" w:hAnsi="Sylfaen" w:cs="Sylfaen"/>
                <w:sz w:val="20"/>
                <w:szCs w:val="20"/>
                <w:lang w:val="ka-GE"/>
              </w:rPr>
              <w:t xml:space="preserve"> პუნქტ</w:t>
            </w:r>
            <w:r w:rsidR="000B0A7A" w:rsidRPr="007E40E5">
              <w:rPr>
                <w:rFonts w:ascii="Sylfaen" w:hAnsi="Sylfaen" w:cs="Sylfaen"/>
                <w:sz w:val="20"/>
                <w:szCs w:val="20"/>
                <w:lang w:val="ka-GE"/>
              </w:rPr>
              <w:t>ით გათვალისწინებულ</w:t>
            </w:r>
            <w:r w:rsidR="00975C9B" w:rsidRPr="007E40E5">
              <w:rPr>
                <w:rFonts w:ascii="Sylfaen" w:hAnsi="Sylfaen" w:cs="Sylfaen"/>
                <w:sz w:val="20"/>
                <w:szCs w:val="20"/>
                <w:lang w:val="ka-GE"/>
              </w:rPr>
              <w:t xml:space="preserve"> ადამიანის ღირსებას</w:t>
            </w:r>
            <w:r w:rsidR="00A352A4" w:rsidRPr="007E40E5">
              <w:rPr>
                <w:rFonts w:ascii="Sylfaen" w:hAnsi="Sylfaen" w:cs="Sylfaen"/>
                <w:sz w:val="20"/>
                <w:szCs w:val="20"/>
                <w:lang w:val="ka-GE"/>
              </w:rPr>
              <w:t xml:space="preserve">. ისე როგორც </w:t>
            </w:r>
            <w:r w:rsidR="00975C9B" w:rsidRPr="007E40E5">
              <w:rPr>
                <w:rFonts w:ascii="Sylfaen" w:hAnsi="Sylfaen" w:cs="Sylfaen"/>
                <w:sz w:val="20"/>
                <w:szCs w:val="20"/>
                <w:lang w:val="ka-GE"/>
              </w:rPr>
              <w:t>ამას</w:t>
            </w:r>
            <w:r w:rsidR="00A352A4" w:rsidRPr="007E40E5">
              <w:rPr>
                <w:rFonts w:ascii="Sylfaen" w:hAnsi="Sylfaen" w:cs="Sylfaen"/>
                <w:sz w:val="20"/>
                <w:szCs w:val="20"/>
                <w:lang w:val="ka-GE"/>
              </w:rPr>
              <w:t xml:space="preserve"> საკონსტიტუციო სასმართლო</w:t>
            </w:r>
            <w:r w:rsidR="00975C9B" w:rsidRPr="007E40E5">
              <w:rPr>
                <w:rFonts w:ascii="Sylfaen" w:hAnsi="Sylfaen" w:cs="Sylfaen"/>
                <w:sz w:val="20"/>
                <w:szCs w:val="20"/>
                <w:lang w:val="ka-GE"/>
              </w:rPr>
              <w:t xml:space="preserve"> თავის </w:t>
            </w:r>
            <w:r w:rsidR="00A352A4" w:rsidRPr="007E40E5">
              <w:rPr>
                <w:rFonts w:ascii="Sylfaen" w:hAnsi="Sylfaen" w:cs="Sylfaen"/>
                <w:sz w:val="20"/>
                <w:szCs w:val="20"/>
                <w:lang w:val="ka-GE"/>
              </w:rPr>
              <w:t>პრა</w:t>
            </w:r>
            <w:r w:rsidR="00A6409F" w:rsidRPr="007E40E5">
              <w:rPr>
                <w:rFonts w:ascii="Sylfaen" w:hAnsi="Sylfaen" w:cs="Sylfaen"/>
                <w:sz w:val="20"/>
                <w:szCs w:val="20"/>
                <w:lang w:val="ka-GE"/>
              </w:rPr>
              <w:t>ქ</w:t>
            </w:r>
            <w:r w:rsidR="00A352A4" w:rsidRPr="007E40E5">
              <w:rPr>
                <w:rFonts w:ascii="Sylfaen" w:hAnsi="Sylfaen" w:cs="Sylfaen"/>
                <w:sz w:val="20"/>
                <w:szCs w:val="20"/>
                <w:lang w:val="ka-GE"/>
              </w:rPr>
              <w:t>ტიკაში აღნიშნა</w:t>
            </w:r>
            <w:r w:rsidR="00975C9B" w:rsidRPr="007E40E5">
              <w:rPr>
                <w:rFonts w:ascii="Sylfaen" w:hAnsi="Sylfaen" w:cs="Sylfaen"/>
                <w:sz w:val="20"/>
                <w:szCs w:val="20"/>
                <w:lang w:val="ka-GE"/>
              </w:rPr>
              <w:t>ვს</w:t>
            </w:r>
            <w:r w:rsidR="00A352A4" w:rsidRPr="007E40E5">
              <w:rPr>
                <w:rFonts w:ascii="Sylfaen" w:hAnsi="Sylfaen" w:cs="Sylfaen"/>
                <w:sz w:val="20"/>
                <w:szCs w:val="20"/>
                <w:lang w:val="ka-GE"/>
              </w:rPr>
              <w:t>: სახელმწიფო</w:t>
            </w:r>
            <w:r w:rsidR="00A352A4" w:rsidRPr="007E40E5">
              <w:rPr>
                <w:rFonts w:ascii="11" w:hAnsi="11"/>
                <w:sz w:val="20"/>
                <w:szCs w:val="20"/>
                <w:lang w:val="ka-GE"/>
              </w:rPr>
              <w:t xml:space="preserve"> </w:t>
            </w:r>
            <w:r w:rsidR="00A352A4" w:rsidRPr="007E40E5">
              <w:rPr>
                <w:rFonts w:ascii="Sylfaen" w:hAnsi="Sylfaen" w:cs="Sylfaen"/>
                <w:sz w:val="20"/>
                <w:szCs w:val="20"/>
                <w:lang w:val="ka-GE"/>
              </w:rPr>
              <w:t>საქართველოს</w:t>
            </w:r>
            <w:r w:rsidR="00A352A4" w:rsidRPr="007E40E5">
              <w:rPr>
                <w:rFonts w:ascii="11" w:hAnsi="11"/>
                <w:sz w:val="20"/>
                <w:szCs w:val="20"/>
                <w:lang w:val="ka-GE"/>
              </w:rPr>
              <w:t xml:space="preserve"> </w:t>
            </w:r>
            <w:r w:rsidR="00A352A4" w:rsidRPr="007E40E5">
              <w:rPr>
                <w:rFonts w:ascii="Sylfaen" w:hAnsi="Sylfaen" w:cs="Sylfaen"/>
                <w:sz w:val="20"/>
                <w:szCs w:val="20"/>
                <w:lang w:val="ka-GE"/>
              </w:rPr>
              <w:t>კონსტიტუციის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მე</w:t>
            </w:r>
            <w:r w:rsidR="00A352A4" w:rsidRPr="007E40E5">
              <w:rPr>
                <w:rFonts w:ascii="Sylfaen" w:hAnsi="Sylfaen"/>
                <w:sz w:val="20"/>
                <w:szCs w:val="20"/>
                <w:lang w:val="ka-GE"/>
              </w:rPr>
              <w:t xml:space="preserve">-17 </w:t>
            </w:r>
            <w:r w:rsidR="00A352A4" w:rsidRPr="007E40E5">
              <w:rPr>
                <w:rFonts w:ascii="Sylfaen" w:hAnsi="Sylfaen" w:cs="Sylfaen"/>
                <w:sz w:val="20"/>
                <w:szCs w:val="20"/>
                <w:lang w:val="ka-GE"/>
              </w:rPr>
              <w:t>მუხლის პირველ პუნქტს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არღვევს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მაშინ</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როდესაც</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ფუნდამენტური</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უფლებების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დარღვევის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გზით</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შედეგად</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მიზნად</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ისახავს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ადამიანის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დამცირებას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მისი</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მიზნის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მიღწევის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საშუალებად</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გამოყენებას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ან</w:t>
            </w:r>
            <w:r w:rsidR="00A352A4" w:rsidRPr="007E40E5">
              <w:rPr>
                <w:rFonts w:ascii="Sylfaen" w:hAnsi="Sylfaen"/>
                <w:sz w:val="20"/>
                <w:szCs w:val="20"/>
                <w:lang w:val="ka-GE"/>
              </w:rPr>
              <w:t>/</w:t>
            </w:r>
            <w:r w:rsidR="00A352A4" w:rsidRPr="007E40E5">
              <w:rPr>
                <w:rFonts w:ascii="Sylfaen" w:hAnsi="Sylfaen" w:cs="Sylfaen"/>
                <w:sz w:val="20"/>
                <w:szCs w:val="20"/>
                <w:lang w:val="ka-GE"/>
              </w:rPr>
              <w:t>და</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მისი</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ფაქტობრივი</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ქმედება</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ასეთ</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შედეგს</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გარდაუვლად</w:t>
            </w:r>
            <w:r w:rsidR="00A352A4" w:rsidRPr="007E40E5">
              <w:rPr>
                <w:rFonts w:ascii="Sylfaen" w:hAnsi="Sylfaen"/>
                <w:sz w:val="20"/>
                <w:szCs w:val="20"/>
                <w:lang w:val="ka-GE"/>
              </w:rPr>
              <w:t xml:space="preserve"> </w:t>
            </w:r>
            <w:r w:rsidR="00A352A4" w:rsidRPr="007E40E5">
              <w:rPr>
                <w:rFonts w:ascii="Sylfaen" w:hAnsi="Sylfaen" w:cs="Sylfaen"/>
                <w:sz w:val="20"/>
                <w:szCs w:val="20"/>
                <w:lang w:val="ka-GE"/>
              </w:rPr>
              <w:t>იწვევს</w:t>
            </w:r>
            <w:r w:rsidR="00A352A4" w:rsidRPr="007E40E5">
              <w:rPr>
                <w:rFonts w:ascii="Sylfaen" w:hAnsi="Sylfaen"/>
                <w:sz w:val="20"/>
                <w:szCs w:val="20"/>
                <w:lang w:val="ka-GE"/>
              </w:rPr>
              <w:t>. (</w:t>
            </w:r>
            <w:r w:rsidR="00975C9B" w:rsidRPr="007E40E5">
              <w:rPr>
                <w:rFonts w:ascii="Sylfaen" w:hAnsi="Sylfaen"/>
                <w:sz w:val="20"/>
                <w:szCs w:val="20"/>
                <w:lang w:val="ka-GE"/>
              </w:rPr>
              <w:t xml:space="preserve">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w:t>
            </w:r>
            <w:r w:rsidR="00A352A4" w:rsidRPr="007E40E5">
              <w:rPr>
                <w:rFonts w:ascii="Sylfaen" w:hAnsi="Sylfaen"/>
                <w:sz w:val="20"/>
                <w:szCs w:val="20"/>
                <w:lang w:val="ka-GE"/>
              </w:rPr>
              <w:t>II-17)</w:t>
            </w:r>
            <w:r w:rsidR="00C26E15" w:rsidRPr="007E40E5">
              <w:rPr>
                <w:rFonts w:ascii="Sylfaen" w:hAnsi="Sylfaen"/>
                <w:sz w:val="20"/>
                <w:szCs w:val="20"/>
                <w:lang w:val="ka-GE"/>
              </w:rPr>
              <w:t>.</w:t>
            </w:r>
          </w:p>
          <w:p w14:paraId="63E7B6D7" w14:textId="62035C0A" w:rsidR="00605579" w:rsidRPr="007E40E5" w:rsidRDefault="00605579" w:rsidP="00F25E3C">
            <w:pPr>
              <w:jc w:val="both"/>
              <w:rPr>
                <w:rFonts w:ascii="Sylfaen" w:hAnsi="Sylfaen"/>
                <w:sz w:val="20"/>
                <w:szCs w:val="20"/>
                <w:lang w:val="ka-GE"/>
              </w:rPr>
            </w:pPr>
            <w:r w:rsidRPr="007E40E5">
              <w:rPr>
                <w:rFonts w:ascii="Sylfaen" w:hAnsi="Sylfaen"/>
                <w:sz w:val="20"/>
                <w:szCs w:val="20"/>
                <w:lang w:val="ka-GE"/>
              </w:rPr>
              <w:t xml:space="preserve">ამავე მიდგომას </w:t>
            </w:r>
            <w:r w:rsidR="00A6409F" w:rsidRPr="007E40E5">
              <w:rPr>
                <w:rFonts w:ascii="Sylfaen" w:hAnsi="Sylfaen"/>
                <w:sz w:val="20"/>
                <w:szCs w:val="20"/>
                <w:lang w:val="ka-GE"/>
              </w:rPr>
              <w:t>ადასტურებ</w:t>
            </w:r>
            <w:r w:rsidRPr="007E40E5">
              <w:rPr>
                <w:rFonts w:ascii="Sylfaen" w:hAnsi="Sylfaen"/>
                <w:sz w:val="20"/>
                <w:szCs w:val="20"/>
                <w:lang w:val="ka-GE"/>
              </w:rPr>
              <w:t>ს ადამიანის უფლებათა ევროპული სასამართ</w:t>
            </w:r>
            <w:r w:rsidR="00A6409F" w:rsidRPr="007E40E5">
              <w:rPr>
                <w:rFonts w:ascii="Sylfaen" w:hAnsi="Sylfaen"/>
                <w:sz w:val="20"/>
                <w:szCs w:val="20"/>
                <w:lang w:val="ka-GE"/>
              </w:rPr>
              <w:t>ლ</w:t>
            </w:r>
            <w:r w:rsidRPr="007E40E5">
              <w:rPr>
                <w:rFonts w:ascii="Sylfaen" w:hAnsi="Sylfaen"/>
                <w:sz w:val="20"/>
                <w:szCs w:val="20"/>
                <w:lang w:val="ka-GE"/>
              </w:rPr>
              <w:t>ო თავის პრაქტიკაში. საქმეზე Mikhaylova v. Russia no.46998/08, 19/11/2015, სადაც სახდელის სახედ გათვალისწინებული იყო 1000 რუბლამდე ჯარიმა, სასამართლომ განმარტა, რომ, როცა სანქცია გამიზნულია არა მხოლოდ ზიანის მატერიალური ანაზღაურებისთვის, არამედ, ძირითადად, სადამსჯელო და შემაკავებელი ბუნებისაა, უკვე საკმარისია სასამართლოსთვის, კონვენციის მიზნებისთვის</w:t>
            </w:r>
            <w:r w:rsidR="004C6FF6" w:rsidRPr="007E40E5">
              <w:rPr>
                <w:rFonts w:ascii="Sylfaen" w:hAnsi="Sylfaen"/>
                <w:sz w:val="20"/>
                <w:szCs w:val="20"/>
                <w:lang w:val="ka-GE"/>
              </w:rPr>
              <w:t xml:space="preserve"> პასუხისმგებლობა</w:t>
            </w:r>
            <w:r w:rsidRPr="007E40E5">
              <w:rPr>
                <w:rFonts w:ascii="Sylfaen" w:hAnsi="Sylfaen"/>
                <w:sz w:val="20"/>
                <w:szCs w:val="20"/>
                <w:lang w:val="ka-GE"/>
              </w:rPr>
              <w:t xml:space="preserve"> სამართალდარღვევ</w:t>
            </w:r>
            <w:r w:rsidR="004C6FF6" w:rsidRPr="007E40E5">
              <w:rPr>
                <w:rFonts w:ascii="Sylfaen" w:hAnsi="Sylfaen"/>
                <w:sz w:val="20"/>
                <w:szCs w:val="20"/>
                <w:lang w:val="ka-GE"/>
              </w:rPr>
              <w:t>ისათვის,</w:t>
            </w:r>
            <w:r w:rsidR="000B0A7A" w:rsidRPr="007E40E5">
              <w:rPr>
                <w:rFonts w:ascii="Sylfaen" w:hAnsi="Sylfaen"/>
                <w:sz w:val="20"/>
                <w:szCs w:val="20"/>
                <w:lang w:val="ka-GE"/>
              </w:rPr>
              <w:t xml:space="preserve"> სისხლისსამართლებრივ</w:t>
            </w:r>
            <w:r w:rsidRPr="007E40E5">
              <w:rPr>
                <w:rFonts w:ascii="Sylfaen" w:hAnsi="Sylfaen"/>
                <w:sz w:val="20"/>
                <w:szCs w:val="20"/>
                <w:lang w:val="ka-GE"/>
              </w:rPr>
              <w:t xml:space="preserve">  </w:t>
            </w:r>
            <w:r w:rsidR="00EB7E50" w:rsidRPr="007E40E5">
              <w:rPr>
                <w:rFonts w:ascii="Sylfaen" w:hAnsi="Sylfaen"/>
                <w:sz w:val="20"/>
                <w:szCs w:val="20"/>
                <w:lang w:val="ka-GE"/>
              </w:rPr>
              <w:t>ბუნებ</w:t>
            </w:r>
            <w:r w:rsidRPr="007E40E5">
              <w:rPr>
                <w:rFonts w:ascii="Sylfaen" w:hAnsi="Sylfaen"/>
                <w:sz w:val="20"/>
                <w:szCs w:val="20"/>
                <w:lang w:val="ka-GE"/>
              </w:rPr>
              <w:t>ად</w:t>
            </w:r>
            <w:r w:rsidR="004C6FF6" w:rsidRPr="007E40E5">
              <w:rPr>
                <w:rFonts w:ascii="Sylfaen" w:hAnsi="Sylfaen"/>
                <w:sz w:val="20"/>
                <w:szCs w:val="20"/>
                <w:lang w:val="ka-GE"/>
              </w:rPr>
              <w:t xml:space="preserve"> </w:t>
            </w:r>
            <w:r w:rsidRPr="007E40E5">
              <w:rPr>
                <w:rFonts w:ascii="Sylfaen" w:hAnsi="Sylfaen"/>
                <w:sz w:val="20"/>
                <w:szCs w:val="20"/>
                <w:lang w:val="ka-GE"/>
              </w:rPr>
              <w:t>მიიჩნიოს და შესაბამისად მიუდგეს მის განხილვას (პარ. 64-65). სასამართლომ ამავე საქმეზე, სამართლიან სასამართლოზე მსჯელობისას, რაც, მოსარჩელის განმარტებით, მისთვის უფასო საადვოკატო მომსახურების უფლების არარსებობაში გამოიხატა, განმარტა, რომ მართალია, 1000 რუბლი საკმაოდ მცირე</w:t>
            </w:r>
            <w:r w:rsidR="0027721E" w:rsidRPr="007E40E5">
              <w:rPr>
                <w:rFonts w:ascii="Sylfaen" w:hAnsi="Sylfaen"/>
                <w:sz w:val="20"/>
                <w:szCs w:val="20"/>
                <w:lang w:val="ka-GE"/>
              </w:rPr>
              <w:t xml:space="preserve"> </w:t>
            </w:r>
            <w:r w:rsidRPr="007E40E5">
              <w:rPr>
                <w:rFonts w:ascii="Sylfaen" w:hAnsi="Sylfaen"/>
                <w:sz w:val="20"/>
                <w:szCs w:val="20"/>
                <w:lang w:val="ka-GE"/>
              </w:rPr>
              <w:t xml:space="preserve">ოდენობის თანხაა, თუმცა მოსარჩელის წინააღმდეგ წარმოებული პროცედურები პირდაპირ უკავშირდებოდა მის მიერ </w:t>
            </w:r>
            <w:r w:rsidR="00EB7E50" w:rsidRPr="007E40E5">
              <w:rPr>
                <w:rFonts w:ascii="Sylfaen" w:hAnsi="Sylfaen"/>
                <w:sz w:val="20"/>
                <w:szCs w:val="20"/>
                <w:lang w:val="ka-GE"/>
              </w:rPr>
              <w:t xml:space="preserve">გამოხატვის, </w:t>
            </w:r>
            <w:r w:rsidRPr="007E40E5">
              <w:rPr>
                <w:rFonts w:ascii="Sylfaen" w:hAnsi="Sylfaen"/>
                <w:sz w:val="20"/>
                <w:szCs w:val="20"/>
                <w:lang w:val="ka-GE"/>
              </w:rPr>
              <w:t xml:space="preserve">შეკრებისა და მანიფესტაციის თავისუფლებით სარგებლობას. შესაბამისად, სასამართლო ვერ </w:t>
            </w:r>
            <w:r w:rsidR="0027721E" w:rsidRPr="007E40E5">
              <w:rPr>
                <w:rFonts w:ascii="Sylfaen" w:hAnsi="Sylfaen"/>
                <w:sz w:val="20"/>
                <w:szCs w:val="20"/>
                <w:lang w:val="ka-GE"/>
              </w:rPr>
              <w:t>უგულებელყოფდა</w:t>
            </w:r>
            <w:r w:rsidRPr="007E40E5">
              <w:rPr>
                <w:rFonts w:ascii="Sylfaen" w:hAnsi="Sylfaen"/>
                <w:sz w:val="20"/>
                <w:szCs w:val="20"/>
                <w:lang w:val="ka-GE"/>
              </w:rPr>
              <w:t xml:space="preserve">, რომ მოსარჩელის შემთხვევაში, სასწორზე ცოტა რამ იდო (პარ. 99). საქმეზე Balsytė-Lideikienė v. Lithuania no.72596/01, 04/11/2008, სასამართლომ ყურადღება გაამახვილა, რომ ადმინისტრაციულ სამართალდარღვევათა კოდექსი თავად უთითებდა, </w:t>
            </w:r>
            <w:r w:rsidRPr="007E40E5">
              <w:rPr>
                <w:rFonts w:ascii="Sylfaen" w:hAnsi="Sylfaen"/>
                <w:sz w:val="20"/>
                <w:szCs w:val="20"/>
                <w:lang w:val="ka-GE"/>
              </w:rPr>
              <w:lastRenderedPageBreak/>
              <w:t xml:space="preserve">რომ ადმინისტრაციული სახდელი მიზნად ისახავს სამართალდამრღვევის დასჯას და ხელმეორედ ჩადენისგან </w:t>
            </w:r>
            <w:r w:rsidR="00C26E15" w:rsidRPr="007E40E5">
              <w:rPr>
                <w:rFonts w:ascii="Sylfaen" w:hAnsi="Sylfaen"/>
                <w:sz w:val="20"/>
                <w:szCs w:val="20"/>
                <w:lang w:val="ka-GE"/>
              </w:rPr>
              <w:t>გადათქმევინებას</w:t>
            </w:r>
            <w:r w:rsidRPr="007E40E5">
              <w:rPr>
                <w:rFonts w:ascii="Sylfaen" w:hAnsi="Sylfaen"/>
                <w:sz w:val="20"/>
                <w:szCs w:val="20"/>
                <w:lang w:val="ka-GE"/>
              </w:rPr>
              <w:t xml:space="preserve"> (პარ. 58). </w:t>
            </w:r>
          </w:p>
          <w:p w14:paraId="5343DF55" w14:textId="556B44D3" w:rsidR="007022F6" w:rsidRPr="007E40E5" w:rsidRDefault="007022F6" w:rsidP="00F25E3C">
            <w:pPr>
              <w:ind w:left="720"/>
              <w:jc w:val="both"/>
              <w:rPr>
                <w:rFonts w:ascii="Sylfaen" w:hAnsi="Sylfaen"/>
                <w:sz w:val="20"/>
                <w:szCs w:val="20"/>
                <w:lang w:val="ka-GE"/>
              </w:rPr>
            </w:pPr>
          </w:p>
          <w:p w14:paraId="0F3C27D9" w14:textId="1982E231" w:rsidR="004C6FF6" w:rsidRPr="007E40E5" w:rsidRDefault="004C6FF6" w:rsidP="00F25E3C">
            <w:pPr>
              <w:jc w:val="both"/>
              <w:rPr>
                <w:rStyle w:val="cf01"/>
                <w:rFonts w:ascii="Sylfaen" w:hAnsi="Sylfaen"/>
                <w:sz w:val="20"/>
                <w:szCs w:val="20"/>
                <w:lang w:val="ka-GE"/>
              </w:rPr>
            </w:pPr>
            <w:r w:rsidRPr="007E40E5">
              <w:rPr>
                <w:rFonts w:ascii="Sylfaen" w:hAnsi="Sylfaen"/>
                <w:sz w:val="20"/>
                <w:szCs w:val="20"/>
                <w:lang w:val="ka-GE"/>
              </w:rPr>
              <w:t>საბოლოოდ</w:t>
            </w:r>
            <w:r w:rsidR="00531A7C" w:rsidRPr="007E40E5">
              <w:rPr>
                <w:rFonts w:ascii="Sylfaen" w:hAnsi="Sylfaen"/>
                <w:sz w:val="20"/>
                <w:szCs w:val="20"/>
                <w:lang w:val="ka-GE"/>
              </w:rPr>
              <w:t>,</w:t>
            </w:r>
            <w:r w:rsidRPr="007E40E5">
              <w:rPr>
                <w:rFonts w:ascii="Sylfaen" w:hAnsi="Sylfaen"/>
                <w:sz w:val="20"/>
                <w:szCs w:val="20"/>
                <w:lang w:val="ka-GE"/>
              </w:rPr>
              <w:t xml:space="preserve"> უნდა აღინიშნოს რომ ნორმა არის ბლანკეტური და ჯარიმა არის </w:t>
            </w:r>
            <w:r w:rsidRPr="007E40E5">
              <w:rPr>
                <w:rStyle w:val="cf01"/>
                <w:rFonts w:ascii="Sylfaen" w:hAnsi="Sylfaen"/>
                <w:sz w:val="20"/>
                <w:szCs w:val="20"/>
                <w:lang w:val="ka-GE"/>
              </w:rPr>
              <w:t>ფიქსირებული 5000 ლარი და არა მაგალითად 5000 ლარამდე. რაც მოსამართლეს ართმევს შესაძლებლობას გაითვალისწინოს ინდივიდუალური გარემოებები, ამით პასუხისმგებლობის ინდივიდუალიზაციის პრინციპიც ირღვევა.</w:t>
            </w:r>
          </w:p>
          <w:p w14:paraId="40CE69B4" w14:textId="77777777" w:rsidR="004C6FF6" w:rsidRPr="004C6FF6" w:rsidRDefault="004C6FF6" w:rsidP="0027721E">
            <w:pPr>
              <w:spacing w:line="276" w:lineRule="auto"/>
              <w:ind w:left="720"/>
              <w:jc w:val="both"/>
              <w:rPr>
                <w:rFonts w:ascii="Sylfaen" w:hAnsi="Sylfaen"/>
                <w:lang w:val="ka-GE"/>
              </w:rPr>
            </w:pPr>
          </w:p>
          <w:p w14:paraId="26FD863C" w14:textId="79440D6C" w:rsidR="00605579" w:rsidRPr="00E164DC" w:rsidRDefault="007022F6" w:rsidP="007022F6">
            <w:pPr>
              <w:ind w:left="1440"/>
              <w:jc w:val="both"/>
              <w:rPr>
                <w:rFonts w:ascii="Sylfaen" w:hAnsi="Sylfaen"/>
                <w:b/>
                <w:bCs/>
                <w:sz w:val="20"/>
                <w:szCs w:val="20"/>
                <w:lang w:val="ka-GE"/>
              </w:rPr>
            </w:pPr>
            <w:r w:rsidRPr="00E164DC">
              <w:rPr>
                <w:rFonts w:ascii="Sylfaen" w:hAnsi="Sylfaen"/>
                <w:b/>
                <w:bCs/>
                <w:sz w:val="20"/>
                <w:szCs w:val="20"/>
                <w:lang w:val="ka-GE"/>
              </w:rPr>
              <w:t>1.2.2. დედის მიმართ რომელსაც ჰყავს 12 წლამდე ასაკის ბავშვი - 5000 ლარის შეფარდების არაკონსტიტუციურობის საკითხი</w:t>
            </w:r>
          </w:p>
          <w:p w14:paraId="42C3DEC5" w14:textId="10CDA966" w:rsidR="004C6FF6" w:rsidRPr="00E164DC" w:rsidRDefault="004C6FF6" w:rsidP="007022F6">
            <w:pPr>
              <w:ind w:left="1440"/>
              <w:jc w:val="both"/>
              <w:rPr>
                <w:rFonts w:ascii="Sylfaen" w:hAnsi="Sylfaen"/>
                <w:b/>
                <w:bCs/>
                <w:sz w:val="20"/>
                <w:szCs w:val="20"/>
                <w:lang w:val="ka-GE"/>
              </w:rPr>
            </w:pPr>
          </w:p>
          <w:p w14:paraId="177A34AB" w14:textId="4D2C1FCE" w:rsidR="007022F6" w:rsidRPr="00E164DC" w:rsidRDefault="004C6FF6" w:rsidP="00975C9B">
            <w:pPr>
              <w:jc w:val="both"/>
              <w:rPr>
                <w:rFonts w:ascii="Sylfaen" w:eastAsia="Sylfaen_PDF_Subset" w:hAnsi="Sylfaen" w:cs="Sylfaen_PDF_Subset"/>
                <w:sz w:val="20"/>
                <w:szCs w:val="20"/>
                <w:lang w:val="ka-GE"/>
              </w:rPr>
            </w:pPr>
            <w:r w:rsidRPr="00E164DC">
              <w:rPr>
                <w:rFonts w:ascii="Sylfaen" w:hAnsi="Sylfaen"/>
                <w:sz w:val="20"/>
                <w:szCs w:val="20"/>
                <w:lang w:val="ka-GE"/>
              </w:rPr>
              <w:t>საქართველოს ადმინისტრაციულ სამართალდარღვევათა კოდექსის 174 პრიმა მუხლის მე-10 ნაწილის თანახმად, შეკრების ან მანიფესტაციის ორგანიზებისა და ჩატარების წესის დარღვევისათვის  კოდექსის 32-ე მუხლის მე-3 ნაწილით გათვალისწინებულ შემთხვევაში სამართალდამრღვევს დაეკისრება ჯარიმა 5 000 ლარის ოდენობით, ხოლო თუ იმავე შემთხვევაში სამართალდამრღვევი ორგანიზატორია − 15 000 ლარის ოდენობით.</w:t>
            </w:r>
            <w:r w:rsidR="007022F6" w:rsidRPr="00E164DC">
              <w:rPr>
                <w:rFonts w:ascii="Sylfaen" w:eastAsia="Sylfaen_PDF_Subset" w:hAnsi="Sylfaen" w:cs="Sylfaen_PDF_Subset"/>
                <w:sz w:val="20"/>
                <w:szCs w:val="20"/>
                <w:lang w:val="ka-GE"/>
              </w:rPr>
              <w:t xml:space="preserve"> </w:t>
            </w:r>
            <w:r w:rsidRPr="00E164DC">
              <w:rPr>
                <w:rFonts w:ascii="Sylfaen" w:hAnsi="Sylfaen"/>
                <w:sz w:val="20"/>
                <w:szCs w:val="20"/>
                <w:lang w:val="ka-GE"/>
              </w:rPr>
              <w:t xml:space="preserve">კოდექსის 32-ე მუხლის მე-3 ნაწილი ითვალისწინებს რომ </w:t>
            </w:r>
            <w:r w:rsidR="007022F6" w:rsidRPr="00E164DC">
              <w:rPr>
                <w:rFonts w:ascii="Sylfaen" w:eastAsia="Sylfaen_PDF_Subset" w:hAnsi="Sylfaen" w:cs="Sylfaen_PDF_Subset"/>
                <w:sz w:val="20"/>
                <w:szCs w:val="20"/>
                <w:lang w:val="ka-GE"/>
              </w:rPr>
              <w:t>ადმინისტრაციული პატიმრობა</w:t>
            </w:r>
            <w:r w:rsidRPr="00E164DC">
              <w:rPr>
                <w:rFonts w:ascii="Sylfaen" w:eastAsia="Sylfaen_PDF_Subset" w:hAnsi="Sylfaen" w:cs="Sylfaen_PDF_Subset"/>
                <w:sz w:val="20"/>
                <w:szCs w:val="20"/>
                <w:lang w:val="ka-GE"/>
              </w:rPr>
              <w:t>ს</w:t>
            </w:r>
            <w:r w:rsidR="007022F6" w:rsidRPr="00E164DC">
              <w:rPr>
                <w:rFonts w:ascii="Sylfaen" w:eastAsia="Sylfaen_PDF_Subset" w:hAnsi="Sylfaen" w:cs="Sylfaen_PDF_Subset"/>
                <w:sz w:val="20"/>
                <w:szCs w:val="20"/>
                <w:lang w:val="ka-GE"/>
              </w:rPr>
              <w:t xml:space="preserve"> არ შეიძლება შეეფარდოს ორსულ ქალს, დედას, რომელსაც ჰყავს 12 წლამდე ასაკის ბავშვი, 18 წლის ასაკს მიუღწეველ პირს, მკვეთრად ან მნიშვნელოვნად გამოხატული</w:t>
            </w:r>
            <w:r w:rsidRPr="00E164DC">
              <w:rPr>
                <w:rFonts w:ascii="Sylfaen" w:eastAsia="Sylfaen_PDF_Subset" w:hAnsi="Sylfaen" w:cs="Sylfaen_PDF_Subset"/>
                <w:sz w:val="20"/>
                <w:szCs w:val="20"/>
                <w:lang w:val="ka-GE"/>
              </w:rPr>
              <w:t xml:space="preserve"> </w:t>
            </w:r>
            <w:r w:rsidR="007022F6" w:rsidRPr="00E164DC">
              <w:rPr>
                <w:rFonts w:ascii="Sylfaen" w:eastAsia="Sylfaen_PDF_Subset" w:hAnsi="Sylfaen" w:cs="Sylfaen_PDF_Subset"/>
                <w:sz w:val="20"/>
                <w:szCs w:val="20"/>
                <w:lang w:val="ka-GE"/>
              </w:rPr>
              <w:t>შეზღუდული შესაძლებლობის მქონე პირს.</w:t>
            </w:r>
            <w:r w:rsidRPr="00E164DC">
              <w:rPr>
                <w:rFonts w:ascii="Sylfaen" w:eastAsia="Sylfaen_PDF_Subset" w:hAnsi="Sylfaen" w:cs="Sylfaen_PDF_Subset"/>
                <w:sz w:val="20"/>
                <w:szCs w:val="20"/>
                <w:lang w:val="ka-GE"/>
              </w:rPr>
              <w:t xml:space="preserve"> ამ მუხლის შესაბამისად, მოსარჩელე ანა ბდეიანს, რომელსაც ჰყავს 3 არასრულწლოვანი შვილი, დაეკისრა 5000 ლარი ჯარიმა. </w:t>
            </w:r>
          </w:p>
          <w:p w14:paraId="30CD0FE8" w14:textId="77777777" w:rsidR="00531A7C" w:rsidRPr="00E164DC" w:rsidRDefault="00531A7C" w:rsidP="00975C9B">
            <w:pPr>
              <w:jc w:val="both"/>
              <w:rPr>
                <w:rFonts w:ascii="Sylfaen" w:eastAsia="Sylfaen_PDF_Subset" w:hAnsi="Sylfaen" w:cs="Sylfaen_PDF_Subset"/>
                <w:sz w:val="20"/>
                <w:szCs w:val="20"/>
                <w:lang w:val="ka-GE"/>
              </w:rPr>
            </w:pPr>
          </w:p>
          <w:p w14:paraId="3F9B99A1" w14:textId="091A8C40" w:rsidR="00B41D6B" w:rsidRPr="00E164DC" w:rsidRDefault="00B41D6B" w:rsidP="00B41D6B">
            <w:pPr>
              <w:jc w:val="both"/>
              <w:rPr>
                <w:rFonts w:ascii="Sylfaen" w:eastAsia="Sylfaen_PDF_Subset" w:hAnsi="Sylfaen" w:cs="Sylfaen_PDF_Subset"/>
                <w:sz w:val="20"/>
                <w:szCs w:val="20"/>
                <w:lang w:val="ka-GE"/>
              </w:rPr>
            </w:pPr>
            <w:r w:rsidRPr="00E164DC">
              <w:rPr>
                <w:rFonts w:ascii="Sylfaen" w:eastAsia="Sylfaen_PDF_Subset" w:hAnsi="Sylfaen" w:cs="Sylfaen_PDF_Subset"/>
                <w:sz w:val="20"/>
                <w:szCs w:val="20"/>
                <w:lang w:val="ka-GE"/>
              </w:rPr>
              <w:t>საქართველოს კონსტიტუციის 30-ე მუხლის მე-2 პუნქტი განსაკუთრებულ მნიშვნელობას იძენს დედა-</w:t>
            </w:r>
            <w:r w:rsidR="00F25E3C" w:rsidRPr="00E164DC">
              <w:rPr>
                <w:rFonts w:ascii="Sylfaen" w:eastAsia="Sylfaen_PDF_Subset" w:hAnsi="Sylfaen" w:cs="Sylfaen_PDF_Subset"/>
                <w:sz w:val="20"/>
                <w:szCs w:val="20"/>
                <w:lang w:val="ka-GE"/>
              </w:rPr>
              <w:t xml:space="preserve"> </w:t>
            </w:r>
            <w:r w:rsidRPr="00E164DC">
              <w:rPr>
                <w:rFonts w:ascii="Sylfaen" w:eastAsia="Sylfaen_PDF_Subset" w:hAnsi="Sylfaen" w:cs="Sylfaen_PDF_Subset"/>
                <w:sz w:val="20"/>
                <w:szCs w:val="20"/>
                <w:lang w:val="ka-GE"/>
              </w:rPr>
              <w:t>შვილის მჭიდრო კავშირის დასაცავად ბავშვის მცირეწლოვნების დროს. კონსტიტუციის 30-ე მუხლის მე-2 პუნქტი აკისრებს კანონმდებელს არათუ განსაკუთრებულ ნეგატიურ, არამედ პოზიტიურად ვალდებულებას. როგორც საქართველოს საკონსტიტუციო სასამართლომ საქმეზე „საქართველოს</w:t>
            </w:r>
            <w:r w:rsidR="00F25E3C" w:rsidRPr="00E164DC">
              <w:rPr>
                <w:rFonts w:ascii="Sylfaen" w:eastAsia="Sylfaen_PDF_Subset" w:hAnsi="Sylfaen" w:cs="Sylfaen_PDF_Subset"/>
                <w:sz w:val="20"/>
                <w:szCs w:val="20"/>
                <w:lang w:val="ka-GE"/>
              </w:rPr>
              <w:t xml:space="preserve"> </w:t>
            </w:r>
            <w:r w:rsidRPr="00E164DC">
              <w:rPr>
                <w:rFonts w:ascii="Sylfaen" w:eastAsia="Sylfaen_PDF_Subset" w:hAnsi="Sylfaen" w:cs="Sylfaen_PDF_Subset"/>
                <w:sz w:val="20"/>
                <w:szCs w:val="20"/>
                <w:lang w:val="ka-GE"/>
              </w:rPr>
              <w:t>მოქალაქეები - გიორგი გუგავა, კახაბერ ძაგანია და თამარ ჯანგირაშვილი საქართველოს</w:t>
            </w:r>
            <w:r w:rsidR="00F25E3C" w:rsidRPr="00E164DC">
              <w:rPr>
                <w:rFonts w:ascii="Sylfaen" w:eastAsia="Sylfaen_PDF_Subset" w:hAnsi="Sylfaen" w:cs="Sylfaen_PDF_Subset"/>
                <w:sz w:val="20"/>
                <w:szCs w:val="20"/>
                <w:lang w:val="ka-GE"/>
              </w:rPr>
              <w:t xml:space="preserve"> </w:t>
            </w:r>
            <w:r w:rsidRPr="00E164DC">
              <w:rPr>
                <w:rFonts w:ascii="Sylfaen" w:eastAsia="Sylfaen_PDF_Subset" w:hAnsi="Sylfaen" w:cs="Sylfaen_PDF_Subset"/>
                <w:sz w:val="20"/>
                <w:szCs w:val="20"/>
                <w:lang w:val="ka-GE"/>
              </w:rPr>
              <w:t xml:space="preserve">პარლამენტის წინააღმდეგ“ მიღებულ განჩინებაში განაცხადა: „ნებისმიერი საკანონმდებლო ცვლილება, ადამიანის შრომითი უფლებების მოწესრიგების დარგში, უნდა პასუხობდეს სახელმწიფოს კონსტიტუციურ პასუხისმგებლობას, სახელმწიფო ამ მიმართებით, განსაკუთრებით კი ოჯახის კეთილდღეობისათვის ხელის შეწყობისა და დედათა და ბავშვთა უფლებების დაცვის მიზნით, მაქსიმალურ ძალისხმევას უნდა მიმართავდეს, რათა საკანონმდებლო ცვლილებებმა არ გამოიწვიოს ადამიანთა უფლებრივი მდგომარეობის უკიდურესად გაუარესება“. სადავო ნორმა კი, </w:t>
            </w:r>
            <w:r w:rsidR="00B84C1A" w:rsidRPr="00E164DC">
              <w:rPr>
                <w:rFonts w:ascii="Sylfaen" w:eastAsia="Sylfaen_PDF_Subset" w:hAnsi="Sylfaen" w:cs="Sylfaen_PDF_Subset"/>
                <w:sz w:val="20"/>
                <w:szCs w:val="20"/>
                <w:lang w:val="ka-GE"/>
              </w:rPr>
              <w:t>სამის</w:t>
            </w:r>
            <w:r w:rsidRPr="00E164DC">
              <w:rPr>
                <w:rFonts w:ascii="Sylfaen" w:eastAsia="Sylfaen_PDF_Subset" w:hAnsi="Sylfaen" w:cs="Sylfaen_PDF_Subset"/>
                <w:sz w:val="20"/>
                <w:szCs w:val="20"/>
                <w:lang w:val="ka-GE"/>
              </w:rPr>
              <w:t xml:space="preserve"> არასრულწლოვანი შვილის დედას</w:t>
            </w:r>
            <w:r w:rsidR="00B84C1A" w:rsidRPr="00E164DC">
              <w:rPr>
                <w:rFonts w:ascii="Sylfaen" w:eastAsia="Sylfaen_PDF_Subset" w:hAnsi="Sylfaen" w:cs="Sylfaen_PDF_Subset"/>
                <w:sz w:val="20"/>
                <w:szCs w:val="20"/>
                <w:lang w:val="ka-GE"/>
              </w:rPr>
              <w:t xml:space="preserve"> (რომელიც შვილების აღზრდის გამო არ მუშაობს, და არ გააჩნია შემოსავალი)</w:t>
            </w:r>
            <w:r w:rsidRPr="00E164DC">
              <w:rPr>
                <w:rFonts w:ascii="Sylfaen" w:eastAsia="Sylfaen_PDF_Subset" w:hAnsi="Sylfaen" w:cs="Sylfaen_PDF_Subset"/>
                <w:sz w:val="20"/>
                <w:szCs w:val="20"/>
                <w:lang w:val="ka-GE"/>
              </w:rPr>
              <w:t>, რომელი</w:t>
            </w:r>
            <w:r w:rsidR="00B84C1A" w:rsidRPr="00E164DC">
              <w:rPr>
                <w:rFonts w:ascii="Sylfaen" w:eastAsia="Sylfaen_PDF_Subset" w:hAnsi="Sylfaen" w:cs="Sylfaen_PDF_Subset"/>
                <w:sz w:val="20"/>
                <w:szCs w:val="20"/>
                <w:lang w:val="ka-GE"/>
              </w:rPr>
              <w:t>ც სასამართლოს დადგენილების მიხედვით</w:t>
            </w:r>
            <w:r w:rsidRPr="00E164DC">
              <w:rPr>
                <w:rFonts w:ascii="Sylfaen" w:eastAsia="Sylfaen_PDF_Subset" w:hAnsi="Sylfaen" w:cs="Sylfaen_PDF_Subset"/>
                <w:sz w:val="20"/>
                <w:szCs w:val="20"/>
                <w:lang w:val="ka-GE"/>
              </w:rPr>
              <w:t xml:space="preserve"> 25 წუთის განმავ</w:t>
            </w:r>
            <w:r w:rsidR="00B84C1A" w:rsidRPr="00E164DC">
              <w:rPr>
                <w:rFonts w:ascii="Sylfaen" w:eastAsia="Sylfaen_PDF_Subset" w:hAnsi="Sylfaen" w:cs="Sylfaen_PDF_Subset"/>
                <w:sz w:val="20"/>
                <w:szCs w:val="20"/>
                <w:lang w:val="ka-GE"/>
              </w:rPr>
              <w:t xml:space="preserve">ლობაში გამოხატავდა პროტესტ გზის სავალ ნაწილზე, 5 000 ლარით აჯარიმებს. </w:t>
            </w:r>
            <w:r w:rsidR="00F25E3C" w:rsidRPr="00E164DC">
              <w:rPr>
                <w:rFonts w:ascii="Sylfaen" w:eastAsia="Sylfaen_PDF_Subset" w:hAnsi="Sylfaen" w:cs="Sylfaen_PDF_Subset"/>
                <w:sz w:val="20"/>
                <w:szCs w:val="20"/>
                <w:lang w:val="ka-GE"/>
              </w:rPr>
              <w:t xml:space="preserve"> </w:t>
            </w:r>
          </w:p>
          <w:p w14:paraId="5A833051" w14:textId="77777777" w:rsidR="00CB22DB" w:rsidRPr="00E164DC" w:rsidRDefault="00CB22DB" w:rsidP="00B41D6B">
            <w:pPr>
              <w:jc w:val="both"/>
              <w:rPr>
                <w:rFonts w:ascii="Sylfaen" w:eastAsia="Sylfaen_PDF_Subset" w:hAnsi="Sylfaen" w:cs="Sylfaen_PDF_Subset"/>
                <w:sz w:val="20"/>
                <w:szCs w:val="20"/>
                <w:lang w:val="ka-GE"/>
              </w:rPr>
            </w:pPr>
          </w:p>
          <w:p w14:paraId="4971E2F7" w14:textId="39FB24A1" w:rsidR="00B84C1A" w:rsidRPr="00E164DC" w:rsidRDefault="00B84C1A" w:rsidP="00B41D6B">
            <w:pPr>
              <w:jc w:val="both"/>
              <w:rPr>
                <w:rFonts w:ascii="Sylfaen" w:eastAsia="Sylfaen_PDF_Subset" w:hAnsi="Sylfaen" w:cs="Sylfaen_PDF_Subset"/>
                <w:sz w:val="20"/>
                <w:szCs w:val="20"/>
                <w:lang w:val="ka-GE"/>
              </w:rPr>
            </w:pPr>
            <w:r w:rsidRPr="00E164DC">
              <w:rPr>
                <w:rFonts w:ascii="Sylfaen" w:eastAsia="Sylfaen_PDF_Subset" w:hAnsi="Sylfaen" w:cs="Sylfaen_PDF_Subset"/>
                <w:sz w:val="20"/>
                <w:szCs w:val="20"/>
                <w:lang w:val="ka-GE"/>
              </w:rPr>
              <w:t xml:space="preserve">დასახელებულ შემთხვევაში, მოსარჩელე განსაკუთრებით მოწყვლადია. კანონმდებლით და კონკრეტულ შემთხვევაში სადავო ნორმის პრაქტიკით დარღვეულია არამხოლოდ მშობლის, დედის უფლება, არამედ მისი შვილების საარსებო მატერიალური რესურსი საფრთხის ქვეშაა. </w:t>
            </w:r>
          </w:p>
          <w:p w14:paraId="72B90170" w14:textId="77777777" w:rsidR="00F25E3C" w:rsidRPr="007E40E5" w:rsidRDefault="00F25E3C" w:rsidP="00B41D6B">
            <w:pPr>
              <w:jc w:val="both"/>
              <w:rPr>
                <w:rFonts w:ascii="Sylfaen" w:eastAsia="Sylfaen_PDF_Subset" w:hAnsi="Sylfaen" w:cs="Sylfaen_PDF_Subset"/>
                <w:sz w:val="20"/>
                <w:szCs w:val="20"/>
                <w:lang w:val="ka-GE"/>
              </w:rPr>
            </w:pPr>
          </w:p>
          <w:p w14:paraId="79423EEE" w14:textId="72A65E54" w:rsidR="00B84C1A" w:rsidRPr="007E40E5" w:rsidRDefault="00B84C1A" w:rsidP="00B41D6B">
            <w:pPr>
              <w:jc w:val="both"/>
              <w:rPr>
                <w:rFonts w:ascii="Sylfaen" w:eastAsia="Sylfaen_PDF_Subset" w:hAnsi="Sylfaen" w:cs="Sylfaen_PDF_Subset"/>
                <w:sz w:val="20"/>
                <w:szCs w:val="20"/>
                <w:lang w:val="ka-GE"/>
              </w:rPr>
            </w:pPr>
            <w:r w:rsidRPr="007E40E5">
              <w:rPr>
                <w:rFonts w:ascii="Sylfaen" w:eastAsia="Sylfaen_PDF_Subset" w:hAnsi="Sylfaen" w:cs="Sylfaen_PDF_Subset"/>
                <w:sz w:val="20"/>
                <w:szCs w:val="20"/>
                <w:lang w:val="ka-GE"/>
              </w:rPr>
              <w:t>შესაბამისად, მოსარჩელე ანა ბდეიანის მიმართ სადავო ნორმა განსაკუთრებულად არაჰუმანურ  მოპყრობას, ღირსების შემლახველ სასჯელს ითვალისწინებს</w:t>
            </w:r>
            <w:r w:rsidR="000C6396" w:rsidRPr="007E40E5">
              <w:rPr>
                <w:rFonts w:ascii="Sylfaen" w:eastAsia="Sylfaen_PDF_Subset" w:hAnsi="Sylfaen" w:cs="Sylfaen_PDF_Subset"/>
                <w:sz w:val="20"/>
                <w:szCs w:val="20"/>
                <w:lang w:val="ka-GE"/>
              </w:rPr>
              <w:t>,</w:t>
            </w:r>
            <w:r w:rsidRPr="007E40E5">
              <w:rPr>
                <w:rFonts w:ascii="Sylfaen" w:eastAsia="Sylfaen_PDF_Subset" w:hAnsi="Sylfaen" w:cs="Sylfaen_PDF_Subset"/>
                <w:sz w:val="20"/>
                <w:szCs w:val="20"/>
                <w:lang w:val="ka-GE"/>
              </w:rPr>
              <w:t xml:space="preserve"> რაც არის უხეში ჩარევა მისი კონსტიტუციით გარანტირებულ ღირსების უფლებაში. </w:t>
            </w:r>
          </w:p>
          <w:p w14:paraId="0C3B215C" w14:textId="0038CDC3" w:rsidR="00975C9B" w:rsidRPr="00B35DC1" w:rsidRDefault="00975C9B" w:rsidP="00975C9B">
            <w:pPr>
              <w:jc w:val="both"/>
              <w:rPr>
                <w:rFonts w:ascii="Sylfaen" w:hAnsi="Sylfaen" w:cs="Sylfaen"/>
                <w:sz w:val="20"/>
                <w:szCs w:val="20"/>
                <w:lang w:val="ka-GE"/>
              </w:rPr>
            </w:pPr>
          </w:p>
          <w:p w14:paraId="27A5F30D" w14:textId="77777777" w:rsidR="001705C5" w:rsidRPr="00B35DC1" w:rsidRDefault="001705C5" w:rsidP="00CD52DF">
            <w:pPr>
              <w:autoSpaceDE w:val="0"/>
              <w:autoSpaceDN w:val="0"/>
              <w:adjustRightInd w:val="0"/>
              <w:jc w:val="both"/>
              <w:rPr>
                <w:rFonts w:ascii="Sylfaen" w:hAnsi="Sylfaen" w:cs="Sylfaen"/>
                <w:sz w:val="20"/>
                <w:szCs w:val="20"/>
                <w:lang w:val="ka-GE"/>
              </w:rPr>
            </w:pPr>
          </w:p>
          <w:p w14:paraId="760F846D" w14:textId="3A19EA8F" w:rsidR="004B7D9A" w:rsidRPr="00E164DC" w:rsidRDefault="004B7D9A" w:rsidP="00F25E3C">
            <w:pPr>
              <w:autoSpaceDE w:val="0"/>
              <w:autoSpaceDN w:val="0"/>
              <w:adjustRightInd w:val="0"/>
              <w:ind w:left="1440"/>
              <w:jc w:val="both"/>
              <w:rPr>
                <w:rFonts w:ascii="Sylfaen" w:hAnsi="Sylfaen" w:cs="Calibri"/>
                <w:b/>
                <w:bCs/>
                <w:lang w:val="ka-GE"/>
              </w:rPr>
            </w:pPr>
            <w:r w:rsidRPr="00E164DC">
              <w:rPr>
                <w:rFonts w:ascii="Sylfaen" w:hAnsi="Sylfaen" w:cs="Calibri"/>
                <w:b/>
                <w:bCs/>
                <w:lang w:val="ka-GE"/>
              </w:rPr>
              <w:t>1.</w:t>
            </w:r>
            <w:r w:rsidR="008A6F55" w:rsidRPr="00E164DC">
              <w:rPr>
                <w:rFonts w:ascii="Sylfaen" w:hAnsi="Sylfaen" w:cs="Calibri"/>
                <w:b/>
                <w:bCs/>
                <w:lang w:val="ka-GE"/>
              </w:rPr>
              <w:t>2</w:t>
            </w:r>
            <w:r w:rsidRPr="00E164DC">
              <w:rPr>
                <w:rFonts w:ascii="Sylfaen" w:hAnsi="Sylfaen" w:cs="Calibri"/>
                <w:b/>
                <w:bCs/>
                <w:lang w:val="ka-GE"/>
              </w:rPr>
              <w:t>.</w:t>
            </w:r>
            <w:r w:rsidR="007022F6" w:rsidRPr="00E164DC">
              <w:rPr>
                <w:rFonts w:ascii="Sylfaen" w:hAnsi="Sylfaen" w:cs="Calibri"/>
                <w:b/>
                <w:bCs/>
                <w:lang w:val="ka-GE"/>
              </w:rPr>
              <w:t>3</w:t>
            </w:r>
            <w:r w:rsidRPr="00E164DC">
              <w:rPr>
                <w:rFonts w:ascii="Sylfaen" w:hAnsi="Sylfaen" w:cs="Calibri"/>
                <w:b/>
                <w:bCs/>
                <w:lang w:val="ka-GE"/>
              </w:rPr>
              <w:t>.</w:t>
            </w:r>
            <w:r w:rsidR="00A352A4" w:rsidRPr="00E164DC">
              <w:rPr>
                <w:rFonts w:ascii="Sylfaen" w:hAnsi="Sylfaen" w:cs="Calibri"/>
                <w:b/>
                <w:bCs/>
                <w:lang w:val="ka-GE"/>
              </w:rPr>
              <w:t xml:space="preserve"> 15 დღემდე პატიმრობის არაკონსტიტუციურობის საკითხი</w:t>
            </w:r>
          </w:p>
          <w:p w14:paraId="187317B2" w14:textId="77777777" w:rsidR="008A6F55" w:rsidRPr="00E164DC" w:rsidRDefault="008A6F55" w:rsidP="00F25E3C">
            <w:pPr>
              <w:autoSpaceDE w:val="0"/>
              <w:autoSpaceDN w:val="0"/>
              <w:adjustRightInd w:val="0"/>
              <w:ind w:left="720"/>
              <w:jc w:val="both"/>
              <w:rPr>
                <w:rFonts w:ascii="Sylfaen" w:hAnsi="Sylfaen" w:cs="Calibri"/>
                <w:i/>
                <w:iCs/>
                <w:lang w:val="ka-GE"/>
              </w:rPr>
            </w:pPr>
          </w:p>
          <w:p w14:paraId="707AFDBB" w14:textId="0609F341" w:rsidR="004B7D9A" w:rsidRPr="00E164DC" w:rsidRDefault="004B7D9A" w:rsidP="00F25E3C">
            <w:pPr>
              <w:autoSpaceDE w:val="0"/>
              <w:autoSpaceDN w:val="0"/>
              <w:adjustRightInd w:val="0"/>
              <w:jc w:val="both"/>
              <w:rPr>
                <w:rFonts w:ascii="Sylfaen" w:hAnsi="Sylfaen" w:cs="Calibri"/>
                <w:lang w:val="ka-GE"/>
              </w:rPr>
            </w:pPr>
            <w:r w:rsidRPr="00E164DC">
              <w:rPr>
                <w:rFonts w:ascii="Sylfaen" w:hAnsi="Sylfaen" w:cs="Calibri"/>
                <w:lang w:val="ka-GE"/>
              </w:rPr>
              <w:t>სარჩელის ამ ნაწილში განხილული იქნება</w:t>
            </w:r>
            <w:r w:rsidR="00D2037E" w:rsidRPr="00E164DC">
              <w:rPr>
                <w:rFonts w:ascii="Sylfaen" w:hAnsi="Sylfaen" w:cs="Calibri"/>
                <w:lang w:val="ka-GE"/>
              </w:rPr>
              <w:t xml:space="preserve">, </w:t>
            </w:r>
            <w:r w:rsidRPr="00E164DC">
              <w:rPr>
                <w:rFonts w:ascii="Sylfaen" w:hAnsi="Sylfaen" w:cs="Calibri"/>
                <w:lang w:val="ka-GE"/>
              </w:rPr>
              <w:t>რამდენად არის  მოქმედი კანონმდებლობით განსაზღვრული სახის დაფარვ</w:t>
            </w:r>
            <w:r w:rsidR="0027721E" w:rsidRPr="00E164DC">
              <w:rPr>
                <w:rFonts w:ascii="Sylfaen" w:hAnsi="Sylfaen" w:cs="Calibri"/>
                <w:lang w:val="ka-GE"/>
              </w:rPr>
              <w:t>ისა</w:t>
            </w:r>
            <w:r w:rsidRPr="00E164DC">
              <w:rPr>
                <w:rFonts w:ascii="Sylfaen" w:hAnsi="Sylfaen" w:cs="Calibri"/>
                <w:lang w:val="ka-GE"/>
              </w:rPr>
              <w:t xml:space="preserve"> და სავალი გზის </w:t>
            </w:r>
            <w:r w:rsidR="006261CF" w:rsidRPr="00E164DC">
              <w:rPr>
                <w:rFonts w:ascii="Sylfaen" w:hAnsi="Sylfaen" w:cs="Calibri"/>
                <w:lang w:val="ka-GE"/>
              </w:rPr>
              <w:t xml:space="preserve">გადაკეტვისთვის </w:t>
            </w:r>
            <w:r w:rsidRPr="00E164DC">
              <w:rPr>
                <w:rFonts w:ascii="Sylfaen" w:hAnsi="Sylfaen" w:cs="Calibri"/>
                <w:lang w:val="ka-GE"/>
              </w:rPr>
              <w:t>15 დღემდე პატიმრობა კონსტიტუციის მე-9 მუხლის მეორე პუნქტის შესაბამისი</w:t>
            </w:r>
            <w:r w:rsidR="006261CF" w:rsidRPr="00E164DC">
              <w:rPr>
                <w:rFonts w:ascii="Sylfaen" w:hAnsi="Sylfaen" w:cs="Calibri"/>
                <w:lang w:val="ka-GE"/>
              </w:rPr>
              <w:t xml:space="preserve">. </w:t>
            </w:r>
          </w:p>
          <w:p w14:paraId="157A38BF" w14:textId="6402AF78" w:rsidR="006261CF" w:rsidRPr="00E164DC" w:rsidRDefault="006261CF" w:rsidP="00F25E3C">
            <w:pPr>
              <w:autoSpaceDE w:val="0"/>
              <w:autoSpaceDN w:val="0"/>
              <w:adjustRightInd w:val="0"/>
              <w:jc w:val="both"/>
              <w:rPr>
                <w:rFonts w:ascii="Sylfaen" w:hAnsi="Sylfaen" w:cs="Calibri"/>
                <w:lang w:val="ka-GE"/>
              </w:rPr>
            </w:pPr>
            <w:r w:rsidRPr="00E164DC">
              <w:rPr>
                <w:rFonts w:ascii="Sylfaen" w:hAnsi="Sylfaen" w:cs="Calibri"/>
                <w:lang w:val="ka-GE"/>
              </w:rPr>
              <w:t>საქართველოს საკონსტიტუციო სასამართლოს მიერ დამკვიდრებული ტესტის მიხედვით, უნდა დადგინდეს რამდენად არის შეკრება/მანიფესტაციის დროს, სახის დაფარვა და სავალი გზის გადაკეტვისთვის დაწესებული 15 დღემდე პატიმრობა, დასახელებული სამართალდარღვევის მიზნებისათვის 1. ინტენსიური; 2. არაპროპორციულად ხანგრძლივი; 3. წარმოადგენს თუ არა პირი</w:t>
            </w:r>
            <w:r w:rsidRPr="00E164DC">
              <w:rPr>
                <w:rFonts w:ascii="Sylfaen" w:hAnsi="Sylfaen" w:cs="Calibri"/>
                <w:b/>
                <w:bCs/>
                <w:lang w:val="ka-GE"/>
              </w:rPr>
              <w:t xml:space="preserve"> </w:t>
            </w:r>
            <w:r w:rsidRPr="00E164DC">
              <w:rPr>
                <w:rFonts w:ascii="Sylfaen" w:hAnsi="Sylfaen" w:cs="Calibri"/>
                <w:lang w:val="ka-GE"/>
              </w:rPr>
              <w:lastRenderedPageBreak/>
              <w:t>სახელმწიფოსათვის „მიზნის მიღწევის საშუალებას, (შიშველ ობიექტს)</w:t>
            </w:r>
            <w:r w:rsidR="0027721E" w:rsidRPr="00E164DC">
              <w:rPr>
                <w:rFonts w:ascii="Sylfaen" w:hAnsi="Sylfaen" w:cs="Calibri"/>
                <w:lang w:val="ka-GE"/>
              </w:rPr>
              <w:t>;</w:t>
            </w:r>
            <w:r w:rsidR="000C6396" w:rsidRPr="00E164DC">
              <w:rPr>
                <w:rFonts w:ascii="Sylfaen" w:hAnsi="Sylfaen" w:cs="Calibri"/>
                <w:lang w:val="ka-GE"/>
              </w:rPr>
              <w:t xml:space="preserve"> </w:t>
            </w:r>
            <w:r w:rsidRPr="00E164DC">
              <w:rPr>
                <w:rFonts w:ascii="Sylfaen" w:hAnsi="Sylfaen" w:cs="Calibri"/>
                <w:lang w:val="ka-GE"/>
              </w:rPr>
              <w:t xml:space="preserve">4. აქვს თუ არა მოწესრიგების თვითნებური ხასიათი. </w:t>
            </w:r>
          </w:p>
          <w:p w14:paraId="2F444211" w14:textId="12306401" w:rsidR="00443E56" w:rsidRPr="00E164DC" w:rsidRDefault="006261CF" w:rsidP="00F25E3C">
            <w:pPr>
              <w:autoSpaceDE w:val="0"/>
              <w:autoSpaceDN w:val="0"/>
              <w:adjustRightInd w:val="0"/>
              <w:jc w:val="both"/>
              <w:rPr>
                <w:rFonts w:ascii="Sylfaen" w:hAnsi="Sylfaen"/>
                <w:lang w:val="es-ES"/>
              </w:rPr>
            </w:pPr>
            <w:r w:rsidRPr="00E164DC">
              <w:rPr>
                <w:rFonts w:ascii="Sylfaen" w:hAnsi="Sylfaen" w:cs="Calibri"/>
                <w:b/>
                <w:bCs/>
                <w:lang w:val="ka-GE"/>
              </w:rPr>
              <w:t>1.</w:t>
            </w:r>
            <w:r w:rsidR="00461DBD" w:rsidRPr="00E164DC">
              <w:rPr>
                <w:rFonts w:ascii="Sylfaen" w:hAnsi="Sylfaen" w:cs="Calibri"/>
                <w:b/>
                <w:bCs/>
                <w:lang w:val="ka-GE"/>
              </w:rPr>
              <w:t xml:space="preserve"> </w:t>
            </w:r>
            <w:r w:rsidR="00461DBD" w:rsidRPr="00E164DC">
              <w:rPr>
                <w:rFonts w:ascii="Sylfaen" w:hAnsi="Sylfaen" w:cs="Calibri"/>
                <w:lang w:val="ka-GE"/>
              </w:rPr>
              <w:t>პირველ რიგში,</w:t>
            </w:r>
            <w:r w:rsidR="005E3F52" w:rsidRPr="00E164DC">
              <w:rPr>
                <w:rFonts w:ascii="Sylfaen" w:hAnsi="Sylfaen" w:cs="Calibri"/>
                <w:lang w:val="ka-GE"/>
              </w:rPr>
              <w:t xml:space="preserve"> მნიშვნელოვანია შეფასდეს თუ რამდენად </w:t>
            </w:r>
            <w:r w:rsidR="005E3F52" w:rsidRPr="00E164DC">
              <w:rPr>
                <w:rFonts w:ascii="Sylfaen" w:hAnsi="Sylfaen" w:cs="Calibri"/>
                <w:b/>
                <w:bCs/>
                <w:lang w:val="ka-GE"/>
              </w:rPr>
              <w:t xml:space="preserve">ინტენსიურია </w:t>
            </w:r>
            <w:r w:rsidR="005E3F52" w:rsidRPr="00E164DC">
              <w:rPr>
                <w:rFonts w:ascii="Sylfaen" w:hAnsi="Sylfaen" w:cs="Calibri"/>
                <w:lang w:val="ka-GE"/>
              </w:rPr>
              <w:t xml:space="preserve">კონკრეტული მოქმედების, სამართალდარღვევის გამო პირის დასჯა. </w:t>
            </w:r>
            <w:r w:rsidR="00443E56" w:rsidRPr="00E164DC">
              <w:rPr>
                <w:rFonts w:ascii="Sylfaen" w:hAnsi="Sylfaen" w:cs="Calibri"/>
                <w:lang w:val="ka-GE"/>
              </w:rPr>
              <w:t xml:space="preserve">ინტენსივობის გასაზომად სამართლებრივი სახელწმიფოს მოქმედება, როგორც </w:t>
            </w:r>
            <w:r w:rsidR="00BA6940" w:rsidRPr="00E164DC">
              <w:rPr>
                <w:rFonts w:ascii="Sylfaen" w:hAnsi="Sylfaen" w:cs="Calibri"/>
                <w:lang w:val="ka-GE"/>
              </w:rPr>
              <w:t xml:space="preserve">სტანდარტი </w:t>
            </w:r>
            <w:r w:rsidR="00443E56" w:rsidRPr="00E164DC">
              <w:rPr>
                <w:rFonts w:ascii="Sylfaen" w:hAnsi="Sylfaen" w:cs="Calibri"/>
                <w:lang w:val="ka-GE"/>
              </w:rPr>
              <w:t xml:space="preserve">უნდა იქნეს აღებული. ასეთ სტანდარტს თვით საკონსტიტუციო </w:t>
            </w:r>
            <w:r w:rsidR="00827233" w:rsidRPr="00E164DC">
              <w:rPr>
                <w:rFonts w:ascii="Sylfaen" w:hAnsi="Sylfaen" w:cs="Calibri"/>
                <w:lang w:val="ka-GE"/>
              </w:rPr>
              <w:t xml:space="preserve">სასამართლო </w:t>
            </w:r>
            <w:r w:rsidR="00443E56" w:rsidRPr="00E164DC">
              <w:rPr>
                <w:rFonts w:ascii="Sylfaen" w:hAnsi="Sylfaen" w:cs="Calibri"/>
                <w:lang w:val="ka-GE"/>
              </w:rPr>
              <w:t xml:space="preserve">ადგენს </w:t>
            </w:r>
            <w:r w:rsidR="00BA6940" w:rsidRPr="00E164DC">
              <w:rPr>
                <w:rFonts w:ascii="Sylfaen" w:hAnsi="Sylfaen" w:cs="Calibri"/>
                <w:lang w:val="ka-GE"/>
              </w:rPr>
              <w:t>თავისი</w:t>
            </w:r>
            <w:r w:rsidR="00443E56" w:rsidRPr="00E164DC">
              <w:rPr>
                <w:rFonts w:ascii="Sylfaen" w:hAnsi="Sylfaen" w:cs="Calibri"/>
                <w:lang w:val="ka-GE"/>
              </w:rPr>
              <w:t xml:space="preserve"> </w:t>
            </w:r>
            <w:r w:rsidR="00827233" w:rsidRPr="00E164DC">
              <w:rPr>
                <w:rFonts w:ascii="Sylfaen" w:hAnsi="Sylfaen" w:cs="Calibri"/>
                <w:lang w:val="ka-GE"/>
              </w:rPr>
              <w:t>პრაქტ</w:t>
            </w:r>
            <w:r w:rsidR="00443E56" w:rsidRPr="00E164DC">
              <w:rPr>
                <w:rFonts w:ascii="Sylfaen" w:hAnsi="Sylfaen" w:cs="Calibri"/>
                <w:lang w:val="ka-GE"/>
              </w:rPr>
              <w:t xml:space="preserve">იკით. </w:t>
            </w:r>
            <w:r w:rsidR="00443E56" w:rsidRPr="00E164DC">
              <w:rPr>
                <w:rFonts w:ascii="Sylfaen" w:hAnsi="Sylfaen"/>
                <w:lang w:val="ka-GE"/>
              </w:rPr>
              <w:t>“</w:t>
            </w:r>
            <w:r w:rsidR="00443E56" w:rsidRPr="00E164DC">
              <w:rPr>
                <w:rFonts w:ascii="Sylfaen" w:hAnsi="Sylfaen" w:cs="Sylfaen"/>
                <w:lang w:val="ka-GE"/>
              </w:rPr>
              <w:t>სამართლებრივ</w:t>
            </w:r>
            <w:r w:rsidR="00443E56" w:rsidRPr="00E164DC">
              <w:rPr>
                <w:rFonts w:ascii="Sylfaen" w:hAnsi="Sylfaen"/>
                <w:lang w:val="ka-GE"/>
              </w:rPr>
              <w:t xml:space="preserve"> </w:t>
            </w:r>
            <w:r w:rsidR="00443E56" w:rsidRPr="00E164DC">
              <w:rPr>
                <w:rFonts w:ascii="Sylfaen" w:hAnsi="Sylfaen" w:cs="Sylfaen"/>
                <w:lang w:val="ka-GE"/>
              </w:rPr>
              <w:t>სახელმწიფოში</w:t>
            </w:r>
            <w:r w:rsidR="00443E56" w:rsidRPr="00E164DC">
              <w:rPr>
                <w:rFonts w:ascii="Sylfaen" w:hAnsi="Sylfaen"/>
                <w:lang w:val="ka-GE"/>
              </w:rPr>
              <w:t xml:space="preserve"> </w:t>
            </w:r>
            <w:r w:rsidR="00443E56" w:rsidRPr="00E164DC">
              <w:rPr>
                <w:rFonts w:ascii="Sylfaen" w:hAnsi="Sylfaen" w:cs="Sylfaen"/>
                <w:lang w:val="ka-GE"/>
              </w:rPr>
              <w:t>ხელისუფლება</w:t>
            </w:r>
            <w:r w:rsidR="00443E56" w:rsidRPr="00E164DC">
              <w:rPr>
                <w:rFonts w:ascii="Sylfaen" w:hAnsi="Sylfaen"/>
                <w:lang w:val="ka-GE"/>
              </w:rPr>
              <w:t xml:space="preserve"> </w:t>
            </w:r>
            <w:r w:rsidR="00443E56" w:rsidRPr="00E164DC">
              <w:rPr>
                <w:rFonts w:ascii="Sylfaen" w:hAnsi="Sylfaen" w:cs="Sylfaen"/>
                <w:lang w:val="ka-GE"/>
              </w:rPr>
              <w:t>შეზღუდულია</w:t>
            </w:r>
            <w:r w:rsidR="00443E56" w:rsidRPr="00E164DC">
              <w:rPr>
                <w:rFonts w:ascii="Sylfaen" w:hAnsi="Sylfaen"/>
                <w:lang w:val="ka-GE"/>
              </w:rPr>
              <w:t xml:space="preserve"> </w:t>
            </w:r>
            <w:r w:rsidR="00443E56" w:rsidRPr="00E164DC">
              <w:rPr>
                <w:rFonts w:ascii="Sylfaen" w:hAnsi="Sylfaen" w:cs="Sylfaen"/>
                <w:lang w:val="ka-GE"/>
              </w:rPr>
              <w:t>უპირობო</w:t>
            </w:r>
            <w:r w:rsidR="00443E56" w:rsidRPr="00E164DC">
              <w:rPr>
                <w:rFonts w:ascii="Sylfaen" w:hAnsi="Sylfaen"/>
                <w:lang w:val="ka-GE"/>
              </w:rPr>
              <w:t xml:space="preserve"> </w:t>
            </w:r>
            <w:r w:rsidR="00443E56" w:rsidRPr="00E164DC">
              <w:rPr>
                <w:rFonts w:ascii="Sylfaen" w:hAnsi="Sylfaen" w:cs="Sylfaen"/>
                <w:lang w:val="ka-GE"/>
              </w:rPr>
              <w:t>ვალდებულებით</w:t>
            </w:r>
            <w:r w:rsidR="00443E56" w:rsidRPr="00E164DC">
              <w:rPr>
                <w:rFonts w:ascii="Sylfaen" w:hAnsi="Sylfaen"/>
                <w:lang w:val="ka-GE"/>
              </w:rPr>
              <w:t xml:space="preserve">, </w:t>
            </w:r>
            <w:r w:rsidR="00443E56" w:rsidRPr="00E164DC">
              <w:rPr>
                <w:rFonts w:ascii="Sylfaen" w:hAnsi="Sylfaen" w:cs="Sylfaen"/>
                <w:lang w:val="ka-GE"/>
              </w:rPr>
              <w:t>ადამიანის</w:t>
            </w:r>
            <w:r w:rsidR="00443E56" w:rsidRPr="00E164DC">
              <w:rPr>
                <w:rFonts w:ascii="Sylfaen" w:hAnsi="Sylfaen"/>
                <w:lang w:val="ka-GE"/>
              </w:rPr>
              <w:t xml:space="preserve"> </w:t>
            </w:r>
            <w:r w:rsidR="00443E56" w:rsidRPr="00E164DC">
              <w:rPr>
                <w:rFonts w:ascii="Sylfaen" w:hAnsi="Sylfaen" w:cs="Sylfaen"/>
                <w:lang w:val="ka-GE"/>
              </w:rPr>
              <w:t>თავისუფლებაში</w:t>
            </w:r>
            <w:r w:rsidR="00443E56" w:rsidRPr="00E164DC">
              <w:rPr>
                <w:rFonts w:ascii="Sylfaen" w:hAnsi="Sylfaen"/>
                <w:lang w:val="ka-GE"/>
              </w:rPr>
              <w:t xml:space="preserve"> (</w:t>
            </w:r>
            <w:r w:rsidR="00443E56" w:rsidRPr="00E164DC">
              <w:rPr>
                <w:rFonts w:ascii="Sylfaen" w:hAnsi="Sylfaen" w:cs="Sylfaen"/>
                <w:lang w:val="ka-GE"/>
              </w:rPr>
              <w:t>მის</w:t>
            </w:r>
            <w:r w:rsidR="00443E56" w:rsidRPr="00E164DC">
              <w:rPr>
                <w:rFonts w:ascii="Sylfaen" w:hAnsi="Sylfaen"/>
                <w:lang w:val="ka-GE"/>
              </w:rPr>
              <w:t xml:space="preserve"> </w:t>
            </w:r>
            <w:r w:rsidR="00443E56" w:rsidRPr="00E164DC">
              <w:rPr>
                <w:rFonts w:ascii="Sylfaen" w:hAnsi="Sylfaen" w:cs="Sylfaen"/>
                <w:lang w:val="ka-GE"/>
              </w:rPr>
              <w:t>ნებისმიერ</w:t>
            </w:r>
            <w:r w:rsidR="00443E56" w:rsidRPr="00E164DC">
              <w:rPr>
                <w:rFonts w:ascii="Sylfaen" w:hAnsi="Sylfaen"/>
                <w:lang w:val="ka-GE"/>
              </w:rPr>
              <w:t xml:space="preserve"> </w:t>
            </w:r>
            <w:r w:rsidR="00443E56" w:rsidRPr="00E164DC">
              <w:rPr>
                <w:rFonts w:ascii="Sylfaen" w:hAnsi="Sylfaen" w:cs="Sylfaen"/>
                <w:lang w:val="ka-GE"/>
              </w:rPr>
              <w:t>უფლებაში</w:t>
            </w:r>
            <w:r w:rsidR="00443E56" w:rsidRPr="00E164DC">
              <w:rPr>
                <w:rFonts w:ascii="Sylfaen" w:hAnsi="Sylfaen"/>
                <w:lang w:val="ka-GE"/>
              </w:rPr>
              <w:t xml:space="preserve">) </w:t>
            </w:r>
            <w:r w:rsidR="00443E56" w:rsidRPr="00E164DC">
              <w:rPr>
                <w:rFonts w:ascii="Sylfaen" w:hAnsi="Sylfaen" w:cs="Sylfaen"/>
                <w:lang w:val="ka-GE"/>
              </w:rPr>
              <w:t>ჩაერიოს</w:t>
            </w:r>
            <w:r w:rsidR="00443E56" w:rsidRPr="00E164DC">
              <w:rPr>
                <w:rFonts w:ascii="Sylfaen" w:hAnsi="Sylfaen"/>
                <w:lang w:val="ka-GE"/>
              </w:rPr>
              <w:t xml:space="preserve"> </w:t>
            </w:r>
            <w:r w:rsidR="00443E56" w:rsidRPr="00E164DC">
              <w:rPr>
                <w:rFonts w:ascii="Sylfaen" w:hAnsi="Sylfaen" w:cs="Sylfaen"/>
                <w:lang w:val="ka-GE"/>
              </w:rPr>
              <w:t>მხოლოდ</w:t>
            </w:r>
            <w:r w:rsidR="00443E56" w:rsidRPr="00E164DC">
              <w:rPr>
                <w:rFonts w:ascii="Sylfaen" w:hAnsi="Sylfaen"/>
                <w:lang w:val="ka-GE"/>
              </w:rPr>
              <w:t xml:space="preserve"> </w:t>
            </w:r>
            <w:r w:rsidR="00443E56" w:rsidRPr="00E164DC">
              <w:rPr>
                <w:rFonts w:ascii="Sylfaen" w:hAnsi="Sylfaen" w:cs="Sylfaen"/>
                <w:lang w:val="ka-GE"/>
              </w:rPr>
              <w:t>მაშინ</w:t>
            </w:r>
            <w:r w:rsidR="00443E56" w:rsidRPr="00E164DC">
              <w:rPr>
                <w:rFonts w:ascii="Sylfaen" w:hAnsi="Sylfaen"/>
                <w:lang w:val="ka-GE"/>
              </w:rPr>
              <w:t xml:space="preserve">, </w:t>
            </w:r>
            <w:r w:rsidR="00443E56" w:rsidRPr="00E164DC">
              <w:rPr>
                <w:rFonts w:ascii="Sylfaen" w:hAnsi="Sylfaen" w:cs="Sylfaen"/>
                <w:lang w:val="ka-GE"/>
              </w:rPr>
              <w:t>როდესაც</w:t>
            </w:r>
            <w:r w:rsidR="00443E56" w:rsidRPr="00E164DC">
              <w:rPr>
                <w:rFonts w:ascii="Sylfaen" w:hAnsi="Sylfaen"/>
                <w:lang w:val="ka-GE"/>
              </w:rPr>
              <w:t xml:space="preserve"> </w:t>
            </w:r>
            <w:r w:rsidR="00443E56" w:rsidRPr="00E164DC">
              <w:rPr>
                <w:rFonts w:ascii="Sylfaen" w:hAnsi="Sylfaen" w:cs="Sylfaen"/>
                <w:lang w:val="ka-GE"/>
              </w:rPr>
              <w:t>ეს</w:t>
            </w:r>
            <w:r w:rsidR="00443E56" w:rsidRPr="00E164DC">
              <w:rPr>
                <w:rFonts w:ascii="Sylfaen" w:hAnsi="Sylfaen"/>
                <w:lang w:val="ka-GE"/>
              </w:rPr>
              <w:t xml:space="preserve"> </w:t>
            </w:r>
            <w:r w:rsidR="00443E56" w:rsidRPr="00E164DC">
              <w:rPr>
                <w:rFonts w:ascii="Sylfaen" w:hAnsi="Sylfaen" w:cs="Sylfaen"/>
                <w:lang w:val="ka-GE"/>
              </w:rPr>
              <w:t>გარდაუვალია</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მხოლოდ</w:t>
            </w:r>
            <w:r w:rsidR="00443E56" w:rsidRPr="00E164DC">
              <w:rPr>
                <w:rFonts w:ascii="Sylfaen" w:hAnsi="Sylfaen"/>
                <w:lang w:val="ka-GE"/>
              </w:rPr>
              <w:t xml:space="preserve"> </w:t>
            </w:r>
            <w:r w:rsidR="00443E56" w:rsidRPr="00E164DC">
              <w:rPr>
                <w:rFonts w:ascii="Sylfaen" w:hAnsi="Sylfaen" w:cs="Sylfaen"/>
                <w:lang w:val="ka-GE"/>
              </w:rPr>
              <w:t>იმდენად</w:t>
            </w:r>
            <w:r w:rsidR="00443E56" w:rsidRPr="00E164DC">
              <w:rPr>
                <w:rFonts w:ascii="Sylfaen" w:hAnsi="Sylfaen"/>
                <w:lang w:val="ka-GE"/>
              </w:rPr>
              <w:t xml:space="preserve">, </w:t>
            </w:r>
            <w:r w:rsidR="00443E56" w:rsidRPr="00E164DC">
              <w:rPr>
                <w:rFonts w:ascii="Sylfaen" w:hAnsi="Sylfaen" w:cs="Sylfaen"/>
                <w:lang w:val="ka-GE"/>
              </w:rPr>
              <w:t>რამდენადაც</w:t>
            </w:r>
            <w:r w:rsidR="00443E56" w:rsidRPr="00E164DC">
              <w:rPr>
                <w:rFonts w:ascii="Sylfaen" w:hAnsi="Sylfaen"/>
                <w:lang w:val="ka-GE"/>
              </w:rPr>
              <w:t xml:space="preserve"> </w:t>
            </w:r>
            <w:r w:rsidR="00443E56" w:rsidRPr="00E164DC">
              <w:rPr>
                <w:rFonts w:ascii="Sylfaen" w:hAnsi="Sylfaen" w:cs="Sylfaen"/>
                <w:lang w:val="ka-GE"/>
              </w:rPr>
              <w:t>ეს</w:t>
            </w:r>
            <w:r w:rsidR="00443E56" w:rsidRPr="00E164DC">
              <w:rPr>
                <w:rFonts w:ascii="Sylfaen" w:hAnsi="Sylfaen"/>
                <w:lang w:val="ka-GE"/>
              </w:rPr>
              <w:t xml:space="preserve"> </w:t>
            </w:r>
            <w:r w:rsidR="00443E56" w:rsidRPr="00E164DC">
              <w:rPr>
                <w:rFonts w:ascii="Sylfaen" w:hAnsi="Sylfaen" w:cs="Sylfaen"/>
                <w:lang w:val="ka-GE"/>
              </w:rPr>
              <w:t>ობიექტურად</w:t>
            </w:r>
            <w:r w:rsidR="00443E56" w:rsidRPr="00E164DC">
              <w:rPr>
                <w:rFonts w:ascii="Sylfaen" w:hAnsi="Sylfaen"/>
                <w:lang w:val="ka-GE"/>
              </w:rPr>
              <w:t xml:space="preserve"> </w:t>
            </w:r>
            <w:r w:rsidR="00443E56" w:rsidRPr="00E164DC">
              <w:rPr>
                <w:rFonts w:ascii="Sylfaen" w:hAnsi="Sylfaen" w:cs="Sylfaen"/>
                <w:lang w:val="ka-GE"/>
              </w:rPr>
              <w:t>აუცილებელია</w:t>
            </w:r>
            <w:r w:rsidR="00443E56" w:rsidRPr="00E164DC">
              <w:rPr>
                <w:rFonts w:ascii="Sylfaen" w:hAnsi="Sylfaen"/>
                <w:lang w:val="ka-GE"/>
              </w:rPr>
              <w:t xml:space="preserve">. </w:t>
            </w:r>
            <w:r w:rsidR="00443E56" w:rsidRPr="00E164DC">
              <w:rPr>
                <w:rFonts w:ascii="Sylfaen" w:hAnsi="Sylfaen" w:cs="Sylfaen"/>
                <w:lang w:val="ka-GE"/>
              </w:rPr>
              <w:t>ასეთია</w:t>
            </w:r>
            <w:r w:rsidR="00443E56" w:rsidRPr="00E164DC">
              <w:rPr>
                <w:rFonts w:ascii="Sylfaen" w:hAnsi="Sylfaen"/>
                <w:lang w:val="ka-GE"/>
              </w:rPr>
              <w:t xml:space="preserve"> </w:t>
            </w:r>
            <w:r w:rsidR="00443E56" w:rsidRPr="00E164DC">
              <w:rPr>
                <w:rFonts w:ascii="Sylfaen" w:hAnsi="Sylfaen" w:cs="Sylfaen"/>
                <w:lang w:val="ka-GE"/>
              </w:rPr>
              <w:t>ნებისმიერი</w:t>
            </w:r>
            <w:r w:rsidR="00443E56" w:rsidRPr="00E164DC">
              <w:rPr>
                <w:rFonts w:ascii="Sylfaen" w:hAnsi="Sylfaen"/>
                <w:lang w:val="ka-GE"/>
              </w:rPr>
              <w:t xml:space="preserve"> </w:t>
            </w:r>
            <w:r w:rsidR="00443E56" w:rsidRPr="00E164DC">
              <w:rPr>
                <w:rFonts w:ascii="Sylfaen" w:hAnsi="Sylfaen" w:cs="Sylfaen"/>
                <w:lang w:val="ka-GE"/>
              </w:rPr>
              <w:t>სამართლებრივი</w:t>
            </w:r>
            <w:r w:rsidR="00443E56" w:rsidRPr="00E164DC">
              <w:rPr>
                <w:rFonts w:ascii="Sylfaen" w:hAnsi="Sylfaen"/>
                <w:lang w:val="ka-GE"/>
              </w:rPr>
              <w:t xml:space="preserve"> </w:t>
            </w:r>
            <w:r w:rsidR="00443E56" w:rsidRPr="00E164DC">
              <w:rPr>
                <w:rFonts w:ascii="Sylfaen" w:hAnsi="Sylfaen" w:cs="Sylfaen"/>
                <w:lang w:val="ka-GE"/>
              </w:rPr>
              <w:t>სახელმწიფოს</w:t>
            </w:r>
            <w:r w:rsidR="00443E56" w:rsidRPr="00E164DC">
              <w:rPr>
                <w:rFonts w:ascii="Sylfaen" w:hAnsi="Sylfaen"/>
                <w:lang w:val="ka-GE"/>
              </w:rPr>
              <w:t xml:space="preserve"> </w:t>
            </w:r>
            <w:r w:rsidR="00443E56" w:rsidRPr="00E164DC">
              <w:rPr>
                <w:rFonts w:ascii="Sylfaen" w:hAnsi="Sylfaen" w:cs="Sylfaen"/>
                <w:lang w:val="ka-GE"/>
              </w:rPr>
              <w:t>კონსტიტუციური</w:t>
            </w:r>
            <w:r w:rsidR="00443E56" w:rsidRPr="00E164DC">
              <w:rPr>
                <w:rFonts w:ascii="Sylfaen" w:hAnsi="Sylfaen"/>
                <w:lang w:val="ka-GE"/>
              </w:rPr>
              <w:t xml:space="preserve"> </w:t>
            </w:r>
            <w:r w:rsidR="00443E56" w:rsidRPr="00E164DC">
              <w:rPr>
                <w:rFonts w:ascii="Sylfaen" w:hAnsi="Sylfaen" w:cs="Sylfaen"/>
                <w:lang w:val="ka-GE"/>
              </w:rPr>
              <w:t>წესრიგი</w:t>
            </w:r>
            <w:r w:rsidR="00443E56" w:rsidRPr="00E164DC">
              <w:rPr>
                <w:rFonts w:ascii="Sylfaen" w:hAnsi="Sylfaen"/>
                <w:lang w:val="ka-GE"/>
              </w:rPr>
              <w:t xml:space="preserve">. </w:t>
            </w:r>
            <w:r w:rsidR="00443E56" w:rsidRPr="00E164DC">
              <w:rPr>
                <w:rFonts w:ascii="Sylfaen" w:hAnsi="Sylfaen" w:cs="Sylfaen"/>
                <w:lang w:val="ka-GE"/>
              </w:rPr>
              <w:t>ბუნებრივია</w:t>
            </w:r>
            <w:r w:rsidR="00443E56" w:rsidRPr="00E164DC">
              <w:rPr>
                <w:rFonts w:ascii="Sylfaen" w:hAnsi="Sylfaen"/>
                <w:lang w:val="ka-GE"/>
              </w:rPr>
              <w:t xml:space="preserve">, </w:t>
            </w:r>
            <w:r w:rsidR="00443E56" w:rsidRPr="00E164DC">
              <w:rPr>
                <w:rFonts w:ascii="Sylfaen" w:hAnsi="Sylfaen" w:cs="Sylfaen"/>
                <w:lang w:val="ka-GE"/>
              </w:rPr>
              <w:t>რომ</w:t>
            </w:r>
            <w:r w:rsidR="00443E56" w:rsidRPr="00E164DC">
              <w:rPr>
                <w:rFonts w:ascii="Sylfaen" w:hAnsi="Sylfaen"/>
                <w:lang w:val="ka-GE"/>
              </w:rPr>
              <w:t xml:space="preserve"> </w:t>
            </w:r>
            <w:r w:rsidR="00443E56" w:rsidRPr="00E164DC">
              <w:rPr>
                <w:rFonts w:ascii="Sylfaen" w:hAnsi="Sylfaen" w:cs="Sylfaen"/>
                <w:lang w:val="ka-GE"/>
              </w:rPr>
              <w:t>სახელმწიფო</w:t>
            </w:r>
            <w:r w:rsidR="00443E56" w:rsidRPr="00E164DC">
              <w:rPr>
                <w:rFonts w:ascii="Sylfaen" w:hAnsi="Sylfaen"/>
                <w:lang w:val="ka-GE"/>
              </w:rPr>
              <w:t xml:space="preserve"> </w:t>
            </w:r>
            <w:r w:rsidR="00443E56" w:rsidRPr="00E164DC">
              <w:rPr>
                <w:rFonts w:ascii="Sylfaen" w:hAnsi="Sylfaen" w:cs="Sylfaen"/>
                <w:lang w:val="ka-GE"/>
              </w:rPr>
              <w:t>ამ</w:t>
            </w:r>
            <w:r w:rsidR="00443E56" w:rsidRPr="00E164DC">
              <w:rPr>
                <w:rFonts w:ascii="Sylfaen" w:hAnsi="Sylfaen"/>
                <w:lang w:val="ka-GE"/>
              </w:rPr>
              <w:t xml:space="preserve"> </w:t>
            </w:r>
            <w:r w:rsidR="00443E56" w:rsidRPr="00E164DC">
              <w:rPr>
                <w:rFonts w:ascii="Sylfaen" w:hAnsi="Sylfaen" w:cs="Sylfaen"/>
                <w:lang w:val="ka-GE"/>
              </w:rPr>
              <w:t>ვალდებულებით</w:t>
            </w:r>
            <w:r w:rsidR="00443E56" w:rsidRPr="00E164DC">
              <w:rPr>
                <w:rFonts w:ascii="Sylfaen" w:hAnsi="Sylfaen"/>
                <w:lang w:val="ka-GE"/>
              </w:rPr>
              <w:t xml:space="preserve"> </w:t>
            </w:r>
            <w:r w:rsidR="00443E56" w:rsidRPr="00E164DC">
              <w:rPr>
                <w:rFonts w:ascii="Sylfaen" w:hAnsi="Sylfaen" w:cs="Sylfaen"/>
                <w:lang w:val="ka-GE"/>
              </w:rPr>
              <w:t>განსაკუთრებით</w:t>
            </w:r>
            <w:r w:rsidR="00443E56" w:rsidRPr="00E164DC">
              <w:rPr>
                <w:rFonts w:ascii="Sylfaen" w:hAnsi="Sylfaen"/>
                <w:lang w:val="ka-GE"/>
              </w:rPr>
              <w:t xml:space="preserve"> </w:t>
            </w:r>
            <w:r w:rsidR="00443E56" w:rsidRPr="00E164DC">
              <w:rPr>
                <w:rFonts w:ascii="Sylfaen" w:hAnsi="Sylfaen" w:cs="Sylfaen"/>
                <w:lang w:val="ka-GE"/>
              </w:rPr>
              <w:t>შეზღუდულია</w:t>
            </w:r>
            <w:r w:rsidR="00443E56" w:rsidRPr="00E164DC">
              <w:rPr>
                <w:rFonts w:ascii="Sylfaen" w:hAnsi="Sylfaen"/>
                <w:lang w:val="ka-GE"/>
              </w:rPr>
              <w:t xml:space="preserve"> </w:t>
            </w:r>
            <w:r w:rsidR="00443E56" w:rsidRPr="00E164DC">
              <w:rPr>
                <w:rFonts w:ascii="Sylfaen" w:hAnsi="Sylfaen" w:cs="Sylfaen"/>
                <w:lang w:val="ka-GE"/>
              </w:rPr>
              <w:t>პასუხისმგებლობის</w:t>
            </w:r>
            <w:r w:rsidR="00443E56" w:rsidRPr="00E164DC">
              <w:rPr>
                <w:rFonts w:ascii="Sylfaen" w:hAnsi="Sylfaen"/>
                <w:lang w:val="ka-GE"/>
              </w:rPr>
              <w:t xml:space="preserve"> </w:t>
            </w:r>
            <w:r w:rsidR="00443E56" w:rsidRPr="00E164DC">
              <w:rPr>
                <w:rFonts w:ascii="Sylfaen" w:hAnsi="Sylfaen" w:cs="Sylfaen"/>
                <w:lang w:val="ka-GE"/>
              </w:rPr>
              <w:t>მომწესრიგებელი</w:t>
            </w:r>
            <w:r w:rsidR="00443E56" w:rsidRPr="00E164DC">
              <w:rPr>
                <w:rFonts w:ascii="Sylfaen" w:hAnsi="Sylfaen"/>
                <w:lang w:val="ka-GE"/>
              </w:rPr>
              <w:t xml:space="preserve"> </w:t>
            </w:r>
            <w:r w:rsidR="00443E56" w:rsidRPr="00E164DC">
              <w:rPr>
                <w:rFonts w:ascii="Sylfaen" w:hAnsi="Sylfaen" w:cs="Sylfaen"/>
                <w:lang w:val="ka-GE"/>
              </w:rPr>
              <w:t>კანონმდებლობის</w:t>
            </w:r>
            <w:r w:rsidR="00443E56" w:rsidRPr="00E164DC">
              <w:rPr>
                <w:rFonts w:ascii="Sylfaen" w:hAnsi="Sylfaen"/>
                <w:lang w:val="ka-GE"/>
              </w:rPr>
              <w:t xml:space="preserve"> </w:t>
            </w:r>
            <w:r w:rsidR="00443E56" w:rsidRPr="00E164DC">
              <w:rPr>
                <w:rFonts w:ascii="Sylfaen" w:hAnsi="Sylfaen" w:cs="Sylfaen"/>
                <w:lang w:val="ka-GE"/>
              </w:rPr>
              <w:t>შექმნისას</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გამოყენებისას</w:t>
            </w:r>
            <w:r w:rsidR="00443E56" w:rsidRPr="00E164DC">
              <w:rPr>
                <w:rFonts w:ascii="Sylfaen" w:hAnsi="Sylfaen"/>
                <w:lang w:val="ka-GE"/>
              </w:rPr>
              <w:t xml:space="preserve">. </w:t>
            </w:r>
            <w:r w:rsidR="00443E56" w:rsidRPr="00E164DC">
              <w:rPr>
                <w:rFonts w:ascii="Sylfaen" w:hAnsi="Sylfaen" w:cs="Sylfaen"/>
                <w:lang w:val="ka-GE"/>
              </w:rPr>
              <w:t>ასეთი</w:t>
            </w:r>
            <w:r w:rsidR="00443E56" w:rsidRPr="00E164DC">
              <w:rPr>
                <w:rFonts w:ascii="Sylfaen" w:hAnsi="Sylfaen"/>
                <w:lang w:val="ka-GE"/>
              </w:rPr>
              <w:t xml:space="preserve"> </w:t>
            </w:r>
            <w:r w:rsidR="00443E56" w:rsidRPr="00E164DC">
              <w:rPr>
                <w:rFonts w:ascii="Sylfaen" w:hAnsi="Sylfaen" w:cs="Sylfaen"/>
                <w:lang w:val="ka-GE"/>
              </w:rPr>
              <w:t>კანონმდებლობა</w:t>
            </w:r>
            <w:r w:rsidR="00443E56" w:rsidRPr="00E164DC">
              <w:rPr>
                <w:rFonts w:ascii="Sylfaen" w:hAnsi="Sylfaen"/>
                <w:lang w:val="ka-GE"/>
              </w:rPr>
              <w:t xml:space="preserve"> </w:t>
            </w:r>
            <w:r w:rsidR="00443E56" w:rsidRPr="00E164DC">
              <w:rPr>
                <w:rFonts w:ascii="Sylfaen" w:hAnsi="Sylfaen" w:cs="Sylfaen"/>
                <w:lang w:val="ka-GE"/>
              </w:rPr>
              <w:t>თავისთავად</w:t>
            </w:r>
            <w:r w:rsidR="00443E56" w:rsidRPr="00E164DC">
              <w:rPr>
                <w:rFonts w:ascii="Sylfaen" w:hAnsi="Sylfaen"/>
                <w:lang w:val="ka-GE"/>
              </w:rPr>
              <w:t xml:space="preserve"> </w:t>
            </w:r>
            <w:r w:rsidR="00443E56" w:rsidRPr="00E164DC">
              <w:rPr>
                <w:rFonts w:ascii="Sylfaen" w:hAnsi="Sylfaen" w:cs="Sylfaen"/>
                <w:lang w:val="ka-GE"/>
              </w:rPr>
              <w:t>ხასიათდება</w:t>
            </w:r>
            <w:r w:rsidR="00443E56" w:rsidRPr="00E164DC">
              <w:rPr>
                <w:rFonts w:ascii="Sylfaen" w:hAnsi="Sylfaen"/>
                <w:lang w:val="ka-GE"/>
              </w:rPr>
              <w:t xml:space="preserve"> </w:t>
            </w:r>
            <w:r w:rsidR="00443E56" w:rsidRPr="00E164DC">
              <w:rPr>
                <w:rFonts w:ascii="Sylfaen" w:hAnsi="Sylfaen" w:cs="Sylfaen"/>
                <w:lang w:val="ka-GE"/>
              </w:rPr>
              <w:t>ადამიანის</w:t>
            </w:r>
            <w:r w:rsidR="00443E56" w:rsidRPr="00E164DC">
              <w:rPr>
                <w:rFonts w:ascii="Sylfaen" w:hAnsi="Sylfaen"/>
                <w:lang w:val="ka-GE"/>
              </w:rPr>
              <w:t xml:space="preserve"> </w:t>
            </w:r>
            <w:r w:rsidR="00443E56" w:rsidRPr="00E164DC">
              <w:rPr>
                <w:rFonts w:ascii="Sylfaen" w:hAnsi="Sylfaen" w:cs="Sylfaen"/>
                <w:lang w:val="ka-GE"/>
              </w:rPr>
              <w:t>თავისუფლებაში</w:t>
            </w:r>
            <w:r w:rsidR="00443E56" w:rsidRPr="00E164DC">
              <w:rPr>
                <w:rFonts w:ascii="Sylfaen" w:hAnsi="Sylfaen"/>
                <w:lang w:val="ka-GE"/>
              </w:rPr>
              <w:t xml:space="preserve"> </w:t>
            </w:r>
            <w:r w:rsidR="00443E56" w:rsidRPr="00E164DC">
              <w:rPr>
                <w:rFonts w:ascii="Sylfaen" w:hAnsi="Sylfaen" w:cs="Sylfaen"/>
                <w:b/>
                <w:bCs/>
                <w:lang w:val="ka-GE"/>
              </w:rPr>
              <w:t>ინტენსიური</w:t>
            </w:r>
            <w:r w:rsidR="00443E56" w:rsidRPr="00E164DC">
              <w:rPr>
                <w:rFonts w:ascii="Sylfaen" w:hAnsi="Sylfaen"/>
                <w:b/>
                <w:bCs/>
                <w:lang w:val="ka-GE"/>
              </w:rPr>
              <w:t xml:space="preserve"> </w:t>
            </w:r>
            <w:r w:rsidR="00443E56" w:rsidRPr="00E164DC">
              <w:rPr>
                <w:rFonts w:ascii="Sylfaen" w:hAnsi="Sylfaen" w:cs="Sylfaen"/>
                <w:b/>
                <w:bCs/>
                <w:lang w:val="ka-GE"/>
              </w:rPr>
              <w:t>ჩარევის</w:t>
            </w:r>
            <w:r w:rsidR="00443E56" w:rsidRPr="00E164DC">
              <w:rPr>
                <w:rFonts w:ascii="Sylfaen" w:hAnsi="Sylfaen"/>
                <w:b/>
                <w:bCs/>
                <w:lang w:val="ka-GE"/>
              </w:rPr>
              <w:t xml:space="preserve"> </w:t>
            </w:r>
            <w:r w:rsidR="00443E56" w:rsidRPr="00E164DC">
              <w:rPr>
                <w:rFonts w:ascii="Sylfaen" w:hAnsi="Sylfaen" w:cs="Sylfaen"/>
                <w:b/>
                <w:bCs/>
                <w:lang w:val="ka-GE"/>
              </w:rPr>
              <w:t>კანონზომიერებით</w:t>
            </w:r>
            <w:r w:rsidR="00443E56" w:rsidRPr="00E164DC">
              <w:rPr>
                <w:rFonts w:ascii="Sylfaen" w:hAnsi="Sylfaen"/>
                <w:b/>
                <w:bCs/>
                <w:lang w:val="ka-GE"/>
              </w:rPr>
              <w:t>.</w:t>
            </w:r>
            <w:r w:rsidR="00443E56" w:rsidRPr="00E164DC">
              <w:rPr>
                <w:rFonts w:ascii="Sylfaen" w:hAnsi="Sylfaen"/>
                <w:lang w:val="ka-GE"/>
              </w:rPr>
              <w:t xml:space="preserve"> </w:t>
            </w:r>
            <w:r w:rsidR="00443E56" w:rsidRPr="00E164DC">
              <w:rPr>
                <w:rFonts w:ascii="Sylfaen" w:hAnsi="Sylfaen" w:cs="Sylfaen"/>
                <w:lang w:val="ka-GE"/>
              </w:rPr>
              <w:t>ამიტომ</w:t>
            </w:r>
            <w:r w:rsidR="00443E56" w:rsidRPr="00E164DC">
              <w:rPr>
                <w:rFonts w:ascii="Sylfaen" w:hAnsi="Sylfaen"/>
                <w:lang w:val="ka-GE"/>
              </w:rPr>
              <w:t xml:space="preserve"> </w:t>
            </w:r>
            <w:r w:rsidR="00443E56" w:rsidRPr="00E164DC">
              <w:rPr>
                <w:rFonts w:ascii="Sylfaen" w:hAnsi="Sylfaen" w:cs="Sylfaen"/>
                <w:lang w:val="ka-GE"/>
              </w:rPr>
              <w:t>ასევე</w:t>
            </w:r>
            <w:r w:rsidR="00443E56" w:rsidRPr="00E164DC">
              <w:rPr>
                <w:rFonts w:ascii="Sylfaen" w:hAnsi="Sylfaen"/>
                <w:lang w:val="ka-GE"/>
              </w:rPr>
              <w:t xml:space="preserve"> </w:t>
            </w:r>
            <w:r w:rsidR="00443E56" w:rsidRPr="00E164DC">
              <w:rPr>
                <w:rFonts w:ascii="Sylfaen" w:hAnsi="Sylfaen" w:cs="Sylfaen"/>
                <w:lang w:val="ka-GE"/>
              </w:rPr>
              <w:t>კანონზომიერია</w:t>
            </w:r>
            <w:r w:rsidR="00443E56" w:rsidRPr="00E164DC">
              <w:rPr>
                <w:rFonts w:ascii="Sylfaen" w:hAnsi="Sylfaen"/>
                <w:lang w:val="ka-GE"/>
              </w:rPr>
              <w:t xml:space="preserve"> </w:t>
            </w:r>
            <w:r w:rsidR="00443E56" w:rsidRPr="00E164DC">
              <w:rPr>
                <w:rFonts w:ascii="Sylfaen" w:hAnsi="Sylfaen" w:cs="Sylfaen"/>
                <w:lang w:val="ka-GE"/>
              </w:rPr>
              <w:t>ამ</w:t>
            </w:r>
            <w:r w:rsidR="00443E56" w:rsidRPr="00E164DC">
              <w:rPr>
                <w:rFonts w:ascii="Sylfaen" w:hAnsi="Sylfaen"/>
                <w:lang w:val="ka-GE"/>
              </w:rPr>
              <w:t xml:space="preserve"> </w:t>
            </w:r>
            <w:r w:rsidR="00443E56" w:rsidRPr="00E164DC">
              <w:rPr>
                <w:rFonts w:ascii="Sylfaen" w:hAnsi="Sylfaen" w:cs="Sylfaen"/>
                <w:lang w:val="ka-GE"/>
              </w:rPr>
              <w:t>პროცესში</w:t>
            </w:r>
            <w:r w:rsidR="00443E56" w:rsidRPr="00E164DC">
              <w:rPr>
                <w:rFonts w:ascii="Sylfaen" w:hAnsi="Sylfaen"/>
                <w:lang w:val="ka-GE"/>
              </w:rPr>
              <w:t xml:space="preserve"> </w:t>
            </w:r>
            <w:r w:rsidR="00443E56" w:rsidRPr="00E164DC">
              <w:rPr>
                <w:rFonts w:ascii="Sylfaen" w:hAnsi="Sylfaen" w:cs="Sylfaen"/>
                <w:lang w:val="ka-GE"/>
              </w:rPr>
              <w:t>სახელმწიფოს</w:t>
            </w:r>
            <w:r w:rsidR="00443E56" w:rsidRPr="00E164DC">
              <w:rPr>
                <w:rFonts w:ascii="Sylfaen" w:hAnsi="Sylfaen"/>
                <w:lang w:val="ka-GE"/>
              </w:rPr>
              <w:t xml:space="preserve"> </w:t>
            </w:r>
            <w:r w:rsidR="00443E56" w:rsidRPr="00E164DC">
              <w:rPr>
                <w:rFonts w:ascii="Sylfaen" w:hAnsi="Sylfaen" w:cs="Sylfaen"/>
                <w:lang w:val="ka-GE"/>
              </w:rPr>
              <w:t>მომეტებული</w:t>
            </w:r>
            <w:r w:rsidR="00443E56" w:rsidRPr="00E164DC">
              <w:rPr>
                <w:rFonts w:ascii="Sylfaen" w:hAnsi="Sylfaen"/>
                <w:lang w:val="ka-GE"/>
              </w:rPr>
              <w:t xml:space="preserve"> </w:t>
            </w:r>
            <w:r w:rsidR="00443E56" w:rsidRPr="00E164DC">
              <w:rPr>
                <w:rFonts w:ascii="Sylfaen" w:hAnsi="Sylfaen" w:cs="Sylfaen"/>
                <w:lang w:val="ka-GE"/>
              </w:rPr>
              <w:t>სიფრთხილის</w:t>
            </w:r>
            <w:r w:rsidR="00443E56" w:rsidRPr="00E164DC">
              <w:rPr>
                <w:rFonts w:ascii="Sylfaen" w:hAnsi="Sylfaen"/>
                <w:lang w:val="ka-GE"/>
              </w:rPr>
              <w:t xml:space="preserve"> </w:t>
            </w:r>
            <w:r w:rsidR="00443E56" w:rsidRPr="00E164DC">
              <w:rPr>
                <w:rFonts w:ascii="Sylfaen" w:hAnsi="Sylfaen" w:cs="Sylfaen"/>
                <w:lang w:val="ka-GE"/>
              </w:rPr>
              <w:t>აუცილებლობა</w:t>
            </w:r>
            <w:r w:rsidR="00443E56" w:rsidRPr="00E164DC">
              <w:rPr>
                <w:rFonts w:ascii="Sylfaen" w:hAnsi="Sylfaen"/>
                <w:lang w:val="ka-GE"/>
              </w:rPr>
              <w:t xml:space="preserve">, </w:t>
            </w:r>
            <w:r w:rsidR="00443E56" w:rsidRPr="00E164DC">
              <w:rPr>
                <w:rFonts w:ascii="Sylfaen" w:hAnsi="Sylfaen" w:cs="Sylfaen"/>
                <w:lang w:val="ka-GE"/>
              </w:rPr>
              <w:t>რადგან</w:t>
            </w:r>
            <w:r w:rsidR="00443E56" w:rsidRPr="00E164DC">
              <w:rPr>
                <w:rFonts w:ascii="Sylfaen" w:hAnsi="Sylfaen"/>
                <w:lang w:val="ka-GE"/>
              </w:rPr>
              <w:t xml:space="preserve"> </w:t>
            </w:r>
            <w:r w:rsidR="00443E56" w:rsidRPr="00E164DC">
              <w:rPr>
                <w:rFonts w:ascii="Sylfaen" w:hAnsi="Sylfaen" w:cs="Sylfaen"/>
                <w:lang w:val="ka-GE"/>
              </w:rPr>
              <w:t>სამართალი</w:t>
            </w:r>
            <w:r w:rsidR="00443E56" w:rsidRPr="00E164DC">
              <w:rPr>
                <w:rFonts w:ascii="Sylfaen" w:hAnsi="Sylfaen"/>
                <w:lang w:val="ka-GE"/>
              </w:rPr>
              <w:t xml:space="preserve"> </w:t>
            </w:r>
            <w:r w:rsidR="00443E56" w:rsidRPr="00E164DC">
              <w:rPr>
                <w:rFonts w:ascii="Sylfaen" w:hAnsi="Sylfaen" w:cs="Sylfaen"/>
                <w:lang w:val="ka-GE"/>
              </w:rPr>
              <w:t>დაკარგავს</w:t>
            </w:r>
            <w:r w:rsidR="00443E56" w:rsidRPr="00E164DC">
              <w:rPr>
                <w:rFonts w:ascii="Sylfaen" w:hAnsi="Sylfaen"/>
                <w:lang w:val="ka-GE"/>
              </w:rPr>
              <w:t xml:space="preserve"> </w:t>
            </w:r>
            <w:r w:rsidR="00443E56" w:rsidRPr="00E164DC">
              <w:rPr>
                <w:rFonts w:ascii="Sylfaen" w:hAnsi="Sylfaen" w:cs="Sylfaen"/>
                <w:lang w:val="ka-GE"/>
              </w:rPr>
              <w:t>თავის</w:t>
            </w:r>
            <w:r w:rsidR="00443E56" w:rsidRPr="00E164DC">
              <w:rPr>
                <w:rFonts w:ascii="Sylfaen" w:hAnsi="Sylfaen"/>
                <w:lang w:val="ka-GE"/>
              </w:rPr>
              <w:t xml:space="preserve"> </w:t>
            </w:r>
            <w:r w:rsidR="00443E56" w:rsidRPr="00E164DC">
              <w:rPr>
                <w:rFonts w:ascii="Sylfaen" w:hAnsi="Sylfaen" w:cs="Sylfaen"/>
                <w:lang w:val="ka-GE"/>
              </w:rPr>
              <w:t>ფუნქციას</w:t>
            </w:r>
            <w:r w:rsidR="00443E56" w:rsidRPr="00E164DC">
              <w:rPr>
                <w:rFonts w:ascii="Sylfaen" w:hAnsi="Sylfaen"/>
                <w:lang w:val="ka-GE"/>
              </w:rPr>
              <w:t xml:space="preserve">, </w:t>
            </w:r>
            <w:r w:rsidR="00443E56" w:rsidRPr="00E164DC">
              <w:rPr>
                <w:rFonts w:ascii="Sylfaen" w:hAnsi="Sylfaen" w:cs="Sylfaen"/>
                <w:lang w:val="ka-GE"/>
              </w:rPr>
              <w:t>თუ</w:t>
            </w:r>
            <w:r w:rsidR="00443E56" w:rsidRPr="00E164DC">
              <w:rPr>
                <w:rFonts w:ascii="Sylfaen" w:hAnsi="Sylfaen"/>
                <w:lang w:val="ka-GE"/>
              </w:rPr>
              <w:t xml:space="preserve"> </w:t>
            </w:r>
            <w:r w:rsidR="00443E56" w:rsidRPr="00E164DC">
              <w:rPr>
                <w:rFonts w:ascii="Sylfaen" w:hAnsi="Sylfaen" w:cs="Sylfaen"/>
                <w:lang w:val="ka-GE"/>
              </w:rPr>
              <w:t>ადამიანები</w:t>
            </w:r>
            <w:r w:rsidR="00443E56" w:rsidRPr="00E164DC">
              <w:rPr>
                <w:rFonts w:ascii="Sylfaen" w:hAnsi="Sylfaen"/>
                <w:lang w:val="ka-GE"/>
              </w:rPr>
              <w:t xml:space="preserve"> </w:t>
            </w:r>
            <w:r w:rsidR="00443E56" w:rsidRPr="00E164DC">
              <w:rPr>
                <w:rFonts w:ascii="Sylfaen" w:hAnsi="Sylfaen" w:cs="Sylfaen"/>
                <w:lang w:val="ka-GE"/>
              </w:rPr>
              <w:t>დაისჯებიან</w:t>
            </w:r>
            <w:r w:rsidR="00443E56" w:rsidRPr="00E164DC">
              <w:rPr>
                <w:rFonts w:ascii="Sylfaen" w:hAnsi="Sylfaen"/>
                <w:lang w:val="ka-GE"/>
              </w:rPr>
              <w:t xml:space="preserve"> </w:t>
            </w:r>
            <w:r w:rsidR="00443E56" w:rsidRPr="00E164DC">
              <w:rPr>
                <w:rFonts w:ascii="Sylfaen" w:hAnsi="Sylfaen" w:cs="Sylfaen"/>
                <w:lang w:val="ka-GE"/>
              </w:rPr>
              <w:t>ამისათვის</w:t>
            </w:r>
            <w:r w:rsidR="00443E56" w:rsidRPr="00E164DC">
              <w:rPr>
                <w:rFonts w:ascii="Sylfaen" w:hAnsi="Sylfaen"/>
                <w:lang w:val="ka-GE"/>
              </w:rPr>
              <w:t xml:space="preserve"> </w:t>
            </w:r>
            <w:r w:rsidR="00443E56" w:rsidRPr="00E164DC">
              <w:rPr>
                <w:rFonts w:ascii="Sylfaen" w:hAnsi="Sylfaen" w:cs="Sylfaen"/>
                <w:lang w:val="ka-GE"/>
              </w:rPr>
              <w:t>შესაბამისი</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აუცილებელი</w:t>
            </w:r>
            <w:r w:rsidR="00443E56" w:rsidRPr="00E164DC">
              <w:rPr>
                <w:rFonts w:ascii="Sylfaen" w:hAnsi="Sylfaen"/>
                <w:lang w:val="ka-GE"/>
              </w:rPr>
              <w:t xml:space="preserve"> </w:t>
            </w:r>
            <w:r w:rsidR="00443E56" w:rsidRPr="00E164DC">
              <w:rPr>
                <w:rFonts w:ascii="Sylfaen" w:hAnsi="Sylfaen" w:cs="Sylfaen"/>
                <w:lang w:val="ka-GE"/>
              </w:rPr>
              <w:t>საფუძვლის</w:t>
            </w:r>
            <w:r w:rsidR="00443E56" w:rsidRPr="00E164DC">
              <w:rPr>
                <w:rFonts w:ascii="Sylfaen" w:hAnsi="Sylfaen"/>
                <w:lang w:val="ka-GE"/>
              </w:rPr>
              <w:t xml:space="preserve"> </w:t>
            </w:r>
            <w:r w:rsidR="00443E56" w:rsidRPr="00E164DC">
              <w:rPr>
                <w:rFonts w:ascii="Sylfaen" w:hAnsi="Sylfaen" w:cs="Sylfaen"/>
                <w:lang w:val="ka-GE"/>
              </w:rPr>
              <w:t>გარეშე</w:t>
            </w:r>
            <w:r w:rsidR="00443E56" w:rsidRPr="00E164DC">
              <w:rPr>
                <w:rFonts w:ascii="Sylfaen" w:hAnsi="Sylfaen"/>
                <w:lang w:val="ka-GE"/>
              </w:rPr>
              <w:t xml:space="preserve">.    ... </w:t>
            </w:r>
            <w:r w:rsidR="00443E56" w:rsidRPr="00E164DC">
              <w:rPr>
                <w:rFonts w:ascii="Sylfaen" w:hAnsi="Sylfaen" w:cs="Sylfaen"/>
                <w:b/>
                <w:bCs/>
                <w:lang w:val="ka-GE"/>
              </w:rPr>
              <w:t>ასევე</w:t>
            </w:r>
            <w:r w:rsidR="00443E56" w:rsidRPr="00E164DC">
              <w:rPr>
                <w:rFonts w:ascii="Sylfaen" w:hAnsi="Sylfaen"/>
                <w:b/>
                <w:bCs/>
                <w:lang w:val="ka-GE"/>
              </w:rPr>
              <w:t xml:space="preserve"> </w:t>
            </w:r>
            <w:r w:rsidR="00443E56" w:rsidRPr="00E164DC">
              <w:rPr>
                <w:rFonts w:ascii="Sylfaen" w:hAnsi="Sylfaen" w:cs="Sylfaen"/>
                <w:b/>
                <w:bCs/>
                <w:lang w:val="ka-GE"/>
              </w:rPr>
              <w:t>ცხადია</w:t>
            </w:r>
            <w:r w:rsidR="00443E56" w:rsidRPr="00E164DC">
              <w:rPr>
                <w:rFonts w:ascii="Sylfaen" w:hAnsi="Sylfaen"/>
                <w:b/>
                <w:bCs/>
                <w:lang w:val="ka-GE"/>
              </w:rPr>
              <w:t xml:space="preserve">, </w:t>
            </w:r>
            <w:r w:rsidR="00443E56" w:rsidRPr="00E164DC">
              <w:rPr>
                <w:rFonts w:ascii="Sylfaen" w:hAnsi="Sylfaen" w:cs="Sylfaen"/>
                <w:b/>
                <w:bCs/>
                <w:lang w:val="ka-GE"/>
              </w:rPr>
              <w:t>რომ</w:t>
            </w:r>
            <w:r w:rsidR="00443E56" w:rsidRPr="00E164DC">
              <w:rPr>
                <w:rFonts w:ascii="Sylfaen" w:hAnsi="Sylfaen"/>
                <w:b/>
                <w:bCs/>
                <w:lang w:val="ka-GE"/>
              </w:rPr>
              <w:t xml:space="preserve"> </w:t>
            </w:r>
            <w:r w:rsidR="00443E56" w:rsidRPr="00E164DC">
              <w:rPr>
                <w:rFonts w:ascii="Sylfaen" w:hAnsi="Sylfaen" w:cs="Sylfaen"/>
                <w:b/>
                <w:bCs/>
                <w:lang w:val="ka-GE"/>
              </w:rPr>
              <w:t>არ</w:t>
            </w:r>
            <w:r w:rsidR="00443E56" w:rsidRPr="00E164DC">
              <w:rPr>
                <w:rFonts w:ascii="Sylfaen" w:hAnsi="Sylfaen"/>
                <w:b/>
                <w:bCs/>
                <w:lang w:val="ka-GE"/>
              </w:rPr>
              <w:t xml:space="preserve"> </w:t>
            </w:r>
            <w:r w:rsidR="00443E56" w:rsidRPr="00E164DC">
              <w:rPr>
                <w:rFonts w:ascii="Sylfaen" w:hAnsi="Sylfaen" w:cs="Sylfaen"/>
                <w:b/>
                <w:bCs/>
                <w:lang w:val="ka-GE"/>
              </w:rPr>
              <w:t>შეიძლება</w:t>
            </w:r>
            <w:r w:rsidR="00443E56" w:rsidRPr="00E164DC">
              <w:rPr>
                <w:rFonts w:ascii="Sylfaen" w:hAnsi="Sylfaen"/>
                <w:b/>
                <w:bCs/>
                <w:lang w:val="ka-GE"/>
              </w:rPr>
              <w:t xml:space="preserve"> </w:t>
            </w:r>
            <w:r w:rsidR="00443E56" w:rsidRPr="00E164DC">
              <w:rPr>
                <w:rFonts w:ascii="Sylfaen" w:hAnsi="Sylfaen" w:cs="Sylfaen"/>
                <w:b/>
                <w:bCs/>
                <w:lang w:val="ka-GE"/>
              </w:rPr>
              <w:t>სამართლის</w:t>
            </w:r>
            <w:r w:rsidR="00443E56" w:rsidRPr="00E164DC">
              <w:rPr>
                <w:rFonts w:ascii="Sylfaen" w:hAnsi="Sylfaen"/>
                <w:b/>
                <w:bCs/>
                <w:lang w:val="ka-GE"/>
              </w:rPr>
              <w:t xml:space="preserve"> </w:t>
            </w:r>
            <w:r w:rsidR="00443E56" w:rsidRPr="00E164DC">
              <w:rPr>
                <w:rFonts w:ascii="Sylfaen" w:hAnsi="Sylfaen" w:cs="Sylfaen"/>
                <w:b/>
                <w:bCs/>
                <w:lang w:val="ka-GE"/>
              </w:rPr>
              <w:t>ჰუმანურობის</w:t>
            </w:r>
            <w:r w:rsidR="00443E56" w:rsidRPr="00E164DC">
              <w:rPr>
                <w:rFonts w:ascii="Sylfaen" w:hAnsi="Sylfaen"/>
                <w:b/>
                <w:bCs/>
                <w:lang w:val="ka-GE"/>
              </w:rPr>
              <w:t xml:space="preserve"> </w:t>
            </w:r>
            <w:r w:rsidR="00443E56" w:rsidRPr="00E164DC">
              <w:rPr>
                <w:rFonts w:ascii="Sylfaen" w:hAnsi="Sylfaen" w:cs="Sylfaen"/>
                <w:b/>
                <w:bCs/>
                <w:lang w:val="ka-GE"/>
              </w:rPr>
              <w:t>ფუნქციის</w:t>
            </w:r>
            <w:r w:rsidR="00443E56" w:rsidRPr="00E164DC">
              <w:rPr>
                <w:rFonts w:ascii="Sylfaen" w:hAnsi="Sylfaen"/>
                <w:b/>
                <w:bCs/>
                <w:lang w:val="ka-GE"/>
              </w:rPr>
              <w:t xml:space="preserve"> </w:t>
            </w:r>
            <w:r w:rsidR="00443E56" w:rsidRPr="00E164DC">
              <w:rPr>
                <w:rFonts w:ascii="Sylfaen" w:hAnsi="Sylfaen" w:cs="Sylfaen"/>
                <w:b/>
                <w:bCs/>
                <w:lang w:val="ka-GE"/>
              </w:rPr>
              <w:t>უგულებელყოფა</w:t>
            </w:r>
            <w:r w:rsidR="00443E56" w:rsidRPr="00E164DC">
              <w:rPr>
                <w:rFonts w:ascii="Sylfaen" w:hAnsi="Sylfaen"/>
                <w:b/>
                <w:bCs/>
                <w:lang w:val="ka-GE"/>
              </w:rPr>
              <w:t>,</w:t>
            </w:r>
            <w:r w:rsidR="00443E56" w:rsidRPr="00E164DC">
              <w:rPr>
                <w:rFonts w:ascii="Sylfaen" w:hAnsi="Sylfaen"/>
                <w:lang w:val="ka-GE"/>
              </w:rPr>
              <w:t xml:space="preserve"> </w:t>
            </w:r>
            <w:r w:rsidR="00443E56" w:rsidRPr="00E164DC">
              <w:rPr>
                <w:rFonts w:ascii="Sylfaen" w:hAnsi="Sylfaen" w:cs="Sylfaen"/>
                <w:lang w:val="ka-GE"/>
              </w:rPr>
              <w:t>რადგან</w:t>
            </w:r>
            <w:r w:rsidR="00443E56" w:rsidRPr="00E164DC">
              <w:rPr>
                <w:rFonts w:ascii="Sylfaen" w:hAnsi="Sylfaen"/>
                <w:lang w:val="ka-GE"/>
              </w:rPr>
              <w:t xml:space="preserve"> </w:t>
            </w:r>
            <w:r w:rsidR="00443E56" w:rsidRPr="00E164DC">
              <w:rPr>
                <w:rFonts w:ascii="Sylfaen" w:hAnsi="Sylfaen" w:cs="Sylfaen"/>
                <w:lang w:val="ka-GE"/>
              </w:rPr>
              <w:t>ის</w:t>
            </w:r>
            <w:r w:rsidR="00443E56" w:rsidRPr="00E164DC">
              <w:rPr>
                <w:rFonts w:ascii="Sylfaen" w:hAnsi="Sylfaen"/>
                <w:lang w:val="ka-GE"/>
              </w:rPr>
              <w:t xml:space="preserve"> </w:t>
            </w:r>
            <w:r w:rsidR="00443E56" w:rsidRPr="00E164DC">
              <w:rPr>
                <w:rFonts w:ascii="Sylfaen" w:hAnsi="Sylfaen" w:cs="Sylfaen"/>
                <w:lang w:val="ka-GE"/>
              </w:rPr>
              <w:t>ხელს</w:t>
            </w:r>
            <w:r w:rsidR="00443E56" w:rsidRPr="00E164DC">
              <w:rPr>
                <w:rFonts w:ascii="Sylfaen" w:hAnsi="Sylfaen"/>
                <w:lang w:val="ka-GE"/>
              </w:rPr>
              <w:t xml:space="preserve"> </w:t>
            </w:r>
            <w:r w:rsidR="00443E56" w:rsidRPr="00E164DC">
              <w:rPr>
                <w:rFonts w:ascii="Sylfaen" w:hAnsi="Sylfaen" w:cs="Sylfaen"/>
                <w:lang w:val="ka-GE"/>
              </w:rPr>
              <w:t>უწყობს</w:t>
            </w:r>
            <w:r w:rsidR="00443E56" w:rsidRPr="00E164DC">
              <w:rPr>
                <w:rFonts w:ascii="Sylfaen" w:hAnsi="Sylfaen"/>
                <w:lang w:val="ka-GE"/>
              </w:rPr>
              <w:t xml:space="preserve"> </w:t>
            </w:r>
            <w:r w:rsidR="00443E56" w:rsidRPr="00E164DC">
              <w:rPr>
                <w:rFonts w:ascii="Sylfaen" w:hAnsi="Sylfaen" w:cs="Sylfaen"/>
                <w:lang w:val="ka-GE"/>
              </w:rPr>
              <w:t>არა</w:t>
            </w:r>
            <w:r w:rsidR="00443E56" w:rsidRPr="00E164DC">
              <w:rPr>
                <w:rFonts w:ascii="Sylfaen" w:hAnsi="Sylfaen"/>
                <w:lang w:val="ka-GE"/>
              </w:rPr>
              <w:t xml:space="preserve"> </w:t>
            </w:r>
            <w:r w:rsidR="00443E56" w:rsidRPr="00E164DC">
              <w:rPr>
                <w:rFonts w:ascii="Sylfaen" w:hAnsi="Sylfaen" w:cs="Sylfaen"/>
                <w:lang w:val="ka-GE"/>
              </w:rPr>
              <w:t>მხოლოდ</w:t>
            </w:r>
            <w:r w:rsidR="00443E56" w:rsidRPr="00E164DC">
              <w:rPr>
                <w:rFonts w:ascii="Sylfaen" w:hAnsi="Sylfaen"/>
                <w:lang w:val="ka-GE"/>
              </w:rPr>
              <w:t xml:space="preserve"> </w:t>
            </w:r>
            <w:r w:rsidR="00443E56" w:rsidRPr="00E164DC">
              <w:rPr>
                <w:rFonts w:ascii="Sylfaen" w:hAnsi="Sylfaen" w:cs="Sylfaen"/>
                <w:lang w:val="ka-GE"/>
              </w:rPr>
              <w:t>თავად</w:t>
            </w:r>
            <w:r w:rsidR="00443E56" w:rsidRPr="00E164DC">
              <w:rPr>
                <w:rFonts w:ascii="Sylfaen" w:hAnsi="Sylfaen"/>
                <w:lang w:val="ka-GE"/>
              </w:rPr>
              <w:t xml:space="preserve"> </w:t>
            </w:r>
            <w:r w:rsidR="00443E56" w:rsidRPr="00E164DC">
              <w:rPr>
                <w:rFonts w:ascii="Sylfaen" w:hAnsi="Sylfaen" w:cs="Sylfaen"/>
                <w:lang w:val="ka-GE"/>
              </w:rPr>
              <w:t>სამართლის</w:t>
            </w:r>
            <w:r w:rsidR="00443E56" w:rsidRPr="00E164DC">
              <w:rPr>
                <w:rFonts w:ascii="Sylfaen" w:hAnsi="Sylfaen"/>
                <w:lang w:val="ka-GE"/>
              </w:rPr>
              <w:t xml:space="preserve">, </w:t>
            </w:r>
            <w:r w:rsidR="00443E56" w:rsidRPr="00E164DC">
              <w:rPr>
                <w:rFonts w:ascii="Sylfaen" w:hAnsi="Sylfaen" w:cs="Sylfaen"/>
                <w:lang w:val="ka-GE"/>
              </w:rPr>
              <w:t>არამედ</w:t>
            </w:r>
            <w:r w:rsidR="00443E56" w:rsidRPr="00E164DC">
              <w:rPr>
                <w:rFonts w:ascii="Sylfaen" w:hAnsi="Sylfaen"/>
                <w:lang w:val="ka-GE"/>
              </w:rPr>
              <w:t xml:space="preserve"> </w:t>
            </w:r>
            <w:r w:rsidR="00443E56" w:rsidRPr="00E164DC">
              <w:rPr>
                <w:rFonts w:ascii="Sylfaen" w:hAnsi="Sylfaen" w:cs="Sylfaen"/>
                <w:lang w:val="ka-GE"/>
              </w:rPr>
              <w:t>საზოგადოების</w:t>
            </w:r>
            <w:r w:rsidR="00443E56" w:rsidRPr="00E164DC">
              <w:rPr>
                <w:rFonts w:ascii="Sylfaen" w:hAnsi="Sylfaen"/>
                <w:lang w:val="ka-GE"/>
              </w:rPr>
              <w:t xml:space="preserve"> </w:t>
            </w:r>
            <w:r w:rsidR="00443E56" w:rsidRPr="00E164DC">
              <w:rPr>
                <w:rFonts w:ascii="Sylfaen" w:hAnsi="Sylfaen" w:cs="Sylfaen"/>
                <w:lang w:val="ka-GE"/>
              </w:rPr>
              <w:t>პროგრესულ</w:t>
            </w:r>
            <w:r w:rsidR="00443E56" w:rsidRPr="00E164DC">
              <w:rPr>
                <w:rFonts w:ascii="Sylfaen" w:hAnsi="Sylfaen"/>
                <w:lang w:val="ka-GE"/>
              </w:rPr>
              <w:t xml:space="preserve"> </w:t>
            </w:r>
            <w:r w:rsidR="00443E56" w:rsidRPr="00E164DC">
              <w:rPr>
                <w:rFonts w:ascii="Sylfaen" w:hAnsi="Sylfaen" w:cs="Sylfaen"/>
                <w:lang w:val="ka-GE"/>
              </w:rPr>
              <w:t>განვითარებას</w:t>
            </w:r>
            <w:r w:rsidR="00443E56" w:rsidRPr="00E164DC">
              <w:rPr>
                <w:rFonts w:ascii="Sylfaen" w:hAnsi="Sylfaen"/>
                <w:lang w:val="ka-GE"/>
              </w:rPr>
              <w:t xml:space="preserve">. </w:t>
            </w:r>
            <w:r w:rsidR="00443E56" w:rsidRPr="00E164DC">
              <w:rPr>
                <w:rFonts w:ascii="Sylfaen" w:hAnsi="Sylfaen" w:cs="Sylfaen"/>
                <w:lang w:val="ka-GE"/>
              </w:rPr>
              <w:t>შესაბამისად</w:t>
            </w:r>
            <w:r w:rsidR="00443E56" w:rsidRPr="00E164DC">
              <w:rPr>
                <w:rFonts w:ascii="Sylfaen" w:hAnsi="Sylfaen"/>
                <w:lang w:val="ka-GE"/>
              </w:rPr>
              <w:t xml:space="preserve">, </w:t>
            </w:r>
            <w:r w:rsidR="00443E56" w:rsidRPr="00E164DC">
              <w:rPr>
                <w:rFonts w:ascii="Sylfaen" w:hAnsi="Sylfaen" w:cs="Sylfaen"/>
                <w:lang w:val="ka-GE"/>
              </w:rPr>
              <w:t>სამართლის</w:t>
            </w:r>
            <w:r w:rsidR="00443E56" w:rsidRPr="00E164DC">
              <w:rPr>
                <w:rFonts w:ascii="Sylfaen" w:hAnsi="Sylfaen"/>
                <w:lang w:val="ka-GE"/>
              </w:rPr>
              <w:t xml:space="preserve"> </w:t>
            </w:r>
            <w:r w:rsidR="00443E56" w:rsidRPr="00E164DC">
              <w:rPr>
                <w:rFonts w:ascii="Sylfaen" w:hAnsi="Sylfaen" w:cs="Sylfaen"/>
                <w:lang w:val="ka-GE"/>
              </w:rPr>
              <w:t>ჰუმანურობის</w:t>
            </w:r>
            <w:r w:rsidR="00443E56" w:rsidRPr="00E164DC">
              <w:rPr>
                <w:rFonts w:ascii="Sylfaen" w:hAnsi="Sylfaen"/>
                <w:lang w:val="ka-GE"/>
              </w:rPr>
              <w:t xml:space="preserve"> </w:t>
            </w:r>
            <w:r w:rsidR="00443E56" w:rsidRPr="00E164DC">
              <w:rPr>
                <w:rFonts w:ascii="Sylfaen" w:hAnsi="Sylfaen" w:cs="Sylfaen"/>
                <w:lang w:val="ka-GE"/>
              </w:rPr>
              <w:t>მიღწევა</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ამ</w:t>
            </w:r>
            <w:r w:rsidR="00443E56" w:rsidRPr="00E164DC">
              <w:rPr>
                <w:rFonts w:ascii="Sylfaen" w:hAnsi="Sylfaen"/>
                <w:lang w:val="ka-GE"/>
              </w:rPr>
              <w:t xml:space="preserve"> </w:t>
            </w:r>
            <w:r w:rsidR="00443E56" w:rsidRPr="00E164DC">
              <w:rPr>
                <w:rFonts w:ascii="Sylfaen" w:hAnsi="Sylfaen" w:cs="Sylfaen"/>
                <w:lang w:val="ka-GE"/>
              </w:rPr>
              <w:t>გზით</w:t>
            </w:r>
            <w:r w:rsidR="00443E56" w:rsidRPr="00E164DC">
              <w:rPr>
                <w:rFonts w:ascii="Sylfaen" w:hAnsi="Sylfaen"/>
                <w:lang w:val="ka-GE"/>
              </w:rPr>
              <w:t xml:space="preserve"> </w:t>
            </w:r>
            <w:r w:rsidR="00443E56" w:rsidRPr="00E164DC">
              <w:rPr>
                <w:rFonts w:ascii="Sylfaen" w:hAnsi="Sylfaen" w:cs="Sylfaen"/>
                <w:lang w:val="ka-GE"/>
              </w:rPr>
              <w:t>მისი</w:t>
            </w:r>
            <w:r w:rsidR="00443E56" w:rsidRPr="00E164DC">
              <w:rPr>
                <w:rFonts w:ascii="Sylfaen" w:hAnsi="Sylfaen"/>
                <w:lang w:val="ka-GE"/>
              </w:rPr>
              <w:t xml:space="preserve"> </w:t>
            </w:r>
            <w:r w:rsidR="00443E56" w:rsidRPr="00E164DC">
              <w:rPr>
                <w:rFonts w:ascii="Sylfaen" w:hAnsi="Sylfaen" w:cs="Sylfaen"/>
                <w:lang w:val="ka-GE"/>
              </w:rPr>
              <w:t>განვითარება</w:t>
            </w:r>
            <w:r w:rsidR="00443E56" w:rsidRPr="00E164DC">
              <w:rPr>
                <w:rFonts w:ascii="Sylfaen" w:hAnsi="Sylfaen"/>
                <w:lang w:val="ka-GE"/>
              </w:rPr>
              <w:t xml:space="preserve"> </w:t>
            </w:r>
            <w:r w:rsidR="00443E56" w:rsidRPr="00E164DC">
              <w:rPr>
                <w:rFonts w:ascii="Sylfaen" w:hAnsi="Sylfaen" w:cs="Sylfaen"/>
                <w:lang w:val="ka-GE"/>
              </w:rPr>
              <w:t>მუდმივი</w:t>
            </w:r>
            <w:r w:rsidR="00443E56" w:rsidRPr="00E164DC">
              <w:rPr>
                <w:rFonts w:ascii="Sylfaen" w:hAnsi="Sylfaen"/>
                <w:lang w:val="ka-GE"/>
              </w:rPr>
              <w:t xml:space="preserve"> </w:t>
            </w:r>
            <w:r w:rsidR="00443E56" w:rsidRPr="00E164DC">
              <w:rPr>
                <w:rFonts w:ascii="Sylfaen" w:hAnsi="Sylfaen" w:cs="Sylfaen"/>
                <w:lang w:val="ka-GE"/>
              </w:rPr>
              <w:t>მიზანია</w:t>
            </w:r>
            <w:r w:rsidR="00443E56" w:rsidRPr="00E164DC">
              <w:rPr>
                <w:rFonts w:ascii="Sylfaen" w:hAnsi="Sylfaen"/>
                <w:lang w:val="ka-GE"/>
              </w:rPr>
              <w:t xml:space="preserve">, </w:t>
            </w:r>
            <w:r w:rsidR="00443E56" w:rsidRPr="00E164DC">
              <w:rPr>
                <w:rFonts w:ascii="Sylfaen" w:hAnsi="Sylfaen" w:cs="Sylfaen"/>
                <w:lang w:val="ka-GE"/>
              </w:rPr>
              <w:t>რომლის</w:t>
            </w:r>
            <w:r w:rsidR="00443E56" w:rsidRPr="00E164DC">
              <w:rPr>
                <w:rFonts w:ascii="Sylfaen" w:hAnsi="Sylfaen"/>
                <w:lang w:val="ka-GE"/>
              </w:rPr>
              <w:t xml:space="preserve"> </w:t>
            </w:r>
            <w:r w:rsidR="00443E56" w:rsidRPr="00E164DC">
              <w:rPr>
                <w:rFonts w:ascii="Sylfaen" w:hAnsi="Sylfaen" w:cs="Sylfaen"/>
                <w:lang w:val="ka-GE"/>
              </w:rPr>
              <w:t>ხელშეწყობა</w:t>
            </w:r>
            <w:r w:rsidR="00827233" w:rsidRPr="00E164DC">
              <w:rPr>
                <w:rFonts w:ascii="Sylfaen" w:hAnsi="Sylfaen"/>
                <w:lang w:val="ka-GE"/>
              </w:rPr>
              <w:t xml:space="preserve"> და </w:t>
            </w:r>
            <w:r w:rsidR="00443E56" w:rsidRPr="00E164DC">
              <w:rPr>
                <w:rFonts w:ascii="Sylfaen" w:hAnsi="Sylfaen"/>
                <w:lang w:val="ka-GE"/>
              </w:rPr>
              <w:t xml:space="preserve"> </w:t>
            </w:r>
            <w:r w:rsidR="00443E56" w:rsidRPr="00E164DC">
              <w:rPr>
                <w:rFonts w:ascii="Sylfaen" w:hAnsi="Sylfaen" w:cs="Sylfaen"/>
                <w:lang w:val="ka-GE"/>
              </w:rPr>
              <w:t>უზრუნველყოფა</w:t>
            </w:r>
            <w:r w:rsidR="00443E56" w:rsidRPr="00E164DC">
              <w:rPr>
                <w:rFonts w:ascii="Sylfaen" w:hAnsi="Sylfaen"/>
                <w:lang w:val="ka-GE"/>
              </w:rPr>
              <w:t xml:space="preserve"> </w:t>
            </w:r>
            <w:r w:rsidR="00443E56" w:rsidRPr="00E164DC">
              <w:rPr>
                <w:rFonts w:ascii="Sylfaen" w:hAnsi="Sylfaen" w:cs="Sylfaen"/>
                <w:lang w:val="ka-GE"/>
              </w:rPr>
              <w:t>სახელმწიფოს</w:t>
            </w:r>
            <w:r w:rsidR="00443E56" w:rsidRPr="00E164DC">
              <w:rPr>
                <w:rFonts w:ascii="Sylfaen" w:hAnsi="Sylfaen"/>
                <w:lang w:val="ka-GE"/>
              </w:rPr>
              <w:t xml:space="preserve"> </w:t>
            </w:r>
            <w:r w:rsidR="00443E56" w:rsidRPr="00E164DC">
              <w:rPr>
                <w:rFonts w:ascii="Sylfaen" w:hAnsi="Sylfaen" w:cs="Sylfaen"/>
                <w:lang w:val="ka-GE"/>
              </w:rPr>
              <w:t>ვალდებულებაა</w:t>
            </w:r>
            <w:r w:rsidR="00443E56" w:rsidRPr="00E164DC">
              <w:rPr>
                <w:rFonts w:ascii="Sylfaen" w:hAnsi="Sylfaen"/>
                <w:lang w:val="ka-GE"/>
              </w:rPr>
              <w:t xml:space="preserve">, </w:t>
            </w:r>
            <w:r w:rsidR="00443E56" w:rsidRPr="00E164DC">
              <w:rPr>
                <w:rFonts w:ascii="Sylfaen" w:hAnsi="Sylfaen" w:cs="Sylfaen"/>
                <w:lang w:val="ka-GE"/>
              </w:rPr>
              <w:t>თუმცა</w:t>
            </w:r>
            <w:r w:rsidR="00443E56" w:rsidRPr="00E164DC">
              <w:rPr>
                <w:rFonts w:ascii="Sylfaen" w:hAnsi="Sylfaen"/>
                <w:lang w:val="ka-GE"/>
              </w:rPr>
              <w:t xml:space="preserve">, </w:t>
            </w:r>
            <w:r w:rsidR="00443E56" w:rsidRPr="00E164DC">
              <w:rPr>
                <w:rFonts w:ascii="Sylfaen" w:hAnsi="Sylfaen" w:cs="Sylfaen"/>
                <w:lang w:val="ka-GE"/>
              </w:rPr>
              <w:t>ბუნებრივია</w:t>
            </w:r>
            <w:r w:rsidR="00443E56" w:rsidRPr="00E164DC">
              <w:rPr>
                <w:rFonts w:ascii="Sylfaen" w:hAnsi="Sylfaen"/>
                <w:lang w:val="ka-GE"/>
              </w:rPr>
              <w:t xml:space="preserve">, </w:t>
            </w:r>
            <w:r w:rsidR="00443E56" w:rsidRPr="00E164DC">
              <w:rPr>
                <w:rFonts w:ascii="Sylfaen" w:hAnsi="Sylfaen" w:cs="Sylfaen"/>
                <w:lang w:val="ka-GE"/>
              </w:rPr>
              <w:t>იმ</w:t>
            </w:r>
            <w:r w:rsidR="00443E56" w:rsidRPr="00E164DC">
              <w:rPr>
                <w:rFonts w:ascii="Sylfaen" w:hAnsi="Sylfaen"/>
                <w:lang w:val="ka-GE"/>
              </w:rPr>
              <w:t xml:space="preserve"> </w:t>
            </w:r>
            <w:r w:rsidR="00443E56" w:rsidRPr="00E164DC">
              <w:rPr>
                <w:rFonts w:ascii="Sylfaen" w:hAnsi="Sylfaen" w:cs="Sylfaen"/>
                <w:lang w:val="ka-GE"/>
              </w:rPr>
              <w:t>ზღვრამდე</w:t>
            </w:r>
            <w:r w:rsidR="00443E56" w:rsidRPr="00E164DC">
              <w:rPr>
                <w:rFonts w:ascii="Sylfaen" w:hAnsi="Sylfaen"/>
                <w:lang w:val="ka-GE"/>
              </w:rPr>
              <w:t xml:space="preserve">, </w:t>
            </w:r>
            <w:r w:rsidR="00443E56" w:rsidRPr="00E164DC">
              <w:rPr>
                <w:rFonts w:ascii="Sylfaen" w:hAnsi="Sylfaen" w:cs="Sylfaen"/>
                <w:lang w:val="ka-GE"/>
              </w:rPr>
              <w:t>ვიდრე</w:t>
            </w:r>
            <w:r w:rsidR="00443E56" w:rsidRPr="00E164DC">
              <w:rPr>
                <w:rFonts w:ascii="Sylfaen" w:hAnsi="Sylfaen"/>
                <w:lang w:val="ka-GE"/>
              </w:rPr>
              <w:t xml:space="preserve"> </w:t>
            </w:r>
            <w:r w:rsidR="00443E56" w:rsidRPr="00E164DC">
              <w:rPr>
                <w:rFonts w:ascii="Sylfaen" w:hAnsi="Sylfaen" w:cs="Sylfaen"/>
                <w:lang w:val="ka-GE"/>
              </w:rPr>
              <w:t>ეს</w:t>
            </w:r>
            <w:r w:rsidR="00443E56" w:rsidRPr="00E164DC">
              <w:rPr>
                <w:rFonts w:ascii="Sylfaen" w:hAnsi="Sylfaen"/>
                <w:lang w:val="ka-GE"/>
              </w:rPr>
              <w:t xml:space="preserve"> </w:t>
            </w:r>
            <w:r w:rsidR="00443E56" w:rsidRPr="00E164DC">
              <w:rPr>
                <w:rFonts w:ascii="Sylfaen" w:hAnsi="Sylfaen" w:cs="Sylfaen"/>
                <w:lang w:val="ka-GE"/>
              </w:rPr>
              <w:t>არ</w:t>
            </w:r>
            <w:r w:rsidR="00443E56" w:rsidRPr="00E164DC">
              <w:rPr>
                <w:rFonts w:ascii="Sylfaen" w:hAnsi="Sylfaen"/>
                <w:lang w:val="ka-GE"/>
              </w:rPr>
              <w:t xml:space="preserve"> </w:t>
            </w:r>
            <w:r w:rsidR="00443E56" w:rsidRPr="00E164DC">
              <w:rPr>
                <w:rFonts w:ascii="Sylfaen" w:hAnsi="Sylfaen" w:cs="Sylfaen"/>
                <w:lang w:val="ka-GE"/>
              </w:rPr>
              <w:t>დაუპირისპირდება</w:t>
            </w:r>
            <w:r w:rsidR="00443E56" w:rsidRPr="00E164DC">
              <w:rPr>
                <w:rFonts w:ascii="Sylfaen" w:hAnsi="Sylfaen"/>
                <w:lang w:val="ka-GE"/>
              </w:rPr>
              <w:t xml:space="preserve"> </w:t>
            </w:r>
            <w:r w:rsidR="00443E56" w:rsidRPr="00E164DC">
              <w:rPr>
                <w:rFonts w:ascii="Sylfaen" w:hAnsi="Sylfaen" w:cs="Sylfaen"/>
                <w:lang w:val="ka-GE"/>
              </w:rPr>
              <w:t>სამართლისა</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კანონის</w:t>
            </w:r>
            <w:r w:rsidR="00443E56" w:rsidRPr="00E164DC">
              <w:rPr>
                <w:rFonts w:ascii="Sylfaen" w:hAnsi="Sylfaen"/>
                <w:lang w:val="ka-GE"/>
              </w:rPr>
              <w:t xml:space="preserve"> </w:t>
            </w:r>
            <w:r w:rsidR="00443E56" w:rsidRPr="00E164DC">
              <w:rPr>
                <w:rFonts w:ascii="Sylfaen" w:hAnsi="Sylfaen" w:cs="Sylfaen"/>
                <w:lang w:val="ka-GE"/>
              </w:rPr>
              <w:t>სხვა</w:t>
            </w:r>
            <w:r w:rsidR="00443E56" w:rsidRPr="00E164DC">
              <w:rPr>
                <w:rFonts w:ascii="Sylfaen" w:hAnsi="Sylfaen"/>
                <w:lang w:val="ka-GE"/>
              </w:rPr>
              <w:t xml:space="preserve"> </w:t>
            </w:r>
            <w:r w:rsidR="00443E56" w:rsidRPr="00E164DC">
              <w:rPr>
                <w:rFonts w:ascii="Sylfaen" w:hAnsi="Sylfaen" w:cs="Sylfaen"/>
                <w:lang w:val="ka-GE"/>
              </w:rPr>
              <w:t>მიზნებსა</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ძირითად</w:t>
            </w:r>
            <w:r w:rsidR="00443E56" w:rsidRPr="00E164DC">
              <w:rPr>
                <w:rFonts w:ascii="Sylfaen" w:hAnsi="Sylfaen"/>
                <w:lang w:val="ka-GE"/>
              </w:rPr>
              <w:t xml:space="preserve"> </w:t>
            </w:r>
            <w:r w:rsidR="00443E56" w:rsidRPr="00E164DC">
              <w:rPr>
                <w:rFonts w:ascii="Sylfaen" w:hAnsi="Sylfaen" w:cs="Sylfaen"/>
                <w:lang w:val="ka-GE"/>
              </w:rPr>
              <w:t>ფუნქციას</w:t>
            </w:r>
            <w:r w:rsidR="00443E56" w:rsidRPr="00E164DC">
              <w:rPr>
                <w:rFonts w:ascii="Sylfaen" w:hAnsi="Sylfaen"/>
                <w:lang w:val="ka-GE"/>
              </w:rPr>
              <w:t xml:space="preserve">. ... </w:t>
            </w:r>
            <w:r w:rsidR="00443E56" w:rsidRPr="00E164DC">
              <w:rPr>
                <w:rFonts w:ascii="Sylfaen" w:hAnsi="Sylfaen" w:cs="Sylfaen"/>
                <w:lang w:val="ka-GE"/>
              </w:rPr>
              <w:t>ადამიანებს</w:t>
            </w:r>
            <w:r w:rsidR="00443E56" w:rsidRPr="00E164DC">
              <w:rPr>
                <w:rFonts w:ascii="Sylfaen" w:hAnsi="Sylfaen"/>
                <w:lang w:val="ka-GE"/>
              </w:rPr>
              <w:t xml:space="preserve"> </w:t>
            </w:r>
            <w:r w:rsidR="00443E56" w:rsidRPr="00E164DC">
              <w:rPr>
                <w:rFonts w:ascii="Sylfaen" w:hAnsi="Sylfaen" w:cs="Sylfaen"/>
                <w:lang w:val="ka-GE"/>
              </w:rPr>
              <w:t>უნდა</w:t>
            </w:r>
            <w:r w:rsidR="00443E56" w:rsidRPr="00E164DC">
              <w:rPr>
                <w:rFonts w:ascii="Sylfaen" w:hAnsi="Sylfaen"/>
                <w:lang w:val="ka-GE"/>
              </w:rPr>
              <w:t xml:space="preserve"> </w:t>
            </w:r>
            <w:r w:rsidR="00443E56" w:rsidRPr="00E164DC">
              <w:rPr>
                <w:rFonts w:ascii="Sylfaen" w:hAnsi="Sylfaen" w:cs="Sylfaen"/>
                <w:lang w:val="ka-GE"/>
              </w:rPr>
              <w:t>შეეძლოთ</w:t>
            </w:r>
            <w:r w:rsidR="00443E56" w:rsidRPr="00E164DC">
              <w:rPr>
                <w:rFonts w:ascii="Sylfaen" w:hAnsi="Sylfaen"/>
                <w:lang w:val="ka-GE"/>
              </w:rPr>
              <w:t xml:space="preserve">, </w:t>
            </w:r>
            <w:r w:rsidR="00443E56" w:rsidRPr="00E164DC">
              <w:rPr>
                <w:rFonts w:ascii="Sylfaen" w:hAnsi="Sylfaen" w:cs="Sylfaen"/>
                <w:lang w:val="ka-GE"/>
              </w:rPr>
              <w:t>ისარგებლონ</w:t>
            </w:r>
            <w:r w:rsidR="00443E56" w:rsidRPr="00E164DC">
              <w:rPr>
                <w:rFonts w:ascii="Sylfaen" w:hAnsi="Sylfaen"/>
                <w:lang w:val="ka-GE"/>
              </w:rPr>
              <w:t xml:space="preserve"> </w:t>
            </w:r>
            <w:r w:rsidR="00443E56" w:rsidRPr="00E164DC">
              <w:rPr>
                <w:rFonts w:ascii="Sylfaen" w:hAnsi="Sylfaen" w:cs="Sylfaen"/>
                <w:lang w:val="ka-GE"/>
              </w:rPr>
              <w:t>საზოგადოების</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სამართლის</w:t>
            </w:r>
            <w:r w:rsidR="00443E56" w:rsidRPr="00E164DC">
              <w:rPr>
                <w:rFonts w:ascii="Sylfaen" w:hAnsi="Sylfaen"/>
                <w:lang w:val="ka-GE"/>
              </w:rPr>
              <w:t xml:space="preserve"> </w:t>
            </w:r>
            <w:r w:rsidR="00443E56" w:rsidRPr="00E164DC">
              <w:rPr>
                <w:rFonts w:ascii="Sylfaen" w:hAnsi="Sylfaen" w:cs="Sylfaen"/>
                <w:lang w:val="ka-GE"/>
              </w:rPr>
              <w:t>განვითარების</w:t>
            </w:r>
            <w:r w:rsidR="00443E56" w:rsidRPr="00E164DC">
              <w:rPr>
                <w:rFonts w:ascii="Sylfaen" w:hAnsi="Sylfaen"/>
                <w:lang w:val="ka-GE"/>
              </w:rPr>
              <w:t xml:space="preserve">, </w:t>
            </w:r>
            <w:r w:rsidR="00443E56" w:rsidRPr="00E164DC">
              <w:rPr>
                <w:rFonts w:ascii="Sylfaen" w:hAnsi="Sylfaen" w:cs="Sylfaen"/>
                <w:lang w:val="ka-GE"/>
              </w:rPr>
              <w:t>პროგრესული</w:t>
            </w:r>
            <w:r w:rsidR="00443E56" w:rsidRPr="00E164DC">
              <w:rPr>
                <w:rFonts w:ascii="Sylfaen" w:hAnsi="Sylfaen"/>
                <w:lang w:val="ka-GE"/>
              </w:rPr>
              <w:t xml:space="preserve">, </w:t>
            </w:r>
            <w:r w:rsidR="00443E56" w:rsidRPr="00E164DC">
              <w:rPr>
                <w:rFonts w:ascii="Sylfaen" w:hAnsi="Sylfaen" w:cs="Sylfaen"/>
                <w:lang w:val="ka-GE"/>
              </w:rPr>
              <w:t>ჰუმანური</w:t>
            </w:r>
            <w:r w:rsidR="00443E56" w:rsidRPr="00E164DC">
              <w:rPr>
                <w:rFonts w:ascii="Sylfaen" w:hAnsi="Sylfaen"/>
                <w:lang w:val="ka-GE"/>
              </w:rPr>
              <w:t xml:space="preserve"> </w:t>
            </w:r>
            <w:r w:rsidR="00443E56" w:rsidRPr="00E164DC">
              <w:rPr>
                <w:rFonts w:ascii="Sylfaen" w:hAnsi="Sylfaen" w:cs="Sylfaen"/>
                <w:lang w:val="ka-GE"/>
              </w:rPr>
              <w:t>აზროვნების</w:t>
            </w:r>
            <w:r w:rsidR="00443E56" w:rsidRPr="00E164DC">
              <w:rPr>
                <w:rFonts w:ascii="Sylfaen" w:hAnsi="Sylfaen"/>
                <w:lang w:val="ka-GE"/>
              </w:rPr>
              <w:t xml:space="preserve"> </w:t>
            </w:r>
            <w:r w:rsidR="00443E56" w:rsidRPr="00E164DC">
              <w:rPr>
                <w:rFonts w:ascii="Sylfaen" w:hAnsi="Sylfaen" w:cs="Sylfaen"/>
                <w:lang w:val="ka-GE"/>
              </w:rPr>
              <w:t>პოზიტიური</w:t>
            </w:r>
            <w:r w:rsidR="00443E56" w:rsidRPr="00E164DC">
              <w:rPr>
                <w:rFonts w:ascii="Sylfaen" w:hAnsi="Sylfaen"/>
                <w:lang w:val="ka-GE"/>
              </w:rPr>
              <w:t xml:space="preserve"> </w:t>
            </w:r>
            <w:r w:rsidR="00443E56" w:rsidRPr="00E164DC">
              <w:rPr>
                <w:rFonts w:ascii="Sylfaen" w:hAnsi="Sylfaen" w:cs="Sylfaen"/>
                <w:lang w:val="ka-GE"/>
              </w:rPr>
              <w:t>შედეგებით</w:t>
            </w:r>
            <w:r w:rsidR="00443E56" w:rsidRPr="00E164DC">
              <w:rPr>
                <w:rFonts w:ascii="Sylfaen" w:hAnsi="Sylfaen"/>
                <w:lang w:val="ka-GE"/>
              </w:rPr>
              <w:t xml:space="preserve">. </w:t>
            </w:r>
            <w:r w:rsidR="00443E56" w:rsidRPr="00E164DC">
              <w:rPr>
                <w:rFonts w:ascii="Sylfaen" w:hAnsi="Sylfaen" w:cs="Sylfaen"/>
                <w:lang w:val="ka-GE"/>
              </w:rPr>
              <w:t>პირმა</w:t>
            </w:r>
            <w:r w:rsidR="00443E56" w:rsidRPr="00E164DC">
              <w:rPr>
                <w:rFonts w:ascii="Sylfaen" w:hAnsi="Sylfaen"/>
                <w:lang w:val="ka-GE"/>
              </w:rPr>
              <w:t xml:space="preserve"> </w:t>
            </w:r>
            <w:r w:rsidR="00443E56" w:rsidRPr="00E164DC">
              <w:rPr>
                <w:rFonts w:ascii="Sylfaen" w:hAnsi="Sylfaen" w:cs="Sylfaen"/>
                <w:lang w:val="ka-GE"/>
              </w:rPr>
              <w:t>პასუხი</w:t>
            </w:r>
            <w:r w:rsidR="00443E56" w:rsidRPr="00E164DC">
              <w:rPr>
                <w:rFonts w:ascii="Sylfaen" w:hAnsi="Sylfaen"/>
                <w:lang w:val="ka-GE"/>
              </w:rPr>
              <w:t xml:space="preserve"> </w:t>
            </w:r>
            <w:r w:rsidR="00443E56" w:rsidRPr="00E164DC">
              <w:rPr>
                <w:rFonts w:ascii="Sylfaen" w:hAnsi="Sylfaen" w:cs="Sylfaen"/>
                <w:lang w:val="ka-GE"/>
              </w:rPr>
              <w:t>უნდა</w:t>
            </w:r>
            <w:r w:rsidR="00443E56" w:rsidRPr="00E164DC">
              <w:rPr>
                <w:rFonts w:ascii="Sylfaen" w:hAnsi="Sylfaen"/>
                <w:lang w:val="ka-GE"/>
              </w:rPr>
              <w:t xml:space="preserve"> </w:t>
            </w:r>
            <w:r w:rsidR="00443E56" w:rsidRPr="00E164DC">
              <w:rPr>
                <w:rFonts w:ascii="Sylfaen" w:hAnsi="Sylfaen" w:cs="Sylfaen"/>
                <w:lang w:val="ka-GE"/>
              </w:rPr>
              <w:t>აგოს</w:t>
            </w:r>
            <w:r w:rsidR="00443E56" w:rsidRPr="00E164DC">
              <w:rPr>
                <w:rFonts w:ascii="Sylfaen" w:hAnsi="Sylfaen"/>
                <w:lang w:val="ka-GE"/>
              </w:rPr>
              <w:t xml:space="preserve"> </w:t>
            </w:r>
            <w:r w:rsidR="00443E56" w:rsidRPr="00E164DC">
              <w:rPr>
                <w:rFonts w:ascii="Sylfaen" w:hAnsi="Sylfaen" w:cs="Sylfaen"/>
                <w:lang w:val="ka-GE"/>
              </w:rPr>
              <w:t>რეალურად</w:t>
            </w:r>
            <w:r w:rsidR="00443E56" w:rsidRPr="00E164DC">
              <w:rPr>
                <w:rFonts w:ascii="Sylfaen" w:hAnsi="Sylfaen"/>
                <w:lang w:val="ka-GE"/>
              </w:rPr>
              <w:t xml:space="preserve"> </w:t>
            </w:r>
            <w:r w:rsidR="00443E56" w:rsidRPr="00E164DC">
              <w:rPr>
                <w:rFonts w:ascii="Sylfaen" w:hAnsi="Sylfaen" w:cs="Sylfaen"/>
                <w:lang w:val="ka-GE"/>
              </w:rPr>
              <w:t>საზოგადოებრივად</w:t>
            </w:r>
            <w:r w:rsidR="00443E56" w:rsidRPr="00E164DC">
              <w:rPr>
                <w:rFonts w:ascii="Sylfaen" w:hAnsi="Sylfaen"/>
                <w:lang w:val="ka-GE"/>
              </w:rPr>
              <w:t xml:space="preserve"> </w:t>
            </w:r>
            <w:r w:rsidR="00443E56" w:rsidRPr="00E164DC">
              <w:rPr>
                <w:rFonts w:ascii="Sylfaen" w:hAnsi="Sylfaen" w:cs="Sylfaen"/>
                <w:lang w:val="ka-GE"/>
              </w:rPr>
              <w:t>საშიში</w:t>
            </w:r>
            <w:r w:rsidR="00443E56" w:rsidRPr="00E164DC">
              <w:rPr>
                <w:rFonts w:ascii="Sylfaen" w:hAnsi="Sylfaen"/>
                <w:lang w:val="ka-GE"/>
              </w:rPr>
              <w:t xml:space="preserve"> </w:t>
            </w:r>
            <w:r w:rsidR="00443E56" w:rsidRPr="00E164DC">
              <w:rPr>
                <w:rFonts w:ascii="Sylfaen" w:hAnsi="Sylfaen" w:cs="Sylfaen"/>
                <w:lang w:val="ka-GE"/>
              </w:rPr>
              <w:t>ქმედების</w:t>
            </w:r>
            <w:r w:rsidR="00443E56" w:rsidRPr="00E164DC">
              <w:rPr>
                <w:rFonts w:ascii="Sylfaen" w:hAnsi="Sylfaen"/>
                <w:lang w:val="ka-GE"/>
              </w:rPr>
              <w:t xml:space="preserve"> </w:t>
            </w:r>
            <w:r w:rsidR="00443E56" w:rsidRPr="00E164DC">
              <w:rPr>
                <w:rFonts w:ascii="Sylfaen" w:hAnsi="Sylfaen" w:cs="Sylfaen"/>
                <w:lang w:val="ka-GE"/>
              </w:rPr>
              <w:t>ჩადენისთვის</w:t>
            </w:r>
            <w:r w:rsidR="00443E56" w:rsidRPr="00E164DC">
              <w:rPr>
                <w:rFonts w:ascii="Sylfaen" w:hAnsi="Sylfaen"/>
                <w:lang w:val="ka-GE"/>
              </w:rPr>
              <w:t xml:space="preserve">, </w:t>
            </w:r>
            <w:r w:rsidR="00443E56" w:rsidRPr="00E164DC">
              <w:rPr>
                <w:rFonts w:ascii="Sylfaen" w:hAnsi="Sylfaen" w:cs="Sylfaen"/>
                <w:lang w:val="ka-GE"/>
              </w:rPr>
              <w:t>ამასთან</w:t>
            </w:r>
            <w:r w:rsidR="00443E56" w:rsidRPr="00E164DC">
              <w:rPr>
                <w:rFonts w:ascii="Sylfaen" w:hAnsi="Sylfaen"/>
                <w:lang w:val="ka-GE"/>
              </w:rPr>
              <w:t xml:space="preserve">, </w:t>
            </w:r>
            <w:r w:rsidR="00443E56" w:rsidRPr="00E164DC">
              <w:rPr>
                <w:rFonts w:ascii="Sylfaen" w:hAnsi="Sylfaen" w:cs="Sylfaen"/>
                <w:lang w:val="ka-GE"/>
              </w:rPr>
              <w:t>იმ</w:t>
            </w:r>
            <w:r w:rsidR="00443E56" w:rsidRPr="00E164DC">
              <w:rPr>
                <w:rFonts w:ascii="Sylfaen" w:hAnsi="Sylfaen"/>
                <w:lang w:val="ka-GE"/>
              </w:rPr>
              <w:t xml:space="preserve"> </w:t>
            </w:r>
            <w:r w:rsidR="00443E56" w:rsidRPr="00E164DC">
              <w:rPr>
                <w:rFonts w:ascii="Sylfaen" w:hAnsi="Sylfaen" w:cs="Sylfaen"/>
                <w:lang w:val="ka-GE"/>
              </w:rPr>
              <w:t>წესითა</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ფარგლებში</w:t>
            </w:r>
            <w:r w:rsidR="00443E56" w:rsidRPr="00E164DC">
              <w:rPr>
                <w:rFonts w:ascii="Sylfaen" w:hAnsi="Sylfaen"/>
                <w:lang w:val="ka-GE"/>
              </w:rPr>
              <w:t xml:space="preserve">, </w:t>
            </w:r>
            <w:r w:rsidR="00443E56" w:rsidRPr="00E164DC">
              <w:rPr>
                <w:rFonts w:ascii="Sylfaen" w:hAnsi="Sylfaen" w:cs="Sylfaen"/>
                <w:lang w:val="ka-GE"/>
              </w:rPr>
              <w:t>რაც</w:t>
            </w:r>
            <w:r w:rsidR="00443E56" w:rsidRPr="00E164DC">
              <w:rPr>
                <w:rFonts w:ascii="Sylfaen" w:hAnsi="Sylfaen"/>
                <w:lang w:val="ka-GE"/>
              </w:rPr>
              <w:t xml:space="preserve"> </w:t>
            </w:r>
            <w:r w:rsidR="00443E56" w:rsidRPr="00E164DC">
              <w:rPr>
                <w:rFonts w:ascii="Sylfaen" w:hAnsi="Sylfaen" w:cs="Sylfaen"/>
                <w:lang w:val="ka-GE"/>
              </w:rPr>
              <w:t>ობიექტურად</w:t>
            </w:r>
            <w:r w:rsidR="00443E56" w:rsidRPr="00E164DC">
              <w:rPr>
                <w:rFonts w:ascii="Sylfaen" w:hAnsi="Sylfaen"/>
                <w:lang w:val="ka-GE"/>
              </w:rPr>
              <w:t xml:space="preserve"> </w:t>
            </w:r>
            <w:r w:rsidR="00443E56" w:rsidRPr="00E164DC">
              <w:rPr>
                <w:rFonts w:ascii="Sylfaen" w:hAnsi="Sylfaen" w:cs="Sylfaen"/>
                <w:lang w:val="ka-GE"/>
              </w:rPr>
              <w:t>აუცილებელი</w:t>
            </w:r>
            <w:r w:rsidR="00443E56" w:rsidRPr="00E164DC">
              <w:rPr>
                <w:rFonts w:ascii="Sylfaen" w:hAnsi="Sylfaen"/>
                <w:lang w:val="ka-GE"/>
              </w:rPr>
              <w:t xml:space="preserve"> </w:t>
            </w:r>
            <w:r w:rsidR="00443E56" w:rsidRPr="00E164DC">
              <w:rPr>
                <w:rFonts w:ascii="Sylfaen" w:hAnsi="Sylfaen" w:cs="Sylfaen"/>
                <w:lang w:val="ka-GE"/>
              </w:rPr>
              <w:t>და</w:t>
            </w:r>
            <w:r w:rsidR="00443E56" w:rsidRPr="00E164DC">
              <w:rPr>
                <w:rFonts w:ascii="Sylfaen" w:hAnsi="Sylfaen"/>
                <w:lang w:val="ka-GE"/>
              </w:rPr>
              <w:t xml:space="preserve"> </w:t>
            </w:r>
            <w:r w:rsidR="00443E56" w:rsidRPr="00E164DC">
              <w:rPr>
                <w:rFonts w:ascii="Sylfaen" w:hAnsi="Sylfaen" w:cs="Sylfaen"/>
                <w:lang w:val="ka-GE"/>
              </w:rPr>
              <w:t>საკმარისია</w:t>
            </w:r>
            <w:r w:rsidR="00443E56" w:rsidRPr="00E164DC">
              <w:rPr>
                <w:rFonts w:ascii="Sylfaen" w:hAnsi="Sylfaen"/>
                <w:lang w:val="ka-GE"/>
              </w:rPr>
              <w:t xml:space="preserve"> </w:t>
            </w:r>
            <w:r w:rsidR="00443E56" w:rsidRPr="00E164DC">
              <w:rPr>
                <w:rFonts w:ascii="Sylfaen" w:hAnsi="Sylfaen" w:cs="Sylfaen"/>
                <w:lang w:val="ka-GE"/>
              </w:rPr>
              <w:t>კონკრეტული</w:t>
            </w:r>
            <w:r w:rsidR="00443E56" w:rsidRPr="00E164DC">
              <w:rPr>
                <w:rFonts w:ascii="Sylfaen" w:hAnsi="Sylfaen"/>
                <w:lang w:val="ka-GE"/>
              </w:rPr>
              <w:t xml:space="preserve"> </w:t>
            </w:r>
            <w:r w:rsidR="00443E56" w:rsidRPr="00E164DC">
              <w:rPr>
                <w:rFonts w:ascii="Sylfaen" w:hAnsi="Sylfaen" w:cs="Sylfaen"/>
                <w:lang w:val="es-ES"/>
              </w:rPr>
              <w:t>სამართალდარღვევისთვის</w:t>
            </w:r>
            <w:r w:rsidR="00443E56" w:rsidRPr="00E164DC">
              <w:rPr>
                <w:rFonts w:ascii="Sylfaen" w:hAnsi="Sylfaen"/>
                <w:lang w:val="es-ES"/>
              </w:rPr>
              <w:t xml:space="preserve"> </w:t>
            </w:r>
            <w:r w:rsidR="00443E56" w:rsidRPr="00E164DC">
              <w:rPr>
                <w:rFonts w:ascii="Sylfaen" w:hAnsi="Sylfaen" w:cs="Sylfaen"/>
                <w:lang w:val="es-ES"/>
              </w:rPr>
              <w:t>პასუხისმგებლობის</w:t>
            </w:r>
            <w:r w:rsidR="00443E56" w:rsidRPr="00E164DC">
              <w:rPr>
                <w:rFonts w:ascii="Sylfaen" w:hAnsi="Sylfaen"/>
                <w:lang w:val="es-ES"/>
              </w:rPr>
              <w:t xml:space="preserve"> </w:t>
            </w:r>
            <w:r w:rsidR="00443E56" w:rsidRPr="00E164DC">
              <w:rPr>
                <w:rFonts w:ascii="Sylfaen" w:hAnsi="Sylfaen" w:cs="Sylfaen"/>
                <w:lang w:val="es-ES"/>
              </w:rPr>
              <w:t>დაკისრების</w:t>
            </w:r>
            <w:r w:rsidR="00443E56" w:rsidRPr="00E164DC">
              <w:rPr>
                <w:rFonts w:ascii="Sylfaen" w:hAnsi="Sylfaen"/>
                <w:lang w:val="es-ES"/>
              </w:rPr>
              <w:t xml:space="preserve"> </w:t>
            </w:r>
            <w:r w:rsidR="00443E56" w:rsidRPr="00E164DC">
              <w:rPr>
                <w:rFonts w:ascii="Sylfaen" w:hAnsi="Sylfaen" w:cs="Sylfaen"/>
                <w:lang w:val="es-ES"/>
              </w:rPr>
              <w:t>მიზნების</w:t>
            </w:r>
            <w:r w:rsidR="00443E56" w:rsidRPr="00E164DC">
              <w:rPr>
                <w:rFonts w:ascii="Sylfaen" w:hAnsi="Sylfaen"/>
                <w:lang w:val="es-ES"/>
              </w:rPr>
              <w:t xml:space="preserve"> </w:t>
            </w:r>
            <w:r w:rsidR="00443E56" w:rsidRPr="00E164DC">
              <w:rPr>
                <w:rFonts w:ascii="Sylfaen" w:hAnsi="Sylfaen" w:cs="Sylfaen"/>
                <w:lang w:val="es-ES"/>
              </w:rPr>
              <w:t>მისაღწევად</w:t>
            </w:r>
            <w:r w:rsidR="00443E56" w:rsidRPr="00E164DC">
              <w:rPr>
                <w:rFonts w:ascii="Sylfaen" w:hAnsi="Sylfaen"/>
                <w:lang w:val="es-ES"/>
              </w:rPr>
              <w:t>” (</w:t>
            </w:r>
            <w:r w:rsidR="00443E56" w:rsidRPr="00E164DC">
              <w:rPr>
                <w:rFonts w:ascii="Sylfaen" w:hAnsi="Sylfaen"/>
                <w:lang w:val="ka-GE"/>
              </w:rPr>
              <w:t xml:space="preserve">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w:t>
            </w:r>
            <w:r w:rsidR="00BA6940" w:rsidRPr="00E164DC">
              <w:rPr>
                <w:rFonts w:ascii="Sylfaen" w:hAnsi="Sylfaen"/>
                <w:lang w:val="ka-GE"/>
              </w:rPr>
              <w:t>წინააღმდეგ</w:t>
            </w:r>
            <w:r w:rsidR="00443E56" w:rsidRPr="00E164DC">
              <w:rPr>
                <w:rFonts w:ascii="Sylfaen" w:hAnsi="Sylfaen"/>
                <w:lang w:val="ka-GE"/>
              </w:rPr>
              <w:t>“, II-</w:t>
            </w:r>
            <w:r w:rsidR="00443E56" w:rsidRPr="00E164DC">
              <w:rPr>
                <w:rFonts w:ascii="Sylfaen" w:hAnsi="Sylfaen"/>
                <w:lang w:val="es-ES"/>
              </w:rPr>
              <w:t xml:space="preserve">62-64). </w:t>
            </w:r>
            <w:r w:rsidR="00443E56" w:rsidRPr="00E164DC">
              <w:rPr>
                <w:rFonts w:ascii="Sylfaen" w:hAnsi="Sylfaen" w:cs="Sylfaen"/>
                <w:lang w:val="es-ES"/>
              </w:rPr>
              <w:t>სწორედ</w:t>
            </w:r>
            <w:r w:rsidR="00443E56" w:rsidRPr="00E164DC">
              <w:rPr>
                <w:rFonts w:ascii="Sylfaen" w:hAnsi="Sylfaen"/>
                <w:lang w:val="es-ES"/>
              </w:rPr>
              <w:t xml:space="preserve"> </w:t>
            </w:r>
            <w:r w:rsidR="00443E56" w:rsidRPr="00E164DC">
              <w:rPr>
                <w:rFonts w:ascii="Sylfaen" w:hAnsi="Sylfaen" w:cs="Sylfaen"/>
                <w:lang w:val="es-ES"/>
              </w:rPr>
              <w:t>სამართლის</w:t>
            </w:r>
            <w:r w:rsidR="00443E56" w:rsidRPr="00E164DC">
              <w:rPr>
                <w:rFonts w:ascii="Sylfaen" w:hAnsi="Sylfaen"/>
                <w:lang w:val="es-ES"/>
              </w:rPr>
              <w:t>/</w:t>
            </w:r>
            <w:r w:rsidR="00443E56" w:rsidRPr="00E164DC">
              <w:rPr>
                <w:rFonts w:ascii="Sylfaen" w:hAnsi="Sylfaen" w:cs="Sylfaen"/>
                <w:lang w:val="es-ES"/>
              </w:rPr>
              <w:t>კანონის</w:t>
            </w:r>
            <w:r w:rsidR="00443E56" w:rsidRPr="00E164DC">
              <w:rPr>
                <w:rFonts w:ascii="Sylfaen" w:hAnsi="Sylfaen"/>
                <w:lang w:val="es-ES"/>
              </w:rPr>
              <w:t xml:space="preserve"> </w:t>
            </w:r>
            <w:r w:rsidR="00443E56" w:rsidRPr="00E164DC">
              <w:rPr>
                <w:rFonts w:ascii="Sylfaen" w:hAnsi="Sylfaen" w:cs="Sylfaen"/>
                <w:lang w:val="es-ES"/>
              </w:rPr>
              <w:t>ფუნქციების</w:t>
            </w:r>
            <w:r w:rsidR="00443E56" w:rsidRPr="00E164DC">
              <w:rPr>
                <w:rFonts w:ascii="Sylfaen" w:hAnsi="Sylfaen"/>
                <w:lang w:val="es-ES"/>
              </w:rPr>
              <w:t xml:space="preserve"> </w:t>
            </w:r>
            <w:r w:rsidR="00443E56" w:rsidRPr="00E164DC">
              <w:rPr>
                <w:rFonts w:ascii="Sylfaen" w:hAnsi="Sylfaen" w:cs="Sylfaen"/>
                <w:lang w:val="es-ES"/>
              </w:rPr>
              <w:t>თანაარსებობა</w:t>
            </w:r>
            <w:r w:rsidR="00443E56" w:rsidRPr="00E164DC">
              <w:rPr>
                <w:rFonts w:ascii="Sylfaen" w:hAnsi="Sylfaen"/>
                <w:lang w:val="es-ES"/>
              </w:rPr>
              <w:t xml:space="preserve"> </w:t>
            </w:r>
            <w:r w:rsidR="00443E56" w:rsidRPr="00E164DC">
              <w:rPr>
                <w:rFonts w:ascii="Sylfaen" w:hAnsi="Sylfaen" w:cs="Sylfaen"/>
                <w:lang w:val="es-ES"/>
              </w:rPr>
              <w:t>და</w:t>
            </w:r>
            <w:r w:rsidR="00443E56" w:rsidRPr="00E164DC">
              <w:rPr>
                <w:rFonts w:ascii="Sylfaen" w:hAnsi="Sylfaen"/>
                <w:lang w:val="es-ES"/>
              </w:rPr>
              <w:t xml:space="preserve"> </w:t>
            </w:r>
            <w:r w:rsidR="00443E56" w:rsidRPr="00E164DC">
              <w:rPr>
                <w:rFonts w:ascii="Sylfaen" w:hAnsi="Sylfaen" w:cs="Sylfaen"/>
                <w:lang w:val="es-ES"/>
              </w:rPr>
              <w:t>მათი</w:t>
            </w:r>
            <w:r w:rsidR="00443E56" w:rsidRPr="00E164DC">
              <w:rPr>
                <w:rFonts w:ascii="Sylfaen" w:hAnsi="Sylfaen"/>
                <w:lang w:val="es-ES"/>
              </w:rPr>
              <w:t xml:space="preserve"> </w:t>
            </w:r>
            <w:r w:rsidR="00443E56" w:rsidRPr="00E164DC">
              <w:rPr>
                <w:rFonts w:ascii="Sylfaen" w:hAnsi="Sylfaen" w:cs="Sylfaen"/>
                <w:lang w:val="es-ES"/>
              </w:rPr>
              <w:t>მიზნების</w:t>
            </w:r>
            <w:r w:rsidR="00443E56" w:rsidRPr="00E164DC">
              <w:rPr>
                <w:rFonts w:ascii="Sylfaen" w:hAnsi="Sylfaen"/>
                <w:lang w:val="es-ES"/>
              </w:rPr>
              <w:t xml:space="preserve"> </w:t>
            </w:r>
            <w:r w:rsidR="00443E56" w:rsidRPr="00E164DC">
              <w:rPr>
                <w:rFonts w:ascii="Sylfaen" w:hAnsi="Sylfaen" w:cs="Sylfaen"/>
                <w:lang w:val="es-ES"/>
              </w:rPr>
              <w:t>თანაბრად</w:t>
            </w:r>
            <w:r w:rsidR="00443E56" w:rsidRPr="00E164DC">
              <w:rPr>
                <w:rFonts w:ascii="Sylfaen" w:hAnsi="Sylfaen"/>
                <w:lang w:val="es-ES"/>
              </w:rPr>
              <w:t xml:space="preserve"> </w:t>
            </w:r>
            <w:r w:rsidR="00443E56" w:rsidRPr="00E164DC">
              <w:rPr>
                <w:rFonts w:ascii="Sylfaen" w:hAnsi="Sylfaen" w:cs="Sylfaen"/>
                <w:lang w:val="es-ES"/>
              </w:rPr>
              <w:t>დაცვა</w:t>
            </w:r>
            <w:r w:rsidR="00443E56" w:rsidRPr="00E164DC">
              <w:rPr>
                <w:rFonts w:ascii="Sylfaen" w:hAnsi="Sylfaen"/>
                <w:lang w:val="es-ES"/>
              </w:rPr>
              <w:t xml:space="preserve"> </w:t>
            </w:r>
            <w:r w:rsidR="00443E56" w:rsidRPr="00E164DC">
              <w:rPr>
                <w:rFonts w:ascii="Sylfaen" w:hAnsi="Sylfaen" w:cs="Sylfaen"/>
                <w:lang w:val="es-ES"/>
              </w:rPr>
              <w:t>განაპირობებს</w:t>
            </w:r>
            <w:r w:rsidR="00443E56" w:rsidRPr="00E164DC">
              <w:rPr>
                <w:rFonts w:ascii="Sylfaen" w:hAnsi="Sylfaen"/>
                <w:lang w:val="es-ES"/>
              </w:rPr>
              <w:t xml:space="preserve"> </w:t>
            </w:r>
            <w:r w:rsidR="00443E56" w:rsidRPr="00E164DC">
              <w:rPr>
                <w:rFonts w:ascii="Sylfaen" w:hAnsi="Sylfaen" w:cs="Sylfaen"/>
                <w:lang w:val="es-ES"/>
              </w:rPr>
              <w:t>პასუხისმგებლობის</w:t>
            </w:r>
            <w:r w:rsidR="00443E56" w:rsidRPr="00E164DC">
              <w:rPr>
                <w:rFonts w:ascii="Sylfaen" w:hAnsi="Sylfaen"/>
                <w:lang w:val="es-ES"/>
              </w:rPr>
              <w:t xml:space="preserve"> </w:t>
            </w:r>
            <w:r w:rsidR="00443E56" w:rsidRPr="00E164DC">
              <w:rPr>
                <w:rFonts w:ascii="Sylfaen" w:hAnsi="Sylfaen" w:cs="Sylfaen"/>
                <w:lang w:val="es-ES"/>
              </w:rPr>
              <w:t>ფარგლებსა</w:t>
            </w:r>
            <w:r w:rsidR="00443E56" w:rsidRPr="00E164DC">
              <w:rPr>
                <w:rFonts w:ascii="Sylfaen" w:hAnsi="Sylfaen"/>
                <w:lang w:val="es-ES"/>
              </w:rPr>
              <w:t xml:space="preserve"> </w:t>
            </w:r>
            <w:r w:rsidR="00443E56" w:rsidRPr="00E164DC">
              <w:rPr>
                <w:rFonts w:ascii="Sylfaen" w:hAnsi="Sylfaen" w:cs="Sylfaen"/>
                <w:lang w:val="es-ES"/>
              </w:rPr>
              <w:t>და</w:t>
            </w:r>
            <w:r w:rsidR="00443E56" w:rsidRPr="00E164DC">
              <w:rPr>
                <w:rFonts w:ascii="Sylfaen" w:hAnsi="Sylfaen"/>
                <w:lang w:val="es-ES"/>
              </w:rPr>
              <w:t xml:space="preserve"> </w:t>
            </w:r>
            <w:r w:rsidR="00443E56" w:rsidRPr="00E164DC">
              <w:rPr>
                <w:rFonts w:ascii="Sylfaen" w:hAnsi="Sylfaen" w:cs="Sylfaen"/>
                <w:lang w:val="es-ES"/>
              </w:rPr>
              <w:t>შინაარს</w:t>
            </w:r>
            <w:r w:rsidR="00EF33A5" w:rsidRPr="00E164DC">
              <w:rPr>
                <w:rFonts w:ascii="Sylfaen" w:hAnsi="Sylfaen" w:cs="Sylfaen"/>
                <w:lang w:val="ka-GE"/>
              </w:rPr>
              <w:t>ს</w:t>
            </w:r>
            <w:r w:rsidR="00443E56" w:rsidRPr="00E164DC">
              <w:rPr>
                <w:rFonts w:ascii="Sylfaen" w:hAnsi="Sylfaen"/>
                <w:lang w:val="es-ES"/>
              </w:rPr>
              <w:t>.</w:t>
            </w:r>
          </w:p>
          <w:p w14:paraId="3459A21A" w14:textId="328BF608" w:rsidR="005E3F52" w:rsidRPr="00E164DC" w:rsidRDefault="00443E56" w:rsidP="00565D68">
            <w:pPr>
              <w:autoSpaceDE w:val="0"/>
              <w:autoSpaceDN w:val="0"/>
              <w:adjustRightInd w:val="0"/>
              <w:ind w:left="720"/>
              <w:jc w:val="both"/>
              <w:rPr>
                <w:rFonts w:ascii="Sylfaen" w:hAnsi="Sylfaen" w:cs="Calibri"/>
                <w:b/>
                <w:bCs/>
                <w:lang w:val="ka-GE"/>
              </w:rPr>
            </w:pPr>
            <w:r w:rsidRPr="00E164DC">
              <w:rPr>
                <w:rFonts w:ascii="Sylfaen" w:hAnsi="Sylfaen" w:cs="Calibri"/>
                <w:b/>
                <w:bCs/>
                <w:lang w:val="ka-GE"/>
              </w:rPr>
              <w:t xml:space="preserve"> </w:t>
            </w:r>
          </w:p>
          <w:p w14:paraId="3E6A6414" w14:textId="19CFEC34" w:rsidR="00443E56" w:rsidRPr="00E164DC" w:rsidRDefault="00443E56" w:rsidP="00F25E3C">
            <w:pPr>
              <w:autoSpaceDE w:val="0"/>
              <w:autoSpaceDN w:val="0"/>
              <w:adjustRightInd w:val="0"/>
              <w:jc w:val="both"/>
              <w:rPr>
                <w:rFonts w:ascii="Sylfaen" w:hAnsi="Sylfaen" w:cs="Calibri"/>
                <w:lang w:val="ka-GE"/>
              </w:rPr>
            </w:pPr>
            <w:r w:rsidRPr="00E164DC">
              <w:rPr>
                <w:rFonts w:ascii="Sylfaen" w:hAnsi="Sylfaen" w:cs="Calibri"/>
                <w:lang w:val="ka-GE"/>
              </w:rPr>
              <w:t xml:space="preserve">სასამართლოს მიერ შემოთავაზებულ ინტენსივობის სტანდარტს, რომელიც ადგენს ა) ჩარევას გარდაუვალი ობიექტური აუცილებლობის გარეშე, ბ) </w:t>
            </w:r>
            <w:r w:rsidRPr="00E164DC">
              <w:rPr>
                <w:rFonts w:ascii="Sylfaen" w:hAnsi="Sylfaen" w:cs="Sylfaen"/>
                <w:lang w:val="es-ES"/>
              </w:rPr>
              <w:t>ჰუმანურობის</w:t>
            </w:r>
            <w:r w:rsidRPr="00E164DC">
              <w:rPr>
                <w:rFonts w:ascii="Sylfaen" w:hAnsi="Sylfaen"/>
                <w:lang w:val="es-ES"/>
              </w:rPr>
              <w:t xml:space="preserve"> </w:t>
            </w:r>
            <w:r w:rsidRPr="00E164DC">
              <w:rPr>
                <w:rFonts w:ascii="Sylfaen" w:hAnsi="Sylfaen" w:cs="Sylfaen"/>
                <w:lang w:val="es-ES"/>
              </w:rPr>
              <w:t>ფუნქციის</w:t>
            </w:r>
            <w:r w:rsidRPr="00E164DC">
              <w:rPr>
                <w:rFonts w:ascii="Sylfaen" w:hAnsi="Sylfaen"/>
                <w:lang w:val="es-ES"/>
              </w:rPr>
              <w:t xml:space="preserve"> </w:t>
            </w:r>
            <w:r w:rsidRPr="00E164DC">
              <w:rPr>
                <w:rFonts w:ascii="Sylfaen" w:hAnsi="Sylfaen" w:cs="Sylfaen"/>
                <w:lang w:val="es-ES"/>
              </w:rPr>
              <w:t>უგულებელყოფ</w:t>
            </w:r>
            <w:r w:rsidRPr="00E164DC">
              <w:rPr>
                <w:rFonts w:ascii="Sylfaen" w:hAnsi="Sylfaen" w:cs="Sylfaen"/>
                <w:lang w:val="ka-GE"/>
              </w:rPr>
              <w:t xml:space="preserve">ით. პროტესტის გამოხატვისას სახის დაფარვისთვის, და ასე </w:t>
            </w:r>
            <w:r w:rsidR="000A0D69" w:rsidRPr="00E164DC">
              <w:rPr>
                <w:rFonts w:ascii="Sylfaen" w:hAnsi="Sylfaen" w:cs="Sylfaen"/>
                <w:lang w:val="ka-GE"/>
              </w:rPr>
              <w:t xml:space="preserve">გზის გადაკეტვისთვის 15 დღემდე </w:t>
            </w:r>
            <w:r w:rsidRPr="00E164DC">
              <w:rPr>
                <w:rFonts w:ascii="Sylfaen" w:hAnsi="Sylfaen" w:cs="Sylfaen"/>
                <w:lang w:val="ka-GE"/>
              </w:rPr>
              <w:t xml:space="preserve">პატიმრობა, </w:t>
            </w:r>
            <w:r w:rsidR="000A0D69" w:rsidRPr="00E164DC">
              <w:rPr>
                <w:rFonts w:ascii="Sylfaen" w:hAnsi="Sylfaen" w:cs="Sylfaen"/>
                <w:lang w:val="ka-GE"/>
              </w:rPr>
              <w:t xml:space="preserve">გამოყენებულია </w:t>
            </w:r>
            <w:r w:rsidRPr="00E164DC">
              <w:rPr>
                <w:rFonts w:ascii="Sylfaen" w:hAnsi="Sylfaen" w:cs="Sylfaen"/>
                <w:lang w:val="ka-GE"/>
              </w:rPr>
              <w:t>როგორც სასჯელის/სახდელის უკიდურესად მძიმე ზომ</w:t>
            </w:r>
            <w:r w:rsidR="000A0D69" w:rsidRPr="00E164DC">
              <w:rPr>
                <w:rFonts w:ascii="Sylfaen" w:hAnsi="Sylfaen" w:cs="Sylfaen"/>
                <w:lang w:val="ka-GE"/>
              </w:rPr>
              <w:t xml:space="preserve">ა. როცა პირის ქმედება, რომელიც ემსახურება საკუთარი გამოხატვის კონსტიტუციურ უფლებას, არ აყენებს ზიანს არც თანამოქალაქეებს და არც სხვა რომელიმე სამართლებრივ სიკეთეს მისი პატიმრობით დასჯა, გამოირჩევა მაღალი ინტენსივობით - </w:t>
            </w:r>
            <w:r w:rsidR="004B5978" w:rsidRPr="00E164DC">
              <w:rPr>
                <w:rFonts w:ascii="Sylfaen" w:hAnsi="Sylfaen" w:cs="Sylfaen"/>
                <w:lang w:val="ka-GE"/>
              </w:rPr>
              <w:t>რადგან არ არსებობს რაიმე გარდაუვალი აუცილებლობა და ამასთანავე კანონი კარგავს ჰუმანურობის ფუნქციას, რადგან იგი შურისძიებაზე</w:t>
            </w:r>
            <w:r w:rsidR="00827233" w:rsidRPr="00E164DC">
              <w:rPr>
                <w:rFonts w:ascii="Sylfaen" w:hAnsi="Sylfaen" w:cs="Sylfaen"/>
                <w:lang w:val="ka-GE"/>
              </w:rPr>
              <w:t xml:space="preserve"> </w:t>
            </w:r>
            <w:r w:rsidR="004B5978" w:rsidRPr="00E164DC">
              <w:rPr>
                <w:rFonts w:ascii="Sylfaen" w:hAnsi="Sylfaen" w:cs="Sylfaen"/>
                <w:lang w:val="ka-GE"/>
              </w:rPr>
              <w:t xml:space="preserve">და დასჯაზეა </w:t>
            </w:r>
            <w:r w:rsidR="00495FFE" w:rsidRPr="00E164DC">
              <w:rPr>
                <w:rFonts w:ascii="Sylfaen" w:hAnsi="Sylfaen" w:cs="Sylfaen"/>
                <w:lang w:val="ka-GE"/>
              </w:rPr>
              <w:t>ორიენტირებული</w:t>
            </w:r>
            <w:r w:rsidR="004B5978" w:rsidRPr="00E164DC">
              <w:rPr>
                <w:rFonts w:ascii="Sylfaen" w:hAnsi="Sylfaen" w:cs="Sylfaen"/>
                <w:lang w:val="ka-GE"/>
              </w:rPr>
              <w:t xml:space="preserve">. </w:t>
            </w:r>
            <w:r w:rsidR="00461DBD" w:rsidRPr="00E164DC">
              <w:rPr>
                <w:rFonts w:ascii="Sylfaen" w:hAnsi="Sylfaen" w:cs="Sylfaen"/>
                <w:lang w:val="ka-GE"/>
              </w:rPr>
              <w:t xml:space="preserve"> გარდა ამისა, მნიშვნელოვანია, რომ 15 დღემდე პატიმრობა, კანონის ცვლილებებამდე უკიდურეს ზომად განიხილებოდა და მოსამართლეს შეეძლო შეერჩია 5000 ლარი ჯარიმა ან 15 დღემდე პატიმრობა, რაც უკვე მზღუდავი იყო, თუმცა მოქმედი რედაქციით,  ჯარიმა საერთოდ აღარ არის შემოთავაზებული. მოსამართლეს აქვს მხოლოდ ორი ალტერნატივა: ან სრულად გაათავისუფლოს პასუხისმგებლობისგან, ან გამოიყენოს პატიმრობა. შუალედური გადაწყვეტილების მიღება მას არ შეუძლია. ნორმა, პირდაპირ უალტერნატივოდ უკიდურეს ღონისძიებას განიხილავს, რაც კიდევ უფრო ზრდის ჩარევის ინტენსივობას.</w:t>
            </w:r>
          </w:p>
          <w:p w14:paraId="2C286D2A" w14:textId="6A4E540D" w:rsidR="006261CF" w:rsidRPr="00E164DC" w:rsidRDefault="005E3F52" w:rsidP="00616D68">
            <w:pPr>
              <w:autoSpaceDE w:val="0"/>
              <w:autoSpaceDN w:val="0"/>
              <w:adjustRightInd w:val="0"/>
              <w:jc w:val="both"/>
              <w:rPr>
                <w:rFonts w:ascii="Sylfaen" w:hAnsi="Sylfaen" w:cs="Calibri"/>
                <w:lang w:val="ka-GE"/>
              </w:rPr>
            </w:pPr>
            <w:r w:rsidRPr="00E164DC">
              <w:rPr>
                <w:rFonts w:ascii="Sylfaen" w:hAnsi="Sylfaen" w:cs="Calibri"/>
                <w:b/>
                <w:bCs/>
                <w:lang w:val="ka-GE"/>
              </w:rPr>
              <w:t xml:space="preserve"> </w:t>
            </w:r>
          </w:p>
          <w:p w14:paraId="5B06C50E" w14:textId="130373D1" w:rsidR="004B5978" w:rsidRPr="00E164DC" w:rsidRDefault="006261CF" w:rsidP="00F25E3C">
            <w:pPr>
              <w:autoSpaceDE w:val="0"/>
              <w:autoSpaceDN w:val="0"/>
              <w:adjustRightInd w:val="0"/>
              <w:jc w:val="both"/>
              <w:rPr>
                <w:rFonts w:ascii="Sylfaen" w:hAnsi="Sylfaen" w:cs="Calibri"/>
                <w:lang w:val="ka-GE"/>
              </w:rPr>
            </w:pPr>
            <w:r w:rsidRPr="00E164DC">
              <w:rPr>
                <w:rFonts w:ascii="Sylfaen" w:hAnsi="Sylfaen" w:cs="Calibri"/>
                <w:b/>
                <w:bCs/>
                <w:lang w:val="ka-GE"/>
              </w:rPr>
              <w:t>2. არაპროპორციულ</w:t>
            </w:r>
            <w:r w:rsidR="00EF33A5" w:rsidRPr="00E164DC">
              <w:rPr>
                <w:rFonts w:ascii="Sylfaen" w:hAnsi="Sylfaen" w:cs="Calibri"/>
                <w:b/>
                <w:bCs/>
                <w:lang w:val="ka-GE"/>
              </w:rPr>
              <w:t>ი</w:t>
            </w:r>
            <w:r w:rsidRPr="00E164DC">
              <w:rPr>
                <w:rFonts w:ascii="Sylfaen" w:hAnsi="Sylfaen" w:cs="Calibri"/>
                <w:b/>
                <w:bCs/>
                <w:lang w:val="ka-GE"/>
              </w:rPr>
              <w:t xml:space="preserve"> ხანგრძლივი</w:t>
            </w:r>
            <w:r w:rsidR="004B5978" w:rsidRPr="00E164DC">
              <w:rPr>
                <w:rFonts w:ascii="Sylfaen" w:hAnsi="Sylfaen" w:cs="Calibri"/>
                <w:b/>
                <w:bCs/>
                <w:lang w:val="ka-GE"/>
              </w:rPr>
              <w:t>.</w:t>
            </w:r>
            <w:r w:rsidR="004B5978" w:rsidRPr="00E164DC">
              <w:rPr>
                <w:rFonts w:ascii="Sylfaen" w:hAnsi="Sylfaen" w:cs="Calibri"/>
                <w:lang w:val="ka-GE"/>
              </w:rPr>
              <w:t xml:space="preserve"> ტესტის ამ ნაწილში აუცილებელია ნათლად ითქვას, რომ სასჯელის ზომა არათუ არაპროპორციულად ხანგრძლივი, არამედ არსობრივად</w:t>
            </w:r>
            <w:r w:rsidR="00BA6940" w:rsidRPr="00E164DC">
              <w:rPr>
                <w:rFonts w:ascii="Sylfaen" w:hAnsi="Sylfaen" w:cs="Calibri"/>
                <w:lang w:val="ka-GE"/>
              </w:rPr>
              <w:t xml:space="preserve"> </w:t>
            </w:r>
            <w:r w:rsidR="004B5978" w:rsidRPr="00E164DC">
              <w:rPr>
                <w:rFonts w:ascii="Sylfaen" w:hAnsi="Sylfaen" w:cs="Calibri"/>
                <w:lang w:val="ka-GE"/>
              </w:rPr>
              <w:t>- პა</w:t>
            </w:r>
            <w:r w:rsidR="00EF33A5" w:rsidRPr="00E164DC">
              <w:rPr>
                <w:rFonts w:ascii="Sylfaen" w:hAnsi="Sylfaen" w:cs="Calibri"/>
                <w:lang w:val="ka-GE"/>
              </w:rPr>
              <w:t>ტ</w:t>
            </w:r>
            <w:r w:rsidR="004B5978" w:rsidRPr="00E164DC">
              <w:rPr>
                <w:rFonts w:ascii="Sylfaen" w:hAnsi="Sylfaen" w:cs="Calibri"/>
                <w:lang w:val="ka-GE"/>
              </w:rPr>
              <w:t xml:space="preserve">იმრობის მძიმე ინტენსივობის </w:t>
            </w:r>
            <w:r w:rsidR="004B5978" w:rsidRPr="00E164DC">
              <w:rPr>
                <w:rFonts w:ascii="Sylfaen" w:hAnsi="Sylfaen" w:cs="Calibri"/>
                <w:lang w:val="ka-GE"/>
              </w:rPr>
              <w:lastRenderedPageBreak/>
              <w:t>გათვალისწინებით მიუღებელია, ისეთი ქმედებისათვის</w:t>
            </w:r>
            <w:r w:rsidR="00BA6940" w:rsidRPr="00E164DC">
              <w:rPr>
                <w:rFonts w:ascii="Sylfaen" w:hAnsi="Sylfaen" w:cs="Calibri"/>
                <w:color w:val="EE0000"/>
                <w:lang w:val="ka-GE"/>
              </w:rPr>
              <w:t>,</w:t>
            </w:r>
            <w:r w:rsidR="004B5978" w:rsidRPr="00E164DC">
              <w:rPr>
                <w:rFonts w:ascii="Sylfaen" w:hAnsi="Sylfaen" w:cs="Calibri"/>
                <w:lang w:val="ka-GE"/>
              </w:rPr>
              <w:t xml:space="preserve"> როგორიცაა კონსტიტუციით დაცული შეკრების უფლების გამოხატვისას სახის დაფარვის და გზის სავალი ნაწილის გადაკეტვის გამო. </w:t>
            </w:r>
            <w:r w:rsidR="00565D68" w:rsidRPr="00E164DC">
              <w:rPr>
                <w:rFonts w:ascii="Sylfaen" w:hAnsi="Sylfaen" w:cs="Calibri"/>
                <w:lang w:val="ka-GE"/>
              </w:rPr>
              <w:t xml:space="preserve"> </w:t>
            </w:r>
          </w:p>
          <w:p w14:paraId="1E6DBD2E" w14:textId="7A407F99" w:rsidR="004B5978" w:rsidRPr="00E164DC" w:rsidRDefault="004B5978" w:rsidP="00F25E3C">
            <w:pPr>
              <w:autoSpaceDE w:val="0"/>
              <w:autoSpaceDN w:val="0"/>
              <w:adjustRightInd w:val="0"/>
              <w:jc w:val="both"/>
              <w:rPr>
                <w:rFonts w:ascii="Sylfaen" w:hAnsi="Sylfaen" w:cs="Calibri"/>
                <w:lang w:val="ka-GE"/>
              </w:rPr>
            </w:pPr>
          </w:p>
          <w:p w14:paraId="22EE2377" w14:textId="41C8775D" w:rsidR="00495FFE" w:rsidRPr="00E164DC" w:rsidRDefault="004B5978" w:rsidP="00F25E3C">
            <w:pPr>
              <w:autoSpaceDE w:val="0"/>
              <w:autoSpaceDN w:val="0"/>
              <w:adjustRightInd w:val="0"/>
              <w:jc w:val="both"/>
              <w:rPr>
                <w:rFonts w:ascii="Sylfaen" w:hAnsi="Sylfaen"/>
                <w:lang w:val="ka-GE"/>
              </w:rPr>
            </w:pPr>
            <w:r w:rsidRPr="00E164DC">
              <w:rPr>
                <w:rFonts w:ascii="Sylfaen" w:hAnsi="Sylfaen"/>
                <w:lang w:val="ka-GE"/>
              </w:rPr>
              <w:t>საპატიმრო სასჯელების კონსტიტუციის მე-9 მუხლის მე-2 პუნქტთან შესაბამისობის განსაზღვრისას საკონსტიტუციო სასამართლომ დაადგინა</w:t>
            </w:r>
            <w:r w:rsidR="00BA6940" w:rsidRPr="00E164DC">
              <w:rPr>
                <w:rFonts w:ascii="Sylfaen" w:hAnsi="Sylfaen"/>
                <w:lang w:val="ka-GE"/>
              </w:rPr>
              <w:t xml:space="preserve">, </w:t>
            </w:r>
            <w:r w:rsidRPr="00E164DC">
              <w:rPr>
                <w:rFonts w:ascii="Sylfaen" w:hAnsi="Sylfaen"/>
                <w:lang w:val="ka-GE"/>
              </w:rPr>
              <w:t>რომ: „თავისუფლების აღკვეთა წარმოადგენს რა ადამიანის თავისუფლების  შეზღუდვის უმკაცრეს ფორმას, ზოგადად სახელმწიფოს პოლიტიკა უნდა იყოს  მისი უკიდურეს შემთხვევაში გამოყენებაზე ორიენტირებული. ამასთან, უნდა იგულისხმებოდეს არა მხოლოდ მოსამართლის მიერ მისი ასეთი მიდგომით გამოყენება, არამედ კანონის დონეზეც ამა თუ იმ ქმედებისთვის სასჯელის სახით პატიმრობის მხოლოდ იმ შემთხვევაში გათვალისწინება, როდესაც ეს ობიექტურად აუცილებელია ქმედების სიმძიმის, გამოწვევადი საფრთხეების, დანაშაულის ჩადენის კონკრეტული გარემოებების, დამნაშავის პიროვნების და სხვა ფაქტორების გათვალისწინებით, როდესაც თუ არა საზოგადოებისგან პირის იზოლირება, შეუძლებელი იქნება მისგან პოტენციურად მომდინარე სხვა საფრთხეების განეიტრალება და სასჯელის მიზნების მიღწევა. ამასთან, მაშინაც კი, როდესაც პირის ქმედების რეგულირება აუცილებელია, თუ პასუხისმგებლობის სხვა ზომები/სახეები ობიექტურად საკმარისია კონკრეტულ შემთხვევაში სასჯელის მიზნების მისაღწევად, კანონი უნდა უბიძგებდეს სამართალშემფარდებელს, სწორედ არასაპატიმრო ალტერნატივების გამოყენებისკენ“ (</w:t>
            </w:r>
            <w:r w:rsidR="00495FFE" w:rsidRPr="00E164DC">
              <w:rPr>
                <w:rFonts w:ascii="Sylfaen" w:hAnsi="Sylfaen"/>
                <w:lang w:val="ka-GE"/>
              </w:rPr>
              <w:t>(საქართველოს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II-96</w:t>
            </w:r>
            <w:r w:rsidRPr="00E164DC">
              <w:rPr>
                <w:rFonts w:ascii="Sylfaen" w:hAnsi="Sylfaen"/>
                <w:lang w:val="ka-GE"/>
              </w:rPr>
              <w:t>.)</w:t>
            </w:r>
            <w:r w:rsidR="00495FFE" w:rsidRPr="00E164DC">
              <w:rPr>
                <w:rFonts w:ascii="Sylfaen" w:hAnsi="Sylfaen"/>
                <w:lang w:val="ka-GE"/>
              </w:rPr>
              <w:t xml:space="preserve"> </w:t>
            </w:r>
          </w:p>
          <w:p w14:paraId="176C010D" w14:textId="300B067C" w:rsidR="004B5978" w:rsidRPr="00E164DC" w:rsidRDefault="00495FFE" w:rsidP="00F25E3C">
            <w:pPr>
              <w:autoSpaceDE w:val="0"/>
              <w:autoSpaceDN w:val="0"/>
              <w:adjustRightInd w:val="0"/>
              <w:jc w:val="both"/>
              <w:rPr>
                <w:rFonts w:ascii="Sylfaen" w:hAnsi="Sylfaen" w:cs="Calibri"/>
                <w:lang w:val="ka-GE"/>
              </w:rPr>
            </w:pPr>
            <w:r w:rsidRPr="00E164DC">
              <w:rPr>
                <w:rFonts w:ascii="Sylfaen" w:hAnsi="Sylfaen"/>
                <w:lang w:val="ka-GE"/>
              </w:rPr>
              <w:t>სწორედ ამ მსჯელობიდან გამომდინარე, მოქმედი სადავო ნორმებით, რომელიც სახის დაფარვისა და გზის სავალი ნაწილის გადაკეტვისთვის საპატიმრო სასჯელს ითვალისწინებს ვერ აკმაყ</w:t>
            </w:r>
            <w:r w:rsidR="00EF33A5" w:rsidRPr="00E164DC">
              <w:rPr>
                <w:rFonts w:ascii="Sylfaen" w:hAnsi="Sylfaen"/>
                <w:lang w:val="ka-GE"/>
              </w:rPr>
              <w:t>ო</w:t>
            </w:r>
            <w:r w:rsidRPr="00E164DC">
              <w:rPr>
                <w:rFonts w:ascii="Sylfaen" w:hAnsi="Sylfaen"/>
                <w:lang w:val="ka-GE"/>
              </w:rPr>
              <w:t>ფილებს  ღირსების ხელშეუხებლობის უფლებაში ჩარევის ტესტის მეორე კრიტერიუმს და შესაბამისად ა</w:t>
            </w:r>
            <w:r w:rsidR="0027721E" w:rsidRPr="00E164DC">
              <w:rPr>
                <w:rFonts w:ascii="Sylfaen" w:hAnsi="Sylfaen"/>
                <w:lang w:val="ka-GE"/>
              </w:rPr>
              <w:t>რ</w:t>
            </w:r>
            <w:r w:rsidRPr="00E164DC">
              <w:rPr>
                <w:rFonts w:ascii="Sylfaen" w:hAnsi="Sylfaen"/>
                <w:lang w:val="ka-GE"/>
              </w:rPr>
              <w:t>ღვევს კონსტიტუციის უზენაეს ღირებულებას- ადამიანის ღირსება</w:t>
            </w:r>
            <w:r w:rsidR="0027721E" w:rsidRPr="00E164DC">
              <w:rPr>
                <w:rFonts w:ascii="Sylfaen" w:hAnsi="Sylfaen"/>
                <w:lang w:val="ka-GE"/>
              </w:rPr>
              <w:t>ს</w:t>
            </w:r>
            <w:r w:rsidRPr="00E164DC">
              <w:rPr>
                <w:rFonts w:ascii="Sylfaen" w:hAnsi="Sylfaen"/>
                <w:lang w:val="ka-GE"/>
              </w:rPr>
              <w:t xml:space="preserve">. </w:t>
            </w:r>
          </w:p>
          <w:p w14:paraId="481541D9" w14:textId="77777777" w:rsidR="004B5978" w:rsidRPr="00E164DC" w:rsidRDefault="004B5978" w:rsidP="00616D68">
            <w:pPr>
              <w:autoSpaceDE w:val="0"/>
              <w:autoSpaceDN w:val="0"/>
              <w:adjustRightInd w:val="0"/>
              <w:jc w:val="both"/>
              <w:rPr>
                <w:rFonts w:ascii="Sylfaen" w:hAnsi="Sylfaen" w:cs="Calibri"/>
                <w:lang w:val="ka-GE"/>
              </w:rPr>
            </w:pPr>
          </w:p>
          <w:p w14:paraId="3519B239" w14:textId="55CD8DAC" w:rsidR="006261CF" w:rsidRPr="00E164DC" w:rsidRDefault="006261CF" w:rsidP="00F25E3C">
            <w:pPr>
              <w:autoSpaceDE w:val="0"/>
              <w:autoSpaceDN w:val="0"/>
              <w:adjustRightInd w:val="0"/>
              <w:jc w:val="both"/>
              <w:rPr>
                <w:rFonts w:ascii="Sylfaen" w:hAnsi="Sylfaen" w:cs="Calibri"/>
                <w:lang w:val="ka-GE"/>
              </w:rPr>
            </w:pPr>
            <w:r w:rsidRPr="00E164DC">
              <w:rPr>
                <w:rFonts w:ascii="Sylfaen" w:hAnsi="Sylfaen" w:cs="Calibri"/>
                <w:b/>
                <w:bCs/>
                <w:lang w:val="ka-GE"/>
              </w:rPr>
              <w:t>3. მიზნის მიღწევის საშუალება</w:t>
            </w:r>
            <w:r w:rsidR="00565D68" w:rsidRPr="00E164DC">
              <w:rPr>
                <w:rFonts w:ascii="Sylfaen" w:hAnsi="Sylfaen" w:cs="Calibri"/>
                <w:b/>
                <w:bCs/>
                <w:lang w:val="ka-GE"/>
              </w:rPr>
              <w:t>.</w:t>
            </w:r>
            <w:r w:rsidR="00495FFE" w:rsidRPr="00E164DC">
              <w:rPr>
                <w:rFonts w:ascii="Sylfaen" w:hAnsi="Sylfaen" w:cs="Calibri"/>
                <w:lang w:val="ka-GE"/>
              </w:rPr>
              <w:t xml:space="preserve"> როგორც ზემოთ უკვე მსჯელობისას აღინიშნა, ზოგადად სასჯელის ერთ</w:t>
            </w:r>
            <w:r w:rsidR="00B803C4" w:rsidRPr="00E164DC">
              <w:rPr>
                <w:rFonts w:ascii="Sylfaen" w:hAnsi="Sylfaen" w:cs="Calibri"/>
                <w:lang w:val="ka-GE"/>
              </w:rPr>
              <w:t>-</w:t>
            </w:r>
            <w:r w:rsidR="00495FFE" w:rsidRPr="00E164DC">
              <w:rPr>
                <w:rFonts w:ascii="Sylfaen" w:hAnsi="Sylfaen" w:cs="Calibri"/>
                <w:lang w:val="ka-GE"/>
              </w:rPr>
              <w:t xml:space="preserve">ერთი მიზანი შეიძლება იყოს პრევენცია. თუმცა სასჯელის მიზანი, მხოლოდ ობიექტურად დანახული პრევენციაა, ასეთ </w:t>
            </w:r>
            <w:r w:rsidR="00EF33A5" w:rsidRPr="00E164DC">
              <w:rPr>
                <w:rFonts w:ascii="Sylfaen" w:hAnsi="Sylfaen" w:cs="Calibri"/>
                <w:lang w:val="ka-GE"/>
              </w:rPr>
              <w:t>შემთხვევაში</w:t>
            </w:r>
            <w:r w:rsidR="00495FFE" w:rsidRPr="00E164DC">
              <w:rPr>
                <w:rFonts w:ascii="Sylfaen" w:hAnsi="Sylfaen" w:cs="Calibri"/>
                <w:lang w:val="ka-GE"/>
              </w:rPr>
              <w:t xml:space="preserve"> ადამიანები, გამოყენებულნი არიან </w:t>
            </w:r>
            <w:r w:rsidR="009C273B" w:rsidRPr="00E164DC">
              <w:rPr>
                <w:rFonts w:ascii="Sylfaen" w:hAnsi="Sylfaen" w:cs="Calibri"/>
                <w:lang w:val="ka-GE"/>
              </w:rPr>
              <w:t>სამართლისათვის მიზნის მიღწევის „საპრევენციო“ საშუალებად. აღნიშნულის შესახებ მკაცრი ჩანაწერი გვხვდება, ვენეციის კომისიის მოსაზრებაში</w:t>
            </w:r>
            <w:r w:rsidR="00B803C4" w:rsidRPr="00E164DC">
              <w:rPr>
                <w:rFonts w:ascii="Sylfaen" w:hAnsi="Sylfaen" w:cs="Calibri"/>
                <w:lang w:val="ka-GE"/>
              </w:rPr>
              <w:t>,</w:t>
            </w:r>
            <w:r w:rsidR="009C273B" w:rsidRPr="00E164DC">
              <w:rPr>
                <w:rFonts w:ascii="Sylfaen" w:hAnsi="Sylfaen" w:cs="Calibri"/>
                <w:lang w:val="ka-GE"/>
              </w:rPr>
              <w:t xml:space="preserve"> რომელიც ეხება ადმინისტრაციულ სამართალდარღვევათა კოდექსსა და შეკრებებისა და დემონსტრაციების შესახებ კანონში ცვლილებების შეტანის შესახებ სადავო ნორმებს. ვენეციის კომისია კანონმდებელს პრევენციის შეფასების შესახებ აძლევს შემდეგ რეკომენდაციას: </w:t>
            </w:r>
            <w:bookmarkStart w:id="11" w:name="_Hlk214124110"/>
            <w:r w:rsidR="009C273B" w:rsidRPr="00E164DC">
              <w:rPr>
                <w:rFonts w:ascii="Sylfaen" w:hAnsi="Sylfaen" w:cs="Calibri"/>
                <w:lang w:val="ka-GE"/>
              </w:rPr>
              <w:t xml:space="preserve">„პირველ რიგში, ადამიანის უფლებათა ევროპული კონვენციის მე-5 მუხლის 1-ლი პუნქტი არ იძლევა ზოგადი პრევენციის პოლიტიკის გატარების უფლებას, რომელიც მიმართულია იმ პირის ან პირთა კატეგორიის წინააღმდეგ, რომლებსაც ხელისუფლება აღიქვამს, როგორც საშიშ პირებს ან უკანონო ქმედებების ჩადენისკენ მიდრეკილებს. იმისათვის, რომ ასეთი პრევენციული პატიმრობა გამართლებული იყოს მე-5 მუხლის 1-ლი პუნქტის შესაბამისად, ხელისუფლებამ დამაჯერებლად უნდა აჩვენოს, რომ შესაბამისი პირი, სავარაუდოდ, ჩართული იქნება კონკრეტული და </w:t>
            </w:r>
            <w:r w:rsidR="00805BB1" w:rsidRPr="00E164DC">
              <w:rPr>
                <w:rFonts w:ascii="Sylfaen" w:hAnsi="Sylfaen" w:cs="Calibri"/>
                <w:lang w:val="ka-GE"/>
              </w:rPr>
              <w:t>სერიოზული</w:t>
            </w:r>
            <w:r w:rsidR="009C273B" w:rsidRPr="00E164DC">
              <w:rPr>
                <w:rFonts w:ascii="Sylfaen" w:hAnsi="Sylfaen" w:cs="Calibri"/>
                <w:lang w:val="ka-GE"/>
              </w:rPr>
              <w:t xml:space="preserve"> დანაშაულის ჩადენაში. მეორეც, იმისათვის, რომ იყოს პროპორციული ისეთი სერიოზული ზომისა, როგორიცაა თავისუფლების აღკვეთა, კონკრეტული  „დანაშაული“ ასევე უნდა იყოს სერიოზული ხასიათის, რომელიც </w:t>
            </w:r>
            <w:r w:rsidR="00E70CBC" w:rsidRPr="00E164DC">
              <w:rPr>
                <w:rFonts w:ascii="Sylfaen" w:hAnsi="Sylfaen" w:cs="Calibri"/>
                <w:lang w:val="ka-GE"/>
              </w:rPr>
              <w:t>საფრთხეს უქმნის</w:t>
            </w:r>
            <w:r w:rsidR="009C273B" w:rsidRPr="00E164DC">
              <w:rPr>
                <w:rFonts w:ascii="Sylfaen" w:hAnsi="Sylfaen" w:cs="Calibri"/>
                <w:lang w:val="ka-GE"/>
              </w:rPr>
              <w:t xml:space="preserve"> სიცოცხლის</w:t>
            </w:r>
            <w:r w:rsidR="00E70CBC" w:rsidRPr="00E164DC">
              <w:rPr>
                <w:rFonts w:ascii="Sylfaen" w:hAnsi="Sylfaen" w:cs="Calibri"/>
                <w:lang w:val="ka-GE"/>
              </w:rPr>
              <w:t xml:space="preserve"> </w:t>
            </w:r>
            <w:r w:rsidR="009C273B" w:rsidRPr="00E164DC">
              <w:rPr>
                <w:rFonts w:ascii="Sylfaen" w:hAnsi="Sylfaen" w:cs="Calibri"/>
                <w:lang w:val="ka-GE"/>
              </w:rPr>
              <w:t xml:space="preserve">და </w:t>
            </w:r>
            <w:r w:rsidR="00805BB1" w:rsidRPr="00E164DC">
              <w:rPr>
                <w:rFonts w:ascii="Sylfaen" w:hAnsi="Sylfaen" w:cs="Calibri"/>
                <w:lang w:val="ka-GE"/>
              </w:rPr>
              <w:t>ფიზიკურ</w:t>
            </w:r>
            <w:r w:rsidR="009C273B" w:rsidRPr="00E164DC">
              <w:rPr>
                <w:rFonts w:ascii="Sylfaen" w:hAnsi="Sylfaen" w:cs="Calibri"/>
                <w:lang w:val="ka-GE"/>
              </w:rPr>
              <w:t xml:space="preserve"> </w:t>
            </w:r>
            <w:r w:rsidR="00E70CBC" w:rsidRPr="00E164DC">
              <w:rPr>
                <w:rFonts w:ascii="Sylfaen" w:hAnsi="Sylfaen" w:cs="Calibri"/>
                <w:lang w:val="ka-GE"/>
              </w:rPr>
              <w:t>ხელშეუხებლობას</w:t>
            </w:r>
            <w:r w:rsidR="009C273B" w:rsidRPr="00E164DC">
              <w:rPr>
                <w:rFonts w:ascii="Sylfaen" w:hAnsi="Sylfaen" w:cs="Calibri"/>
                <w:lang w:val="ka-GE"/>
              </w:rPr>
              <w:t xml:space="preserve"> ან </w:t>
            </w:r>
            <w:r w:rsidR="00E70CBC" w:rsidRPr="00E164DC">
              <w:rPr>
                <w:rFonts w:ascii="Sylfaen" w:hAnsi="Sylfaen" w:cs="Calibri"/>
                <w:lang w:val="ka-GE"/>
              </w:rPr>
              <w:t xml:space="preserve">იწვევს </w:t>
            </w:r>
            <w:r w:rsidR="009C273B" w:rsidRPr="00E164DC">
              <w:rPr>
                <w:rFonts w:ascii="Sylfaen" w:hAnsi="Sylfaen" w:cs="Calibri"/>
                <w:lang w:val="ka-GE"/>
              </w:rPr>
              <w:t xml:space="preserve">მნიშვნელოვან მატერიალურ ზიანს. </w:t>
            </w:r>
            <w:r w:rsidR="00E70CBC" w:rsidRPr="00E164DC">
              <w:rPr>
                <w:rStyle w:val="a8"/>
                <w:rFonts w:ascii="Sylfaen" w:hAnsi="Sylfaen" w:cs="Calibri"/>
                <w:lang w:val="ka-GE"/>
              </w:rPr>
              <w:footnoteReference w:id="12"/>
            </w:r>
          </w:p>
          <w:bookmarkEnd w:id="11"/>
          <w:p w14:paraId="07B90DD9" w14:textId="0E829581" w:rsidR="00495FFE" w:rsidRPr="00E164DC" w:rsidRDefault="00495FFE" w:rsidP="00F25E3C">
            <w:pPr>
              <w:autoSpaceDE w:val="0"/>
              <w:autoSpaceDN w:val="0"/>
              <w:adjustRightInd w:val="0"/>
              <w:jc w:val="both"/>
              <w:rPr>
                <w:rFonts w:ascii="Sylfaen" w:hAnsi="Sylfaen" w:cs="Calibri"/>
                <w:lang w:val="ka-GE"/>
              </w:rPr>
            </w:pPr>
          </w:p>
          <w:p w14:paraId="19FC9A94" w14:textId="3A4AA9EA" w:rsidR="00E41F3E" w:rsidRPr="00E164DC" w:rsidRDefault="005E75DE" w:rsidP="00F25E3C">
            <w:pPr>
              <w:jc w:val="both"/>
              <w:rPr>
                <w:rFonts w:ascii="Sylfaen" w:hAnsi="Sylfaen" w:cs="Calibri"/>
                <w:lang w:val="ka-GE"/>
              </w:rPr>
            </w:pPr>
            <w:bookmarkStart w:id="12" w:name="_Hlk214124948"/>
            <w:r w:rsidRPr="00E164DC">
              <w:rPr>
                <w:rFonts w:ascii="Sylfaen" w:hAnsi="Sylfaen" w:cs="Calibri"/>
                <w:lang w:val="ka-GE"/>
              </w:rPr>
              <w:t>ამასთანავე, ჩვენი აზრით</w:t>
            </w:r>
            <w:r w:rsidR="00E70CBC" w:rsidRPr="00E164DC">
              <w:rPr>
                <w:rFonts w:ascii="Sylfaen" w:hAnsi="Sylfaen" w:cs="Calibri"/>
                <w:lang w:val="ka-GE"/>
              </w:rPr>
              <w:t xml:space="preserve"> მნიშვნელოვანია,</w:t>
            </w:r>
            <w:r w:rsidRPr="00E164DC">
              <w:rPr>
                <w:rFonts w:ascii="Sylfaen" w:hAnsi="Sylfaen" w:cs="Calibri"/>
                <w:lang w:val="ka-GE"/>
              </w:rPr>
              <w:t xml:space="preserve"> რომ საკონსტიტუციო სასამართლომ გადაწვეტილების მიღებისას გაითვალის</w:t>
            </w:r>
            <w:r w:rsidR="00EF33A5" w:rsidRPr="00E164DC">
              <w:rPr>
                <w:rFonts w:ascii="Sylfaen" w:hAnsi="Sylfaen" w:cs="Calibri"/>
                <w:lang w:val="ka-GE"/>
              </w:rPr>
              <w:t>წი</w:t>
            </w:r>
            <w:r w:rsidRPr="00E164DC">
              <w:rPr>
                <w:rFonts w:ascii="Sylfaen" w:hAnsi="Sylfaen" w:cs="Calibri"/>
                <w:lang w:val="ka-GE"/>
              </w:rPr>
              <w:t>ნოს</w:t>
            </w:r>
            <w:r w:rsidR="00863D11" w:rsidRPr="00E164DC">
              <w:rPr>
                <w:rFonts w:ascii="Sylfaen" w:hAnsi="Sylfaen" w:cs="Calibri"/>
                <w:lang w:val="ka-GE"/>
              </w:rPr>
              <w:t xml:space="preserve"> </w:t>
            </w:r>
            <w:r w:rsidR="00863D11" w:rsidRPr="00E164DC">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E164DC">
              <w:rPr>
                <w:rFonts w:ascii="Cambria Math" w:hAnsi="Cambria Math" w:cs="Cambria Math"/>
                <w:lang w:val="ka-GE"/>
              </w:rPr>
              <w:lastRenderedPageBreak/>
              <w:t>𝐎𝐒𝐂𝐄</w:t>
            </w:r>
            <w:r w:rsidR="00863D11" w:rsidRPr="00E164DC">
              <w:rPr>
                <w:rFonts w:ascii="Sylfaen" w:hAnsi="Sylfaen"/>
                <w:lang w:val="ka-GE"/>
              </w:rPr>
              <w:t>/</w:t>
            </w:r>
            <w:r w:rsidR="00863D11" w:rsidRPr="00E164DC">
              <w:rPr>
                <w:rFonts w:ascii="Cambria Math" w:hAnsi="Cambria Math" w:cs="Cambria Math"/>
                <w:lang w:val="ka-GE"/>
              </w:rPr>
              <w:t>𝐎𝐃𝐈𝐇𝐑</w:t>
            </w:r>
            <w:r w:rsidRPr="00E164DC">
              <w:rPr>
                <w:rFonts w:ascii="Sylfaen" w:hAnsi="Sylfaen"/>
                <w:lang w:val="ka-GE"/>
              </w:rPr>
              <w:t xml:space="preserve"> მოსაზრებები და რეკომენდაციების სადავო ნორმებთან დაკავშირებით.</w:t>
            </w:r>
            <w:r w:rsidR="00863D11" w:rsidRPr="00E164DC">
              <w:rPr>
                <w:rStyle w:val="a8"/>
                <w:rFonts w:ascii="Sylfaen" w:hAnsi="Sylfaen"/>
                <w:lang w:val="ka-GE"/>
              </w:rPr>
              <w:footnoteReference w:id="13"/>
            </w:r>
            <w:r w:rsidRPr="00E164DC">
              <w:rPr>
                <w:rFonts w:ascii="Sylfaen" w:hAnsi="Sylfaen"/>
                <w:lang w:val="ka-GE"/>
              </w:rPr>
              <w:t xml:space="preserve"> რადგან </w:t>
            </w:r>
            <w:r w:rsidR="00E70CBC" w:rsidRPr="00E164DC">
              <w:rPr>
                <w:rFonts w:ascii="Sylfaen" w:hAnsi="Sylfaen"/>
                <w:lang w:val="ka-GE"/>
              </w:rPr>
              <w:t xml:space="preserve">ამ </w:t>
            </w:r>
            <w:r w:rsidRPr="00E164DC">
              <w:rPr>
                <w:rFonts w:ascii="Sylfaen" w:hAnsi="Sylfaen"/>
                <w:lang w:val="ka-GE"/>
              </w:rPr>
              <w:t>შეფასებით სადავო ნორმები სერიოზულ შეშფოთებას იწვევს</w:t>
            </w:r>
            <w:r w:rsidR="00E70CBC" w:rsidRPr="00E164DC">
              <w:rPr>
                <w:rFonts w:ascii="Sylfaen" w:hAnsi="Sylfaen"/>
                <w:lang w:val="ka-GE"/>
              </w:rPr>
              <w:t>,</w:t>
            </w:r>
            <w:r w:rsidRPr="00E164DC">
              <w:rPr>
                <w:rFonts w:ascii="Sylfaen" w:hAnsi="Sylfaen"/>
                <w:lang w:val="ka-GE"/>
              </w:rPr>
              <w:t xml:space="preserve"> მათი  ადამიანის უფლებების </w:t>
            </w:r>
            <w:r w:rsidR="00E70CBC" w:rsidRPr="00E164DC">
              <w:rPr>
                <w:rFonts w:ascii="Sylfaen" w:hAnsi="Sylfaen"/>
                <w:lang w:val="ka-GE"/>
              </w:rPr>
              <w:t xml:space="preserve">საერთაშორისო </w:t>
            </w:r>
            <w:r w:rsidRPr="00E164DC">
              <w:rPr>
                <w:rFonts w:ascii="Sylfaen" w:hAnsi="Sylfaen"/>
                <w:lang w:val="ka-GE"/>
              </w:rPr>
              <w:t xml:space="preserve">სტანდარტებთან შესაბამისობასთან დაკავშირებით. </w:t>
            </w:r>
            <w:r w:rsidR="00E70CBC" w:rsidRPr="00E164DC">
              <w:rPr>
                <w:rFonts w:ascii="Sylfaen" w:hAnsi="Sylfaen"/>
                <w:lang w:val="ka-GE"/>
              </w:rPr>
              <w:t xml:space="preserve">ეუთოს დემოკრატიული ინსტიტუტებისა და ადამიანის უფლებების ოფისის </w:t>
            </w:r>
            <w:r w:rsidR="00E70CBC" w:rsidRPr="00E164DC">
              <w:rPr>
                <w:rFonts w:ascii="Cambria Math" w:hAnsi="Cambria Math" w:cs="Cambria Math"/>
                <w:lang w:val="ka-GE"/>
              </w:rPr>
              <w:t>𝐎𝐒𝐂𝐄</w:t>
            </w:r>
            <w:r w:rsidR="00E70CBC" w:rsidRPr="00E164DC">
              <w:rPr>
                <w:rFonts w:ascii="Sylfaen" w:hAnsi="Sylfaen"/>
                <w:lang w:val="ka-GE"/>
              </w:rPr>
              <w:t>/</w:t>
            </w:r>
            <w:r w:rsidR="00E70CBC" w:rsidRPr="00E164DC">
              <w:rPr>
                <w:rFonts w:ascii="Cambria Math" w:hAnsi="Cambria Math" w:cs="Cambria Math"/>
                <w:lang w:val="ka-GE"/>
              </w:rPr>
              <w:t>𝐎𝐃𝐈𝐇𝐑</w:t>
            </w:r>
            <w:r w:rsidRPr="00E164DC">
              <w:rPr>
                <w:rFonts w:ascii="Sylfaen" w:hAnsi="Sylfaen"/>
                <w:lang w:val="ka-GE"/>
              </w:rPr>
              <w:t xml:space="preserve"> აზრით „სახის ნიღბებით ან სხვა საშუალებებით დაფარვის აკრძალვა, ასევე მკაცრი ადმინისტრაციული ან სისხლისსამართლებრივი სანქციები, უნდა </w:t>
            </w:r>
            <w:r w:rsidR="00E2456D" w:rsidRPr="00E164DC">
              <w:rPr>
                <w:rFonts w:ascii="Sylfaen" w:hAnsi="Sylfaen"/>
                <w:lang w:val="ka-GE"/>
              </w:rPr>
              <w:t xml:space="preserve">იქნას </w:t>
            </w:r>
            <w:r w:rsidRPr="00E164DC">
              <w:rPr>
                <w:rFonts w:ascii="Sylfaen" w:hAnsi="Sylfaen"/>
                <w:lang w:val="ka-GE"/>
              </w:rPr>
              <w:t>ამოღებულ</w:t>
            </w:r>
            <w:r w:rsidR="00E2456D" w:rsidRPr="00E164DC">
              <w:rPr>
                <w:rFonts w:ascii="Sylfaen" w:hAnsi="Sylfaen"/>
                <w:lang w:val="ka-GE"/>
              </w:rPr>
              <w:t>ი</w:t>
            </w:r>
            <w:r w:rsidRPr="00E164DC">
              <w:rPr>
                <w:rFonts w:ascii="Sylfaen" w:hAnsi="Sylfaen"/>
                <w:lang w:val="ka-GE"/>
              </w:rPr>
              <w:t xml:space="preserve"> ან გადაიხედოს სრულად.“</w:t>
            </w:r>
            <w:r w:rsidR="00E41F3E" w:rsidRPr="00E164DC">
              <w:rPr>
                <w:rFonts w:ascii="Sylfaen" w:hAnsi="Sylfaen"/>
                <w:lang w:val="ka-GE"/>
              </w:rPr>
              <w:t xml:space="preserve"> რადგან მას აქვს </w:t>
            </w:r>
            <w:r w:rsidR="00E41F3E" w:rsidRPr="00E164DC">
              <w:rPr>
                <w:rFonts w:ascii="Sylfaen" w:hAnsi="Sylfaen"/>
                <w:b/>
                <w:bCs/>
                <w:lang w:val="ka-GE"/>
              </w:rPr>
              <w:t>დამაშინებელი ეფექტი,</w:t>
            </w:r>
            <w:r w:rsidR="00E41F3E" w:rsidRPr="00E164DC">
              <w:rPr>
                <w:rFonts w:ascii="Sylfaen" w:hAnsi="Sylfaen"/>
                <w:lang w:val="ka-GE"/>
              </w:rPr>
              <w:t xml:space="preserve"> და ა</w:t>
            </w:r>
            <w:r w:rsidR="00E2456D" w:rsidRPr="00E164DC">
              <w:rPr>
                <w:rFonts w:ascii="Sylfaen" w:hAnsi="Sylfaen"/>
                <w:lang w:val="ka-GE"/>
              </w:rPr>
              <w:t>რ</w:t>
            </w:r>
            <w:r w:rsidR="00E41F3E" w:rsidRPr="00E164DC">
              <w:rPr>
                <w:rFonts w:ascii="Sylfaen" w:hAnsi="Sylfaen"/>
                <w:lang w:val="ka-GE"/>
              </w:rPr>
              <w:t xml:space="preserve"> ემსახურება დემოკრატიულ საზოგადოებაში გამოხატვის და შეკრების თავისუფლების დაცვას.  სწორედ დამაშინებელი ეფექტი არის ის </w:t>
            </w:r>
            <w:r w:rsidR="00E70CBC" w:rsidRPr="00E164DC">
              <w:rPr>
                <w:rFonts w:ascii="Sylfaen" w:hAnsi="Sylfaen"/>
                <w:lang w:val="ka-GE"/>
              </w:rPr>
              <w:t>ფა</w:t>
            </w:r>
            <w:r w:rsidR="00842E09" w:rsidRPr="00E164DC">
              <w:rPr>
                <w:rFonts w:ascii="Sylfaen" w:hAnsi="Sylfaen"/>
                <w:lang w:val="ka-GE"/>
              </w:rPr>
              <w:t>ქ</w:t>
            </w:r>
            <w:r w:rsidR="00E70CBC" w:rsidRPr="00E164DC">
              <w:rPr>
                <w:rFonts w:ascii="Sylfaen" w:hAnsi="Sylfaen"/>
                <w:lang w:val="ka-GE"/>
              </w:rPr>
              <w:t>ტორი</w:t>
            </w:r>
            <w:r w:rsidR="00842E09" w:rsidRPr="00E164DC">
              <w:rPr>
                <w:rFonts w:ascii="Sylfaen" w:hAnsi="Sylfaen"/>
                <w:lang w:val="ka-GE"/>
              </w:rPr>
              <w:t>, რომლის გამოც</w:t>
            </w:r>
            <w:r w:rsidR="00E41F3E" w:rsidRPr="00E164DC">
              <w:rPr>
                <w:rFonts w:ascii="Sylfaen" w:hAnsi="Sylfaen"/>
                <w:lang w:val="ka-GE"/>
              </w:rPr>
              <w:t xml:space="preserve"> მოსარჩელეები აღიქვამენ თავს, მიზნის მიღწევის საშუალება</w:t>
            </w:r>
            <w:r w:rsidR="00E2456D" w:rsidRPr="00E164DC">
              <w:rPr>
                <w:rFonts w:ascii="Sylfaen" w:hAnsi="Sylfaen"/>
                <w:lang w:val="ka-GE"/>
              </w:rPr>
              <w:t>დ</w:t>
            </w:r>
            <w:r w:rsidR="00842E09" w:rsidRPr="00E164DC">
              <w:rPr>
                <w:rFonts w:ascii="Sylfaen" w:hAnsi="Sylfaen"/>
                <w:lang w:val="ka-GE"/>
              </w:rPr>
              <w:t xml:space="preserve">. ნათელია, რომ მოსარჩელეების მიმართ გამოყენებული სანქციები გამოიყენება სხვა, პროტესტის მქონე მოქალაქეების დასაშინებლად. </w:t>
            </w:r>
          </w:p>
          <w:bookmarkEnd w:id="12"/>
          <w:p w14:paraId="6AA2E5C7" w14:textId="77777777" w:rsidR="005E75DE" w:rsidRPr="00B35DC1" w:rsidRDefault="005E75DE" w:rsidP="00F25E3C">
            <w:pPr>
              <w:rPr>
                <w:rFonts w:ascii="Sylfaen" w:hAnsi="Sylfaen" w:cs="Calibri"/>
                <w:sz w:val="20"/>
                <w:szCs w:val="20"/>
                <w:lang w:val="ka-GE"/>
              </w:rPr>
            </w:pPr>
          </w:p>
          <w:p w14:paraId="3550FCE8" w14:textId="230A5F12" w:rsidR="006261CF" w:rsidRPr="00E164DC" w:rsidRDefault="006261CF" w:rsidP="00F25E3C">
            <w:pPr>
              <w:autoSpaceDE w:val="0"/>
              <w:autoSpaceDN w:val="0"/>
              <w:adjustRightInd w:val="0"/>
              <w:jc w:val="both"/>
              <w:rPr>
                <w:rFonts w:ascii="Sylfaen" w:hAnsi="Sylfaen"/>
                <w:lang w:val="ka-GE"/>
              </w:rPr>
            </w:pPr>
            <w:r w:rsidRPr="00E164DC">
              <w:rPr>
                <w:rFonts w:ascii="Sylfaen" w:hAnsi="Sylfaen" w:cs="Calibri"/>
                <w:b/>
                <w:bCs/>
                <w:lang w:val="ka-GE"/>
              </w:rPr>
              <w:t>4. თვითნებური ხასიათი</w:t>
            </w:r>
            <w:r w:rsidR="00152B5C" w:rsidRPr="00E164DC">
              <w:rPr>
                <w:rFonts w:ascii="Sylfaen" w:hAnsi="Sylfaen" w:cs="Calibri"/>
                <w:b/>
                <w:bCs/>
                <w:lang w:val="ka-GE"/>
              </w:rPr>
              <w:t xml:space="preserve">. </w:t>
            </w:r>
            <w:r w:rsidR="00453074" w:rsidRPr="00E164DC">
              <w:rPr>
                <w:rFonts w:ascii="Sylfaen" w:hAnsi="Sylfaen" w:cs="Calibri"/>
                <w:lang w:val="ka-GE"/>
              </w:rPr>
              <w:t>სამართლებრივ სახელმწიფოში დაუშვებელია ძირითადი უფლებების თვითნებური შეზღუდვა. ქმედების თვითნებური ხასიათის შემოწმებისას მხედველობაშია მისაღები თუ რამდენად არის ქმედების მიზანი ადამიანის დამცირება, დაშინება ან შეურაცხყოფა. სწორედ ამის აკრძალვას ემსახურება საკონსტიტუციო კონტროლი</w:t>
            </w:r>
            <w:r w:rsidR="00B30946" w:rsidRPr="00E164DC">
              <w:rPr>
                <w:rFonts w:ascii="Sylfaen" w:hAnsi="Sylfaen" w:cs="Calibri"/>
                <w:lang w:val="ka-GE"/>
              </w:rPr>
              <w:t xml:space="preserve">, </w:t>
            </w:r>
            <w:r w:rsidR="00453074" w:rsidRPr="00E164DC">
              <w:rPr>
                <w:rFonts w:ascii="Sylfaen" w:hAnsi="Sylfaen" w:cs="Calibri"/>
                <w:lang w:val="ka-GE"/>
              </w:rPr>
              <w:t>თავისუფლების უკანონო და თვითნებური შეზღუდვისაგან ადამიანის დაცვა</w:t>
            </w:r>
            <w:r w:rsidR="006B3044" w:rsidRPr="00E164DC">
              <w:rPr>
                <w:rFonts w:ascii="Sylfaen" w:hAnsi="Sylfaen" w:cs="Calibri"/>
                <w:lang w:val="ka-GE"/>
              </w:rPr>
              <w:t>ს</w:t>
            </w:r>
            <w:r w:rsidR="00453074" w:rsidRPr="00E164DC">
              <w:rPr>
                <w:rFonts w:ascii="Sylfaen" w:hAnsi="Sylfaen" w:cs="Calibri"/>
                <w:lang w:val="ka-GE"/>
              </w:rPr>
              <w:t>. იგი ვერ შესრულ</w:t>
            </w:r>
            <w:r w:rsidR="00E2456D" w:rsidRPr="00E164DC">
              <w:rPr>
                <w:rFonts w:ascii="Sylfaen" w:hAnsi="Sylfaen" w:cs="Calibri"/>
                <w:lang w:val="ka-GE"/>
              </w:rPr>
              <w:t>დებ</w:t>
            </w:r>
            <w:r w:rsidR="00453074" w:rsidRPr="00E164DC">
              <w:rPr>
                <w:rFonts w:ascii="Sylfaen" w:hAnsi="Sylfaen" w:cs="Calibri"/>
                <w:lang w:val="ka-GE"/>
              </w:rPr>
              <w:t>ა საკონსტიტუციო სასამართლოს მხოლოდ ფორმალური ჩართულობით</w:t>
            </w:r>
            <w:r w:rsidR="00B30946" w:rsidRPr="00E164DC">
              <w:rPr>
                <w:rFonts w:ascii="Sylfaen" w:hAnsi="Sylfaen" w:cs="Calibri"/>
                <w:lang w:val="ka-GE"/>
              </w:rPr>
              <w:t>, რადგან</w:t>
            </w:r>
            <w:r w:rsidR="00453074" w:rsidRPr="00E164DC">
              <w:rPr>
                <w:rFonts w:ascii="Sylfaen" w:hAnsi="Sylfaen" w:cs="Calibri"/>
                <w:lang w:val="ka-GE"/>
              </w:rPr>
              <w:t xml:space="preserve"> ადამიანის თავისუფლებაში ჩარევაზე პასუხისმგებლობა ამ დროს სწორედ სასამართლოზე გადადის. სადავო ნორმები არის სა</w:t>
            </w:r>
            <w:r w:rsidR="004D791A" w:rsidRPr="00E164DC">
              <w:rPr>
                <w:rFonts w:ascii="Sylfaen" w:hAnsi="Sylfaen" w:cs="Calibri"/>
                <w:lang w:val="ka-GE"/>
              </w:rPr>
              <w:t>კანონმდებლო ორგანოს თვითნებობის გამომხატველი, კანონმდებლისთვის</w:t>
            </w:r>
            <w:r w:rsidR="004D791A" w:rsidRPr="00E164DC">
              <w:rPr>
                <w:rFonts w:ascii="Sylfaen" w:hAnsi="Sylfaen" w:cs="Sylfaen"/>
                <w:lang w:val="ka-GE"/>
              </w:rPr>
              <w:t xml:space="preserve"> carte blanche-ის მინიჭება ეწინააღმდეგება საქართველოს კონსტიტუციით გარანტირებულ ხელისუფლების დანაწილების პრინციპს, და ხელისუფლების </w:t>
            </w:r>
            <w:r w:rsidR="006563A5" w:rsidRPr="00E164DC">
              <w:rPr>
                <w:rFonts w:ascii="Sylfaen" w:hAnsi="Sylfaen" w:cs="Sylfaen"/>
                <w:lang w:val="ka-GE"/>
              </w:rPr>
              <w:t xml:space="preserve">ადამიანის </w:t>
            </w:r>
            <w:r w:rsidR="004D791A" w:rsidRPr="00E164DC">
              <w:rPr>
                <w:rFonts w:ascii="Sylfaen" w:hAnsi="Sylfaen" w:cs="Sylfaen"/>
                <w:lang w:val="ka-GE"/>
              </w:rPr>
              <w:t xml:space="preserve">უფლებათა ბოჭვას. </w:t>
            </w:r>
            <w:r w:rsidR="004D791A" w:rsidRPr="00E164DC">
              <w:rPr>
                <w:rFonts w:ascii="Sylfaen" w:hAnsi="Sylfaen" w:cs="Sylfaen"/>
                <w:b/>
                <w:bCs/>
                <w:lang w:val="ka-GE"/>
              </w:rPr>
              <w:t xml:space="preserve">ყოველგვარი </w:t>
            </w:r>
            <w:r w:rsidR="0053793C" w:rsidRPr="00E164DC">
              <w:rPr>
                <w:rFonts w:ascii="Sylfaen" w:hAnsi="Sylfaen" w:cs="Sylfaen"/>
                <w:b/>
                <w:bCs/>
                <w:lang w:val="ka-GE"/>
              </w:rPr>
              <w:t xml:space="preserve">სერიოზული და </w:t>
            </w:r>
            <w:r w:rsidR="004D791A" w:rsidRPr="00E164DC">
              <w:rPr>
                <w:rFonts w:ascii="Sylfaen" w:hAnsi="Sylfaen" w:cs="Sylfaen"/>
                <w:b/>
                <w:bCs/>
                <w:lang w:val="ka-GE"/>
              </w:rPr>
              <w:t>გონივრული დასაბუთების გარეშე</w:t>
            </w:r>
            <w:r w:rsidR="0053793C" w:rsidRPr="00E164DC">
              <w:rPr>
                <w:rFonts w:ascii="Sylfaen" w:hAnsi="Sylfaen" w:cs="Sylfaen"/>
                <w:b/>
                <w:bCs/>
                <w:lang w:val="ka-GE"/>
              </w:rPr>
              <w:t xml:space="preserve"> ადამიანის თავისუფლების შეზღუდვა საპატიმრო სარჩელით არის კანონმდებლის თვითნებური გადაწვეტილება. </w:t>
            </w:r>
            <w:r w:rsidR="0053793C" w:rsidRPr="00E164DC">
              <w:rPr>
                <w:rFonts w:ascii="Sylfaen" w:hAnsi="Sylfaen" w:cs="Sylfaen"/>
                <w:lang w:val="ka-GE"/>
              </w:rPr>
              <w:t>ეს</w:t>
            </w:r>
            <w:r w:rsidR="004D791A" w:rsidRPr="00E164DC">
              <w:rPr>
                <w:rFonts w:ascii="Sylfaen" w:hAnsi="Sylfaen" w:cs="Sylfaen"/>
                <w:lang w:val="ka-GE"/>
              </w:rPr>
              <w:t xml:space="preserve">  წარმოაჩენს იმ რისკებს, რომელზეც საკონსტიტუციო სასამართლო ამ მუხლის განმარტებისას მსჯელობს. „</w:t>
            </w:r>
            <w:r w:rsidR="004D791A" w:rsidRPr="00E164DC">
              <w:rPr>
                <w:rFonts w:ascii="Sylfaen" w:hAnsi="Sylfaen"/>
                <w:lang w:val="ka-GE"/>
              </w:rPr>
              <w:t xml:space="preserve">ხელისუფლების დანაწილების პრინციპს საფრთხე შეექმნება არა მხოლოდ მაშინ, თუ საკონსტიტუციო სასამართლო ყველა სანქციის სამართალდარღვევასთან შესაბამისობის შეფასებას დაიწყებს, არამედ მაშინაც, თუ სასჯელის სიმძიმის განსაზღვრა სრულად და უკონტროლოდ კანონმდებლის დისკრეციის იმედად დარჩება, რადგან დემოკრატიის გადარჩენას და შენარჩუნებას ხელს უწყობენ სწორედ კონსტიტუციური მექანიზმები, რომლებიც აბალანსებენ პოლიტიკურ ხელისუფლებას, ზღვარს უდებენ მის ძალაუფლებას, ხელს უშლიან მის თვითნებობას, ანეიტრალებენ ძალაუფლების ბოროტად გამოყენების რისკებს“ (საქართველოს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 6). </w:t>
            </w:r>
          </w:p>
          <w:p w14:paraId="4ABFCD10" w14:textId="2349438F" w:rsidR="0053793C" w:rsidRPr="00E164DC" w:rsidRDefault="0053793C" w:rsidP="00F25E3C">
            <w:pPr>
              <w:autoSpaceDE w:val="0"/>
              <w:autoSpaceDN w:val="0"/>
              <w:adjustRightInd w:val="0"/>
              <w:jc w:val="both"/>
              <w:rPr>
                <w:rFonts w:ascii="Sylfaen" w:hAnsi="Sylfaen"/>
                <w:lang w:val="ka-GE"/>
              </w:rPr>
            </w:pPr>
          </w:p>
          <w:p w14:paraId="4CB1925A" w14:textId="0198D882" w:rsidR="0053793C" w:rsidRPr="00E164DC" w:rsidRDefault="0053793C" w:rsidP="00F25E3C">
            <w:pPr>
              <w:autoSpaceDE w:val="0"/>
              <w:autoSpaceDN w:val="0"/>
              <w:adjustRightInd w:val="0"/>
              <w:jc w:val="both"/>
              <w:rPr>
                <w:rFonts w:ascii="Sylfaen" w:hAnsi="Sylfaen" w:cs="Calibri"/>
                <w:lang w:val="ka-GE"/>
              </w:rPr>
            </w:pPr>
            <w:r w:rsidRPr="00E164DC">
              <w:rPr>
                <w:rFonts w:ascii="Sylfaen" w:hAnsi="Sylfaen"/>
                <w:lang w:val="ka-GE"/>
              </w:rPr>
              <w:t>დასკვნის სახით უნდა ითქვას</w:t>
            </w:r>
            <w:r w:rsidR="00B30946" w:rsidRPr="00E164DC">
              <w:rPr>
                <w:rFonts w:ascii="Sylfaen" w:hAnsi="Sylfaen"/>
                <w:lang w:val="ka-GE"/>
              </w:rPr>
              <w:t>,</w:t>
            </w:r>
            <w:r w:rsidRPr="00E164DC">
              <w:rPr>
                <w:rFonts w:ascii="Sylfaen" w:hAnsi="Sylfaen"/>
                <w:lang w:val="ka-GE"/>
              </w:rPr>
              <w:t xml:space="preserve"> რომ სადავო ნორმა, რომელიც ითვალისწინებს 15 დღემდე პატიმრობას, შეკრება/მანიფესტაციის დროს სახის დაფარვის ან სავალი გზის გადაკეტვის გამო, პირდაპირ </w:t>
            </w:r>
            <w:r w:rsidR="00EF33A5" w:rsidRPr="00E164DC">
              <w:rPr>
                <w:rFonts w:ascii="Sylfaen" w:hAnsi="Sylfaen"/>
                <w:lang w:val="ka-GE"/>
              </w:rPr>
              <w:t>ეწინააღმდეგება საქართველოს კონსტიტუციის</w:t>
            </w:r>
            <w:r w:rsidRPr="00E164DC">
              <w:rPr>
                <w:rFonts w:ascii="Sylfaen" w:hAnsi="Sylfaen"/>
                <w:lang w:val="ka-GE"/>
              </w:rPr>
              <w:t xml:space="preserve"> მე-9 მუხლის მე-2</w:t>
            </w:r>
            <w:r w:rsidR="00EF33A5" w:rsidRPr="00E164DC">
              <w:rPr>
                <w:rFonts w:ascii="Sylfaen" w:hAnsi="Sylfaen"/>
                <w:lang w:val="ka-GE"/>
              </w:rPr>
              <w:t xml:space="preserve"> პუნქტს</w:t>
            </w:r>
            <w:r w:rsidRPr="00E164DC">
              <w:rPr>
                <w:rFonts w:ascii="Sylfaen" w:hAnsi="Sylfaen"/>
                <w:lang w:val="ka-GE"/>
              </w:rPr>
              <w:t xml:space="preserve"> და აქედან გამომდინარე პირველ პუნქტი</w:t>
            </w:r>
            <w:r w:rsidR="00EF33A5" w:rsidRPr="00E164DC">
              <w:rPr>
                <w:rFonts w:ascii="Sylfaen" w:hAnsi="Sylfaen"/>
                <w:lang w:val="ka-GE"/>
              </w:rPr>
              <w:t>თ დაცულ ადამიანის ღირსების ხელშეუვალობას</w:t>
            </w:r>
            <w:r w:rsidRPr="00E164DC">
              <w:rPr>
                <w:rFonts w:ascii="Sylfaen" w:hAnsi="Sylfaen"/>
                <w:lang w:val="ka-GE"/>
              </w:rPr>
              <w:t xml:space="preserve">. </w:t>
            </w:r>
          </w:p>
          <w:p w14:paraId="0454EF3E" w14:textId="6FA3F2B6" w:rsidR="006261CF" w:rsidRPr="00B35DC1" w:rsidRDefault="006261CF" w:rsidP="00616D68">
            <w:pPr>
              <w:autoSpaceDE w:val="0"/>
              <w:autoSpaceDN w:val="0"/>
              <w:adjustRightInd w:val="0"/>
              <w:jc w:val="both"/>
              <w:rPr>
                <w:rFonts w:ascii="Sylfaen" w:hAnsi="Sylfaen" w:cs="Calibri"/>
                <w:sz w:val="20"/>
                <w:szCs w:val="20"/>
                <w:lang w:val="ka-GE"/>
              </w:rPr>
            </w:pPr>
          </w:p>
          <w:p w14:paraId="7FA3115F" w14:textId="77777777" w:rsidR="006261CF" w:rsidRPr="00B35DC1" w:rsidRDefault="006261CF" w:rsidP="00616D68">
            <w:pPr>
              <w:autoSpaceDE w:val="0"/>
              <w:autoSpaceDN w:val="0"/>
              <w:adjustRightInd w:val="0"/>
              <w:jc w:val="both"/>
              <w:rPr>
                <w:rFonts w:ascii="Sylfaen" w:hAnsi="Sylfaen" w:cs="Calibri"/>
                <w:sz w:val="20"/>
                <w:szCs w:val="20"/>
                <w:lang w:val="ka-GE"/>
              </w:rPr>
            </w:pPr>
          </w:p>
          <w:p w14:paraId="4B18DB95" w14:textId="35893EC3" w:rsidR="007E3CD6" w:rsidRPr="00E164DC" w:rsidRDefault="004B7D9A" w:rsidP="00627957">
            <w:pPr>
              <w:autoSpaceDE w:val="0"/>
              <w:autoSpaceDN w:val="0"/>
              <w:adjustRightInd w:val="0"/>
              <w:ind w:left="1440"/>
              <w:jc w:val="both"/>
              <w:rPr>
                <w:rFonts w:ascii="Sylfaen" w:hAnsi="Sylfaen" w:cs="Calibri"/>
                <w:lang w:val="ka-GE"/>
              </w:rPr>
            </w:pPr>
            <w:r w:rsidRPr="00E164DC">
              <w:rPr>
                <w:rFonts w:ascii="Sylfaen" w:hAnsi="Sylfaen" w:cs="Calibri"/>
                <w:lang w:val="ka-GE"/>
              </w:rPr>
              <w:t>1.</w:t>
            </w:r>
            <w:r w:rsidR="00627957" w:rsidRPr="00E164DC">
              <w:rPr>
                <w:rFonts w:ascii="Sylfaen" w:hAnsi="Sylfaen" w:cs="Calibri"/>
                <w:lang w:val="ka-GE"/>
              </w:rPr>
              <w:t>2</w:t>
            </w:r>
            <w:r w:rsidRPr="00E164DC">
              <w:rPr>
                <w:rFonts w:ascii="Sylfaen" w:hAnsi="Sylfaen" w:cs="Calibri"/>
                <w:lang w:val="ka-GE"/>
              </w:rPr>
              <w:t>.</w:t>
            </w:r>
            <w:r w:rsidR="00627957" w:rsidRPr="00E164DC">
              <w:rPr>
                <w:rFonts w:ascii="Sylfaen" w:hAnsi="Sylfaen" w:cs="Calibri"/>
                <w:lang w:val="ka-GE"/>
              </w:rPr>
              <w:t>3</w:t>
            </w:r>
            <w:r w:rsidRPr="00E164DC">
              <w:rPr>
                <w:rFonts w:ascii="Sylfaen" w:hAnsi="Sylfaen" w:cs="Calibri"/>
                <w:lang w:val="ka-GE"/>
              </w:rPr>
              <w:t xml:space="preserve">. </w:t>
            </w:r>
            <w:r w:rsidR="007E3CD6" w:rsidRPr="00E164DC">
              <w:rPr>
                <w:rFonts w:ascii="Sylfaen" w:hAnsi="Sylfaen" w:cs="Calibri"/>
                <w:lang w:val="ka-GE"/>
              </w:rPr>
              <w:t>სახის დაფარვ</w:t>
            </w:r>
            <w:r w:rsidR="00E2456D" w:rsidRPr="00E164DC">
              <w:rPr>
                <w:rFonts w:ascii="Sylfaen" w:hAnsi="Sylfaen" w:cs="Calibri"/>
                <w:lang w:val="ka-GE"/>
              </w:rPr>
              <w:t>ისთვის</w:t>
            </w:r>
            <w:r w:rsidR="007E3CD6" w:rsidRPr="00E164DC">
              <w:rPr>
                <w:rFonts w:ascii="Sylfaen" w:hAnsi="Sylfaen" w:cs="Calibri"/>
                <w:lang w:val="ka-GE"/>
              </w:rPr>
              <w:t xml:space="preserve"> და სავალი გზის</w:t>
            </w:r>
            <w:r w:rsidR="00E2456D" w:rsidRPr="00E164DC">
              <w:rPr>
                <w:rFonts w:ascii="Sylfaen" w:hAnsi="Sylfaen" w:cs="Calibri"/>
                <w:lang w:val="ka-GE"/>
              </w:rPr>
              <w:t xml:space="preserve"> გადაკეტვის</w:t>
            </w:r>
            <w:r w:rsidR="007E3CD6" w:rsidRPr="00E164DC">
              <w:rPr>
                <w:rFonts w:ascii="Sylfaen" w:hAnsi="Sylfaen" w:cs="Calibri"/>
                <w:lang w:val="ka-GE"/>
              </w:rPr>
              <w:t xml:space="preserve"> განმეორებით ჩ</w:t>
            </w:r>
            <w:r w:rsidR="00833BE4" w:rsidRPr="00E164DC">
              <w:rPr>
                <w:rFonts w:ascii="Sylfaen" w:hAnsi="Sylfaen" w:cs="Calibri"/>
                <w:lang w:val="ka-GE"/>
              </w:rPr>
              <w:t>ა</w:t>
            </w:r>
            <w:r w:rsidR="007E3CD6" w:rsidRPr="00E164DC">
              <w:rPr>
                <w:rFonts w:ascii="Sylfaen" w:hAnsi="Sylfaen" w:cs="Calibri"/>
                <w:lang w:val="ka-GE"/>
              </w:rPr>
              <w:t>დენისათ</w:t>
            </w:r>
            <w:r w:rsidR="00833BE4" w:rsidRPr="00E164DC">
              <w:rPr>
                <w:rFonts w:ascii="Sylfaen" w:hAnsi="Sylfaen" w:cs="Calibri"/>
                <w:lang w:val="ka-GE"/>
              </w:rPr>
              <w:t>ვ</w:t>
            </w:r>
            <w:r w:rsidR="007E3CD6" w:rsidRPr="00E164DC">
              <w:rPr>
                <w:rFonts w:ascii="Sylfaen" w:hAnsi="Sylfaen" w:cs="Calibri"/>
                <w:lang w:val="ka-GE"/>
              </w:rPr>
              <w:t>ის სისხლის სამართლებრივი პასუხისმგებლობის კონსტიტუციურობა</w:t>
            </w:r>
          </w:p>
          <w:p w14:paraId="5B695FCC" w14:textId="04EACA54" w:rsidR="004B7D9A" w:rsidRPr="00E164DC" w:rsidRDefault="004B7D9A" w:rsidP="00616D68">
            <w:pPr>
              <w:autoSpaceDE w:val="0"/>
              <w:autoSpaceDN w:val="0"/>
              <w:adjustRightInd w:val="0"/>
              <w:jc w:val="both"/>
              <w:rPr>
                <w:rFonts w:ascii="Sylfaen" w:hAnsi="Sylfaen" w:cs="Calibri"/>
                <w:lang w:val="ka-GE"/>
              </w:rPr>
            </w:pPr>
          </w:p>
          <w:p w14:paraId="593A5AAB" w14:textId="77777777" w:rsidR="006B3044" w:rsidRPr="00E164DC" w:rsidRDefault="004B7D9A" w:rsidP="00F25E3C">
            <w:pPr>
              <w:autoSpaceDE w:val="0"/>
              <w:autoSpaceDN w:val="0"/>
              <w:adjustRightInd w:val="0"/>
              <w:jc w:val="both"/>
              <w:rPr>
                <w:rFonts w:ascii="Sylfaen" w:hAnsi="Sylfaen" w:cs="Calibri"/>
                <w:lang w:val="ka-GE"/>
              </w:rPr>
            </w:pPr>
            <w:r w:rsidRPr="00E164DC">
              <w:rPr>
                <w:rFonts w:ascii="Sylfaen" w:hAnsi="Sylfaen" w:cs="Calibri"/>
                <w:lang w:val="ka-GE"/>
              </w:rPr>
              <w:lastRenderedPageBreak/>
              <w:t>სარჩელის ამ ნაწილში განხილული იქნება</w:t>
            </w:r>
            <w:r w:rsidR="00B30946" w:rsidRPr="00E164DC">
              <w:rPr>
                <w:rFonts w:ascii="Sylfaen" w:hAnsi="Sylfaen" w:cs="Calibri"/>
                <w:lang w:val="ka-GE"/>
              </w:rPr>
              <w:t>,</w:t>
            </w:r>
            <w:r w:rsidRPr="00E164DC">
              <w:rPr>
                <w:rFonts w:ascii="Sylfaen" w:hAnsi="Sylfaen" w:cs="Calibri"/>
                <w:lang w:val="ka-GE"/>
              </w:rPr>
              <w:t xml:space="preserve"> </w:t>
            </w:r>
            <w:r w:rsidR="006B3044" w:rsidRPr="00E164DC">
              <w:rPr>
                <w:rFonts w:ascii="Sylfaen" w:hAnsi="Sylfaen" w:cs="Calibri"/>
                <w:lang w:val="ka-GE"/>
              </w:rPr>
              <w:t>სახის დაფარვისთვის და სავალი გზის  განმეორებით გადაკეტვისთვის,</w:t>
            </w:r>
            <w:r w:rsidRPr="00E164DC">
              <w:rPr>
                <w:rFonts w:ascii="Sylfaen" w:hAnsi="Sylfaen" w:cs="Calibri"/>
                <w:lang w:val="ka-GE"/>
              </w:rPr>
              <w:t xml:space="preserve"> სისხლის სამართლის კოდექსით განსაზღვრული </w:t>
            </w:r>
            <w:r w:rsidR="00E2456D" w:rsidRPr="00E164DC">
              <w:rPr>
                <w:rFonts w:ascii="Sylfaen" w:hAnsi="Sylfaen" w:cs="Calibri"/>
                <w:lang w:val="ka-GE"/>
              </w:rPr>
              <w:t>დაკისრებული სანქცია</w:t>
            </w:r>
            <w:r w:rsidRPr="00E164DC">
              <w:rPr>
                <w:rFonts w:ascii="Sylfaen" w:hAnsi="Sylfaen" w:cs="Calibri"/>
                <w:lang w:val="ka-GE"/>
              </w:rPr>
              <w:t xml:space="preserve"> </w:t>
            </w:r>
            <w:r w:rsidR="00E2456D" w:rsidRPr="00E164DC">
              <w:rPr>
                <w:rFonts w:ascii="Sylfaen" w:hAnsi="Sylfaen" w:cs="Calibri"/>
                <w:lang w:val="ka-GE"/>
              </w:rPr>
              <w:t>(</w:t>
            </w:r>
            <w:r w:rsidRPr="00E164DC">
              <w:rPr>
                <w:rFonts w:ascii="Sylfaen" w:hAnsi="Sylfaen" w:cs="Calibri"/>
                <w:lang w:val="ka-GE"/>
              </w:rPr>
              <w:t>1 წლამდე პატიმრობა</w:t>
            </w:r>
            <w:r w:rsidR="00E2456D" w:rsidRPr="00E164DC">
              <w:rPr>
                <w:rFonts w:ascii="Sylfaen" w:hAnsi="Sylfaen" w:cs="Calibri"/>
                <w:lang w:val="ka-GE"/>
              </w:rPr>
              <w:t>)</w:t>
            </w:r>
            <w:r w:rsidR="00B30946" w:rsidRPr="00E164DC">
              <w:rPr>
                <w:rFonts w:ascii="Sylfaen" w:hAnsi="Sylfaen" w:cs="Calibri"/>
                <w:lang w:val="ka-GE"/>
              </w:rPr>
              <w:t>,</w:t>
            </w:r>
            <w:r w:rsidRPr="00E164DC">
              <w:rPr>
                <w:rFonts w:ascii="Sylfaen" w:hAnsi="Sylfaen" w:cs="Calibri"/>
                <w:lang w:val="ka-GE"/>
              </w:rPr>
              <w:t xml:space="preserve"> კონსტიტუციის მე-9 მუხლის </w:t>
            </w:r>
            <w:r w:rsidR="006B3044" w:rsidRPr="00E164DC">
              <w:rPr>
                <w:rFonts w:ascii="Sylfaen" w:hAnsi="Sylfaen" w:cs="Calibri"/>
                <w:lang w:val="ka-GE"/>
              </w:rPr>
              <w:t xml:space="preserve">პირველი და </w:t>
            </w:r>
            <w:r w:rsidRPr="00E164DC">
              <w:rPr>
                <w:rFonts w:ascii="Sylfaen" w:hAnsi="Sylfaen" w:cs="Calibri"/>
                <w:lang w:val="ka-GE"/>
              </w:rPr>
              <w:t>მეორე პუნქტის შესაბამისი</w:t>
            </w:r>
            <w:r w:rsidR="007E3CD6" w:rsidRPr="00E164DC">
              <w:rPr>
                <w:rFonts w:ascii="Sylfaen" w:hAnsi="Sylfaen" w:cs="Calibri"/>
                <w:lang w:val="ka-GE"/>
              </w:rPr>
              <w:t xml:space="preserve">. </w:t>
            </w:r>
          </w:p>
          <w:p w14:paraId="5DC3824E" w14:textId="2EB544D6" w:rsidR="00A72120" w:rsidRPr="00E164DC" w:rsidRDefault="00B23894" w:rsidP="00F25E3C">
            <w:pPr>
              <w:autoSpaceDE w:val="0"/>
              <w:autoSpaceDN w:val="0"/>
              <w:adjustRightInd w:val="0"/>
              <w:jc w:val="both"/>
              <w:rPr>
                <w:rFonts w:ascii="Sylfaen" w:hAnsi="Sylfaen" w:cs="Calibri"/>
                <w:lang w:val="ka-GE"/>
              </w:rPr>
            </w:pPr>
            <w:r w:rsidRPr="00E164DC">
              <w:rPr>
                <w:rFonts w:ascii="Sylfaen" w:hAnsi="Sylfaen" w:cs="Calibri"/>
                <w:lang w:val="ka-GE"/>
              </w:rPr>
              <w:t xml:space="preserve">საქართველოს სისხლის სამართლის კოდექსის 347-ე მუხლი თვალისწინებს შეკრების ან მანიფესტაციის ჩატარების წესის დარღვევისთვის სისხლის სამართლებრივ სასჯელს. </w:t>
            </w:r>
            <w:r w:rsidR="00A72120" w:rsidRPr="00E164DC">
              <w:rPr>
                <w:rFonts w:ascii="Sylfaen" w:hAnsi="Sylfaen" w:cs="Calibri"/>
                <w:lang w:val="ka-GE"/>
              </w:rPr>
              <w:t xml:space="preserve">სადავო ნორმის პირველი ნაწილით </w:t>
            </w:r>
            <w:r w:rsidRPr="00E164DC">
              <w:rPr>
                <w:rFonts w:ascii="Sylfaen" w:hAnsi="Sylfaen" w:cs="Calibri"/>
                <w:lang w:val="ka-GE"/>
              </w:rPr>
              <w:t>საქართველოს ადმინისტრაციულ სამართალდარღვევათა კოდექსის 174</w:t>
            </w:r>
            <w:r w:rsidR="00A72120" w:rsidRPr="00E164DC">
              <w:rPr>
                <w:rFonts w:ascii="Sylfaen" w:hAnsi="Sylfaen" w:cs="Calibri"/>
                <w:vertAlign w:val="superscript"/>
                <w:lang w:val="ka-GE"/>
              </w:rPr>
              <w:t>1</w:t>
            </w:r>
            <w:r w:rsidRPr="00E164DC">
              <w:rPr>
                <w:rFonts w:ascii="Sylfaen" w:hAnsi="Sylfaen" w:cs="Calibri"/>
                <w:lang w:val="ka-GE"/>
              </w:rPr>
              <w:t xml:space="preserve"> მუხლის მე-9 ან მე-10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ადმინისტრაციულსახდელდადებული პირის მიერ იმავე ნაწილებით განსაზღვრული რომელიმე ქმედების ჩადენა − ისჯება თავისუფლების აღკვეთით ვადით ერთ წლამდე.</w:t>
            </w:r>
            <w:r w:rsidR="00A72120" w:rsidRPr="00E164DC">
              <w:rPr>
                <w:rFonts w:ascii="Sylfaen" w:hAnsi="Sylfaen" w:cs="Calibri"/>
                <w:lang w:val="ka-GE"/>
              </w:rPr>
              <w:t xml:space="preserve"> ხოლო მეორე ნაწილი ადგენს, რომ </w:t>
            </w:r>
            <w:r w:rsidRPr="00E164DC">
              <w:rPr>
                <w:rFonts w:ascii="Sylfaen" w:hAnsi="Sylfaen" w:cs="Calibri"/>
                <w:lang w:val="ka-GE"/>
              </w:rPr>
              <w:t>იგივე ქმედება, ჩადენილი არაერთგზის, − ისჯება თავისუფლების აღკვეთით ვადით ორ წლამდე</w:t>
            </w:r>
            <w:r w:rsidR="006C61CA" w:rsidRPr="00E164DC">
              <w:rPr>
                <w:rFonts w:ascii="Sylfaen" w:hAnsi="Sylfaen" w:cs="Calibri"/>
                <w:lang w:val="ka-GE"/>
              </w:rPr>
              <w:t>“.</w:t>
            </w:r>
          </w:p>
          <w:p w14:paraId="7B1EA319" w14:textId="77777777" w:rsidR="006B3044" w:rsidRPr="00B35DC1" w:rsidRDefault="006B3044" w:rsidP="00627957">
            <w:pPr>
              <w:autoSpaceDE w:val="0"/>
              <w:autoSpaceDN w:val="0"/>
              <w:adjustRightInd w:val="0"/>
              <w:spacing w:line="276" w:lineRule="auto"/>
              <w:jc w:val="both"/>
              <w:rPr>
                <w:rFonts w:ascii="Sylfaen" w:hAnsi="Sylfaen" w:cs="Calibri"/>
                <w:sz w:val="20"/>
                <w:szCs w:val="20"/>
                <w:lang w:val="ka-GE"/>
              </w:rPr>
            </w:pPr>
          </w:p>
          <w:p w14:paraId="5B14DC96" w14:textId="2AE8543F" w:rsidR="00805720" w:rsidRPr="00E164DC" w:rsidRDefault="00DD5965" w:rsidP="00F25E3C">
            <w:pPr>
              <w:ind w:right="-18"/>
              <w:jc w:val="both"/>
              <w:rPr>
                <w:rFonts w:ascii="Sylfaen" w:hAnsi="Sylfaen"/>
                <w:lang w:val="ka-GE"/>
              </w:rPr>
            </w:pPr>
            <w:r w:rsidRPr="00E164DC">
              <w:rPr>
                <w:rFonts w:ascii="Sylfaen" w:hAnsi="Sylfaen"/>
                <w:lang w:val="ka-GE"/>
              </w:rPr>
              <w:t xml:space="preserve">ჩვენი კონსტიტუციური სარჩელით გასაჩივრებული ნორმების შეფასებისას, </w:t>
            </w:r>
            <w:r w:rsidR="00A72120" w:rsidRPr="00E164DC">
              <w:rPr>
                <w:rFonts w:ascii="Sylfaen" w:hAnsi="Sylfaen"/>
                <w:lang w:val="ka-GE"/>
              </w:rPr>
              <w:t xml:space="preserve"> საკონსტიტუციო სასამართლომ უნდა გამოიყენოს </w:t>
            </w:r>
            <w:r w:rsidR="00B23894" w:rsidRPr="00E164DC">
              <w:rPr>
                <w:rFonts w:ascii="Sylfaen" w:hAnsi="Sylfaen"/>
                <w:lang w:val="ka-GE"/>
              </w:rPr>
              <w:t>„argumentum a minori ad maius“</w:t>
            </w:r>
            <w:r w:rsidR="00A72120" w:rsidRPr="00E164DC">
              <w:rPr>
                <w:rFonts w:ascii="Sylfaen" w:hAnsi="Sylfaen"/>
                <w:lang w:val="ka-GE"/>
              </w:rPr>
              <w:t xml:space="preserve"> პრინციპი. რომელიც </w:t>
            </w:r>
            <w:r w:rsidRPr="00E164DC">
              <w:rPr>
                <w:rFonts w:ascii="Sylfaen" w:hAnsi="Sylfaen"/>
                <w:lang w:val="ka-GE"/>
              </w:rPr>
              <w:t>სამართალში</w:t>
            </w:r>
            <w:r w:rsidR="00A72120" w:rsidRPr="00E164DC">
              <w:rPr>
                <w:rFonts w:ascii="Sylfaen" w:hAnsi="Sylfaen"/>
                <w:lang w:val="ka-GE"/>
              </w:rPr>
              <w:t xml:space="preserve"> დამკვიდრებულ მიდგომას </w:t>
            </w:r>
            <w:r w:rsidRPr="00E164DC">
              <w:rPr>
                <w:rFonts w:ascii="Sylfaen" w:hAnsi="Sylfaen"/>
                <w:lang w:val="ka-GE"/>
              </w:rPr>
              <w:t>წარმოადგენს</w:t>
            </w:r>
            <w:r w:rsidR="00A72120" w:rsidRPr="00E164DC">
              <w:rPr>
                <w:rFonts w:ascii="Sylfaen" w:hAnsi="Sylfaen"/>
                <w:lang w:val="ka-GE"/>
              </w:rPr>
              <w:t xml:space="preserve"> და </w:t>
            </w:r>
            <w:r w:rsidRPr="00E164DC">
              <w:rPr>
                <w:rFonts w:ascii="Sylfaen" w:hAnsi="Sylfaen"/>
                <w:lang w:val="ka-GE"/>
              </w:rPr>
              <w:t>გულისხმობს</w:t>
            </w:r>
            <w:r w:rsidR="00A72120" w:rsidRPr="00E164DC">
              <w:rPr>
                <w:rFonts w:ascii="Sylfaen" w:hAnsi="Sylfaen"/>
                <w:lang w:val="ka-GE"/>
              </w:rPr>
              <w:t xml:space="preserve"> რომ თუკი</w:t>
            </w:r>
            <w:r w:rsidR="006B3044" w:rsidRPr="00E164DC">
              <w:rPr>
                <w:rFonts w:ascii="Sylfaen" w:hAnsi="Sylfaen"/>
                <w:lang w:val="ka-GE"/>
              </w:rPr>
              <w:t xml:space="preserve"> კონკრეტული</w:t>
            </w:r>
            <w:r w:rsidR="00A72120" w:rsidRPr="00E164DC">
              <w:rPr>
                <w:rFonts w:ascii="Sylfaen" w:hAnsi="Sylfaen"/>
                <w:lang w:val="ka-GE"/>
              </w:rPr>
              <w:t xml:space="preserve"> ნორმა, არაკონსტიტუციურ</w:t>
            </w:r>
            <w:r w:rsidR="006B3044" w:rsidRPr="00E164DC">
              <w:rPr>
                <w:rFonts w:ascii="Sylfaen" w:hAnsi="Sylfaen"/>
                <w:lang w:val="ka-GE"/>
              </w:rPr>
              <w:t xml:space="preserve">ია, </w:t>
            </w:r>
            <w:r w:rsidR="00805720" w:rsidRPr="00E164DC">
              <w:rPr>
                <w:rFonts w:ascii="Sylfaen" w:hAnsi="Sylfaen"/>
                <w:lang w:val="ka-GE"/>
              </w:rPr>
              <w:t>მაშინ იმავე ქმედებისთვის</w:t>
            </w:r>
            <w:r w:rsidR="001B08E0" w:rsidRPr="00E164DC">
              <w:rPr>
                <w:rFonts w:ascii="Sylfaen" w:hAnsi="Sylfaen"/>
                <w:lang w:val="ka-GE"/>
              </w:rPr>
              <w:t>, დაცულ უფლებაში, კანონმდებლის</w:t>
            </w:r>
            <w:r w:rsidR="00805720" w:rsidRPr="00E164DC">
              <w:rPr>
                <w:rFonts w:ascii="Sylfaen" w:hAnsi="Sylfaen"/>
                <w:lang w:val="ka-GE"/>
              </w:rPr>
              <w:t xml:space="preserve"> კიდევ უფრო </w:t>
            </w:r>
            <w:r w:rsidR="00D937AB" w:rsidRPr="00E164DC">
              <w:rPr>
                <w:rFonts w:ascii="Sylfaen" w:hAnsi="Sylfaen"/>
                <w:lang w:val="ka-GE"/>
              </w:rPr>
              <w:t>ინტენსიური</w:t>
            </w:r>
            <w:r w:rsidR="00805720" w:rsidRPr="00E164DC">
              <w:rPr>
                <w:rFonts w:ascii="Sylfaen" w:hAnsi="Sylfaen"/>
                <w:lang w:val="ka-GE"/>
              </w:rPr>
              <w:t xml:space="preserve"> ჩარევა</w:t>
            </w:r>
            <w:r w:rsidR="001B08E0" w:rsidRPr="00E164DC">
              <w:rPr>
                <w:rFonts w:ascii="Sylfaen" w:hAnsi="Sylfaen"/>
                <w:lang w:val="ka-GE"/>
              </w:rPr>
              <w:t xml:space="preserve">, </w:t>
            </w:r>
            <w:r w:rsidR="00805720" w:rsidRPr="00E164DC">
              <w:rPr>
                <w:rFonts w:ascii="Sylfaen" w:hAnsi="Sylfaen"/>
                <w:lang w:val="ka-GE"/>
              </w:rPr>
              <w:t>თავისთავად</w:t>
            </w:r>
            <w:r w:rsidR="001B08E0" w:rsidRPr="00E164DC">
              <w:rPr>
                <w:rFonts w:ascii="Sylfaen" w:hAnsi="Sylfaen"/>
                <w:lang w:val="ka-GE"/>
              </w:rPr>
              <w:t xml:space="preserve"> - მით უფრო-</w:t>
            </w:r>
            <w:r w:rsidR="00805720" w:rsidRPr="00E164DC">
              <w:rPr>
                <w:rFonts w:ascii="Sylfaen" w:hAnsi="Sylfaen"/>
                <w:lang w:val="ka-GE"/>
              </w:rPr>
              <w:t xml:space="preserve"> არაკონსტიტუციურ</w:t>
            </w:r>
            <w:r w:rsidR="006B3044" w:rsidRPr="00E164DC">
              <w:rPr>
                <w:rFonts w:ascii="Sylfaen" w:hAnsi="Sylfaen"/>
                <w:lang w:val="ka-GE"/>
              </w:rPr>
              <w:t xml:space="preserve">ია. </w:t>
            </w:r>
            <w:r w:rsidR="001B08E0" w:rsidRPr="00E164DC">
              <w:rPr>
                <w:rFonts w:ascii="Sylfaen" w:hAnsi="Sylfaen"/>
                <w:lang w:val="ka-GE"/>
              </w:rPr>
              <w:t xml:space="preserve"> ამგვარ</w:t>
            </w:r>
            <w:r w:rsidR="00805720" w:rsidRPr="00E164DC">
              <w:rPr>
                <w:rFonts w:ascii="Sylfaen" w:hAnsi="Sylfaen"/>
                <w:lang w:val="ka-GE"/>
              </w:rPr>
              <w:t xml:space="preserve"> მიდგომას იყენებს მაგალი</w:t>
            </w:r>
            <w:r w:rsidR="00D937AB" w:rsidRPr="00E164DC">
              <w:rPr>
                <w:rFonts w:ascii="Sylfaen" w:hAnsi="Sylfaen"/>
                <w:lang w:val="ka-GE"/>
              </w:rPr>
              <w:t>თ</w:t>
            </w:r>
            <w:r w:rsidR="00805720" w:rsidRPr="00E164DC">
              <w:rPr>
                <w:rFonts w:ascii="Sylfaen" w:hAnsi="Sylfaen"/>
                <w:lang w:val="ka-GE"/>
              </w:rPr>
              <w:t xml:space="preserve">ად </w:t>
            </w:r>
            <w:r w:rsidR="001B08E0" w:rsidRPr="00E164DC">
              <w:rPr>
                <w:rFonts w:ascii="Sylfaen" w:hAnsi="Sylfaen"/>
                <w:lang w:val="ka-GE"/>
              </w:rPr>
              <w:t>ჩეხეთის</w:t>
            </w:r>
            <w:r w:rsidR="001B08E0" w:rsidRPr="00E164DC">
              <w:rPr>
                <w:rStyle w:val="a8"/>
                <w:rFonts w:ascii="Sylfaen" w:hAnsi="Sylfaen"/>
                <w:lang w:val="ka-GE"/>
              </w:rPr>
              <w:footnoteReference w:id="14"/>
            </w:r>
            <w:r w:rsidR="001B08E0" w:rsidRPr="00E164DC">
              <w:rPr>
                <w:rFonts w:ascii="Sylfaen" w:hAnsi="Sylfaen"/>
                <w:lang w:val="ka-GE"/>
              </w:rPr>
              <w:t xml:space="preserve"> და პოლონეთის</w:t>
            </w:r>
            <w:r w:rsidR="001B08E0" w:rsidRPr="00E164DC">
              <w:rPr>
                <w:rStyle w:val="a8"/>
                <w:rFonts w:ascii="Sylfaen" w:hAnsi="Sylfaen"/>
                <w:lang w:val="ka-GE"/>
              </w:rPr>
              <w:footnoteReference w:id="15"/>
            </w:r>
            <w:r w:rsidR="00805720" w:rsidRPr="00E164DC">
              <w:rPr>
                <w:rFonts w:ascii="Sylfaen" w:hAnsi="Sylfaen"/>
                <w:lang w:val="ka-GE"/>
              </w:rPr>
              <w:t xml:space="preserve"> საკონსტიტუციო სასამართლო</w:t>
            </w:r>
            <w:r w:rsidR="001B08E0" w:rsidRPr="00E164DC">
              <w:rPr>
                <w:rFonts w:ascii="Sylfaen" w:hAnsi="Sylfaen"/>
                <w:lang w:val="ka-GE"/>
              </w:rPr>
              <w:t>ები.</w:t>
            </w:r>
            <w:r w:rsidR="001B08E0" w:rsidRPr="00E164DC">
              <w:rPr>
                <w:rStyle w:val="a8"/>
                <w:rFonts w:ascii="Sylfaen" w:hAnsi="Sylfaen"/>
                <w:lang w:val="ka-GE"/>
              </w:rPr>
              <w:footnoteReference w:id="16"/>
            </w:r>
            <w:r w:rsidR="001B08E0" w:rsidRPr="00E164DC">
              <w:rPr>
                <w:rFonts w:ascii="Sylfaen" w:hAnsi="Sylfaen"/>
                <w:lang w:val="ka-GE"/>
              </w:rPr>
              <w:t xml:space="preserve"> </w:t>
            </w:r>
            <w:r w:rsidR="00805720" w:rsidRPr="00E164DC">
              <w:rPr>
                <w:rFonts w:ascii="Sylfaen" w:hAnsi="Sylfaen"/>
                <w:lang w:val="ka-GE"/>
              </w:rPr>
              <w:t xml:space="preserve"> ასევე სტრასბურგის ადამიანის უფლებათა სასამართლო</w:t>
            </w:r>
            <w:r w:rsidR="001B08E0" w:rsidRPr="00E164DC">
              <w:rPr>
                <w:rFonts w:ascii="Sylfaen" w:hAnsi="Sylfaen"/>
                <w:lang w:val="ka-GE"/>
              </w:rPr>
              <w:t>,  რომელიც</w:t>
            </w:r>
            <w:r w:rsidR="00805720" w:rsidRPr="00E164DC">
              <w:rPr>
                <w:rFonts w:ascii="Sylfaen" w:hAnsi="Sylfaen"/>
                <w:lang w:val="ka-GE"/>
              </w:rPr>
              <w:t xml:space="preserve">  და მას ასახელებს როგორც  „a fortiori“ როგორც “მით </w:t>
            </w:r>
            <w:r w:rsidR="001B08E0" w:rsidRPr="00E164DC">
              <w:rPr>
                <w:rFonts w:ascii="Sylfaen" w:hAnsi="Sylfaen"/>
                <w:lang w:val="ka-GE"/>
              </w:rPr>
              <w:t>უფრო</w:t>
            </w:r>
            <w:r w:rsidR="00805720" w:rsidRPr="00E164DC">
              <w:rPr>
                <w:rFonts w:ascii="Sylfaen" w:hAnsi="Sylfaen"/>
                <w:lang w:val="ka-GE"/>
              </w:rPr>
              <w:t xml:space="preserve">”. </w:t>
            </w:r>
            <w:r w:rsidR="00D937AB" w:rsidRPr="00E164DC">
              <w:rPr>
                <w:rFonts w:ascii="Sylfaen" w:hAnsi="Sylfaen"/>
                <w:lang w:val="ka-GE"/>
              </w:rPr>
              <w:t>საქმეში  Oğur v. Turkey</w:t>
            </w:r>
            <w:r w:rsidRPr="00E164DC">
              <w:rPr>
                <w:rFonts w:ascii="Sylfaen" w:hAnsi="Sylfaen"/>
                <w:lang w:val="ka-GE"/>
              </w:rPr>
              <w:t xml:space="preserve"> (</w:t>
            </w:r>
            <w:r w:rsidRPr="00E164DC">
              <w:rPr>
                <w:rFonts w:ascii="Sylfaen" w:hAnsi="Sylfaen"/>
                <w:b/>
                <w:bCs/>
                <w:lang w:val="ka-GE"/>
              </w:rPr>
              <w:t xml:space="preserve">N </w:t>
            </w:r>
            <w:r w:rsidRPr="00E164DC">
              <w:rPr>
                <w:rStyle w:val="af5"/>
                <w:rFonts w:ascii="Sylfaen" w:hAnsi="Sylfaen"/>
                <w:b w:val="0"/>
                <w:bCs w:val="0"/>
                <w:lang w:val="ka-GE"/>
              </w:rPr>
              <w:t>21594/93</w:t>
            </w:r>
            <w:r w:rsidRPr="00E164DC">
              <w:rPr>
                <w:rFonts w:ascii="Sylfaen" w:hAnsi="Sylfaen"/>
                <w:b/>
                <w:bCs/>
                <w:lang w:val="ka-GE"/>
              </w:rPr>
              <w:t xml:space="preserve">, </w:t>
            </w:r>
            <w:r w:rsidRPr="00E164DC">
              <w:rPr>
                <w:rStyle w:val="af5"/>
                <w:rFonts w:ascii="Sylfaen" w:hAnsi="Sylfaen"/>
                <w:b w:val="0"/>
                <w:bCs w:val="0"/>
                <w:lang w:val="ka-GE"/>
              </w:rPr>
              <w:t>20.05.1999</w:t>
            </w:r>
            <w:r w:rsidRPr="00E164DC">
              <w:rPr>
                <w:rFonts w:ascii="Sylfaen" w:hAnsi="Sylfaen"/>
                <w:b/>
                <w:bCs/>
                <w:lang w:val="ka-GE"/>
              </w:rPr>
              <w:t>.)</w:t>
            </w:r>
            <w:r w:rsidR="00D937AB" w:rsidRPr="00E164DC">
              <w:rPr>
                <w:rFonts w:ascii="Sylfaen" w:hAnsi="Sylfaen"/>
                <w:lang w:val="ka-GE"/>
              </w:rPr>
              <w:t xml:space="preserve"> სასამართლო აზრით, სახელმწიფოს გარკვეული დაცვის ვალდებულებები („positive obligations“) a fortiori</w:t>
            </w:r>
            <w:r w:rsidR="005D7761" w:rsidRPr="00E164DC">
              <w:rPr>
                <w:rFonts w:ascii="Sylfaen" w:hAnsi="Sylfaen"/>
                <w:lang w:val="ka-GE"/>
              </w:rPr>
              <w:t xml:space="preserve">, </w:t>
            </w:r>
            <w:r w:rsidR="00D937AB" w:rsidRPr="00E164DC">
              <w:rPr>
                <w:rFonts w:ascii="Sylfaen" w:hAnsi="Sylfaen"/>
                <w:lang w:val="ka-GE"/>
              </w:rPr>
              <w:t>მით უ</w:t>
            </w:r>
            <w:r w:rsidR="005D7761" w:rsidRPr="00E164DC">
              <w:rPr>
                <w:rFonts w:ascii="Sylfaen" w:hAnsi="Sylfaen"/>
                <w:lang w:val="ka-GE"/>
              </w:rPr>
              <w:t>ფრო,</w:t>
            </w:r>
            <w:r w:rsidR="00D937AB" w:rsidRPr="00E164DC">
              <w:rPr>
                <w:rFonts w:ascii="Sylfaen" w:hAnsi="Sylfaen"/>
                <w:lang w:val="ka-GE"/>
              </w:rPr>
              <w:t xml:space="preserve"> ვრცელდება მაშინ, როცა გარემოებები უფრო სერიოზულია.  </w:t>
            </w:r>
            <w:r w:rsidRPr="00E164DC">
              <w:rPr>
                <w:rFonts w:ascii="Sylfaen" w:hAnsi="Sylfaen"/>
                <w:lang w:val="ka-GE"/>
              </w:rPr>
              <w:t>ასევე</w:t>
            </w:r>
            <w:r w:rsidR="005D7761" w:rsidRPr="00E164DC">
              <w:rPr>
                <w:rFonts w:ascii="Sylfaen" w:hAnsi="Sylfaen"/>
                <w:lang w:val="ka-GE"/>
              </w:rPr>
              <w:t>, საქმეზე</w:t>
            </w:r>
            <w:r w:rsidRPr="00E164DC">
              <w:rPr>
                <w:rFonts w:ascii="Sylfaen" w:hAnsi="Sylfaen"/>
                <w:lang w:val="ka-GE"/>
              </w:rPr>
              <w:t xml:space="preserve"> Lucà v. Italy</w:t>
            </w:r>
            <w:r w:rsidRPr="00E164DC">
              <w:rPr>
                <w:rFonts w:ascii="Sylfaen" w:hAnsi="Sylfaen"/>
                <w:b/>
                <w:bCs/>
                <w:lang w:val="ka-GE"/>
              </w:rPr>
              <w:t xml:space="preserve">, </w:t>
            </w:r>
            <w:r w:rsidRPr="00E164DC">
              <w:rPr>
                <w:rFonts w:ascii="Sylfaen" w:hAnsi="Sylfaen"/>
                <w:lang w:val="ka-GE"/>
              </w:rPr>
              <w:t>(</w:t>
            </w:r>
            <w:r w:rsidRPr="00E164DC">
              <w:rPr>
                <w:rStyle w:val="af5"/>
                <w:rFonts w:ascii="Sylfaen" w:hAnsi="Sylfaen"/>
                <w:lang w:val="ka-GE"/>
              </w:rPr>
              <w:t>33354/96</w:t>
            </w:r>
            <w:r w:rsidRPr="00E164DC">
              <w:rPr>
                <w:rFonts w:ascii="Sylfaen" w:hAnsi="Sylfaen"/>
                <w:lang w:val="ka-GE"/>
              </w:rPr>
              <w:t>, 2001 (Serie II) („ECHR 2001 II“). ადამიანის უფლებათა ევროპულმა სასამართლომ გამოიყენა „a fortiori“ არგუმენტი მაშინ, როცა აფასებდა სასამართლო პროცესის დარღვევების სიმძიმეს. სასამართლომ დაასკვნა, თუ ერთი კონკრეტული პროცედურული დარღვევა უკვე იმდენად მძიმეა, რომ არღვევს სამართლიანი სასამართლო</w:t>
            </w:r>
            <w:r w:rsidR="005D7761" w:rsidRPr="00E164DC">
              <w:rPr>
                <w:rFonts w:ascii="Sylfaen" w:hAnsi="Sylfaen"/>
                <w:lang w:val="ka-GE"/>
              </w:rPr>
              <w:t xml:space="preserve"> განხილვის</w:t>
            </w:r>
            <w:r w:rsidRPr="00E164DC">
              <w:rPr>
                <w:rFonts w:ascii="Sylfaen" w:hAnsi="Sylfaen"/>
                <w:lang w:val="ka-GE"/>
              </w:rPr>
              <w:t xml:space="preserve"> პრინციპს, </w:t>
            </w:r>
            <w:r w:rsidRPr="00E164DC">
              <w:rPr>
                <w:rFonts w:ascii="Sylfaen" w:hAnsi="Sylfaen"/>
                <w:b/>
                <w:bCs/>
                <w:lang w:val="ka-GE"/>
              </w:rPr>
              <w:t xml:space="preserve">მით </w:t>
            </w:r>
            <w:r w:rsidR="005D7761" w:rsidRPr="00E164DC">
              <w:rPr>
                <w:rFonts w:ascii="Sylfaen" w:hAnsi="Sylfaen"/>
                <w:b/>
                <w:bCs/>
                <w:lang w:val="ka-GE"/>
              </w:rPr>
              <w:t>უფრო</w:t>
            </w:r>
            <w:r w:rsidRPr="00E164DC">
              <w:rPr>
                <w:rFonts w:ascii="Sylfaen" w:hAnsi="Sylfaen"/>
                <w:lang w:val="ka-GE"/>
              </w:rPr>
              <w:t xml:space="preserve"> (a fortiori) </w:t>
            </w:r>
            <w:r w:rsidR="005D7761" w:rsidRPr="00E164DC">
              <w:rPr>
                <w:rFonts w:ascii="Sylfaen" w:hAnsi="Sylfaen"/>
                <w:lang w:val="ka-GE"/>
              </w:rPr>
              <w:t xml:space="preserve">დარღვევად </w:t>
            </w:r>
            <w:r w:rsidRPr="00E164DC">
              <w:rPr>
                <w:rFonts w:ascii="Sylfaen" w:hAnsi="Sylfaen"/>
                <w:lang w:val="ka-GE"/>
              </w:rPr>
              <w:t>უნდა ჩაითვალოს უფრო სერიოზული პროცედურული შეცდომა</w:t>
            </w:r>
            <w:r w:rsidR="005D7761" w:rsidRPr="00E164DC">
              <w:rPr>
                <w:rFonts w:ascii="Sylfaen" w:hAnsi="Sylfaen"/>
                <w:lang w:val="ka-GE"/>
              </w:rPr>
              <w:t>/დარღვევა</w:t>
            </w:r>
            <w:r w:rsidRPr="00E164DC">
              <w:rPr>
                <w:rFonts w:ascii="Sylfaen" w:hAnsi="Sylfaen"/>
                <w:lang w:val="ka-GE"/>
              </w:rPr>
              <w:t xml:space="preserve">.  ე.ი. </w:t>
            </w:r>
            <w:r w:rsidR="005D7761" w:rsidRPr="00E164DC">
              <w:rPr>
                <w:rFonts w:ascii="Sylfaen" w:hAnsi="Sylfaen"/>
                <w:lang w:val="ka-GE"/>
              </w:rPr>
              <w:t xml:space="preserve">უფლებაში ჩარევა, თუ შედარებით ნაკლებად მზღუდავი სასჯელით ხდება, მაშინ უფრო </w:t>
            </w:r>
            <w:r w:rsidRPr="00E164DC">
              <w:rPr>
                <w:rFonts w:ascii="Sylfaen" w:hAnsi="Sylfaen"/>
                <w:lang w:val="ka-GE"/>
              </w:rPr>
              <w:t xml:space="preserve">მძიმე </w:t>
            </w:r>
            <w:r w:rsidR="005D7761" w:rsidRPr="00E164DC">
              <w:rPr>
                <w:rFonts w:ascii="Sylfaen" w:hAnsi="Sylfaen"/>
                <w:lang w:val="ka-GE"/>
              </w:rPr>
              <w:t xml:space="preserve"> ჩარევა </w:t>
            </w:r>
            <w:r w:rsidRPr="00E164DC">
              <w:rPr>
                <w:rFonts w:ascii="Sylfaen" w:hAnsi="Sylfaen"/>
                <w:b/>
                <w:bCs/>
                <w:lang w:val="ka-GE"/>
              </w:rPr>
              <w:t>„მით უ</w:t>
            </w:r>
            <w:r w:rsidR="005D7761" w:rsidRPr="00E164DC">
              <w:rPr>
                <w:rFonts w:ascii="Sylfaen" w:hAnsi="Sylfaen"/>
                <w:b/>
                <w:bCs/>
                <w:lang w:val="ka-GE"/>
              </w:rPr>
              <w:t>ფრო</w:t>
            </w:r>
            <w:r w:rsidRPr="00E164DC">
              <w:rPr>
                <w:rFonts w:ascii="Sylfaen" w:hAnsi="Sylfaen"/>
                <w:b/>
                <w:bCs/>
                <w:lang w:val="ka-GE"/>
              </w:rPr>
              <w:t>“</w:t>
            </w:r>
            <w:r w:rsidRPr="00E164DC">
              <w:rPr>
                <w:rFonts w:ascii="Sylfaen" w:hAnsi="Sylfaen"/>
                <w:lang w:val="ka-GE"/>
              </w:rPr>
              <w:t xml:space="preserve"> დარღვევა იქნება.</w:t>
            </w:r>
          </w:p>
          <w:p w14:paraId="34580F5E" w14:textId="0D4E6D8D" w:rsidR="00DD5965" w:rsidRPr="00E164DC" w:rsidRDefault="00DD5965" w:rsidP="00F25E3C">
            <w:pPr>
              <w:ind w:right="-18"/>
              <w:jc w:val="both"/>
              <w:rPr>
                <w:rFonts w:ascii="Sylfaen" w:hAnsi="Sylfaen"/>
                <w:lang w:val="ka-GE"/>
              </w:rPr>
            </w:pPr>
          </w:p>
          <w:p w14:paraId="14CD6A1B" w14:textId="20D5B9E5" w:rsidR="00DD5965" w:rsidRPr="00E164DC" w:rsidRDefault="00DD5965" w:rsidP="00F25E3C">
            <w:pPr>
              <w:ind w:right="-18"/>
              <w:jc w:val="both"/>
              <w:rPr>
                <w:rFonts w:ascii="Sylfaen" w:hAnsi="Sylfaen"/>
                <w:lang w:val="ka-GE"/>
              </w:rPr>
            </w:pPr>
            <w:r w:rsidRPr="00E164DC">
              <w:rPr>
                <w:rFonts w:ascii="Sylfaen" w:hAnsi="Sylfaen"/>
                <w:lang w:val="ka-GE"/>
              </w:rPr>
              <w:t xml:space="preserve">შესაბამისად, ამ მსჯელობის ლოგიკით, თუკი გზის სავალი ნაწილის გადაკეტვისთვის და სახის </w:t>
            </w:r>
            <w:r w:rsidR="006C61CA" w:rsidRPr="00E164DC">
              <w:rPr>
                <w:rFonts w:ascii="Sylfaen" w:hAnsi="Sylfaen"/>
                <w:lang w:val="ka-GE"/>
              </w:rPr>
              <w:t>დაფარვისათვის</w:t>
            </w:r>
            <w:r w:rsidRPr="00E164DC">
              <w:rPr>
                <w:rFonts w:ascii="Sylfaen" w:hAnsi="Sylfaen"/>
                <w:lang w:val="ka-GE"/>
              </w:rPr>
              <w:t xml:space="preserve"> 5 000 ლარიანი, </w:t>
            </w:r>
            <w:r w:rsidR="006C61CA" w:rsidRPr="00E164DC">
              <w:rPr>
                <w:rFonts w:ascii="Sylfaen" w:hAnsi="Sylfaen"/>
                <w:lang w:val="ka-GE"/>
              </w:rPr>
              <w:t>ბლანკეტური</w:t>
            </w:r>
            <w:r w:rsidRPr="00E164DC">
              <w:rPr>
                <w:rFonts w:ascii="Sylfaen" w:hAnsi="Sylfaen"/>
                <w:lang w:val="ka-GE"/>
              </w:rPr>
              <w:t xml:space="preserve"> ჯარიმა, და </w:t>
            </w:r>
            <w:r w:rsidR="006C61CA" w:rsidRPr="00E164DC">
              <w:rPr>
                <w:rFonts w:ascii="Sylfaen" w:hAnsi="Sylfaen"/>
                <w:lang w:val="ka-GE"/>
              </w:rPr>
              <w:t xml:space="preserve">ისე როგორც ამავე </w:t>
            </w:r>
            <w:r w:rsidRPr="00E164DC">
              <w:rPr>
                <w:rFonts w:ascii="Sylfaen" w:hAnsi="Sylfaen"/>
                <w:lang w:val="ka-GE"/>
              </w:rPr>
              <w:t xml:space="preserve">ადმინისტრაციული </w:t>
            </w:r>
            <w:r w:rsidR="006C61CA" w:rsidRPr="00E164DC">
              <w:rPr>
                <w:rFonts w:ascii="Sylfaen" w:hAnsi="Sylfaen"/>
                <w:lang w:val="ka-GE"/>
              </w:rPr>
              <w:t>სამართალდარღვევებისთვის</w:t>
            </w:r>
            <w:r w:rsidRPr="00E164DC">
              <w:rPr>
                <w:rFonts w:ascii="Sylfaen" w:hAnsi="Sylfaen"/>
                <w:lang w:val="ka-GE"/>
              </w:rPr>
              <w:t xml:space="preserve"> </w:t>
            </w:r>
            <w:r w:rsidR="006C61CA" w:rsidRPr="00E164DC">
              <w:rPr>
                <w:rFonts w:ascii="Sylfaen" w:hAnsi="Sylfaen"/>
                <w:lang w:val="ka-GE"/>
              </w:rPr>
              <w:t xml:space="preserve">15 დღემდე პატიმრობა არღვევს საქართველოს კონსტიტუციის მე-9 მუხლით აღიარებულ და დაცულ სიკეთეს, </w:t>
            </w:r>
            <w:r w:rsidR="006C61CA" w:rsidRPr="00E164DC">
              <w:rPr>
                <w:rFonts w:ascii="Sylfaen" w:hAnsi="Sylfaen"/>
                <w:b/>
                <w:bCs/>
                <w:lang w:val="ka-GE"/>
              </w:rPr>
              <w:t>მითუ</w:t>
            </w:r>
            <w:r w:rsidR="005D7761" w:rsidRPr="00E164DC">
              <w:rPr>
                <w:rFonts w:ascii="Sylfaen" w:hAnsi="Sylfaen"/>
                <w:b/>
                <w:bCs/>
                <w:lang w:val="ka-GE"/>
              </w:rPr>
              <w:t>ფრო</w:t>
            </w:r>
            <w:r w:rsidR="006C61CA" w:rsidRPr="00E164DC">
              <w:rPr>
                <w:rFonts w:ascii="Sylfaen" w:hAnsi="Sylfaen"/>
                <w:lang w:val="ka-GE"/>
              </w:rPr>
              <w:t xml:space="preserve"> არაკონსტიტუციურია შესაბამისი ქმედების განმეორებისათვის სისხლის სამართლებრივი პასუხისმგებლობა</w:t>
            </w:r>
            <w:r w:rsidR="000E7FA4" w:rsidRPr="00E164DC">
              <w:rPr>
                <w:rFonts w:ascii="Sylfaen" w:hAnsi="Sylfaen"/>
                <w:lang w:val="ka-GE"/>
              </w:rPr>
              <w:t>,</w:t>
            </w:r>
            <w:r w:rsidR="006C61CA" w:rsidRPr="00E164DC">
              <w:rPr>
                <w:rFonts w:ascii="Sylfaen" w:hAnsi="Sylfaen"/>
                <w:lang w:val="ka-GE"/>
              </w:rPr>
              <w:t xml:space="preserve"> რომელიც ითვალისწინებს პირველი ნაწილით 1 წლამდე თავისუფლების აღკვეთას და მეორე ნაწილით 2 წლამდე თავისუფლების აღკვეთას. </w:t>
            </w:r>
          </w:p>
          <w:p w14:paraId="2B3A88ED" w14:textId="3EE2DD39" w:rsidR="006C61CA" w:rsidRPr="00E164DC" w:rsidRDefault="006C61CA" w:rsidP="00F25E3C">
            <w:pPr>
              <w:ind w:right="-18"/>
              <w:jc w:val="both"/>
              <w:rPr>
                <w:rFonts w:ascii="Sylfaen" w:hAnsi="Sylfaen"/>
                <w:lang w:val="ka-GE"/>
              </w:rPr>
            </w:pPr>
          </w:p>
          <w:p w14:paraId="204D9B44" w14:textId="27884A7D" w:rsidR="006C61CA" w:rsidRPr="00E164DC" w:rsidRDefault="006C61CA" w:rsidP="00F25E3C">
            <w:pPr>
              <w:ind w:right="-18"/>
              <w:jc w:val="both"/>
              <w:rPr>
                <w:rFonts w:ascii="Sylfaen" w:hAnsi="Sylfaen"/>
                <w:lang w:val="ka-GE"/>
              </w:rPr>
            </w:pPr>
            <w:r w:rsidRPr="00E164DC">
              <w:rPr>
                <w:rFonts w:ascii="Sylfaen" w:hAnsi="Sylfaen"/>
                <w:lang w:val="ka-GE"/>
              </w:rPr>
              <w:t xml:space="preserve">მიუხედავად ამ </w:t>
            </w:r>
            <w:r w:rsidR="005D7761" w:rsidRPr="00E164DC">
              <w:rPr>
                <w:rFonts w:ascii="Sylfaen" w:hAnsi="Sylfaen"/>
                <w:lang w:val="ka-GE"/>
              </w:rPr>
              <w:t xml:space="preserve">დამკვიდრებული </w:t>
            </w:r>
            <w:r w:rsidRPr="00E164DC">
              <w:rPr>
                <w:rFonts w:ascii="Sylfaen" w:hAnsi="Sylfaen"/>
                <w:lang w:val="ka-GE"/>
              </w:rPr>
              <w:t xml:space="preserve">სამართლებრივი </w:t>
            </w:r>
            <w:r w:rsidR="005D7761" w:rsidRPr="00E164DC">
              <w:rPr>
                <w:rFonts w:ascii="Sylfaen" w:hAnsi="Sylfaen"/>
                <w:lang w:val="ka-GE"/>
              </w:rPr>
              <w:t>მეთოდოლოგიით</w:t>
            </w:r>
            <w:r w:rsidRPr="00E164DC">
              <w:rPr>
                <w:rFonts w:ascii="Sylfaen" w:hAnsi="Sylfaen"/>
                <w:lang w:val="ka-GE"/>
              </w:rPr>
              <w:t xml:space="preserve"> </w:t>
            </w:r>
            <w:r w:rsidR="005D7761" w:rsidRPr="00E164DC">
              <w:rPr>
                <w:rFonts w:ascii="Sylfaen" w:hAnsi="Sylfaen"/>
                <w:lang w:val="ka-GE"/>
              </w:rPr>
              <w:t xml:space="preserve">ხელმძღვანელობისა, </w:t>
            </w:r>
            <w:r w:rsidRPr="00E164DC">
              <w:rPr>
                <w:rFonts w:ascii="Sylfaen" w:hAnsi="Sylfaen"/>
                <w:lang w:val="ka-GE"/>
              </w:rPr>
              <w:t xml:space="preserve">საჭიროა განიმარტოს თუ რატომ ერევა სადავო </w:t>
            </w:r>
            <w:r w:rsidR="000E7FA4" w:rsidRPr="00E164DC">
              <w:rPr>
                <w:rFonts w:ascii="Sylfaen" w:hAnsi="Sylfaen"/>
                <w:lang w:val="ka-GE"/>
              </w:rPr>
              <w:t>ნორმები</w:t>
            </w:r>
            <w:r w:rsidRPr="00E164DC">
              <w:rPr>
                <w:rFonts w:ascii="Sylfaen" w:hAnsi="Sylfaen"/>
                <w:lang w:val="ka-GE"/>
              </w:rPr>
              <w:t xml:space="preserve"> უკიდურესად უხეშად ადამიანის ღირსების უფლებაში.  </w:t>
            </w:r>
          </w:p>
          <w:p w14:paraId="7B4450B8" w14:textId="62F4E0E2" w:rsidR="00565D68" w:rsidRPr="00E164DC" w:rsidRDefault="00565D68" w:rsidP="006C61CA">
            <w:pPr>
              <w:ind w:right="-18"/>
              <w:jc w:val="both"/>
              <w:rPr>
                <w:rFonts w:ascii="Sylfaen" w:hAnsi="Sylfaen"/>
                <w:lang w:val="ka-GE"/>
              </w:rPr>
            </w:pPr>
          </w:p>
          <w:p w14:paraId="48F62BB3" w14:textId="23018D07" w:rsidR="00565D68" w:rsidRPr="00E164DC" w:rsidRDefault="00565D68" w:rsidP="00F25E3C">
            <w:pPr>
              <w:jc w:val="both"/>
              <w:rPr>
                <w:rFonts w:ascii="Sylfaen" w:hAnsi="Sylfaen"/>
                <w:lang w:val="ka-GE"/>
              </w:rPr>
            </w:pPr>
            <w:r w:rsidRPr="00E164DC">
              <w:rPr>
                <w:rFonts w:ascii="Sylfaen" w:hAnsi="Sylfaen"/>
                <w:lang w:val="ka-GE"/>
              </w:rPr>
              <w:t xml:space="preserve">ამ </w:t>
            </w:r>
            <w:r w:rsidR="00627957" w:rsidRPr="00E164DC">
              <w:rPr>
                <w:rFonts w:ascii="Sylfaen" w:hAnsi="Sylfaen"/>
                <w:lang w:val="ka-GE"/>
              </w:rPr>
              <w:t>შემთხვევაში</w:t>
            </w:r>
            <w:r w:rsidR="00B30946" w:rsidRPr="00E164DC">
              <w:rPr>
                <w:rFonts w:ascii="Sylfaen" w:hAnsi="Sylfaen"/>
                <w:lang w:val="ka-GE"/>
              </w:rPr>
              <w:t>,</w:t>
            </w:r>
            <w:r w:rsidRPr="00E164DC">
              <w:rPr>
                <w:rFonts w:ascii="Sylfaen" w:hAnsi="Sylfaen"/>
                <w:lang w:val="ka-GE"/>
              </w:rPr>
              <w:t xml:space="preserve"> ისე როგორც წიქარიშვილის საქმეზე</w:t>
            </w:r>
            <w:r w:rsidR="00B30946" w:rsidRPr="00E164DC">
              <w:rPr>
                <w:rFonts w:ascii="Sylfaen" w:hAnsi="Sylfaen"/>
                <w:lang w:val="ka-GE"/>
              </w:rPr>
              <w:t>,</w:t>
            </w:r>
            <w:r w:rsidRPr="00E164DC">
              <w:rPr>
                <w:rFonts w:ascii="Sylfaen" w:hAnsi="Sylfaen"/>
                <w:lang w:val="ka-GE"/>
              </w:rPr>
              <w:t xml:space="preserve"> სასამართლომ  მხოლოდ უნდა გასცეს პასუხი კითხვას, სისხლისსამართლებრივი პასუხისმგებლობის სახით თავისუფლების აღკვეთის არაპროპორციული სასჯელის დაწესება/გამოყენება შეიძლება თუ არა ჩაითვალოს არაჰუმანურ, სასტიკ, ადამიანის ღირსების შემლახველ სასჯელად. აღნიშნულისთვის სასამართლო იყენებს თავისსავე </w:t>
            </w:r>
            <w:r w:rsidRPr="00E164DC">
              <w:rPr>
                <w:rFonts w:ascii="Sylfaen" w:hAnsi="Sylfaen"/>
                <w:lang w:val="ka-GE"/>
              </w:rPr>
              <w:lastRenderedPageBreak/>
              <w:t xml:space="preserve">დამკვიდრებულ ტესტს. </w:t>
            </w:r>
            <w:r w:rsidR="00D662D8" w:rsidRPr="00E164DC">
              <w:rPr>
                <w:rFonts w:ascii="Sylfaen" w:hAnsi="Sylfaen"/>
                <w:lang w:val="ka-GE"/>
              </w:rPr>
              <w:t xml:space="preserve">სასამართლომ ამ საქმეში ძალიან კარგად დაასაბუთა თუ რატომ და რა შემთხვევაში უნდა იმსჯელოს საკონსტიტუციო სასამართლომ სისხლის სამართლებრივ სასჯელების პროპორციულობის შესახებ. სასამართლომ განაცხადა რომ  იგი„ ვალდებულია, შეაფასოს სასჯელთა პოლიტიკა იმ უკიდურეს შემთხვევაში, როდესაც მისი შედეგი ადამიანის ამა თუ იმ უფლების დარღვევაა. ეს არ ნიშნავს იმას, რომ საკონსტიტუციო სასამართლო სასჯელის ყველა ზომის კონსტიტუციურობაზე პოტენციურად მსჯელობაუნარიანია. ასეთი მიდგომა დაარღვევდა ბალანსს სასამართლოს და კანონმდებლის კომპეტენციებს შორის, შექმნიდა ცდუნებას, მართლმსაჯულებამ ჩაანაცვლოს კანონმდებელი. თუმცა ამ სფეროში შესვლისას სასამართლოს სიფრთხილე უსაფუძვლო და უადგილო გახდება, როდესაც სასჯელის ზომა აშკარად არაგონივრული და არაპროპორციულია. სასამართლო უფლებამოსილია და ვალდებულიც, შეაფასოს იმ სასჯელთა კონსტიტუციურობა, რომელთა არაადეკვატურობის, არაპროპორციულობის დონე მნიშვნელოვან ხარისხს აღწევს, დისბალანსი მკაფიოდ, მკვეთრად გამოხატულია. რადგან ასეთ შემთხვევაში სასჯელი სცდება თავის მიზნებს და გაუმართლებლად ზღუდავს კონსტიტუციურ უფლებებს“ (საქართველოს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 34).  </w:t>
            </w:r>
          </w:p>
          <w:p w14:paraId="676439F5" w14:textId="26F74101" w:rsidR="00565D68" w:rsidRPr="00E164DC" w:rsidRDefault="00565D68" w:rsidP="006C61CA">
            <w:pPr>
              <w:ind w:right="-18"/>
              <w:jc w:val="both"/>
              <w:rPr>
                <w:rFonts w:ascii="Sylfaen" w:hAnsi="Sylfaen"/>
                <w:sz w:val="20"/>
                <w:szCs w:val="20"/>
                <w:lang w:val="ka-GE"/>
              </w:rPr>
            </w:pPr>
          </w:p>
          <w:p w14:paraId="547D7D83" w14:textId="12B7D7EE" w:rsidR="00402FFA" w:rsidRPr="00E164DC" w:rsidRDefault="006C61CA" w:rsidP="00F25E3C">
            <w:pPr>
              <w:ind w:right="-18"/>
              <w:jc w:val="both"/>
              <w:rPr>
                <w:rFonts w:ascii="Sylfaen" w:hAnsi="Sylfaen"/>
                <w:lang w:val="ka-GE"/>
              </w:rPr>
            </w:pPr>
            <w:r w:rsidRPr="00E164DC">
              <w:rPr>
                <w:rFonts w:ascii="Sylfaen" w:hAnsi="Sylfaen"/>
                <w:b/>
                <w:bCs/>
                <w:lang w:val="ka-GE"/>
              </w:rPr>
              <w:t>1. ინტენსი</w:t>
            </w:r>
            <w:r w:rsidR="00565D68" w:rsidRPr="00E164DC">
              <w:rPr>
                <w:rFonts w:ascii="Sylfaen" w:hAnsi="Sylfaen"/>
                <w:b/>
                <w:bCs/>
                <w:lang w:val="ka-GE"/>
              </w:rPr>
              <w:t xml:space="preserve">ურობა და </w:t>
            </w:r>
            <w:r w:rsidR="00152B5C" w:rsidRPr="00E164DC">
              <w:rPr>
                <w:rFonts w:ascii="Sylfaen" w:hAnsi="Sylfaen"/>
                <w:b/>
                <w:bCs/>
                <w:lang w:val="ka-GE"/>
              </w:rPr>
              <w:t>ხანგრძლივობა</w:t>
            </w:r>
            <w:r w:rsidR="00565D68" w:rsidRPr="00E164DC">
              <w:rPr>
                <w:rFonts w:ascii="Sylfaen" w:hAnsi="Sylfaen"/>
                <w:b/>
                <w:bCs/>
                <w:lang w:val="ka-GE"/>
              </w:rPr>
              <w:t>.</w:t>
            </w:r>
            <w:r w:rsidR="00565D68" w:rsidRPr="00E164DC">
              <w:rPr>
                <w:rFonts w:ascii="Sylfaen" w:hAnsi="Sylfaen"/>
                <w:lang w:val="ka-GE"/>
              </w:rPr>
              <w:t xml:space="preserve"> </w:t>
            </w:r>
            <w:r w:rsidR="00F25E3C" w:rsidRPr="00E164DC">
              <w:rPr>
                <w:rFonts w:ascii="Sylfaen" w:hAnsi="Sylfaen"/>
                <w:lang w:val="ka-GE"/>
              </w:rPr>
              <w:t xml:space="preserve"> </w:t>
            </w:r>
            <w:r w:rsidR="00565D68" w:rsidRPr="00E164DC">
              <w:rPr>
                <w:rFonts w:ascii="Sylfaen" w:hAnsi="Sylfaen"/>
                <w:lang w:val="ka-GE"/>
              </w:rPr>
              <w:t xml:space="preserve">სისხლის სამართლებრივი სასჯელი არის ყველაზე მკაცრი ზომა </w:t>
            </w:r>
            <w:r w:rsidR="00402FFA" w:rsidRPr="00E164DC">
              <w:rPr>
                <w:rFonts w:ascii="Sylfaen" w:hAnsi="Sylfaen"/>
                <w:lang w:val="ka-GE"/>
              </w:rPr>
              <w:t>ქმედებისთვის</w:t>
            </w:r>
            <w:r w:rsidR="00565D68" w:rsidRPr="00E164DC">
              <w:rPr>
                <w:rFonts w:ascii="Sylfaen" w:hAnsi="Sylfaen"/>
                <w:lang w:val="ka-GE"/>
              </w:rPr>
              <w:t xml:space="preserve">, და შესაბამისად იგი მხოლოდ მაშინ შეიძლება </w:t>
            </w:r>
            <w:r w:rsidR="00402FFA" w:rsidRPr="00E164DC">
              <w:rPr>
                <w:rFonts w:ascii="Sylfaen" w:hAnsi="Sylfaen"/>
                <w:lang w:val="ka-GE"/>
              </w:rPr>
              <w:t>გამოყენებული</w:t>
            </w:r>
            <w:r w:rsidR="00565D68" w:rsidRPr="00E164DC">
              <w:rPr>
                <w:rFonts w:ascii="Sylfaen" w:hAnsi="Sylfaen"/>
                <w:lang w:val="ka-GE"/>
              </w:rPr>
              <w:t xml:space="preserve"> იქნეს, როცა სხვაგვარად </w:t>
            </w:r>
            <w:r w:rsidR="00402FFA" w:rsidRPr="00E164DC">
              <w:rPr>
                <w:rFonts w:ascii="Sylfaen" w:hAnsi="Sylfaen"/>
                <w:lang w:val="ka-GE"/>
              </w:rPr>
              <w:t xml:space="preserve">დანაშულთან ბრძოლა, ან მისი აღმოფხვრა შეუძლებელია. შესაბამისად სამართლის ამ სფეროში კანონმდებელი  განსაკუთრებული სიფრთხილით უნდა გამოირჩეოდეს.  თუ სასტიკი, არაადამიანური და დამამცირებელი მოპყრობისთვის განმსაზღვრელი, ამოსავალი არის ის განსაცდელი, ტკივილი, სტრესი, რასაც განიცდის ადამიანი, ამასთან, როდესაც სახელმწიფოს ასეთი დამოკიდებულება იწვევს ადამიანის ამა თუ იმ უფლებაში/უფლებებში ჩარევის </w:t>
            </w:r>
            <w:r w:rsidR="00402FFA" w:rsidRPr="00E164DC">
              <w:rPr>
                <w:rFonts w:ascii="Sylfaen" w:hAnsi="Sylfaen"/>
                <w:b/>
                <w:bCs/>
                <w:lang w:val="ka-GE"/>
              </w:rPr>
              <w:t>ისეთ ინტენსივობას,</w:t>
            </w:r>
            <w:r w:rsidR="00402FFA" w:rsidRPr="00E164DC">
              <w:rPr>
                <w:rFonts w:ascii="Sylfaen" w:hAnsi="Sylfaen"/>
                <w:lang w:val="ka-GE"/>
              </w:rPr>
              <w:t xml:space="preserve"> რომელიც </w:t>
            </w:r>
            <w:r w:rsidR="00402FFA" w:rsidRPr="00E164DC">
              <w:rPr>
                <w:rFonts w:ascii="Sylfaen" w:hAnsi="Sylfaen"/>
                <w:b/>
                <w:bCs/>
                <w:lang w:val="ka-GE"/>
              </w:rPr>
              <w:t>აშკარად სცდება კონსტიტუციით უფლებაში ჩარევისთვის მკაცრად დასაშვებ ფარგლებს,</w:t>
            </w:r>
            <w:r w:rsidR="00402FFA" w:rsidRPr="00E164DC">
              <w:rPr>
                <w:rFonts w:ascii="Sylfaen" w:hAnsi="Sylfaen"/>
                <w:lang w:val="ka-GE"/>
              </w:rPr>
              <w:t xml:space="preserve"> მაშინ შეუძლებელია, რომ არაადამიანურ მოპყრობად და სასჯელად არ იქნეს მიჩნეული ადამიანისთვის თავისუფლების აღკვეთა მაშინ, როდესაც ამისთვის საფუძველი და, შესაბამისად, საჭიროება არ არსებობს საერთოდ, ან, როდესაც თავისუფლების აღკვეთის </w:t>
            </w:r>
            <w:r w:rsidR="00402FFA" w:rsidRPr="00E164DC">
              <w:rPr>
                <w:rFonts w:ascii="Sylfaen" w:hAnsi="Sylfaen"/>
                <w:b/>
                <w:bCs/>
                <w:lang w:val="ka-GE"/>
              </w:rPr>
              <w:t>კონკრეტული ვადა აშკარად არაპროპორციულია</w:t>
            </w:r>
            <w:r w:rsidR="00402FFA" w:rsidRPr="00E164DC">
              <w:rPr>
                <w:rFonts w:ascii="Sylfaen" w:hAnsi="Sylfaen"/>
                <w:lang w:val="ka-GE"/>
              </w:rPr>
              <w:t xml:space="preserve"> ჩადენილი ქმედებისთვის საკმარისი პასუხისმგებლობის მიზნების მისაღწევად. </w:t>
            </w:r>
            <w:r w:rsidR="00D662D8" w:rsidRPr="00E164DC">
              <w:rPr>
                <w:rFonts w:ascii="Sylfaen" w:hAnsi="Sylfaen"/>
                <w:lang w:val="ka-GE"/>
              </w:rPr>
              <w:t xml:space="preserve"> სამართლებრივ სახელმწიფოში სისხლის სამართლის - ქმედების კრიმინალიზაციისა და მისი დასჯადობის ფუნქცია მხოლოდ მაშინაა წარმატებული, როდესაც ის გამოიყენება</w:t>
            </w:r>
            <w:r w:rsidR="000E7FA4" w:rsidRPr="00E164DC">
              <w:rPr>
                <w:rFonts w:ascii="Sylfaen" w:hAnsi="Sylfaen"/>
                <w:lang w:val="ka-GE"/>
              </w:rPr>
              <w:t xml:space="preserve">, </w:t>
            </w:r>
            <w:r w:rsidR="00D662D8" w:rsidRPr="00E164DC">
              <w:rPr>
                <w:rFonts w:ascii="Sylfaen" w:hAnsi="Sylfaen"/>
                <w:lang w:val="ka-GE"/>
              </w:rPr>
              <w:t>როგორც ultima ratio. საზოგადოების და ადამიანის ინტერესების დასაცავად სისხლისსამართლებრივი ნორმები უნდა გამოიყენებოდეს</w:t>
            </w:r>
            <w:r w:rsidR="000E7FA4" w:rsidRPr="00E164DC">
              <w:rPr>
                <w:rFonts w:ascii="Sylfaen" w:hAnsi="Sylfaen"/>
                <w:lang w:val="ka-GE"/>
              </w:rPr>
              <w:t>,</w:t>
            </w:r>
            <w:r w:rsidR="00D662D8" w:rsidRPr="00E164DC">
              <w:rPr>
                <w:rFonts w:ascii="Sylfaen" w:hAnsi="Sylfaen"/>
                <w:lang w:val="ka-GE"/>
              </w:rPr>
              <w:t xml:space="preserve"> როგორც უკიდურესი საშუალება, როდესაც ამოწურულია სამართლებრივ სიკეთეთა დაცვის არასისხლისსამართლებრივი საშუალებები. ამ პროცესის წარმატებულობას უზრუნველყოფს ხელისუფლების მხრიდან შემდეგი პირობების კუმულაციურად დაკმაყოფილება: </w:t>
            </w:r>
            <w:r w:rsidR="00D662D8" w:rsidRPr="00E164DC">
              <w:rPr>
                <w:rFonts w:ascii="Sylfaen" w:hAnsi="Sylfaen"/>
                <w:i/>
                <w:iCs/>
                <w:lang w:val="ka-GE"/>
              </w:rPr>
              <w:t>ა)კანონით დანაშაულად მხოლოდ ისეთი ქმედების მიჩნევა, რომელიც უმართლობის ხარისხის იმ მომეტებული რისკების მატარებელია, რომელთა განეიტრალება და ამ გზით საზოგადოების და ადამიანების დაცვა ობიექტურად სისხლის სამართლის სფეროს განეკუთვნება; ბ)კანონითვე კრიმინალიზებული ქმედებისთვის პასუხისმგებლობის პროპორციული ზომის გათვალისწინება. სასჯელი, როგორც ერთგვარად სოციალური კონტროლის მექანიზმი, სახელმწიფო იძულების ყველაზე მკაცრი ღონისძიებაა, ამიტომ კონკრეტული ქმედებისთვის სასჯელის დაწესებისას კანონმდებელი შეზღუდულია იმის დემონსტრირების ვალდებულებით, რომ სასჯელის მის მიერ შერჩეული ღონისძიება არის ეფექტური და პროპორციული; გ)კანონმდებლის მიერ სასამართლოს აღჭურვა შესაძლებლობით, გადაწყვეტილება მიიღოს ყოველ კონკრეტულ შემთხვევაში, ქმედების სიმძიმის, დამნაშავის პიროვნების, ყველა ინდივიდუალური გარემოების გათვალისწინებით; დ)სასამართლოს მიერ ზემოაღნიშნული ინსტრუმენტების სწორად და სამართლიანად გამოყენება.</w:t>
            </w:r>
            <w:r w:rsidR="00D662D8" w:rsidRPr="00E164DC">
              <w:rPr>
                <w:rFonts w:ascii="Sylfaen" w:hAnsi="Sylfaen"/>
                <w:lang w:val="ka-GE"/>
              </w:rPr>
              <w:t xml:space="preserve">   (საქართველოს საკონსტიტუციო სასამართლოს 2015 წლის 24 ოქტომბერის გადაწყვეტილება №1/4/592 საქართველოს მოქალაქე ბექა წიქარიშვილი საქართველოს პარლამენტის წინააღმდეგ II 34).</w:t>
            </w:r>
            <w:r w:rsidR="001B34F7" w:rsidRPr="00E164DC">
              <w:rPr>
                <w:rFonts w:ascii="Sylfaen" w:hAnsi="Sylfaen"/>
                <w:b/>
                <w:bCs/>
                <w:lang w:val="ka-GE"/>
              </w:rPr>
              <w:t xml:space="preserve"> </w:t>
            </w:r>
            <w:r w:rsidR="001B34F7" w:rsidRPr="00E164DC">
              <w:rPr>
                <w:rFonts w:ascii="Sylfaen" w:hAnsi="Sylfaen"/>
                <w:lang w:val="ka-GE"/>
              </w:rPr>
              <w:t>თვი</w:t>
            </w:r>
            <w:r w:rsidR="00DB6F07" w:rsidRPr="00E164DC">
              <w:rPr>
                <w:rFonts w:ascii="Sylfaen" w:hAnsi="Sylfaen"/>
                <w:lang w:val="ka-GE"/>
              </w:rPr>
              <w:t xml:space="preserve">თ საკონსტიტუციო </w:t>
            </w:r>
            <w:r w:rsidR="00DB6F07" w:rsidRPr="00E164DC">
              <w:rPr>
                <w:rFonts w:ascii="Sylfaen" w:hAnsi="Sylfaen"/>
                <w:lang w:val="ka-GE"/>
              </w:rPr>
              <w:lastRenderedPageBreak/>
              <w:t xml:space="preserve">სასამართლოს ტესტის მიხედვით სახის დაფარვა და სავალი გზის გადაკეტვა, თუნდაც განმეორების შემთხევაში არ შეიძლება მიჩნეული იქნეს სისხლის სამართლებრივ ქმედებას. რადგან </w:t>
            </w:r>
            <w:r w:rsidR="00DB6F07" w:rsidRPr="00E164DC">
              <w:rPr>
                <w:rFonts w:ascii="Sylfaen" w:hAnsi="Sylfaen"/>
                <w:b/>
                <w:bCs/>
                <w:lang w:val="ka-GE"/>
              </w:rPr>
              <w:t>1</w:t>
            </w:r>
            <w:r w:rsidR="00DB6F07" w:rsidRPr="00E164DC">
              <w:rPr>
                <w:rFonts w:ascii="Sylfaen" w:hAnsi="Sylfaen"/>
                <w:lang w:val="ka-GE"/>
              </w:rPr>
              <w:t xml:space="preserve">. პირი ახორციელებს მხოლოდ მის კონსტიტუციურ უფლებას და მას არ აქვს ბოროტი განზრახვა. არ შეიძლება მშვიდობიანი პროტესტის გამოხატვისას უბრალოდ სახის დაფარვა, რომელიც ადგილზევე შეიძლება აღმოიფხვრას, იმით რომ სამართალდამცველმა სთხოვოს პროტესტის მონაწილეს პირბადის მოხსნა, და ეს ქმედება თუნდაც განმეორებით მოხდეს, პირი მიეცეს სისხლის სამართლებრივ პასუხისმგებლობაში და ის 1 წლამდე ან ზოგიერთ შემთხვევაში 2 წლამდე პატიმრობით დაისაჯოს.  ასევე, პროტესტის ერთ ერთი ფორმა, რომელიც  სავალი გზის გადაკეტვას მოაზრეებს, არ არის ისეთი სიმძიმის დანაშაული რომელიც აზიანებს რაიმე უფრო მნიშვნელოვან ღირებულებას, და ამ ასეთი მოქმედებისთვის ისეთი ხანგრძლივი სასჯელი იქნება გამოყენებული როგორიც არის 1 ან 2 წელი პატიმრობა. 2. კანონი ახდენს ისეთი ქმედების კრიმინალიზებას რომელიც თავისი არსით არ არის </w:t>
            </w:r>
            <w:r w:rsidR="0005614A" w:rsidRPr="00E164DC">
              <w:rPr>
                <w:rFonts w:ascii="Sylfaen" w:hAnsi="Sylfaen"/>
                <w:lang w:val="ka-GE"/>
              </w:rPr>
              <w:t xml:space="preserve">კრიმინალი. და თვითონვე აწესებს ისეთ მაღალ სასჯელს რომელიც </w:t>
            </w:r>
            <w:r w:rsidR="00627957" w:rsidRPr="00E164DC">
              <w:rPr>
                <w:rFonts w:ascii="Sylfaen" w:hAnsi="Sylfaen"/>
                <w:lang w:val="ka-GE"/>
              </w:rPr>
              <w:t>აბსოლუტურად</w:t>
            </w:r>
            <w:r w:rsidR="00E155B0" w:rsidRPr="00E164DC">
              <w:rPr>
                <w:rFonts w:ascii="Sylfaen" w:hAnsi="Sylfaen"/>
                <w:lang w:val="ka-GE"/>
              </w:rPr>
              <w:t xml:space="preserve"> არაპროპორციულია. 3. პატიმრობა, არის ბლანკეტური სასჯე</w:t>
            </w:r>
            <w:r w:rsidR="00627957" w:rsidRPr="00E164DC">
              <w:rPr>
                <w:rFonts w:ascii="Sylfaen" w:hAnsi="Sylfaen"/>
                <w:lang w:val="ka-GE"/>
              </w:rPr>
              <w:t>ლ</w:t>
            </w:r>
            <w:r w:rsidR="00E155B0" w:rsidRPr="00E164DC">
              <w:rPr>
                <w:rFonts w:ascii="Sylfaen" w:hAnsi="Sylfaen"/>
                <w:lang w:val="ka-GE"/>
              </w:rPr>
              <w:t>ი, და მოსამართლეს არ აძლევს შესაძლებლობას</w:t>
            </w:r>
            <w:r w:rsidR="000E7FA4" w:rsidRPr="00E164DC">
              <w:rPr>
                <w:rFonts w:ascii="Sylfaen" w:hAnsi="Sylfaen"/>
                <w:lang w:val="ka-GE"/>
              </w:rPr>
              <w:t xml:space="preserve">, </w:t>
            </w:r>
            <w:r w:rsidR="00E155B0" w:rsidRPr="00E164DC">
              <w:rPr>
                <w:rFonts w:ascii="Sylfaen" w:hAnsi="Sylfaen"/>
                <w:lang w:val="ka-GE"/>
              </w:rPr>
              <w:t xml:space="preserve">რომ გადაწვეტილება მიიღოს პიროვნების, ინდივიდის შესაბამისი სასჯელი, სისხლის სამართლით კოდექსი </w:t>
            </w:r>
            <w:r w:rsidR="002F0B33" w:rsidRPr="00E164DC">
              <w:rPr>
                <w:rFonts w:ascii="Sylfaen" w:hAnsi="Sylfaen"/>
                <w:lang w:val="ka-GE"/>
              </w:rPr>
              <w:t>ითვალიერებს</w:t>
            </w:r>
            <w:r w:rsidR="00E155B0" w:rsidRPr="00E164DC">
              <w:rPr>
                <w:rFonts w:ascii="Sylfaen" w:hAnsi="Sylfaen"/>
                <w:lang w:val="ka-GE"/>
              </w:rPr>
              <w:t xml:space="preserve"> სასჯელის სხვა ფორმებსაც, თუმცა კანონმდებელმა </w:t>
            </w:r>
            <w:r w:rsidR="002F0B33" w:rsidRPr="00E164DC">
              <w:rPr>
                <w:rFonts w:ascii="Sylfaen" w:hAnsi="Sylfaen"/>
                <w:lang w:val="ka-GE"/>
              </w:rPr>
              <w:t>ყ</w:t>
            </w:r>
            <w:r w:rsidR="00E155B0" w:rsidRPr="00E164DC">
              <w:rPr>
                <w:rFonts w:ascii="Sylfaen" w:hAnsi="Sylfaen"/>
                <w:lang w:val="ka-GE"/>
              </w:rPr>
              <w:t>ველაზე უფრო მკაცრი შეარჩია, რაც ადასტურებს იმას, რომ მას სურს ახალგაზრდების დასჯა</w:t>
            </w:r>
            <w:r w:rsidR="000E7FA4" w:rsidRPr="00E164DC">
              <w:rPr>
                <w:rFonts w:ascii="Sylfaen" w:hAnsi="Sylfaen"/>
                <w:lang w:val="ka-GE"/>
              </w:rPr>
              <w:t xml:space="preserve"> </w:t>
            </w:r>
            <w:r w:rsidR="00E155B0" w:rsidRPr="00E164DC">
              <w:rPr>
                <w:rFonts w:ascii="Sylfaen" w:hAnsi="Sylfaen"/>
                <w:lang w:val="ka-GE"/>
              </w:rPr>
              <w:t>და არა მათზე ინდივიდუა</w:t>
            </w:r>
            <w:r w:rsidR="00627957" w:rsidRPr="00E164DC">
              <w:rPr>
                <w:rFonts w:ascii="Sylfaen" w:hAnsi="Sylfaen"/>
                <w:lang w:val="ka-GE"/>
              </w:rPr>
              <w:t>ლ</w:t>
            </w:r>
            <w:r w:rsidR="00E155B0" w:rsidRPr="00E164DC">
              <w:rPr>
                <w:rFonts w:ascii="Sylfaen" w:hAnsi="Sylfaen"/>
                <w:lang w:val="ka-GE"/>
              </w:rPr>
              <w:t>უ</w:t>
            </w:r>
            <w:r w:rsidR="00627957" w:rsidRPr="00E164DC">
              <w:rPr>
                <w:rFonts w:ascii="Sylfaen" w:hAnsi="Sylfaen"/>
                <w:lang w:val="ka-GE"/>
              </w:rPr>
              <w:t>რ</w:t>
            </w:r>
            <w:r w:rsidR="00E155B0" w:rsidRPr="00E164DC">
              <w:rPr>
                <w:rFonts w:ascii="Sylfaen" w:hAnsi="Sylfaen"/>
                <w:lang w:val="ka-GE"/>
              </w:rPr>
              <w:t xml:space="preserve">ად მორგებული სასჯელის შეფარდება. ეს კი </w:t>
            </w:r>
            <w:r w:rsidR="00627957" w:rsidRPr="00E164DC">
              <w:rPr>
                <w:rFonts w:ascii="Sylfaen" w:hAnsi="Sylfaen"/>
                <w:lang w:val="ka-GE"/>
              </w:rPr>
              <w:t>სცდება</w:t>
            </w:r>
            <w:r w:rsidR="00E155B0" w:rsidRPr="00E164DC">
              <w:rPr>
                <w:rFonts w:ascii="Sylfaen" w:hAnsi="Sylfaen"/>
                <w:lang w:val="ka-GE"/>
              </w:rPr>
              <w:t xml:space="preserve"> სასჯელის მიზნებს, რომელიც თანამედროვე სამართლებრივ სახელწმიფოში შეიძინა სისხლის </w:t>
            </w:r>
            <w:r w:rsidR="00627957" w:rsidRPr="00E164DC">
              <w:rPr>
                <w:rFonts w:ascii="Sylfaen" w:hAnsi="Sylfaen"/>
                <w:lang w:val="ka-GE"/>
              </w:rPr>
              <w:t>სამართლებრივმა</w:t>
            </w:r>
            <w:r w:rsidR="00E155B0" w:rsidRPr="00E164DC">
              <w:rPr>
                <w:rFonts w:ascii="Sylfaen" w:hAnsi="Sylfaen"/>
                <w:lang w:val="ka-GE"/>
              </w:rPr>
              <w:t xml:space="preserve"> სასჯელმა.</w:t>
            </w:r>
            <w:r w:rsidR="002F0B33" w:rsidRPr="00E164DC">
              <w:rPr>
                <w:rFonts w:ascii="Sylfaen" w:hAnsi="Sylfaen"/>
                <w:lang w:val="ka-GE"/>
              </w:rPr>
              <w:t xml:space="preserve"> 4. კანონმდებელი „აიძულებს“ სასამართლოს რომ იყოს სადამსჯელო ორგანო</w:t>
            </w:r>
            <w:r w:rsidR="00627957" w:rsidRPr="00E164DC">
              <w:rPr>
                <w:rFonts w:ascii="Sylfaen" w:hAnsi="Sylfaen"/>
                <w:lang w:val="ka-GE"/>
              </w:rPr>
              <w:t xml:space="preserve"> და</w:t>
            </w:r>
            <w:r w:rsidR="002F0B33" w:rsidRPr="00E164DC">
              <w:rPr>
                <w:rFonts w:ascii="Sylfaen" w:hAnsi="Sylfaen"/>
                <w:lang w:val="ka-GE"/>
              </w:rPr>
              <w:t xml:space="preserve"> მოსამართლეს არ უტოვებს შესაძლებლობას რომ პირს შეუფარდოს </w:t>
            </w:r>
            <w:r w:rsidR="00627957" w:rsidRPr="00E164DC">
              <w:rPr>
                <w:rFonts w:ascii="Sylfaen" w:hAnsi="Sylfaen"/>
                <w:lang w:val="ka-GE"/>
              </w:rPr>
              <w:t>სხვა,</w:t>
            </w:r>
            <w:r w:rsidR="002F0B33" w:rsidRPr="00E164DC">
              <w:rPr>
                <w:rFonts w:ascii="Sylfaen" w:hAnsi="Sylfaen"/>
                <w:lang w:val="ka-GE"/>
              </w:rPr>
              <w:t xml:space="preserve"> მისთვის უფრო შესაბამისი </w:t>
            </w:r>
            <w:r w:rsidR="00627957" w:rsidRPr="00E164DC">
              <w:rPr>
                <w:rFonts w:ascii="Sylfaen" w:hAnsi="Sylfaen"/>
                <w:lang w:val="ka-GE"/>
              </w:rPr>
              <w:t>სასჯელი</w:t>
            </w:r>
            <w:r w:rsidR="002F0B33" w:rsidRPr="00E164DC">
              <w:rPr>
                <w:rFonts w:ascii="Sylfaen" w:hAnsi="Sylfaen"/>
                <w:lang w:val="ka-GE"/>
              </w:rPr>
              <w:t xml:space="preserve">. </w:t>
            </w:r>
            <w:r w:rsidR="005D7761" w:rsidRPr="00E164DC">
              <w:rPr>
                <w:rFonts w:ascii="Sylfaen" w:hAnsi="Sylfaen"/>
                <w:lang w:val="ka-GE"/>
              </w:rPr>
              <w:t xml:space="preserve">თუმცა, ხაზგასმით უნდა ითქვას, რომ პატიმრობის გარდა, სხვა ნებისმიერ სისხლის სამართლებრივ სასჯელსაც რომ ითვალისწინებდეს ნორმა, ამ სადავო ქმედებისათვის, ის არაკონსტიტუციური იქნებოდა, რადგან </w:t>
            </w:r>
            <w:r w:rsidR="00A302A7" w:rsidRPr="00E164DC">
              <w:rPr>
                <w:rFonts w:ascii="Sylfaen" w:hAnsi="Sylfaen"/>
                <w:lang w:val="ka-GE"/>
              </w:rPr>
              <w:t xml:space="preserve">მშვიდობიან საპროტესტო აქციაზე პირბადის ტარება ან სახის დაფარვა, ისე როგორც მცირე დროით გზის გადაკეტვა არ შეიძლება იყოს სისხლის სამართლებრივად დასჯადი ქმედება. </w:t>
            </w:r>
          </w:p>
          <w:p w14:paraId="64AAAD35" w14:textId="495647B2" w:rsidR="00985196" w:rsidRPr="00E164DC" w:rsidRDefault="00985196" w:rsidP="001705C5">
            <w:pPr>
              <w:spacing w:line="276" w:lineRule="auto"/>
              <w:ind w:left="720" w:right="-18"/>
              <w:jc w:val="both"/>
              <w:rPr>
                <w:rFonts w:ascii="Sylfaen" w:hAnsi="Sylfaen"/>
                <w:lang w:val="ka-GE"/>
              </w:rPr>
            </w:pPr>
          </w:p>
          <w:p w14:paraId="0E096058" w14:textId="5515E5BB" w:rsidR="00985196" w:rsidRPr="00E164DC" w:rsidRDefault="00985196" w:rsidP="00F25E3C">
            <w:pPr>
              <w:ind w:right="-18"/>
              <w:jc w:val="both"/>
              <w:rPr>
                <w:rFonts w:ascii="Sylfaen" w:hAnsi="Sylfaen"/>
                <w:lang w:val="ka-GE"/>
              </w:rPr>
            </w:pPr>
            <w:r w:rsidRPr="00E164DC">
              <w:rPr>
                <w:rFonts w:ascii="Sylfaen" w:hAnsi="Sylfaen"/>
                <w:lang w:val="ka-GE"/>
              </w:rPr>
              <w:t xml:space="preserve">დაკავების, პატიმრობის სიმძიმეზე ასევე განაცხადა </w:t>
            </w:r>
            <w:r w:rsidR="00863D11" w:rsidRPr="00E164DC">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E164DC">
              <w:rPr>
                <w:rFonts w:ascii="Cambria Math" w:hAnsi="Cambria Math" w:cs="Cambria Math"/>
                <w:lang w:val="ka-GE"/>
              </w:rPr>
              <w:t>𝐎𝐒𝐂𝐄</w:t>
            </w:r>
            <w:r w:rsidR="00863D11" w:rsidRPr="00E164DC">
              <w:rPr>
                <w:rFonts w:ascii="Sylfaen" w:hAnsi="Sylfaen"/>
                <w:lang w:val="ka-GE"/>
              </w:rPr>
              <w:t>/</w:t>
            </w:r>
            <w:r w:rsidR="00863D11" w:rsidRPr="00E164DC">
              <w:rPr>
                <w:rFonts w:ascii="Cambria Math" w:hAnsi="Cambria Math" w:cs="Cambria Math"/>
                <w:lang w:val="ka-GE"/>
              </w:rPr>
              <w:t>𝐎𝐃𝐈𝐇𝐑</w:t>
            </w:r>
            <w:r w:rsidR="00863D11" w:rsidRPr="00E164DC">
              <w:rPr>
                <w:rFonts w:ascii="Sylfaen" w:hAnsi="Sylfaen"/>
                <w:lang w:val="ka-GE"/>
              </w:rPr>
              <w:t>-</w:t>
            </w:r>
            <w:r w:rsidRPr="00E164DC">
              <w:rPr>
                <w:rFonts w:ascii="Sylfaen" w:hAnsi="Sylfaen"/>
                <w:lang w:val="ka-GE"/>
              </w:rPr>
              <w:t>მა თავის დასკვნაში. “დაკავება უნდა გამოიყენებოდეს მხოლოდ მაშინ, როდესაც არსებობს სერიოზული (მძაფრი) საჭიროება სერიოზული დანაშაულის აღკვეთისათვის და როდესაც დაკავება აბსოლუტურად აუცილებელია (მაგ. ძალადობრივი ქცევის გამო).</w:t>
            </w:r>
            <w:r w:rsidRPr="00E164DC">
              <w:rPr>
                <w:rStyle w:val="a8"/>
                <w:rFonts w:ascii="Sylfaen" w:hAnsi="Sylfaen"/>
              </w:rPr>
              <w:footnoteReference w:id="17"/>
            </w:r>
            <w:r w:rsidRPr="00E164DC">
              <w:rPr>
                <w:rFonts w:ascii="Sylfaen" w:hAnsi="Sylfaen"/>
                <w:lang w:val="ka-GE"/>
              </w:rPr>
              <w:t xml:space="preserve"> </w:t>
            </w:r>
          </w:p>
          <w:p w14:paraId="2FA57810" w14:textId="759A623F" w:rsidR="002F0B33" w:rsidRPr="00E164DC" w:rsidRDefault="002F0B33" w:rsidP="00D662D8">
            <w:pPr>
              <w:ind w:left="720" w:right="-18"/>
              <w:jc w:val="both"/>
              <w:rPr>
                <w:rFonts w:ascii="Sylfaen" w:hAnsi="Sylfaen"/>
                <w:color w:val="538135" w:themeColor="accent6" w:themeShade="BF"/>
                <w:sz w:val="20"/>
                <w:szCs w:val="20"/>
                <w:lang w:val="ka-GE"/>
              </w:rPr>
            </w:pPr>
          </w:p>
          <w:p w14:paraId="3EB7FD9A" w14:textId="4862C164" w:rsidR="002F0B33" w:rsidRPr="00E164DC" w:rsidRDefault="00D40AD2" w:rsidP="00F25E3C">
            <w:pPr>
              <w:ind w:right="-18"/>
              <w:jc w:val="both"/>
              <w:rPr>
                <w:rFonts w:ascii="Sylfaen" w:hAnsi="Sylfaen"/>
                <w:lang w:val="ka-GE"/>
              </w:rPr>
            </w:pPr>
            <w:r w:rsidRPr="00E164DC">
              <w:rPr>
                <w:rFonts w:ascii="Sylfaen" w:hAnsi="Sylfaen"/>
                <w:lang w:val="ka-GE"/>
              </w:rPr>
              <w:t xml:space="preserve">2. </w:t>
            </w:r>
            <w:r w:rsidRPr="00E164DC">
              <w:rPr>
                <w:rFonts w:ascii="Sylfaen" w:hAnsi="Sylfaen"/>
                <w:b/>
                <w:bCs/>
                <w:lang w:val="ka-GE"/>
              </w:rPr>
              <w:t>ადამიანის ობიექტად გამოყენება.</w:t>
            </w:r>
            <w:r w:rsidRPr="00E164DC">
              <w:rPr>
                <w:rFonts w:ascii="Sylfaen" w:hAnsi="Sylfaen"/>
                <w:lang w:val="ka-GE"/>
              </w:rPr>
              <w:t xml:space="preserve"> </w:t>
            </w:r>
            <w:r w:rsidR="002F0B33" w:rsidRPr="00E164DC">
              <w:rPr>
                <w:rFonts w:ascii="Sylfaen" w:hAnsi="Sylfaen"/>
                <w:lang w:val="ka-GE"/>
              </w:rPr>
              <w:t xml:space="preserve">მოსარჩელეები არიან </w:t>
            </w:r>
            <w:r w:rsidR="000C6396" w:rsidRPr="00E164DC">
              <w:rPr>
                <w:rFonts w:ascii="Sylfaen" w:hAnsi="Sylfaen"/>
                <w:lang w:val="ka-GE"/>
              </w:rPr>
              <w:t>აქტიური</w:t>
            </w:r>
            <w:r w:rsidRPr="00E164DC">
              <w:rPr>
                <w:rFonts w:ascii="Sylfaen" w:hAnsi="Sylfaen"/>
                <w:lang w:val="ka-GE"/>
              </w:rPr>
              <w:t xml:space="preserve"> ადამიანები</w:t>
            </w:r>
            <w:r w:rsidR="002F0B33" w:rsidRPr="00E164DC">
              <w:rPr>
                <w:rFonts w:ascii="Sylfaen" w:hAnsi="Sylfaen"/>
                <w:lang w:val="ka-GE"/>
              </w:rPr>
              <w:t xml:space="preserve">, რომლებიც </w:t>
            </w:r>
            <w:r w:rsidRPr="00E164DC">
              <w:rPr>
                <w:rFonts w:ascii="Sylfaen" w:hAnsi="Sylfaen"/>
                <w:lang w:val="ka-GE"/>
              </w:rPr>
              <w:t>ჩართულ</w:t>
            </w:r>
            <w:r w:rsidR="000C6396" w:rsidRPr="00E164DC">
              <w:rPr>
                <w:rFonts w:ascii="Sylfaen" w:hAnsi="Sylfaen"/>
                <w:lang w:val="ka-GE"/>
              </w:rPr>
              <w:t>ნი</w:t>
            </w:r>
            <w:r w:rsidR="002F0B33" w:rsidRPr="00E164DC">
              <w:rPr>
                <w:rFonts w:ascii="Sylfaen" w:hAnsi="Sylfaen"/>
                <w:lang w:val="ka-GE"/>
              </w:rPr>
              <w:t xml:space="preserve"> </w:t>
            </w:r>
            <w:r w:rsidR="000C6396" w:rsidRPr="00E164DC">
              <w:rPr>
                <w:rFonts w:ascii="Sylfaen" w:hAnsi="Sylfaen"/>
                <w:lang w:val="ka-GE"/>
              </w:rPr>
              <w:t xml:space="preserve">არიან </w:t>
            </w:r>
            <w:r w:rsidR="002F0B33" w:rsidRPr="00E164DC">
              <w:rPr>
                <w:rFonts w:ascii="Sylfaen" w:hAnsi="Sylfaen"/>
                <w:lang w:val="ka-GE"/>
              </w:rPr>
              <w:t>საზოგადოებრივ ცხოვრებაში</w:t>
            </w:r>
            <w:r w:rsidR="000C6396" w:rsidRPr="00E164DC">
              <w:rPr>
                <w:rFonts w:ascii="Sylfaen" w:hAnsi="Sylfaen"/>
                <w:lang w:val="ka-GE"/>
              </w:rPr>
              <w:t>.</w:t>
            </w:r>
            <w:r w:rsidR="002F0B33" w:rsidRPr="00E164DC">
              <w:rPr>
                <w:rFonts w:ascii="Sylfaen" w:hAnsi="Sylfaen"/>
                <w:lang w:val="ka-GE"/>
              </w:rPr>
              <w:t xml:space="preserve"> </w:t>
            </w:r>
            <w:r w:rsidR="000C6396" w:rsidRPr="00E164DC">
              <w:rPr>
                <w:rFonts w:ascii="Sylfaen" w:hAnsi="Sylfaen"/>
                <w:lang w:val="ka-GE"/>
              </w:rPr>
              <w:t xml:space="preserve">დიდი ალბათობით </w:t>
            </w:r>
            <w:r w:rsidR="002F0B33" w:rsidRPr="00E164DC">
              <w:rPr>
                <w:rFonts w:ascii="Sylfaen" w:hAnsi="Sylfaen"/>
                <w:lang w:val="ka-GE"/>
              </w:rPr>
              <w:t>ისინი</w:t>
            </w:r>
            <w:r w:rsidR="000C6396" w:rsidRPr="00E164DC">
              <w:rPr>
                <w:rFonts w:ascii="Sylfaen" w:hAnsi="Sylfaen"/>
                <w:lang w:val="ka-GE"/>
              </w:rPr>
              <w:t>,</w:t>
            </w:r>
            <w:r w:rsidR="002F0B33" w:rsidRPr="00E164DC">
              <w:rPr>
                <w:rFonts w:ascii="Sylfaen" w:hAnsi="Sylfaen"/>
                <w:lang w:val="ka-GE"/>
              </w:rPr>
              <w:t xml:space="preserve"> ისე როგორც სხვა</w:t>
            </w:r>
            <w:r w:rsidR="000C6396" w:rsidRPr="00E164DC">
              <w:rPr>
                <w:rFonts w:ascii="Sylfaen" w:hAnsi="Sylfaen"/>
                <w:lang w:val="ka-GE"/>
              </w:rPr>
              <w:t xml:space="preserve"> აქტიური თანამოქალაქეები</w:t>
            </w:r>
            <w:r w:rsidR="002F0B33" w:rsidRPr="00E164DC">
              <w:rPr>
                <w:rFonts w:ascii="Sylfaen" w:hAnsi="Sylfaen"/>
                <w:lang w:val="ka-GE"/>
              </w:rPr>
              <w:t xml:space="preserve"> საქართველოში, მიმდინარე</w:t>
            </w:r>
            <w:r w:rsidR="000C6396" w:rsidRPr="00E164DC">
              <w:rPr>
                <w:rFonts w:ascii="Sylfaen" w:hAnsi="Sylfaen"/>
                <w:lang w:val="ka-GE"/>
              </w:rPr>
              <w:t xml:space="preserve"> მოვლენებთან დაკავშირებით შ</w:t>
            </w:r>
            <w:r w:rsidR="002F0B33" w:rsidRPr="00E164DC">
              <w:rPr>
                <w:rFonts w:ascii="Sylfaen" w:hAnsi="Sylfaen"/>
                <w:lang w:val="ka-GE"/>
              </w:rPr>
              <w:t xml:space="preserve">ეეცდებიან გამოხატონ თავიანთი </w:t>
            </w:r>
            <w:r w:rsidR="000C6396" w:rsidRPr="00E164DC">
              <w:rPr>
                <w:rFonts w:ascii="Sylfaen" w:hAnsi="Sylfaen"/>
                <w:lang w:val="ka-GE"/>
              </w:rPr>
              <w:t>პოზიცია,</w:t>
            </w:r>
            <w:r w:rsidR="002F0B33" w:rsidRPr="00E164DC">
              <w:rPr>
                <w:rFonts w:ascii="Sylfaen" w:hAnsi="Sylfaen"/>
                <w:lang w:val="ka-GE"/>
              </w:rPr>
              <w:t xml:space="preserve"> ასევე შესაძლოა </w:t>
            </w:r>
            <w:r w:rsidR="000C6396" w:rsidRPr="00E164DC">
              <w:rPr>
                <w:rFonts w:ascii="Sylfaen" w:hAnsi="Sylfaen"/>
                <w:lang w:val="ka-GE"/>
              </w:rPr>
              <w:t xml:space="preserve">ეს მოხდეს </w:t>
            </w:r>
            <w:r w:rsidR="002F0B33" w:rsidRPr="00E164DC">
              <w:rPr>
                <w:rFonts w:ascii="Sylfaen" w:hAnsi="Sylfaen"/>
                <w:lang w:val="ka-GE"/>
              </w:rPr>
              <w:t xml:space="preserve">პირბადით ან სავალ გზაზე დგომით. </w:t>
            </w:r>
            <w:r w:rsidR="00D21BDB" w:rsidRPr="00E164DC">
              <w:rPr>
                <w:rFonts w:ascii="Sylfaen" w:hAnsi="Sylfaen"/>
                <w:lang w:val="ka-GE"/>
              </w:rPr>
              <w:t xml:space="preserve">სადავო </w:t>
            </w:r>
            <w:r w:rsidRPr="00E164DC">
              <w:rPr>
                <w:rFonts w:ascii="Sylfaen" w:hAnsi="Sylfaen"/>
                <w:lang w:val="ka-GE"/>
              </w:rPr>
              <w:t>ნორმებ</w:t>
            </w:r>
            <w:r w:rsidR="004F4BAA" w:rsidRPr="00E164DC">
              <w:rPr>
                <w:rFonts w:ascii="Sylfaen" w:hAnsi="Sylfaen"/>
                <w:lang w:val="ka-GE"/>
              </w:rPr>
              <w:t>ი</w:t>
            </w:r>
            <w:r w:rsidR="00D21BDB" w:rsidRPr="00E164DC">
              <w:rPr>
                <w:rFonts w:ascii="Sylfaen" w:hAnsi="Sylfaen"/>
                <w:lang w:val="ka-GE"/>
              </w:rPr>
              <w:t xml:space="preserve"> კი არ </w:t>
            </w:r>
            <w:r w:rsidR="004F4BAA" w:rsidRPr="00E164DC">
              <w:rPr>
                <w:rFonts w:ascii="Sylfaen" w:hAnsi="Sylfaen"/>
                <w:lang w:val="ka-GE"/>
              </w:rPr>
              <w:t xml:space="preserve">აძლევს </w:t>
            </w:r>
            <w:r w:rsidR="00D21BDB" w:rsidRPr="00E164DC">
              <w:rPr>
                <w:rFonts w:ascii="Sylfaen" w:hAnsi="Sylfaen"/>
                <w:lang w:val="ka-GE"/>
              </w:rPr>
              <w:t>მათ უფლებას, თავისი შეხედულებისამებ</w:t>
            </w:r>
            <w:r w:rsidRPr="00E164DC">
              <w:rPr>
                <w:rFonts w:ascii="Sylfaen" w:hAnsi="Sylfaen"/>
                <w:lang w:val="ka-GE"/>
              </w:rPr>
              <w:t>რ</w:t>
            </w:r>
            <w:r w:rsidR="00D21BDB" w:rsidRPr="00E164DC">
              <w:rPr>
                <w:rFonts w:ascii="Sylfaen" w:hAnsi="Sylfaen"/>
                <w:lang w:val="ka-GE"/>
              </w:rPr>
              <w:t xml:space="preserve"> გამოხატონ პროტესტი, </w:t>
            </w:r>
            <w:r w:rsidR="00A165AF" w:rsidRPr="00E164DC">
              <w:rPr>
                <w:rFonts w:ascii="Sylfaen" w:hAnsi="Sylfaen"/>
                <w:lang w:val="ka-GE"/>
              </w:rPr>
              <w:t xml:space="preserve">წინააღმდეგ </w:t>
            </w:r>
            <w:r w:rsidRPr="00E164DC">
              <w:rPr>
                <w:rFonts w:ascii="Sylfaen" w:hAnsi="Sylfaen"/>
                <w:lang w:val="ka-GE"/>
              </w:rPr>
              <w:t>შემთხვევაში</w:t>
            </w:r>
            <w:r w:rsidR="00A165AF" w:rsidRPr="00E164DC">
              <w:rPr>
                <w:rFonts w:ascii="Sylfaen" w:hAnsi="Sylfaen"/>
                <w:lang w:val="ka-GE"/>
              </w:rPr>
              <w:t xml:space="preserve"> </w:t>
            </w:r>
            <w:r w:rsidR="004F4BAA" w:rsidRPr="00E164DC">
              <w:rPr>
                <w:rFonts w:ascii="Sylfaen" w:hAnsi="Sylfaen"/>
                <w:lang w:val="ka-GE"/>
              </w:rPr>
              <w:t>მათ</w:t>
            </w:r>
            <w:r w:rsidR="00A165AF" w:rsidRPr="00E164DC">
              <w:rPr>
                <w:rFonts w:ascii="Sylfaen" w:hAnsi="Sylfaen"/>
                <w:lang w:val="ka-GE"/>
              </w:rPr>
              <w:t xml:space="preserve"> სისხლის სამართლებრივი პასუხიმგებლობა </w:t>
            </w:r>
            <w:r w:rsidRPr="00E164DC">
              <w:rPr>
                <w:rFonts w:ascii="Sylfaen" w:hAnsi="Sylfaen"/>
                <w:lang w:val="ka-GE"/>
              </w:rPr>
              <w:t>ემუქრებათ</w:t>
            </w:r>
            <w:r w:rsidR="00A165AF" w:rsidRPr="00E164DC">
              <w:rPr>
                <w:rFonts w:ascii="Sylfaen" w:hAnsi="Sylfaen"/>
                <w:lang w:val="ka-GE"/>
              </w:rPr>
              <w:t xml:space="preserve">. </w:t>
            </w:r>
            <w:r w:rsidR="000C6396" w:rsidRPr="00E164DC">
              <w:rPr>
                <w:rFonts w:ascii="Sylfaen" w:hAnsi="Sylfaen"/>
                <w:lang w:val="ka-GE"/>
              </w:rPr>
              <w:t xml:space="preserve">როგორც უკვე ზემოთ აღინიშნა, </w:t>
            </w:r>
            <w:r w:rsidR="00A165AF" w:rsidRPr="00E164DC">
              <w:rPr>
                <w:rFonts w:ascii="Sylfaen" w:hAnsi="Sylfaen"/>
                <w:lang w:val="ka-GE"/>
              </w:rPr>
              <w:t xml:space="preserve">აღნიშნული რეგულაცია არ ემსახურება არანაირ საზოგადოებრივ, </w:t>
            </w:r>
            <w:r w:rsidR="0040656C" w:rsidRPr="00E164DC">
              <w:rPr>
                <w:rFonts w:ascii="Sylfaen" w:hAnsi="Sylfaen"/>
                <w:lang w:val="ka-GE"/>
              </w:rPr>
              <w:t xml:space="preserve">სახელმწიფო </w:t>
            </w:r>
            <w:r w:rsidR="00A165AF" w:rsidRPr="00E164DC">
              <w:rPr>
                <w:rFonts w:ascii="Sylfaen" w:hAnsi="Sylfaen"/>
                <w:lang w:val="ka-GE"/>
              </w:rPr>
              <w:t>ან საჯარო ინტერ</w:t>
            </w:r>
            <w:r w:rsidRPr="00E164DC">
              <w:rPr>
                <w:rFonts w:ascii="Sylfaen" w:hAnsi="Sylfaen"/>
                <w:lang w:val="ka-GE"/>
              </w:rPr>
              <w:t>ე</w:t>
            </w:r>
            <w:r w:rsidR="00A165AF" w:rsidRPr="00E164DC">
              <w:rPr>
                <w:rFonts w:ascii="Sylfaen" w:hAnsi="Sylfaen"/>
                <w:lang w:val="ka-GE"/>
              </w:rPr>
              <w:t>სს</w:t>
            </w:r>
            <w:r w:rsidR="000C6396" w:rsidRPr="00E164DC">
              <w:rPr>
                <w:rFonts w:ascii="Sylfaen" w:hAnsi="Sylfaen"/>
                <w:lang w:val="ka-GE"/>
              </w:rPr>
              <w:t>,</w:t>
            </w:r>
            <w:r w:rsidR="00A165AF" w:rsidRPr="00E164DC">
              <w:rPr>
                <w:rFonts w:ascii="Sylfaen" w:hAnsi="Sylfaen"/>
                <w:lang w:val="ka-GE"/>
              </w:rPr>
              <w:t xml:space="preserve"> ის არის მხოლოდ დაშინების მიზნით შექმნილი</w:t>
            </w:r>
            <w:r w:rsidRPr="00E164DC">
              <w:rPr>
                <w:rFonts w:ascii="Sylfaen" w:hAnsi="Sylfaen"/>
                <w:lang w:val="ka-GE"/>
              </w:rPr>
              <w:t>, ხოლო მოსარჩელეებს იყენებს დაშინების ობიექტად სხვათა მიმართ</w:t>
            </w:r>
            <w:r w:rsidR="000C6396" w:rsidRPr="00E164DC">
              <w:rPr>
                <w:rFonts w:ascii="Sylfaen" w:hAnsi="Sylfaen"/>
                <w:lang w:val="ka-GE"/>
              </w:rPr>
              <w:t>.</w:t>
            </w:r>
            <w:r w:rsidRPr="00E164DC">
              <w:rPr>
                <w:rFonts w:ascii="Sylfaen" w:hAnsi="Sylfaen"/>
                <w:lang w:val="ka-GE"/>
              </w:rPr>
              <w:t xml:space="preserve"> </w:t>
            </w:r>
            <w:r w:rsidR="00A165AF" w:rsidRPr="00E164DC">
              <w:rPr>
                <w:rFonts w:ascii="Sylfaen" w:hAnsi="Sylfaen"/>
                <w:lang w:val="ka-GE"/>
              </w:rPr>
              <w:t xml:space="preserve"> შესაბამისად, </w:t>
            </w:r>
            <w:r w:rsidRPr="00E164DC">
              <w:rPr>
                <w:rFonts w:ascii="Sylfaen" w:hAnsi="Sylfaen"/>
                <w:lang w:val="ka-GE"/>
              </w:rPr>
              <w:t>იგი იჭრება საქართველოს კონსტიტუციით დაცულ სიკეთეში</w:t>
            </w:r>
            <w:r w:rsidR="000C6396" w:rsidRPr="00E164DC">
              <w:rPr>
                <w:rFonts w:ascii="Sylfaen" w:hAnsi="Sylfaen"/>
                <w:lang w:val="ka-GE"/>
              </w:rPr>
              <w:t xml:space="preserve"> და ახლო მომავალშივე უქმნის 1 წლამდე პატიმრობის საფრთხეს მოქალაქეებს</w:t>
            </w:r>
            <w:r w:rsidRPr="00E164DC">
              <w:rPr>
                <w:rFonts w:ascii="Sylfaen" w:hAnsi="Sylfaen"/>
                <w:lang w:val="ka-GE"/>
              </w:rPr>
              <w:t>. სწორედ ამ მიზეზით</w:t>
            </w:r>
            <w:r w:rsidR="000C6396" w:rsidRPr="00E164DC">
              <w:rPr>
                <w:rFonts w:ascii="Sylfaen" w:hAnsi="Sylfaen"/>
                <w:lang w:val="ka-GE"/>
              </w:rPr>
              <w:t>,</w:t>
            </w:r>
            <w:r w:rsidRPr="00E164DC">
              <w:rPr>
                <w:rFonts w:ascii="Sylfaen" w:hAnsi="Sylfaen"/>
                <w:lang w:val="ka-GE"/>
              </w:rPr>
              <w:t xml:space="preserve"> კანონმდებელი თვითნებურად, ყველა საერთაშორისო სტრატეგიული პარტნიორის რეკომენდაციის</w:t>
            </w:r>
            <w:r w:rsidR="000C6396" w:rsidRPr="00E164DC">
              <w:rPr>
                <w:rFonts w:ascii="Sylfaen" w:hAnsi="Sylfaen"/>
                <w:lang w:val="ka-GE"/>
              </w:rPr>
              <w:t xml:space="preserve"> და</w:t>
            </w:r>
            <w:r w:rsidRPr="00E164DC">
              <w:rPr>
                <w:rFonts w:ascii="Sylfaen" w:hAnsi="Sylfaen"/>
                <w:lang w:val="ka-GE"/>
              </w:rPr>
              <w:t xml:space="preserve"> რჩევის მიუხედავად, </w:t>
            </w:r>
            <w:r w:rsidR="000C6396" w:rsidRPr="00E164DC">
              <w:rPr>
                <w:rFonts w:ascii="Sylfaen" w:hAnsi="Sylfaen"/>
                <w:lang w:val="ka-GE"/>
              </w:rPr>
              <w:t>მხოლოდ საკუთარ პარტიულ</w:t>
            </w:r>
            <w:r w:rsidRPr="00E164DC">
              <w:rPr>
                <w:rFonts w:ascii="Sylfaen" w:hAnsi="Sylfaen"/>
                <w:lang w:val="ka-GE"/>
              </w:rPr>
              <w:t xml:space="preserve"> ინტერესებზე დაყრდნობით ზღუდავს მოსარჩელეთა უფლებებს. </w:t>
            </w:r>
          </w:p>
          <w:p w14:paraId="271C5BB5" w14:textId="055D74AE" w:rsidR="000A1147" w:rsidRPr="00E164DC" w:rsidRDefault="002F0B33" w:rsidP="000A1147">
            <w:pPr>
              <w:ind w:left="720" w:right="-18"/>
              <w:jc w:val="both"/>
              <w:rPr>
                <w:rFonts w:ascii="Sylfaen" w:hAnsi="Sylfaen"/>
                <w:lang w:val="ka-GE"/>
              </w:rPr>
            </w:pPr>
            <w:r w:rsidRPr="00E164DC">
              <w:rPr>
                <w:rFonts w:ascii="Sylfaen" w:hAnsi="Sylfaen"/>
                <w:color w:val="538135" w:themeColor="accent6" w:themeShade="BF"/>
                <w:lang w:val="ka-GE"/>
              </w:rPr>
              <w:t xml:space="preserve"> </w:t>
            </w:r>
          </w:p>
          <w:p w14:paraId="361F380E" w14:textId="5AAE74F8" w:rsidR="006C61CA" w:rsidRPr="00E164DC" w:rsidRDefault="00A74395" w:rsidP="006C61CA">
            <w:pPr>
              <w:ind w:right="-18"/>
              <w:jc w:val="both"/>
              <w:rPr>
                <w:rFonts w:ascii="Sylfaen" w:hAnsi="Sylfaen"/>
                <w:lang w:val="ka-GE"/>
              </w:rPr>
            </w:pPr>
            <w:r w:rsidRPr="00E164DC">
              <w:rPr>
                <w:rFonts w:ascii="Sylfaen" w:hAnsi="Sylfaen"/>
                <w:lang w:val="ka-GE"/>
              </w:rPr>
              <w:t>დასკვნის სახით</w:t>
            </w:r>
            <w:r w:rsidR="000C6396" w:rsidRPr="00E164DC">
              <w:rPr>
                <w:rFonts w:ascii="Sylfaen" w:hAnsi="Sylfaen"/>
                <w:lang w:val="ka-GE"/>
              </w:rPr>
              <w:t>,</w:t>
            </w:r>
            <w:r w:rsidRPr="00E164DC">
              <w:rPr>
                <w:rFonts w:ascii="Sylfaen" w:hAnsi="Sylfaen"/>
                <w:lang w:val="ka-GE"/>
              </w:rPr>
              <w:t xml:space="preserve"> კიდევ ერთხელ უნდა აღ</w:t>
            </w:r>
            <w:r w:rsidR="002B29FF" w:rsidRPr="00E164DC">
              <w:rPr>
                <w:rFonts w:ascii="Sylfaen" w:hAnsi="Sylfaen"/>
                <w:lang w:val="ka-GE"/>
              </w:rPr>
              <w:t>ი</w:t>
            </w:r>
            <w:r w:rsidRPr="00E164DC">
              <w:rPr>
                <w:rFonts w:ascii="Sylfaen" w:hAnsi="Sylfaen"/>
                <w:lang w:val="ka-GE"/>
              </w:rPr>
              <w:t xml:space="preserve">ნიშნოს, </w:t>
            </w:r>
            <w:r w:rsidR="000C6396" w:rsidRPr="00E164DC">
              <w:rPr>
                <w:rFonts w:ascii="Sylfaen" w:hAnsi="Sylfaen"/>
                <w:lang w:val="ka-GE"/>
              </w:rPr>
              <w:t xml:space="preserve">რომ </w:t>
            </w:r>
            <w:r w:rsidRPr="00E164DC">
              <w:rPr>
                <w:rFonts w:ascii="Sylfaen" w:hAnsi="Sylfaen"/>
                <w:lang w:val="ka-GE"/>
              </w:rPr>
              <w:t>დასახ</w:t>
            </w:r>
            <w:r w:rsidR="000C6396" w:rsidRPr="00E164DC">
              <w:rPr>
                <w:rFonts w:ascii="Sylfaen" w:hAnsi="Sylfaen"/>
                <w:lang w:val="ka-GE"/>
              </w:rPr>
              <w:t>ე</w:t>
            </w:r>
            <w:r w:rsidRPr="00E164DC">
              <w:rPr>
                <w:rFonts w:ascii="Sylfaen" w:hAnsi="Sylfaen"/>
                <w:lang w:val="ka-GE"/>
              </w:rPr>
              <w:t xml:space="preserve">ლებული სადავო ნორმები წარმოადგენს უკიდურესად მძიმე ჩარევას </w:t>
            </w:r>
            <w:r w:rsidR="0040656C" w:rsidRPr="00E164DC">
              <w:rPr>
                <w:rFonts w:ascii="Sylfaen" w:hAnsi="Sylfaen"/>
                <w:lang w:val="ka-GE"/>
              </w:rPr>
              <w:t xml:space="preserve">ადამიანის </w:t>
            </w:r>
            <w:r w:rsidRPr="00E164DC">
              <w:rPr>
                <w:rFonts w:ascii="Sylfaen" w:hAnsi="Sylfaen"/>
                <w:lang w:val="ka-GE"/>
              </w:rPr>
              <w:t xml:space="preserve">ღირსების უფლებაში რადგან იგი არის კონსტიტუციის მე-9 </w:t>
            </w:r>
            <w:r w:rsidRPr="00E164DC">
              <w:rPr>
                <w:rFonts w:ascii="Sylfaen" w:hAnsi="Sylfaen"/>
                <w:lang w:val="ka-GE"/>
              </w:rPr>
              <w:lastRenderedPageBreak/>
              <w:t>მუხლის მე-2 პუნქტით აკრძალულ ქმედება და აქედან გამომდინარე აღვევს ამავე მუხლით დაცულ სიკეთეს, საქართველოს კონსტიტუციის ნორმა</w:t>
            </w:r>
            <w:r w:rsidR="000C6396" w:rsidRPr="00E164DC">
              <w:rPr>
                <w:rFonts w:ascii="Sylfaen" w:hAnsi="Sylfaen"/>
                <w:lang w:val="ka-GE"/>
              </w:rPr>
              <w:t>-</w:t>
            </w:r>
            <w:r w:rsidRPr="00E164DC">
              <w:rPr>
                <w:rFonts w:ascii="Sylfaen" w:hAnsi="Sylfaen"/>
                <w:lang w:val="ka-GE"/>
              </w:rPr>
              <w:t>პრინციპს</w:t>
            </w:r>
            <w:r w:rsidR="000C6396" w:rsidRPr="00E164DC">
              <w:rPr>
                <w:rFonts w:ascii="Sylfaen" w:hAnsi="Sylfaen"/>
                <w:lang w:val="ka-GE"/>
              </w:rPr>
              <w:t>,</w:t>
            </w:r>
            <w:r w:rsidRPr="00E164DC">
              <w:rPr>
                <w:rFonts w:ascii="Sylfaen" w:hAnsi="Sylfaen"/>
                <w:lang w:val="ka-GE"/>
              </w:rPr>
              <w:t xml:space="preserve"> ადამიანის ღირსების ხელშეუვალობას.  </w:t>
            </w:r>
          </w:p>
          <w:p w14:paraId="418F36D7" w14:textId="77777777" w:rsidR="00DD5965" w:rsidRPr="00E164DC" w:rsidRDefault="00DD5965" w:rsidP="00DD5965">
            <w:pPr>
              <w:ind w:right="-18"/>
              <w:jc w:val="both"/>
              <w:rPr>
                <w:rFonts w:ascii="Sylfaen" w:hAnsi="Sylfaen"/>
                <w:sz w:val="20"/>
                <w:szCs w:val="20"/>
                <w:lang w:val="ka-GE"/>
              </w:rPr>
            </w:pPr>
          </w:p>
          <w:p w14:paraId="3DD21DFD" w14:textId="574B36A6" w:rsidR="00521F96" w:rsidRPr="00E164DC" w:rsidRDefault="00521F96" w:rsidP="0020194D">
            <w:pPr>
              <w:ind w:right="-18"/>
              <w:jc w:val="both"/>
              <w:rPr>
                <w:rFonts w:ascii="Sylfaen" w:hAnsi="Sylfaen"/>
                <w:b/>
                <w:bCs/>
                <w:color w:val="538135" w:themeColor="accent6" w:themeShade="BF"/>
                <w:sz w:val="20"/>
                <w:szCs w:val="20"/>
                <w:lang w:val="ka-GE"/>
              </w:rPr>
            </w:pPr>
          </w:p>
          <w:p w14:paraId="1C23D5EB" w14:textId="759EA10A" w:rsidR="007E3E42" w:rsidRPr="00627957" w:rsidRDefault="00627957" w:rsidP="0083138B">
            <w:pPr>
              <w:ind w:left="720" w:right="-18"/>
              <w:jc w:val="both"/>
              <w:rPr>
                <w:rFonts w:ascii="Sylfaen" w:hAnsi="Sylfaen"/>
                <w:b/>
                <w:bCs/>
                <w:lang w:val="ka-GE"/>
              </w:rPr>
            </w:pPr>
            <w:r w:rsidRPr="00627957">
              <w:rPr>
                <w:rFonts w:ascii="Sylfaen" w:hAnsi="Sylfaen"/>
                <w:b/>
                <w:bCs/>
                <w:lang w:val="ka-GE"/>
              </w:rPr>
              <w:t xml:space="preserve">2. </w:t>
            </w:r>
            <w:r w:rsidR="007E3E42" w:rsidRPr="00627957">
              <w:rPr>
                <w:rFonts w:ascii="Sylfaen" w:hAnsi="Sylfaen"/>
                <w:b/>
                <w:bCs/>
                <w:lang w:val="ka-GE"/>
              </w:rPr>
              <w:t>სადავო ნორმების შეუსაბამობა საქართველოს კონსტიტუციის 21-ე მუხლთან</w:t>
            </w:r>
          </w:p>
          <w:p w14:paraId="156901F8" w14:textId="77777777" w:rsidR="007E3E42" w:rsidRDefault="007E3E42" w:rsidP="0020194D">
            <w:pPr>
              <w:ind w:right="-18"/>
              <w:jc w:val="both"/>
              <w:rPr>
                <w:rFonts w:ascii="Sylfaen" w:hAnsi="Sylfaen"/>
                <w:color w:val="538135" w:themeColor="accent6" w:themeShade="BF"/>
                <w:lang w:val="ka-GE"/>
              </w:rPr>
            </w:pPr>
          </w:p>
          <w:p w14:paraId="1DEB5656" w14:textId="60FC1C6F" w:rsidR="002428DF" w:rsidRPr="00BF6AFD" w:rsidRDefault="002428DF" w:rsidP="00F25E3C">
            <w:pPr>
              <w:jc w:val="both"/>
              <w:rPr>
                <w:rFonts w:ascii="Sylfaen" w:hAnsi="Sylfaen"/>
                <w:color w:val="000000" w:themeColor="text1"/>
                <w:lang w:val="ka-GE"/>
              </w:rPr>
            </w:pPr>
            <w:r w:rsidRPr="00BF6AFD">
              <w:rPr>
                <w:rFonts w:ascii="Sylfaen" w:hAnsi="Sylfaen" w:cs="Sylfaen"/>
                <w:color w:val="000000" w:themeColor="text1"/>
                <w:lang w:val="ka-GE"/>
              </w:rPr>
              <w:t>საქართველოს საკონსტიტუციო სასამართლო ღირსების უფლებ</w:t>
            </w:r>
            <w:r w:rsidR="004749C5" w:rsidRPr="00BF6AFD">
              <w:rPr>
                <w:rFonts w:ascii="Sylfaen" w:hAnsi="Sylfaen" w:cs="Sylfaen"/>
                <w:color w:val="000000" w:themeColor="text1"/>
                <w:lang w:val="ka-GE"/>
              </w:rPr>
              <w:t xml:space="preserve">ის დარღვევას უკავშირებს სხვა ძირითად უფლებათა დარღვევას. </w:t>
            </w:r>
            <w:r w:rsidRPr="00BF6AFD">
              <w:rPr>
                <w:rFonts w:ascii="AcadNusx" w:hAnsi="AcadNusx"/>
                <w:color w:val="000000" w:themeColor="text1"/>
                <w:lang w:val="ka-GE"/>
              </w:rPr>
              <w:t>“</w:t>
            </w:r>
            <w:r w:rsidRPr="00BF6AFD">
              <w:rPr>
                <w:rFonts w:ascii="Sylfaen" w:hAnsi="Sylfaen" w:cs="Sylfaen"/>
                <w:color w:val="000000" w:themeColor="text1"/>
                <w:lang w:val="ka-GE"/>
              </w:rPr>
              <w:t>ღირსება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არ</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შეიძლება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იქნეს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განხილული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როგორც</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მხოლოდ</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ერთ</w:t>
            </w:r>
            <w:r w:rsidRPr="00BF6AFD">
              <w:rPr>
                <w:rFonts w:ascii="AcadNusx" w:hAnsi="AcadNusx"/>
                <w:color w:val="000000" w:themeColor="text1"/>
                <w:lang w:val="ka-GE"/>
              </w:rPr>
              <w:t>-</w:t>
            </w:r>
            <w:r w:rsidRPr="00BF6AFD">
              <w:rPr>
                <w:rFonts w:ascii="Sylfaen" w:hAnsi="Sylfaen" w:cs="Sylfaen"/>
                <w:color w:val="000000" w:themeColor="text1"/>
                <w:lang w:val="ka-GE"/>
              </w:rPr>
              <w:t>ერთი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სუბიექტური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კონსტიტუციური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უფლების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ობიექტი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ღირსება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არის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ის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უფლება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და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ამავე</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დროს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ის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ფუნდამენტური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კონსტიტუციური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პრინციპი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რომელსაც</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ეყრდნობა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და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უკავშირდება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ძირითადი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უფლებები</w:t>
            </w:r>
            <w:r w:rsidRPr="00BF6AFD">
              <w:rPr>
                <w:rFonts w:ascii="AcadNusx" w:hAnsi="AcadNusx"/>
                <w:color w:val="000000" w:themeColor="text1"/>
                <w:lang w:val="ka-GE"/>
              </w:rPr>
              <w:t xml:space="preserve">... </w:t>
            </w:r>
            <w:r w:rsidRPr="00BF6AFD">
              <w:rPr>
                <w:rFonts w:ascii="Sylfaen" w:hAnsi="Sylfaen" w:cs="Sylfaen"/>
                <w:b/>
                <w:bCs/>
                <w:color w:val="000000" w:themeColor="text1"/>
                <w:lang w:val="ka-GE"/>
              </w:rPr>
              <w:t>ღირსების</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ხელყოფა</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ფაქტიურად</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ყოველთვის</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უკავშირდება</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სხვა</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ძირითადი</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უფლების</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ან</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უფლებების</w:t>
            </w:r>
            <w:r w:rsidRPr="00BF6AFD">
              <w:rPr>
                <w:rFonts w:ascii="AcadNusx" w:hAnsi="AcadNusx"/>
                <w:b/>
                <w:bCs/>
                <w:color w:val="000000" w:themeColor="text1"/>
                <w:lang w:val="ka-GE"/>
              </w:rPr>
              <w:t xml:space="preserve"> </w:t>
            </w:r>
            <w:r w:rsidRPr="00BF6AFD">
              <w:rPr>
                <w:rFonts w:ascii="Sylfaen" w:hAnsi="Sylfaen" w:cs="Sylfaen"/>
                <w:b/>
                <w:bCs/>
                <w:color w:val="000000" w:themeColor="text1"/>
                <w:lang w:val="ka-GE"/>
              </w:rPr>
              <w:t>დარღვევას</w:t>
            </w:r>
            <w:r w:rsidRPr="00BF6AFD">
              <w:rPr>
                <w:rFonts w:ascii="AcadNusx" w:hAnsi="AcadNusx"/>
                <w:b/>
                <w:bCs/>
                <w:color w:val="000000" w:themeColor="text1"/>
                <w:lang w:val="ka-GE"/>
              </w:rPr>
              <w:t>“</w:t>
            </w:r>
            <w:r w:rsidRPr="00BF6AFD">
              <w:rPr>
                <w:rFonts w:ascii="AcadNusx" w:hAnsi="AcadNusx"/>
                <w:color w:val="000000" w:themeColor="text1"/>
                <w:lang w:val="ka-GE"/>
              </w:rPr>
              <w:t xml:space="preserve"> (</w:t>
            </w:r>
            <w:r w:rsidRPr="00BF6AFD">
              <w:rPr>
                <w:rFonts w:ascii="Sylfaen" w:hAnsi="Sylfaen"/>
                <w:color w:val="000000" w:themeColor="text1"/>
                <w:lang w:val="ka-GE"/>
              </w:rPr>
              <w:t xml:space="preserve">საქართველოს საკონსტიტუციო სასამართლოს </w:t>
            </w:r>
            <w:r w:rsidRPr="00BF6AFD">
              <w:rPr>
                <w:rFonts w:ascii="AcadNusx" w:hAnsi="AcadNusx"/>
                <w:color w:val="000000" w:themeColor="text1"/>
                <w:lang w:val="ka-GE"/>
              </w:rPr>
              <w:t xml:space="preserve">2007 </w:t>
            </w:r>
            <w:r w:rsidRPr="00BF6AFD">
              <w:rPr>
                <w:rFonts w:ascii="Sylfaen" w:hAnsi="Sylfaen" w:cs="Sylfaen"/>
                <w:color w:val="000000" w:themeColor="text1"/>
                <w:lang w:val="ka-GE"/>
              </w:rPr>
              <w:t>წლის</w:t>
            </w:r>
            <w:r w:rsidRPr="00BF6AFD">
              <w:rPr>
                <w:rFonts w:ascii="AcadNusx" w:hAnsi="AcadNusx"/>
                <w:color w:val="000000" w:themeColor="text1"/>
                <w:lang w:val="ka-GE"/>
              </w:rPr>
              <w:t xml:space="preserve"> 26 </w:t>
            </w:r>
            <w:r w:rsidRPr="00BF6AFD">
              <w:rPr>
                <w:rFonts w:ascii="Sylfaen" w:hAnsi="Sylfaen" w:cs="Sylfaen"/>
                <w:color w:val="000000" w:themeColor="text1"/>
                <w:lang w:val="ka-GE"/>
              </w:rPr>
              <w:t>ოქტომბრის</w:t>
            </w:r>
            <w:r w:rsidRPr="00BF6AFD">
              <w:rPr>
                <w:rFonts w:ascii="AcadNusx" w:hAnsi="AcadNusx"/>
                <w:color w:val="000000" w:themeColor="text1"/>
                <w:lang w:val="ka-GE"/>
              </w:rPr>
              <w:t xml:space="preserve"> #2/2-389 </w:t>
            </w:r>
            <w:r w:rsidRPr="00BF6AFD">
              <w:rPr>
                <w:rFonts w:ascii="Sylfaen" w:hAnsi="Sylfaen" w:cs="Sylfaen"/>
                <w:color w:val="000000" w:themeColor="text1"/>
                <w:lang w:val="ka-GE"/>
              </w:rPr>
              <w:t>გადაწყვეტილება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საქმეზე</w:t>
            </w:r>
            <w:r w:rsidRPr="00BF6AFD">
              <w:rPr>
                <w:rFonts w:ascii="AcadNusx" w:hAnsi="AcadNusx"/>
                <w:color w:val="000000" w:themeColor="text1"/>
                <w:lang w:val="ka-GE"/>
              </w:rPr>
              <w:t xml:space="preserve"> </w:t>
            </w:r>
            <w:r w:rsidRPr="00BF6AFD">
              <w:rPr>
                <w:rFonts w:ascii="Sylfaen" w:hAnsi="Sylfaen"/>
                <w:color w:val="000000" w:themeColor="text1"/>
                <w:lang w:val="ka-GE"/>
              </w:rPr>
              <w:t>„</w:t>
            </w:r>
            <w:r w:rsidRPr="00BF6AFD">
              <w:rPr>
                <w:rFonts w:ascii="Sylfaen" w:hAnsi="Sylfaen" w:cs="Sylfaen"/>
                <w:color w:val="000000" w:themeColor="text1"/>
                <w:lang w:val="ka-GE"/>
              </w:rPr>
              <w:t>საქართველოს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მოქალაქე</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მაია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ნათაძე</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და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სხვები</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საქართველოს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პარლამენტისა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და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საქართველოს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პრეზიდენტის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წინააღმდეგ“</w:t>
            </w:r>
            <w:r w:rsidRPr="00BF6AFD">
              <w:rPr>
                <w:rFonts w:ascii="AcadNusx" w:hAnsi="AcadNusx"/>
                <w:color w:val="000000" w:themeColor="text1"/>
                <w:lang w:val="ka-GE"/>
              </w:rPr>
              <w:t xml:space="preserve">, II-31). </w:t>
            </w:r>
            <w:r w:rsidRPr="00BF6AFD">
              <w:rPr>
                <w:rFonts w:ascii="Sylfaen" w:hAnsi="Sylfaen"/>
                <w:color w:val="000000" w:themeColor="text1"/>
                <w:lang w:val="ka-GE"/>
              </w:rPr>
              <w:t>„</w:t>
            </w:r>
            <w:r w:rsidRPr="00BF6AFD">
              <w:rPr>
                <w:rFonts w:ascii="Sylfaen" w:hAnsi="Sylfaen" w:cs="Sylfaen"/>
                <w:color w:val="000000" w:themeColor="text1"/>
                <w:lang w:val="ka-GE"/>
              </w:rPr>
              <w:t>ადამიანის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უფლებათა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კონცეფცია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ემსახურება</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უმთავრეს</w:t>
            </w:r>
            <w:r w:rsidRPr="00BF6AFD">
              <w:rPr>
                <w:rFonts w:ascii="AcadNusx" w:hAnsi="AcadNusx"/>
                <w:color w:val="000000" w:themeColor="text1"/>
                <w:lang w:val="ka-GE"/>
              </w:rPr>
              <w:t xml:space="preserve"> </w:t>
            </w:r>
            <w:r w:rsidRPr="00BF6AFD">
              <w:rPr>
                <w:rFonts w:ascii="Sylfaen" w:hAnsi="Sylfaen" w:cs="Sylfaen"/>
                <w:color w:val="000000" w:themeColor="text1"/>
                <w:lang w:val="ka-GE"/>
              </w:rPr>
              <w:t>იმპერატივს</w:t>
            </w:r>
            <w:r w:rsidRPr="00BF6AFD">
              <w:rPr>
                <w:rFonts w:ascii="Sylfaen" w:hAnsi="Sylfaen"/>
                <w:color w:val="000000" w:themeColor="text1"/>
                <w:lang w:val="ka-GE"/>
              </w:rPr>
              <w:t xml:space="preserve">, </w:t>
            </w:r>
            <w:r w:rsidRPr="00BF6AFD">
              <w:rPr>
                <w:rFonts w:ascii="Sylfaen" w:hAnsi="Sylfaen" w:cs="Sylfaen"/>
                <w:color w:val="000000" w:themeColor="text1"/>
                <w:lang w:val="ka-GE"/>
              </w:rPr>
              <w:t>ადამიანის</w:t>
            </w:r>
            <w:r w:rsidRPr="00BF6AFD">
              <w:rPr>
                <w:rFonts w:ascii="Sylfaen" w:hAnsi="Sylfaen"/>
                <w:color w:val="000000" w:themeColor="text1"/>
                <w:lang w:val="ka-GE"/>
              </w:rPr>
              <w:t xml:space="preserve"> </w:t>
            </w:r>
            <w:r w:rsidRPr="00BF6AFD">
              <w:rPr>
                <w:rFonts w:ascii="Sylfaen" w:hAnsi="Sylfaen" w:cs="Sylfaen"/>
                <w:color w:val="000000" w:themeColor="text1"/>
                <w:lang w:val="ka-GE"/>
              </w:rPr>
              <w:t>ღირსების</w:t>
            </w:r>
            <w:r w:rsidRPr="00BF6AFD">
              <w:rPr>
                <w:rFonts w:ascii="Sylfaen" w:hAnsi="Sylfaen"/>
                <w:color w:val="000000" w:themeColor="text1"/>
                <w:lang w:val="ka-GE"/>
              </w:rPr>
              <w:t xml:space="preserve"> </w:t>
            </w:r>
            <w:r w:rsidRPr="00BF6AFD">
              <w:rPr>
                <w:rFonts w:ascii="Sylfaen" w:hAnsi="Sylfaen" w:cs="Sylfaen"/>
                <w:color w:val="000000" w:themeColor="text1"/>
                <w:lang w:val="ka-GE"/>
              </w:rPr>
              <w:t>დაცვას</w:t>
            </w:r>
            <w:r w:rsidRPr="00BF6AFD">
              <w:rPr>
                <w:rFonts w:ascii="Sylfaen" w:hAnsi="Sylfaen"/>
                <w:color w:val="000000" w:themeColor="text1"/>
                <w:lang w:val="ka-GE"/>
              </w:rPr>
              <w:t xml:space="preserve">, </w:t>
            </w:r>
            <w:r w:rsidRPr="00BF6AFD">
              <w:rPr>
                <w:rFonts w:ascii="Sylfaen" w:hAnsi="Sylfaen" w:cs="Sylfaen"/>
                <w:b/>
                <w:bCs/>
                <w:color w:val="000000" w:themeColor="text1"/>
                <w:lang w:val="ka-GE"/>
              </w:rPr>
              <w:t>რომელიც</w:t>
            </w:r>
            <w:r w:rsidRPr="00BF6AFD">
              <w:rPr>
                <w:rFonts w:ascii="Sylfaen" w:hAnsi="Sylfaen"/>
                <w:b/>
                <w:bCs/>
                <w:color w:val="000000" w:themeColor="text1"/>
                <w:lang w:val="ka-GE"/>
              </w:rPr>
              <w:t xml:space="preserve"> </w:t>
            </w:r>
            <w:r w:rsidRPr="00BF6AFD">
              <w:rPr>
                <w:rFonts w:ascii="Sylfaen" w:hAnsi="Sylfaen" w:cs="Sylfaen"/>
                <w:b/>
                <w:bCs/>
                <w:color w:val="000000" w:themeColor="text1"/>
                <w:lang w:val="ka-GE"/>
              </w:rPr>
              <w:t>აისახება</w:t>
            </w:r>
            <w:r w:rsidRPr="00BF6AFD">
              <w:rPr>
                <w:rFonts w:ascii="Sylfaen" w:hAnsi="Sylfaen"/>
                <w:b/>
                <w:bCs/>
                <w:color w:val="000000" w:themeColor="text1"/>
                <w:lang w:val="ka-GE"/>
              </w:rPr>
              <w:t xml:space="preserve"> </w:t>
            </w:r>
            <w:r w:rsidRPr="00BF6AFD">
              <w:rPr>
                <w:rFonts w:ascii="Sylfaen" w:hAnsi="Sylfaen" w:cs="Sylfaen"/>
                <w:b/>
                <w:bCs/>
                <w:color w:val="000000" w:themeColor="text1"/>
                <w:lang w:val="ka-GE"/>
              </w:rPr>
              <w:t>კიდეც</w:t>
            </w:r>
            <w:r w:rsidRPr="00BF6AFD">
              <w:rPr>
                <w:rFonts w:ascii="Sylfaen" w:hAnsi="Sylfaen"/>
                <w:b/>
                <w:bCs/>
                <w:color w:val="000000" w:themeColor="text1"/>
                <w:lang w:val="ka-GE"/>
              </w:rPr>
              <w:t xml:space="preserve"> </w:t>
            </w:r>
            <w:r w:rsidRPr="00BF6AFD">
              <w:rPr>
                <w:rFonts w:ascii="Sylfaen" w:hAnsi="Sylfaen" w:cs="Sylfaen"/>
                <w:b/>
                <w:bCs/>
                <w:color w:val="000000" w:themeColor="text1"/>
                <w:lang w:val="ka-GE"/>
              </w:rPr>
              <w:t>აღნიშნულ</w:t>
            </w:r>
            <w:r w:rsidRPr="00BF6AFD">
              <w:rPr>
                <w:rFonts w:ascii="Sylfaen" w:hAnsi="Sylfaen"/>
                <w:b/>
                <w:bCs/>
                <w:color w:val="000000" w:themeColor="text1"/>
                <w:lang w:val="ka-GE"/>
              </w:rPr>
              <w:t xml:space="preserve"> </w:t>
            </w:r>
            <w:r w:rsidRPr="00BF6AFD">
              <w:rPr>
                <w:rFonts w:ascii="Sylfaen" w:hAnsi="Sylfaen" w:cs="Sylfaen"/>
                <w:b/>
                <w:bCs/>
                <w:color w:val="000000" w:themeColor="text1"/>
                <w:lang w:val="ka-GE"/>
              </w:rPr>
              <w:t>უფლებებში</w:t>
            </w:r>
            <w:r w:rsidRPr="00BF6AFD">
              <w:rPr>
                <w:rFonts w:ascii="Sylfaen" w:hAnsi="Sylfaen"/>
                <w:b/>
                <w:bCs/>
                <w:color w:val="000000" w:themeColor="text1"/>
                <w:lang w:val="ka-GE"/>
              </w:rPr>
              <w:t>...“</w:t>
            </w:r>
            <w:r w:rsidRPr="00BF6AFD">
              <w:rPr>
                <w:rFonts w:ascii="Sylfaen" w:hAnsi="Sylfaen"/>
                <w:color w:val="000000" w:themeColor="text1"/>
                <w:lang w:val="ka-GE"/>
              </w:rPr>
              <w:t xml:space="preserve"> (საქართველოს საკონსტიტუციო სასამართლოს 2012 </w:t>
            </w:r>
            <w:r w:rsidRPr="00BF6AFD">
              <w:rPr>
                <w:rFonts w:ascii="Sylfaen" w:hAnsi="Sylfaen" w:cs="Sylfaen"/>
                <w:color w:val="000000" w:themeColor="text1"/>
                <w:lang w:val="ka-GE"/>
              </w:rPr>
              <w:t>წლის</w:t>
            </w:r>
            <w:r w:rsidRPr="00BF6AFD">
              <w:rPr>
                <w:rFonts w:ascii="Sylfaen" w:hAnsi="Sylfaen"/>
                <w:color w:val="000000" w:themeColor="text1"/>
                <w:lang w:val="ka-GE"/>
              </w:rPr>
              <w:t xml:space="preserve"> 26 </w:t>
            </w:r>
            <w:r w:rsidRPr="00BF6AFD">
              <w:rPr>
                <w:rFonts w:ascii="Sylfaen" w:hAnsi="Sylfaen" w:cs="Sylfaen"/>
                <w:color w:val="000000" w:themeColor="text1"/>
                <w:lang w:val="ka-GE"/>
              </w:rPr>
              <w:t>ივნისის</w:t>
            </w:r>
            <w:r w:rsidRPr="00BF6AFD">
              <w:rPr>
                <w:rFonts w:ascii="Sylfaen" w:hAnsi="Sylfaen"/>
                <w:color w:val="000000" w:themeColor="text1"/>
                <w:lang w:val="ka-GE"/>
              </w:rPr>
              <w:t xml:space="preserve"> </w:t>
            </w:r>
            <w:r w:rsidRPr="00BF6AFD">
              <w:rPr>
                <w:rFonts w:ascii="Sylfaen" w:hAnsi="Sylfaen" w:cs="Sylfaen"/>
                <w:color w:val="000000" w:themeColor="text1"/>
                <w:lang w:val="ka-GE"/>
              </w:rPr>
              <w:t>გადაწყვეტილება</w:t>
            </w:r>
            <w:r w:rsidRPr="00BF6AFD">
              <w:rPr>
                <w:rFonts w:ascii="Sylfaen" w:hAnsi="Sylfaen"/>
                <w:color w:val="000000" w:themeColor="text1"/>
                <w:lang w:val="ka-GE"/>
              </w:rPr>
              <w:t xml:space="preserve"> #3/1/512 </w:t>
            </w:r>
            <w:r w:rsidRPr="00BF6AFD">
              <w:rPr>
                <w:rFonts w:ascii="Sylfaen" w:hAnsi="Sylfaen" w:cs="Sylfaen"/>
                <w:color w:val="000000" w:themeColor="text1"/>
                <w:lang w:val="ka-GE"/>
              </w:rPr>
              <w:t>საქმეზე</w:t>
            </w:r>
            <w:r w:rsidRPr="00BF6AFD">
              <w:rPr>
                <w:rFonts w:ascii="Sylfaen" w:hAnsi="Sylfaen"/>
                <w:color w:val="000000" w:themeColor="text1"/>
                <w:lang w:val="ka-GE"/>
              </w:rPr>
              <w:t xml:space="preserve"> „</w:t>
            </w:r>
            <w:r w:rsidRPr="00BF6AFD">
              <w:rPr>
                <w:rFonts w:ascii="Sylfaen" w:hAnsi="Sylfaen" w:cs="Sylfaen"/>
                <w:color w:val="000000" w:themeColor="text1"/>
                <w:lang w:val="ka-GE"/>
              </w:rPr>
              <w:t>დანიის</w:t>
            </w:r>
            <w:r w:rsidRPr="00BF6AFD">
              <w:rPr>
                <w:rFonts w:ascii="Sylfaen" w:hAnsi="Sylfaen"/>
                <w:color w:val="000000" w:themeColor="text1"/>
                <w:lang w:val="ka-GE"/>
              </w:rPr>
              <w:t xml:space="preserve"> </w:t>
            </w:r>
            <w:r w:rsidRPr="00BF6AFD">
              <w:rPr>
                <w:rFonts w:ascii="Sylfaen" w:hAnsi="Sylfaen" w:cs="Sylfaen"/>
                <w:color w:val="000000" w:themeColor="text1"/>
                <w:lang w:val="ka-GE"/>
              </w:rPr>
              <w:t>მოქალაქე</w:t>
            </w:r>
            <w:r w:rsidRPr="00BF6AFD">
              <w:rPr>
                <w:rFonts w:ascii="Sylfaen" w:hAnsi="Sylfaen"/>
                <w:color w:val="000000" w:themeColor="text1"/>
                <w:lang w:val="ka-GE"/>
              </w:rPr>
              <w:t xml:space="preserve"> </w:t>
            </w:r>
            <w:r w:rsidRPr="00BF6AFD">
              <w:rPr>
                <w:rFonts w:ascii="Sylfaen" w:hAnsi="Sylfaen" w:cs="Sylfaen"/>
                <w:color w:val="000000" w:themeColor="text1"/>
                <w:lang w:val="ka-GE"/>
              </w:rPr>
              <w:t>ჰეიკე</w:t>
            </w:r>
            <w:r w:rsidRPr="00BF6AFD">
              <w:rPr>
                <w:rFonts w:ascii="Sylfaen" w:hAnsi="Sylfaen"/>
                <w:color w:val="000000" w:themeColor="text1"/>
                <w:lang w:val="ka-GE"/>
              </w:rPr>
              <w:t xml:space="preserve"> </w:t>
            </w:r>
            <w:r w:rsidRPr="00BF6AFD">
              <w:rPr>
                <w:rFonts w:ascii="Sylfaen" w:hAnsi="Sylfaen" w:cs="Sylfaen"/>
                <w:color w:val="000000" w:themeColor="text1"/>
                <w:lang w:val="ka-GE"/>
              </w:rPr>
              <w:t>ქრონქვისტი</w:t>
            </w:r>
            <w:r w:rsidRPr="00BF6AFD">
              <w:rPr>
                <w:rFonts w:ascii="Sylfaen" w:hAnsi="Sylfaen"/>
                <w:color w:val="000000" w:themeColor="text1"/>
                <w:lang w:val="ka-GE"/>
              </w:rPr>
              <w:t xml:space="preserve"> </w:t>
            </w:r>
            <w:r w:rsidRPr="00BF6AFD">
              <w:rPr>
                <w:rFonts w:ascii="Sylfaen" w:hAnsi="Sylfaen" w:cs="Sylfaen"/>
                <w:color w:val="000000" w:themeColor="text1"/>
                <w:lang w:val="ka-GE"/>
              </w:rPr>
              <w:t>საქართველოს</w:t>
            </w:r>
            <w:r w:rsidRPr="00BF6AFD">
              <w:rPr>
                <w:rFonts w:ascii="Sylfaen" w:hAnsi="Sylfaen"/>
                <w:color w:val="000000" w:themeColor="text1"/>
                <w:lang w:val="ka-GE"/>
              </w:rPr>
              <w:t xml:space="preserve"> </w:t>
            </w:r>
            <w:r w:rsidRPr="00BF6AFD">
              <w:rPr>
                <w:rFonts w:ascii="Sylfaen" w:hAnsi="Sylfaen" w:cs="Sylfaen"/>
                <w:color w:val="000000" w:themeColor="text1"/>
                <w:lang w:val="ka-GE"/>
              </w:rPr>
              <w:t>პარლამენტის</w:t>
            </w:r>
            <w:r w:rsidRPr="00BF6AFD">
              <w:rPr>
                <w:rFonts w:ascii="Sylfaen" w:hAnsi="Sylfaen"/>
                <w:color w:val="000000" w:themeColor="text1"/>
                <w:lang w:val="ka-GE"/>
              </w:rPr>
              <w:t xml:space="preserve"> </w:t>
            </w:r>
            <w:r w:rsidR="00BF6AFD" w:rsidRPr="00BF6AFD">
              <w:rPr>
                <w:rFonts w:ascii="Sylfaen" w:hAnsi="Sylfaen" w:cs="Sylfaen"/>
                <w:color w:val="000000" w:themeColor="text1"/>
                <w:lang w:val="ka-GE"/>
              </w:rPr>
              <w:t>წინაააღმდეგ</w:t>
            </w:r>
            <w:r w:rsidRPr="00BF6AFD">
              <w:rPr>
                <w:rFonts w:ascii="Sylfaen" w:hAnsi="Sylfaen"/>
                <w:color w:val="000000" w:themeColor="text1"/>
                <w:lang w:val="ka-GE"/>
              </w:rPr>
              <w:t xml:space="preserve">“, II-43).  </w:t>
            </w:r>
          </w:p>
          <w:p w14:paraId="22176C72" w14:textId="77777777" w:rsidR="004749C5" w:rsidRPr="00627957" w:rsidRDefault="004749C5" w:rsidP="00627957">
            <w:pPr>
              <w:spacing w:line="276" w:lineRule="auto"/>
              <w:jc w:val="both"/>
              <w:rPr>
                <w:rFonts w:ascii="Sylfaen" w:hAnsi="Sylfaen"/>
                <w:color w:val="000000" w:themeColor="text1"/>
                <w:lang w:val="ka-GE"/>
              </w:rPr>
            </w:pPr>
          </w:p>
          <w:p w14:paraId="4ABDC9F3" w14:textId="43626798" w:rsidR="004822B8" w:rsidRPr="00627957" w:rsidRDefault="004749C5" w:rsidP="00F25E3C">
            <w:pPr>
              <w:autoSpaceDE w:val="0"/>
              <w:autoSpaceDN w:val="0"/>
              <w:adjustRightInd w:val="0"/>
              <w:jc w:val="both"/>
              <w:rPr>
                <w:rFonts w:ascii="Sylfaen" w:hAnsi="Sylfaen" w:cs="Calibri"/>
                <w:color w:val="000000" w:themeColor="text1"/>
                <w:lang w:val="ka-GE"/>
              </w:rPr>
            </w:pPr>
            <w:r w:rsidRPr="00627957">
              <w:rPr>
                <w:rFonts w:ascii="Sylfaen" w:hAnsi="Sylfaen"/>
                <w:color w:val="000000" w:themeColor="text1"/>
                <w:lang w:val="ka-GE"/>
              </w:rPr>
              <w:t xml:space="preserve">თუმცა არამხოლოდ </w:t>
            </w:r>
            <w:r w:rsidRPr="00395285">
              <w:rPr>
                <w:rFonts w:ascii="Sylfaen" w:hAnsi="Sylfaen"/>
                <w:lang w:val="ka-GE"/>
              </w:rPr>
              <w:t xml:space="preserve">საკონსტიტუციო </w:t>
            </w:r>
            <w:r w:rsidR="006563A5" w:rsidRPr="00395285">
              <w:rPr>
                <w:rFonts w:ascii="Sylfaen" w:hAnsi="Sylfaen"/>
                <w:lang w:val="ka-GE"/>
              </w:rPr>
              <w:t>სასამართლო</w:t>
            </w:r>
            <w:r w:rsidRPr="00395285">
              <w:rPr>
                <w:rFonts w:ascii="Sylfaen" w:hAnsi="Sylfaen"/>
                <w:lang w:val="ka-GE"/>
              </w:rPr>
              <w:t xml:space="preserve">, არამედ ზოგადად </w:t>
            </w:r>
            <w:r w:rsidRPr="00627957">
              <w:rPr>
                <w:rFonts w:ascii="Sylfaen" w:hAnsi="Sylfaen"/>
                <w:color w:val="000000" w:themeColor="text1"/>
                <w:lang w:val="ka-GE"/>
              </w:rPr>
              <w:t>მსოფლიოში დამკვიდრებული პრაქტიკა ღირსების უფლების განმარტებასთან დაკავშირებით</w:t>
            </w:r>
            <w:r w:rsidR="004822B8" w:rsidRPr="00627957">
              <w:rPr>
                <w:rFonts w:ascii="Sylfaen" w:hAnsi="Sylfaen"/>
                <w:color w:val="000000" w:themeColor="text1"/>
                <w:lang w:val="ka-GE"/>
              </w:rPr>
              <w:t xml:space="preserve">. </w:t>
            </w:r>
            <w:r w:rsidR="004822B8" w:rsidRPr="00627957">
              <w:rPr>
                <w:rFonts w:ascii="Sylfaen" w:hAnsi="Sylfaen" w:cs="Calibri"/>
                <w:color w:val="000000" w:themeColor="text1"/>
                <w:lang w:val="ka-GE"/>
              </w:rPr>
              <w:t xml:space="preserve"> ადამიანის ძირითადი უფლებების უკიდურესად უხეშად შელახვა შეიძლება ამ უფლების დარღვევასთან ერთად იწვევდეს ღირსების ძირითად უფლებაში ჩარევას, რომელიც თავის მხრივ ხელშეუხებელია</w:t>
            </w:r>
            <w:r w:rsidR="003460B6">
              <w:rPr>
                <w:rStyle w:val="a8"/>
                <w:rFonts w:ascii="Sylfaen" w:hAnsi="Sylfaen" w:cs="Calibri"/>
                <w:color w:val="000000" w:themeColor="text1"/>
                <w:lang w:val="ka-GE"/>
              </w:rPr>
              <w:footnoteReference w:id="18"/>
            </w:r>
            <w:r w:rsidR="004822B8" w:rsidRPr="00627957">
              <w:rPr>
                <w:rFonts w:ascii="Sylfaen" w:hAnsi="Sylfaen" w:cs="Calibri"/>
                <w:color w:val="000000" w:themeColor="text1"/>
                <w:lang w:val="ka-GE"/>
              </w:rPr>
              <w:t xml:space="preserve"> </w:t>
            </w:r>
          </w:p>
          <w:p w14:paraId="0B1BD688" w14:textId="55FA5091" w:rsidR="004822B8" w:rsidRPr="00627957" w:rsidRDefault="004822B8" w:rsidP="00627957">
            <w:pPr>
              <w:autoSpaceDE w:val="0"/>
              <w:autoSpaceDN w:val="0"/>
              <w:adjustRightInd w:val="0"/>
              <w:spacing w:line="276" w:lineRule="auto"/>
              <w:jc w:val="both"/>
              <w:rPr>
                <w:rFonts w:ascii="Sylfaen" w:hAnsi="Sylfaen" w:cs="Calibri"/>
                <w:lang w:val="ka-GE"/>
              </w:rPr>
            </w:pPr>
          </w:p>
          <w:p w14:paraId="7EF1B7FE" w14:textId="38A62468" w:rsidR="004822B8" w:rsidRPr="00627957" w:rsidRDefault="004822B8" w:rsidP="00627957">
            <w:pPr>
              <w:autoSpaceDE w:val="0"/>
              <w:autoSpaceDN w:val="0"/>
              <w:adjustRightInd w:val="0"/>
              <w:spacing w:line="276" w:lineRule="auto"/>
              <w:jc w:val="both"/>
              <w:rPr>
                <w:rFonts w:ascii="Sylfaen" w:hAnsi="Sylfaen" w:cs="Calibri"/>
                <w:lang w:val="ka-GE"/>
              </w:rPr>
            </w:pPr>
            <w:r w:rsidRPr="00627957">
              <w:rPr>
                <w:rFonts w:ascii="Sylfaen" w:hAnsi="Sylfaen" w:cs="Calibri"/>
                <w:lang w:val="ka-GE"/>
              </w:rPr>
              <w:t>მიუხედავად ამ მიდგომისა</w:t>
            </w:r>
            <w:r w:rsidR="00F25E3C">
              <w:rPr>
                <w:rFonts w:ascii="Sylfaen" w:hAnsi="Sylfaen" w:cs="Calibri"/>
                <w:lang w:val="ka-GE"/>
              </w:rPr>
              <w:t>,</w:t>
            </w:r>
            <w:r w:rsidRPr="00627957">
              <w:rPr>
                <w:rFonts w:ascii="Sylfaen" w:hAnsi="Sylfaen" w:cs="Calibri"/>
                <w:lang w:val="ka-GE"/>
              </w:rPr>
              <w:t xml:space="preserve"> </w:t>
            </w:r>
            <w:r w:rsidR="00F46CCD" w:rsidRPr="00627957">
              <w:rPr>
                <w:rFonts w:ascii="Sylfaen" w:hAnsi="Sylfaen" w:cs="Calibri"/>
                <w:lang w:val="ka-GE"/>
              </w:rPr>
              <w:t>სადავო ნორმები დამოუკიდებლად ღირსების უფლებაში ჩარევისაგან</w:t>
            </w:r>
            <w:r w:rsidR="00F25E3C">
              <w:rPr>
                <w:rFonts w:ascii="Sylfaen" w:hAnsi="Sylfaen" w:cs="Calibri"/>
                <w:lang w:val="ka-GE"/>
              </w:rPr>
              <w:t>,</w:t>
            </w:r>
            <w:r w:rsidR="00F46CCD" w:rsidRPr="00627957">
              <w:rPr>
                <w:rFonts w:ascii="Sylfaen" w:hAnsi="Sylfaen" w:cs="Calibri"/>
                <w:lang w:val="ka-GE"/>
              </w:rPr>
              <w:t xml:space="preserve"> უნდა იქნეს განხილული კონსტიტუციის 21-ე მუხლთან მიმართებით. </w:t>
            </w:r>
          </w:p>
          <w:p w14:paraId="10B0CBE2" w14:textId="31F607EC" w:rsidR="008B6745" w:rsidRDefault="00A302A7" w:rsidP="00F25E3C">
            <w:pPr>
              <w:ind w:right="-18"/>
              <w:jc w:val="both"/>
              <w:rPr>
                <w:rFonts w:ascii="Sylfaen" w:hAnsi="Sylfaen" w:cs="Calibri"/>
                <w:lang w:val="ka-GE"/>
              </w:rPr>
            </w:pPr>
            <w:r>
              <w:rPr>
                <w:rFonts w:ascii="Sylfaen" w:hAnsi="Sylfaen" w:cs="Calibri"/>
                <w:lang w:val="ka-GE"/>
              </w:rPr>
              <w:t xml:space="preserve"> </w:t>
            </w:r>
          </w:p>
          <w:p w14:paraId="31899D75" w14:textId="7398F91C" w:rsidR="00327D2C" w:rsidRDefault="00327D2C" w:rsidP="00F25E3C">
            <w:pPr>
              <w:ind w:left="720" w:right="168"/>
              <w:jc w:val="both"/>
              <w:rPr>
                <w:rFonts w:ascii="Sylfaen" w:hAnsi="Sylfaen"/>
                <w:b/>
                <w:bCs/>
                <w:lang w:val="ka-GE"/>
              </w:rPr>
            </w:pPr>
            <w:r w:rsidRPr="00327D2C">
              <w:rPr>
                <w:rFonts w:ascii="Sylfaen" w:hAnsi="Sylfaen"/>
                <w:b/>
                <w:bCs/>
                <w:lang w:val="ka-GE"/>
              </w:rPr>
              <w:t>2.1. კონსტიტუციის 21-ე მუხლის პირველი პუნქტით დაცული სიკეთე  და ჩარევის საფუძვლები</w:t>
            </w:r>
          </w:p>
          <w:p w14:paraId="4E99A62D" w14:textId="77777777" w:rsidR="00F25E3C" w:rsidRPr="00327D2C" w:rsidRDefault="00F25E3C" w:rsidP="00F25E3C">
            <w:pPr>
              <w:ind w:left="720" w:right="168"/>
              <w:jc w:val="both"/>
              <w:rPr>
                <w:rFonts w:ascii="Sylfaen" w:hAnsi="Sylfaen"/>
                <w:b/>
                <w:bCs/>
                <w:lang w:val="ka-GE"/>
              </w:rPr>
            </w:pPr>
          </w:p>
          <w:p w14:paraId="18E41DCC" w14:textId="77777777" w:rsidR="00327D2C" w:rsidRDefault="00327D2C" w:rsidP="00F25E3C">
            <w:pPr>
              <w:autoSpaceDE w:val="0"/>
              <w:autoSpaceDN w:val="0"/>
              <w:adjustRightInd w:val="0"/>
              <w:jc w:val="both"/>
              <w:rPr>
                <w:rFonts w:ascii="Sylfaen" w:hAnsi="Sylfaen" w:cs="Calibri,BoldItalic"/>
                <w:lang w:val="ka-GE"/>
              </w:rPr>
            </w:pPr>
            <w:r w:rsidRPr="00C74694">
              <w:rPr>
                <w:rFonts w:ascii="Sylfaen" w:hAnsi="Sylfaen"/>
                <w:lang w:val="ka-GE"/>
              </w:rPr>
              <w:t xml:space="preserve">კონსტიტუციის 21-ე მუხლის პირველი პუნქტი ადგენს, რომ </w:t>
            </w:r>
            <w:r w:rsidRPr="00C74694">
              <w:rPr>
                <w:rFonts w:ascii="Sylfaen" w:hAnsi="Sylfaen" w:cs="Calibri,BoldItalic"/>
                <w:lang w:val="ka-GE"/>
              </w:rPr>
              <w:t>„</w:t>
            </w:r>
            <w:r w:rsidRPr="008B6745">
              <w:rPr>
                <w:rFonts w:ascii="Sylfaen" w:hAnsi="Sylfaen" w:cs="Calibri,BoldItalic"/>
                <w:lang w:val="ka-GE"/>
              </w:rPr>
              <w:t>ყველას, გარდა იმ პირებისა, რომლებიც არიან თავდაცვის ძალების ან</w:t>
            </w:r>
            <w:r w:rsidRPr="00C74694">
              <w:rPr>
                <w:rFonts w:ascii="Sylfaen" w:hAnsi="Sylfaen" w:cs="Calibri,BoldItalic"/>
                <w:lang w:val="ka-GE"/>
              </w:rPr>
              <w:t xml:space="preserve"> </w:t>
            </w:r>
            <w:r w:rsidRPr="008B6745">
              <w:rPr>
                <w:rFonts w:ascii="Sylfaen" w:hAnsi="Sylfaen" w:cs="Calibri,BoldItalic"/>
                <w:lang w:val="ka-GE"/>
              </w:rPr>
              <w:t>სახელმწიფო ან საზოგადოებრივი</w:t>
            </w:r>
            <w:r w:rsidRPr="00C74694">
              <w:rPr>
                <w:rFonts w:ascii="Sylfaen" w:hAnsi="Sylfaen" w:cs="Calibri,BoldItalic"/>
                <w:lang w:val="ka-GE"/>
              </w:rPr>
              <w:t xml:space="preserve"> </w:t>
            </w:r>
            <w:r>
              <w:rPr>
                <w:rFonts w:ascii="Sylfaen" w:hAnsi="Sylfaen" w:cs="Calibri,BoldItalic"/>
                <w:lang w:val="ka-GE"/>
              </w:rPr>
              <w:t>უ</w:t>
            </w:r>
            <w:r w:rsidRPr="008B6745">
              <w:rPr>
                <w:rFonts w:ascii="Sylfaen" w:hAnsi="Sylfaen" w:cs="Calibri,BoldItalic"/>
                <w:lang w:val="ka-GE"/>
              </w:rPr>
              <w:t>საფრთხოების დაცვაზე პასუხისმგებელი</w:t>
            </w:r>
            <w:r w:rsidRPr="00C74694">
              <w:rPr>
                <w:rFonts w:ascii="Sylfaen" w:hAnsi="Sylfaen" w:cs="Calibri,BoldItalic"/>
                <w:lang w:val="ka-GE"/>
              </w:rPr>
              <w:t xml:space="preserve"> </w:t>
            </w:r>
            <w:r w:rsidRPr="008B6745">
              <w:rPr>
                <w:rFonts w:ascii="Sylfaen" w:hAnsi="Sylfaen" w:cs="Calibri,BoldItalic"/>
                <w:lang w:val="ka-GE"/>
              </w:rPr>
              <w:t>ორგანოს შემადგენლობაში, აქვს წინასწარი ნებართვის გარეშე საჯაროდ და</w:t>
            </w:r>
            <w:r w:rsidRPr="00C74694">
              <w:rPr>
                <w:rFonts w:ascii="Sylfaen" w:hAnsi="Sylfaen" w:cs="Calibri,BoldItalic"/>
                <w:lang w:val="ka-GE"/>
              </w:rPr>
              <w:t xml:space="preserve"> </w:t>
            </w:r>
            <w:r w:rsidRPr="008B6745">
              <w:rPr>
                <w:rFonts w:ascii="Sylfaen" w:hAnsi="Sylfaen" w:cs="Calibri,BoldItalic"/>
                <w:lang w:val="ka-GE"/>
              </w:rPr>
              <w:t>უიარაღოდ შეკრების უფლება</w:t>
            </w:r>
            <w:r w:rsidRPr="00C74694">
              <w:rPr>
                <w:rFonts w:ascii="Sylfaen" w:hAnsi="Sylfaen" w:cs="Calibri,BoldItalic"/>
                <w:lang w:val="ka-GE"/>
              </w:rPr>
              <w:t xml:space="preserve">“. </w:t>
            </w:r>
          </w:p>
          <w:p w14:paraId="0257E691" w14:textId="77777777" w:rsidR="00327D2C" w:rsidRPr="002A1EB9" w:rsidRDefault="00327D2C" w:rsidP="00F25E3C">
            <w:pPr>
              <w:autoSpaceDE w:val="0"/>
              <w:autoSpaceDN w:val="0"/>
              <w:adjustRightInd w:val="0"/>
              <w:jc w:val="both"/>
              <w:rPr>
                <w:rFonts w:ascii="Sylfaen" w:hAnsi="Sylfaen" w:cs="Calibri"/>
                <w:lang w:val="ka-GE"/>
              </w:rPr>
            </w:pPr>
            <w:r w:rsidRPr="002A1EB9">
              <w:rPr>
                <w:rFonts w:ascii="Sylfaen" w:hAnsi="Sylfaen" w:cs="Calibri"/>
                <w:lang w:val="ka-GE"/>
              </w:rPr>
              <w:t xml:space="preserve">კონსტიტუციის 21-ე მუხლით დაცულია უფლება, რომელიც შესაძლებლობას აძლევს პირს, მისი შეხედულებისამებრ აირჩიოს გამოხატვის ფორმა, საშუალება და ადგილი. კერძოდ, მას კანონით გარანტირებული უნდა ჰქონდეს უფლება, საჯაროდ და მშვიდობიანად გამოხატოს საკუთარი აზრი ქუჩის იმ ნაწილში და იმ ფორმით, რომელსაც თავად ჩათვლის მიზანშეწონილად. აზრის გამოხატვა არა მხოლოდ საუბრით, განცხადებებით, არამედ მდუმარე ფორმით ან დროებითი კონსტრუქციების აგებით (რომელიც არ იწვევს სავალი ნაწილის გადაკეტვას) არის შესაძლებელი. შეკრებაზე აზრის გამოხატვის განსაკუთრებით მწვავე ფორმაა ქუჩის გადაკეტვა. როცა ქუჩის სავალი ნაწილის დაკავებას შეკრებაში მონაწილეთა მიერ შერჩეული გამოხატვის ფორმა და საშუალება განაპირობებს, ესე იგი ის ყურადღების მიპყრობის, საკუთარი აზრის, პროტესტის ან სოლიდარობის გამოხატვის ეფექტურ საშუალებად არის მიჩნეული. </w:t>
            </w:r>
          </w:p>
          <w:p w14:paraId="6838DBA9" w14:textId="5462C594" w:rsidR="00327D2C" w:rsidRDefault="00327D2C" w:rsidP="00F25E3C">
            <w:pPr>
              <w:autoSpaceDE w:val="0"/>
              <w:autoSpaceDN w:val="0"/>
              <w:adjustRightInd w:val="0"/>
              <w:jc w:val="both"/>
              <w:rPr>
                <w:rFonts w:ascii="Sylfaen" w:hAnsi="Sylfaen" w:cs="Calibri"/>
                <w:i/>
                <w:iCs/>
                <w:lang w:val="ka-GE"/>
              </w:rPr>
            </w:pPr>
            <w:r w:rsidRPr="00C74694">
              <w:rPr>
                <w:rFonts w:ascii="Sylfaen" w:hAnsi="Sylfaen" w:cs="Calibri,BoldItalic"/>
                <w:lang w:val="ka-GE"/>
              </w:rPr>
              <w:t xml:space="preserve">შეკრების კონსტიტუციური უფლების განხორციელებას თანამედროვე დემოკრატიის ფუნქციონირებისთვის მაიდენტიფიცირებელი მნიშვნელობა გააჩნია. ამასთან, ისტორიულად და დღესაც, დეფიციტური დემოკრატიის პირობებში, სწორედ ამგვარი პოლიტიკური დატვირთვა ხდებოდა შეკრების </w:t>
            </w:r>
            <w:r w:rsidRPr="00C74694">
              <w:rPr>
                <w:rFonts w:ascii="Sylfaen" w:hAnsi="Sylfaen" w:cs="Calibri,BoldItalic"/>
                <w:lang w:val="ka-GE"/>
              </w:rPr>
              <w:lastRenderedPageBreak/>
              <w:t>უფლების შეზღუდვის მთავარი მოტივი.</w:t>
            </w:r>
            <w:r w:rsidRPr="00C74694">
              <w:rPr>
                <w:rStyle w:val="a8"/>
                <w:rFonts w:ascii="Sylfaen" w:hAnsi="Sylfaen" w:cs="Calibri,BoldItalic"/>
                <w:lang w:val="ka-GE"/>
              </w:rPr>
              <w:footnoteReference w:id="19"/>
            </w:r>
            <w:r w:rsidRPr="00C74694">
              <w:rPr>
                <w:rFonts w:ascii="Sylfaen" w:hAnsi="Sylfaen" w:cs="Calibri,BoldItalic"/>
                <w:lang w:val="ka-GE"/>
              </w:rPr>
              <w:t xml:space="preserve"> გამოხატვის თავისუფლების უფლება დემოკრატიული საზოგადოების ფუნდამენტური და ფუნქციური ელემენტია. ის საზოგადოების განვითარების, ადამიანის უფლებების უზრუნველყოფისათვის ქმნის აუცილებელ საფუძველს. როგორც გამოხატვის ერთ-ერთი ფორმა, შეკრების თავისუფლება, თავისუფალი და დემოკრატიული საზოგადოების, მისი თითოეული წევრის ინტერესებისა და მისწრაფებების რეალიზებას უწყობს ხელს. აქედან გამომდინარე, შეიძლება ითქვას, რომ საქართველოს კონსტიტუციის 21-ე მუხლით დაცული უფლება არის გამოხატვის თავისუფლების lex specialis. ამ მიმართებით, ის მჭიდრო კავშირშია საქართველოს კონსტიტუციის მე-17 მუხლთან. </w:t>
            </w:r>
            <w:r w:rsidRPr="00C74694">
              <w:rPr>
                <w:rFonts w:ascii="Sylfaen" w:hAnsi="Sylfaen" w:cs="Calibri"/>
                <w:lang w:val="ka-GE"/>
              </w:rPr>
              <w:t xml:space="preserve">შეკრებას კონსტიტუციურ უფლებად მისი მიზანი და შინაარსი აქცევს. ეს განაპირობებს ბუნებრივ და არსებით კავშირს კონსტიტუციის მე-17 და 21-ე მუხლებს შორის. ამ მხრივ, კონსტიტუციის 21-ე მუხლი, რომელიც ადამიანთა ჯგუფის მიერ აზრის გამოხატვის კოლექტიურ შესაძლებლობას იცავს, კონსტიტუციის მე-17 მუხლით დაცული სიკეთის ერთგვარი გამყარება. სწორედ აქედან გამომდინარე ასკვნის საქართველოს საკონსტიტუციო სასამართლო, რომ საკანონმდებლო ნორმას, რომელიც შეკრების ან/და მანიფესტაციის ჩატარების ფორმით აზრის გამოხატვის შესაძლებლობას, შეკრების ადგილს, მის შინაარსს ან ფორმას უკავშირდება, კონსტიტუციის მე-17 და 21-ე მუხლებთან თანაბარი მიმართება შეიძლება ჰქონდეს </w:t>
            </w:r>
            <w:r w:rsidRPr="00C74694">
              <w:rPr>
                <w:rFonts w:ascii="Sylfaen" w:hAnsi="Sylfaen" w:cs="Calibri"/>
                <w:i/>
                <w:iCs/>
                <w:lang w:val="ka-GE"/>
              </w:rPr>
              <w:t>(საქართველოს საკონსტიტუციო სასამართლოს 2011 წლის 18 აპრილის გადაწყვეტილება № 2/482,483,487,502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II- 4).</w:t>
            </w:r>
          </w:p>
          <w:p w14:paraId="684FCC69" w14:textId="77777777" w:rsidR="00327D2C" w:rsidRDefault="00327D2C" w:rsidP="00327D2C">
            <w:pPr>
              <w:autoSpaceDE w:val="0"/>
              <w:autoSpaceDN w:val="0"/>
              <w:adjustRightInd w:val="0"/>
              <w:spacing w:line="276" w:lineRule="auto"/>
              <w:jc w:val="both"/>
              <w:rPr>
                <w:rFonts w:ascii="Sylfaen" w:hAnsi="Sylfaen" w:cs="Calibri"/>
                <w:i/>
                <w:iCs/>
                <w:lang w:val="ka-GE"/>
              </w:rPr>
            </w:pPr>
          </w:p>
          <w:p w14:paraId="5861C610" w14:textId="08129866" w:rsidR="00327D2C" w:rsidRDefault="00327D2C" w:rsidP="00F25E3C">
            <w:pPr>
              <w:autoSpaceDE w:val="0"/>
              <w:autoSpaceDN w:val="0"/>
              <w:adjustRightInd w:val="0"/>
              <w:jc w:val="both"/>
              <w:rPr>
                <w:rFonts w:ascii="Sylfaen" w:hAnsi="Sylfaen" w:cs="Calibri"/>
                <w:lang w:val="ka-GE"/>
              </w:rPr>
            </w:pPr>
            <w:r w:rsidRPr="008B6745">
              <w:rPr>
                <w:rFonts w:ascii="Sylfaen" w:hAnsi="Sylfaen" w:cs="Calibri"/>
                <w:lang w:val="ka-GE"/>
              </w:rPr>
              <w:t>საქართველოს საკონსტიტუციო სასამართლოს პრაქტიკა საკმაოდ მდიდარია</w:t>
            </w:r>
            <w:r w:rsidRPr="00FC7A9A">
              <w:rPr>
                <w:rFonts w:ascii="Sylfaen" w:hAnsi="Sylfaen" w:cs="Calibri"/>
                <w:lang w:val="ka-GE"/>
              </w:rPr>
              <w:t xml:space="preserve"> </w:t>
            </w:r>
            <w:r w:rsidRPr="008B6745">
              <w:rPr>
                <w:rFonts w:ascii="Sylfaen" w:hAnsi="Sylfaen" w:cs="Calibri"/>
                <w:lang w:val="ka-GE"/>
              </w:rPr>
              <w:t>კონსტიტუციის 21-ე მუხლის განმარტებასთან დაკავშირებით.</w:t>
            </w:r>
            <w:r w:rsidRPr="00FC7A9A">
              <w:rPr>
                <w:rFonts w:ascii="Sylfaen" w:hAnsi="Sylfaen" w:cs="Calibri"/>
                <w:lang w:val="ka-GE"/>
              </w:rPr>
              <w:t xml:space="preserve">  საკონსტიტუციო სასამართლომ ერთხელ უკვე იმსჯელა </w:t>
            </w:r>
            <w:r w:rsidRPr="008B6745">
              <w:rPr>
                <w:rFonts w:ascii="Sylfaen" w:hAnsi="Sylfaen" w:cs="Calibri"/>
                <w:lang w:val="ka-GE"/>
              </w:rPr>
              <w:t>სავალი გზის თვითნებურად გადაკეტვას</w:t>
            </w:r>
            <w:r w:rsidRPr="00FC7A9A">
              <w:rPr>
                <w:rFonts w:ascii="Sylfaen" w:hAnsi="Sylfaen" w:cs="Calibri"/>
                <w:lang w:val="ka-GE"/>
              </w:rPr>
              <w:t xml:space="preserve">თან დაკავშირებით. თუმცა მას არ უმსჯელია შეკრების დროს სახის დაფარვასთან დაკავშირებით. მართალია საკონსტიტუციო სასამართლომ </w:t>
            </w:r>
            <w:r w:rsidRPr="008B6745">
              <w:rPr>
                <w:rFonts w:ascii="Sylfaen" w:hAnsi="Sylfaen" w:cs="Calibri"/>
                <w:lang w:val="ka-GE"/>
              </w:rPr>
              <w:t>სავალი გზის თვითნებურად გადაკეტვა</w:t>
            </w:r>
            <w:r w:rsidRPr="00FC7A9A">
              <w:rPr>
                <w:rFonts w:ascii="Sylfaen" w:hAnsi="Sylfaen" w:cs="Calibri"/>
                <w:lang w:val="ka-GE"/>
              </w:rPr>
              <w:t xml:space="preserve"> </w:t>
            </w:r>
            <w:r w:rsidRPr="00395285">
              <w:rPr>
                <w:rFonts w:ascii="Sylfaen" w:hAnsi="Sylfaen" w:cs="Calibri"/>
                <w:lang w:val="ka-GE"/>
              </w:rPr>
              <w:t xml:space="preserve">მიიჩნია დაუშვებელ ფორმად, </w:t>
            </w:r>
            <w:r w:rsidRPr="00FC7A9A">
              <w:rPr>
                <w:rFonts w:ascii="Sylfaen" w:hAnsi="Sylfaen" w:cs="Calibri"/>
                <w:lang w:val="ka-GE"/>
              </w:rPr>
              <w:t xml:space="preserve">თუ ადამიანების ბუნებრივი რაოდენობა არ იქნებოდა საკმარისი, თუმცა მან ამასთანავე იმსჯელა თუნდაც დაუშვებელი ქმედების პროპორციულობაზე. </w:t>
            </w:r>
          </w:p>
          <w:p w14:paraId="39F83F8F" w14:textId="77777777" w:rsidR="00327D2C" w:rsidRDefault="00327D2C" w:rsidP="00F25E3C">
            <w:pPr>
              <w:autoSpaceDE w:val="0"/>
              <w:autoSpaceDN w:val="0"/>
              <w:adjustRightInd w:val="0"/>
              <w:jc w:val="both"/>
              <w:rPr>
                <w:rFonts w:ascii="Sylfaen" w:hAnsi="Sylfaen" w:cs="Calibri"/>
                <w:lang w:val="ka-GE"/>
              </w:rPr>
            </w:pPr>
          </w:p>
          <w:p w14:paraId="03AB326F" w14:textId="39EDF1AF" w:rsidR="00327D2C" w:rsidRDefault="00327D2C" w:rsidP="00F25E3C">
            <w:pPr>
              <w:autoSpaceDE w:val="0"/>
              <w:autoSpaceDN w:val="0"/>
              <w:adjustRightInd w:val="0"/>
              <w:jc w:val="both"/>
              <w:rPr>
                <w:rFonts w:ascii="Sylfaen" w:hAnsi="Sylfaen" w:cs="Calibri,BoldItalic"/>
                <w:lang w:val="ka-GE"/>
              </w:rPr>
            </w:pPr>
            <w:r>
              <w:rPr>
                <w:rFonts w:ascii="Sylfaen" w:hAnsi="Sylfaen" w:cs="Calibri,BoldItalic"/>
                <w:lang w:val="ka-GE"/>
              </w:rPr>
              <w:t xml:space="preserve">მნიშვნელოვანია დადგინდეს თუ რა არის სადავო ნორმების ლეგიტიმური მიზანი. მოსარჩელეები  </w:t>
            </w:r>
            <w:r w:rsidR="00C71AC7">
              <w:rPr>
                <w:rFonts w:ascii="Sylfaen" w:hAnsi="Sylfaen" w:cs="Calibri,BoldItalic"/>
                <w:lang w:val="ka-GE"/>
              </w:rPr>
              <w:t xml:space="preserve">არ </w:t>
            </w:r>
            <w:r>
              <w:rPr>
                <w:rFonts w:ascii="Sylfaen" w:hAnsi="Sylfaen" w:cs="Calibri,BoldItalic"/>
                <w:lang w:val="ka-GE"/>
              </w:rPr>
              <w:t>დავობენ</w:t>
            </w:r>
            <w:r w:rsidR="00C71AC7">
              <w:rPr>
                <w:rFonts w:ascii="Sylfaen" w:hAnsi="Sylfaen" w:cs="Calibri,BoldItalic"/>
                <w:lang w:val="ka-GE"/>
              </w:rPr>
              <w:t xml:space="preserve"> შეკრებებისა შემზღუდველი ნორმების</w:t>
            </w:r>
            <w:r>
              <w:rPr>
                <w:rFonts w:ascii="Sylfaen" w:hAnsi="Sylfaen" w:cs="Calibri,BoldItalic"/>
                <w:lang w:val="ka-GE"/>
              </w:rPr>
              <w:t xml:space="preserve"> </w:t>
            </w:r>
            <w:r w:rsidR="00C71AC7">
              <w:rPr>
                <w:rFonts w:ascii="Sylfaen" w:hAnsi="Sylfaen" w:cs="Calibri,BoldItalic"/>
                <w:lang w:val="ka-GE"/>
              </w:rPr>
              <w:t xml:space="preserve">ზოგადად </w:t>
            </w:r>
            <w:r>
              <w:rPr>
                <w:rFonts w:ascii="Sylfaen" w:hAnsi="Sylfaen" w:cs="Calibri,BoldItalic"/>
                <w:lang w:val="ka-GE"/>
              </w:rPr>
              <w:t>შ</w:t>
            </w:r>
            <w:r w:rsidR="00C71AC7">
              <w:rPr>
                <w:rFonts w:ascii="Sylfaen" w:hAnsi="Sylfaen" w:cs="Calibri,BoldItalic"/>
                <w:lang w:val="ka-GE"/>
              </w:rPr>
              <w:t>ინაარსზე</w:t>
            </w:r>
            <w:r>
              <w:rPr>
                <w:rFonts w:ascii="Sylfaen" w:hAnsi="Sylfaen" w:cs="Calibri,BoldItalic"/>
                <w:lang w:val="ka-GE"/>
              </w:rPr>
              <w:t xml:space="preserve"> - სავალი გზის გადაკეტვა და სახის დაფარვა, არამედ სადავო</w:t>
            </w:r>
            <w:r w:rsidR="00C71AC7">
              <w:rPr>
                <w:rFonts w:ascii="Sylfaen" w:hAnsi="Sylfaen" w:cs="Calibri,BoldItalic"/>
                <w:lang w:val="ka-GE"/>
              </w:rPr>
              <w:t>ა</w:t>
            </w:r>
            <w:r>
              <w:rPr>
                <w:rFonts w:ascii="Sylfaen" w:hAnsi="Sylfaen" w:cs="Calibri,BoldItalic"/>
                <w:lang w:val="ka-GE"/>
              </w:rPr>
              <w:t xml:space="preserve"> არის ამ ნორმების</w:t>
            </w:r>
            <w:r w:rsidR="00C71AC7">
              <w:rPr>
                <w:rFonts w:ascii="Sylfaen" w:hAnsi="Sylfaen" w:cs="Calibri,BoldItalic"/>
                <w:lang w:val="ka-GE"/>
              </w:rPr>
              <w:t xml:space="preserve"> </w:t>
            </w:r>
            <w:r w:rsidR="00C71AC7" w:rsidRPr="00C71AC7">
              <w:rPr>
                <w:rFonts w:ascii="Sylfaen" w:hAnsi="Sylfaen" w:cs="Calibri,BoldItalic"/>
                <w:b/>
                <w:bCs/>
                <w:lang w:val="ka-GE"/>
              </w:rPr>
              <w:t>ნორმატიული შინაარსი</w:t>
            </w:r>
            <w:r w:rsidR="00C71AC7" w:rsidRPr="00C71AC7">
              <w:rPr>
                <w:rFonts w:ascii="Sylfaen" w:hAnsi="Sylfaen" w:cs="Calibri,BoldItalic"/>
                <w:lang w:val="ka-GE"/>
              </w:rPr>
              <w:t xml:space="preserve"> </w:t>
            </w:r>
            <w:r w:rsidR="00C71AC7">
              <w:rPr>
                <w:rFonts w:ascii="Sylfaen" w:hAnsi="Sylfaen" w:cs="Calibri,BoldItalic"/>
                <w:lang w:val="ka-GE"/>
              </w:rPr>
              <w:t xml:space="preserve">და </w:t>
            </w:r>
            <w:r w:rsidR="00C71AC7" w:rsidRPr="00C71AC7">
              <w:rPr>
                <w:rFonts w:ascii="Sylfaen" w:hAnsi="Sylfaen" w:cs="Calibri,BoldItalic"/>
                <w:b/>
                <w:bCs/>
                <w:lang w:val="ka-GE"/>
              </w:rPr>
              <w:t xml:space="preserve">ამასთანავე </w:t>
            </w:r>
            <w:r w:rsidR="00C71AC7">
              <w:rPr>
                <w:rFonts w:ascii="Sylfaen" w:hAnsi="Sylfaen" w:cs="Calibri,BoldItalic"/>
                <w:b/>
                <w:bCs/>
                <w:lang w:val="ka-GE"/>
              </w:rPr>
              <w:t>ადმინისტრაციული და სისხლის სამართლებრივი, სადავო ნორმებით დადგენილი</w:t>
            </w:r>
            <w:r w:rsidRPr="00C71AC7">
              <w:rPr>
                <w:rFonts w:ascii="Sylfaen" w:hAnsi="Sylfaen" w:cs="Calibri,BoldItalic"/>
                <w:b/>
                <w:bCs/>
                <w:lang w:val="ka-GE"/>
              </w:rPr>
              <w:t xml:space="preserve"> არაპროპორციული </w:t>
            </w:r>
            <w:r w:rsidR="00C71AC7">
              <w:rPr>
                <w:rFonts w:ascii="Sylfaen" w:hAnsi="Sylfaen" w:cs="Calibri,BoldItalic"/>
                <w:b/>
                <w:bCs/>
                <w:lang w:val="ka-GE"/>
              </w:rPr>
              <w:t>პასუხისმგებლობის ზომები</w:t>
            </w:r>
            <w:r w:rsidRPr="00C71AC7">
              <w:rPr>
                <w:rFonts w:ascii="Sylfaen" w:hAnsi="Sylfaen" w:cs="Calibri,BoldItalic"/>
                <w:b/>
                <w:bCs/>
                <w:lang w:val="ka-GE"/>
              </w:rPr>
              <w:t>.</w:t>
            </w:r>
            <w:r>
              <w:rPr>
                <w:rFonts w:ascii="Sylfaen" w:hAnsi="Sylfaen" w:cs="Calibri,BoldItalic"/>
                <w:lang w:val="ka-GE"/>
              </w:rPr>
              <w:t xml:space="preserve"> მაშინ როცა ამგვარი ქმედება, შესაძლოა თუნდაც სიტყვიერი გაფრთხილებით ან პროპორციული ფულადი ჯარიმით აღმოიფხვრას, და ამასთანავე შენარჩუნდეს დემოკრატიული საზოგადოებაში უსაფრთხო გარემო, სადაც ადამიანებს ექნებათ გამოხატვის თავისუფლება. </w:t>
            </w:r>
          </w:p>
          <w:p w14:paraId="59BA8BDD" w14:textId="77777777" w:rsidR="00327D2C" w:rsidRDefault="00327D2C" w:rsidP="00F25E3C">
            <w:pPr>
              <w:autoSpaceDE w:val="0"/>
              <w:autoSpaceDN w:val="0"/>
              <w:adjustRightInd w:val="0"/>
              <w:jc w:val="both"/>
              <w:rPr>
                <w:rFonts w:ascii="Sylfaen" w:hAnsi="Sylfaen" w:cs="Calibri,BoldItalic"/>
                <w:lang w:val="ka-GE"/>
              </w:rPr>
            </w:pPr>
          </w:p>
          <w:p w14:paraId="64947852" w14:textId="5CA84F90" w:rsidR="00327D2C" w:rsidRPr="000605CF" w:rsidRDefault="00327D2C" w:rsidP="00F25E3C">
            <w:pPr>
              <w:autoSpaceDE w:val="0"/>
              <w:autoSpaceDN w:val="0"/>
              <w:adjustRightInd w:val="0"/>
              <w:jc w:val="both"/>
              <w:rPr>
                <w:rFonts w:ascii="Sylfaen" w:hAnsi="Sylfaen" w:cs="Cambria"/>
                <w:lang w:val="ka-GE"/>
              </w:rPr>
            </w:pPr>
            <w:r w:rsidRPr="00384B11">
              <w:rPr>
                <w:rFonts w:ascii="Sylfaen" w:hAnsi="Sylfaen" w:cs="Sylfaen"/>
                <w:lang w:val="ka-GE"/>
              </w:rPr>
              <w:t>უფლებების შეზღუდვა</w:t>
            </w:r>
            <w:r>
              <w:rPr>
                <w:rFonts w:ascii="Sylfaen" w:hAnsi="Sylfaen" w:cs="Sylfaen"/>
                <w:lang w:val="ka-GE"/>
              </w:rPr>
              <w:t xml:space="preserve"> </w:t>
            </w:r>
            <w:r w:rsidRPr="00384B11">
              <w:rPr>
                <w:rFonts w:ascii="Sylfaen" w:hAnsi="Sylfaen" w:cs="Sylfaen"/>
                <w:lang w:val="ka-GE"/>
              </w:rPr>
              <w:t>იმ შემთხვევაში</w:t>
            </w:r>
            <w:r>
              <w:rPr>
                <w:rFonts w:ascii="Sylfaen" w:hAnsi="Sylfaen" w:cs="Sylfaen"/>
                <w:lang w:val="ka-GE"/>
              </w:rPr>
              <w:t xml:space="preserve"> </w:t>
            </w:r>
            <w:r w:rsidRPr="00384B11">
              <w:rPr>
                <w:rFonts w:ascii="Sylfaen" w:hAnsi="Sylfaen" w:cs="Sylfaen"/>
                <w:lang w:val="ka-GE"/>
              </w:rPr>
              <w:t xml:space="preserve">შეიძლება </w:t>
            </w:r>
            <w:r>
              <w:rPr>
                <w:rFonts w:ascii="Sylfaen" w:hAnsi="Sylfaen" w:cs="Sylfaen"/>
                <w:lang w:val="ka-GE"/>
              </w:rPr>
              <w:t>იყოს გამართლებული,</w:t>
            </w:r>
            <w:r w:rsidRPr="00384B11">
              <w:rPr>
                <w:rFonts w:ascii="Sylfaen" w:hAnsi="Sylfaen" w:cs="Sylfaen"/>
                <w:lang w:val="ka-GE"/>
              </w:rPr>
              <w:t xml:space="preserve"> თუკი მის საპირწონედ გვაქვს დაცვის ღირსი ინტერესი. ამასთან, სხვა უფლებების მსგავსად, შეკრებისა და</w:t>
            </w:r>
            <w:r>
              <w:rPr>
                <w:rFonts w:ascii="Sylfaen" w:hAnsi="Sylfaen" w:cs="Sylfaen"/>
                <w:lang w:val="ka-GE"/>
              </w:rPr>
              <w:t xml:space="preserve"> </w:t>
            </w:r>
            <w:r w:rsidRPr="00384B11">
              <w:rPr>
                <w:rFonts w:ascii="Sylfaen" w:hAnsi="Sylfaen" w:cs="Sylfaen"/>
                <w:lang w:val="ka-GE"/>
              </w:rPr>
              <w:t>მანიფესტაციის თავისუფლების ძირითადი უფლების შეზღუდვა მარტოოდენ</w:t>
            </w:r>
            <w:r>
              <w:rPr>
                <w:rFonts w:ascii="Sylfaen" w:hAnsi="Sylfaen" w:cs="Sylfaen"/>
                <w:lang w:val="ka-GE"/>
              </w:rPr>
              <w:t xml:space="preserve"> </w:t>
            </w:r>
            <w:r w:rsidRPr="00384B11">
              <w:rPr>
                <w:rFonts w:ascii="Sylfaen" w:hAnsi="Sylfaen" w:cs="Sylfaen"/>
                <w:lang w:val="ka-GE"/>
              </w:rPr>
              <w:t>თანაზომიერების პრინციპის განუხრელი დაცვითაა შესაძლებელი. „პროტესტის გამოხატვის</w:t>
            </w:r>
            <w:r>
              <w:rPr>
                <w:rFonts w:ascii="Sylfaen" w:hAnsi="Sylfaen" w:cs="Sylfaen"/>
                <w:lang w:val="ka-GE"/>
              </w:rPr>
              <w:t xml:space="preserve"> </w:t>
            </w:r>
            <w:r w:rsidRPr="00384B11">
              <w:rPr>
                <w:rFonts w:ascii="Sylfaen" w:hAnsi="Sylfaen" w:cs="Sylfaen"/>
                <w:lang w:val="ka-GE"/>
              </w:rPr>
              <w:t>ლეგიტიმური უფლების რეალიზაციისას</w:t>
            </w:r>
            <w:r w:rsidRPr="00384B11">
              <w:rPr>
                <w:rFonts w:ascii="Cambria" w:hAnsi="Cambria" w:cs="Cambria"/>
                <w:lang w:val="ka-GE"/>
              </w:rPr>
              <w:t xml:space="preserve">, </w:t>
            </w:r>
            <w:r>
              <w:rPr>
                <w:rFonts w:cs="Cambria"/>
                <w:lang w:val="ka-GE"/>
              </w:rPr>
              <w:t xml:space="preserve"> </w:t>
            </w:r>
            <w:r w:rsidR="00C71AC7">
              <w:rPr>
                <w:rFonts w:cs="Cambria"/>
                <w:lang w:val="ka-GE"/>
              </w:rPr>
              <w:t>მ</w:t>
            </w:r>
            <w:r w:rsidRPr="00384B11">
              <w:rPr>
                <w:rFonts w:ascii="Sylfaen" w:hAnsi="Sylfaen" w:cs="Sylfaen"/>
                <w:lang w:val="ka-GE"/>
              </w:rPr>
              <w:t>ანიფესტაციის ორგანიზატორების და</w:t>
            </w:r>
            <w:r>
              <w:rPr>
                <w:rFonts w:ascii="Sylfaen" w:hAnsi="Sylfaen" w:cs="Sylfaen"/>
                <w:lang w:val="ka-GE"/>
              </w:rPr>
              <w:t xml:space="preserve"> </w:t>
            </w:r>
            <w:r w:rsidRPr="00384B11">
              <w:rPr>
                <w:rFonts w:ascii="Sylfaen" w:hAnsi="Sylfaen" w:cs="Sylfaen"/>
                <w:lang w:val="ka-GE"/>
              </w:rPr>
              <w:t>მონაწილეების უფლება ბუნებრივად უპირისპირდება სხვათა უფლებებს</w:t>
            </w:r>
            <w:r w:rsidRPr="00384B11">
              <w:rPr>
                <w:rFonts w:ascii="Cambria" w:hAnsi="Cambria" w:cs="Cambria"/>
                <w:lang w:val="ka-GE"/>
              </w:rPr>
              <w:t xml:space="preserve">, </w:t>
            </w:r>
            <w:r w:rsidRPr="00384B11">
              <w:rPr>
                <w:rFonts w:ascii="Sylfaen" w:hAnsi="Sylfaen" w:cs="Sylfaen"/>
                <w:lang w:val="ka-GE"/>
              </w:rPr>
              <w:t>მათ შორის</w:t>
            </w:r>
            <w:r w:rsidRPr="00384B11">
              <w:rPr>
                <w:rFonts w:ascii="Cambria" w:hAnsi="Cambria" w:cs="Cambria"/>
                <w:lang w:val="ka-GE"/>
              </w:rPr>
              <w:t>,</w:t>
            </w:r>
            <w:r>
              <w:rPr>
                <w:rFonts w:cs="Cambria"/>
                <w:lang w:val="ka-GE"/>
              </w:rPr>
              <w:t xml:space="preserve"> </w:t>
            </w:r>
            <w:r w:rsidRPr="00384B11">
              <w:rPr>
                <w:rFonts w:ascii="Sylfaen" w:hAnsi="Sylfaen" w:cs="Sylfaen"/>
                <w:lang w:val="ka-GE"/>
              </w:rPr>
              <w:t>უფლებას თავისუფალ მიმოსვლაზე</w:t>
            </w:r>
            <w:r w:rsidRPr="00384B11">
              <w:rPr>
                <w:rFonts w:ascii="Cambria" w:hAnsi="Cambria" w:cs="Cambria"/>
                <w:lang w:val="ka-GE"/>
              </w:rPr>
              <w:t xml:space="preserve">, </w:t>
            </w:r>
            <w:r w:rsidRPr="00384B11">
              <w:rPr>
                <w:rFonts w:ascii="Sylfaen" w:hAnsi="Sylfaen" w:cs="Sylfaen"/>
                <w:lang w:val="ka-GE"/>
              </w:rPr>
              <w:t>პროფესიული საქმიანობის განხორციელებაზე</w:t>
            </w:r>
            <w:r w:rsidRPr="00384B11">
              <w:rPr>
                <w:rFonts w:ascii="Cambria" w:hAnsi="Cambria" w:cs="Cambria"/>
                <w:lang w:val="ka-GE"/>
              </w:rPr>
              <w:t xml:space="preserve">, </w:t>
            </w:r>
            <w:r w:rsidRPr="00384B11">
              <w:rPr>
                <w:rFonts w:ascii="Sylfaen" w:hAnsi="Sylfaen" w:cs="Sylfaen"/>
                <w:lang w:val="ka-GE"/>
              </w:rPr>
              <w:t>რომელიც</w:t>
            </w:r>
            <w:r>
              <w:rPr>
                <w:rFonts w:ascii="Sylfaen" w:hAnsi="Sylfaen" w:cs="Sylfaen"/>
                <w:lang w:val="ka-GE"/>
              </w:rPr>
              <w:t xml:space="preserve"> </w:t>
            </w:r>
            <w:r w:rsidRPr="00384B11">
              <w:rPr>
                <w:rFonts w:ascii="Sylfaen" w:hAnsi="Sylfaen" w:cs="Sylfaen"/>
                <w:lang w:val="ka-GE"/>
              </w:rPr>
              <w:t>საგზაო მოძრაობის შეფერხებით შეიძლება შეიზღუდოს</w:t>
            </w:r>
            <w:r w:rsidRPr="00384B11">
              <w:rPr>
                <w:rFonts w:ascii="Cambria" w:hAnsi="Cambria" w:cs="Cambria"/>
                <w:lang w:val="ka-GE"/>
              </w:rPr>
              <w:t xml:space="preserve">. </w:t>
            </w:r>
            <w:r w:rsidRPr="00384B11">
              <w:rPr>
                <w:rFonts w:ascii="Sylfaen" w:hAnsi="Sylfaen" w:cs="Sylfaen"/>
                <w:lang w:val="ka-GE"/>
              </w:rPr>
              <w:t>ასეთი კონფლიქტის არსებობის</w:t>
            </w:r>
            <w:r>
              <w:rPr>
                <w:rFonts w:ascii="Sylfaen" w:hAnsi="Sylfaen" w:cs="Sylfaen"/>
                <w:lang w:val="ka-GE"/>
              </w:rPr>
              <w:t xml:space="preserve"> </w:t>
            </w:r>
            <w:r w:rsidRPr="00384B11">
              <w:rPr>
                <w:rFonts w:ascii="Sylfaen" w:hAnsi="Sylfaen" w:cs="Sylfaen"/>
                <w:lang w:val="ka-GE"/>
              </w:rPr>
              <w:t xml:space="preserve">შემთხვევაში სახელმწიფო </w:t>
            </w:r>
            <w:r w:rsidRPr="00813BF9">
              <w:rPr>
                <w:rFonts w:ascii="Sylfaen" w:hAnsi="Sylfaen" w:cs="Sylfaen"/>
                <w:lang w:val="ka-GE"/>
              </w:rPr>
              <w:t>უფლებამოსილი და ვალდებულიცაა</w:t>
            </w:r>
            <w:r w:rsidRPr="00813BF9">
              <w:rPr>
                <w:rFonts w:ascii="Sylfaen" w:hAnsi="Sylfaen" w:cs="Cambria-Bold"/>
                <w:b/>
                <w:bCs/>
                <w:lang w:val="ka-GE"/>
              </w:rPr>
              <w:t xml:space="preserve">, </w:t>
            </w:r>
            <w:r w:rsidRPr="00813BF9">
              <w:rPr>
                <w:rFonts w:ascii="Sylfaen" w:hAnsi="Sylfaen" w:cs="Sylfaen"/>
                <w:lang w:val="ka-GE"/>
              </w:rPr>
              <w:t>რომ ჩაერიოს</w:t>
            </w:r>
            <w:r w:rsidRPr="00813BF9">
              <w:rPr>
                <w:rFonts w:ascii="Sylfaen" w:hAnsi="Sylfaen" w:cs="Cambria-Bold"/>
                <w:b/>
                <w:bCs/>
                <w:lang w:val="ka-GE"/>
              </w:rPr>
              <w:t xml:space="preserve">, </w:t>
            </w:r>
            <w:r w:rsidRPr="00813BF9">
              <w:rPr>
                <w:rFonts w:ascii="Sylfaen" w:hAnsi="Sylfaen" w:cs="Sylfaen"/>
                <w:lang w:val="ka-GE"/>
              </w:rPr>
              <w:lastRenderedPageBreak/>
              <w:t>თუმცა ასეთი ჩარევა უნდა იყოს გონივრული და მიზნის პროპორციული</w:t>
            </w:r>
            <w:r w:rsidRPr="00813BF9">
              <w:rPr>
                <w:rFonts w:ascii="Sylfaen" w:hAnsi="Sylfaen" w:cs="Cambria-Bold"/>
                <w:b/>
                <w:bCs/>
                <w:lang w:val="ka-GE"/>
              </w:rPr>
              <w:t xml:space="preserve">. </w:t>
            </w:r>
            <w:r w:rsidRPr="00813BF9">
              <w:rPr>
                <w:rFonts w:ascii="Sylfaen" w:hAnsi="Sylfaen" w:cs="Sylfaen"/>
                <w:lang w:val="ka-GE"/>
              </w:rPr>
              <w:t>გარდა ამისა</w:t>
            </w:r>
            <w:r w:rsidRPr="00813BF9">
              <w:rPr>
                <w:rFonts w:ascii="Sylfaen" w:hAnsi="Sylfaen" w:cs="Cambria-Bold"/>
                <w:b/>
                <w:bCs/>
                <w:lang w:val="ka-GE"/>
              </w:rPr>
              <w:t xml:space="preserve">, </w:t>
            </w:r>
            <w:r w:rsidRPr="00813BF9">
              <w:rPr>
                <w:rFonts w:ascii="Sylfaen" w:hAnsi="Sylfaen" w:cs="Sylfaen"/>
                <w:lang w:val="ka-GE"/>
              </w:rPr>
              <w:t>უფლებათა შორის ბალანსის დაცვის მიზნით კანონმდებელი უნდა ხელმძღვანელობდეს მკაფიო კრიტერიუმებით</w:t>
            </w:r>
            <w:r w:rsidRPr="00813BF9">
              <w:rPr>
                <w:rFonts w:ascii="Sylfaen" w:hAnsi="Sylfaen" w:cs="Cambria-Bold"/>
                <w:b/>
                <w:bCs/>
                <w:lang w:val="ka-GE"/>
              </w:rPr>
              <w:t xml:space="preserve">“ </w:t>
            </w:r>
            <w:r w:rsidRPr="00813BF9">
              <w:rPr>
                <w:rFonts w:ascii="Sylfaen" w:hAnsi="Sylfaen" w:cs="Cambria"/>
                <w:lang w:val="ka-GE"/>
              </w:rPr>
              <w:t>(</w:t>
            </w:r>
            <w:r w:rsidRPr="00813BF9">
              <w:rPr>
                <w:rFonts w:ascii="Sylfaen" w:hAnsi="Sylfaen" w:cs="Sylfaen"/>
                <w:lang w:val="ka-GE"/>
              </w:rPr>
              <w:t xml:space="preserve">საქართველოს საკონსტიტუციო სასამართლოს </w:t>
            </w:r>
            <w:r w:rsidRPr="00813BF9">
              <w:rPr>
                <w:rFonts w:ascii="Sylfaen" w:hAnsi="Sylfaen" w:cs="Cambria"/>
                <w:lang w:val="ka-GE"/>
              </w:rPr>
              <w:t xml:space="preserve">2010 </w:t>
            </w:r>
            <w:r w:rsidRPr="00813BF9">
              <w:rPr>
                <w:rFonts w:ascii="Sylfaen" w:hAnsi="Sylfaen" w:cs="Sylfaen"/>
                <w:lang w:val="ka-GE"/>
              </w:rPr>
              <w:t xml:space="preserve">წლის </w:t>
            </w:r>
            <w:r w:rsidRPr="00813BF9">
              <w:rPr>
                <w:rFonts w:ascii="Sylfaen" w:hAnsi="Sylfaen" w:cs="Cambria"/>
                <w:lang w:val="ka-GE"/>
              </w:rPr>
              <w:t xml:space="preserve">10 </w:t>
            </w:r>
            <w:r w:rsidRPr="00813BF9">
              <w:rPr>
                <w:rFonts w:ascii="Sylfaen" w:hAnsi="Sylfaen" w:cs="Sylfaen"/>
                <w:lang w:val="ka-GE"/>
              </w:rPr>
              <w:t xml:space="preserve">ნოემბრის </w:t>
            </w:r>
            <w:r w:rsidRPr="00813BF9">
              <w:rPr>
                <w:rFonts w:ascii="Sylfaen" w:hAnsi="Sylfaen" w:cs="Cambria"/>
                <w:lang w:val="ka-GE"/>
              </w:rPr>
              <w:t xml:space="preserve">№2/482,483,487,502 </w:t>
            </w:r>
            <w:r w:rsidRPr="00813BF9">
              <w:rPr>
                <w:rFonts w:ascii="Sylfaen" w:hAnsi="Sylfaen" w:cs="Sylfaen"/>
                <w:lang w:val="ka-GE"/>
              </w:rPr>
              <w:t>გადაწყვეტილება</w:t>
            </w:r>
            <w:r w:rsidRPr="00813BF9">
              <w:rPr>
                <w:rFonts w:ascii="Sylfaen" w:hAnsi="Sylfaen" w:cs="Cambria"/>
                <w:lang w:val="ka-GE"/>
              </w:rPr>
              <w:t>, II-26)</w:t>
            </w:r>
            <w:r w:rsidR="00985196" w:rsidRPr="000605CF">
              <w:rPr>
                <w:rFonts w:ascii="Sylfaen" w:hAnsi="Sylfaen" w:cs="Cambria"/>
                <w:lang w:val="ka-GE"/>
              </w:rPr>
              <w:t xml:space="preserve">. </w:t>
            </w:r>
          </w:p>
          <w:p w14:paraId="40013CA7" w14:textId="77777777" w:rsidR="006D56EC" w:rsidRPr="00E164DC" w:rsidRDefault="006D56EC" w:rsidP="00327D2C">
            <w:pPr>
              <w:autoSpaceDE w:val="0"/>
              <w:autoSpaceDN w:val="0"/>
              <w:adjustRightInd w:val="0"/>
              <w:spacing w:line="276" w:lineRule="auto"/>
              <w:jc w:val="both"/>
              <w:rPr>
                <w:rFonts w:ascii="Sylfaen" w:hAnsi="Sylfaen" w:cs="Cambria"/>
                <w:lang w:val="ka-GE"/>
              </w:rPr>
            </w:pPr>
          </w:p>
          <w:p w14:paraId="4EA096CB" w14:textId="4566EF98" w:rsidR="006D56EC" w:rsidRPr="006D56EC" w:rsidRDefault="00863D11" w:rsidP="00F25E3C">
            <w:pPr>
              <w:jc w:val="both"/>
              <w:rPr>
                <w:lang w:val="ka-GE"/>
              </w:rPr>
            </w:pPr>
            <w:r w:rsidRPr="00DE1ACA">
              <w:rPr>
                <w:rFonts w:ascii="Sylfaen" w:hAnsi="Sylfaen"/>
                <w:lang w:val="ka-GE"/>
              </w:rPr>
              <w:t xml:space="preserve">ეუთოს დემოკრატიული ინსტიტუტებისა და ადამიანის უფლებების ოფისის </w:t>
            </w:r>
            <w:r w:rsidRPr="00DE1ACA">
              <w:rPr>
                <w:rFonts w:ascii="Cambria Math" w:hAnsi="Cambria Math" w:cs="Cambria Math"/>
                <w:lang w:val="ka-GE"/>
              </w:rPr>
              <w:t>𝐎𝐒𝐂𝐄</w:t>
            </w:r>
            <w:r w:rsidRPr="00DE1ACA">
              <w:rPr>
                <w:rFonts w:ascii="Sylfaen" w:hAnsi="Sylfaen"/>
                <w:lang w:val="ka-GE"/>
              </w:rPr>
              <w:t>/</w:t>
            </w:r>
            <w:r w:rsidRPr="00DE1ACA">
              <w:rPr>
                <w:rFonts w:ascii="Cambria Math" w:hAnsi="Cambria Math" w:cs="Cambria Math"/>
                <w:lang w:val="ka-GE"/>
              </w:rPr>
              <w:t>𝐎𝐃𝐈𝐇𝐑</w:t>
            </w:r>
            <w:r>
              <w:rPr>
                <w:rFonts w:ascii="Sylfaen" w:hAnsi="Sylfaen" w:cs="Sylfaen"/>
                <w:lang w:val="ka-GE"/>
              </w:rPr>
              <w:t xml:space="preserve"> </w:t>
            </w:r>
            <w:r w:rsidR="006D56EC">
              <w:rPr>
                <w:rFonts w:ascii="Sylfaen" w:hAnsi="Sylfaen" w:cs="Sylfaen"/>
                <w:lang w:val="ka-GE"/>
              </w:rPr>
              <w:t xml:space="preserve">მიერ სადავო ნორმების შეფასების მიხედვით </w:t>
            </w:r>
            <w:r w:rsidR="006D56EC" w:rsidRPr="000605CF">
              <w:rPr>
                <w:rFonts w:ascii="Sylfaen" w:hAnsi="Sylfaen" w:cs="Sylfaen"/>
                <w:lang w:val="ka-GE"/>
              </w:rPr>
              <w:t>“</w:t>
            </w:r>
            <w:r w:rsidR="006D56EC" w:rsidRPr="006D56EC">
              <w:rPr>
                <w:rFonts w:ascii="Sylfaen" w:hAnsi="Sylfaen" w:cs="Sylfaen"/>
                <w:lang w:val="ka-GE"/>
              </w:rPr>
              <w:t>თავისუფალი</w:t>
            </w:r>
            <w:r w:rsidR="006D56EC" w:rsidRPr="006D56EC">
              <w:rPr>
                <w:lang w:val="ka-GE"/>
              </w:rPr>
              <w:t xml:space="preserve"> </w:t>
            </w:r>
            <w:r w:rsidR="006D56EC" w:rsidRPr="006D56EC">
              <w:rPr>
                <w:rFonts w:ascii="Sylfaen" w:hAnsi="Sylfaen" w:cs="Sylfaen"/>
                <w:lang w:val="ka-GE"/>
              </w:rPr>
              <w:t>და</w:t>
            </w:r>
            <w:r w:rsidR="006D56EC" w:rsidRPr="006D56EC">
              <w:rPr>
                <w:lang w:val="ka-GE"/>
              </w:rPr>
              <w:t xml:space="preserve"> </w:t>
            </w:r>
            <w:r w:rsidR="006D56EC" w:rsidRPr="006D56EC">
              <w:rPr>
                <w:rFonts w:ascii="Sylfaen" w:hAnsi="Sylfaen" w:cs="Sylfaen"/>
                <w:lang w:val="ka-GE"/>
              </w:rPr>
              <w:t>მშვიდობიანი</w:t>
            </w:r>
            <w:r w:rsidR="006D56EC" w:rsidRPr="006D56EC">
              <w:rPr>
                <w:lang w:val="ka-GE"/>
              </w:rPr>
              <w:t xml:space="preserve"> </w:t>
            </w:r>
            <w:r w:rsidR="006D56EC" w:rsidRPr="006D56EC">
              <w:rPr>
                <w:rFonts w:ascii="Sylfaen" w:hAnsi="Sylfaen" w:cs="Sylfaen"/>
                <w:lang w:val="ka-GE"/>
              </w:rPr>
              <w:t>შეკრებისა</w:t>
            </w:r>
            <w:r w:rsidR="006D56EC" w:rsidRPr="006D56EC">
              <w:rPr>
                <w:lang w:val="ka-GE"/>
              </w:rPr>
              <w:t xml:space="preserve"> </w:t>
            </w:r>
            <w:r w:rsidR="006D56EC" w:rsidRPr="006D56EC">
              <w:rPr>
                <w:rFonts w:ascii="Sylfaen" w:hAnsi="Sylfaen" w:cs="Sylfaen"/>
                <w:lang w:val="ka-GE"/>
              </w:rPr>
              <w:t>და</w:t>
            </w:r>
            <w:r w:rsidR="006D56EC" w:rsidRPr="006D56EC">
              <w:rPr>
                <w:lang w:val="ka-GE"/>
              </w:rPr>
              <w:t xml:space="preserve"> </w:t>
            </w:r>
            <w:r w:rsidR="006D56EC" w:rsidRPr="006D56EC">
              <w:rPr>
                <w:rFonts w:ascii="Sylfaen" w:hAnsi="Sylfaen" w:cs="Sylfaen"/>
                <w:lang w:val="ka-GE"/>
              </w:rPr>
              <w:t>გამოხატვის</w:t>
            </w:r>
            <w:r w:rsidR="006D56EC" w:rsidRPr="006D56EC">
              <w:rPr>
                <w:lang w:val="ka-GE"/>
              </w:rPr>
              <w:t xml:space="preserve"> </w:t>
            </w:r>
            <w:r w:rsidR="006D56EC" w:rsidRPr="006D56EC">
              <w:rPr>
                <w:rFonts w:ascii="Sylfaen" w:hAnsi="Sylfaen" w:cs="Sylfaen"/>
                <w:lang w:val="ka-GE"/>
              </w:rPr>
              <w:t>თავისუფლების</w:t>
            </w:r>
            <w:r w:rsidR="006D56EC" w:rsidRPr="006D56EC">
              <w:rPr>
                <w:lang w:val="ka-GE"/>
              </w:rPr>
              <w:t xml:space="preserve"> </w:t>
            </w:r>
            <w:r w:rsidR="006D56EC" w:rsidRPr="006D56EC">
              <w:rPr>
                <w:rFonts w:ascii="Sylfaen" w:hAnsi="Sylfaen" w:cs="Sylfaen"/>
                <w:lang w:val="ka-GE"/>
              </w:rPr>
              <w:t>უფლებების</w:t>
            </w:r>
            <w:r w:rsidR="006D56EC" w:rsidRPr="006D56EC">
              <w:rPr>
                <w:lang w:val="ka-GE"/>
              </w:rPr>
              <w:t xml:space="preserve"> </w:t>
            </w:r>
            <w:r w:rsidR="006D56EC" w:rsidRPr="006D56EC">
              <w:rPr>
                <w:rFonts w:ascii="Sylfaen" w:hAnsi="Sylfaen" w:cs="Sylfaen"/>
                <w:lang w:val="ka-GE"/>
              </w:rPr>
              <w:t>ნებისმიერი</w:t>
            </w:r>
            <w:r w:rsidR="006D56EC" w:rsidRPr="006D56EC">
              <w:rPr>
                <w:lang w:val="ka-GE"/>
              </w:rPr>
              <w:t xml:space="preserve"> </w:t>
            </w:r>
            <w:r w:rsidR="006D56EC" w:rsidRPr="006D56EC">
              <w:rPr>
                <w:rFonts w:ascii="Sylfaen" w:hAnsi="Sylfaen" w:cs="Sylfaen"/>
                <w:lang w:val="ka-GE"/>
              </w:rPr>
              <w:t>შეზღუდვა</w:t>
            </w:r>
            <w:r w:rsidR="006D56EC" w:rsidRPr="006D56EC">
              <w:rPr>
                <w:lang w:val="ka-GE"/>
              </w:rPr>
              <w:t xml:space="preserve"> </w:t>
            </w:r>
            <w:r w:rsidR="006D56EC" w:rsidRPr="006D56EC">
              <w:rPr>
                <w:rFonts w:ascii="Sylfaen" w:hAnsi="Sylfaen" w:cs="Sylfaen"/>
                <w:lang w:val="ka-GE"/>
              </w:rPr>
              <w:t>უნდა</w:t>
            </w:r>
            <w:r w:rsidR="006D56EC" w:rsidRPr="006D56EC">
              <w:rPr>
                <w:lang w:val="ka-GE"/>
              </w:rPr>
              <w:t xml:space="preserve"> </w:t>
            </w:r>
            <w:r w:rsidR="006D56EC" w:rsidRPr="006D56EC">
              <w:rPr>
                <w:rFonts w:ascii="Sylfaen" w:hAnsi="Sylfaen" w:cs="Sylfaen"/>
                <w:lang w:val="ka-GE"/>
              </w:rPr>
              <w:t>შეესაბამებოდეს</w:t>
            </w:r>
            <w:r w:rsidR="006D56EC" w:rsidRPr="006D56EC">
              <w:rPr>
                <w:lang w:val="ka-GE"/>
              </w:rPr>
              <w:t xml:space="preserve"> </w:t>
            </w:r>
            <w:r w:rsidR="006D56EC" w:rsidRPr="006D56EC">
              <w:rPr>
                <w:rFonts w:ascii="Sylfaen" w:hAnsi="Sylfaen" w:cs="Sylfaen"/>
                <w:lang w:val="ka-GE"/>
              </w:rPr>
              <w:t>მკაცრ</w:t>
            </w:r>
            <w:r w:rsidR="006D56EC" w:rsidRPr="006D56EC">
              <w:rPr>
                <w:lang w:val="ka-GE"/>
              </w:rPr>
              <w:t xml:space="preserve"> </w:t>
            </w:r>
            <w:r w:rsidR="006D56EC" w:rsidRPr="006D56EC">
              <w:rPr>
                <w:rFonts w:ascii="Sylfaen" w:hAnsi="Sylfaen" w:cs="Sylfaen"/>
                <w:lang w:val="ka-GE"/>
              </w:rPr>
              <w:t>სამნაწილიან</w:t>
            </w:r>
            <w:r w:rsidR="006D56EC" w:rsidRPr="006D56EC">
              <w:rPr>
                <w:lang w:val="ka-GE"/>
              </w:rPr>
              <w:t xml:space="preserve"> </w:t>
            </w:r>
            <w:r w:rsidR="006D56EC" w:rsidRPr="006D56EC">
              <w:rPr>
                <w:rFonts w:ascii="Sylfaen" w:hAnsi="Sylfaen" w:cs="Sylfaen"/>
                <w:lang w:val="ka-GE"/>
              </w:rPr>
              <w:t>ტესტს</w:t>
            </w:r>
            <w:r w:rsidR="006D56EC" w:rsidRPr="006D56EC">
              <w:rPr>
                <w:lang w:val="ka-GE"/>
              </w:rPr>
              <w:t xml:space="preserve">, </w:t>
            </w:r>
            <w:r w:rsidR="006D56EC" w:rsidRPr="006D56EC">
              <w:rPr>
                <w:rFonts w:ascii="Sylfaen" w:hAnsi="Sylfaen" w:cs="Sylfaen"/>
                <w:lang w:val="ka-GE"/>
              </w:rPr>
              <w:t>რომელიც</w:t>
            </w:r>
            <w:r w:rsidR="006D56EC" w:rsidRPr="006D56EC">
              <w:rPr>
                <w:lang w:val="ka-GE"/>
              </w:rPr>
              <w:t xml:space="preserve"> </w:t>
            </w:r>
            <w:r w:rsidR="006D56EC" w:rsidRPr="006D56EC">
              <w:rPr>
                <w:rFonts w:ascii="Sylfaen" w:hAnsi="Sylfaen" w:cs="Sylfaen"/>
                <w:lang w:val="ka-GE"/>
              </w:rPr>
              <w:t>განსაზღვრულია</w:t>
            </w:r>
            <w:r w:rsidR="006D56EC" w:rsidRPr="006D56EC">
              <w:rPr>
                <w:lang w:val="ka-GE"/>
              </w:rPr>
              <w:t xml:space="preserve">, </w:t>
            </w:r>
            <w:r w:rsidR="006D56EC" w:rsidRPr="006D56EC">
              <w:rPr>
                <w:rFonts w:ascii="Sylfaen" w:hAnsi="Sylfaen" w:cs="Sylfaen"/>
                <w:lang w:val="ka-GE"/>
              </w:rPr>
              <w:t>შესაბამისად</w:t>
            </w:r>
            <w:r w:rsidR="006D56EC" w:rsidRPr="006D56EC">
              <w:rPr>
                <w:lang w:val="ka-GE"/>
              </w:rPr>
              <w:t>, ICCPR-</w:t>
            </w:r>
            <w:r w:rsidR="006D56EC" w:rsidRPr="006D56EC">
              <w:rPr>
                <w:rFonts w:ascii="Sylfaen" w:hAnsi="Sylfaen" w:cs="Sylfaen"/>
                <w:lang w:val="ka-GE"/>
              </w:rPr>
              <w:t>ის</w:t>
            </w:r>
            <w:r w:rsidR="006D56EC" w:rsidRPr="006D56EC">
              <w:rPr>
                <w:lang w:val="ka-GE"/>
              </w:rPr>
              <w:t xml:space="preserve"> 21-</w:t>
            </w:r>
            <w:r w:rsidR="006D56EC" w:rsidRPr="006D56EC">
              <w:rPr>
                <w:rFonts w:ascii="Sylfaen" w:hAnsi="Sylfaen" w:cs="Sylfaen"/>
                <w:lang w:val="ka-GE"/>
              </w:rPr>
              <w:t>ე</w:t>
            </w:r>
            <w:r w:rsidR="006D56EC" w:rsidRPr="006D56EC">
              <w:rPr>
                <w:lang w:val="ka-GE"/>
              </w:rPr>
              <w:t xml:space="preserve"> </w:t>
            </w:r>
            <w:r w:rsidR="006D56EC" w:rsidRPr="006D56EC">
              <w:rPr>
                <w:rFonts w:ascii="Sylfaen" w:hAnsi="Sylfaen" w:cs="Sylfaen"/>
                <w:lang w:val="ka-GE"/>
              </w:rPr>
              <w:t>მუხლით</w:t>
            </w:r>
            <w:r w:rsidR="006D56EC" w:rsidRPr="006D56EC">
              <w:rPr>
                <w:lang w:val="ka-GE"/>
              </w:rPr>
              <w:t xml:space="preserve"> </w:t>
            </w:r>
            <w:r w:rsidR="006D56EC" w:rsidRPr="006D56EC">
              <w:rPr>
                <w:rFonts w:ascii="Sylfaen" w:hAnsi="Sylfaen" w:cs="Sylfaen"/>
                <w:lang w:val="ka-GE"/>
              </w:rPr>
              <w:t>და</w:t>
            </w:r>
            <w:r w:rsidR="006D56EC" w:rsidRPr="006D56EC">
              <w:rPr>
                <w:lang w:val="ka-GE"/>
              </w:rPr>
              <w:t xml:space="preserve"> ECHR-</w:t>
            </w:r>
            <w:r w:rsidR="006D56EC" w:rsidRPr="006D56EC">
              <w:rPr>
                <w:rFonts w:ascii="Sylfaen" w:hAnsi="Sylfaen" w:cs="Sylfaen"/>
                <w:lang w:val="ka-GE"/>
              </w:rPr>
              <w:t>ის</w:t>
            </w:r>
            <w:r w:rsidR="006D56EC" w:rsidRPr="006D56EC">
              <w:rPr>
                <w:lang w:val="ka-GE"/>
              </w:rPr>
              <w:t xml:space="preserve"> 11(2)-</w:t>
            </w:r>
            <w:r w:rsidR="006D56EC" w:rsidRPr="006D56EC">
              <w:rPr>
                <w:rFonts w:ascii="Sylfaen" w:hAnsi="Sylfaen" w:cs="Sylfaen"/>
                <w:lang w:val="ka-GE"/>
              </w:rPr>
              <w:t>ე</w:t>
            </w:r>
            <w:r w:rsidR="006D56EC" w:rsidRPr="006D56EC">
              <w:rPr>
                <w:lang w:val="ka-GE"/>
              </w:rPr>
              <w:t xml:space="preserve"> </w:t>
            </w:r>
            <w:r w:rsidR="006D56EC" w:rsidRPr="006D56EC">
              <w:rPr>
                <w:rFonts w:ascii="Sylfaen" w:hAnsi="Sylfaen" w:cs="Sylfaen"/>
                <w:lang w:val="ka-GE"/>
              </w:rPr>
              <w:t>მუხლით</w:t>
            </w:r>
            <w:r w:rsidR="006D56EC" w:rsidRPr="006D56EC">
              <w:rPr>
                <w:lang w:val="ka-GE"/>
              </w:rPr>
              <w:t xml:space="preserve">, </w:t>
            </w:r>
            <w:r w:rsidR="006D56EC" w:rsidRPr="006D56EC">
              <w:rPr>
                <w:rFonts w:ascii="Sylfaen" w:hAnsi="Sylfaen" w:cs="Sylfaen"/>
                <w:lang w:val="ka-GE"/>
              </w:rPr>
              <w:t>ასევე</w:t>
            </w:r>
            <w:r w:rsidR="006D56EC" w:rsidRPr="006D56EC">
              <w:rPr>
                <w:lang w:val="ka-GE"/>
              </w:rPr>
              <w:t xml:space="preserve"> ICCPR-</w:t>
            </w:r>
            <w:r w:rsidR="006D56EC" w:rsidRPr="006D56EC">
              <w:rPr>
                <w:rFonts w:ascii="Sylfaen" w:hAnsi="Sylfaen" w:cs="Sylfaen"/>
                <w:lang w:val="ka-GE"/>
              </w:rPr>
              <w:t>ის</w:t>
            </w:r>
            <w:r w:rsidR="006D56EC" w:rsidRPr="006D56EC">
              <w:rPr>
                <w:lang w:val="ka-GE"/>
              </w:rPr>
              <w:t xml:space="preserve"> 19(3)-</w:t>
            </w:r>
            <w:r w:rsidR="006D56EC" w:rsidRPr="006D56EC">
              <w:rPr>
                <w:rFonts w:ascii="Sylfaen" w:hAnsi="Sylfaen" w:cs="Sylfaen"/>
                <w:lang w:val="ka-GE"/>
              </w:rPr>
              <w:t>ე</w:t>
            </w:r>
            <w:r w:rsidR="006D56EC" w:rsidRPr="006D56EC">
              <w:rPr>
                <w:lang w:val="ka-GE"/>
              </w:rPr>
              <w:t xml:space="preserve"> </w:t>
            </w:r>
            <w:r w:rsidR="006D56EC" w:rsidRPr="006D56EC">
              <w:rPr>
                <w:rFonts w:ascii="Sylfaen" w:hAnsi="Sylfaen" w:cs="Sylfaen"/>
                <w:lang w:val="ka-GE"/>
              </w:rPr>
              <w:t>მუხლით</w:t>
            </w:r>
            <w:r w:rsidR="006D56EC" w:rsidRPr="006D56EC">
              <w:rPr>
                <w:lang w:val="ka-GE"/>
              </w:rPr>
              <w:t xml:space="preserve"> </w:t>
            </w:r>
            <w:r w:rsidR="006D56EC" w:rsidRPr="006D56EC">
              <w:rPr>
                <w:rFonts w:ascii="Sylfaen" w:hAnsi="Sylfaen" w:cs="Sylfaen"/>
                <w:lang w:val="ka-GE"/>
              </w:rPr>
              <w:t>და</w:t>
            </w:r>
            <w:r w:rsidR="006D56EC" w:rsidRPr="006D56EC">
              <w:rPr>
                <w:lang w:val="ka-GE"/>
              </w:rPr>
              <w:t xml:space="preserve"> ECHR-</w:t>
            </w:r>
            <w:r w:rsidR="006D56EC" w:rsidRPr="006D56EC">
              <w:rPr>
                <w:rFonts w:ascii="Sylfaen" w:hAnsi="Sylfaen" w:cs="Sylfaen"/>
                <w:lang w:val="ka-GE"/>
              </w:rPr>
              <w:t>ის</w:t>
            </w:r>
            <w:r w:rsidR="006D56EC" w:rsidRPr="006D56EC">
              <w:rPr>
                <w:lang w:val="ka-GE"/>
              </w:rPr>
              <w:t xml:space="preserve"> 10(2)-</w:t>
            </w:r>
            <w:r w:rsidR="006D56EC" w:rsidRPr="006D56EC">
              <w:rPr>
                <w:rFonts w:ascii="Sylfaen" w:hAnsi="Sylfaen" w:cs="Sylfaen"/>
                <w:lang w:val="ka-GE"/>
              </w:rPr>
              <w:t>ე</w:t>
            </w:r>
            <w:r w:rsidR="006D56EC" w:rsidRPr="006D56EC">
              <w:rPr>
                <w:lang w:val="ka-GE"/>
              </w:rPr>
              <w:t xml:space="preserve"> </w:t>
            </w:r>
            <w:r w:rsidR="006D56EC" w:rsidRPr="006D56EC">
              <w:rPr>
                <w:rFonts w:ascii="Sylfaen" w:hAnsi="Sylfaen" w:cs="Sylfaen"/>
                <w:lang w:val="ka-GE"/>
              </w:rPr>
              <w:t>მუხლით</w:t>
            </w:r>
            <w:r w:rsidR="006D56EC" w:rsidRPr="006D56EC">
              <w:rPr>
                <w:lang w:val="ka-GE"/>
              </w:rPr>
              <w:t xml:space="preserve">. </w:t>
            </w:r>
            <w:r w:rsidR="006D56EC" w:rsidRPr="006D56EC">
              <w:rPr>
                <w:rFonts w:ascii="Sylfaen" w:hAnsi="Sylfaen" w:cs="Sylfaen"/>
                <w:lang w:val="ka-GE"/>
              </w:rPr>
              <w:t>ამ</w:t>
            </w:r>
            <w:r w:rsidR="006D56EC" w:rsidRPr="006D56EC">
              <w:rPr>
                <w:lang w:val="ka-GE"/>
              </w:rPr>
              <w:t xml:space="preserve"> </w:t>
            </w:r>
            <w:r w:rsidR="006D56EC" w:rsidRPr="006D56EC">
              <w:rPr>
                <w:rFonts w:ascii="Sylfaen" w:hAnsi="Sylfaen" w:cs="Sylfaen"/>
                <w:lang w:val="ka-GE"/>
              </w:rPr>
              <w:t>ტესტის</w:t>
            </w:r>
            <w:r w:rsidR="006D56EC" w:rsidRPr="006D56EC">
              <w:rPr>
                <w:lang w:val="ka-GE"/>
              </w:rPr>
              <w:t xml:space="preserve"> </w:t>
            </w:r>
            <w:r w:rsidR="006D56EC" w:rsidRPr="006D56EC">
              <w:rPr>
                <w:rFonts w:ascii="Sylfaen" w:hAnsi="Sylfaen" w:cs="Sylfaen"/>
                <w:lang w:val="ka-GE"/>
              </w:rPr>
              <w:t>მიხედვით</w:t>
            </w:r>
            <w:r w:rsidR="006D56EC" w:rsidRPr="006D56EC">
              <w:rPr>
                <w:lang w:val="ka-GE"/>
              </w:rPr>
              <w:t xml:space="preserve">, </w:t>
            </w:r>
            <w:r w:rsidR="006D56EC" w:rsidRPr="006D56EC">
              <w:rPr>
                <w:rFonts w:ascii="Sylfaen" w:hAnsi="Sylfaen" w:cs="Sylfaen"/>
                <w:lang w:val="ka-GE"/>
              </w:rPr>
              <w:t>ნებისმიერი</w:t>
            </w:r>
            <w:r w:rsidR="006D56EC" w:rsidRPr="006D56EC">
              <w:rPr>
                <w:lang w:val="ka-GE"/>
              </w:rPr>
              <w:t xml:space="preserve"> </w:t>
            </w:r>
            <w:r w:rsidR="006D56EC" w:rsidRPr="006D56EC">
              <w:rPr>
                <w:rFonts w:ascii="Sylfaen" w:hAnsi="Sylfaen" w:cs="Sylfaen"/>
                <w:lang w:val="ka-GE"/>
              </w:rPr>
              <w:t>შეზღუდვა</w:t>
            </w:r>
            <w:r w:rsidR="006D56EC" w:rsidRPr="006D56EC">
              <w:rPr>
                <w:lang w:val="ka-GE"/>
              </w:rPr>
              <w:t xml:space="preserve"> </w:t>
            </w:r>
            <w:r w:rsidR="006D56EC" w:rsidRPr="006D56EC">
              <w:rPr>
                <w:rFonts w:ascii="Sylfaen" w:hAnsi="Sylfaen" w:cs="Sylfaen"/>
                <w:lang w:val="ka-GE"/>
              </w:rPr>
              <w:t>უნდა</w:t>
            </w:r>
            <w:r w:rsidR="006D56EC" w:rsidRPr="006D56EC">
              <w:rPr>
                <w:lang w:val="ka-GE"/>
              </w:rPr>
              <w:t xml:space="preserve"> </w:t>
            </w:r>
            <w:r w:rsidR="006D56EC" w:rsidRPr="006D56EC">
              <w:rPr>
                <w:rFonts w:ascii="Sylfaen" w:hAnsi="Sylfaen" w:cs="Sylfaen"/>
                <w:lang w:val="ka-GE"/>
              </w:rPr>
              <w:t>იყოს</w:t>
            </w:r>
            <w:r w:rsidR="006D56EC" w:rsidRPr="006D56EC">
              <w:rPr>
                <w:lang w:val="ka-GE"/>
              </w:rPr>
              <w:t xml:space="preserve"> </w:t>
            </w:r>
            <w:r w:rsidR="006D56EC" w:rsidRPr="006D56EC">
              <w:rPr>
                <w:rFonts w:ascii="Sylfaen" w:hAnsi="Sylfaen" w:cs="Sylfaen"/>
                <w:lang w:val="ka-GE"/>
              </w:rPr>
              <w:t>კანონით</w:t>
            </w:r>
            <w:r w:rsidR="006D56EC" w:rsidRPr="006D56EC">
              <w:rPr>
                <w:lang w:val="ka-GE"/>
              </w:rPr>
              <w:t xml:space="preserve"> </w:t>
            </w:r>
            <w:r w:rsidR="006D56EC" w:rsidRPr="006D56EC">
              <w:rPr>
                <w:rFonts w:ascii="Sylfaen" w:hAnsi="Sylfaen" w:cs="Sylfaen"/>
                <w:lang w:val="ka-GE"/>
              </w:rPr>
              <w:t>გათვალისწინებული</w:t>
            </w:r>
            <w:r w:rsidR="006D56EC" w:rsidRPr="006D56EC">
              <w:rPr>
                <w:lang w:val="ka-GE"/>
              </w:rPr>
              <w:t xml:space="preserve"> (</w:t>
            </w:r>
            <w:r w:rsidR="006D56EC" w:rsidRPr="006D56EC">
              <w:rPr>
                <w:rFonts w:ascii="Sylfaen" w:hAnsi="Sylfaen" w:cs="Sylfaen"/>
                <w:lang w:val="ka-GE"/>
              </w:rPr>
              <w:t>კანონიერების</w:t>
            </w:r>
            <w:r w:rsidR="006D56EC" w:rsidRPr="006D56EC">
              <w:rPr>
                <w:lang w:val="ka-GE"/>
              </w:rPr>
              <w:t xml:space="preserve"> </w:t>
            </w:r>
            <w:r w:rsidR="006D56EC" w:rsidRPr="006D56EC">
              <w:rPr>
                <w:rFonts w:ascii="Sylfaen" w:hAnsi="Sylfaen" w:cs="Sylfaen"/>
                <w:lang w:val="ka-GE"/>
              </w:rPr>
              <w:t>მოთხოვნა</w:t>
            </w:r>
            <w:r w:rsidR="006D56EC" w:rsidRPr="006D56EC">
              <w:rPr>
                <w:lang w:val="ka-GE"/>
              </w:rPr>
              <w:t xml:space="preserve">), </w:t>
            </w:r>
            <w:r w:rsidR="006D56EC" w:rsidRPr="006D56EC">
              <w:rPr>
                <w:rFonts w:ascii="Sylfaen" w:hAnsi="Sylfaen" w:cs="Sylfaen"/>
                <w:lang w:val="ka-GE"/>
              </w:rPr>
              <w:t>უნდა</w:t>
            </w:r>
            <w:r w:rsidR="006D56EC" w:rsidRPr="006D56EC">
              <w:rPr>
                <w:lang w:val="ka-GE"/>
              </w:rPr>
              <w:t xml:space="preserve"> </w:t>
            </w:r>
            <w:r w:rsidR="006D56EC" w:rsidRPr="006D56EC">
              <w:rPr>
                <w:rFonts w:ascii="Sylfaen" w:hAnsi="Sylfaen" w:cs="Sylfaen"/>
                <w:lang w:val="ka-GE"/>
              </w:rPr>
              <w:t>ემსახურებოდეს</w:t>
            </w:r>
            <w:r w:rsidR="006D56EC" w:rsidRPr="006D56EC">
              <w:rPr>
                <w:lang w:val="ka-GE"/>
              </w:rPr>
              <w:t xml:space="preserve"> </w:t>
            </w:r>
            <w:r w:rsidR="006D56EC" w:rsidRPr="006D56EC">
              <w:rPr>
                <w:rFonts w:ascii="Sylfaen" w:hAnsi="Sylfaen" w:cs="Sylfaen"/>
                <w:lang w:val="ka-GE"/>
              </w:rPr>
              <w:t>ერთ</w:t>
            </w:r>
            <w:r w:rsidR="006D56EC" w:rsidRPr="006D56EC">
              <w:rPr>
                <w:lang w:val="ka-GE"/>
              </w:rPr>
              <w:t xml:space="preserve"> </w:t>
            </w:r>
            <w:r w:rsidR="006D56EC" w:rsidRPr="006D56EC">
              <w:rPr>
                <w:rFonts w:ascii="Sylfaen" w:hAnsi="Sylfaen" w:cs="Sylfaen"/>
                <w:lang w:val="ka-GE"/>
              </w:rPr>
              <w:t>ან</w:t>
            </w:r>
            <w:r w:rsidR="006D56EC" w:rsidRPr="006D56EC">
              <w:rPr>
                <w:lang w:val="ka-GE"/>
              </w:rPr>
              <w:t xml:space="preserve"> </w:t>
            </w:r>
            <w:r w:rsidR="006D56EC" w:rsidRPr="006D56EC">
              <w:rPr>
                <w:rFonts w:ascii="Sylfaen" w:hAnsi="Sylfaen" w:cs="Sylfaen"/>
                <w:lang w:val="ka-GE"/>
              </w:rPr>
              <w:t>რამდენიმე</w:t>
            </w:r>
            <w:r w:rsidR="006D56EC" w:rsidRPr="006D56EC">
              <w:rPr>
                <w:lang w:val="ka-GE"/>
              </w:rPr>
              <w:t xml:space="preserve"> </w:t>
            </w:r>
            <w:r w:rsidR="006D56EC" w:rsidRPr="006D56EC">
              <w:rPr>
                <w:rFonts w:ascii="Sylfaen" w:hAnsi="Sylfaen" w:cs="Sylfaen"/>
                <w:lang w:val="ka-GE"/>
              </w:rPr>
              <w:t>ლეგიტიმურ</w:t>
            </w:r>
            <w:r w:rsidR="006D56EC" w:rsidRPr="006D56EC">
              <w:rPr>
                <w:lang w:val="ka-GE"/>
              </w:rPr>
              <w:t xml:space="preserve"> </w:t>
            </w:r>
            <w:r w:rsidR="006D56EC" w:rsidRPr="006D56EC">
              <w:rPr>
                <w:rFonts w:ascii="Sylfaen" w:hAnsi="Sylfaen" w:cs="Sylfaen"/>
                <w:lang w:val="ka-GE"/>
              </w:rPr>
              <w:t>მიზანს</w:t>
            </w:r>
            <w:r w:rsidR="006D56EC" w:rsidRPr="006D56EC">
              <w:rPr>
                <w:lang w:val="ka-GE"/>
              </w:rPr>
              <w:t xml:space="preserve">, </w:t>
            </w:r>
            <w:r w:rsidR="006D56EC" w:rsidRPr="006D56EC">
              <w:rPr>
                <w:rFonts w:ascii="Sylfaen" w:hAnsi="Sylfaen" w:cs="Sylfaen"/>
                <w:lang w:val="ka-GE"/>
              </w:rPr>
              <w:t>რომლებიც</w:t>
            </w:r>
            <w:r w:rsidR="006D56EC" w:rsidRPr="006D56EC">
              <w:rPr>
                <w:lang w:val="ka-GE"/>
              </w:rPr>
              <w:t xml:space="preserve"> </w:t>
            </w:r>
            <w:r w:rsidR="006D56EC" w:rsidRPr="006D56EC">
              <w:rPr>
                <w:rFonts w:ascii="Sylfaen" w:hAnsi="Sylfaen" w:cs="Sylfaen"/>
                <w:lang w:val="ka-GE"/>
              </w:rPr>
              <w:t>ამომწურავად</w:t>
            </w:r>
            <w:r w:rsidR="006D56EC" w:rsidRPr="006D56EC">
              <w:rPr>
                <w:lang w:val="ka-GE"/>
              </w:rPr>
              <w:t xml:space="preserve"> </w:t>
            </w:r>
            <w:r w:rsidR="006D56EC" w:rsidRPr="006D56EC">
              <w:rPr>
                <w:rFonts w:ascii="Sylfaen" w:hAnsi="Sylfaen" w:cs="Sylfaen"/>
                <w:lang w:val="ka-GE"/>
              </w:rPr>
              <w:t>არის</w:t>
            </w:r>
            <w:r w:rsidR="006D56EC" w:rsidRPr="006D56EC">
              <w:rPr>
                <w:lang w:val="ka-GE"/>
              </w:rPr>
              <w:t xml:space="preserve"> </w:t>
            </w:r>
            <w:r w:rsidR="006D56EC" w:rsidRPr="006D56EC">
              <w:rPr>
                <w:rFonts w:ascii="Sylfaen" w:hAnsi="Sylfaen" w:cs="Sylfaen"/>
                <w:lang w:val="ka-GE"/>
              </w:rPr>
              <w:t>ჩამოთვლილი</w:t>
            </w:r>
            <w:r w:rsidR="006D56EC" w:rsidRPr="006D56EC">
              <w:rPr>
                <w:lang w:val="ka-GE"/>
              </w:rPr>
              <w:t xml:space="preserve"> </w:t>
            </w:r>
            <w:r w:rsidR="006D56EC" w:rsidRPr="006D56EC">
              <w:rPr>
                <w:rFonts w:ascii="Sylfaen" w:hAnsi="Sylfaen" w:cs="Sylfaen"/>
                <w:lang w:val="ka-GE"/>
              </w:rPr>
              <w:t>შესაბამის</w:t>
            </w:r>
            <w:r w:rsidR="006D56EC" w:rsidRPr="006D56EC">
              <w:rPr>
                <w:lang w:val="ka-GE"/>
              </w:rPr>
              <w:t xml:space="preserve"> </w:t>
            </w:r>
            <w:r w:rsidR="006D56EC" w:rsidRPr="006D56EC">
              <w:rPr>
                <w:rFonts w:ascii="Sylfaen" w:hAnsi="Sylfaen" w:cs="Sylfaen"/>
                <w:lang w:val="ka-GE"/>
              </w:rPr>
              <w:t>ხელშეკრულებაში</w:t>
            </w:r>
            <w:r w:rsidR="006D56EC" w:rsidRPr="006D56EC">
              <w:rPr>
                <w:lang w:val="ka-GE"/>
              </w:rPr>
              <w:t>/</w:t>
            </w:r>
            <w:r w:rsidR="006D56EC" w:rsidRPr="006D56EC">
              <w:rPr>
                <w:rFonts w:ascii="Sylfaen" w:hAnsi="Sylfaen" w:cs="Sylfaen"/>
                <w:lang w:val="ka-GE"/>
              </w:rPr>
              <w:t>კონვენციაში</w:t>
            </w:r>
            <w:r w:rsidR="006D56EC" w:rsidRPr="006D56EC">
              <w:rPr>
                <w:lang w:val="ka-GE"/>
              </w:rPr>
              <w:t xml:space="preserve">, </w:t>
            </w:r>
            <w:r w:rsidR="006D56EC" w:rsidRPr="006D56EC">
              <w:rPr>
                <w:rFonts w:ascii="Sylfaen" w:hAnsi="Sylfaen" w:cs="Sylfaen"/>
                <w:lang w:val="ka-GE"/>
              </w:rPr>
              <w:t>უნდა</w:t>
            </w:r>
            <w:r w:rsidR="006D56EC" w:rsidRPr="006D56EC">
              <w:rPr>
                <w:lang w:val="ka-GE"/>
              </w:rPr>
              <w:t xml:space="preserve"> </w:t>
            </w:r>
            <w:r w:rsidR="006D56EC" w:rsidRPr="006D56EC">
              <w:rPr>
                <w:rFonts w:ascii="Sylfaen" w:hAnsi="Sylfaen" w:cs="Sylfaen"/>
                <w:lang w:val="ka-GE"/>
              </w:rPr>
              <w:t>იყოს</w:t>
            </w:r>
            <w:r w:rsidR="006D56EC" w:rsidRPr="006D56EC">
              <w:rPr>
                <w:lang w:val="ka-GE"/>
              </w:rPr>
              <w:t xml:space="preserve"> </w:t>
            </w:r>
            <w:r w:rsidR="006D56EC" w:rsidRPr="006D56EC">
              <w:rPr>
                <w:rFonts w:ascii="Sylfaen" w:hAnsi="Sylfaen" w:cs="Sylfaen"/>
                <w:lang w:val="ka-GE"/>
              </w:rPr>
              <w:t>აუცილებელი</w:t>
            </w:r>
            <w:r w:rsidR="006D56EC" w:rsidRPr="006D56EC">
              <w:rPr>
                <w:lang w:val="ka-GE"/>
              </w:rPr>
              <w:t xml:space="preserve"> </w:t>
            </w:r>
            <w:r w:rsidR="006D56EC" w:rsidRPr="006D56EC">
              <w:rPr>
                <w:rFonts w:ascii="Sylfaen" w:hAnsi="Sylfaen" w:cs="Sylfaen"/>
                <w:lang w:val="ka-GE"/>
              </w:rPr>
              <w:t>დემოკრატიულ</w:t>
            </w:r>
            <w:r w:rsidR="006D56EC" w:rsidRPr="006D56EC">
              <w:rPr>
                <w:lang w:val="ka-GE"/>
              </w:rPr>
              <w:t xml:space="preserve"> </w:t>
            </w:r>
            <w:r w:rsidR="006D56EC" w:rsidRPr="006D56EC">
              <w:rPr>
                <w:rFonts w:ascii="Sylfaen" w:hAnsi="Sylfaen" w:cs="Sylfaen"/>
                <w:lang w:val="ka-GE"/>
              </w:rPr>
              <w:t>საზოგადოებაში</w:t>
            </w:r>
            <w:r w:rsidR="006D56EC" w:rsidRPr="006D56EC">
              <w:rPr>
                <w:lang w:val="ka-GE"/>
              </w:rPr>
              <w:t xml:space="preserve"> </w:t>
            </w:r>
            <w:r w:rsidR="006D56EC" w:rsidRPr="006D56EC">
              <w:rPr>
                <w:rFonts w:ascii="Sylfaen" w:hAnsi="Sylfaen" w:cs="Sylfaen"/>
                <w:lang w:val="ka-GE"/>
              </w:rPr>
              <w:t>და</w:t>
            </w:r>
            <w:r w:rsidR="006D56EC" w:rsidRPr="006D56EC">
              <w:rPr>
                <w:lang w:val="ka-GE"/>
              </w:rPr>
              <w:t xml:space="preserve"> </w:t>
            </w:r>
            <w:r w:rsidR="006D56EC" w:rsidRPr="006D56EC">
              <w:rPr>
                <w:rFonts w:ascii="Sylfaen" w:hAnsi="Sylfaen" w:cs="Sylfaen"/>
                <w:lang w:val="ka-GE"/>
              </w:rPr>
              <w:t>უნდა</w:t>
            </w:r>
            <w:r w:rsidR="006D56EC" w:rsidRPr="006D56EC">
              <w:rPr>
                <w:lang w:val="ka-GE"/>
              </w:rPr>
              <w:t xml:space="preserve"> </w:t>
            </w:r>
            <w:r w:rsidR="006D56EC" w:rsidRPr="006D56EC">
              <w:rPr>
                <w:rFonts w:ascii="Sylfaen" w:hAnsi="Sylfaen" w:cs="Sylfaen"/>
                <w:lang w:val="ka-GE"/>
              </w:rPr>
              <w:t>იცავდეს</w:t>
            </w:r>
            <w:r w:rsidR="006D56EC" w:rsidRPr="006D56EC">
              <w:rPr>
                <w:lang w:val="ka-GE"/>
              </w:rPr>
              <w:t xml:space="preserve"> </w:t>
            </w:r>
            <w:r w:rsidR="006D56EC" w:rsidRPr="006D56EC">
              <w:rPr>
                <w:rFonts w:ascii="Sylfaen" w:hAnsi="Sylfaen" w:cs="Sylfaen"/>
                <w:lang w:val="ka-GE"/>
              </w:rPr>
              <w:t>პროპორციულობის</w:t>
            </w:r>
            <w:r w:rsidR="006D56EC" w:rsidRPr="006D56EC">
              <w:rPr>
                <w:lang w:val="ka-GE"/>
              </w:rPr>
              <w:t xml:space="preserve"> </w:t>
            </w:r>
            <w:r w:rsidR="006D56EC" w:rsidRPr="006D56EC">
              <w:rPr>
                <w:rFonts w:ascii="Sylfaen" w:hAnsi="Sylfaen" w:cs="Sylfaen"/>
                <w:lang w:val="ka-GE"/>
              </w:rPr>
              <w:t>პრინციპს</w:t>
            </w:r>
            <w:r w:rsidR="006D56EC" w:rsidRPr="006D56EC">
              <w:rPr>
                <w:lang w:val="ka-GE"/>
              </w:rPr>
              <w:t xml:space="preserve"> (</w:t>
            </w:r>
            <w:r w:rsidR="006D56EC" w:rsidRPr="006D56EC">
              <w:rPr>
                <w:rFonts w:ascii="Sylfaen" w:hAnsi="Sylfaen" w:cs="Sylfaen"/>
                <w:lang w:val="ka-GE"/>
              </w:rPr>
              <w:t>რაც</w:t>
            </w:r>
            <w:r w:rsidR="006D56EC" w:rsidRPr="006D56EC">
              <w:rPr>
                <w:lang w:val="ka-GE"/>
              </w:rPr>
              <w:t xml:space="preserve">, </w:t>
            </w:r>
            <w:r w:rsidR="006D56EC">
              <w:rPr>
                <w:rFonts w:ascii="Sylfaen" w:hAnsi="Sylfaen" w:cs="Sylfaen"/>
                <w:lang w:val="ka-GE"/>
              </w:rPr>
              <w:t>მათ</w:t>
            </w:r>
            <w:r w:rsidR="006D56EC" w:rsidRPr="006D56EC">
              <w:rPr>
                <w:lang w:val="ka-GE"/>
              </w:rPr>
              <w:t xml:space="preserve"> </w:t>
            </w:r>
            <w:r w:rsidR="006D56EC" w:rsidRPr="006D56EC">
              <w:rPr>
                <w:rFonts w:ascii="Sylfaen" w:hAnsi="Sylfaen" w:cs="Sylfaen"/>
                <w:lang w:val="ka-GE"/>
              </w:rPr>
              <w:t>შორის</w:t>
            </w:r>
            <w:r w:rsidR="006D56EC" w:rsidRPr="006D56EC">
              <w:rPr>
                <w:lang w:val="ka-GE"/>
              </w:rPr>
              <w:t xml:space="preserve">, </w:t>
            </w:r>
            <w:r w:rsidR="006D56EC" w:rsidRPr="006D56EC">
              <w:rPr>
                <w:rFonts w:ascii="Sylfaen" w:hAnsi="Sylfaen" w:cs="Sylfaen"/>
                <w:lang w:val="ka-GE"/>
              </w:rPr>
              <w:t>გულისხმობს</w:t>
            </w:r>
            <w:r w:rsidR="006D56EC" w:rsidRPr="006D56EC">
              <w:rPr>
                <w:lang w:val="ka-GE"/>
              </w:rPr>
              <w:t xml:space="preserve">, </w:t>
            </w:r>
            <w:r w:rsidR="006D56EC" w:rsidRPr="006D56EC">
              <w:rPr>
                <w:rFonts w:ascii="Sylfaen" w:hAnsi="Sylfaen" w:cs="Sylfaen"/>
                <w:lang w:val="ka-GE"/>
              </w:rPr>
              <w:t>რომ</w:t>
            </w:r>
            <w:r w:rsidR="006D56EC" w:rsidRPr="006D56EC">
              <w:rPr>
                <w:lang w:val="ka-GE"/>
              </w:rPr>
              <w:t xml:space="preserve"> </w:t>
            </w:r>
            <w:r w:rsidR="006D56EC" w:rsidRPr="006D56EC">
              <w:rPr>
                <w:rFonts w:ascii="Sylfaen" w:hAnsi="Sylfaen" w:cs="Sylfaen"/>
                <w:lang w:val="ka-GE"/>
              </w:rPr>
              <w:t>დაწესებული</w:t>
            </w:r>
            <w:r w:rsidR="006D56EC" w:rsidRPr="006D56EC">
              <w:rPr>
                <w:lang w:val="ka-GE"/>
              </w:rPr>
              <w:t xml:space="preserve"> </w:t>
            </w:r>
            <w:r w:rsidR="006D56EC" w:rsidRPr="006D56EC">
              <w:rPr>
                <w:rFonts w:ascii="Sylfaen" w:hAnsi="Sylfaen" w:cs="Sylfaen"/>
                <w:lang w:val="ka-GE"/>
              </w:rPr>
              <w:t>შეზღუდვა</w:t>
            </w:r>
            <w:r w:rsidR="006D56EC" w:rsidRPr="006D56EC">
              <w:rPr>
                <w:lang w:val="ka-GE"/>
              </w:rPr>
              <w:t xml:space="preserve"> </w:t>
            </w:r>
            <w:r w:rsidR="006D56EC" w:rsidRPr="006D56EC">
              <w:rPr>
                <w:rFonts w:ascii="Sylfaen" w:hAnsi="Sylfaen" w:cs="Sylfaen"/>
                <w:lang w:val="ka-GE"/>
              </w:rPr>
              <w:t>უნდა</w:t>
            </w:r>
            <w:r w:rsidR="006D56EC" w:rsidRPr="006D56EC">
              <w:rPr>
                <w:lang w:val="ka-GE"/>
              </w:rPr>
              <w:t xml:space="preserve"> </w:t>
            </w:r>
            <w:r w:rsidR="006D56EC" w:rsidRPr="006D56EC">
              <w:rPr>
                <w:rFonts w:ascii="Sylfaen" w:hAnsi="Sylfaen" w:cs="Sylfaen"/>
                <w:lang w:val="ka-GE"/>
              </w:rPr>
              <w:t>წარმოადგენდეს</w:t>
            </w:r>
            <w:r w:rsidR="006D56EC" w:rsidRPr="006D56EC">
              <w:rPr>
                <w:lang w:val="ka-GE"/>
              </w:rPr>
              <w:t xml:space="preserve"> </w:t>
            </w:r>
            <w:r w:rsidR="006D56EC" w:rsidRPr="006D56EC">
              <w:rPr>
                <w:rFonts w:ascii="Sylfaen" w:hAnsi="Sylfaen" w:cs="Sylfaen"/>
                <w:lang w:val="ka-GE"/>
              </w:rPr>
              <w:t>ყველაზე</w:t>
            </w:r>
            <w:r w:rsidR="006D56EC" w:rsidRPr="006D56EC">
              <w:rPr>
                <w:lang w:val="ka-GE"/>
              </w:rPr>
              <w:t xml:space="preserve"> </w:t>
            </w:r>
            <w:r w:rsidR="006D56EC" w:rsidRPr="006D56EC">
              <w:rPr>
                <w:rFonts w:ascii="Sylfaen" w:hAnsi="Sylfaen" w:cs="Sylfaen"/>
                <w:lang w:val="ka-GE"/>
              </w:rPr>
              <w:t>ნაკლებად</w:t>
            </w:r>
            <w:r w:rsidR="006D56EC" w:rsidRPr="006D56EC">
              <w:rPr>
                <w:lang w:val="ka-GE"/>
              </w:rPr>
              <w:t xml:space="preserve"> </w:t>
            </w:r>
            <w:r w:rsidR="006D56EC">
              <w:rPr>
                <w:rFonts w:ascii="Sylfaen" w:hAnsi="Sylfaen" w:cs="Sylfaen"/>
                <w:lang w:val="ka-GE"/>
              </w:rPr>
              <w:t>მ</w:t>
            </w:r>
            <w:r w:rsidR="006D56EC" w:rsidRPr="006D56EC">
              <w:rPr>
                <w:rFonts w:ascii="Sylfaen" w:hAnsi="Sylfaen" w:cs="Sylfaen"/>
                <w:lang w:val="ka-GE"/>
              </w:rPr>
              <w:t>ზღუდავ</w:t>
            </w:r>
            <w:r w:rsidR="006D56EC" w:rsidRPr="006D56EC">
              <w:rPr>
                <w:lang w:val="ka-GE"/>
              </w:rPr>
              <w:t xml:space="preserve"> </w:t>
            </w:r>
            <w:r w:rsidR="006D56EC" w:rsidRPr="006D56EC">
              <w:rPr>
                <w:rFonts w:ascii="Sylfaen" w:hAnsi="Sylfaen" w:cs="Sylfaen"/>
                <w:lang w:val="ka-GE"/>
              </w:rPr>
              <w:t>ზომას</w:t>
            </w:r>
            <w:r w:rsidR="006D56EC" w:rsidRPr="006D56EC">
              <w:rPr>
                <w:lang w:val="ka-GE"/>
              </w:rPr>
              <w:t xml:space="preserve"> </w:t>
            </w:r>
            <w:r w:rsidR="006D56EC" w:rsidRPr="006D56EC">
              <w:rPr>
                <w:rFonts w:ascii="Sylfaen" w:hAnsi="Sylfaen" w:cs="Sylfaen"/>
                <w:lang w:val="ka-GE"/>
              </w:rPr>
              <w:t>იმ</w:t>
            </w:r>
            <w:r w:rsidR="006D56EC" w:rsidRPr="006D56EC">
              <w:rPr>
                <w:lang w:val="ka-GE"/>
              </w:rPr>
              <w:t xml:space="preserve"> </w:t>
            </w:r>
            <w:r w:rsidR="006D56EC" w:rsidRPr="006D56EC">
              <w:rPr>
                <w:rFonts w:ascii="Sylfaen" w:hAnsi="Sylfaen" w:cs="Sylfaen"/>
                <w:lang w:val="ka-GE"/>
              </w:rPr>
              <w:t>ზომებს</w:t>
            </w:r>
            <w:r w:rsidR="006D56EC" w:rsidRPr="006D56EC">
              <w:rPr>
                <w:lang w:val="ka-GE"/>
              </w:rPr>
              <w:t xml:space="preserve"> </w:t>
            </w:r>
            <w:r w:rsidR="006D56EC" w:rsidRPr="006D56EC">
              <w:rPr>
                <w:rFonts w:ascii="Sylfaen" w:hAnsi="Sylfaen" w:cs="Sylfaen"/>
                <w:lang w:val="ka-GE"/>
              </w:rPr>
              <w:t>შორის</w:t>
            </w:r>
            <w:r w:rsidR="006D56EC" w:rsidRPr="006D56EC">
              <w:rPr>
                <w:lang w:val="ka-GE"/>
              </w:rPr>
              <w:t xml:space="preserve">, </w:t>
            </w:r>
            <w:r w:rsidR="006D56EC" w:rsidRPr="006D56EC">
              <w:rPr>
                <w:rFonts w:ascii="Sylfaen" w:hAnsi="Sylfaen" w:cs="Sylfaen"/>
                <w:lang w:val="ka-GE"/>
              </w:rPr>
              <w:t>რომლებიც</w:t>
            </w:r>
            <w:r w:rsidR="006D56EC" w:rsidRPr="006D56EC">
              <w:rPr>
                <w:lang w:val="ka-GE"/>
              </w:rPr>
              <w:t xml:space="preserve"> </w:t>
            </w:r>
            <w:r w:rsidR="006D56EC" w:rsidRPr="006D56EC">
              <w:rPr>
                <w:rFonts w:ascii="Sylfaen" w:hAnsi="Sylfaen" w:cs="Sylfaen"/>
                <w:lang w:val="ka-GE"/>
              </w:rPr>
              <w:t>საკმარისად</w:t>
            </w:r>
            <w:r w:rsidR="006D56EC" w:rsidRPr="006D56EC">
              <w:rPr>
                <w:lang w:val="ka-GE"/>
              </w:rPr>
              <w:t xml:space="preserve"> </w:t>
            </w:r>
            <w:r w:rsidR="006D56EC" w:rsidRPr="006D56EC">
              <w:rPr>
                <w:rFonts w:ascii="Sylfaen" w:hAnsi="Sylfaen" w:cs="Sylfaen"/>
                <w:lang w:val="ka-GE"/>
              </w:rPr>
              <w:t>ეფექტიანია</w:t>
            </w:r>
            <w:r w:rsidR="006D56EC" w:rsidRPr="006D56EC">
              <w:rPr>
                <w:lang w:val="ka-GE"/>
              </w:rPr>
              <w:t xml:space="preserve"> </w:t>
            </w:r>
            <w:r w:rsidR="006D56EC" w:rsidRPr="006D56EC">
              <w:rPr>
                <w:rFonts w:ascii="Sylfaen" w:hAnsi="Sylfaen" w:cs="Sylfaen"/>
                <w:lang w:val="ka-GE"/>
              </w:rPr>
              <w:t>დასახული</w:t>
            </w:r>
            <w:r w:rsidR="006D56EC" w:rsidRPr="006D56EC">
              <w:rPr>
                <w:lang w:val="ka-GE"/>
              </w:rPr>
              <w:t xml:space="preserve"> </w:t>
            </w:r>
            <w:r w:rsidR="006D56EC" w:rsidRPr="006D56EC">
              <w:rPr>
                <w:rFonts w:ascii="Sylfaen" w:hAnsi="Sylfaen" w:cs="Sylfaen"/>
                <w:lang w:val="ka-GE"/>
              </w:rPr>
              <w:t>მიზნის</w:t>
            </w:r>
            <w:r w:rsidR="006D56EC" w:rsidRPr="006D56EC">
              <w:rPr>
                <w:lang w:val="ka-GE"/>
              </w:rPr>
              <w:t xml:space="preserve"> </w:t>
            </w:r>
            <w:r w:rsidR="006D56EC" w:rsidRPr="006D56EC">
              <w:rPr>
                <w:rFonts w:ascii="Sylfaen" w:hAnsi="Sylfaen" w:cs="Sylfaen"/>
                <w:lang w:val="ka-GE"/>
              </w:rPr>
              <w:t>მისაღწევად</w:t>
            </w:r>
            <w:r w:rsidR="006D56EC" w:rsidRPr="006D56EC">
              <w:rPr>
                <w:lang w:val="ka-GE"/>
              </w:rPr>
              <w:t xml:space="preserve">). </w:t>
            </w:r>
            <w:r w:rsidR="006D56EC" w:rsidRPr="006D56EC">
              <w:rPr>
                <w:rFonts w:ascii="Sylfaen" w:hAnsi="Sylfaen" w:cs="Sylfaen"/>
                <w:lang w:val="ka-GE"/>
              </w:rPr>
              <w:t>გარდა</w:t>
            </w:r>
            <w:r w:rsidR="006D56EC" w:rsidRPr="006D56EC">
              <w:rPr>
                <w:lang w:val="ka-GE"/>
              </w:rPr>
              <w:t xml:space="preserve"> </w:t>
            </w:r>
            <w:r w:rsidR="006D56EC" w:rsidRPr="006D56EC">
              <w:rPr>
                <w:rFonts w:ascii="Sylfaen" w:hAnsi="Sylfaen" w:cs="Sylfaen"/>
                <w:lang w:val="ka-GE"/>
              </w:rPr>
              <w:t>ამისა</w:t>
            </w:r>
            <w:r w:rsidR="006D56EC" w:rsidRPr="006D56EC">
              <w:rPr>
                <w:lang w:val="ka-GE"/>
              </w:rPr>
              <w:t xml:space="preserve">, </w:t>
            </w:r>
            <w:r w:rsidR="006D56EC" w:rsidRPr="006D56EC">
              <w:rPr>
                <w:rFonts w:ascii="Sylfaen" w:hAnsi="Sylfaen" w:cs="Sylfaen"/>
                <w:lang w:val="ka-GE"/>
              </w:rPr>
              <w:t>შეზღუდვა</w:t>
            </w:r>
            <w:r w:rsidR="006D56EC" w:rsidRPr="006D56EC">
              <w:rPr>
                <w:lang w:val="ka-GE"/>
              </w:rPr>
              <w:t xml:space="preserve"> </w:t>
            </w:r>
            <w:r w:rsidR="006D56EC" w:rsidRPr="006D56EC">
              <w:rPr>
                <w:rFonts w:ascii="Sylfaen" w:hAnsi="Sylfaen" w:cs="Sylfaen"/>
                <w:lang w:val="ka-GE"/>
              </w:rPr>
              <w:t>უნდა</w:t>
            </w:r>
            <w:r w:rsidR="006D56EC" w:rsidRPr="006D56EC">
              <w:rPr>
                <w:lang w:val="ka-GE"/>
              </w:rPr>
              <w:t xml:space="preserve"> </w:t>
            </w:r>
            <w:r w:rsidR="006D56EC" w:rsidRPr="006D56EC">
              <w:rPr>
                <w:rFonts w:ascii="Sylfaen" w:hAnsi="Sylfaen" w:cs="Sylfaen"/>
                <w:lang w:val="ka-GE"/>
              </w:rPr>
              <w:t>იყოს</w:t>
            </w:r>
            <w:r w:rsidR="006D56EC" w:rsidRPr="006D56EC">
              <w:rPr>
                <w:lang w:val="ka-GE"/>
              </w:rPr>
              <w:t xml:space="preserve"> </w:t>
            </w:r>
            <w:r w:rsidR="006D56EC" w:rsidRPr="006D56EC">
              <w:rPr>
                <w:rFonts w:ascii="Sylfaen" w:hAnsi="Sylfaen" w:cs="Sylfaen"/>
                <w:lang w:val="ka-GE"/>
              </w:rPr>
              <w:t>არადისკრიმინაციული</w:t>
            </w:r>
            <w:r w:rsidR="006D56EC" w:rsidRPr="006D56EC">
              <w:rPr>
                <w:lang w:val="ka-GE"/>
              </w:rPr>
              <w:t xml:space="preserve"> (ICCPR-</w:t>
            </w:r>
            <w:r w:rsidR="006D56EC" w:rsidRPr="006D56EC">
              <w:rPr>
                <w:rFonts w:ascii="Sylfaen" w:hAnsi="Sylfaen" w:cs="Sylfaen"/>
                <w:lang w:val="ka-GE"/>
              </w:rPr>
              <w:t>ის</w:t>
            </w:r>
            <w:r w:rsidR="006D56EC" w:rsidRPr="006D56EC">
              <w:rPr>
                <w:lang w:val="ka-GE"/>
              </w:rPr>
              <w:t xml:space="preserve"> 2-</w:t>
            </w:r>
            <w:r w:rsidR="006D56EC" w:rsidRPr="006D56EC">
              <w:rPr>
                <w:rFonts w:ascii="Sylfaen" w:hAnsi="Sylfaen" w:cs="Sylfaen"/>
                <w:lang w:val="ka-GE"/>
              </w:rPr>
              <w:t>ე</w:t>
            </w:r>
            <w:r w:rsidR="006D56EC" w:rsidRPr="006D56EC">
              <w:rPr>
                <w:lang w:val="ka-GE"/>
              </w:rPr>
              <w:t xml:space="preserve"> </w:t>
            </w:r>
            <w:r w:rsidR="006D56EC" w:rsidRPr="006D56EC">
              <w:rPr>
                <w:rFonts w:ascii="Sylfaen" w:hAnsi="Sylfaen" w:cs="Sylfaen"/>
                <w:lang w:val="ka-GE"/>
              </w:rPr>
              <w:t>და</w:t>
            </w:r>
            <w:r w:rsidR="006D56EC" w:rsidRPr="006D56EC">
              <w:rPr>
                <w:lang w:val="ka-GE"/>
              </w:rPr>
              <w:t xml:space="preserve"> 26-</w:t>
            </w:r>
            <w:r w:rsidR="006D56EC" w:rsidRPr="006D56EC">
              <w:rPr>
                <w:rFonts w:ascii="Sylfaen" w:hAnsi="Sylfaen" w:cs="Sylfaen"/>
                <w:lang w:val="ka-GE"/>
              </w:rPr>
              <w:t>ე</w:t>
            </w:r>
            <w:r w:rsidR="006D56EC" w:rsidRPr="006D56EC">
              <w:rPr>
                <w:lang w:val="ka-GE"/>
              </w:rPr>
              <w:t xml:space="preserve"> </w:t>
            </w:r>
            <w:r w:rsidR="006D56EC" w:rsidRPr="006D56EC">
              <w:rPr>
                <w:rFonts w:ascii="Sylfaen" w:hAnsi="Sylfaen" w:cs="Sylfaen"/>
                <w:lang w:val="ka-GE"/>
              </w:rPr>
              <w:t>მუხლები</w:t>
            </w:r>
            <w:r w:rsidR="006D56EC" w:rsidRPr="006D56EC">
              <w:rPr>
                <w:lang w:val="ka-GE"/>
              </w:rPr>
              <w:t xml:space="preserve"> </w:t>
            </w:r>
            <w:r w:rsidR="006D56EC" w:rsidRPr="006D56EC">
              <w:rPr>
                <w:rFonts w:ascii="Sylfaen" w:hAnsi="Sylfaen" w:cs="Sylfaen"/>
                <w:lang w:val="ka-GE"/>
              </w:rPr>
              <w:t>და</w:t>
            </w:r>
            <w:r w:rsidR="006D56EC" w:rsidRPr="006D56EC">
              <w:rPr>
                <w:lang w:val="ka-GE"/>
              </w:rPr>
              <w:t xml:space="preserve"> ECHR-</w:t>
            </w:r>
            <w:r w:rsidR="006D56EC" w:rsidRPr="006D56EC">
              <w:rPr>
                <w:rFonts w:ascii="Sylfaen" w:hAnsi="Sylfaen" w:cs="Sylfaen"/>
                <w:lang w:val="ka-GE"/>
              </w:rPr>
              <w:t>ის</w:t>
            </w:r>
            <w:r w:rsidR="006D56EC" w:rsidRPr="006D56EC">
              <w:rPr>
                <w:lang w:val="ka-GE"/>
              </w:rPr>
              <w:t xml:space="preserve"> 14-</w:t>
            </w:r>
            <w:r w:rsidR="006D56EC" w:rsidRPr="006D56EC">
              <w:rPr>
                <w:rFonts w:ascii="Sylfaen" w:hAnsi="Sylfaen" w:cs="Sylfaen"/>
                <w:lang w:val="ka-GE"/>
              </w:rPr>
              <w:t>ე</w:t>
            </w:r>
            <w:r w:rsidR="006D56EC" w:rsidRPr="006D56EC">
              <w:rPr>
                <w:lang w:val="ka-GE"/>
              </w:rPr>
              <w:t xml:space="preserve"> </w:t>
            </w:r>
            <w:r w:rsidR="006D56EC" w:rsidRPr="006D56EC">
              <w:rPr>
                <w:rFonts w:ascii="Sylfaen" w:hAnsi="Sylfaen" w:cs="Sylfaen"/>
                <w:lang w:val="ka-GE"/>
              </w:rPr>
              <w:t>მუხლი</w:t>
            </w:r>
            <w:r w:rsidR="006D56EC" w:rsidRPr="006D56EC">
              <w:rPr>
                <w:lang w:val="ka-GE"/>
              </w:rPr>
              <w:t xml:space="preserve"> </w:t>
            </w:r>
            <w:r w:rsidR="006D56EC" w:rsidRPr="006D56EC">
              <w:rPr>
                <w:rFonts w:ascii="Sylfaen" w:hAnsi="Sylfaen" w:cs="Sylfaen"/>
                <w:lang w:val="ka-GE"/>
              </w:rPr>
              <w:t>და</w:t>
            </w:r>
            <w:r w:rsidR="006D56EC" w:rsidRPr="006D56EC">
              <w:rPr>
                <w:lang w:val="ka-GE"/>
              </w:rPr>
              <w:t xml:space="preserve"> ECHR-</w:t>
            </w:r>
            <w:r w:rsidR="006D56EC" w:rsidRPr="006D56EC">
              <w:rPr>
                <w:rFonts w:ascii="Sylfaen" w:hAnsi="Sylfaen" w:cs="Sylfaen"/>
                <w:lang w:val="ka-GE"/>
              </w:rPr>
              <w:t>ის</w:t>
            </w:r>
            <w:r w:rsidR="006D56EC" w:rsidRPr="006D56EC">
              <w:rPr>
                <w:lang w:val="ka-GE"/>
              </w:rPr>
              <w:t xml:space="preserve"> </w:t>
            </w:r>
            <w:r w:rsidR="006D56EC" w:rsidRPr="006D56EC">
              <w:rPr>
                <w:rFonts w:ascii="Sylfaen" w:hAnsi="Sylfaen" w:cs="Sylfaen"/>
                <w:lang w:val="ka-GE"/>
              </w:rPr>
              <w:t>მე</w:t>
            </w:r>
            <w:r w:rsidR="006D56EC" w:rsidRPr="006D56EC">
              <w:rPr>
                <w:lang w:val="ka-GE"/>
              </w:rPr>
              <w:t xml:space="preserve">-12 </w:t>
            </w:r>
            <w:r w:rsidR="006D56EC" w:rsidRPr="006D56EC">
              <w:rPr>
                <w:rFonts w:ascii="Sylfaen" w:hAnsi="Sylfaen" w:cs="Sylfaen"/>
                <w:lang w:val="ka-GE"/>
              </w:rPr>
              <w:t>პროტოკოლი</w:t>
            </w:r>
            <w:r w:rsidR="006D56EC" w:rsidRPr="006D56EC">
              <w:rPr>
                <w:lang w:val="ka-GE"/>
              </w:rPr>
              <w:t>)</w:t>
            </w:r>
            <w:r w:rsidR="006D56EC" w:rsidRPr="000605CF">
              <w:rPr>
                <w:lang w:val="ka-GE"/>
              </w:rPr>
              <w:t>”</w:t>
            </w:r>
            <w:r w:rsidR="006D56EC" w:rsidRPr="006D56EC">
              <w:rPr>
                <w:lang w:val="ka-GE"/>
              </w:rPr>
              <w:t xml:space="preserve">. </w:t>
            </w:r>
            <w:r w:rsidR="006D56EC">
              <w:rPr>
                <w:rStyle w:val="a8"/>
                <w:lang w:val="ka-GE"/>
              </w:rPr>
              <w:footnoteReference w:id="20"/>
            </w:r>
            <w:r w:rsidR="006D56EC" w:rsidRPr="000605CF">
              <w:rPr>
                <w:lang w:val="ka-GE"/>
              </w:rPr>
              <w:t xml:space="preserve"> </w:t>
            </w:r>
            <w:r w:rsidR="006D56EC" w:rsidRPr="006D56EC">
              <w:rPr>
                <w:rFonts w:ascii="Sylfaen" w:hAnsi="Sylfaen"/>
                <w:lang w:val="ka-GE"/>
              </w:rPr>
              <w:t>დასკვნაში ასევე აღნიშნულია რომ შეზღუდვები არ უნდა გამოყენებული სხვა მიზნებისთვის, გარდა იმისა რაც კანონით არის გათვალისწინებული. უფლების შეზღუდვა არ უნდა იწვევდეს ევროპული კონვენციის მე-18 მუხლის დარღვევას.</w:t>
            </w:r>
            <w:r w:rsidR="006D56EC">
              <w:rPr>
                <w:rStyle w:val="a8"/>
                <w:rFonts w:ascii="Sylfaen" w:hAnsi="Sylfaen"/>
                <w:lang w:val="ka-GE"/>
              </w:rPr>
              <w:footnoteReference w:id="21"/>
            </w:r>
            <w:r w:rsidR="006D56EC" w:rsidRPr="006D56EC">
              <w:rPr>
                <w:lang w:val="ka-GE"/>
              </w:rPr>
              <w:t xml:space="preserve">  </w:t>
            </w:r>
          </w:p>
          <w:p w14:paraId="2ED8D63B" w14:textId="77777777" w:rsidR="00327D2C" w:rsidRDefault="00327D2C" w:rsidP="00327D2C">
            <w:pPr>
              <w:autoSpaceDE w:val="0"/>
              <w:autoSpaceDN w:val="0"/>
              <w:adjustRightInd w:val="0"/>
              <w:jc w:val="both"/>
              <w:rPr>
                <w:rFonts w:ascii="Sylfaen" w:hAnsi="Sylfaen" w:cs="Calibri,BoldItalic"/>
                <w:lang w:val="ka-GE"/>
              </w:rPr>
            </w:pPr>
          </w:p>
          <w:p w14:paraId="1DD10BB6" w14:textId="77777777" w:rsidR="00E930E9" w:rsidRDefault="00E930E9" w:rsidP="009C38BD">
            <w:pPr>
              <w:autoSpaceDE w:val="0"/>
              <w:autoSpaceDN w:val="0"/>
              <w:adjustRightInd w:val="0"/>
              <w:ind w:left="1440"/>
              <w:rPr>
                <w:rFonts w:ascii="Sylfaen" w:hAnsi="Sylfaen" w:cs="Calibri"/>
                <w:b/>
                <w:bCs/>
                <w:i/>
                <w:iCs/>
                <w:lang w:val="ka-GE"/>
              </w:rPr>
            </w:pPr>
          </w:p>
          <w:p w14:paraId="01F69582" w14:textId="3ABC66AC" w:rsidR="008B6745" w:rsidRDefault="009C38BD" w:rsidP="009C38BD">
            <w:pPr>
              <w:autoSpaceDE w:val="0"/>
              <w:autoSpaceDN w:val="0"/>
              <w:adjustRightInd w:val="0"/>
              <w:ind w:left="1440"/>
              <w:rPr>
                <w:rFonts w:ascii="Sylfaen" w:hAnsi="Sylfaen" w:cs="Calibri"/>
                <w:b/>
                <w:bCs/>
                <w:lang w:val="ka-GE"/>
              </w:rPr>
            </w:pPr>
            <w:r w:rsidRPr="00BF6AFD">
              <w:rPr>
                <w:rFonts w:ascii="Sylfaen" w:hAnsi="Sylfaen" w:cs="Calibri"/>
                <w:b/>
                <w:bCs/>
                <w:lang w:val="ka-GE"/>
              </w:rPr>
              <w:t>2.</w:t>
            </w:r>
            <w:r w:rsidR="00C71AC7">
              <w:rPr>
                <w:rFonts w:ascii="Sylfaen" w:hAnsi="Sylfaen" w:cs="Calibri"/>
                <w:b/>
                <w:bCs/>
                <w:lang w:val="ka-GE"/>
              </w:rPr>
              <w:t>2</w:t>
            </w:r>
            <w:r w:rsidRPr="00BF6AFD">
              <w:rPr>
                <w:rFonts w:ascii="Sylfaen" w:hAnsi="Sylfaen" w:cs="Calibri"/>
                <w:b/>
                <w:bCs/>
                <w:lang w:val="ka-GE"/>
              </w:rPr>
              <w:t xml:space="preserve">. </w:t>
            </w:r>
            <w:r w:rsidR="008B6745" w:rsidRPr="00BF6AFD">
              <w:rPr>
                <w:rFonts w:ascii="Sylfaen" w:hAnsi="Sylfaen" w:cs="Calibri"/>
                <w:b/>
                <w:bCs/>
                <w:lang w:val="ka-GE"/>
              </w:rPr>
              <w:t xml:space="preserve"> </w:t>
            </w:r>
            <w:r w:rsidR="00BF6AFD" w:rsidRPr="00BF6AFD">
              <w:rPr>
                <w:rFonts w:ascii="Sylfaen" w:hAnsi="Sylfaen" w:cs="Sylfaen"/>
                <w:b/>
                <w:bCs/>
                <w:lang w:val="ka-GE"/>
              </w:rPr>
              <w:t xml:space="preserve">ადმინისტრაციულ სამართალდარღვევათა კოდექსის და სისხლის სამართლის კოდექსის </w:t>
            </w:r>
            <w:r w:rsidR="008B6745" w:rsidRPr="00BF6AFD">
              <w:rPr>
                <w:rFonts w:ascii="Sylfaen" w:hAnsi="Sylfaen" w:cs="Calibri"/>
                <w:b/>
                <w:bCs/>
                <w:lang w:val="ka-GE"/>
              </w:rPr>
              <w:t>სადავო ნორმების გა</w:t>
            </w:r>
            <w:r w:rsidR="004E18D4">
              <w:rPr>
                <w:rFonts w:ascii="Sylfaen" w:hAnsi="Sylfaen" w:cs="Calibri"/>
                <w:b/>
                <w:bCs/>
                <w:lang w:val="ka-GE"/>
              </w:rPr>
              <w:t>მოყენება საერთო სასამართლოების პრაქტიკაში</w:t>
            </w:r>
            <w:r w:rsidR="008B6745" w:rsidRPr="00BF6AFD">
              <w:rPr>
                <w:rFonts w:ascii="Sylfaen" w:hAnsi="Sylfaen" w:cs="Calibri"/>
                <w:b/>
                <w:bCs/>
                <w:lang w:val="ka-GE"/>
              </w:rPr>
              <w:t xml:space="preserve"> </w:t>
            </w:r>
            <w:r w:rsidR="003460B6" w:rsidRPr="00BF6AFD">
              <w:rPr>
                <w:rFonts w:ascii="Sylfaen" w:hAnsi="Sylfaen" w:cs="Calibri"/>
                <w:b/>
                <w:bCs/>
                <w:lang w:val="ka-GE"/>
              </w:rPr>
              <w:t xml:space="preserve"> </w:t>
            </w:r>
          </w:p>
          <w:p w14:paraId="39594A75" w14:textId="77777777" w:rsidR="00BF6AFD" w:rsidRPr="00BF6AFD" w:rsidRDefault="00BF6AFD" w:rsidP="009C38BD">
            <w:pPr>
              <w:autoSpaceDE w:val="0"/>
              <w:autoSpaceDN w:val="0"/>
              <w:adjustRightInd w:val="0"/>
              <w:ind w:left="1440"/>
              <w:rPr>
                <w:rFonts w:ascii="Sylfaen" w:hAnsi="Sylfaen" w:cs="Calibri"/>
                <w:b/>
                <w:bCs/>
                <w:lang w:val="ka-GE"/>
              </w:rPr>
            </w:pPr>
          </w:p>
          <w:p w14:paraId="01EE6C7E" w14:textId="333B1DB8" w:rsidR="008F7999" w:rsidRDefault="008B6745" w:rsidP="00F25E3C">
            <w:pPr>
              <w:autoSpaceDE w:val="0"/>
              <w:autoSpaceDN w:val="0"/>
              <w:adjustRightInd w:val="0"/>
              <w:jc w:val="both"/>
              <w:rPr>
                <w:rFonts w:ascii="Sylfaen" w:hAnsi="Sylfaen" w:cs="Sylfaen"/>
                <w:lang w:val="ka-GE"/>
              </w:rPr>
            </w:pPr>
            <w:r w:rsidRPr="008B6745">
              <w:rPr>
                <w:rFonts w:ascii="Sylfaen" w:hAnsi="Sylfaen" w:cs="Sylfaen"/>
                <w:lang w:val="ka-GE"/>
              </w:rPr>
              <w:t>ადმინისტრაციულ სამართალდარღვევათა კოდექსის 174</w:t>
            </w:r>
            <w:r>
              <w:rPr>
                <w:rFonts w:ascii="Sylfaen" w:hAnsi="Sylfaen" w:cs="Sylfaen"/>
                <w:vertAlign w:val="superscript"/>
                <w:lang w:val="ka-GE"/>
              </w:rPr>
              <w:t>1</w:t>
            </w:r>
            <w:r w:rsidRPr="008B6745">
              <w:rPr>
                <w:rFonts w:ascii="Sylfaen" w:hAnsi="Sylfaen" w:cs="Sylfaen"/>
                <w:lang w:val="ka-GE"/>
              </w:rPr>
              <w:t>-ე მუხლის მე-4 ნაწილი</w:t>
            </w:r>
            <w:r>
              <w:rPr>
                <w:rFonts w:ascii="Sylfaen" w:hAnsi="Sylfaen" w:cs="Sylfaen"/>
                <w:lang w:val="ka-GE"/>
              </w:rPr>
              <w:t xml:space="preserve"> (16 </w:t>
            </w:r>
            <w:r w:rsidR="00AE58BF">
              <w:rPr>
                <w:rFonts w:ascii="Sylfaen" w:hAnsi="Sylfaen" w:cs="Sylfaen"/>
                <w:lang w:val="ka-GE"/>
              </w:rPr>
              <w:t>ოქტომბრამდე</w:t>
            </w:r>
            <w:r>
              <w:rPr>
                <w:rFonts w:ascii="Sylfaen" w:hAnsi="Sylfaen" w:cs="Sylfaen"/>
                <w:lang w:val="ka-GE"/>
              </w:rPr>
              <w:t xml:space="preserve"> მოქმედებდა)</w:t>
            </w:r>
            <w:r w:rsidRPr="008B6745">
              <w:rPr>
                <w:rFonts w:ascii="Sylfaen" w:hAnsi="Sylfaen" w:cs="Sylfaen"/>
                <w:lang w:val="ka-GE"/>
              </w:rPr>
              <w:t xml:space="preserve"> </w:t>
            </w:r>
            <w:r>
              <w:rPr>
                <w:rFonts w:ascii="Sylfaen" w:hAnsi="Sylfaen" w:cs="Sylfaen"/>
                <w:lang w:val="ka-GE"/>
              </w:rPr>
              <w:t xml:space="preserve"> და ახლა </w:t>
            </w:r>
            <w:r w:rsidRPr="008B6745">
              <w:rPr>
                <w:rFonts w:ascii="Sylfaen" w:hAnsi="Sylfaen" w:cs="Sylfaen"/>
                <w:lang w:val="ka-GE"/>
              </w:rPr>
              <w:t>174</w:t>
            </w:r>
            <w:r>
              <w:rPr>
                <w:rFonts w:ascii="Sylfaen" w:hAnsi="Sylfaen" w:cs="Sylfaen"/>
                <w:sz w:val="13"/>
                <w:szCs w:val="13"/>
                <w:vertAlign w:val="superscript"/>
                <w:lang w:val="ka-GE"/>
              </w:rPr>
              <w:t xml:space="preserve"> </w:t>
            </w:r>
            <w:r>
              <w:rPr>
                <w:rFonts w:ascii="Sylfaen" w:hAnsi="Sylfaen" w:cs="Sylfaen"/>
                <w:lang w:val="ka-GE"/>
              </w:rPr>
              <w:t xml:space="preserve"> </w:t>
            </w:r>
            <w:r>
              <w:rPr>
                <w:rFonts w:ascii="Sylfaen" w:hAnsi="Sylfaen" w:cs="Sylfaen"/>
                <w:vertAlign w:val="superscript"/>
                <w:lang w:val="ka-GE"/>
              </w:rPr>
              <w:t>1</w:t>
            </w:r>
            <w:r w:rsidRPr="008B6745">
              <w:rPr>
                <w:rFonts w:ascii="Sylfaen" w:hAnsi="Sylfaen" w:cs="Sylfaen"/>
                <w:lang w:val="ka-GE"/>
              </w:rPr>
              <w:t>-ე მუხლის მე-</w:t>
            </w:r>
            <w:r>
              <w:rPr>
                <w:rFonts w:ascii="Sylfaen" w:hAnsi="Sylfaen" w:cs="Sylfaen"/>
                <w:lang w:val="ka-GE"/>
              </w:rPr>
              <w:t>10</w:t>
            </w:r>
            <w:r w:rsidRPr="008B6745">
              <w:rPr>
                <w:rFonts w:ascii="Sylfaen" w:hAnsi="Sylfaen" w:cs="Sylfaen"/>
                <w:lang w:val="ka-GE"/>
              </w:rPr>
              <w:t xml:space="preserve"> ნაწილი</w:t>
            </w:r>
            <w:r>
              <w:rPr>
                <w:rFonts w:ascii="Sylfaen" w:hAnsi="Sylfaen" w:cs="Sylfaen"/>
                <w:lang w:val="ka-GE"/>
              </w:rPr>
              <w:t xml:space="preserve">  და </w:t>
            </w:r>
            <w:r w:rsidRPr="008B6745">
              <w:rPr>
                <w:rFonts w:ascii="Sylfaen" w:hAnsi="Sylfaen" w:cs="Sylfaen"/>
                <w:lang w:val="ka-GE"/>
              </w:rPr>
              <w:t>პირდაპირ</w:t>
            </w:r>
            <w:r>
              <w:rPr>
                <w:rFonts w:ascii="Sylfaen" w:hAnsi="Sylfaen" w:cs="Sylfaen"/>
                <w:lang w:val="ka-GE"/>
              </w:rPr>
              <w:t xml:space="preserve"> </w:t>
            </w:r>
            <w:r w:rsidRPr="008B6745">
              <w:rPr>
                <w:rFonts w:ascii="Sylfaen" w:hAnsi="Sylfaen" w:cs="Sylfaen"/>
                <w:lang w:val="ka-GE"/>
              </w:rPr>
              <w:t xml:space="preserve">არ აწესებს, რომ </w:t>
            </w:r>
            <w:r w:rsidRPr="004E18D4">
              <w:rPr>
                <w:rFonts w:ascii="Sylfaen" w:hAnsi="Sylfaen" w:cs="Sylfaen"/>
                <w:b/>
                <w:bCs/>
                <w:lang w:val="ka-GE"/>
              </w:rPr>
              <w:t>გზის სავალი ნაწილის გადაკეტვა სამართალდარღვევას წარმოადგენს.</w:t>
            </w:r>
            <w:r w:rsidRPr="008B6745">
              <w:rPr>
                <w:rFonts w:ascii="Sylfaen" w:hAnsi="Sylfaen" w:cs="Sylfaen"/>
                <w:lang w:val="ka-GE"/>
              </w:rPr>
              <w:t xml:space="preserve"> იგი</w:t>
            </w:r>
            <w:r>
              <w:rPr>
                <w:rFonts w:ascii="Sylfaen" w:hAnsi="Sylfaen" w:cs="Sylfaen"/>
                <w:lang w:val="ka-GE"/>
              </w:rPr>
              <w:t xml:space="preserve"> </w:t>
            </w:r>
            <w:r w:rsidRPr="008B6745">
              <w:rPr>
                <w:rFonts w:ascii="Sylfaen" w:hAnsi="Sylfaen" w:cs="Sylfaen"/>
                <w:lang w:val="ka-GE"/>
              </w:rPr>
              <w:t>მხოლოდ უთითებს შეკრებებისა და მანიფესტაციების შესახებ საქართველოს კანონზე,</w:t>
            </w:r>
            <w:r>
              <w:rPr>
                <w:rFonts w:ascii="Sylfaen" w:hAnsi="Sylfaen" w:cs="Sylfaen"/>
                <w:lang w:val="ka-GE"/>
              </w:rPr>
              <w:t xml:space="preserve"> </w:t>
            </w:r>
            <w:r w:rsidRPr="008B6745">
              <w:rPr>
                <w:rFonts w:ascii="Sylfaen" w:hAnsi="Sylfaen" w:cs="Sylfaen"/>
                <w:lang w:val="ka-GE"/>
              </w:rPr>
              <w:t>რომელიც სისტემურად უნდა გაიაზროს განმხილველმა ორგანომ.</w:t>
            </w:r>
            <w:r>
              <w:rPr>
                <w:rFonts w:ascii="Sylfaen" w:hAnsi="Sylfaen" w:cs="Sylfaen"/>
                <w:lang w:val="ka-GE"/>
              </w:rPr>
              <w:t xml:space="preserve"> </w:t>
            </w:r>
            <w:r w:rsidRPr="008B6745">
              <w:rPr>
                <w:rFonts w:ascii="Sylfaen" w:hAnsi="Sylfaen" w:cs="Sylfaen"/>
                <w:lang w:val="ka-GE"/>
              </w:rPr>
              <w:t>მით უმეტეს, გადამისამართება არ ხდება კონკრეტულად ამავე კანონის მე-1</w:t>
            </w:r>
            <w:r w:rsidR="004E18D4">
              <w:rPr>
                <w:rFonts w:ascii="Sylfaen" w:hAnsi="Sylfaen" w:cs="Sylfaen"/>
                <w:lang w:val="ka-GE"/>
              </w:rPr>
              <w:t>1</w:t>
            </w:r>
            <w:r w:rsidR="004E18D4">
              <w:rPr>
                <w:rFonts w:ascii="Sylfaen" w:hAnsi="Sylfaen" w:cs="Sylfaen"/>
                <w:vertAlign w:val="superscript"/>
                <w:lang w:val="ka-GE"/>
              </w:rPr>
              <w:t>1</w:t>
            </w:r>
            <w:r w:rsidRPr="008B6745">
              <w:rPr>
                <w:rFonts w:ascii="Sylfaen" w:hAnsi="Sylfaen" w:cs="Sylfaen"/>
                <w:lang w:val="ka-GE"/>
              </w:rPr>
              <w:t xml:space="preserve"> მუხლის მე-4</w:t>
            </w:r>
            <w:r>
              <w:rPr>
                <w:rFonts w:ascii="Sylfaen" w:hAnsi="Sylfaen" w:cs="Sylfaen"/>
                <w:lang w:val="ka-GE"/>
              </w:rPr>
              <w:t xml:space="preserve"> </w:t>
            </w:r>
            <w:r w:rsidRPr="008B6745">
              <w:rPr>
                <w:rFonts w:ascii="Sylfaen" w:hAnsi="Sylfaen" w:cs="Sylfaen"/>
                <w:lang w:val="ka-GE"/>
              </w:rPr>
              <w:t>პუნქტზე - რომელიც არის ერთადერთი პუნქტი ამ მუხლში, რომელიც კრძალავს კონკრეტულ</w:t>
            </w:r>
            <w:r>
              <w:rPr>
                <w:rFonts w:ascii="Sylfaen" w:hAnsi="Sylfaen" w:cs="Sylfaen"/>
                <w:lang w:val="ka-GE"/>
              </w:rPr>
              <w:t xml:space="preserve"> </w:t>
            </w:r>
            <w:r w:rsidRPr="008B6745">
              <w:rPr>
                <w:rFonts w:ascii="Sylfaen" w:hAnsi="Sylfaen" w:cs="Sylfaen"/>
                <w:lang w:val="ka-GE"/>
              </w:rPr>
              <w:t>ქმედებას აქციის ორგანიზატორებისა და მონაწილეების - არამედ მითითება გავრცელებულია</w:t>
            </w:r>
            <w:r>
              <w:rPr>
                <w:rFonts w:ascii="Sylfaen" w:hAnsi="Sylfaen" w:cs="Sylfaen"/>
                <w:lang w:val="ka-GE"/>
              </w:rPr>
              <w:t xml:space="preserve"> </w:t>
            </w:r>
            <w:r w:rsidRPr="008B6745">
              <w:rPr>
                <w:rFonts w:ascii="Sylfaen" w:hAnsi="Sylfaen" w:cs="Sylfaen"/>
                <w:lang w:val="ka-GE"/>
              </w:rPr>
              <w:t>ზოგადად მთელ მუხლზე და მის ნორმებზე.</w:t>
            </w:r>
          </w:p>
          <w:p w14:paraId="2BD38D68" w14:textId="42DBB653" w:rsidR="008B6745" w:rsidRPr="008B6745" w:rsidRDefault="008B6745" w:rsidP="00F25E3C">
            <w:pPr>
              <w:autoSpaceDE w:val="0"/>
              <w:autoSpaceDN w:val="0"/>
              <w:adjustRightInd w:val="0"/>
              <w:jc w:val="both"/>
              <w:rPr>
                <w:rFonts w:ascii="Sylfaen" w:hAnsi="Sylfaen" w:cs="Sylfaen"/>
                <w:lang w:val="ka-GE"/>
              </w:rPr>
            </w:pPr>
            <w:r>
              <w:rPr>
                <w:rFonts w:ascii="Sylfaen" w:hAnsi="Sylfaen" w:cs="Sylfaen"/>
                <w:lang w:val="ka-GE"/>
              </w:rPr>
              <w:t xml:space="preserve"> </w:t>
            </w:r>
          </w:p>
          <w:p w14:paraId="5DE3BA2E" w14:textId="394658D9" w:rsidR="008B6745" w:rsidRDefault="008B6745" w:rsidP="00F25E3C">
            <w:pPr>
              <w:autoSpaceDE w:val="0"/>
              <w:autoSpaceDN w:val="0"/>
              <w:adjustRightInd w:val="0"/>
              <w:jc w:val="both"/>
              <w:rPr>
                <w:rFonts w:ascii="Sylfaen" w:hAnsi="Sylfaen" w:cs="Sylfaen"/>
                <w:color w:val="000000"/>
                <w:lang w:val="ka-GE"/>
              </w:rPr>
            </w:pPr>
            <w:r w:rsidRPr="008B6745">
              <w:rPr>
                <w:rFonts w:ascii="Sylfaen" w:hAnsi="Sylfaen" w:cs="Sylfaen"/>
                <w:lang w:val="ka-GE"/>
              </w:rPr>
              <w:t>მთლიანად ეს მუხლი ეხება ტრანსპორტის სავალი გზის დაკავებას აქციის დროს და ადგენს</w:t>
            </w:r>
            <w:r>
              <w:rPr>
                <w:rFonts w:ascii="Sylfaen" w:hAnsi="Sylfaen" w:cs="Sylfaen"/>
                <w:lang w:val="ka-GE"/>
              </w:rPr>
              <w:t xml:space="preserve"> </w:t>
            </w:r>
            <w:r w:rsidRPr="008B6745">
              <w:rPr>
                <w:rFonts w:ascii="Sylfaen" w:hAnsi="Sylfaen" w:cs="Sylfaen"/>
                <w:lang w:val="ka-GE"/>
              </w:rPr>
              <w:t>წესს, როდის ჩაითვლება უკანონოდ, როდის - არა; როდის წარმოეშობა ჩარევის</w:t>
            </w:r>
            <w:r>
              <w:rPr>
                <w:rFonts w:ascii="Sylfaen" w:hAnsi="Sylfaen" w:cs="Sylfaen"/>
                <w:lang w:val="ka-GE"/>
              </w:rPr>
              <w:t xml:space="preserve"> </w:t>
            </w:r>
            <w:r w:rsidRPr="008B6745">
              <w:rPr>
                <w:rFonts w:ascii="Sylfaen" w:hAnsi="Sylfaen" w:cs="Sylfaen"/>
                <w:lang w:val="ka-GE"/>
              </w:rPr>
              <w:t>უფლებამოსილება კომპეტენტურ პირს; როგორ უნდა განხორციელდეს ჩარევა შეკრებისა და</w:t>
            </w:r>
            <w:r>
              <w:rPr>
                <w:rFonts w:ascii="Sylfaen" w:hAnsi="Sylfaen" w:cs="Sylfaen"/>
                <w:lang w:val="ka-GE"/>
              </w:rPr>
              <w:t xml:space="preserve"> </w:t>
            </w:r>
            <w:r w:rsidRPr="008B6745">
              <w:rPr>
                <w:rFonts w:ascii="Sylfaen" w:hAnsi="Sylfaen" w:cs="Sylfaen"/>
                <w:lang w:val="ka-GE"/>
              </w:rPr>
              <w:t>მანიფესტაციის თავისუფლებაში.</w:t>
            </w:r>
            <w:r>
              <w:rPr>
                <w:rFonts w:ascii="Sylfaen" w:hAnsi="Sylfaen" w:cs="Sylfaen"/>
                <w:lang w:val="ka-GE"/>
              </w:rPr>
              <w:t xml:space="preserve"> </w:t>
            </w:r>
            <w:r w:rsidRPr="008B6745">
              <w:rPr>
                <w:rFonts w:ascii="Sylfaen" w:hAnsi="Sylfaen" w:cs="Sylfaen"/>
                <w:lang w:val="ka-GE"/>
              </w:rPr>
              <w:t>აქედან გამომდინარე, როდესაც ვსაუბრობთ სავალი ნაწილის გადაკეტვაზე როგორც</w:t>
            </w:r>
            <w:r>
              <w:rPr>
                <w:rFonts w:ascii="Sylfaen" w:hAnsi="Sylfaen" w:cs="Sylfaen"/>
                <w:lang w:val="ka-GE"/>
              </w:rPr>
              <w:t xml:space="preserve"> </w:t>
            </w:r>
            <w:r w:rsidRPr="008B6745">
              <w:rPr>
                <w:rFonts w:ascii="Sylfaen" w:hAnsi="Sylfaen" w:cs="Sylfaen"/>
                <w:lang w:val="ka-GE"/>
              </w:rPr>
              <w:t>სამართალდარღვევაზე, რომლისთვისაც გათვალისწინებულია სისხლისსამართლებრივი</w:t>
            </w:r>
            <w:r>
              <w:rPr>
                <w:rFonts w:ascii="Sylfaen" w:hAnsi="Sylfaen" w:cs="Sylfaen"/>
                <w:lang w:val="ka-GE"/>
              </w:rPr>
              <w:t xml:space="preserve"> </w:t>
            </w:r>
            <w:r w:rsidRPr="008B6745">
              <w:rPr>
                <w:rFonts w:ascii="Sylfaen" w:hAnsi="Sylfaen" w:cs="Sylfaen"/>
                <w:lang w:val="ka-GE"/>
              </w:rPr>
              <w:t>ბუნების სანქცია, მისი შეფასება არ შეიძლება მოხდეს ფორმალურად - მხოლოდ ფაქტის</w:t>
            </w:r>
            <w:r w:rsidR="00AE58BF">
              <w:rPr>
                <w:rFonts w:ascii="Sylfaen" w:hAnsi="Sylfaen" w:cs="Sylfaen"/>
                <w:lang w:val="ka-GE"/>
              </w:rPr>
              <w:t xml:space="preserve"> </w:t>
            </w:r>
            <w:r w:rsidRPr="008B6745">
              <w:rPr>
                <w:rFonts w:ascii="Sylfaen" w:hAnsi="Sylfaen" w:cs="Sylfaen"/>
                <w:lang w:val="ka-GE"/>
              </w:rPr>
              <w:t>დადგენით.</w:t>
            </w:r>
            <w:r>
              <w:rPr>
                <w:rFonts w:ascii="Sylfaen" w:hAnsi="Sylfaen" w:cs="Sylfaen"/>
                <w:lang w:val="ka-GE"/>
              </w:rPr>
              <w:t xml:space="preserve"> </w:t>
            </w:r>
            <w:r w:rsidRPr="008B6745">
              <w:rPr>
                <w:rFonts w:ascii="Sylfaen" w:hAnsi="Sylfaen" w:cs="Sylfaen"/>
                <w:lang w:val="ka-GE"/>
              </w:rPr>
              <w:t>ეს შეფასება მთლიანად უნდა ემყარებო</w:t>
            </w:r>
            <w:r w:rsidRPr="00395285">
              <w:rPr>
                <w:rFonts w:ascii="Sylfaen" w:hAnsi="Sylfaen" w:cs="Sylfaen"/>
                <w:lang w:val="ka-GE"/>
              </w:rPr>
              <w:t>დეს</w:t>
            </w:r>
            <w:r w:rsidR="006563A5" w:rsidRPr="00395285">
              <w:rPr>
                <w:rFonts w:ascii="Sylfaen" w:hAnsi="Sylfaen" w:cs="Sylfaen"/>
                <w:lang w:val="ka-GE"/>
              </w:rPr>
              <w:t>,</w:t>
            </w:r>
            <w:r w:rsidRPr="00395285">
              <w:rPr>
                <w:rFonts w:ascii="Sylfaen" w:hAnsi="Sylfaen" w:cs="Sylfaen"/>
                <w:lang w:val="ka-GE"/>
              </w:rPr>
              <w:t xml:space="preserve"> კანონით დადგენილ</w:t>
            </w:r>
            <w:r w:rsidR="006563A5" w:rsidRPr="00395285">
              <w:rPr>
                <w:rFonts w:ascii="Sylfaen" w:hAnsi="Sylfaen" w:cs="Sylfaen"/>
                <w:lang w:val="ka-GE"/>
              </w:rPr>
              <w:t>,</w:t>
            </w:r>
            <w:r w:rsidRPr="00395285">
              <w:rPr>
                <w:rFonts w:ascii="Sylfaen" w:hAnsi="Sylfaen" w:cs="Sylfaen"/>
                <w:lang w:val="ka-GE"/>
              </w:rPr>
              <w:t xml:space="preserve"> </w:t>
            </w:r>
            <w:r w:rsidRPr="008B6745">
              <w:rPr>
                <w:rFonts w:ascii="Sylfaen" w:hAnsi="Sylfaen" w:cs="Sylfaen"/>
                <w:lang w:val="ka-GE"/>
              </w:rPr>
              <w:t>მიზნებსა და პრინციპებს და</w:t>
            </w:r>
            <w:r>
              <w:rPr>
                <w:rFonts w:ascii="Sylfaen" w:hAnsi="Sylfaen" w:cs="Sylfaen"/>
                <w:lang w:val="ka-GE"/>
              </w:rPr>
              <w:t xml:space="preserve"> </w:t>
            </w:r>
            <w:r w:rsidRPr="008B6745">
              <w:rPr>
                <w:rFonts w:ascii="Sylfaen" w:hAnsi="Sylfaen" w:cs="Sylfaen"/>
                <w:lang w:val="ka-GE"/>
              </w:rPr>
              <w:t>მოიცავდეს ყველა შესაბამისი ფაქტობრივი გარემოების ანალიზს. განსხვავებით იმ</w:t>
            </w:r>
            <w:r>
              <w:rPr>
                <w:rFonts w:ascii="Sylfaen" w:hAnsi="Sylfaen" w:cs="Sylfaen"/>
                <w:lang w:val="ka-GE"/>
              </w:rPr>
              <w:t xml:space="preserve"> </w:t>
            </w:r>
            <w:r w:rsidRPr="008B6745">
              <w:rPr>
                <w:rFonts w:ascii="Sylfaen" w:hAnsi="Sylfaen" w:cs="Sylfaen"/>
                <w:lang w:val="ka-GE"/>
              </w:rPr>
              <w:t>სამართალდარღვევებისგან, რომელთა სამართლებრივი შეფასება შესაძლებელია ფაქტობრივი</w:t>
            </w:r>
            <w:r>
              <w:rPr>
                <w:rFonts w:ascii="Sylfaen" w:hAnsi="Sylfaen" w:cs="Sylfaen"/>
                <w:lang w:val="ka-GE"/>
              </w:rPr>
              <w:t xml:space="preserve"> </w:t>
            </w:r>
            <w:r w:rsidRPr="008B6745">
              <w:rPr>
                <w:rFonts w:ascii="Sylfaen" w:hAnsi="Sylfaen" w:cs="Sylfaen"/>
                <w:lang w:val="ka-GE"/>
              </w:rPr>
              <w:t xml:space="preserve">ნიშნების დადგებით (მაგალითად: ღერძულა ხაზის </w:t>
            </w:r>
            <w:r w:rsidRPr="008B6745">
              <w:rPr>
                <w:rFonts w:ascii="Sylfaen" w:hAnsi="Sylfaen" w:cs="Sylfaen"/>
                <w:lang w:val="ka-GE"/>
              </w:rPr>
              <w:lastRenderedPageBreak/>
              <w:t>გადაკვეთა, უბილეთოდ მგზავრობა და</w:t>
            </w:r>
            <w:r>
              <w:rPr>
                <w:rFonts w:ascii="Sylfaen" w:hAnsi="Sylfaen" w:cs="Sylfaen"/>
                <w:lang w:val="ka-GE"/>
              </w:rPr>
              <w:t xml:space="preserve"> </w:t>
            </w:r>
            <w:r w:rsidRPr="008B6745">
              <w:rPr>
                <w:rFonts w:ascii="Sylfaen" w:hAnsi="Sylfaen" w:cs="Sylfaen"/>
                <w:lang w:val="ka-GE"/>
              </w:rPr>
              <w:t>სხვა), - გზაზე დგომის ფაქტს არ შეიძლება ავტომატურად მოჰყვეს პირის</w:t>
            </w:r>
            <w:r>
              <w:rPr>
                <w:rFonts w:ascii="Sylfaen" w:hAnsi="Sylfaen" w:cs="Sylfaen"/>
                <w:lang w:val="ka-GE"/>
              </w:rPr>
              <w:t xml:space="preserve"> </w:t>
            </w:r>
            <w:r w:rsidRPr="008B6745">
              <w:rPr>
                <w:rFonts w:ascii="Sylfaen" w:hAnsi="Sylfaen" w:cs="Sylfaen"/>
                <w:lang w:val="ka-GE"/>
              </w:rPr>
              <w:t>სამართალდამრღვევად ცნობა, რადგან ამგვარად განმარტება ზედმეტად უხეშად და</w:t>
            </w:r>
            <w:r>
              <w:rPr>
                <w:rFonts w:ascii="Sylfaen" w:hAnsi="Sylfaen" w:cs="Sylfaen"/>
                <w:lang w:val="ka-GE"/>
              </w:rPr>
              <w:t xml:space="preserve"> </w:t>
            </w:r>
            <w:r w:rsidRPr="008B6745">
              <w:rPr>
                <w:rFonts w:ascii="Sylfaen" w:hAnsi="Sylfaen" w:cs="Sylfaen"/>
                <w:lang w:val="ka-GE"/>
              </w:rPr>
              <w:t>გაუმართლებლად იჭრება კონსტიტუციით გარანტირებულ თავისუფლებაში.</w:t>
            </w:r>
            <w:r>
              <w:rPr>
                <w:rFonts w:ascii="Sylfaen" w:hAnsi="Sylfaen" w:cs="Sylfaen"/>
                <w:lang w:val="ka-GE"/>
              </w:rPr>
              <w:t xml:space="preserve"> </w:t>
            </w:r>
            <w:r w:rsidRPr="008B6745">
              <w:rPr>
                <w:rFonts w:ascii="Sylfaen" w:hAnsi="Sylfaen" w:cs="Sylfaen"/>
                <w:lang w:val="ka-GE"/>
              </w:rPr>
              <w:t>თუ არ მივიღებთ მხედველობაში სხვა ფაქტობრივ გარემოებებს და ასე ხისტად მივუდგებით</w:t>
            </w:r>
            <w:r>
              <w:rPr>
                <w:rFonts w:ascii="Sylfaen" w:hAnsi="Sylfaen" w:cs="Sylfaen"/>
                <w:lang w:val="ka-GE"/>
              </w:rPr>
              <w:t xml:space="preserve"> </w:t>
            </w:r>
            <w:r w:rsidRPr="008B6745">
              <w:rPr>
                <w:rFonts w:ascii="Sylfaen" w:hAnsi="Sylfaen" w:cs="Sylfaen"/>
                <w:lang w:val="ka-GE"/>
              </w:rPr>
              <w:t>ამ ჩანაწერს, მაშინ გამოდის რომ 30 წამით გზის სავალ ნაწილზე დგომა შეიძლება გავუტოლოთ</w:t>
            </w:r>
            <w:r>
              <w:rPr>
                <w:rFonts w:ascii="Sylfaen" w:hAnsi="Sylfaen" w:cs="Sylfaen"/>
                <w:lang w:val="ka-GE"/>
              </w:rPr>
              <w:t xml:space="preserve"> </w:t>
            </w:r>
            <w:r w:rsidRPr="008B6745">
              <w:rPr>
                <w:rFonts w:ascii="Sylfaen" w:hAnsi="Sylfaen" w:cs="Sylfaen"/>
                <w:lang w:val="ka-GE"/>
              </w:rPr>
              <w:t xml:space="preserve">30 საათით დგომას და </w:t>
            </w:r>
            <w:r w:rsidR="002B29FF">
              <w:rPr>
                <w:rFonts w:ascii="Sylfaen" w:hAnsi="Sylfaen" w:cs="Sylfaen"/>
                <w:lang w:val="ka-GE"/>
              </w:rPr>
              <w:t xml:space="preserve">გზის </w:t>
            </w:r>
            <w:r w:rsidRPr="008B6745">
              <w:rPr>
                <w:rFonts w:ascii="Sylfaen" w:hAnsi="Sylfaen" w:cs="Sylfaen"/>
                <w:lang w:val="ka-GE"/>
              </w:rPr>
              <w:t>გადაკეტვას. ან თუნდაც რამდენიმე საათით დგომა, თუმცა ისეთ</w:t>
            </w:r>
            <w:r>
              <w:rPr>
                <w:rFonts w:ascii="Sylfaen" w:hAnsi="Sylfaen" w:cs="Sylfaen"/>
                <w:lang w:val="ka-GE"/>
              </w:rPr>
              <w:t xml:space="preserve"> </w:t>
            </w:r>
            <w:r w:rsidRPr="008B6745">
              <w:rPr>
                <w:rFonts w:ascii="Sylfaen" w:hAnsi="Sylfaen" w:cs="Sylfaen"/>
                <w:color w:val="000000"/>
                <w:lang w:val="ka-GE"/>
              </w:rPr>
              <w:t>მონაკვეთში და ისეთ დროს, როცა იმ გზაზე არცერთი მანქანა არ გადის (მაგალითად,</w:t>
            </w:r>
            <w:r>
              <w:rPr>
                <w:rFonts w:ascii="Sylfaen" w:hAnsi="Sylfaen" w:cs="Sylfaen"/>
                <w:color w:val="000000"/>
                <w:lang w:val="ka-GE"/>
              </w:rPr>
              <w:t xml:space="preserve"> </w:t>
            </w:r>
            <w:r w:rsidRPr="008B6745">
              <w:rPr>
                <w:rFonts w:ascii="Sylfaen" w:hAnsi="Sylfaen" w:cs="Sylfaen"/>
                <w:color w:val="000000"/>
                <w:lang w:val="ka-GE"/>
              </w:rPr>
              <w:t>რომელიმე სოფელში გზის სავალ ნაწილზე), შეიძლება გავუტოლოთ ნახევარი საათით იმ გზის</w:t>
            </w:r>
            <w:r>
              <w:rPr>
                <w:rFonts w:ascii="Sylfaen" w:hAnsi="Sylfaen" w:cs="Sylfaen"/>
                <w:color w:val="000000"/>
                <w:lang w:val="ka-GE"/>
              </w:rPr>
              <w:t xml:space="preserve"> </w:t>
            </w:r>
            <w:r w:rsidRPr="008B6745">
              <w:rPr>
                <w:rFonts w:ascii="Sylfaen" w:hAnsi="Sylfaen" w:cs="Sylfaen"/>
                <w:color w:val="000000"/>
                <w:lang w:val="ka-GE"/>
              </w:rPr>
              <w:t>გადაკეტვას, რომელზეც ბევრი საავადმყოფოა და სულ სასწრაფოს მანქანები და მძიმე</w:t>
            </w:r>
            <w:r>
              <w:rPr>
                <w:rFonts w:ascii="Sylfaen" w:hAnsi="Sylfaen" w:cs="Sylfaen"/>
                <w:color w:val="000000"/>
                <w:lang w:val="ka-GE"/>
              </w:rPr>
              <w:t xml:space="preserve"> </w:t>
            </w:r>
            <w:r w:rsidRPr="008B6745">
              <w:rPr>
                <w:rFonts w:ascii="Sylfaen" w:hAnsi="Sylfaen" w:cs="Sylfaen"/>
                <w:color w:val="000000"/>
                <w:lang w:val="ka-GE"/>
              </w:rPr>
              <w:t>პაციენტები გადაადგილდებიან.</w:t>
            </w:r>
            <w:r>
              <w:rPr>
                <w:rFonts w:ascii="Sylfaen" w:hAnsi="Sylfaen" w:cs="Sylfaen"/>
                <w:color w:val="000000"/>
                <w:lang w:val="ka-GE"/>
              </w:rPr>
              <w:t xml:space="preserve"> </w:t>
            </w:r>
          </w:p>
          <w:p w14:paraId="5ACB558C" w14:textId="0BF12C41" w:rsidR="00224C8E" w:rsidRDefault="00224C8E" w:rsidP="00F25E3C">
            <w:pPr>
              <w:autoSpaceDE w:val="0"/>
              <w:autoSpaceDN w:val="0"/>
              <w:adjustRightInd w:val="0"/>
              <w:jc w:val="both"/>
              <w:rPr>
                <w:rFonts w:ascii="Sylfaen" w:hAnsi="Sylfaen" w:cs="Sylfaen"/>
                <w:color w:val="000000"/>
                <w:lang w:val="ka-GE"/>
              </w:rPr>
            </w:pPr>
          </w:p>
          <w:p w14:paraId="3E3B722F" w14:textId="0AB30F95" w:rsidR="00224C8E" w:rsidRPr="00224C8E" w:rsidRDefault="00224C8E" w:rsidP="00F25E3C">
            <w:pPr>
              <w:autoSpaceDE w:val="0"/>
              <w:autoSpaceDN w:val="0"/>
              <w:adjustRightInd w:val="0"/>
              <w:jc w:val="both"/>
              <w:rPr>
                <w:rFonts w:ascii="Sylfaen" w:hAnsi="Sylfaen" w:cs="Sylfaen"/>
                <w:color w:val="000000"/>
                <w:lang w:val="ka-GE"/>
              </w:rPr>
            </w:pPr>
            <w:r>
              <w:rPr>
                <w:rFonts w:ascii="Sylfaen" w:hAnsi="Sylfaen" w:cs="Sylfaen"/>
                <w:color w:val="000000"/>
                <w:lang w:val="ka-GE"/>
              </w:rPr>
              <w:t xml:space="preserve">იგივე შეიძლება ითქვას პირბადით სახის დაფარვისათვის პასუხისმგებლობაზეც. მაგალითად, მოსარჩელე მადლენა ჩილაჩავას შემთხვევაში </w:t>
            </w:r>
            <w:r w:rsidRPr="00224C8E">
              <w:rPr>
                <w:rFonts w:ascii="Sylfaen" w:hAnsi="Sylfaen" w:cs="Sylfaen"/>
                <w:color w:val="000000"/>
                <w:lang w:val="ka-GE"/>
              </w:rPr>
              <w:t>სასამართლო სხდომაზე წარმოდგენილ</w:t>
            </w:r>
            <w:r>
              <w:rPr>
                <w:rFonts w:ascii="Sylfaen" w:hAnsi="Sylfaen" w:cs="Sylfaen"/>
                <w:color w:val="000000"/>
                <w:lang w:val="ka-GE"/>
              </w:rPr>
              <w:t>ი იყო</w:t>
            </w:r>
            <w:r w:rsidRPr="00224C8E">
              <w:rPr>
                <w:rFonts w:ascii="Sylfaen" w:hAnsi="Sylfaen" w:cs="Sylfaen"/>
                <w:color w:val="000000"/>
                <w:lang w:val="ka-GE"/>
              </w:rPr>
              <w:t xml:space="preserve"> ვიდეო-ჩანაწერებ</w:t>
            </w:r>
            <w:r>
              <w:rPr>
                <w:rFonts w:ascii="Sylfaen" w:hAnsi="Sylfaen" w:cs="Sylfaen"/>
                <w:color w:val="000000"/>
                <w:lang w:val="ka-GE"/>
              </w:rPr>
              <w:t xml:space="preserve">ი, სადაც </w:t>
            </w:r>
            <w:r w:rsidRPr="00224C8E">
              <w:rPr>
                <w:rFonts w:ascii="Sylfaen" w:hAnsi="Sylfaen" w:cs="Sylfaen"/>
                <w:color w:val="000000"/>
                <w:lang w:val="ka-GE"/>
              </w:rPr>
              <w:t xml:space="preserve"> ასახულია რომ მადლენა ჩილაჩავა 2025 წლის 2 ნოემბერს 21:20 საათზე სახედაფარული</w:t>
            </w:r>
            <w:r>
              <w:rPr>
                <w:rFonts w:ascii="Sylfaen" w:hAnsi="Sylfaen" w:cs="Sylfaen"/>
                <w:color w:val="000000"/>
                <w:lang w:val="ka-GE"/>
              </w:rPr>
              <w:t>,</w:t>
            </w:r>
            <w:r w:rsidRPr="00224C8E">
              <w:rPr>
                <w:rFonts w:ascii="Sylfaen" w:hAnsi="Sylfaen" w:cs="Sylfaen"/>
                <w:color w:val="000000"/>
                <w:lang w:val="ka-GE"/>
              </w:rPr>
              <w:t xml:space="preserve"> პირბადით აქციის სხვა მონაწილეებთან</w:t>
            </w:r>
            <w:r>
              <w:rPr>
                <w:rFonts w:ascii="Sylfaen" w:hAnsi="Sylfaen" w:cs="Sylfaen"/>
                <w:color w:val="000000"/>
                <w:lang w:val="ka-GE"/>
              </w:rPr>
              <w:t xml:space="preserve"> ერთად,</w:t>
            </w:r>
            <w:r w:rsidRPr="00224C8E">
              <w:rPr>
                <w:rFonts w:ascii="Sylfaen" w:hAnsi="Sylfaen" w:cs="Sylfaen"/>
                <w:color w:val="000000"/>
                <w:lang w:val="ka-GE"/>
              </w:rPr>
              <w:t xml:space="preserve"> გადმოდის საავტომობილო გზის სავალ ნაწილზე</w:t>
            </w:r>
            <w:r>
              <w:rPr>
                <w:rFonts w:ascii="Sylfaen" w:hAnsi="Sylfaen" w:cs="Sylfaen"/>
                <w:color w:val="000000"/>
                <w:lang w:val="ka-GE"/>
              </w:rPr>
              <w:t xml:space="preserve">. </w:t>
            </w:r>
            <w:r w:rsidRPr="00224C8E">
              <w:rPr>
                <w:rFonts w:ascii="Sylfaen" w:hAnsi="Sylfaen" w:cs="Sylfaen"/>
                <w:color w:val="000000"/>
                <w:lang w:val="ka-GE"/>
              </w:rPr>
              <w:t xml:space="preserve"> აღნიშნული ვიდეო ჩანაწერით, რომელიც უწყვეტად არის წარმოდგენილი, დასტურდება მადლენა ჩილაჩავას გზის სავალ ნაწილზე სახედაფარული დგომის ფაქტი, რის შემდგომაც, 21:21 საათზე იხსნის პირბადეს (გამოდის რომ </w:t>
            </w:r>
            <w:r w:rsidRPr="00224C8E">
              <w:rPr>
                <w:rFonts w:ascii="Sylfaen" w:hAnsi="Sylfaen" w:cs="Sylfaen"/>
                <w:b/>
                <w:bCs/>
                <w:color w:val="000000"/>
                <w:lang w:val="ka-GE"/>
              </w:rPr>
              <w:t>მას 1 წუთით ეკეთა პირბადე.)</w:t>
            </w:r>
            <w:r w:rsidRPr="00224C8E">
              <w:rPr>
                <w:rFonts w:ascii="Sylfaen" w:hAnsi="Sylfaen" w:cs="Sylfaen"/>
                <w:color w:val="000000"/>
                <w:lang w:val="ka-GE"/>
              </w:rPr>
              <w:t xml:space="preserve"> სასამართლოს დადგენილებით ასევე დასტურდება რომ მადლენა ჩილაჩავა 21:43 საათამდე აქციის მონაწილეებთან ერთად </w:t>
            </w:r>
            <w:r>
              <w:rPr>
                <w:rFonts w:ascii="Sylfaen" w:hAnsi="Sylfaen" w:cs="Sylfaen"/>
                <w:color w:val="000000"/>
                <w:lang w:val="ka-GE"/>
              </w:rPr>
              <w:t>იდგა</w:t>
            </w:r>
            <w:r w:rsidRPr="00224C8E">
              <w:rPr>
                <w:rFonts w:ascii="Sylfaen" w:hAnsi="Sylfaen" w:cs="Sylfaen"/>
                <w:color w:val="000000"/>
                <w:lang w:val="ka-GE"/>
              </w:rPr>
              <w:t xml:space="preserve"> გზის სავალ ნაწილ</w:t>
            </w:r>
            <w:r>
              <w:rPr>
                <w:rFonts w:ascii="Sylfaen" w:hAnsi="Sylfaen" w:cs="Sylfaen"/>
                <w:color w:val="000000"/>
                <w:lang w:val="ka-GE"/>
              </w:rPr>
              <w:t>ზე</w:t>
            </w:r>
            <w:r w:rsidRPr="00224C8E">
              <w:rPr>
                <w:rFonts w:ascii="Sylfaen" w:hAnsi="Sylfaen" w:cs="Sylfaen"/>
                <w:color w:val="000000"/>
                <w:lang w:val="ka-GE"/>
              </w:rPr>
              <w:t xml:space="preserve"> </w:t>
            </w:r>
            <w:r w:rsidRPr="00224C8E">
              <w:rPr>
                <w:rFonts w:ascii="Sylfaen" w:hAnsi="Sylfaen" w:cs="Sylfaen"/>
                <w:b/>
                <w:bCs/>
                <w:color w:val="000000"/>
                <w:lang w:val="ka-GE"/>
              </w:rPr>
              <w:t>(ე.ი. 23 წუთით გადაკეტა გზა).</w:t>
            </w:r>
            <w:r>
              <w:rPr>
                <w:rFonts w:ascii="Sylfaen" w:hAnsi="Sylfaen" w:cs="Sylfaen"/>
                <w:b/>
                <w:bCs/>
                <w:color w:val="000000"/>
                <w:lang w:val="ka-GE"/>
              </w:rPr>
              <w:t xml:space="preserve"> აღნიშნული მოქმედებისთვის, მადლენა ჩილაჩავას  </w:t>
            </w:r>
            <w:r w:rsidR="0077187C">
              <w:rPr>
                <w:rFonts w:ascii="Sylfaen" w:hAnsi="Sylfaen" w:cs="Sylfaen"/>
                <w:b/>
                <w:bCs/>
                <w:color w:val="000000"/>
                <w:lang w:val="ka-GE"/>
              </w:rPr>
              <w:t xml:space="preserve">შეეფარდა პატიმრობა. </w:t>
            </w:r>
          </w:p>
          <w:p w14:paraId="6F68C29B" w14:textId="5C3AFED9" w:rsidR="008B6745" w:rsidRPr="009C38BD" w:rsidRDefault="008B6745" w:rsidP="00F25E3C">
            <w:pPr>
              <w:autoSpaceDE w:val="0"/>
              <w:autoSpaceDN w:val="0"/>
              <w:adjustRightInd w:val="0"/>
              <w:jc w:val="both"/>
              <w:rPr>
                <w:rFonts w:ascii="Sylfaen" w:hAnsi="Sylfaen" w:cs="Sylfaen"/>
                <w:color w:val="000000"/>
                <w:lang w:val="ka-GE"/>
              </w:rPr>
            </w:pPr>
          </w:p>
          <w:p w14:paraId="4B0ED8ED" w14:textId="0910BBD0" w:rsidR="00477489" w:rsidRDefault="008B6745" w:rsidP="00F25E3C">
            <w:pPr>
              <w:autoSpaceDE w:val="0"/>
              <w:autoSpaceDN w:val="0"/>
              <w:adjustRightInd w:val="0"/>
              <w:jc w:val="both"/>
              <w:rPr>
                <w:rFonts w:ascii="Sylfaen" w:hAnsi="Sylfaen" w:cs="Sylfaen"/>
                <w:color w:val="000000"/>
                <w:lang w:val="ka-GE"/>
              </w:rPr>
            </w:pPr>
            <w:r w:rsidRPr="009C38BD">
              <w:rPr>
                <w:rFonts w:ascii="Sylfaen" w:hAnsi="Sylfaen" w:cs="Sylfaen"/>
                <w:color w:val="000000"/>
                <w:lang w:val="ka-GE"/>
              </w:rPr>
              <w:t xml:space="preserve">სადავო ნორმა არ ადგენს მისი გამოყენების სტანდარტებს, და </w:t>
            </w:r>
            <w:r w:rsidR="004E18D4">
              <w:rPr>
                <w:rFonts w:ascii="Sylfaen" w:hAnsi="Sylfaen" w:cs="Sylfaen"/>
                <w:color w:val="000000"/>
                <w:lang w:val="ka-GE"/>
              </w:rPr>
              <w:t>რეალობაში კი</w:t>
            </w:r>
            <w:r w:rsidRPr="009C38BD">
              <w:rPr>
                <w:rFonts w:ascii="Sylfaen" w:hAnsi="Sylfaen" w:cs="Sylfaen"/>
                <w:color w:val="000000"/>
                <w:lang w:val="ka-GE"/>
              </w:rPr>
              <w:t xml:space="preserve"> ნორმის გამოყენების პრაქტიკა, მოსარჩელეებთან მიმართებით,  თუმცა ასევე სხვა შემთხვევებში</w:t>
            </w:r>
            <w:r w:rsidR="004E18D4">
              <w:rPr>
                <w:rFonts w:ascii="Sylfaen" w:hAnsi="Sylfaen" w:cs="Sylfaen"/>
                <w:color w:val="000000"/>
                <w:lang w:val="ka-GE"/>
              </w:rPr>
              <w:t>ც</w:t>
            </w:r>
            <w:r w:rsidRPr="009C38BD">
              <w:rPr>
                <w:rFonts w:ascii="Sylfaen" w:hAnsi="Sylfaen" w:cs="Sylfaen"/>
                <w:color w:val="000000"/>
                <w:lang w:val="ka-GE"/>
              </w:rPr>
              <w:t xml:space="preserve"> ხდება</w:t>
            </w:r>
            <w:r w:rsidR="004E18D4">
              <w:rPr>
                <w:rFonts w:ascii="Sylfaen" w:hAnsi="Sylfaen" w:cs="Sylfaen"/>
                <w:color w:val="000000"/>
                <w:lang w:val="ka-GE"/>
              </w:rPr>
              <w:t xml:space="preserve"> ყოველგვარი განმარტების გარეშე, არაკონსტიტუციურად და ადამიანის შეკრების უფლების უგულებელყოფით</w:t>
            </w:r>
            <w:r w:rsidRPr="009C38BD">
              <w:rPr>
                <w:rFonts w:ascii="Sylfaen" w:hAnsi="Sylfaen" w:cs="Sylfaen"/>
                <w:color w:val="000000"/>
                <w:lang w:val="ka-GE"/>
              </w:rPr>
              <w:t>.</w:t>
            </w:r>
            <w:r w:rsidR="00477489" w:rsidRPr="009C38BD">
              <w:rPr>
                <w:rFonts w:ascii="Sylfaen" w:hAnsi="Sylfaen" w:cs="Sylfaen"/>
                <w:color w:val="000000"/>
                <w:lang w:val="ka-GE"/>
              </w:rPr>
              <w:t xml:space="preserve"> საკონსტიტუციო სასამართლომ არაერთხელ მიუთითა, რომ განსაზღვრულობის მოთხოვნები დაკმაყოფილებულია მაშინ, „თუ კეთილსინდისიერი განმარტების პირობებში შეუძლებელი იქნება ნორმის თვითნებური და ადამიანის უფლებებისთვის საზიანო გამოყენება“ (საქართველოს საკონსტიტუციო სასამართლოს 2007 წლის 26 ოქტომბრის #2/2-389 გადაწყვეტილება საქმეზე „საქართველოს მოქალაქე მაია ნათაძე და სხვები საქართველოს პარლამენტისა და საქართველოს პრეზიდენტის წინააღმდეგ“, II, 6). </w:t>
            </w:r>
          </w:p>
          <w:p w14:paraId="16EB2FE6" w14:textId="77777777" w:rsidR="006D56EC" w:rsidRPr="009C38BD" w:rsidRDefault="006D56EC" w:rsidP="00F25E3C">
            <w:pPr>
              <w:autoSpaceDE w:val="0"/>
              <w:autoSpaceDN w:val="0"/>
              <w:adjustRightInd w:val="0"/>
              <w:jc w:val="both"/>
              <w:rPr>
                <w:rFonts w:ascii="Sylfaen" w:hAnsi="Sylfaen" w:cs="Sylfaen"/>
                <w:color w:val="000000"/>
                <w:lang w:val="ka-GE"/>
              </w:rPr>
            </w:pPr>
          </w:p>
          <w:p w14:paraId="7DE76B19" w14:textId="61EDCC06" w:rsidR="008B6745" w:rsidRPr="009C38BD" w:rsidRDefault="008B6745" w:rsidP="00F25E3C">
            <w:pPr>
              <w:autoSpaceDE w:val="0"/>
              <w:autoSpaceDN w:val="0"/>
              <w:adjustRightInd w:val="0"/>
              <w:rPr>
                <w:rFonts w:ascii="Sylfaen" w:hAnsi="Sylfaen" w:cs="Sylfaen"/>
                <w:color w:val="000000"/>
                <w:lang w:val="ka-GE"/>
              </w:rPr>
            </w:pPr>
            <w:r w:rsidRPr="009C38BD">
              <w:rPr>
                <w:rFonts w:ascii="Sylfaen" w:hAnsi="Sylfaen" w:cs="Sylfaen"/>
                <w:color w:val="000000"/>
                <w:lang w:val="ka-GE"/>
              </w:rPr>
              <w:t>იმისათვის, რომ კონკრეტული ქმედება - გზის სავალ ნაწილზე დგომა</w:t>
            </w:r>
            <w:r w:rsidR="00477489" w:rsidRPr="009C38BD">
              <w:rPr>
                <w:rFonts w:ascii="Sylfaen" w:hAnsi="Sylfaen" w:cs="Sylfaen"/>
                <w:color w:val="000000"/>
                <w:lang w:val="ka-GE"/>
              </w:rPr>
              <w:t xml:space="preserve"> </w:t>
            </w:r>
            <w:r w:rsidRPr="009C38BD">
              <w:rPr>
                <w:rFonts w:ascii="Sylfaen" w:hAnsi="Sylfaen" w:cs="Sylfaen"/>
                <w:color w:val="000000"/>
                <w:lang w:val="ka-GE"/>
              </w:rPr>
              <w:t>- ჩაითვალოს ადმინისტრაციულ სამართალდარღვევად და პირისთვის დადგეს შესაბამისი</w:t>
            </w:r>
            <w:r w:rsidR="00477489" w:rsidRPr="009C38BD">
              <w:rPr>
                <w:rFonts w:ascii="Sylfaen" w:hAnsi="Sylfaen" w:cs="Sylfaen"/>
                <w:color w:val="000000"/>
                <w:lang w:val="ka-GE"/>
              </w:rPr>
              <w:t xml:space="preserve"> </w:t>
            </w:r>
            <w:r w:rsidRPr="009C38BD">
              <w:rPr>
                <w:rFonts w:ascii="Sylfaen" w:hAnsi="Sylfaen" w:cs="Sylfaen"/>
                <w:color w:val="000000"/>
                <w:lang w:val="ka-GE"/>
              </w:rPr>
              <w:t>პასუხისმგებლობა, აუცილებელია</w:t>
            </w:r>
            <w:r w:rsidR="00477489" w:rsidRPr="009C38BD">
              <w:rPr>
                <w:rFonts w:ascii="Sylfaen" w:hAnsi="Sylfaen" w:cs="Sylfaen"/>
                <w:color w:val="000000"/>
                <w:lang w:val="ka-GE"/>
              </w:rPr>
              <w:t xml:space="preserve"> ნორმა იყოს   განსაზღვრული, რომ იგი მის გამოყენებისას მოსამართლეს </w:t>
            </w:r>
            <w:r w:rsidRPr="009C38BD">
              <w:rPr>
                <w:rFonts w:ascii="Sylfaen" w:hAnsi="Sylfaen" w:cs="Sylfaen"/>
                <w:color w:val="000000"/>
                <w:lang w:val="ka-GE"/>
              </w:rPr>
              <w:t>კონტექსტის სრული შეფასება და უფლებაში ჩ</w:t>
            </w:r>
            <w:r w:rsidR="00477489" w:rsidRPr="009C38BD">
              <w:rPr>
                <w:rFonts w:ascii="Sylfaen" w:hAnsi="Sylfaen" w:cs="Sylfaen"/>
                <w:color w:val="000000"/>
                <w:lang w:val="ka-GE"/>
              </w:rPr>
              <w:t>ა</w:t>
            </w:r>
            <w:r w:rsidRPr="009C38BD">
              <w:rPr>
                <w:rFonts w:ascii="Sylfaen" w:hAnsi="Sylfaen" w:cs="Sylfaen"/>
                <w:color w:val="000000"/>
                <w:lang w:val="ka-GE"/>
              </w:rPr>
              <w:t>რევის სტანდარტის</w:t>
            </w:r>
            <w:r w:rsidR="00477489" w:rsidRPr="009C38BD">
              <w:rPr>
                <w:rFonts w:ascii="Sylfaen" w:hAnsi="Sylfaen" w:cs="Sylfaen"/>
                <w:color w:val="000000"/>
                <w:lang w:val="ka-GE"/>
              </w:rPr>
              <w:t xml:space="preserve"> </w:t>
            </w:r>
            <w:r w:rsidRPr="009C38BD">
              <w:rPr>
                <w:rFonts w:ascii="Sylfaen" w:hAnsi="Sylfaen" w:cs="Sylfaen"/>
                <w:color w:val="000000"/>
                <w:lang w:val="ka-GE"/>
              </w:rPr>
              <w:t>მკაცრად დაცვა</w:t>
            </w:r>
            <w:r w:rsidR="00477489" w:rsidRPr="009C38BD">
              <w:rPr>
                <w:rFonts w:ascii="Sylfaen" w:hAnsi="Sylfaen" w:cs="Sylfaen"/>
                <w:color w:val="000000"/>
                <w:lang w:val="ka-GE"/>
              </w:rPr>
              <w:t xml:space="preserve">ს ავალდებულებდეს. სადავო ნორმა კი ამ ფუნქციას ვერ ასრულებს. </w:t>
            </w:r>
          </w:p>
          <w:p w14:paraId="7D45BEFF" w14:textId="77777777" w:rsidR="00477489" w:rsidRPr="009C38BD" w:rsidRDefault="00477489" w:rsidP="00F25E3C">
            <w:pPr>
              <w:autoSpaceDE w:val="0"/>
              <w:autoSpaceDN w:val="0"/>
              <w:adjustRightInd w:val="0"/>
              <w:rPr>
                <w:rFonts w:ascii="Sylfaen" w:hAnsi="Sylfaen" w:cs="Sylfaen"/>
                <w:color w:val="000000"/>
                <w:lang w:val="ka-GE"/>
              </w:rPr>
            </w:pPr>
          </w:p>
          <w:p w14:paraId="4C4520D2" w14:textId="2FFCABDA" w:rsidR="008B6745" w:rsidRPr="009C38BD" w:rsidRDefault="008B6745" w:rsidP="00F25E3C">
            <w:pPr>
              <w:autoSpaceDE w:val="0"/>
              <w:autoSpaceDN w:val="0"/>
              <w:adjustRightInd w:val="0"/>
              <w:jc w:val="both"/>
              <w:rPr>
                <w:rFonts w:ascii="Sylfaen" w:hAnsi="Sylfaen" w:cs="Sylfaen"/>
                <w:color w:val="000000"/>
                <w:lang w:val="ka-GE"/>
              </w:rPr>
            </w:pPr>
            <w:r w:rsidRPr="009C38BD">
              <w:rPr>
                <w:rFonts w:ascii="Sylfaen" w:hAnsi="Sylfaen" w:cs="Sylfaen"/>
                <w:color w:val="000000"/>
                <w:lang w:val="ka-GE"/>
              </w:rPr>
              <w:t>საქართველოს საკონსტიტუციო სასამართლოს 2011 წლის 18 აპრილის გადაწყვეტილებაში</w:t>
            </w:r>
            <w:r w:rsidR="00477489" w:rsidRPr="009C38BD">
              <w:rPr>
                <w:rFonts w:ascii="Sylfaen" w:hAnsi="Sylfaen" w:cs="Sylfaen"/>
                <w:color w:val="000000"/>
                <w:lang w:val="ka-GE"/>
              </w:rPr>
              <w:t xml:space="preserve"> </w:t>
            </w:r>
            <w:r w:rsidRPr="009C38BD">
              <w:rPr>
                <w:rFonts w:ascii="Sylfaen" w:hAnsi="Sylfaen" w:cs="Sylfaen"/>
                <w:color w:val="000000"/>
                <w:lang w:val="ka-GE"/>
              </w:rPr>
              <w:t xml:space="preserve">საქმეზე </w:t>
            </w:r>
            <w:r w:rsidRPr="009C38BD">
              <w:rPr>
                <w:rFonts w:ascii="Sylfaen" w:hAnsi="Sylfaen" w:cs="Sylfaen"/>
                <w:lang w:val="ka-GE"/>
              </w:rPr>
              <w:t>2/482</w:t>
            </w:r>
            <w:r w:rsidRPr="009C38BD">
              <w:rPr>
                <w:rFonts w:ascii="Sylfaen" w:hAnsi="Sylfaen" w:cs="Sylfaen"/>
                <w:color w:val="467887"/>
                <w:lang w:val="ka-GE"/>
              </w:rPr>
              <w:t xml:space="preserve">, </w:t>
            </w:r>
            <w:r w:rsidRPr="009C38BD">
              <w:rPr>
                <w:rFonts w:ascii="Sylfaen" w:hAnsi="Sylfaen" w:cs="Sylfaen"/>
                <w:lang w:val="ka-GE"/>
              </w:rPr>
              <w:t xml:space="preserve">483, 487, 502 განხილულია </w:t>
            </w:r>
            <w:r w:rsidRPr="009C38BD">
              <w:rPr>
                <w:rFonts w:ascii="Sylfaen" w:hAnsi="Sylfaen" w:cs="Sylfaen"/>
                <w:color w:val="000000"/>
                <w:lang w:val="ka-GE"/>
              </w:rPr>
              <w:t>გზის ბლოკირების საკითხი და მოთხოვნათა</w:t>
            </w:r>
            <w:r w:rsidR="00477489" w:rsidRPr="009C38BD">
              <w:rPr>
                <w:rFonts w:ascii="Sylfaen" w:hAnsi="Sylfaen" w:cs="Sylfaen"/>
                <w:color w:val="000000"/>
                <w:lang w:val="ka-GE"/>
              </w:rPr>
              <w:t xml:space="preserve"> </w:t>
            </w:r>
            <w:r w:rsidRPr="009C38BD">
              <w:rPr>
                <w:rFonts w:ascii="Sylfaen" w:hAnsi="Sylfaen" w:cs="Sylfaen"/>
                <w:color w:val="000000"/>
                <w:lang w:val="ka-GE"/>
              </w:rPr>
              <w:t>დარღვევით წარმართული შეკრებისა და მანიფესტაციის შეწყვეტის საფუძვლები.</w:t>
            </w:r>
            <w:r w:rsidR="00477489" w:rsidRPr="009C38BD">
              <w:rPr>
                <w:rFonts w:ascii="Sylfaen" w:hAnsi="Sylfaen" w:cs="Sylfaen"/>
                <w:color w:val="000000"/>
                <w:lang w:val="ka-GE"/>
              </w:rPr>
              <w:t xml:space="preserve"> </w:t>
            </w:r>
            <w:r w:rsidRPr="009C38BD">
              <w:rPr>
                <w:rFonts w:ascii="Sylfaen" w:hAnsi="Sylfaen" w:cs="Sylfaen"/>
                <w:color w:val="000000"/>
                <w:lang w:val="ka-GE"/>
              </w:rPr>
              <w:t>გადაწყვეტილების სამოტივაციო ნაწილში განმარტებულია რომ „გზის სავალი ნაწილის</w:t>
            </w:r>
            <w:r w:rsidR="00477489" w:rsidRPr="009C38BD">
              <w:rPr>
                <w:rFonts w:ascii="Sylfaen" w:hAnsi="Sylfaen" w:cs="Sylfaen"/>
                <w:color w:val="000000"/>
                <w:lang w:val="ka-GE"/>
              </w:rPr>
              <w:t xml:space="preserve"> </w:t>
            </w:r>
            <w:r w:rsidRPr="009C38BD">
              <w:rPr>
                <w:rFonts w:ascii="Sylfaen" w:hAnsi="Sylfaen" w:cs="Sylfaen"/>
                <w:color w:val="000000"/>
                <w:lang w:val="ka-GE"/>
              </w:rPr>
              <w:t>კანონის მოთხოვნათა უგულებელყოფით დაკავება ან ბლოკირება, შეკრების კანონთან</w:t>
            </w:r>
            <w:r w:rsidR="00477489" w:rsidRPr="009C38BD">
              <w:rPr>
                <w:rFonts w:ascii="Sylfaen" w:hAnsi="Sylfaen" w:cs="Sylfaen"/>
                <w:color w:val="000000"/>
                <w:lang w:val="ka-GE"/>
              </w:rPr>
              <w:t xml:space="preserve"> </w:t>
            </w:r>
            <w:r w:rsidRPr="009C38BD">
              <w:rPr>
                <w:rFonts w:ascii="Sylfaen" w:hAnsi="Sylfaen" w:cs="Sylfaen"/>
                <w:color w:val="000000"/>
                <w:lang w:val="ka-GE"/>
              </w:rPr>
              <w:t>შესაბამისობაში მოყვანის და არა დაუყოვნებლივ მისი შეწყვეტის საფუძველი უნდა გახდეს.</w:t>
            </w:r>
            <w:r w:rsidR="00477489" w:rsidRPr="009C38BD">
              <w:rPr>
                <w:rFonts w:ascii="Sylfaen" w:hAnsi="Sylfaen" w:cs="Sylfaen"/>
                <w:color w:val="000000"/>
                <w:lang w:val="ka-GE"/>
              </w:rPr>
              <w:t xml:space="preserve"> </w:t>
            </w:r>
            <w:r w:rsidRPr="009C38BD">
              <w:rPr>
                <w:rFonts w:ascii="Sylfaen" w:hAnsi="Sylfaen" w:cs="Sylfaen"/>
                <w:color w:val="000000"/>
                <w:lang w:val="ka-GE"/>
              </w:rPr>
              <w:t>„საზოგადოებრივ წესრიგს, სხვათა (მათ შორის გადაადგილების) უფლებებსა და შეკრების და</w:t>
            </w:r>
            <w:r w:rsidR="00477489" w:rsidRPr="009C38BD">
              <w:rPr>
                <w:rFonts w:ascii="Sylfaen" w:hAnsi="Sylfaen" w:cs="Sylfaen"/>
                <w:color w:val="000000"/>
                <w:lang w:val="ka-GE"/>
              </w:rPr>
              <w:t xml:space="preserve"> </w:t>
            </w:r>
            <w:r w:rsidRPr="009C38BD">
              <w:rPr>
                <w:rFonts w:ascii="Sylfaen" w:hAnsi="Sylfaen" w:cs="Sylfaen"/>
                <w:color w:val="000000"/>
                <w:lang w:val="ka-GE"/>
              </w:rPr>
              <w:t>მანიფესტაციის უფლებას შორის კონფლიქტის შემთხვევაში, ამ უკანასკნელს უპირატესობა</w:t>
            </w:r>
            <w:r w:rsidR="00477489" w:rsidRPr="009C38BD">
              <w:rPr>
                <w:rFonts w:ascii="Sylfaen" w:hAnsi="Sylfaen" w:cs="Sylfaen"/>
                <w:color w:val="000000"/>
                <w:lang w:val="ka-GE"/>
              </w:rPr>
              <w:t xml:space="preserve"> </w:t>
            </w:r>
            <w:r w:rsidRPr="009C38BD">
              <w:rPr>
                <w:rFonts w:ascii="Sylfaen" w:hAnsi="Sylfaen" w:cs="Sylfaen"/>
                <w:color w:val="000000"/>
                <w:lang w:val="ka-GE"/>
              </w:rPr>
              <w:t>უნდა მიენიჭოს, ვიდრე ეს უფლება ბოროტად სარგებლობის ტოლფასი არ გახდება“ (II-48).</w:t>
            </w:r>
          </w:p>
          <w:p w14:paraId="2441966F" w14:textId="77777777" w:rsidR="00477489" w:rsidRPr="009C38BD" w:rsidRDefault="00477489" w:rsidP="009C38BD">
            <w:pPr>
              <w:autoSpaceDE w:val="0"/>
              <w:autoSpaceDN w:val="0"/>
              <w:adjustRightInd w:val="0"/>
              <w:spacing w:line="276" w:lineRule="auto"/>
              <w:rPr>
                <w:rFonts w:ascii="Sylfaen" w:hAnsi="Sylfaen" w:cs="Sylfaen"/>
                <w:color w:val="000000"/>
                <w:lang w:val="ka-GE"/>
              </w:rPr>
            </w:pPr>
          </w:p>
          <w:p w14:paraId="53D31786" w14:textId="7FB35980" w:rsidR="008B6745" w:rsidRPr="009C38BD" w:rsidRDefault="008B6745" w:rsidP="00F25E3C">
            <w:pPr>
              <w:autoSpaceDE w:val="0"/>
              <w:autoSpaceDN w:val="0"/>
              <w:adjustRightInd w:val="0"/>
              <w:jc w:val="both"/>
              <w:rPr>
                <w:rFonts w:ascii="Sylfaen" w:hAnsi="Sylfaen" w:cs="Sylfaen"/>
                <w:color w:val="000000"/>
                <w:lang w:val="ka-GE"/>
              </w:rPr>
            </w:pPr>
            <w:r w:rsidRPr="009C38BD">
              <w:rPr>
                <w:rFonts w:ascii="Sylfaen" w:hAnsi="Sylfaen" w:cs="Sylfaen"/>
                <w:color w:val="000000"/>
                <w:lang w:val="ka-GE"/>
              </w:rPr>
              <w:t>„ხელისუფლების დისკრეცია შემოიფარგლება სხვათა უფლებების დაცვის, საზოგადოებრივი</w:t>
            </w:r>
            <w:r w:rsidR="00477489" w:rsidRPr="009C38BD">
              <w:rPr>
                <w:rFonts w:ascii="Sylfaen" w:hAnsi="Sylfaen" w:cs="Sylfaen"/>
                <w:color w:val="000000"/>
                <w:lang w:val="ka-GE"/>
              </w:rPr>
              <w:t xml:space="preserve"> </w:t>
            </w:r>
            <w:r w:rsidRPr="009C38BD">
              <w:rPr>
                <w:rFonts w:ascii="Sylfaen" w:hAnsi="Sylfaen" w:cs="Sylfaen"/>
                <w:color w:val="000000"/>
                <w:lang w:val="ka-GE"/>
              </w:rPr>
              <w:t>წესრიგის და უსაფრთხოების აღდგენის აუცილებლობით. ხელისუფლება უფლებამოსილია,</w:t>
            </w:r>
            <w:r w:rsidR="00477489" w:rsidRPr="009C38BD">
              <w:rPr>
                <w:rFonts w:ascii="Sylfaen" w:hAnsi="Sylfaen" w:cs="Sylfaen"/>
                <w:color w:val="000000"/>
                <w:lang w:val="ka-GE"/>
              </w:rPr>
              <w:t xml:space="preserve"> </w:t>
            </w:r>
            <w:r w:rsidRPr="009C38BD">
              <w:rPr>
                <w:rFonts w:ascii="Sylfaen" w:hAnsi="Sylfaen" w:cs="Sylfaen"/>
                <w:color w:val="000000"/>
                <w:lang w:val="ka-GE"/>
              </w:rPr>
              <w:t xml:space="preserve">ჩაერიოს შეკრებისა და </w:t>
            </w:r>
            <w:r w:rsidRPr="009C38BD">
              <w:rPr>
                <w:rFonts w:ascii="Sylfaen" w:hAnsi="Sylfaen" w:cs="Sylfaen"/>
                <w:color w:val="000000"/>
                <w:lang w:val="ka-GE"/>
              </w:rPr>
              <w:lastRenderedPageBreak/>
              <w:t>მანიფესტაციის უფლების რეალიზაციაში, როდესაც უფლებებს შორის</w:t>
            </w:r>
            <w:r w:rsidR="00477489" w:rsidRPr="009C38BD">
              <w:rPr>
                <w:rFonts w:ascii="Sylfaen" w:hAnsi="Sylfaen" w:cs="Sylfaen"/>
                <w:color w:val="000000"/>
                <w:lang w:val="ka-GE"/>
              </w:rPr>
              <w:t xml:space="preserve"> </w:t>
            </w:r>
            <w:r w:rsidRPr="009C38BD">
              <w:rPr>
                <w:rFonts w:ascii="Sylfaen" w:hAnsi="Sylfaen" w:cs="Sylfaen"/>
                <w:color w:val="000000"/>
                <w:lang w:val="ka-GE"/>
              </w:rPr>
              <w:t>არსებული კონფლიქტის გადაჭრის სხვა ნაკლებად მკაცრი საშუალება არ არსებობს“ (II-49).</w:t>
            </w:r>
            <w:r w:rsidR="00477489" w:rsidRPr="009C38BD">
              <w:rPr>
                <w:rFonts w:ascii="Sylfaen" w:hAnsi="Sylfaen" w:cs="Sylfaen"/>
                <w:color w:val="000000"/>
                <w:lang w:val="ka-GE"/>
              </w:rPr>
              <w:t xml:space="preserve"> </w:t>
            </w:r>
            <w:r w:rsidRPr="009C38BD">
              <w:rPr>
                <w:rFonts w:ascii="Sylfaen" w:hAnsi="Sylfaen" w:cs="Sylfaen"/>
                <w:color w:val="000000"/>
                <w:lang w:val="ka-GE"/>
              </w:rPr>
              <w:t>აღნიშნული მსჯელობიდან და თავად, „შეკრებებისა და მანიფესტაციების შესახებ“</w:t>
            </w:r>
            <w:r w:rsidR="00477489" w:rsidRPr="009C38BD">
              <w:rPr>
                <w:rFonts w:ascii="Sylfaen" w:hAnsi="Sylfaen" w:cs="Sylfaen"/>
                <w:color w:val="000000"/>
                <w:lang w:val="ka-GE"/>
              </w:rPr>
              <w:t xml:space="preserve"> </w:t>
            </w:r>
            <w:r w:rsidRPr="009C38BD">
              <w:rPr>
                <w:rFonts w:ascii="Sylfaen" w:hAnsi="Sylfaen" w:cs="Sylfaen"/>
                <w:color w:val="000000"/>
                <w:lang w:val="ka-GE"/>
              </w:rPr>
              <w:t>საქართველოს კანონის მე-11</w:t>
            </w:r>
            <w:r w:rsidR="008F7999" w:rsidRPr="00E164DC">
              <w:rPr>
                <w:rFonts w:ascii="Sylfaen" w:hAnsi="Sylfaen" w:cs="Sylfaen"/>
                <w:color w:val="000000"/>
                <w:vertAlign w:val="superscript"/>
                <w:lang w:val="ka-GE"/>
              </w:rPr>
              <w:t>1</w:t>
            </w:r>
            <w:r w:rsidRPr="009C38BD">
              <w:rPr>
                <w:rFonts w:ascii="Sylfaen" w:hAnsi="Sylfaen" w:cs="Sylfaen"/>
                <w:color w:val="000000"/>
                <w:lang w:val="ka-GE"/>
              </w:rPr>
              <w:t xml:space="preserve"> მუხლის სისტემური გააზრებიდან გამომდინარე, თუნდაც</w:t>
            </w:r>
            <w:r w:rsidR="00477489" w:rsidRPr="009C38BD">
              <w:rPr>
                <w:rFonts w:ascii="Sylfaen" w:hAnsi="Sylfaen" w:cs="Sylfaen"/>
                <w:color w:val="000000"/>
                <w:lang w:val="ka-GE"/>
              </w:rPr>
              <w:t xml:space="preserve"> </w:t>
            </w:r>
            <w:r w:rsidRPr="009C38BD">
              <w:rPr>
                <w:rFonts w:ascii="Sylfaen" w:hAnsi="Sylfaen" w:cs="Sylfaen"/>
                <w:color w:val="000000"/>
                <w:lang w:val="ka-GE"/>
              </w:rPr>
              <w:t>უკანონოდ ხდებოდეს გზის დაკავება, თუ ეს კონფლიქტში მოდის სხვათა უფლებებსა და</w:t>
            </w:r>
            <w:r w:rsidR="00477489" w:rsidRPr="009C38BD">
              <w:rPr>
                <w:rFonts w:ascii="Sylfaen" w:hAnsi="Sylfaen" w:cs="Sylfaen"/>
                <w:color w:val="000000"/>
                <w:lang w:val="ka-GE"/>
              </w:rPr>
              <w:t xml:space="preserve"> </w:t>
            </w:r>
            <w:r w:rsidRPr="009C38BD">
              <w:rPr>
                <w:rFonts w:ascii="Sylfaen" w:hAnsi="Sylfaen" w:cs="Sylfaen"/>
                <w:color w:val="000000"/>
                <w:lang w:val="ka-GE"/>
              </w:rPr>
              <w:t>საზოგადოების ინტერესებთან იმდენად, რომ შეკრებისა და მანიფესტაციის თავისუფლება</w:t>
            </w:r>
            <w:r w:rsidR="00477489" w:rsidRPr="009C38BD">
              <w:rPr>
                <w:rFonts w:ascii="Sylfaen" w:hAnsi="Sylfaen" w:cs="Sylfaen"/>
                <w:color w:val="000000"/>
                <w:lang w:val="ka-GE"/>
              </w:rPr>
              <w:t xml:space="preserve"> </w:t>
            </w:r>
            <w:r w:rsidRPr="009C38BD">
              <w:rPr>
                <w:rFonts w:ascii="Sylfaen" w:hAnsi="Sylfaen" w:cs="Sylfaen"/>
                <w:color w:val="000000"/>
                <w:lang w:val="ka-GE"/>
              </w:rPr>
              <w:t>ბოროტად სარგებლობის ტოლფასი ხდება</w:t>
            </w:r>
            <w:r w:rsidR="00774303" w:rsidRPr="009C38BD">
              <w:rPr>
                <w:rFonts w:ascii="Sylfaen" w:hAnsi="Sylfaen" w:cs="Sylfaen"/>
                <w:color w:val="000000"/>
                <w:lang w:val="ka-GE"/>
              </w:rPr>
              <w:t>,</w:t>
            </w:r>
            <w:r w:rsidRPr="009C38BD">
              <w:rPr>
                <w:rFonts w:ascii="Sylfaen" w:hAnsi="Sylfaen" w:cs="Sylfaen"/>
                <w:color w:val="000000"/>
                <w:lang w:val="ka-GE"/>
              </w:rPr>
              <w:t xml:space="preserve"> ხელისუფლების წარმომადგენლებმა პირველ რიგში, ამ კონფლიქტის</w:t>
            </w:r>
            <w:r w:rsidR="00477489" w:rsidRPr="009C38BD">
              <w:rPr>
                <w:rFonts w:ascii="Sylfaen" w:hAnsi="Sylfaen" w:cs="Sylfaen"/>
                <w:color w:val="000000"/>
                <w:lang w:val="ka-GE"/>
              </w:rPr>
              <w:t xml:space="preserve"> </w:t>
            </w:r>
            <w:r w:rsidRPr="009C38BD">
              <w:rPr>
                <w:rFonts w:ascii="Sylfaen" w:hAnsi="Sylfaen" w:cs="Sylfaen"/>
                <w:color w:val="000000"/>
                <w:lang w:val="ka-GE"/>
              </w:rPr>
              <w:t xml:space="preserve">გადასაჭრელად </w:t>
            </w:r>
            <w:r w:rsidR="00477489" w:rsidRPr="009C38BD">
              <w:rPr>
                <w:rFonts w:ascii="Sylfaen" w:hAnsi="Sylfaen" w:cs="Sylfaen"/>
                <w:color w:val="000000"/>
                <w:lang w:val="ka-GE"/>
              </w:rPr>
              <w:t xml:space="preserve"> </w:t>
            </w:r>
            <w:r w:rsidR="00774303" w:rsidRPr="009C38BD">
              <w:rPr>
                <w:rFonts w:ascii="Sylfaen" w:hAnsi="Sylfaen" w:cs="Sylfaen"/>
                <w:color w:val="000000"/>
                <w:lang w:val="ka-GE"/>
              </w:rPr>
              <w:t>ყ</w:t>
            </w:r>
            <w:r w:rsidRPr="009C38BD">
              <w:rPr>
                <w:rFonts w:ascii="Sylfaen" w:hAnsi="Sylfaen" w:cs="Sylfaen"/>
                <w:color w:val="000000"/>
                <w:lang w:val="ka-GE"/>
              </w:rPr>
              <w:t xml:space="preserve">ველაზე ნაკლებად მკაცრ საშუალებას უნდა მიმართონ. </w:t>
            </w:r>
            <w:r w:rsidR="00774303" w:rsidRPr="009C38BD">
              <w:rPr>
                <w:rFonts w:ascii="Sylfaen" w:hAnsi="Sylfaen" w:cs="Sylfaen"/>
                <w:color w:val="000000"/>
                <w:lang w:val="ka-GE"/>
              </w:rPr>
              <w:t xml:space="preserve">თუმცა სადავო ნორმის მიზანი არ არის მსგავსი მოქმედება, პირიქით, ნორმა მიზნად სამართალდამცველისთვის ისახავს ეფექტიანი და არაპროპორციული რეაგირების შესაძლებლობის მიცემას, და არა აძლევს არც მას და არც მოსამართლეს იმის შესაძლებლობას რომ მიიღოს ნაკლებად მკაცრი გადაწვეტილება. </w:t>
            </w:r>
          </w:p>
          <w:p w14:paraId="7748BAE6" w14:textId="7C70AAE1" w:rsidR="00774303" w:rsidRDefault="00774303" w:rsidP="00F25E3C">
            <w:pPr>
              <w:autoSpaceDE w:val="0"/>
              <w:autoSpaceDN w:val="0"/>
              <w:adjustRightInd w:val="0"/>
              <w:jc w:val="both"/>
              <w:rPr>
                <w:rFonts w:ascii="Sylfaen" w:hAnsi="Sylfaen" w:cs="Sylfaen"/>
                <w:color w:val="000000"/>
                <w:lang w:val="ka-GE"/>
              </w:rPr>
            </w:pPr>
          </w:p>
          <w:p w14:paraId="09588795" w14:textId="727C3C5F" w:rsidR="00774303" w:rsidRDefault="00774303" w:rsidP="00F25E3C">
            <w:pPr>
              <w:autoSpaceDE w:val="0"/>
              <w:autoSpaceDN w:val="0"/>
              <w:adjustRightInd w:val="0"/>
              <w:jc w:val="both"/>
              <w:rPr>
                <w:rFonts w:ascii="Sylfaen" w:hAnsi="Sylfaen" w:cs="Sylfaen"/>
                <w:color w:val="000000"/>
                <w:lang w:val="ka-GE"/>
              </w:rPr>
            </w:pPr>
            <w:r>
              <w:rPr>
                <w:rFonts w:ascii="Sylfaen" w:hAnsi="Sylfaen" w:cs="Sylfaen"/>
                <w:color w:val="000000"/>
                <w:lang w:val="ka-GE"/>
              </w:rPr>
              <w:t xml:space="preserve">გარდა ამისა სადავო ნორმა არ ითვალისწინებს სამართალდარღვევა (სავალი ნაწილის გადაკეტვა ან სახის დაფარვა) ჩადენილია იქნება </w:t>
            </w:r>
            <w:r w:rsidRPr="004E18D4">
              <w:rPr>
                <w:rFonts w:ascii="Sylfaen" w:hAnsi="Sylfaen" w:cs="Sylfaen"/>
                <w:b/>
                <w:bCs/>
                <w:color w:val="000000"/>
                <w:lang w:val="ka-GE"/>
              </w:rPr>
              <w:t>მშვიდობიანი აქციის დროს თუ არა.</w:t>
            </w:r>
            <w:r>
              <w:rPr>
                <w:rFonts w:ascii="Sylfaen" w:hAnsi="Sylfaen" w:cs="Sylfaen"/>
                <w:color w:val="000000"/>
                <w:lang w:val="ka-GE"/>
              </w:rPr>
              <w:t xml:space="preserve"> აღნიშნული სტანდარტი არის </w:t>
            </w:r>
            <w:r w:rsidRPr="00395285">
              <w:rPr>
                <w:rFonts w:ascii="Sylfaen" w:hAnsi="Sylfaen" w:cs="Sylfaen"/>
                <w:lang w:val="ka-GE"/>
              </w:rPr>
              <w:t>ერთ</w:t>
            </w:r>
            <w:r w:rsidR="006563A5" w:rsidRPr="00395285">
              <w:rPr>
                <w:rFonts w:ascii="Sylfaen" w:hAnsi="Sylfaen" w:cs="Sylfaen"/>
                <w:lang w:val="ka-GE"/>
              </w:rPr>
              <w:t>-</w:t>
            </w:r>
            <w:r w:rsidRPr="00395285">
              <w:rPr>
                <w:rFonts w:ascii="Sylfaen" w:hAnsi="Sylfaen" w:cs="Sylfaen"/>
                <w:lang w:val="ka-GE"/>
              </w:rPr>
              <w:t xml:space="preserve">ერთი მნიშვნელოვანი შეფასების კრიტერიუმი ევროპის </w:t>
            </w:r>
            <w:r w:rsidR="006563A5" w:rsidRPr="00395285">
              <w:rPr>
                <w:rFonts w:ascii="Sylfaen" w:hAnsi="Sylfaen" w:cs="Sylfaen"/>
                <w:lang w:val="ka-GE"/>
              </w:rPr>
              <w:t xml:space="preserve">ადამიანის </w:t>
            </w:r>
            <w:r w:rsidRPr="00395285">
              <w:rPr>
                <w:rFonts w:ascii="Sylfaen" w:hAnsi="Sylfaen" w:cs="Sylfaen"/>
                <w:lang w:val="ka-GE"/>
              </w:rPr>
              <w:t xml:space="preserve">უფლებათა </w:t>
            </w:r>
            <w:r>
              <w:rPr>
                <w:rFonts w:ascii="Sylfaen" w:hAnsi="Sylfaen" w:cs="Sylfaen"/>
                <w:color w:val="000000"/>
                <w:lang w:val="ka-GE"/>
              </w:rPr>
              <w:t>სას</w:t>
            </w:r>
            <w:r w:rsidR="002B29FF">
              <w:rPr>
                <w:rFonts w:ascii="Sylfaen" w:hAnsi="Sylfaen" w:cs="Sylfaen"/>
                <w:color w:val="000000"/>
                <w:lang w:val="ka-GE"/>
              </w:rPr>
              <w:t>ა</w:t>
            </w:r>
            <w:r>
              <w:rPr>
                <w:rFonts w:ascii="Sylfaen" w:hAnsi="Sylfaen" w:cs="Sylfaen"/>
                <w:color w:val="000000"/>
                <w:lang w:val="ka-GE"/>
              </w:rPr>
              <w:t xml:space="preserve">მართლოსთვის. </w:t>
            </w:r>
          </w:p>
          <w:p w14:paraId="572C81DB" w14:textId="09E3F7CB" w:rsidR="00D52711" w:rsidRDefault="00D52711" w:rsidP="009C38BD">
            <w:pPr>
              <w:autoSpaceDE w:val="0"/>
              <w:autoSpaceDN w:val="0"/>
              <w:adjustRightInd w:val="0"/>
              <w:spacing w:line="276" w:lineRule="auto"/>
              <w:jc w:val="both"/>
              <w:rPr>
                <w:rFonts w:ascii="Sylfaen" w:hAnsi="Sylfaen" w:cs="Sylfaen"/>
                <w:color w:val="000000"/>
                <w:lang w:val="ka-GE"/>
              </w:rPr>
            </w:pPr>
          </w:p>
          <w:p w14:paraId="65435ED8" w14:textId="5DEB7990" w:rsidR="00D52711" w:rsidRPr="00F25E3C" w:rsidRDefault="00D52711" w:rsidP="00F25E3C">
            <w:pPr>
              <w:autoSpaceDE w:val="0"/>
              <w:autoSpaceDN w:val="0"/>
              <w:adjustRightInd w:val="0"/>
              <w:jc w:val="both"/>
              <w:rPr>
                <w:rFonts w:ascii="Sylfaen" w:hAnsi="Sylfaen" w:cs="Sylfaen"/>
                <w:lang w:val="ka-GE"/>
              </w:rPr>
            </w:pPr>
            <w:r w:rsidRPr="00D52711">
              <w:rPr>
                <w:rFonts w:ascii="Sylfaen" w:hAnsi="Sylfaen" w:cs="Sylfaen"/>
                <w:color w:val="000000"/>
                <w:lang w:val="ka-GE"/>
              </w:rPr>
              <w:t xml:space="preserve">საინტერესოა, ევროპული სასამართლოს საქმე Galstyan v. </w:t>
            </w:r>
            <w:r w:rsidRPr="00D52711">
              <w:rPr>
                <w:rFonts w:ascii="Sylfaen" w:hAnsi="Sylfaen" w:cs="Sylfaen"/>
                <w:color w:val="000000" w:themeColor="text1"/>
                <w:lang w:val="ka-GE"/>
              </w:rPr>
              <w:t xml:space="preserve">Armenia (26986/03). </w:t>
            </w:r>
            <w:r w:rsidRPr="00D52711">
              <w:rPr>
                <w:rFonts w:ascii="Sylfaen" w:hAnsi="Sylfaen" w:cs="Sylfaen"/>
                <w:color w:val="000000"/>
                <w:lang w:val="ka-GE"/>
              </w:rPr>
              <w:t>ეს</w:t>
            </w:r>
            <w:r>
              <w:rPr>
                <w:rFonts w:ascii="Sylfaen" w:hAnsi="Sylfaen" w:cs="Sylfaen"/>
                <w:color w:val="000000"/>
                <w:lang w:val="ka-GE"/>
              </w:rPr>
              <w:t xml:space="preserve"> </w:t>
            </w:r>
            <w:r w:rsidRPr="00D52711">
              <w:rPr>
                <w:rFonts w:ascii="Sylfaen" w:hAnsi="Sylfaen" w:cs="Sylfaen"/>
                <w:color w:val="000000"/>
                <w:lang w:val="ka-GE"/>
              </w:rPr>
              <w:t>საქმე მნიშვნელოვანია, რადგან სასამართლო განმარტავს, რომ კონვენციის მე-11 მუხლში</w:t>
            </w:r>
            <w:r>
              <w:rPr>
                <w:rFonts w:ascii="Sylfaen" w:hAnsi="Sylfaen" w:cs="Sylfaen"/>
                <w:color w:val="000000"/>
                <w:lang w:val="ka-GE"/>
              </w:rPr>
              <w:t xml:space="preserve"> </w:t>
            </w:r>
            <w:r w:rsidRPr="00D52711">
              <w:rPr>
                <w:rFonts w:ascii="Sylfaen" w:hAnsi="Sylfaen" w:cs="Sylfaen"/>
                <w:color w:val="000000"/>
                <w:lang w:val="ka-GE"/>
              </w:rPr>
              <w:t>გამოყენებული ტერმინი „შეზღუდვა“ მოიცავს ორივე ზომას, რომელთა მიღება ხდება</w:t>
            </w:r>
            <w:r>
              <w:rPr>
                <w:rFonts w:ascii="Sylfaen" w:hAnsi="Sylfaen" w:cs="Sylfaen"/>
                <w:color w:val="000000"/>
                <w:lang w:val="ka-GE"/>
              </w:rPr>
              <w:t xml:space="preserve"> </w:t>
            </w:r>
            <w:r w:rsidRPr="00D52711">
              <w:rPr>
                <w:rFonts w:ascii="Sylfaen" w:hAnsi="Sylfaen" w:cs="Sylfaen"/>
                <w:color w:val="000000"/>
                <w:lang w:val="ka-GE"/>
              </w:rPr>
              <w:t>შეკრებამდე და მის შემდეგაც. შესაბამისად, სანქციის დაწესებაც, უფლების შეზღუდვას</w:t>
            </w:r>
            <w:r>
              <w:rPr>
                <w:rFonts w:ascii="Sylfaen" w:hAnsi="Sylfaen" w:cs="Sylfaen"/>
                <w:color w:val="000000"/>
                <w:lang w:val="ka-GE"/>
              </w:rPr>
              <w:t xml:space="preserve"> </w:t>
            </w:r>
            <w:r w:rsidRPr="00D52711">
              <w:rPr>
                <w:rFonts w:ascii="Sylfaen" w:hAnsi="Sylfaen" w:cs="Sylfaen"/>
                <w:color w:val="000000"/>
                <w:lang w:val="ka-GE"/>
              </w:rPr>
              <w:t>წარმოადგენს (პარ. 101-ე პარაგრაფი).</w:t>
            </w:r>
            <w:r w:rsidR="008F7999" w:rsidRPr="00E164DC">
              <w:rPr>
                <w:rFonts w:ascii="Sylfaen" w:hAnsi="Sylfaen" w:cs="Sylfaen"/>
                <w:color w:val="000000"/>
                <w:lang w:val="ka-GE"/>
              </w:rPr>
              <w:t xml:space="preserve"> </w:t>
            </w:r>
            <w:r w:rsidR="008F7999">
              <w:rPr>
                <w:rFonts w:ascii="Sylfaen" w:hAnsi="Sylfaen" w:cs="Sylfaen"/>
                <w:color w:val="000000"/>
                <w:lang w:val="ka-GE"/>
              </w:rPr>
              <w:t xml:space="preserve">აქვე, </w:t>
            </w:r>
            <w:r w:rsidRPr="00D52711">
              <w:rPr>
                <w:rFonts w:ascii="Sylfaen" w:hAnsi="Sylfaen" w:cs="Sylfaen"/>
                <w:lang w:val="ka-GE"/>
              </w:rPr>
              <w:t>სასამართლო მსჯელობს</w:t>
            </w:r>
            <w:r>
              <w:rPr>
                <w:rFonts w:ascii="Sylfaen" w:hAnsi="Sylfaen" w:cs="Sylfaen"/>
                <w:lang w:val="ka-GE"/>
              </w:rPr>
              <w:t xml:space="preserve"> </w:t>
            </w:r>
            <w:r w:rsidRPr="00D52711">
              <w:rPr>
                <w:rFonts w:ascii="Sylfaen" w:hAnsi="Sylfaen" w:cs="Sylfaen"/>
                <w:lang w:val="ka-GE"/>
              </w:rPr>
              <w:t xml:space="preserve">იმაზე, რომ აქცია, რომელში მონაწილეობაზეც და </w:t>
            </w:r>
            <w:r w:rsidR="00F25E3C" w:rsidRPr="00D52711">
              <w:rPr>
                <w:rFonts w:ascii="Sylfaen" w:hAnsi="Sylfaen" w:cs="Sylfaen"/>
                <w:lang w:val="ka-GE"/>
              </w:rPr>
              <w:t>დემონსტრაციაზე</w:t>
            </w:r>
            <w:r w:rsidRPr="00D52711">
              <w:rPr>
                <w:rFonts w:ascii="Sylfaen" w:hAnsi="Sylfaen" w:cs="Sylfaen"/>
                <w:lang w:val="ka-GE"/>
              </w:rPr>
              <w:t xml:space="preserve"> განხორციელებულ</w:t>
            </w:r>
            <w:r>
              <w:rPr>
                <w:rFonts w:ascii="Sylfaen" w:hAnsi="Sylfaen" w:cs="Sylfaen"/>
                <w:lang w:val="ka-GE"/>
              </w:rPr>
              <w:t xml:space="preserve"> </w:t>
            </w:r>
            <w:r w:rsidRPr="00D52711">
              <w:rPr>
                <w:rFonts w:ascii="Sylfaen" w:hAnsi="Sylfaen" w:cs="Sylfaen"/>
                <w:lang w:val="ka-GE"/>
              </w:rPr>
              <w:t xml:space="preserve">ქმედებებზეც ედავებოდნენ </w:t>
            </w:r>
            <w:r w:rsidRPr="008F7999">
              <w:rPr>
                <w:rFonts w:ascii="Sylfaen" w:hAnsi="Sylfaen" w:cs="Sylfaen"/>
                <w:b/>
                <w:bCs/>
                <w:lang w:val="ka-GE"/>
              </w:rPr>
              <w:t>მოსარჩელეს, იყო მშვიდობიანი და ის არ იყო აკრძალული</w:t>
            </w:r>
            <w:r w:rsidR="00B71267">
              <w:rPr>
                <w:rFonts w:ascii="Sylfaen" w:hAnsi="Sylfaen" w:cs="Sylfaen"/>
                <w:lang w:val="ka-GE"/>
              </w:rPr>
              <w:t>. ასევე,</w:t>
            </w:r>
            <w:r w:rsidRPr="00D52711">
              <w:rPr>
                <w:rFonts w:ascii="Sylfaen" w:hAnsi="Sylfaen" w:cs="Sylfaen"/>
                <w:lang w:val="ka-GE"/>
              </w:rPr>
              <w:t xml:space="preserve"> არაფერი მიუთითებდა იმაზე, რომ </w:t>
            </w:r>
            <w:r w:rsidR="008F7999">
              <w:rPr>
                <w:rFonts w:ascii="Sylfaen" w:hAnsi="Sylfaen" w:cs="Sylfaen"/>
                <w:lang w:val="ka-GE"/>
              </w:rPr>
              <w:t>სამართალდამცველები</w:t>
            </w:r>
            <w:r>
              <w:rPr>
                <w:rFonts w:ascii="Sylfaen" w:hAnsi="Sylfaen" w:cs="Sylfaen"/>
                <w:lang w:val="ka-GE"/>
              </w:rPr>
              <w:t xml:space="preserve"> </w:t>
            </w:r>
            <w:r w:rsidRPr="00D52711">
              <w:rPr>
                <w:rFonts w:ascii="Sylfaen" w:hAnsi="Sylfaen" w:cs="Sylfaen"/>
                <w:lang w:val="ka-GE"/>
              </w:rPr>
              <w:t xml:space="preserve">შეეცადნენ მის დაშლას </w:t>
            </w:r>
            <w:r w:rsidR="008F7999">
              <w:rPr>
                <w:rFonts w:ascii="Sylfaen" w:hAnsi="Sylfaen" w:cs="Sylfaen"/>
                <w:lang w:val="ka-GE"/>
              </w:rPr>
              <w:t>ან</w:t>
            </w:r>
            <w:r w:rsidRPr="00D52711">
              <w:rPr>
                <w:rFonts w:ascii="Sylfaen" w:hAnsi="Sylfaen" w:cs="Sylfaen"/>
                <w:lang w:val="ka-GE"/>
              </w:rPr>
              <w:t xml:space="preserve"> რომ მათ </w:t>
            </w:r>
            <w:r w:rsidR="008F7999">
              <w:rPr>
                <w:rFonts w:ascii="Sylfaen" w:hAnsi="Sylfaen" w:cs="Sylfaen"/>
                <w:lang w:val="ka-GE"/>
              </w:rPr>
              <w:t>მოუწოდეს</w:t>
            </w:r>
            <w:r w:rsidRPr="00D52711">
              <w:rPr>
                <w:rFonts w:ascii="Sylfaen" w:hAnsi="Sylfaen" w:cs="Sylfaen"/>
                <w:lang w:val="ka-GE"/>
              </w:rPr>
              <w:t xml:space="preserve"> მონაწილეებს, </w:t>
            </w:r>
            <w:r w:rsidR="008F7999" w:rsidRPr="009933A6">
              <w:rPr>
                <w:rFonts w:ascii="Sylfaen" w:hAnsi="Sylfaen" w:cs="Sylfaen"/>
                <w:lang w:val="ka-GE"/>
              </w:rPr>
              <w:t>(</w:t>
            </w:r>
            <w:r w:rsidRPr="00D52711">
              <w:rPr>
                <w:rFonts w:ascii="Sylfaen" w:hAnsi="Sylfaen" w:cs="Sylfaen"/>
                <w:lang w:val="ka-GE"/>
              </w:rPr>
              <w:t>მათ შორის მოსარჩელეს</w:t>
            </w:r>
            <w:r w:rsidR="008F7999" w:rsidRPr="009933A6">
              <w:rPr>
                <w:rFonts w:ascii="Sylfaen" w:hAnsi="Sylfaen" w:cs="Sylfaen"/>
                <w:lang w:val="ka-GE"/>
              </w:rPr>
              <w:t>)</w:t>
            </w:r>
            <w:r>
              <w:rPr>
                <w:rFonts w:ascii="Sylfaen" w:hAnsi="Sylfaen" w:cs="Sylfaen"/>
                <w:lang w:val="ka-GE"/>
              </w:rPr>
              <w:t xml:space="preserve"> </w:t>
            </w:r>
            <w:r w:rsidRPr="00D52711">
              <w:rPr>
                <w:rFonts w:ascii="Sylfaen" w:hAnsi="Sylfaen" w:cs="Sylfaen"/>
                <w:lang w:val="ka-GE"/>
              </w:rPr>
              <w:t>დაეტოვებინათ დემონსტრაცია იმ მიზეზით რომ ის იყო უკანონო, არასანქცირებული ან</w:t>
            </w:r>
            <w:r>
              <w:rPr>
                <w:rFonts w:ascii="Sylfaen" w:hAnsi="Sylfaen" w:cs="Sylfaen"/>
                <w:lang w:val="ka-GE"/>
              </w:rPr>
              <w:t xml:space="preserve"> </w:t>
            </w:r>
            <w:r w:rsidRPr="00D52711">
              <w:rPr>
                <w:rFonts w:ascii="Sylfaen" w:hAnsi="Sylfaen" w:cs="Sylfaen"/>
                <w:lang w:val="ka-GE"/>
              </w:rPr>
              <w:t>მოძრაობის შეფერხების/ტრანსპორტის სავალი გზის ბლოკირების მიზეზით. „შესაბამისად,</w:t>
            </w:r>
            <w:r>
              <w:rPr>
                <w:rFonts w:ascii="Sylfaen" w:hAnsi="Sylfaen" w:cs="Sylfaen"/>
                <w:lang w:val="ka-GE"/>
              </w:rPr>
              <w:t xml:space="preserve"> </w:t>
            </w:r>
            <w:r w:rsidRPr="00D52711">
              <w:rPr>
                <w:rFonts w:ascii="Sylfaen" w:hAnsi="Sylfaen" w:cs="Sylfaen"/>
                <w:lang w:val="ka-GE"/>
              </w:rPr>
              <w:t>სასამართლო ასკვნის, რომ დემონსტრაცია არ იყო აკრძალული. მასში შეერთებით,</w:t>
            </w:r>
            <w:r>
              <w:rPr>
                <w:rFonts w:ascii="Sylfaen" w:hAnsi="Sylfaen" w:cs="Sylfaen"/>
                <w:lang w:val="ka-GE"/>
              </w:rPr>
              <w:t xml:space="preserve"> </w:t>
            </w:r>
            <w:r w:rsidRPr="00D52711">
              <w:rPr>
                <w:rFonts w:ascii="Sylfaen" w:hAnsi="Sylfaen" w:cs="Sylfaen"/>
                <w:lang w:val="ka-GE"/>
              </w:rPr>
              <w:t>მოსარჩელემ ისარგებლა შეკრების თავისუფლების უფლებით და შემდგომში მისი დამნაშავედ</w:t>
            </w:r>
            <w:r>
              <w:rPr>
                <w:rFonts w:ascii="Sylfaen" w:hAnsi="Sylfaen" w:cs="Sylfaen"/>
                <w:lang w:val="ka-GE"/>
              </w:rPr>
              <w:t xml:space="preserve"> </w:t>
            </w:r>
            <w:r w:rsidRPr="00D52711">
              <w:rPr>
                <w:rFonts w:ascii="Sylfaen" w:hAnsi="Sylfaen" w:cs="Sylfaen"/>
                <w:lang w:val="ka-GE"/>
              </w:rPr>
              <w:t>ცნობა, მის უფლებაში ჩარევას უტოლდება“. ევროპულმა სასამართლომ პოლიციის მხრიდან</w:t>
            </w:r>
            <w:r>
              <w:rPr>
                <w:rFonts w:ascii="Sylfaen" w:hAnsi="Sylfaen" w:cs="Sylfaen"/>
                <w:lang w:val="ka-GE"/>
              </w:rPr>
              <w:t xml:space="preserve"> </w:t>
            </w:r>
            <w:r w:rsidRPr="00D52711">
              <w:rPr>
                <w:rFonts w:ascii="Sylfaen" w:hAnsi="Sylfaen" w:cs="Sylfaen"/>
                <w:lang w:val="ka-GE"/>
              </w:rPr>
              <w:t xml:space="preserve">უმოქმედობაზე და მითითების მიუცემლობაზე, მოგვიანებით 116-ე </w:t>
            </w:r>
            <w:r w:rsidR="00F25E3C" w:rsidRPr="00D52711">
              <w:rPr>
                <w:rFonts w:ascii="Sylfaen" w:hAnsi="Sylfaen" w:cs="Sylfaen"/>
                <w:lang w:val="ka-GE"/>
              </w:rPr>
              <w:t>პარაგრაფში</w:t>
            </w:r>
            <w:r w:rsidRPr="00D52711">
              <w:rPr>
                <w:rFonts w:ascii="Sylfaen" w:hAnsi="Sylfaen" w:cs="Sylfaen"/>
                <w:lang w:val="ka-GE"/>
              </w:rPr>
              <w:t xml:space="preserve"> გაამახვილა</w:t>
            </w:r>
            <w:r>
              <w:rPr>
                <w:rFonts w:ascii="Sylfaen" w:hAnsi="Sylfaen" w:cs="Sylfaen"/>
                <w:lang w:val="ka-GE"/>
              </w:rPr>
              <w:t xml:space="preserve"> </w:t>
            </w:r>
            <w:r w:rsidRPr="00D52711">
              <w:rPr>
                <w:rFonts w:ascii="Sylfaen" w:hAnsi="Sylfaen" w:cs="Sylfaen"/>
                <w:lang w:val="ka-GE"/>
              </w:rPr>
              <w:t>ყურადღება, სადაც იმსჯელა, რომ სატრანსპორტო გზის ბლოკირების ბრალდება, რაშიც</w:t>
            </w:r>
            <w:r>
              <w:rPr>
                <w:rFonts w:ascii="Sylfaen" w:hAnsi="Sylfaen" w:cs="Sylfaen"/>
                <w:lang w:val="ka-GE"/>
              </w:rPr>
              <w:t xml:space="preserve"> </w:t>
            </w:r>
            <w:r w:rsidRPr="00D52711">
              <w:rPr>
                <w:rFonts w:ascii="Sylfaen" w:hAnsi="Sylfaen" w:cs="Sylfaen"/>
                <w:lang w:val="ka-GE"/>
              </w:rPr>
              <w:t>დამრღვევად ცნეს მოსარჩელე, ამ საქმეში უტოლდებოდა მხოლოდ და მხოლოდ</w:t>
            </w:r>
            <w:r>
              <w:rPr>
                <w:rFonts w:ascii="Sylfaen" w:hAnsi="Sylfaen" w:cs="Sylfaen"/>
                <w:lang w:val="ka-GE"/>
              </w:rPr>
              <w:t xml:space="preserve"> </w:t>
            </w:r>
            <w:r w:rsidRPr="00D52711">
              <w:rPr>
                <w:rFonts w:ascii="Sylfaen" w:hAnsi="Sylfaen" w:cs="Sylfaen"/>
                <w:lang w:val="ka-GE"/>
              </w:rPr>
              <w:t>დემონსტრაციაში მის ფიზიკურად მონაწილეობას, იქ სადაც გზა უკვე გადაკეტილი იყო</w:t>
            </w:r>
            <w:r>
              <w:rPr>
                <w:rFonts w:ascii="Sylfaen" w:hAnsi="Sylfaen" w:cs="Sylfaen"/>
                <w:lang w:val="ka-GE"/>
              </w:rPr>
              <w:t xml:space="preserve"> </w:t>
            </w:r>
            <w:r w:rsidRPr="00D52711">
              <w:rPr>
                <w:rFonts w:ascii="Sylfaen" w:hAnsi="Sylfaen" w:cs="Sylfaen"/>
                <w:lang w:val="ka-GE"/>
              </w:rPr>
              <w:t>შესაბამისი ხელისუფლების წარმომადგენელი პირების მიერ, ცხადი განზრახვით რომ ხელი</w:t>
            </w:r>
            <w:r>
              <w:rPr>
                <w:rFonts w:ascii="Sylfaen" w:hAnsi="Sylfaen" w:cs="Sylfaen"/>
                <w:lang w:val="ka-GE"/>
              </w:rPr>
              <w:t xml:space="preserve"> </w:t>
            </w:r>
            <w:r w:rsidRPr="00D52711">
              <w:rPr>
                <w:rFonts w:ascii="Sylfaen" w:hAnsi="Sylfaen" w:cs="Sylfaen"/>
                <w:lang w:val="ka-GE"/>
              </w:rPr>
              <w:t xml:space="preserve">შეეწყოთ კანონიერი დემონსტრაციის </w:t>
            </w:r>
            <w:r w:rsidRPr="00F25E3C">
              <w:rPr>
                <w:rFonts w:ascii="Sylfaen" w:hAnsi="Sylfaen" w:cs="Sylfaen"/>
                <w:lang w:val="ka-GE"/>
              </w:rPr>
              <w:t>განხორციელებისთვის.</w:t>
            </w:r>
          </w:p>
          <w:p w14:paraId="41720BEB" w14:textId="70330559" w:rsidR="00D52711" w:rsidRPr="00F25E3C" w:rsidRDefault="00D52711" w:rsidP="00F25E3C">
            <w:pPr>
              <w:autoSpaceDE w:val="0"/>
              <w:autoSpaceDN w:val="0"/>
              <w:adjustRightInd w:val="0"/>
              <w:jc w:val="both"/>
              <w:rPr>
                <w:rFonts w:ascii="Sylfaen" w:hAnsi="Sylfaen" w:cs="Sylfaen"/>
                <w:lang w:val="ka-GE"/>
              </w:rPr>
            </w:pPr>
          </w:p>
          <w:p w14:paraId="7061127A" w14:textId="1C4E6A8C" w:rsidR="00D52711" w:rsidRPr="00D52711" w:rsidRDefault="00D52711" w:rsidP="00F25E3C">
            <w:pPr>
              <w:autoSpaceDE w:val="0"/>
              <w:autoSpaceDN w:val="0"/>
              <w:adjustRightInd w:val="0"/>
              <w:jc w:val="both"/>
              <w:rPr>
                <w:rFonts w:ascii="Sylfaen" w:hAnsi="Sylfaen" w:cs="Sylfaen"/>
                <w:color w:val="000000" w:themeColor="text1"/>
                <w:lang w:val="ka-GE"/>
              </w:rPr>
            </w:pPr>
            <w:r w:rsidRPr="00F25E3C">
              <w:rPr>
                <w:rFonts w:ascii="Sylfaen" w:hAnsi="Sylfaen" w:cs="Sylfaen"/>
                <w:lang w:val="ka-GE"/>
              </w:rPr>
              <w:t>ამავე გადაწყვეტილების 117-ე პარაგრაფის მიხედვით: „ზემოაღნიშნულის მხედველობაში მიღებით,  სასამართლო ასკვნის, რომ განმცხადებელს სანქცია დაეკისრა მხოლოდ დემონსტრაციაზე დასწრებისა და აქტიური ყოფნის ფაქტის გამო და არა რაიმე უკანონო, ძალადობრივი ან უხამსი ქმედების ჩადენის გამო. ამასთან დაკავშირებით, სასამართლო მიიჩნევს</w:t>
            </w:r>
            <w:r w:rsidR="003F2327" w:rsidRPr="00F25E3C">
              <w:rPr>
                <w:rFonts w:ascii="Sylfaen" w:hAnsi="Sylfaen" w:cs="Sylfaen"/>
                <w:lang w:val="ka-GE"/>
              </w:rPr>
              <w:t>,</w:t>
            </w:r>
            <w:r w:rsidRPr="00F25E3C">
              <w:rPr>
                <w:rFonts w:ascii="Sylfaen" w:hAnsi="Sylfaen" w:cs="Sylfaen"/>
                <w:lang w:val="ka-GE"/>
              </w:rPr>
              <w:t xml:space="preserve"> რომ მშვიდობიანი </w:t>
            </w:r>
            <w:r w:rsidRPr="00D52711">
              <w:rPr>
                <w:rFonts w:ascii="Sylfaen" w:hAnsi="Sylfaen" w:cs="Sylfaen"/>
                <w:lang w:val="ka-GE"/>
              </w:rPr>
              <w:t>შეკრების თავისუფლების</w:t>
            </w:r>
            <w:r>
              <w:rPr>
                <w:rFonts w:ascii="Sylfaen" w:hAnsi="Sylfaen" w:cs="Sylfaen"/>
                <w:lang w:val="ka-GE"/>
              </w:rPr>
              <w:t xml:space="preserve"> </w:t>
            </w:r>
            <w:r w:rsidRPr="00D52711">
              <w:rPr>
                <w:rFonts w:ascii="Sylfaen" w:hAnsi="Sylfaen" w:cs="Sylfaen"/>
                <w:color w:val="000000"/>
                <w:lang w:val="ka-GE"/>
              </w:rPr>
              <w:t xml:space="preserve">უფლების არსი შეილახებოდა, </w:t>
            </w:r>
            <w:r w:rsidRPr="00B71267">
              <w:rPr>
                <w:rFonts w:ascii="Sylfaen" w:hAnsi="Sylfaen" w:cs="Sylfaen"/>
                <w:b/>
                <w:bCs/>
                <w:color w:val="000000"/>
                <w:lang w:val="ka-GE"/>
              </w:rPr>
              <w:t>თუ სახელმწიფო არ აკრძალავდა დემონსტრაციას და შემდეგ დააწესებდა სანქციებს მასში მონაწილეებზე მხოლოდ მასზე დასწრების ფაქტის გამო,</w:t>
            </w:r>
            <w:r>
              <w:rPr>
                <w:rFonts w:ascii="Sylfaen" w:hAnsi="Sylfaen" w:cs="Sylfaen"/>
                <w:color w:val="000000"/>
                <w:lang w:val="ka-GE"/>
              </w:rPr>
              <w:t xml:space="preserve"> </w:t>
            </w:r>
            <w:r w:rsidRPr="00D52711">
              <w:rPr>
                <w:rFonts w:ascii="Sylfaen" w:hAnsi="Sylfaen" w:cs="Sylfaen"/>
                <w:color w:val="000000"/>
                <w:lang w:val="ka-GE"/>
              </w:rPr>
              <w:t>განსაკუთრებით მსგავსი სიმკაცრისას, რაიმე გასაკიცხის ჩადენის გარეშე, რაც მოსარჩელის</w:t>
            </w:r>
            <w:r>
              <w:rPr>
                <w:rFonts w:ascii="Sylfaen" w:hAnsi="Sylfaen" w:cs="Sylfaen"/>
                <w:color w:val="000000"/>
                <w:lang w:val="ka-GE"/>
              </w:rPr>
              <w:t xml:space="preserve"> </w:t>
            </w:r>
            <w:r w:rsidRPr="00D52711">
              <w:rPr>
                <w:rFonts w:ascii="Sylfaen" w:hAnsi="Sylfaen" w:cs="Sylfaen"/>
                <w:color w:val="000000"/>
                <w:lang w:val="ka-GE"/>
              </w:rPr>
              <w:t>შემთხვევაში იყო. ამიტომ სასამართლო ასკვნის, რომ განმცხადებლის მშვიდობიანი შეკრების</w:t>
            </w:r>
            <w:r>
              <w:rPr>
                <w:rFonts w:ascii="Sylfaen" w:hAnsi="Sylfaen" w:cs="Sylfaen"/>
                <w:color w:val="000000"/>
                <w:lang w:val="ka-GE"/>
              </w:rPr>
              <w:t xml:space="preserve"> </w:t>
            </w:r>
            <w:r w:rsidRPr="00D52711">
              <w:rPr>
                <w:rFonts w:ascii="Sylfaen" w:hAnsi="Sylfaen" w:cs="Sylfaen"/>
                <w:color w:val="000000"/>
                <w:lang w:val="ka-GE"/>
              </w:rPr>
              <w:t>თავისუფლების უფლებაში ჩარევა არ იყო „აუცილებელი დემოკრატიულ საზოგადოებაში“.</w:t>
            </w:r>
            <w:r>
              <w:rPr>
                <w:rFonts w:ascii="Sylfaen" w:hAnsi="Sylfaen" w:cs="Sylfaen"/>
                <w:color w:val="000000"/>
                <w:lang w:val="ka-GE"/>
              </w:rPr>
              <w:t xml:space="preserve"> </w:t>
            </w:r>
            <w:r w:rsidRPr="00D52711">
              <w:rPr>
                <w:rFonts w:ascii="Sylfaen" w:hAnsi="Sylfaen" w:cs="Sylfaen"/>
                <w:color w:val="000000"/>
                <w:lang w:val="ka-GE"/>
              </w:rPr>
              <w:t>ანალოგიური მსჯელობა შემოგვთავაზა და გადაწყვეტილება მიიღო სასამართლომ საქმეზე</w:t>
            </w:r>
            <w:r>
              <w:rPr>
                <w:rFonts w:ascii="Sylfaen" w:hAnsi="Sylfaen" w:cs="Sylfaen"/>
                <w:color w:val="000000"/>
                <w:lang w:val="ka-GE"/>
              </w:rPr>
              <w:t xml:space="preserve"> </w:t>
            </w:r>
            <w:r w:rsidRPr="00D52711">
              <w:rPr>
                <w:rFonts w:ascii="Sylfaen" w:hAnsi="Sylfaen" w:cs="Sylfaen"/>
                <w:color w:val="000000"/>
                <w:lang w:val="ka-GE"/>
              </w:rPr>
              <w:t xml:space="preserve">Ashughyan v. </w:t>
            </w:r>
            <w:r w:rsidRPr="00D52711">
              <w:rPr>
                <w:rFonts w:ascii="Sylfaen" w:hAnsi="Sylfaen" w:cs="Sylfaen"/>
                <w:color w:val="000000" w:themeColor="text1"/>
                <w:lang w:val="ka-GE"/>
              </w:rPr>
              <w:t>Armenia 33268/03, 17 ივლისი, 2008 (პარ. 86-94).</w:t>
            </w:r>
          </w:p>
          <w:p w14:paraId="01AB517A" w14:textId="31144CF1" w:rsidR="00D52711" w:rsidRPr="00D52711" w:rsidRDefault="00D52711" w:rsidP="009C38BD">
            <w:pPr>
              <w:autoSpaceDE w:val="0"/>
              <w:autoSpaceDN w:val="0"/>
              <w:adjustRightInd w:val="0"/>
              <w:spacing w:line="276" w:lineRule="auto"/>
              <w:rPr>
                <w:rFonts w:ascii="Sylfaen" w:hAnsi="Sylfaen" w:cs="Sylfaen"/>
                <w:color w:val="000000" w:themeColor="text1"/>
                <w:lang w:val="ka-GE"/>
              </w:rPr>
            </w:pPr>
          </w:p>
          <w:p w14:paraId="738196CD" w14:textId="71FDC36B" w:rsidR="00D52711" w:rsidRPr="00D52711" w:rsidRDefault="00D52711" w:rsidP="00F25E3C">
            <w:pPr>
              <w:autoSpaceDE w:val="0"/>
              <w:autoSpaceDN w:val="0"/>
              <w:adjustRightInd w:val="0"/>
              <w:jc w:val="both"/>
              <w:rPr>
                <w:rFonts w:ascii="Sylfaen" w:hAnsi="Sylfaen" w:cs="Sylfaen"/>
                <w:color w:val="000000"/>
                <w:lang w:val="ka-GE"/>
              </w:rPr>
            </w:pPr>
            <w:r w:rsidRPr="00D52711">
              <w:rPr>
                <w:rFonts w:ascii="Sylfaen" w:hAnsi="Sylfaen" w:cs="Sylfaen"/>
                <w:color w:val="000000" w:themeColor="text1"/>
                <w:lang w:val="ka-GE"/>
              </w:rPr>
              <w:t xml:space="preserve">მსგავსი მსჯელობაა საქმეში Ezelin v. France 11800/85, </w:t>
            </w:r>
            <w:r w:rsidRPr="00D52711">
              <w:rPr>
                <w:rFonts w:ascii="Sylfaen" w:hAnsi="Sylfaen" w:cs="Sylfaen"/>
                <w:color w:val="000000"/>
                <w:lang w:val="ka-GE"/>
              </w:rPr>
              <w:t>1991, 53, რაც კიდევ ერთხელ მიუთითებს,</w:t>
            </w:r>
            <w:r>
              <w:rPr>
                <w:rFonts w:ascii="Sylfaen" w:hAnsi="Sylfaen" w:cs="Sylfaen"/>
                <w:color w:val="000000"/>
                <w:lang w:val="ka-GE"/>
              </w:rPr>
              <w:t xml:space="preserve"> </w:t>
            </w:r>
            <w:r w:rsidRPr="00D52711">
              <w:rPr>
                <w:rFonts w:ascii="Sylfaen" w:hAnsi="Sylfaen" w:cs="Sylfaen"/>
                <w:color w:val="000000"/>
                <w:lang w:val="ka-GE"/>
              </w:rPr>
              <w:t>რომ მშვიდობიან აქციაში მონაწილეობის თავისუფლება იმდენად მნიშვნელოვანია რომ</w:t>
            </w:r>
            <w:r>
              <w:rPr>
                <w:rFonts w:ascii="Sylfaen" w:hAnsi="Sylfaen" w:cs="Sylfaen"/>
                <w:color w:val="000000"/>
                <w:lang w:val="ka-GE"/>
              </w:rPr>
              <w:t xml:space="preserve"> </w:t>
            </w:r>
            <w:r w:rsidRPr="00D52711">
              <w:rPr>
                <w:rFonts w:ascii="Sylfaen" w:hAnsi="Sylfaen" w:cs="Sylfaen"/>
                <w:color w:val="000000"/>
                <w:lang w:val="ka-GE"/>
              </w:rPr>
              <w:t xml:space="preserve">ადამიანი არ უნდა </w:t>
            </w:r>
            <w:r w:rsidRPr="00D52711">
              <w:rPr>
                <w:rFonts w:ascii="Sylfaen" w:hAnsi="Sylfaen" w:cs="Sylfaen"/>
                <w:color w:val="000000"/>
                <w:lang w:val="ka-GE"/>
              </w:rPr>
              <w:lastRenderedPageBreak/>
              <w:t>დაექვემდებაროს სანქციას - თუნდაც დისციპლინური ჯარიმების ყველაზე</w:t>
            </w:r>
            <w:r>
              <w:rPr>
                <w:rFonts w:ascii="Sylfaen" w:hAnsi="Sylfaen" w:cs="Sylfaen"/>
                <w:color w:val="000000"/>
                <w:lang w:val="ka-GE"/>
              </w:rPr>
              <w:t xml:space="preserve"> </w:t>
            </w:r>
            <w:r w:rsidRPr="00D52711">
              <w:rPr>
                <w:rFonts w:ascii="Sylfaen" w:hAnsi="Sylfaen" w:cs="Sylfaen"/>
                <w:color w:val="000000"/>
                <w:lang w:val="ka-GE"/>
              </w:rPr>
              <w:t>დაბალი საფეხურის - დემონსტრაციაში მონაწილეობისთვის, რომელიც არ ყოფილა</w:t>
            </w:r>
            <w:r>
              <w:rPr>
                <w:rFonts w:ascii="Sylfaen" w:hAnsi="Sylfaen" w:cs="Sylfaen"/>
                <w:color w:val="000000"/>
                <w:lang w:val="ka-GE"/>
              </w:rPr>
              <w:t xml:space="preserve"> </w:t>
            </w:r>
            <w:r w:rsidRPr="00D52711">
              <w:rPr>
                <w:rFonts w:ascii="Sylfaen" w:hAnsi="Sylfaen" w:cs="Sylfaen"/>
                <w:color w:val="000000"/>
                <w:lang w:val="ka-GE"/>
              </w:rPr>
              <w:t xml:space="preserve">აკრძალული, სანამ </w:t>
            </w:r>
            <w:r w:rsidR="006D56EC">
              <w:rPr>
                <w:rFonts w:ascii="Sylfaen" w:hAnsi="Sylfaen" w:cs="Sylfaen"/>
                <w:color w:val="000000"/>
                <w:lang w:val="ka-GE"/>
              </w:rPr>
              <w:t>ის</w:t>
            </w:r>
            <w:r w:rsidRPr="00D52711">
              <w:rPr>
                <w:rFonts w:ascii="Sylfaen" w:hAnsi="Sylfaen" w:cs="Sylfaen"/>
                <w:color w:val="000000"/>
                <w:lang w:val="ka-GE"/>
              </w:rPr>
              <w:t xml:space="preserve"> თავად არ ჩადის დასაგმობ ქმედებას.</w:t>
            </w:r>
          </w:p>
          <w:p w14:paraId="5F16C90D" w14:textId="77777777" w:rsidR="00D52711" w:rsidRPr="00D52711" w:rsidRDefault="00D52711" w:rsidP="00F25E3C">
            <w:pPr>
              <w:autoSpaceDE w:val="0"/>
              <w:autoSpaceDN w:val="0"/>
              <w:adjustRightInd w:val="0"/>
              <w:jc w:val="both"/>
              <w:rPr>
                <w:rFonts w:ascii="Sylfaen" w:hAnsi="Sylfaen" w:cs="Sylfaen"/>
                <w:color w:val="000000"/>
                <w:lang w:val="ka-GE"/>
              </w:rPr>
            </w:pPr>
          </w:p>
          <w:p w14:paraId="60E683BF" w14:textId="046C983E" w:rsidR="008B6745" w:rsidRPr="00B71267" w:rsidRDefault="00B71267" w:rsidP="004822B8">
            <w:pPr>
              <w:autoSpaceDE w:val="0"/>
              <w:autoSpaceDN w:val="0"/>
              <w:adjustRightInd w:val="0"/>
              <w:jc w:val="both"/>
              <w:rPr>
                <w:rFonts w:ascii="Sylfaen" w:hAnsi="Sylfaen" w:cs="Calibri"/>
                <w:color w:val="0D0D0D" w:themeColor="text1" w:themeTint="F2"/>
                <w:lang w:val="ka-GE"/>
              </w:rPr>
            </w:pPr>
            <w:r w:rsidRPr="00B71267">
              <w:rPr>
                <w:rFonts w:ascii="Sylfaen" w:hAnsi="Sylfaen" w:cs="Sylfaen"/>
                <w:color w:val="0D0D0D" w:themeColor="text1" w:themeTint="F2"/>
                <w:lang w:val="ka-GE"/>
              </w:rPr>
              <w:t>სტრასბურგის ადამიანის უფლებათა სასამართლოს ამ პრაქტიკას ცალსახად ეწინააღმდეგება საქართველოში სადავო ნორმებით დადგენილი პასუხისმგებლობის ზომების</w:t>
            </w:r>
            <w:r>
              <w:rPr>
                <w:rFonts w:ascii="Sylfaen" w:hAnsi="Sylfaen" w:cs="Sylfaen"/>
                <w:color w:val="0D0D0D" w:themeColor="text1" w:themeTint="F2"/>
                <w:lang w:val="ka-GE"/>
              </w:rPr>
              <w:t xml:space="preserve"> პრაქტიკაში</w:t>
            </w:r>
            <w:r w:rsidRPr="00B71267">
              <w:rPr>
                <w:rFonts w:ascii="Sylfaen" w:hAnsi="Sylfaen" w:cs="Sylfaen"/>
                <w:color w:val="0D0D0D" w:themeColor="text1" w:themeTint="F2"/>
                <w:lang w:val="ka-GE"/>
              </w:rPr>
              <w:t xml:space="preserve"> გამოყენება</w:t>
            </w:r>
            <w:r>
              <w:rPr>
                <w:rFonts w:ascii="Sylfaen" w:hAnsi="Sylfaen" w:cs="Sylfaen"/>
                <w:color w:val="0D0D0D" w:themeColor="text1" w:themeTint="F2"/>
                <w:lang w:val="ka-GE"/>
              </w:rPr>
              <w:t xml:space="preserve"> ადმინისტრაციული ორგანოების და</w:t>
            </w:r>
            <w:r w:rsidR="004E18D4">
              <w:rPr>
                <w:rFonts w:ascii="Sylfaen" w:hAnsi="Sylfaen" w:cs="Sylfaen"/>
                <w:color w:val="0D0D0D" w:themeColor="text1" w:themeTint="F2"/>
                <w:lang w:val="ka-GE"/>
              </w:rPr>
              <w:t xml:space="preserve"> ასევე</w:t>
            </w:r>
            <w:r>
              <w:rPr>
                <w:rFonts w:ascii="Sylfaen" w:hAnsi="Sylfaen" w:cs="Sylfaen"/>
                <w:color w:val="0D0D0D" w:themeColor="text1" w:themeTint="F2"/>
                <w:lang w:val="ka-GE"/>
              </w:rPr>
              <w:t xml:space="preserve"> სასამართლოს მიერ</w:t>
            </w:r>
            <w:r w:rsidRPr="00B71267">
              <w:rPr>
                <w:rFonts w:ascii="Sylfaen" w:hAnsi="Sylfaen" w:cs="Sylfaen"/>
                <w:color w:val="0D0D0D" w:themeColor="text1" w:themeTint="F2"/>
                <w:lang w:val="ka-GE"/>
              </w:rPr>
              <w:t>. მხოლოდ იმ ფა</w:t>
            </w:r>
            <w:r w:rsidR="004E18D4">
              <w:rPr>
                <w:rFonts w:ascii="Sylfaen" w:hAnsi="Sylfaen" w:cs="Sylfaen"/>
                <w:color w:val="0D0D0D" w:themeColor="text1" w:themeTint="F2"/>
                <w:lang w:val="ka-GE"/>
              </w:rPr>
              <w:t>ქ</w:t>
            </w:r>
            <w:r w:rsidRPr="00B71267">
              <w:rPr>
                <w:rFonts w:ascii="Sylfaen" w:hAnsi="Sylfaen" w:cs="Sylfaen"/>
                <w:color w:val="0D0D0D" w:themeColor="text1" w:themeTint="F2"/>
                <w:lang w:val="ka-GE"/>
              </w:rPr>
              <w:t xml:space="preserve">ტის გამო, რომ </w:t>
            </w:r>
            <w:r w:rsidR="004E18D4">
              <w:rPr>
                <w:rFonts w:ascii="Sylfaen" w:hAnsi="Sylfaen" w:cs="Sylfaen"/>
                <w:color w:val="0D0D0D" w:themeColor="text1" w:themeTint="F2"/>
                <w:lang w:val="ka-GE"/>
              </w:rPr>
              <w:t xml:space="preserve">საპროტესტო, მშვიდობიან აქციაზე </w:t>
            </w:r>
            <w:r w:rsidRPr="00B71267">
              <w:rPr>
                <w:rFonts w:ascii="Sylfaen" w:hAnsi="Sylfaen" w:cs="Sylfaen"/>
                <w:color w:val="0D0D0D" w:themeColor="text1" w:themeTint="F2"/>
                <w:lang w:val="ka-GE"/>
              </w:rPr>
              <w:t>პირი იდგა გადაკეტილ გზაზე, ან პირს მშვიდობიან შეკრებაზე ჰქონდა სახე დაფარული, ისჯება ყველაზე მკაცრი ზომით - პატიმრობით და ასევე ძალიან მაღალი ფულადი ჯარიმით. შესაბამისად, საქართველოში</w:t>
            </w:r>
            <w:r w:rsidR="004E18D4">
              <w:rPr>
                <w:rFonts w:ascii="Sylfaen" w:hAnsi="Sylfaen" w:cs="Sylfaen"/>
                <w:color w:val="0D0D0D" w:themeColor="text1" w:themeTint="F2"/>
                <w:lang w:val="ka-GE"/>
              </w:rPr>
              <w:t xml:space="preserve"> დღეს</w:t>
            </w:r>
            <w:r w:rsidRPr="00B71267">
              <w:rPr>
                <w:rFonts w:ascii="Sylfaen" w:hAnsi="Sylfaen" w:cs="Sylfaen"/>
                <w:color w:val="0D0D0D" w:themeColor="text1" w:themeTint="F2"/>
                <w:lang w:val="ka-GE"/>
              </w:rPr>
              <w:t xml:space="preserve"> არსებული ნორმის გამოყენების პრაქტიკა არათუ დემოკრატიულ საზოგადოებაში შეკრებისა და გამოხატვის თავისუფლებას ემსახურება, ის ცალსახად არის გამოყენებული იმ მიზნი</w:t>
            </w:r>
            <w:r w:rsidR="004E18D4">
              <w:rPr>
                <w:rFonts w:ascii="Sylfaen" w:hAnsi="Sylfaen" w:cs="Sylfaen"/>
                <w:color w:val="0D0D0D" w:themeColor="text1" w:themeTint="F2"/>
                <w:lang w:val="ka-GE"/>
              </w:rPr>
              <w:t>თ,</w:t>
            </w:r>
            <w:r w:rsidRPr="00B71267">
              <w:rPr>
                <w:rFonts w:ascii="Sylfaen" w:hAnsi="Sylfaen" w:cs="Sylfaen"/>
                <w:color w:val="0D0D0D" w:themeColor="text1" w:themeTint="F2"/>
                <w:lang w:val="ka-GE"/>
              </w:rPr>
              <w:t xml:space="preserve"> რომ </w:t>
            </w:r>
            <w:r w:rsidR="004E18D4">
              <w:rPr>
                <w:rFonts w:ascii="Sylfaen" w:hAnsi="Sylfaen" w:cs="Sylfaen"/>
                <w:color w:val="0D0D0D" w:themeColor="text1" w:themeTint="F2"/>
                <w:lang w:val="ka-GE"/>
              </w:rPr>
              <w:t>მოქალაქე</w:t>
            </w:r>
            <w:r w:rsidRPr="00B71267">
              <w:rPr>
                <w:rFonts w:ascii="Sylfaen" w:hAnsi="Sylfaen" w:cs="Sylfaen"/>
                <w:color w:val="0D0D0D" w:themeColor="text1" w:themeTint="F2"/>
                <w:lang w:val="ka-GE"/>
              </w:rPr>
              <w:t xml:space="preserve"> მშვიდობიან აქციაზე დასწრებისათვის</w:t>
            </w:r>
            <w:r w:rsidR="004E18D4">
              <w:rPr>
                <w:rFonts w:ascii="Sylfaen" w:hAnsi="Sylfaen" w:cs="Sylfaen"/>
                <w:color w:val="0D0D0D" w:themeColor="text1" w:themeTint="F2"/>
                <w:lang w:val="ka-GE"/>
              </w:rPr>
              <w:t xml:space="preserve"> და მასში მონაწილეობისთვის</w:t>
            </w:r>
            <w:r w:rsidRPr="00B71267">
              <w:rPr>
                <w:rFonts w:ascii="Sylfaen" w:hAnsi="Sylfaen" w:cs="Sylfaen"/>
                <w:color w:val="0D0D0D" w:themeColor="text1" w:themeTint="F2"/>
                <w:lang w:val="ka-GE"/>
              </w:rPr>
              <w:t xml:space="preserve"> დაისაჯოს.  </w:t>
            </w:r>
          </w:p>
          <w:p w14:paraId="13BD823D" w14:textId="77777777" w:rsidR="008B6745" w:rsidRPr="004822B8" w:rsidRDefault="008B6745" w:rsidP="00F25E3C">
            <w:pPr>
              <w:autoSpaceDE w:val="0"/>
              <w:autoSpaceDN w:val="0"/>
              <w:adjustRightInd w:val="0"/>
              <w:jc w:val="both"/>
              <w:rPr>
                <w:rFonts w:ascii="Sylfaen" w:hAnsi="Sylfaen" w:cs="Calibri"/>
                <w:lang w:val="ka-GE"/>
              </w:rPr>
            </w:pPr>
          </w:p>
          <w:p w14:paraId="10682FE4" w14:textId="0B4BB817" w:rsidR="00016DA9" w:rsidRDefault="009C38BD" w:rsidP="00F25E3C">
            <w:pPr>
              <w:ind w:left="720" w:right="168"/>
              <w:jc w:val="both"/>
              <w:rPr>
                <w:rFonts w:ascii="Sylfaen" w:hAnsi="Sylfaen"/>
                <w:i/>
                <w:iCs/>
                <w:lang w:val="ka-GE"/>
              </w:rPr>
            </w:pPr>
            <w:r>
              <w:rPr>
                <w:rFonts w:ascii="Sylfaen" w:hAnsi="Sylfaen"/>
                <w:i/>
                <w:iCs/>
                <w:lang w:val="ka-GE"/>
              </w:rPr>
              <w:t>2</w:t>
            </w:r>
            <w:r w:rsidR="00016DA9">
              <w:rPr>
                <w:rFonts w:ascii="Sylfaen" w:hAnsi="Sylfaen"/>
                <w:i/>
                <w:iCs/>
                <w:lang w:val="ka-GE"/>
              </w:rPr>
              <w:t>.</w:t>
            </w:r>
            <w:r w:rsidR="00813BF9">
              <w:rPr>
                <w:rFonts w:ascii="Sylfaen" w:hAnsi="Sylfaen"/>
                <w:i/>
                <w:iCs/>
                <w:lang w:val="ka-GE"/>
              </w:rPr>
              <w:t>3</w:t>
            </w:r>
            <w:r w:rsidR="00016DA9">
              <w:rPr>
                <w:rFonts w:ascii="Sylfaen" w:hAnsi="Sylfaen"/>
                <w:i/>
                <w:iCs/>
                <w:lang w:val="ka-GE"/>
              </w:rPr>
              <w:t xml:space="preserve">. კონსტიტუციის 21-ე მუხლში ჩარევა სადავო ნორმებით და მისი კონსტიტუციურ სამართლებრივი შეფასება </w:t>
            </w:r>
          </w:p>
          <w:p w14:paraId="72E1FC2E" w14:textId="31FE11D7" w:rsidR="00974164" w:rsidRDefault="00974164" w:rsidP="00F25E3C">
            <w:pPr>
              <w:ind w:left="720" w:right="168"/>
              <w:jc w:val="both"/>
              <w:rPr>
                <w:rFonts w:ascii="Sylfaen" w:hAnsi="Sylfaen"/>
                <w:i/>
                <w:iCs/>
                <w:lang w:val="ka-GE"/>
              </w:rPr>
            </w:pPr>
          </w:p>
          <w:p w14:paraId="542EFD82" w14:textId="06F4A079" w:rsidR="00790201" w:rsidRPr="00790201" w:rsidRDefault="00822968" w:rsidP="00F25E3C">
            <w:pPr>
              <w:autoSpaceDE w:val="0"/>
              <w:autoSpaceDN w:val="0"/>
              <w:adjustRightInd w:val="0"/>
              <w:jc w:val="both"/>
              <w:rPr>
                <w:rFonts w:ascii="Sylfaen" w:hAnsi="Sylfaen" w:cs="Sylfaen"/>
                <w:lang w:val="ka-GE"/>
              </w:rPr>
            </w:pPr>
            <w:r w:rsidRPr="00395285">
              <w:rPr>
                <w:rFonts w:ascii="Sylfaen" w:hAnsi="Sylfaen" w:cs="Calibri,BoldItalic"/>
                <w:lang w:val="ka-GE"/>
              </w:rPr>
              <w:t xml:space="preserve">სახელმწიფოს </w:t>
            </w:r>
            <w:r w:rsidR="00A945F7" w:rsidRPr="00395285">
              <w:rPr>
                <w:rFonts w:ascii="Sylfaen" w:hAnsi="Sylfaen" w:cs="Calibri,BoldItalic"/>
                <w:lang w:val="ka-GE"/>
              </w:rPr>
              <w:t xml:space="preserve">მიერ </w:t>
            </w:r>
            <w:r w:rsidR="00A945F7">
              <w:rPr>
                <w:rFonts w:ascii="Sylfaen" w:hAnsi="Sylfaen" w:cs="Calibri,BoldItalic"/>
                <w:lang w:val="ka-GE"/>
              </w:rPr>
              <w:t xml:space="preserve">სადავო ნორმების მიღებისას დასახული </w:t>
            </w:r>
            <w:r w:rsidR="00790201" w:rsidRPr="00790201">
              <w:rPr>
                <w:rFonts w:ascii="Sylfaen" w:hAnsi="Sylfaen" w:cs="Calibri,BoldItalic"/>
                <w:lang w:val="ka-GE"/>
              </w:rPr>
              <w:t>ლეგიტიმური მიზანი არ არის სხვათა უფლებების დაცვა, სხვათა გადაადგილების თავისუფლების ან სხვა კონსტიტუციური სიკე</w:t>
            </w:r>
            <w:r w:rsidR="008B6745">
              <w:rPr>
                <w:rFonts w:ascii="Sylfaen" w:hAnsi="Sylfaen" w:cs="Calibri,BoldItalic"/>
                <w:lang w:val="ka-GE"/>
              </w:rPr>
              <w:t>თ</w:t>
            </w:r>
            <w:r w:rsidR="00790201" w:rsidRPr="00790201">
              <w:rPr>
                <w:rFonts w:ascii="Sylfaen" w:hAnsi="Sylfaen" w:cs="Calibri,BoldItalic"/>
                <w:lang w:val="ka-GE"/>
              </w:rPr>
              <w:t>ეების დაცვა</w:t>
            </w:r>
            <w:r w:rsidR="008B6745">
              <w:rPr>
                <w:rFonts w:ascii="Sylfaen" w:hAnsi="Sylfaen" w:cs="Calibri,BoldItalic"/>
                <w:lang w:val="ka-GE"/>
              </w:rPr>
              <w:t>.</w:t>
            </w:r>
            <w:r w:rsidR="00790201" w:rsidRPr="00790201">
              <w:rPr>
                <w:rFonts w:ascii="Sylfaen" w:hAnsi="Sylfaen" w:cs="Calibri,BoldItalic"/>
                <w:lang w:val="ka-GE"/>
              </w:rPr>
              <w:t xml:space="preserve"> </w:t>
            </w:r>
            <w:r w:rsidR="008B6745">
              <w:rPr>
                <w:rFonts w:ascii="Sylfaen" w:hAnsi="Sylfaen" w:cs="Calibri,BoldItalic"/>
                <w:lang w:val="ka-GE"/>
              </w:rPr>
              <w:t xml:space="preserve">კანონპროექტის </w:t>
            </w:r>
            <w:r w:rsidR="00790201" w:rsidRPr="00790201">
              <w:rPr>
                <w:rFonts w:ascii="Sylfaen" w:hAnsi="Sylfaen" w:cs="Calibri,BoldItalic"/>
                <w:lang w:val="ka-GE"/>
              </w:rPr>
              <w:t xml:space="preserve">განმარტებით ბარათში კანონმდებლები </w:t>
            </w:r>
            <w:r w:rsidR="008B6745">
              <w:rPr>
                <w:rFonts w:ascii="Sylfaen" w:hAnsi="Sylfaen" w:cs="Calibri,BoldItalic"/>
                <w:lang w:val="ka-GE"/>
              </w:rPr>
              <w:t xml:space="preserve">პირდაპირ </w:t>
            </w:r>
            <w:r w:rsidR="00790201" w:rsidRPr="00790201">
              <w:rPr>
                <w:rFonts w:ascii="Sylfaen" w:hAnsi="Sylfaen" w:cs="Calibri,BoldItalic"/>
                <w:lang w:val="ka-GE"/>
              </w:rPr>
              <w:t>მიუთითებენ რომ „</w:t>
            </w:r>
            <w:r w:rsidR="00790201" w:rsidRPr="00384B11">
              <w:rPr>
                <w:rFonts w:ascii="Sylfaen" w:hAnsi="Sylfaen" w:cs="Sylfaen"/>
                <w:lang w:val="ka-GE"/>
              </w:rPr>
              <w:t>საზოგადოებრივი უსაფრთხოების თვალსაზრისით არსებული გამოწვევები სახელმწიფოს</w:t>
            </w:r>
            <w:r w:rsidR="00790201" w:rsidRPr="00790201">
              <w:rPr>
                <w:rFonts w:ascii="Sylfaen" w:hAnsi="Sylfaen" w:cs="Sylfaen"/>
                <w:lang w:val="ka-GE"/>
              </w:rPr>
              <w:t xml:space="preserve"> </w:t>
            </w:r>
            <w:r w:rsidR="00790201" w:rsidRPr="00384B11">
              <w:rPr>
                <w:rFonts w:ascii="Sylfaen" w:hAnsi="Sylfaen" w:cs="Sylfaen"/>
                <w:lang w:val="ka-GE"/>
              </w:rPr>
              <w:t>მხრიდან ადეკვატურ რეაგირებას მოითხოვს. ამგვარი გამოწვევების საპასუხოდ,</w:t>
            </w:r>
            <w:r w:rsidR="00790201" w:rsidRPr="00790201">
              <w:rPr>
                <w:rFonts w:ascii="Sylfaen" w:hAnsi="Sylfaen" w:cs="Sylfaen"/>
                <w:lang w:val="ka-GE"/>
              </w:rPr>
              <w:t xml:space="preserve"> </w:t>
            </w:r>
            <w:r w:rsidR="00790201" w:rsidRPr="00384B11">
              <w:rPr>
                <w:rFonts w:ascii="Sylfaen" w:hAnsi="Sylfaen" w:cs="Sylfaen"/>
                <w:lang w:val="ka-GE"/>
              </w:rPr>
              <w:t>შესაბამისი ქმედებისთვის დაწესებულმა სანქციამ პირველ რიგში სამართალდარღვევის</w:t>
            </w:r>
            <w:r w:rsidR="00790201" w:rsidRPr="00790201">
              <w:rPr>
                <w:rFonts w:ascii="Sylfaen" w:hAnsi="Sylfaen" w:cs="Sylfaen"/>
                <w:lang w:val="ka-GE"/>
              </w:rPr>
              <w:t xml:space="preserve"> </w:t>
            </w:r>
            <w:r w:rsidR="00790201" w:rsidRPr="00384B11">
              <w:rPr>
                <w:rFonts w:ascii="Sylfaen" w:hAnsi="Sylfaen" w:cs="Sylfaen"/>
                <w:lang w:val="ka-GE"/>
              </w:rPr>
              <w:t>შემაკავებელი ფუნქცია უნდა შეასრულოს,</w:t>
            </w:r>
            <w:r w:rsidR="00790201" w:rsidRPr="00790201">
              <w:rPr>
                <w:rFonts w:ascii="Sylfaen" w:hAnsi="Sylfaen" w:cs="Sylfaen"/>
                <w:lang w:val="ka-GE"/>
              </w:rPr>
              <w:t xml:space="preserve"> განსაკუთრებით მაშინ, როცა საქმე ეხება იმ პირთა საქმიანობის ნორმალური ფუნქციონირებისთვის ხელშეშლას, რომლებიც საზოგადოებრივი უსაფრთხოების უზრუნველყოფაზე არიან პასუხისმგებლები.</w:t>
            </w:r>
            <w:r w:rsidR="00790201" w:rsidRPr="00790201">
              <w:rPr>
                <w:rFonts w:ascii="Sylfaen" w:hAnsi="Sylfaen" w:cs="Calibri,BoldItalic"/>
                <w:lang w:val="ka-GE"/>
              </w:rPr>
              <w:t>“  ცვლი</w:t>
            </w:r>
            <w:r w:rsidR="00C71AC7">
              <w:rPr>
                <w:rFonts w:ascii="Sylfaen" w:hAnsi="Sylfaen" w:cs="Calibri,BoldItalic"/>
                <w:lang w:val="ka-GE"/>
              </w:rPr>
              <w:t>ლ</w:t>
            </w:r>
            <w:r w:rsidR="00790201" w:rsidRPr="00790201">
              <w:rPr>
                <w:rFonts w:ascii="Sylfaen" w:hAnsi="Sylfaen" w:cs="Calibri,BoldItalic"/>
                <w:lang w:val="ka-GE"/>
              </w:rPr>
              <w:t>ებების კანონის განმარტებითი</w:t>
            </w:r>
            <w:r w:rsidR="006D5AC1">
              <w:rPr>
                <w:rFonts w:ascii="Sylfaen" w:hAnsi="Sylfaen" w:cs="Calibri,BoldItalic"/>
                <w:lang w:val="ka-GE"/>
              </w:rPr>
              <w:t xml:space="preserve"> ბარათი</w:t>
            </w:r>
            <w:r w:rsidR="00790201" w:rsidRPr="00790201">
              <w:rPr>
                <w:rFonts w:ascii="Sylfaen" w:hAnsi="Sylfaen" w:cs="Calibri,BoldItalic"/>
                <w:lang w:val="ka-GE"/>
              </w:rPr>
              <w:t xml:space="preserve"> ასევე </w:t>
            </w:r>
            <w:r w:rsidR="00585859" w:rsidRPr="00790201">
              <w:rPr>
                <w:rFonts w:ascii="Sylfaen" w:hAnsi="Sylfaen" w:cs="Calibri,BoldItalic"/>
                <w:lang w:val="ka-GE"/>
              </w:rPr>
              <w:t>მიუთითებს</w:t>
            </w:r>
            <w:r w:rsidR="006D5AC1">
              <w:rPr>
                <w:rFonts w:ascii="Sylfaen" w:hAnsi="Sylfaen" w:cs="Calibri,BoldItalic"/>
                <w:lang w:val="ka-GE"/>
              </w:rPr>
              <w:t>,</w:t>
            </w:r>
            <w:r w:rsidR="00790201" w:rsidRPr="00790201">
              <w:rPr>
                <w:rFonts w:ascii="Sylfaen" w:hAnsi="Sylfaen" w:cs="Calibri,BoldItalic"/>
                <w:lang w:val="ka-GE"/>
              </w:rPr>
              <w:t xml:space="preserve"> რომ </w:t>
            </w:r>
            <w:r w:rsidR="00790201" w:rsidRPr="00384B11">
              <w:rPr>
                <w:rFonts w:ascii="Sylfaen" w:hAnsi="Sylfaen" w:cs="Sylfaen"/>
                <w:lang w:val="ka-GE"/>
              </w:rPr>
              <w:t>პრაქტიკაში ნორმის ეფექტიან აღსრულებას, ხშირ შემთხვევაში, პასუხისმგებლობის ადეკვატური ზომების არსებობა განაპირობებს. ამ კუთხით, ადმინისტრაციულ</w:t>
            </w:r>
            <w:r w:rsidR="00790201" w:rsidRPr="00790201">
              <w:rPr>
                <w:rFonts w:ascii="Sylfaen" w:hAnsi="Sylfaen" w:cs="Sylfaen"/>
                <w:lang w:val="ka-GE"/>
              </w:rPr>
              <w:t xml:space="preserve"> </w:t>
            </w:r>
            <w:r w:rsidR="00790201" w:rsidRPr="00384B11">
              <w:rPr>
                <w:rFonts w:ascii="Sylfaen" w:hAnsi="Sylfaen" w:cs="Sylfaen"/>
                <w:lang w:val="ka-GE"/>
              </w:rPr>
              <w:t>სამართალდარღვევათა კოდექსი ითვალისწინებს იმგვარ დარღვევებს, რომელიც თავისი</w:t>
            </w:r>
            <w:r w:rsidR="00790201" w:rsidRPr="00790201">
              <w:rPr>
                <w:rFonts w:ascii="Sylfaen" w:hAnsi="Sylfaen" w:cs="Sylfaen"/>
                <w:lang w:val="ka-GE"/>
              </w:rPr>
              <w:t xml:space="preserve"> </w:t>
            </w:r>
            <w:r w:rsidR="00790201" w:rsidRPr="00384B11">
              <w:rPr>
                <w:rFonts w:ascii="Sylfaen" w:hAnsi="Sylfaen" w:cs="Sylfaen"/>
                <w:lang w:val="ka-GE"/>
              </w:rPr>
              <w:t xml:space="preserve">ბუნებით წვრილმან სამართალდარღვევას არ წარმოადგენს და საჭიროებს მკაცრ მიდგომას“. </w:t>
            </w:r>
            <w:r w:rsidR="00790201" w:rsidRPr="00790201">
              <w:rPr>
                <w:rFonts w:ascii="Sylfaen" w:hAnsi="Sylfaen" w:cs="Sylfaen"/>
                <w:lang w:val="ka-GE"/>
              </w:rPr>
              <w:t>საგულისხმოა</w:t>
            </w:r>
            <w:r w:rsidR="006D5AC1">
              <w:rPr>
                <w:rFonts w:ascii="Sylfaen" w:hAnsi="Sylfaen" w:cs="Sylfaen"/>
                <w:lang w:val="ka-GE"/>
              </w:rPr>
              <w:t>,</w:t>
            </w:r>
            <w:r w:rsidR="00790201" w:rsidRPr="00790201">
              <w:rPr>
                <w:rFonts w:ascii="Sylfaen" w:hAnsi="Sylfaen" w:cs="Sylfaen"/>
                <w:lang w:val="ka-GE"/>
              </w:rPr>
              <w:t xml:space="preserve"> რომ კანონპროეტის განმარტებით ბარათში, ისე როგორც კანონპროეტის საპარლამენტო მოსმენების ჩანაწერებში, კანონმდებელი არ ახსენებს და არ არის დაინტერსებული დემოკრატიის საფუძვლის- გამოხატვის </w:t>
            </w:r>
            <w:r w:rsidR="00EF33A5" w:rsidRPr="00790201">
              <w:rPr>
                <w:rFonts w:ascii="Sylfaen" w:hAnsi="Sylfaen" w:cs="Sylfaen"/>
                <w:lang w:val="ka-GE"/>
              </w:rPr>
              <w:t>თავისუფლებებისა</w:t>
            </w:r>
            <w:r w:rsidR="00790201" w:rsidRPr="00790201">
              <w:rPr>
                <w:rFonts w:ascii="Sylfaen" w:hAnsi="Sylfaen" w:cs="Sylfaen"/>
                <w:lang w:val="ka-GE"/>
              </w:rPr>
              <w:t xml:space="preserve"> და შეკრების უფლების - პროპორციული დაცვით. პირიქით ლეგიტიმურ მიზნად იკითხება რომ „</w:t>
            </w:r>
            <w:r w:rsidR="00790201" w:rsidRPr="00384B11">
              <w:rPr>
                <w:rFonts w:ascii="Sylfaen" w:hAnsi="Sylfaen" w:cs="Sylfaen"/>
                <w:lang w:val="ka-GE"/>
              </w:rPr>
              <w:t>წინამდებარე კანონპროექტით იხვეწება საკანონმდებლო ჩარჩო, რომელიც უფლებამოსილ</w:t>
            </w:r>
            <w:r w:rsidR="00790201" w:rsidRPr="00790201">
              <w:rPr>
                <w:rFonts w:ascii="Sylfaen" w:hAnsi="Sylfaen" w:cs="Sylfaen"/>
                <w:lang w:val="ka-GE"/>
              </w:rPr>
              <w:t xml:space="preserve"> </w:t>
            </w:r>
            <w:r w:rsidR="00790201" w:rsidRPr="00384B11">
              <w:rPr>
                <w:rFonts w:ascii="Sylfaen" w:hAnsi="Sylfaen" w:cs="Sylfaen"/>
                <w:lang w:val="ka-GE"/>
              </w:rPr>
              <w:t>ორგანოებს შესაძლებლობას მისცემს საქართველოს ადმინისტრაციულ</w:t>
            </w:r>
            <w:r w:rsidR="00790201" w:rsidRPr="00790201">
              <w:rPr>
                <w:rFonts w:ascii="Sylfaen" w:hAnsi="Sylfaen" w:cs="Sylfaen"/>
                <w:lang w:val="ka-GE"/>
              </w:rPr>
              <w:t xml:space="preserve"> </w:t>
            </w:r>
            <w:r w:rsidR="00790201" w:rsidRPr="00384B11">
              <w:rPr>
                <w:rFonts w:ascii="Sylfaen" w:hAnsi="Sylfaen" w:cs="Sylfaen"/>
                <w:lang w:val="ka-GE"/>
              </w:rPr>
              <w:t>სამართალდარღვევათა კოდექსით გათვალისწინებულ სამართალდარღვევებზე</w:t>
            </w:r>
            <w:r w:rsidR="00790201" w:rsidRPr="00790201">
              <w:rPr>
                <w:rFonts w:ascii="Sylfaen" w:hAnsi="Sylfaen" w:cs="Sylfaen"/>
                <w:lang w:val="ka-GE"/>
              </w:rPr>
              <w:t xml:space="preserve"> </w:t>
            </w:r>
            <w:r w:rsidR="00790201" w:rsidRPr="00384B11">
              <w:rPr>
                <w:rFonts w:ascii="Sylfaen" w:hAnsi="Sylfaen" w:cs="Sylfaen"/>
                <w:lang w:val="ka-GE"/>
              </w:rPr>
              <w:t>განახორციელოს ეფექტიანი რეაგირება.</w:t>
            </w:r>
            <w:r w:rsidR="00790201" w:rsidRPr="00790201">
              <w:rPr>
                <w:rFonts w:ascii="Sylfaen" w:hAnsi="Sylfaen" w:cs="Sylfaen"/>
                <w:lang w:val="ka-GE"/>
              </w:rPr>
              <w:t>“</w:t>
            </w:r>
          </w:p>
          <w:p w14:paraId="29C036F3" w14:textId="77777777" w:rsidR="00790201" w:rsidRPr="00790201" w:rsidRDefault="00790201" w:rsidP="00790201">
            <w:pPr>
              <w:autoSpaceDE w:val="0"/>
              <w:autoSpaceDN w:val="0"/>
              <w:adjustRightInd w:val="0"/>
              <w:jc w:val="both"/>
              <w:rPr>
                <w:rFonts w:ascii="Sylfaen" w:hAnsi="Sylfaen" w:cs="Sylfaen"/>
                <w:lang w:val="ka-GE"/>
              </w:rPr>
            </w:pPr>
          </w:p>
          <w:p w14:paraId="0EE77AFA" w14:textId="3834E385" w:rsidR="00A461E5" w:rsidRDefault="00790201" w:rsidP="00F25E3C">
            <w:pPr>
              <w:ind w:right="168"/>
              <w:jc w:val="both"/>
              <w:rPr>
                <w:rFonts w:ascii="Sylfaen" w:hAnsi="Sylfaen"/>
                <w:i/>
                <w:iCs/>
                <w:lang w:val="ka-GE"/>
              </w:rPr>
            </w:pPr>
            <w:r w:rsidRPr="00EC748D">
              <w:rPr>
                <w:rFonts w:ascii="Sylfaen" w:hAnsi="Sylfaen" w:cs="Sylfaen"/>
                <w:color w:val="000000" w:themeColor="text1"/>
                <w:lang w:val="ka-GE"/>
              </w:rPr>
              <w:t>ცალსახაა</w:t>
            </w:r>
            <w:r w:rsidR="003F2327" w:rsidRPr="00EC748D">
              <w:rPr>
                <w:rFonts w:ascii="Sylfaen" w:hAnsi="Sylfaen" w:cs="Sylfaen"/>
                <w:color w:val="000000" w:themeColor="text1"/>
                <w:lang w:val="ka-GE"/>
              </w:rPr>
              <w:t>,</w:t>
            </w:r>
            <w:r w:rsidRPr="00EC748D">
              <w:rPr>
                <w:rFonts w:ascii="Sylfaen" w:hAnsi="Sylfaen" w:cs="Sylfaen"/>
                <w:color w:val="000000" w:themeColor="text1"/>
                <w:lang w:val="ka-GE"/>
              </w:rPr>
              <w:t xml:space="preserve"> </w:t>
            </w:r>
            <w:r w:rsidRPr="00790201">
              <w:rPr>
                <w:rFonts w:ascii="Sylfaen" w:hAnsi="Sylfaen" w:cs="Sylfaen"/>
                <w:lang w:val="ka-GE"/>
              </w:rPr>
              <w:t>რომ კანონმდებელი ორიენტირებულია რომ „</w:t>
            </w:r>
            <w:r w:rsidRPr="00384B11">
              <w:rPr>
                <w:rFonts w:ascii="Sylfaen" w:hAnsi="Sylfaen" w:cs="Sylfaen"/>
                <w:lang w:val="ka-GE"/>
              </w:rPr>
              <w:t>უფლებამოსილ</w:t>
            </w:r>
            <w:r w:rsidRPr="00790201">
              <w:rPr>
                <w:rFonts w:ascii="Sylfaen" w:hAnsi="Sylfaen" w:cs="Sylfaen"/>
                <w:lang w:val="ka-GE"/>
              </w:rPr>
              <w:t xml:space="preserve"> </w:t>
            </w:r>
            <w:r w:rsidRPr="00384B11">
              <w:rPr>
                <w:rFonts w:ascii="Sylfaen" w:hAnsi="Sylfaen" w:cs="Sylfaen"/>
                <w:lang w:val="ka-GE"/>
              </w:rPr>
              <w:t xml:space="preserve">ორგანოებს </w:t>
            </w:r>
            <w:r w:rsidRPr="00790201">
              <w:rPr>
                <w:rFonts w:ascii="Sylfaen" w:hAnsi="Sylfaen" w:cs="Sylfaen"/>
                <w:lang w:val="ka-GE"/>
              </w:rPr>
              <w:t xml:space="preserve">მისცეს ეფექტიანი რეაგირების </w:t>
            </w:r>
            <w:r w:rsidRPr="00384B11">
              <w:rPr>
                <w:rFonts w:ascii="Sylfaen" w:hAnsi="Sylfaen" w:cs="Sylfaen"/>
                <w:lang w:val="ka-GE"/>
              </w:rPr>
              <w:t>შესაძლებლობა</w:t>
            </w:r>
            <w:r w:rsidRPr="00790201">
              <w:rPr>
                <w:rFonts w:ascii="Sylfaen" w:hAnsi="Sylfaen" w:cs="Sylfaen"/>
                <w:lang w:val="ka-GE"/>
              </w:rPr>
              <w:t xml:space="preserve">“. აღნიშნულიდან გამომდინარე, თვით მიზანი, რომელსაც ემსახურება სადავო ნორმები ვერ იქნება ვერც ლეგიტიმური და ვერ კონსტიტუციურ სამართლებრივად გამართლებული. რადგან იგი მხოლოდ იმაზეა ორიენტირებული თუ როგორ უნდა გახადოს ნორმამ </w:t>
            </w:r>
            <w:r>
              <w:rPr>
                <w:rFonts w:ascii="Sylfaen" w:hAnsi="Sylfaen" w:cs="Sylfaen"/>
                <w:lang w:val="ka-GE"/>
              </w:rPr>
              <w:t xml:space="preserve">სამართალდამცავ ორგანოთა რეაგირება </w:t>
            </w:r>
            <w:r w:rsidRPr="00790201">
              <w:rPr>
                <w:rFonts w:ascii="Sylfaen" w:hAnsi="Sylfaen" w:cs="Sylfaen"/>
                <w:lang w:val="ka-GE"/>
              </w:rPr>
              <w:t>ეფექტიანი</w:t>
            </w:r>
            <w:r>
              <w:rPr>
                <w:rFonts w:ascii="Sylfaen" w:hAnsi="Sylfaen" w:cs="Sylfaen"/>
                <w:lang w:val="ka-GE"/>
              </w:rPr>
              <w:t xml:space="preserve">. </w:t>
            </w:r>
            <w:r w:rsidR="00F0494A">
              <w:rPr>
                <w:rFonts w:ascii="Sylfaen" w:hAnsi="Sylfaen" w:cs="Sylfaen"/>
                <w:lang w:val="ka-GE"/>
              </w:rPr>
              <w:t xml:space="preserve">ეფექტიანში იგულისხმება არა უფლებათა დაცვის თვალსაზრისით ეფექტიანი, არამედ, სახელმწიფოს მიერ გაცხადებული მიზნის მიღწევისათვის - პროტესტის მქონე პირების დაშინების კუთხით-  ეფექტიანი. </w:t>
            </w:r>
          </w:p>
          <w:p w14:paraId="17038117" w14:textId="77777777" w:rsidR="002428DF" w:rsidRPr="004506AF" w:rsidRDefault="002428DF" w:rsidP="008C0662">
            <w:pPr>
              <w:ind w:left="720" w:right="-18"/>
              <w:jc w:val="both"/>
              <w:rPr>
                <w:rFonts w:ascii="Sylfaen" w:hAnsi="Sylfaen"/>
                <w:i/>
                <w:iCs/>
                <w:lang w:val="ka-GE"/>
              </w:rPr>
            </w:pPr>
          </w:p>
          <w:p w14:paraId="3DAC4EA4" w14:textId="5A77D6A1" w:rsidR="00402FFA" w:rsidRPr="00D52711" w:rsidRDefault="00402FFA" w:rsidP="00F25E3C">
            <w:pPr>
              <w:autoSpaceDE w:val="0"/>
              <w:autoSpaceDN w:val="0"/>
              <w:adjustRightInd w:val="0"/>
              <w:jc w:val="both"/>
              <w:rPr>
                <w:rFonts w:ascii="Sylfaen" w:eastAsia="Times New Roman" w:hAnsi="Sylfaen" w:cs="Times New Roman"/>
                <w:color w:val="000000" w:themeColor="text1"/>
                <w:lang w:val="ka-GE"/>
              </w:rPr>
            </w:pPr>
            <w:r w:rsidRPr="00F0494A">
              <w:rPr>
                <w:rFonts w:ascii="Sylfaen" w:hAnsi="Sylfaen"/>
                <w:color w:val="000000" w:themeColor="text1"/>
                <w:lang w:val="ka-GE"/>
              </w:rPr>
              <w:lastRenderedPageBreak/>
              <w:t>საკონსტიტუციო სასამართლომ თავის პრაქტიკაში იმსჯელა ადმინისტრაციულ სახდელებ</w:t>
            </w:r>
            <w:r w:rsidR="006D5AC1">
              <w:rPr>
                <w:rFonts w:ascii="Sylfaen" w:hAnsi="Sylfaen"/>
                <w:color w:val="000000" w:themeColor="text1"/>
                <w:lang w:val="ka-GE"/>
              </w:rPr>
              <w:t>ის პროპორციულობასთან დაკავშირებით</w:t>
            </w:r>
            <w:r w:rsidRPr="00F0494A">
              <w:rPr>
                <w:rFonts w:ascii="Sylfaen" w:hAnsi="Sylfaen"/>
                <w:color w:val="000000" w:themeColor="text1"/>
                <w:lang w:val="ka-GE"/>
              </w:rPr>
              <w:t xml:space="preserve">. კერძოდ, </w:t>
            </w:r>
            <w:r w:rsidRPr="00F0494A">
              <w:rPr>
                <w:rFonts w:ascii="Sylfaen" w:eastAsia="Times New Roman" w:hAnsi="Sylfaen" w:cs="Sylfaen"/>
                <w:color w:val="000000" w:themeColor="text1"/>
                <w:lang w:val="ka-GE"/>
              </w:rPr>
              <w:t>სასამართლომ</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ერთ</w:t>
            </w:r>
            <w:r w:rsidRPr="00F0494A">
              <w:rPr>
                <w:rFonts w:ascii="Sylfaen" w:eastAsia="Times New Roman" w:hAnsi="Sylfaen" w:cs="Times New Roman"/>
                <w:color w:val="000000" w:themeColor="text1"/>
                <w:lang w:val="ka-GE"/>
              </w:rPr>
              <w:t>-</w:t>
            </w:r>
            <w:r w:rsidRPr="00F0494A">
              <w:rPr>
                <w:rFonts w:ascii="Sylfaen" w:eastAsia="Times New Roman" w:hAnsi="Sylfaen" w:cs="Sylfaen"/>
                <w:color w:val="000000" w:themeColor="text1"/>
                <w:lang w:val="ka-GE"/>
              </w:rPr>
              <w:t>ერთ</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საქმეზე</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განაცხადა</w:t>
            </w:r>
            <w:r w:rsidRPr="00F0494A">
              <w:rPr>
                <w:rFonts w:ascii="Sylfaen" w:eastAsia="Times New Roman" w:hAnsi="Sylfaen" w:cs="Times New Roman"/>
                <w:color w:val="000000" w:themeColor="text1"/>
                <w:lang w:val="ka-GE"/>
              </w:rPr>
              <w:t xml:space="preserve">: </w:t>
            </w:r>
            <w:r w:rsidRPr="00F0494A">
              <w:rPr>
                <w:rFonts w:ascii="Sylfaen" w:hAnsi="Sylfaen"/>
                <w:color w:val="000000" w:themeColor="text1"/>
                <w:lang w:val="ka-GE"/>
              </w:rPr>
              <w:t>„</w:t>
            </w:r>
            <w:r w:rsidRPr="00F0494A">
              <w:rPr>
                <w:rFonts w:ascii="Sylfaen" w:hAnsi="Sylfaen" w:cs="Sylfaen"/>
                <w:color w:val="000000" w:themeColor="text1"/>
                <w:lang w:val="ka-GE"/>
              </w:rPr>
              <w:t>ქმედების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სამართალდარღვევად</w:t>
            </w:r>
            <w:r w:rsidRPr="00F0494A">
              <w:rPr>
                <w:rFonts w:ascii="Sylfaen" w:hAnsi="Sylfaen"/>
                <w:color w:val="000000" w:themeColor="text1"/>
                <w:lang w:val="ka-GE"/>
              </w:rPr>
              <w:t xml:space="preserve"> </w:t>
            </w:r>
            <w:r w:rsidRPr="00F0494A">
              <w:rPr>
                <w:rFonts w:ascii="Sylfaen" w:hAnsi="Sylfaen" w:cs="Sylfaen"/>
                <w:color w:val="000000" w:themeColor="text1"/>
                <w:lang w:val="ka-GE"/>
              </w:rPr>
              <w:t>განსაზღვრა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სახდელის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დაწესება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მისი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სიმძიმის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განსაზღვრა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სახელმწიფოს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კანონმდებლის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ექსკლუზიურ</w:t>
            </w:r>
            <w:r w:rsidRPr="00F0494A">
              <w:rPr>
                <w:rFonts w:ascii="Sylfaen" w:hAnsi="Sylfaen"/>
                <w:color w:val="000000" w:themeColor="text1"/>
                <w:lang w:val="ka-GE"/>
              </w:rPr>
              <w:t xml:space="preserve"> </w:t>
            </w:r>
            <w:r w:rsidRPr="00F0494A">
              <w:rPr>
                <w:rFonts w:ascii="Sylfaen" w:hAnsi="Sylfaen" w:cs="Sylfaen"/>
                <w:color w:val="000000" w:themeColor="text1"/>
                <w:lang w:val="ka-GE"/>
              </w:rPr>
              <w:t>კომპეტენციას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წარმოადგენს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მიუხედავად</w:t>
            </w:r>
            <w:r w:rsidRPr="00F0494A">
              <w:rPr>
                <w:rFonts w:ascii="Sylfaen" w:hAnsi="Sylfaen"/>
                <w:color w:val="000000" w:themeColor="text1"/>
                <w:lang w:val="ka-GE"/>
              </w:rPr>
              <w:t xml:space="preserve"> </w:t>
            </w:r>
            <w:r w:rsidRPr="00F0494A">
              <w:rPr>
                <w:rFonts w:ascii="Sylfaen" w:hAnsi="Sylfaen" w:cs="Sylfaen"/>
                <w:color w:val="000000" w:themeColor="text1"/>
                <w:lang w:val="ka-GE"/>
              </w:rPr>
              <w:t>იმისა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რომ</w:t>
            </w:r>
            <w:r w:rsidRPr="00F0494A">
              <w:rPr>
                <w:rFonts w:ascii="Sylfaen" w:hAnsi="Sylfaen"/>
                <w:color w:val="000000" w:themeColor="text1"/>
                <w:lang w:val="ka-GE"/>
              </w:rPr>
              <w:t xml:space="preserve"> </w:t>
            </w:r>
            <w:r w:rsidRPr="00F0494A">
              <w:rPr>
                <w:rFonts w:ascii="Sylfaen" w:hAnsi="Sylfaen" w:cs="Sylfaen"/>
                <w:color w:val="000000" w:themeColor="text1"/>
                <w:lang w:val="ka-GE"/>
              </w:rPr>
              <w:t>ადმინისტრაციული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სახდელის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ზომის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მოცულობისა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სიმძიმის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დადგენისას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კანონმდებელი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ფართო</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მიხედულებით</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სარგებლობს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მისი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დისკრეციული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უფლებამოსილება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არ</w:t>
            </w:r>
            <w:r w:rsidRPr="00F0494A">
              <w:rPr>
                <w:rFonts w:ascii="Sylfaen" w:hAnsi="Sylfaen"/>
                <w:color w:val="000000" w:themeColor="text1"/>
                <w:lang w:val="ka-GE"/>
              </w:rPr>
              <w:t xml:space="preserve"> </w:t>
            </w:r>
            <w:r w:rsidRPr="00F0494A">
              <w:rPr>
                <w:rFonts w:ascii="Sylfaen" w:hAnsi="Sylfaen" w:cs="Sylfaen"/>
                <w:color w:val="000000" w:themeColor="text1"/>
                <w:lang w:val="ka-GE"/>
              </w:rPr>
              <w:t>არის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უსაზღვრო</w:t>
            </w:r>
            <w:r w:rsidRPr="00F0494A">
              <w:rPr>
                <w:rFonts w:ascii="Sylfaen" w:hAnsi="Sylfaen"/>
                <w:color w:val="000000" w:themeColor="text1"/>
                <w:lang w:val="ka-GE"/>
              </w:rPr>
              <w:t xml:space="preserve">. </w:t>
            </w:r>
            <w:r w:rsidRPr="00F0494A">
              <w:rPr>
                <w:rFonts w:ascii="Sylfaen" w:hAnsi="Sylfaen" w:cs="Sylfaen"/>
                <w:color w:val="000000" w:themeColor="text1"/>
                <w:lang w:val="ka-GE"/>
              </w:rPr>
              <w:t>კონკრეტული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სახის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ადმინისტრაციული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სახდელის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განსაზღვრისას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კანონმდებელი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ვალდებულია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მოქმედებდეს</w:t>
            </w:r>
            <w:r w:rsidRPr="00F0494A">
              <w:rPr>
                <w:rFonts w:ascii="Sylfaen" w:hAnsi="Sylfaen"/>
                <w:color w:val="000000" w:themeColor="text1"/>
                <w:lang w:val="ka-GE"/>
              </w:rPr>
              <w:t xml:space="preserve"> </w:t>
            </w:r>
            <w:r w:rsidRPr="00F0494A">
              <w:rPr>
                <w:rFonts w:ascii="Sylfaen" w:hAnsi="Sylfaen" w:cs="Sylfaen"/>
                <w:b/>
                <w:bCs/>
                <w:color w:val="000000" w:themeColor="text1"/>
                <w:lang w:val="ka-GE"/>
              </w:rPr>
              <w:t>პროპორციულობის</w:t>
            </w:r>
            <w:r w:rsidRPr="00F0494A">
              <w:rPr>
                <w:rFonts w:ascii="Sylfaen" w:hAnsi="Sylfaen"/>
                <w:b/>
                <w:bCs/>
                <w:color w:val="000000" w:themeColor="text1"/>
                <w:lang w:val="ka-GE"/>
              </w:rPr>
              <w:t xml:space="preserve"> </w:t>
            </w:r>
            <w:r w:rsidRPr="00F0494A">
              <w:rPr>
                <w:rFonts w:ascii="Sylfaen" w:hAnsi="Sylfaen" w:cs="Sylfaen"/>
                <w:color w:val="000000" w:themeColor="text1"/>
                <w:lang w:val="ka-GE"/>
              </w:rPr>
              <w:t>პრინციპის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დაცვით</w:t>
            </w:r>
            <w:r w:rsidRPr="00F0494A">
              <w:rPr>
                <w:rFonts w:ascii="Sylfaen" w:hAnsi="Sylfaen"/>
                <w:color w:val="000000" w:themeColor="text1"/>
                <w:lang w:val="ka-GE"/>
              </w:rPr>
              <w:t xml:space="preserve">. </w:t>
            </w:r>
            <w:r w:rsidRPr="00F0494A">
              <w:rPr>
                <w:rFonts w:ascii="Sylfaen" w:hAnsi="Sylfaen" w:cs="Sylfaen"/>
                <w:color w:val="000000" w:themeColor="text1"/>
                <w:lang w:val="ka-GE"/>
              </w:rPr>
              <w:t>კანონით</w:t>
            </w:r>
            <w:r w:rsidRPr="00F0494A">
              <w:rPr>
                <w:rFonts w:ascii="Sylfaen" w:hAnsi="Sylfaen"/>
                <w:color w:val="000000" w:themeColor="text1"/>
                <w:lang w:val="ka-GE"/>
              </w:rPr>
              <w:t xml:space="preserve"> </w:t>
            </w:r>
            <w:r w:rsidRPr="00F0494A">
              <w:rPr>
                <w:rFonts w:ascii="Sylfaen" w:hAnsi="Sylfaen" w:cs="Sylfaen"/>
                <w:color w:val="000000" w:themeColor="text1"/>
                <w:lang w:val="ka-GE"/>
              </w:rPr>
              <w:t>გათვალისწინებული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ადმინისტრაციული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სახდელი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არ</w:t>
            </w:r>
            <w:r w:rsidRPr="00F0494A">
              <w:rPr>
                <w:rFonts w:ascii="Sylfaen" w:hAnsi="Sylfaen"/>
                <w:color w:val="000000" w:themeColor="text1"/>
                <w:lang w:val="ka-GE"/>
              </w:rPr>
              <w:t xml:space="preserve"> </w:t>
            </w:r>
            <w:r w:rsidRPr="00F0494A">
              <w:rPr>
                <w:rFonts w:ascii="Sylfaen" w:hAnsi="Sylfaen" w:cs="Sylfaen"/>
                <w:color w:val="000000" w:themeColor="text1"/>
                <w:lang w:val="ka-GE"/>
              </w:rPr>
              <w:t>უნდა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იყოს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აშკარად</w:t>
            </w:r>
            <w:r w:rsidRPr="00F0494A">
              <w:rPr>
                <w:rFonts w:ascii="Sylfaen" w:hAnsi="Sylfaen"/>
                <w:color w:val="000000" w:themeColor="text1"/>
                <w:lang w:val="ka-GE"/>
              </w:rPr>
              <w:t xml:space="preserve"> </w:t>
            </w:r>
            <w:r w:rsidRPr="00F0494A">
              <w:rPr>
                <w:rFonts w:ascii="Sylfaen" w:hAnsi="Sylfaen" w:cs="Sylfaen"/>
                <w:b/>
                <w:bCs/>
                <w:color w:val="000000" w:themeColor="text1"/>
                <w:lang w:val="ka-GE"/>
              </w:rPr>
              <w:t>არაგონივრული</w:t>
            </w:r>
            <w:r w:rsidRPr="00F0494A">
              <w:rPr>
                <w:rFonts w:ascii="Sylfaen" w:hAnsi="Sylfaen"/>
                <w:b/>
                <w:bCs/>
                <w:color w:val="000000" w:themeColor="text1"/>
                <w:lang w:val="ka-GE"/>
              </w:rPr>
              <w:t xml:space="preserve"> </w:t>
            </w:r>
            <w:r w:rsidRPr="00F0494A">
              <w:rPr>
                <w:rFonts w:ascii="Sylfaen" w:hAnsi="Sylfaen" w:cs="Sylfaen"/>
                <w:b/>
                <w:bCs/>
                <w:color w:val="000000" w:themeColor="text1"/>
                <w:lang w:val="ka-GE"/>
              </w:rPr>
              <w:t>და</w:t>
            </w:r>
            <w:r w:rsidRPr="00F0494A">
              <w:rPr>
                <w:rFonts w:ascii="Sylfaen" w:hAnsi="Sylfaen"/>
                <w:b/>
                <w:bCs/>
                <w:color w:val="000000" w:themeColor="text1"/>
                <w:lang w:val="ka-GE"/>
              </w:rPr>
              <w:t xml:space="preserve"> </w:t>
            </w:r>
            <w:r w:rsidRPr="00F0494A">
              <w:rPr>
                <w:rFonts w:ascii="Sylfaen" w:hAnsi="Sylfaen" w:cs="Sylfaen"/>
                <w:b/>
                <w:bCs/>
                <w:color w:val="000000" w:themeColor="text1"/>
                <w:lang w:val="ka-GE"/>
              </w:rPr>
              <w:t>არაპროპორციული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საშუალება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კანონმდებლის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მიერ</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დასახული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მიზნის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მიღწევისა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შესაბამისად</w:t>
            </w:r>
            <w:r w:rsidRPr="00F0494A">
              <w:rPr>
                <w:rFonts w:ascii="Sylfaen" w:hAnsi="Sylfaen"/>
                <w:color w:val="000000" w:themeColor="text1"/>
                <w:lang w:val="ka-GE"/>
              </w:rPr>
              <w:t xml:space="preserve">, </w:t>
            </w:r>
            <w:r w:rsidRPr="00F0494A">
              <w:rPr>
                <w:rFonts w:ascii="Sylfaen" w:hAnsi="Sylfaen" w:cs="Sylfaen"/>
                <w:color w:val="000000" w:themeColor="text1"/>
                <w:lang w:val="ka-GE"/>
              </w:rPr>
              <w:t>არ</w:t>
            </w:r>
            <w:r w:rsidRPr="00F0494A">
              <w:rPr>
                <w:rFonts w:ascii="Sylfaen" w:hAnsi="Sylfaen"/>
                <w:color w:val="000000" w:themeColor="text1"/>
                <w:lang w:val="ka-GE"/>
              </w:rPr>
              <w:t xml:space="preserve"> </w:t>
            </w:r>
            <w:r w:rsidRPr="00F0494A">
              <w:rPr>
                <w:rFonts w:ascii="Sylfaen" w:hAnsi="Sylfaen" w:cs="Sylfaen"/>
                <w:color w:val="000000" w:themeColor="text1"/>
                <w:lang w:val="ka-GE"/>
              </w:rPr>
              <w:t>უნდა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იწვევდეს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პირის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კონსტიტუციური</w:t>
            </w:r>
            <w:r w:rsidRPr="00F0494A">
              <w:rPr>
                <w:rFonts w:ascii="Sylfaen" w:hAnsi="Sylfaen"/>
                <w:color w:val="000000" w:themeColor="text1"/>
                <w:lang w:val="ka-GE"/>
              </w:rPr>
              <w:t xml:space="preserve"> </w:t>
            </w:r>
            <w:r w:rsidRPr="00F0494A">
              <w:rPr>
                <w:rFonts w:ascii="Sylfaen" w:hAnsi="Sylfaen" w:cs="Sylfaen"/>
                <w:color w:val="000000" w:themeColor="text1"/>
                <w:lang w:val="ka-GE"/>
              </w:rPr>
              <w:t>უფლებებისა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w:t>
            </w:r>
            <w:r w:rsidRPr="00F0494A">
              <w:rPr>
                <w:rFonts w:ascii="Sylfaen" w:hAnsi="Sylfaen"/>
                <w:color w:val="000000" w:themeColor="text1"/>
                <w:lang w:val="ka-GE"/>
              </w:rPr>
              <w:t xml:space="preserve"> </w:t>
            </w:r>
            <w:r w:rsidRPr="00F0494A">
              <w:rPr>
                <w:rFonts w:ascii="Sylfaen" w:hAnsi="Sylfaen" w:cs="Sylfaen"/>
                <w:color w:val="000000" w:themeColor="text1"/>
                <w:lang w:val="ka-GE"/>
              </w:rPr>
              <w:t>თავისუფლებების</w:t>
            </w:r>
            <w:r w:rsidRPr="00F0494A">
              <w:rPr>
                <w:rFonts w:ascii="Sylfaen" w:hAnsi="Sylfaen"/>
                <w:color w:val="000000" w:themeColor="text1"/>
                <w:lang w:val="ka-GE"/>
              </w:rPr>
              <w:t xml:space="preserve"> </w:t>
            </w:r>
            <w:r w:rsidRPr="00F0494A">
              <w:rPr>
                <w:rFonts w:ascii="Sylfaen" w:hAnsi="Sylfaen" w:cs="Sylfaen"/>
                <w:color w:val="000000" w:themeColor="text1"/>
                <w:lang w:val="ka-GE"/>
              </w:rPr>
              <w:t>დარღვევას</w:t>
            </w:r>
            <w:r w:rsidRPr="00F0494A">
              <w:rPr>
                <w:rFonts w:ascii="Sylfaen" w:hAnsi="Sylfaen"/>
                <w:color w:val="000000" w:themeColor="text1"/>
                <w:lang w:val="ka-GE"/>
              </w:rPr>
              <w:t xml:space="preserve">. </w:t>
            </w:r>
            <w:r w:rsidRPr="00F0494A">
              <w:rPr>
                <w:rFonts w:ascii="Sylfaen" w:eastAsia="Times New Roman" w:hAnsi="Sylfaen" w:cs="Sylfaen"/>
                <w:color w:val="000000" w:themeColor="text1"/>
                <w:lang w:val="ka-GE"/>
              </w:rPr>
              <w:t>მართალია</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კანონმდებლის</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ძალისხმევა</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ყოველთვის</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მიმართული</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უნდა</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იყოს</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იმისკენ</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რომ</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მან</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ადეკვატურად</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მიუსადაგოს</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თითოეული</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ადმინისტრაციული</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სახდელი</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იმ</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ქმედებას</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რაც</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არღვევს</w:t>
            </w:r>
            <w:r w:rsidRPr="00F0494A">
              <w:rPr>
                <w:rFonts w:ascii="Sylfaen" w:eastAsia="Times New Roman" w:hAnsi="Sylfaen" w:cs="Times New Roman"/>
                <w:color w:val="000000" w:themeColor="text1"/>
                <w:lang w:val="ka-GE"/>
              </w:rPr>
              <w:t xml:space="preserve"> </w:t>
            </w:r>
            <w:r w:rsidRPr="00F0494A">
              <w:rPr>
                <w:rFonts w:ascii="Sylfaen" w:eastAsia="Times New Roman" w:hAnsi="Sylfaen" w:cs="Sylfaen"/>
                <w:color w:val="000000" w:themeColor="text1"/>
                <w:lang w:val="ka-GE"/>
              </w:rPr>
              <w:t>სხვათა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უფლებებს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ზიანს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აყენებს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საზოგადოებას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სასამართლოს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მიერ</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ადმინისტრაციული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სახდელის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ზომა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შეფასების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საგანი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მხოლოდ</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განსაკუთრებულ</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შემთხვევაში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შეიძლება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გახდეს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საკონსტიტუციო</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სასამართლო</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მხოლოდ</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იმ</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შემთხვევაში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დაინახავს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პირის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კონსტიტუციით</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გარანტირებულ</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უფლებასთან</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b/>
                <w:bCs/>
                <w:color w:val="000000" w:themeColor="text1"/>
                <w:lang w:val="ka-GE"/>
              </w:rPr>
              <w:t>ადმინისტრაციული</w:t>
            </w:r>
            <w:r w:rsidRPr="00D52711">
              <w:rPr>
                <w:rFonts w:ascii="Sylfaen" w:eastAsia="Times New Roman" w:hAnsi="Sylfaen" w:cs="Times New Roman"/>
                <w:b/>
                <w:bCs/>
                <w:color w:val="000000" w:themeColor="text1"/>
                <w:lang w:val="ka-GE"/>
              </w:rPr>
              <w:t xml:space="preserve"> </w:t>
            </w:r>
            <w:r w:rsidRPr="00D52711">
              <w:rPr>
                <w:rFonts w:ascii="Sylfaen" w:eastAsia="Times New Roman" w:hAnsi="Sylfaen" w:cs="Sylfaen"/>
                <w:b/>
                <w:bCs/>
                <w:color w:val="000000" w:themeColor="text1"/>
                <w:lang w:val="ka-GE"/>
              </w:rPr>
              <w:t>სახდელის</w:t>
            </w:r>
            <w:r w:rsidRPr="00D52711">
              <w:rPr>
                <w:rFonts w:ascii="Sylfaen" w:eastAsia="Times New Roman" w:hAnsi="Sylfaen" w:cs="Times New Roman"/>
                <w:b/>
                <w:bCs/>
                <w:color w:val="000000" w:themeColor="text1"/>
                <w:lang w:val="ka-GE"/>
              </w:rPr>
              <w:t xml:space="preserve"> </w:t>
            </w:r>
            <w:r w:rsidRPr="00D52711">
              <w:rPr>
                <w:rFonts w:ascii="Sylfaen" w:eastAsia="Times New Roman" w:hAnsi="Sylfaen" w:cs="Sylfaen"/>
                <w:b/>
                <w:bCs/>
                <w:color w:val="000000" w:themeColor="text1"/>
                <w:lang w:val="ka-GE"/>
              </w:rPr>
              <w:t>მიმართებას</w:t>
            </w:r>
            <w:r w:rsidRPr="00D52711">
              <w:rPr>
                <w:rFonts w:ascii="Sylfaen" w:eastAsia="Times New Roman" w:hAnsi="Sylfaen" w:cs="Times New Roman"/>
                <w:b/>
                <w:bCs/>
                <w:color w:val="000000" w:themeColor="text1"/>
                <w:lang w:val="ka-GE"/>
              </w:rPr>
              <w:t>,</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თუ</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ეს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უკანასკნელი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კანონმდებლის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მიზნის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მიღწევისა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კონსტიტუციური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უფლებით</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დაცულ</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სფეროში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ჩარევის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აშკარად</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არაგონივრულ</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არაპროპორციულ</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ზომას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წარმოადგენს</w:t>
            </w:r>
            <w:r w:rsidRPr="00D52711">
              <w:rPr>
                <w:rFonts w:ascii="Sylfaen" w:eastAsia="Times New Roman" w:hAnsi="Sylfaen" w:cs="Times New Roman"/>
                <w:color w:val="000000" w:themeColor="text1"/>
                <w:lang w:val="ka-GE"/>
              </w:rPr>
              <w:t>“ (</w:t>
            </w:r>
            <w:r w:rsidRPr="00D52711">
              <w:rPr>
                <w:rFonts w:ascii="Sylfaen" w:eastAsia="Times New Roman" w:hAnsi="Sylfaen" w:cs="Sylfaen"/>
                <w:color w:val="000000" w:themeColor="text1"/>
                <w:lang w:val="ka-GE"/>
              </w:rPr>
              <w:t>საქართველოს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საკონსტიტუციო</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სასამართლოს</w:t>
            </w:r>
            <w:r w:rsidRPr="00D52711">
              <w:rPr>
                <w:rFonts w:ascii="Sylfaen" w:eastAsia="Times New Roman" w:hAnsi="Sylfaen" w:cs="Times New Roman"/>
                <w:color w:val="000000" w:themeColor="text1"/>
                <w:lang w:val="ka-GE"/>
              </w:rPr>
              <w:t xml:space="preserve"> 2010 </w:t>
            </w:r>
            <w:r w:rsidRPr="00D52711">
              <w:rPr>
                <w:rFonts w:ascii="Sylfaen" w:eastAsia="Times New Roman" w:hAnsi="Sylfaen" w:cs="Sylfaen"/>
                <w:color w:val="000000" w:themeColor="text1"/>
                <w:lang w:val="ka-GE"/>
              </w:rPr>
              <w:t>წლის</w:t>
            </w:r>
            <w:r w:rsidRPr="00D52711">
              <w:rPr>
                <w:rFonts w:ascii="Sylfaen" w:eastAsia="Times New Roman" w:hAnsi="Sylfaen" w:cs="Times New Roman"/>
                <w:color w:val="000000" w:themeColor="text1"/>
                <w:lang w:val="ka-GE"/>
              </w:rPr>
              <w:t xml:space="preserve"> 10 </w:t>
            </w:r>
            <w:r w:rsidRPr="00D52711">
              <w:rPr>
                <w:rFonts w:ascii="Sylfaen" w:eastAsia="Times New Roman" w:hAnsi="Sylfaen" w:cs="Sylfaen"/>
                <w:color w:val="000000" w:themeColor="text1"/>
                <w:lang w:val="ka-GE"/>
              </w:rPr>
              <w:t>ნოემბრის</w:t>
            </w:r>
            <w:r w:rsidRPr="00D52711">
              <w:rPr>
                <w:rFonts w:ascii="Sylfaen" w:eastAsia="Times New Roman" w:hAnsi="Sylfaen" w:cs="Times New Roman"/>
                <w:color w:val="000000" w:themeColor="text1"/>
                <w:lang w:val="ka-GE"/>
              </w:rPr>
              <w:t xml:space="preserve"> №4/482,483,487,502 </w:t>
            </w:r>
            <w:r w:rsidRPr="00D52711">
              <w:rPr>
                <w:rFonts w:ascii="Sylfaen" w:eastAsia="Times New Roman" w:hAnsi="Sylfaen" w:cs="Sylfaen"/>
                <w:color w:val="000000" w:themeColor="text1"/>
                <w:lang w:val="ka-GE"/>
              </w:rPr>
              <w:t>საოქმო</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ჩანაწერი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 xml:space="preserve">საქმეზე </w:t>
            </w:r>
            <w:r w:rsidRPr="00D52711">
              <w:rPr>
                <w:rFonts w:ascii="Sylfaen" w:eastAsia="Times New Roman" w:hAnsi="Sylfaen" w:cs="Times New Roman"/>
                <w:color w:val="000000" w:themeColor="text1"/>
                <w:lang w:val="ka-GE"/>
              </w:rPr>
              <w:t>„</w:t>
            </w:r>
            <w:r w:rsidRPr="00D52711">
              <w:rPr>
                <w:rFonts w:ascii="Sylfaen" w:eastAsia="Times New Roman" w:hAnsi="Sylfaen" w:cs="Sylfaen"/>
                <w:color w:val="000000" w:themeColor="text1"/>
                <w:lang w:val="ka-GE"/>
              </w:rPr>
              <w:t>მოქალაქეთა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პოლიტიკური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გაერთიანება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მოძრაობა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ერთიანი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საქართველოსთვის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მოქალაქეთა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პოლიტიკური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გაერთიანება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საქართველოს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კონსერვატიული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პარტია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საქართველოს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 xml:space="preserve">მოქალაქეები - </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ზვიად</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ძიძიგური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კახა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კუკავა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საქართველოს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ახალგაზრდა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იურისტთა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ასოციაცია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მოქალაქეები -</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დაჩი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ცაგურია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ჯაბა</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ჯიშკარიანი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საქართველოს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სახალხო</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დამცველი</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საქართველოს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პარლამენტის</w:t>
            </w:r>
            <w:r w:rsidRPr="00D52711">
              <w:rPr>
                <w:rFonts w:ascii="Sylfaen" w:eastAsia="Times New Roman" w:hAnsi="Sylfaen" w:cs="Times New Roman"/>
                <w:color w:val="000000" w:themeColor="text1"/>
                <w:lang w:val="ka-GE"/>
              </w:rPr>
              <w:t xml:space="preserve"> </w:t>
            </w:r>
            <w:r w:rsidRPr="00D52711">
              <w:rPr>
                <w:rFonts w:ascii="Sylfaen" w:eastAsia="Times New Roman" w:hAnsi="Sylfaen" w:cs="Sylfaen"/>
                <w:color w:val="000000" w:themeColor="text1"/>
                <w:lang w:val="ka-GE"/>
              </w:rPr>
              <w:t>წინააღმდეგ</w:t>
            </w:r>
            <w:r w:rsidRPr="00D52711">
              <w:rPr>
                <w:rFonts w:ascii="Sylfaen" w:eastAsia="Times New Roman" w:hAnsi="Sylfaen" w:cs="Times New Roman"/>
                <w:color w:val="000000" w:themeColor="text1"/>
                <w:lang w:val="ka-GE"/>
              </w:rPr>
              <w:t>“, II-8).</w:t>
            </w:r>
          </w:p>
          <w:p w14:paraId="4DA18078" w14:textId="74C53667" w:rsidR="00A945F7" w:rsidRDefault="00A945F7" w:rsidP="00402FFA">
            <w:pPr>
              <w:autoSpaceDE w:val="0"/>
              <w:autoSpaceDN w:val="0"/>
              <w:adjustRightInd w:val="0"/>
              <w:jc w:val="both"/>
              <w:rPr>
                <w:rFonts w:ascii="Sylfaen" w:eastAsia="Times New Roman" w:hAnsi="Sylfaen" w:cs="Times New Roman"/>
                <w:color w:val="FF0000"/>
                <w:lang w:val="ka-GE"/>
              </w:rPr>
            </w:pPr>
          </w:p>
          <w:p w14:paraId="45D67ACA" w14:textId="1A4567C7" w:rsidR="00F76EE3" w:rsidRDefault="00790201" w:rsidP="00F25E3C">
            <w:pPr>
              <w:autoSpaceDE w:val="0"/>
              <w:autoSpaceDN w:val="0"/>
              <w:adjustRightInd w:val="0"/>
              <w:jc w:val="both"/>
              <w:rPr>
                <w:rFonts w:ascii="Sylfaen" w:hAnsi="Sylfaen" w:cs="Calibri"/>
                <w:lang w:val="ka-GE"/>
              </w:rPr>
            </w:pPr>
            <w:r>
              <w:rPr>
                <w:rFonts w:ascii="Sylfaen" w:hAnsi="Sylfaen" w:cs="Calibri"/>
                <w:lang w:val="ka-GE"/>
              </w:rPr>
              <w:t xml:space="preserve">სწორედ ამ პრაქტიკიდან გამომდინარე ხაზგასმით უნდა აღინიშნოს რომ სადავო ნორმებით დადგენილი პასუხისმგებლობა იმდენად არაპროპორციულია, რომ სრულიად სპობს </w:t>
            </w:r>
            <w:r w:rsidR="00A945F7">
              <w:rPr>
                <w:rFonts w:ascii="Sylfaen" w:hAnsi="Sylfaen" w:cs="Calibri"/>
                <w:lang w:val="ka-GE"/>
              </w:rPr>
              <w:t>კონსტიტუციით</w:t>
            </w:r>
            <w:r>
              <w:rPr>
                <w:rFonts w:ascii="Sylfaen" w:hAnsi="Sylfaen" w:cs="Calibri"/>
                <w:lang w:val="ka-GE"/>
              </w:rPr>
              <w:t xml:space="preserve"> გარანტირებული სიკეთეებით სარგებლობის შესაძლებლობას. გარდა ამისა, ნორმა პრატიკაშ</w:t>
            </w:r>
            <w:r w:rsidR="00A945F7">
              <w:rPr>
                <w:rFonts w:ascii="Sylfaen" w:hAnsi="Sylfaen" w:cs="Calibri"/>
                <w:lang w:val="ka-GE"/>
              </w:rPr>
              <w:t>ი</w:t>
            </w:r>
            <w:r>
              <w:rPr>
                <w:rFonts w:ascii="Sylfaen" w:hAnsi="Sylfaen" w:cs="Calibri"/>
                <w:lang w:val="ka-GE"/>
              </w:rPr>
              <w:t xml:space="preserve"> ს</w:t>
            </w:r>
            <w:r w:rsidR="00A945F7">
              <w:rPr>
                <w:rFonts w:ascii="Sylfaen" w:hAnsi="Sylfaen" w:cs="Calibri"/>
                <w:lang w:val="ka-GE"/>
              </w:rPr>
              <w:t>წ</w:t>
            </w:r>
            <w:r>
              <w:rPr>
                <w:rFonts w:ascii="Sylfaen" w:hAnsi="Sylfaen" w:cs="Calibri"/>
                <w:lang w:val="ka-GE"/>
              </w:rPr>
              <w:t>ორედ ისე განიმარტება</w:t>
            </w:r>
            <w:r w:rsidR="00EC748D">
              <w:rPr>
                <w:rFonts w:ascii="Sylfaen" w:hAnsi="Sylfaen" w:cs="Calibri"/>
                <w:lang w:val="ka-GE"/>
              </w:rPr>
              <w:t>,</w:t>
            </w:r>
            <w:r>
              <w:rPr>
                <w:rFonts w:ascii="Sylfaen" w:hAnsi="Sylfaen" w:cs="Calibri"/>
                <w:lang w:val="ka-GE"/>
              </w:rPr>
              <w:t xml:space="preserve"> როგორც ეს სამართალდამცავი ორგანოებისთვის და პირებისთვის ე.წ. კარტბლანშით არის გადაცემული. </w:t>
            </w:r>
          </w:p>
          <w:p w14:paraId="3614F1DD" w14:textId="11A5C606" w:rsidR="00790201" w:rsidRDefault="00790201" w:rsidP="00F25E3C">
            <w:pPr>
              <w:autoSpaceDE w:val="0"/>
              <w:autoSpaceDN w:val="0"/>
              <w:adjustRightInd w:val="0"/>
              <w:jc w:val="both"/>
              <w:rPr>
                <w:rFonts w:ascii="Sylfaen" w:hAnsi="Sylfaen" w:cs="Calibri"/>
                <w:lang w:val="ka-GE"/>
              </w:rPr>
            </w:pPr>
          </w:p>
          <w:p w14:paraId="7067CC93" w14:textId="6122A152" w:rsidR="00454B40" w:rsidRPr="00384B11" w:rsidRDefault="00454B40" w:rsidP="00F25E3C">
            <w:pPr>
              <w:autoSpaceDE w:val="0"/>
              <w:autoSpaceDN w:val="0"/>
              <w:adjustRightInd w:val="0"/>
              <w:jc w:val="both"/>
              <w:rPr>
                <w:rFonts w:ascii="Sylfaen" w:hAnsi="Sylfaen" w:cs="Calibri"/>
                <w:lang w:val="ka-GE"/>
              </w:rPr>
            </w:pPr>
            <w:r>
              <w:rPr>
                <w:rFonts w:ascii="Sylfaen" w:hAnsi="Sylfaen" w:cs="Calibri"/>
                <w:lang w:val="ka-GE"/>
              </w:rPr>
              <w:t>აქ ასევე მნიშვნელოვანია საკონსტიტუციო სასმართლომ გაითვალისწინოს</w:t>
            </w:r>
            <w:r w:rsidR="000605CF" w:rsidRPr="00CB22DB">
              <w:rPr>
                <w:rFonts w:ascii="Sylfaen" w:hAnsi="Sylfaen" w:cs="Calibri"/>
                <w:lang w:val="ka-GE"/>
              </w:rPr>
              <w:t xml:space="preserve"> </w:t>
            </w:r>
            <w:r w:rsidR="000605CF" w:rsidRPr="00DE1ACA">
              <w:rPr>
                <w:rFonts w:ascii="Sylfaen" w:hAnsi="Sylfaen"/>
                <w:lang w:val="ka-GE"/>
              </w:rPr>
              <w:t xml:space="preserve">ეუთოს დემოკრატიული ინსტიტუტებისა და ადამიანის უფლებების ოფისის </w:t>
            </w:r>
            <w:r w:rsidR="000605CF" w:rsidRPr="00F25E3C">
              <w:rPr>
                <w:rFonts w:ascii="Cambria Math" w:hAnsi="Cambria Math" w:cs="Cambria Math"/>
                <w:lang w:val="ka-GE"/>
              </w:rPr>
              <w:t>𝐎𝐒𝐂𝐄</w:t>
            </w:r>
            <w:r w:rsidR="000605CF" w:rsidRPr="00F25E3C">
              <w:rPr>
                <w:rFonts w:ascii="Sylfaen" w:hAnsi="Sylfaen"/>
                <w:lang w:val="ka-GE"/>
              </w:rPr>
              <w:t>/</w:t>
            </w:r>
            <w:r w:rsidR="000605CF" w:rsidRPr="00F25E3C">
              <w:rPr>
                <w:rFonts w:ascii="Cambria Math" w:hAnsi="Cambria Math" w:cs="Cambria Math"/>
                <w:lang w:val="ka-GE"/>
              </w:rPr>
              <w:t>𝐎𝐃𝐈𝐇𝐑</w:t>
            </w:r>
            <w:r w:rsidRPr="00F25E3C">
              <w:rPr>
                <w:rStyle w:val="a8"/>
                <w:rFonts w:ascii="Sylfaen" w:hAnsi="Sylfaen" w:cs="Calibri"/>
              </w:rPr>
              <w:footnoteReference w:id="22"/>
            </w:r>
            <w:r w:rsidRPr="00F25E3C">
              <w:rPr>
                <w:rFonts w:ascii="Sylfaen" w:hAnsi="Sylfaen" w:cs="Calibri"/>
                <w:lang w:val="ka-GE"/>
              </w:rPr>
              <w:t xml:space="preserve"> მიერ</w:t>
            </w:r>
            <w:r>
              <w:rPr>
                <w:rFonts w:ascii="Sylfaen" w:hAnsi="Sylfaen" w:cs="Calibri"/>
                <w:lang w:val="ka-GE"/>
              </w:rPr>
              <w:t xml:space="preserve"> სწორედ სადავო ნორმებზე სპეციალურად შემუშავებული მოსაზრებები. რომლის მიხედვითაც</w:t>
            </w:r>
            <w:r w:rsidRPr="00384B11">
              <w:rPr>
                <w:rFonts w:ascii="Sylfaen" w:hAnsi="Sylfaen" w:cs="Calibri"/>
                <w:lang w:val="ka-GE"/>
              </w:rPr>
              <w:t>:</w:t>
            </w:r>
          </w:p>
          <w:p w14:paraId="09BC5D6C" w14:textId="77777777" w:rsidR="00454B40" w:rsidRPr="00454B40" w:rsidRDefault="00454B40" w:rsidP="00696DEE">
            <w:pPr>
              <w:autoSpaceDE w:val="0"/>
              <w:autoSpaceDN w:val="0"/>
              <w:adjustRightInd w:val="0"/>
              <w:jc w:val="both"/>
              <w:rPr>
                <w:rFonts w:ascii="Sylfaen" w:hAnsi="Sylfaen" w:cs="Calibri"/>
                <w:lang w:val="ka-GE"/>
              </w:rPr>
            </w:pPr>
          </w:p>
          <w:p w14:paraId="2A6C0625" w14:textId="5345C1F1" w:rsidR="00454B40" w:rsidRPr="008B6E32" w:rsidRDefault="00454B40" w:rsidP="009C16ED">
            <w:pPr>
              <w:ind w:right="-18"/>
              <w:jc w:val="both"/>
              <w:rPr>
                <w:rFonts w:ascii="Sylfaen" w:hAnsi="Sylfaen"/>
                <w:lang w:val="ka-GE"/>
              </w:rPr>
            </w:pPr>
            <w:r w:rsidRPr="008B6E32">
              <w:rPr>
                <w:rFonts w:ascii="Sylfaen" w:hAnsi="Sylfaen"/>
                <w:lang w:val="ka-GE"/>
              </w:rPr>
              <w:t>“91. ნებისმიერი სანქცია არ უნდა იყოს გადაჭარბებული. დისპროპორციულად დიდი ჯარიმა ან ადმინისტრაციული პატიმრობის დაწესება განსაკუთრებულ შეშფოთებას იწვევს. გაეროს ადამიანის უფლებათა კომიტეტმა ხაზი გაუსვა, რომ ადმინისტრაციული პატიმრობა, როდესაც სისხლისსამართლებრივი დევნა არ არის გათვალისწინებული, წარმოადგენს თავისუფლების თვითნებური ჩამორთმევის მძიმე რისკებს.</w:t>
            </w:r>
            <w:r w:rsidR="00774F7A" w:rsidRPr="008B6E32">
              <w:rPr>
                <w:rStyle w:val="a8"/>
                <w:rFonts w:ascii="Sylfaen" w:hAnsi="Sylfaen"/>
                <w:lang w:val="ka-GE"/>
              </w:rPr>
              <w:footnoteReference w:id="23"/>
            </w:r>
            <w:r w:rsidRPr="008B6E32">
              <w:rPr>
                <w:rFonts w:ascii="Sylfaen" w:hAnsi="Sylfaen"/>
                <w:lang w:val="ka-GE"/>
              </w:rPr>
              <w:t xml:space="preserve"> ევროპის ადამიანის უფლებათა სასამართლომ ასევე დააზუსტა,</w:t>
            </w:r>
            <w:r w:rsidR="00774F7A" w:rsidRPr="008B6E32">
              <w:rPr>
                <w:rStyle w:val="a8"/>
                <w:rFonts w:ascii="Sylfaen" w:hAnsi="Sylfaen"/>
                <w:lang w:val="ka-GE"/>
              </w:rPr>
              <w:footnoteReference w:id="24"/>
            </w:r>
            <w:r w:rsidRPr="008B6E32">
              <w:rPr>
                <w:rFonts w:ascii="Sylfaen" w:hAnsi="Sylfaen"/>
                <w:lang w:val="ka-GE"/>
              </w:rPr>
              <w:t xml:space="preserve"> რომ იგი განსაკუთრებული ყურადღებით შეისწავლის ყველა იმ შემთხვევას, სადაც ეროვნული ორგანოების მიერ არაძალადობრივი ქცევისთვის დაწესებული სანქციები გულისხმობს თავისუფლების აღკვეთას. ასეთი სახის სანქციები იწვევს შეშფოთებას სასამართლო პროცესის სამართლიანობის თაობაზე და შეიძლება ფართოდ იქონიოს </w:t>
            </w:r>
            <w:r w:rsidR="008B6E32" w:rsidRPr="008B6E32">
              <w:rPr>
                <w:rFonts w:ascii="Sylfaen" w:hAnsi="Sylfaen"/>
                <w:lang w:val="ka-GE"/>
              </w:rPr>
              <w:t>„</w:t>
            </w:r>
            <w:r w:rsidRPr="008B6E32">
              <w:rPr>
                <w:rFonts w:ascii="Sylfaen" w:hAnsi="Sylfaen"/>
                <w:lang w:val="ka-GE"/>
              </w:rPr>
              <w:t>მსუსხავი ეფექტი</w:t>
            </w:r>
            <w:r w:rsidR="008B6E32" w:rsidRPr="008B6E32">
              <w:rPr>
                <w:rFonts w:ascii="Sylfaen" w:hAnsi="Sylfaen"/>
                <w:lang w:val="ka-GE"/>
              </w:rPr>
              <w:t>“</w:t>
            </w:r>
            <w:r w:rsidRPr="008B6E32">
              <w:rPr>
                <w:rFonts w:ascii="Sylfaen" w:hAnsi="Sylfaen"/>
                <w:lang w:val="ka-GE"/>
              </w:rPr>
              <w:t xml:space="preserve"> მშვიდობიანი შეკრების </w:t>
            </w:r>
            <w:r w:rsidRPr="008B6E32">
              <w:rPr>
                <w:rFonts w:ascii="Sylfaen" w:hAnsi="Sylfaen"/>
                <w:lang w:val="ka-GE"/>
              </w:rPr>
              <w:lastRenderedPageBreak/>
              <w:t>თავისუფლების უფლების განხორციელებაზე. დისპროპორციული სანქცია თავისთავად ასევე შეიძლება იყოს საკმარისი მშვიდობიანი შეკრების თავისუფლების უფლების დარღვევის შესადგენად.</w:t>
            </w:r>
          </w:p>
          <w:p w14:paraId="0D3487AC" w14:textId="77777777" w:rsidR="00454B40" w:rsidRPr="00774F7A" w:rsidRDefault="00454B40" w:rsidP="00454B40">
            <w:pPr>
              <w:ind w:right="-18"/>
              <w:jc w:val="both"/>
              <w:rPr>
                <w:rFonts w:ascii="Sylfaen" w:hAnsi="Sylfaen"/>
                <w:color w:val="2E74B5" w:themeColor="accent1" w:themeShade="BF"/>
                <w:lang w:val="ka-GE"/>
              </w:rPr>
            </w:pPr>
          </w:p>
          <w:p w14:paraId="334576E0" w14:textId="0F46262E" w:rsidR="00454B40" w:rsidRPr="008B6E32" w:rsidRDefault="00454B40" w:rsidP="009C16ED">
            <w:pPr>
              <w:ind w:right="-18"/>
              <w:jc w:val="both"/>
              <w:rPr>
                <w:rFonts w:ascii="Sylfaen" w:hAnsi="Sylfaen"/>
                <w:lang w:val="ka-GE"/>
              </w:rPr>
            </w:pPr>
            <w:r w:rsidRPr="008B6E32">
              <w:rPr>
                <w:rFonts w:ascii="Sylfaen" w:hAnsi="Sylfaen"/>
                <w:lang w:val="ka-GE"/>
              </w:rPr>
              <w:t>92. შეკრების მონაწილეთა დაპატიმრება და/ან დაკავება (ადმინისტრაციული, სისხლისსამართლებრივი ან</w:t>
            </w:r>
            <w:r w:rsidR="008B6E32" w:rsidRPr="008B6E32">
              <w:rPr>
                <w:rFonts w:ascii="Sylfaen" w:hAnsi="Sylfaen"/>
                <w:lang w:val="ka-GE"/>
              </w:rPr>
              <w:t xml:space="preserve"> სხვა სახის სამართალდარღვევების ჩადენის საფუძველზე) თითოეულ კონკრეტულ საქმეში უნდა ემყარებოდეს მაღალი ხარისხის დასაბუთებულ საფუძველს, განსაკუთრებით იმ შემთხვევებში, როდესაც საქმე მხოლოდ ადმინისტრაციულ სამართალდარღვევებს ეხებ</w:t>
            </w:r>
            <w:r w:rsidR="008B6E32" w:rsidRPr="008B6E32">
              <w:rPr>
                <w:rFonts w:ascii="Sylfaen" w:hAnsi="Sylfaen" w:cs="Sylfaen"/>
                <w:lang w:val="ka-GE"/>
              </w:rPr>
              <w:t xml:space="preserve">ა. </w:t>
            </w:r>
            <w:r w:rsidRPr="008B6E32">
              <w:rPr>
                <w:rFonts w:ascii="Sylfaen" w:hAnsi="Sylfaen"/>
                <w:lang w:val="ka-GE"/>
              </w:rPr>
              <w:t>დაკავების მოკლე პერიოდებიც კი პირდაპირ იმოქმედებს მონაწილეთა შეკრების უფლებაზე, მათ გადაადგილების თავისუფლებაზე (ICCPR-ის მე-12 მუხლი და ECHR-ის მე-4 ოქმის მე-2 მუხლი), და შეიძლება წარმოადგენდეს თავისუფლების ჩამორთმევას ICCPR-ის მე-9 მუხლისა და ECHR-ის მე-5 მუხლის (პიროვნების თავისუფლებისა და უსაფრთხოების უფლება) მიხედვით. შესაბამისად, დაკავება უნდა გამოიყენებოდეს მხოლოდ იმ შემთხვევაში, თუ არსებობს გადაუდებელი საჭიროება სერიოზული სისხლისსამართლებრივი დანაშაულების ჩადენის თავიდან ასაცილებლად</w:t>
            </w:r>
            <w:r w:rsidR="00EC748D" w:rsidRPr="008B6E32">
              <w:rPr>
                <w:rFonts w:ascii="Sylfaen" w:hAnsi="Sylfaen"/>
                <w:lang w:val="ka-GE"/>
              </w:rPr>
              <w:t xml:space="preserve">, </w:t>
            </w:r>
            <w:r w:rsidRPr="008B6E32">
              <w:rPr>
                <w:rFonts w:ascii="Sylfaen" w:hAnsi="Sylfaen"/>
                <w:lang w:val="ka-GE"/>
              </w:rPr>
              <w:t xml:space="preserve">სადაც დაპატიმრება აბსოლუტურად აუცილებელია (მაგ., ძალადობრივი ქცევის გამო). სახელმწიფოები უნდა უზრუნველყოფდნენ, რომ მომიტინგეები არ </w:t>
            </w:r>
            <w:r w:rsidR="00EC748D" w:rsidRPr="008B6E32">
              <w:rPr>
                <w:rFonts w:ascii="Sylfaen" w:hAnsi="Sylfaen"/>
                <w:lang w:val="ka-GE"/>
              </w:rPr>
              <w:t>დააკავონ</w:t>
            </w:r>
            <w:r w:rsidRPr="008B6E32">
              <w:rPr>
                <w:rFonts w:ascii="Sylfaen" w:hAnsi="Sylfaen"/>
                <w:lang w:val="ka-GE"/>
              </w:rPr>
              <w:t xml:space="preserve"> მხოლოდ შეკრების დროს პოლიციის ქმედებებთან უთანხმოების გამოხატვისთვის. გაეროს ადამიანის უფლებათა კომიტეტმა განაცხადა, რომ დაპატიმრება ან დაკავება, როგორც სასჯელი პაქტით გარანტირებული უფლებების ლეგიტიმური განხორციელებისთვის, არის თვითნებური, მათ შორის შეკრების თავისუფლების ჩათვლით.</w:t>
            </w:r>
          </w:p>
          <w:p w14:paraId="09CEFA7F" w14:textId="5E66C5C7" w:rsidR="00790201" w:rsidRDefault="00790201" w:rsidP="00395285">
            <w:pPr>
              <w:autoSpaceDE w:val="0"/>
              <w:autoSpaceDN w:val="0"/>
              <w:adjustRightInd w:val="0"/>
              <w:spacing w:line="276" w:lineRule="auto"/>
              <w:jc w:val="both"/>
              <w:rPr>
                <w:rFonts w:ascii="Sylfaen" w:hAnsi="Sylfaen" w:cs="Calibri"/>
                <w:lang w:val="ka-GE"/>
              </w:rPr>
            </w:pPr>
          </w:p>
          <w:p w14:paraId="13D780D1" w14:textId="6FA081BE" w:rsidR="004C59EB" w:rsidRDefault="004C59EB" w:rsidP="009C16ED">
            <w:pPr>
              <w:autoSpaceDE w:val="0"/>
              <w:autoSpaceDN w:val="0"/>
              <w:adjustRightInd w:val="0"/>
              <w:jc w:val="both"/>
              <w:rPr>
                <w:rFonts w:ascii="Sylfaen" w:hAnsi="Sylfaen" w:cs="Calibri"/>
                <w:lang w:val="ka-GE"/>
              </w:rPr>
            </w:pPr>
            <w:r w:rsidRPr="004C59EB">
              <w:rPr>
                <w:rFonts w:ascii="Sylfaen" w:hAnsi="Sylfaen" w:cs="Calibri"/>
                <w:color w:val="000000" w:themeColor="text1"/>
                <w:lang w:val="ka-GE"/>
              </w:rPr>
              <w:t>ამასთანავე საინტერ</w:t>
            </w:r>
            <w:r w:rsidR="00F16544">
              <w:rPr>
                <w:rFonts w:ascii="Sylfaen" w:hAnsi="Sylfaen" w:cs="Calibri"/>
                <w:color w:val="000000" w:themeColor="text1"/>
                <w:lang w:val="ka-GE"/>
              </w:rPr>
              <w:t>ე</w:t>
            </w:r>
            <w:r w:rsidRPr="004C59EB">
              <w:rPr>
                <w:rFonts w:ascii="Sylfaen" w:hAnsi="Sylfaen" w:cs="Calibri"/>
                <w:color w:val="000000" w:themeColor="text1"/>
                <w:lang w:val="ka-GE"/>
              </w:rPr>
              <w:t>სოა მსგავს საქმეებთან დაკავშირებით ადამიანის უფლებათა ევროპული სასამართლოს მიდგომა. სახდელის სიმკაცრესთან მიმართებით ისიც უნდა აღინიშნოს, რომ ყურადღება ექცევა</w:t>
            </w:r>
            <w:r>
              <w:rPr>
                <w:rFonts w:ascii="Sylfaen" w:hAnsi="Sylfaen" w:cs="Calibri"/>
                <w:color w:val="000000" w:themeColor="text1"/>
                <w:lang w:val="ka-GE"/>
              </w:rPr>
              <w:t xml:space="preserve"> </w:t>
            </w:r>
            <w:r w:rsidRPr="004C59EB">
              <w:rPr>
                <w:rFonts w:ascii="Sylfaen" w:hAnsi="Sylfaen" w:cs="Calibri"/>
                <w:color w:val="000000" w:themeColor="text1"/>
                <w:lang w:val="ka-GE"/>
              </w:rPr>
              <w:t>შესაძლო სასჯელის სიმკაცრეს და არა - ფაქტობრივად შეფარდებულს (</w:t>
            </w:r>
            <w:r w:rsidRPr="004C59EB">
              <w:rPr>
                <w:rFonts w:ascii="Sylfaen" w:hAnsi="Sylfaen" w:cs="Sylfaen"/>
                <w:color w:val="000000" w:themeColor="text1"/>
                <w:lang w:val="ka-GE"/>
              </w:rPr>
              <w:t>Galstyan v. Armenia No. 26989/03, 15/11/2007, პარ. 59.</w:t>
            </w:r>
            <w:r w:rsidRPr="004C59EB">
              <w:rPr>
                <w:rFonts w:ascii="Sylfaen" w:hAnsi="Sylfaen" w:cs="Calibri"/>
                <w:color w:val="000000" w:themeColor="text1"/>
                <w:lang w:val="ka-GE"/>
              </w:rPr>
              <w:t>) შესაბამისად, ამ კრიტერიუმზე მსჯელობისას, მნიშვნელოვანია, რა დევს სასწორზე, რა არის პოტენციური სასჯელი. საქმეზე Balsytė-Lideikienė v. Lithuania no.72596/01, 2008 სასამართლომ განმარტა,</w:t>
            </w:r>
            <w:r w:rsidR="009C16ED" w:rsidRPr="009C16ED">
              <w:rPr>
                <w:rFonts w:ascii="Sylfaen" w:hAnsi="Sylfaen" w:cs="Calibri"/>
                <w:color w:val="000000" w:themeColor="text1"/>
                <w:lang w:val="ka-GE"/>
              </w:rPr>
              <w:t xml:space="preserve"> </w:t>
            </w:r>
            <w:r w:rsidRPr="004C59EB">
              <w:rPr>
                <w:rFonts w:ascii="Sylfaen" w:hAnsi="Sylfaen" w:cs="Calibri"/>
                <w:color w:val="000000" w:themeColor="text1"/>
                <w:lang w:val="ka-GE"/>
              </w:rPr>
              <w:t>რომ მიუხედავად იმისა, რომ კონკრეტულ საქმეზე პირის მიმართ მხოლოდ გაფრთხილება</w:t>
            </w:r>
            <w:r>
              <w:rPr>
                <w:rFonts w:ascii="Sylfaen" w:hAnsi="Sylfaen" w:cs="Calibri"/>
                <w:color w:val="000000" w:themeColor="text1"/>
                <w:lang w:val="ka-GE"/>
              </w:rPr>
              <w:t xml:space="preserve"> </w:t>
            </w:r>
            <w:r w:rsidRPr="004C59EB">
              <w:rPr>
                <w:rFonts w:ascii="Sylfaen" w:hAnsi="Sylfaen" w:cs="Calibri"/>
                <w:lang w:val="ka-GE"/>
              </w:rPr>
              <w:t>გამოიყენეს, შესაძლო სახდელი, რომელიც შეიძლება მისთვის დაეკისრებინათ იყო 1 000-დან</w:t>
            </w:r>
            <w:r>
              <w:rPr>
                <w:rFonts w:ascii="Sylfaen" w:hAnsi="Sylfaen" w:cs="Calibri"/>
                <w:lang w:val="ka-GE"/>
              </w:rPr>
              <w:t xml:space="preserve"> </w:t>
            </w:r>
            <w:r w:rsidRPr="004C59EB">
              <w:rPr>
                <w:rFonts w:ascii="Sylfaen" w:hAnsi="Sylfaen" w:cs="Calibri"/>
                <w:lang w:val="ka-GE"/>
              </w:rPr>
              <w:t>10 000-მდე LTL, მისი გადაუხდელობის შემთხვევაში კი შესაძლებელი იყო, მისი 30 დღემდე</w:t>
            </w:r>
            <w:r>
              <w:rPr>
                <w:rFonts w:ascii="Sylfaen" w:hAnsi="Sylfaen" w:cs="Calibri"/>
                <w:lang w:val="ka-GE"/>
              </w:rPr>
              <w:t xml:space="preserve"> </w:t>
            </w:r>
            <w:r w:rsidRPr="004C59EB">
              <w:rPr>
                <w:rFonts w:ascii="Sylfaen" w:hAnsi="Sylfaen" w:cs="Calibri"/>
                <w:lang w:val="ka-GE"/>
              </w:rPr>
              <w:t>პატიმრობით ჩანაცვლება. ამასთან, სიტყვიერ გაფრთხილებასთან ერთად, მოსარჩელის</w:t>
            </w:r>
            <w:r>
              <w:rPr>
                <w:rFonts w:ascii="Sylfaen" w:hAnsi="Sylfaen" w:cs="Calibri"/>
                <w:lang w:val="ka-GE"/>
              </w:rPr>
              <w:t xml:space="preserve"> </w:t>
            </w:r>
            <w:r w:rsidRPr="004C59EB">
              <w:rPr>
                <w:rFonts w:ascii="Sylfaen" w:hAnsi="Sylfaen" w:cs="Calibri"/>
                <w:lang w:val="ka-GE"/>
              </w:rPr>
              <w:t>საკუთრების კონფისკაცია მოხდა, რაც, სასამართლოს განმარტებით, ხშირად</w:t>
            </w:r>
            <w:r>
              <w:rPr>
                <w:rFonts w:ascii="Sylfaen" w:hAnsi="Sylfaen" w:cs="Calibri"/>
                <w:lang w:val="ka-GE"/>
              </w:rPr>
              <w:t xml:space="preserve"> </w:t>
            </w:r>
            <w:r w:rsidRPr="004C59EB">
              <w:rPr>
                <w:rFonts w:ascii="Sylfaen" w:hAnsi="Sylfaen" w:cs="Calibri"/>
                <w:lang w:val="ka-GE"/>
              </w:rPr>
              <w:t>სისხლისსამართლებრივ სასჯელად მიიჩნევა.</w:t>
            </w:r>
            <w:r>
              <w:rPr>
                <w:rFonts w:ascii="Sylfaen" w:hAnsi="Sylfaen" w:cs="Calibri"/>
                <w:lang w:val="ka-GE"/>
              </w:rPr>
              <w:t xml:space="preserve"> </w:t>
            </w:r>
            <w:r w:rsidRPr="004C59EB">
              <w:rPr>
                <w:rFonts w:ascii="Sylfaen" w:hAnsi="Sylfaen" w:cs="Calibri"/>
                <w:lang w:val="ka-GE"/>
              </w:rPr>
              <w:t>ზემოთ ხსენებული პრაქტიკისა და კრიტერიუმების მიხედვით ადმინისტრაციულ</w:t>
            </w:r>
            <w:r>
              <w:rPr>
                <w:rFonts w:ascii="Sylfaen" w:hAnsi="Sylfaen" w:cs="Calibri"/>
                <w:lang w:val="ka-GE"/>
              </w:rPr>
              <w:t xml:space="preserve"> </w:t>
            </w:r>
            <w:r w:rsidRPr="004C59EB">
              <w:rPr>
                <w:rFonts w:ascii="Sylfaen" w:hAnsi="Sylfaen" w:cs="Calibri"/>
                <w:lang w:val="ka-GE"/>
              </w:rPr>
              <w:t>სამართალდარღვევათა კოდექსის 174</w:t>
            </w:r>
            <w:r>
              <w:rPr>
                <w:rFonts w:ascii="Sylfaen" w:hAnsi="Sylfaen" w:cs="Calibri"/>
                <w:vertAlign w:val="superscript"/>
                <w:lang w:val="ka-GE"/>
              </w:rPr>
              <w:t>1</w:t>
            </w:r>
            <w:r w:rsidRPr="004C59EB">
              <w:rPr>
                <w:rFonts w:ascii="Sylfaen" w:hAnsi="Sylfaen" w:cs="Calibri"/>
                <w:lang w:val="ka-GE"/>
              </w:rPr>
              <w:t>-ე მუხლის მე-4 ნაწილი</w:t>
            </w:r>
            <w:r>
              <w:rPr>
                <w:rFonts w:ascii="Sylfaen" w:hAnsi="Sylfaen" w:cs="Calibri"/>
                <w:lang w:val="ka-GE"/>
              </w:rPr>
              <w:t xml:space="preserve"> </w:t>
            </w:r>
            <w:r w:rsidRPr="000605CF">
              <w:rPr>
                <w:rFonts w:ascii="Sylfaen" w:hAnsi="Sylfaen" w:cs="Calibri"/>
                <w:lang w:val="ka-GE"/>
              </w:rPr>
              <w:t>(</w:t>
            </w:r>
            <w:r>
              <w:rPr>
                <w:rFonts w:ascii="Sylfaen" w:hAnsi="Sylfaen" w:cs="Calibri"/>
                <w:lang w:val="ka-GE"/>
              </w:rPr>
              <w:t>რომელიც ძალაში იყო 16 ოქტომბრამდე</w:t>
            </w:r>
            <w:r w:rsidRPr="000605CF">
              <w:rPr>
                <w:rFonts w:ascii="Sylfaen" w:hAnsi="Sylfaen" w:cs="Calibri"/>
                <w:lang w:val="ka-GE"/>
              </w:rPr>
              <w:t>)</w:t>
            </w:r>
            <w:r w:rsidRPr="004C59EB">
              <w:rPr>
                <w:rFonts w:ascii="Sylfaen" w:hAnsi="Sylfaen" w:cs="Calibri"/>
                <w:lang w:val="ka-GE"/>
              </w:rPr>
              <w:t xml:space="preserve"> </w:t>
            </w:r>
            <w:r>
              <w:rPr>
                <w:rFonts w:ascii="Sylfaen" w:hAnsi="Sylfaen" w:cs="Calibri"/>
                <w:lang w:val="ka-GE"/>
              </w:rPr>
              <w:t xml:space="preserve"> და დღეს მოქმედი რედაქცია </w:t>
            </w:r>
            <w:r w:rsidRPr="004C59EB">
              <w:rPr>
                <w:rFonts w:ascii="Sylfaen" w:hAnsi="Sylfaen" w:cs="Calibri"/>
                <w:lang w:val="ka-GE"/>
              </w:rPr>
              <w:t>174</w:t>
            </w:r>
            <w:r>
              <w:rPr>
                <w:rFonts w:ascii="Sylfaen" w:hAnsi="Sylfaen" w:cs="Calibri"/>
                <w:vertAlign w:val="superscript"/>
                <w:lang w:val="ka-GE"/>
              </w:rPr>
              <w:t>1</w:t>
            </w:r>
            <w:r w:rsidRPr="004C59EB">
              <w:rPr>
                <w:rFonts w:ascii="Sylfaen" w:hAnsi="Sylfaen" w:cs="Calibri"/>
                <w:lang w:val="ka-GE"/>
              </w:rPr>
              <w:t>-ე მუხლის მე-</w:t>
            </w:r>
            <w:r>
              <w:rPr>
                <w:rFonts w:ascii="Sylfaen" w:hAnsi="Sylfaen" w:cs="Calibri"/>
                <w:lang w:val="ka-GE"/>
              </w:rPr>
              <w:t>10</w:t>
            </w:r>
            <w:r w:rsidRPr="004C59EB">
              <w:rPr>
                <w:rFonts w:ascii="Sylfaen" w:hAnsi="Sylfaen" w:cs="Calibri"/>
                <w:lang w:val="ka-GE"/>
              </w:rPr>
              <w:t xml:space="preserve"> ნაწილი</w:t>
            </w:r>
            <w:r>
              <w:rPr>
                <w:rFonts w:ascii="Sylfaen" w:hAnsi="Sylfaen" w:cs="Calibri"/>
                <w:lang w:val="ka-GE"/>
              </w:rPr>
              <w:t xml:space="preserve">, </w:t>
            </w:r>
            <w:r w:rsidRPr="004C59EB">
              <w:rPr>
                <w:rFonts w:ascii="Sylfaen" w:hAnsi="Sylfaen" w:cs="Calibri"/>
                <w:lang w:val="ka-GE"/>
              </w:rPr>
              <w:t>მრავალი მიზეზის გამო, არის</w:t>
            </w:r>
            <w:r>
              <w:rPr>
                <w:rFonts w:ascii="Sylfaen" w:hAnsi="Sylfaen" w:cs="Calibri"/>
                <w:lang w:val="ka-GE"/>
              </w:rPr>
              <w:t xml:space="preserve"> </w:t>
            </w:r>
            <w:r w:rsidRPr="004C59EB">
              <w:rPr>
                <w:rFonts w:ascii="Sylfaen" w:hAnsi="Sylfaen" w:cs="Calibri"/>
                <w:lang w:val="ka-GE"/>
              </w:rPr>
              <w:t xml:space="preserve">ბუნებით სისხლისსამართლებრივი. </w:t>
            </w:r>
          </w:p>
          <w:p w14:paraId="334052EC" w14:textId="77777777" w:rsidR="004C59EB" w:rsidRDefault="004C59EB" w:rsidP="004C59EB">
            <w:pPr>
              <w:autoSpaceDE w:val="0"/>
              <w:autoSpaceDN w:val="0"/>
              <w:adjustRightInd w:val="0"/>
              <w:rPr>
                <w:rFonts w:ascii="Sylfaen" w:hAnsi="Sylfaen" w:cs="Calibri"/>
                <w:lang w:val="ka-GE"/>
              </w:rPr>
            </w:pPr>
          </w:p>
          <w:p w14:paraId="01777F76" w14:textId="3DE48FEF" w:rsidR="004C59EB" w:rsidRDefault="004C59EB" w:rsidP="009C16ED">
            <w:pPr>
              <w:autoSpaceDE w:val="0"/>
              <w:autoSpaceDN w:val="0"/>
              <w:adjustRightInd w:val="0"/>
              <w:jc w:val="both"/>
              <w:rPr>
                <w:rFonts w:ascii="Sylfaen" w:hAnsi="Sylfaen" w:cs="Calibri"/>
                <w:lang w:val="ka-GE"/>
              </w:rPr>
            </w:pPr>
            <w:r w:rsidRPr="004C59EB">
              <w:rPr>
                <w:rFonts w:ascii="Sylfaen" w:hAnsi="Sylfaen" w:cs="Calibri"/>
                <w:lang w:val="ka-GE"/>
              </w:rPr>
              <w:t>პირველ რიგში, ის მიმართულია ყველასკენ და არა -</w:t>
            </w:r>
            <w:r>
              <w:rPr>
                <w:rFonts w:ascii="Sylfaen" w:hAnsi="Sylfaen" w:cs="Calibri"/>
                <w:lang w:val="ka-GE"/>
              </w:rPr>
              <w:t xml:space="preserve"> </w:t>
            </w:r>
            <w:r w:rsidRPr="004C59EB">
              <w:rPr>
                <w:rFonts w:ascii="Sylfaen" w:hAnsi="Sylfaen" w:cs="Calibri"/>
                <w:lang w:val="ka-GE"/>
              </w:rPr>
              <w:t>კონკრეტული სტატუსის მქონე ჯგუფისკენ; ის გამოიყენება არა მატერიალური ზიანის</w:t>
            </w:r>
            <w:r>
              <w:rPr>
                <w:rFonts w:ascii="Sylfaen" w:hAnsi="Sylfaen" w:cs="Calibri"/>
                <w:lang w:val="ka-GE"/>
              </w:rPr>
              <w:t xml:space="preserve"> </w:t>
            </w:r>
            <w:r w:rsidRPr="004C59EB">
              <w:rPr>
                <w:rFonts w:ascii="Sylfaen" w:hAnsi="Sylfaen" w:cs="Calibri"/>
                <w:lang w:val="ka-GE"/>
              </w:rPr>
              <w:t>ანაზღაურების, არამედ, როგორც სადამსჯელო, ისე შემაკავებელი მიზნით; და ამ სახის</w:t>
            </w:r>
            <w:r>
              <w:rPr>
                <w:rFonts w:ascii="Sylfaen" w:hAnsi="Sylfaen" w:cs="Calibri"/>
                <w:lang w:val="ka-GE"/>
              </w:rPr>
              <w:t xml:space="preserve"> </w:t>
            </w:r>
            <w:r w:rsidRPr="004C59EB">
              <w:rPr>
                <w:rFonts w:ascii="Sylfaen" w:hAnsi="Sylfaen" w:cs="Calibri"/>
                <w:lang w:val="ka-GE"/>
              </w:rPr>
              <w:t>სახდელი არის განსაკუთრებულად მკაცრი სამართალდამრღვევი პირებისთვის, მით უფრო</w:t>
            </w:r>
            <w:r>
              <w:rPr>
                <w:rFonts w:ascii="Sylfaen" w:hAnsi="Sylfaen" w:cs="Calibri"/>
                <w:lang w:val="ka-GE"/>
              </w:rPr>
              <w:t xml:space="preserve"> </w:t>
            </w:r>
            <w:r w:rsidRPr="004C59EB">
              <w:rPr>
                <w:rFonts w:ascii="Sylfaen" w:hAnsi="Sylfaen" w:cs="Calibri"/>
                <w:lang w:val="ka-GE"/>
              </w:rPr>
              <w:t>რომ სახდელის</w:t>
            </w:r>
            <w:r>
              <w:rPr>
                <w:rFonts w:ascii="Sylfaen" w:hAnsi="Sylfaen" w:cs="Calibri"/>
                <w:lang w:val="ka-GE"/>
              </w:rPr>
              <w:t xml:space="preserve"> ახლა უკვე ერთადერთ </w:t>
            </w:r>
            <w:r w:rsidRPr="004C59EB">
              <w:rPr>
                <w:rFonts w:ascii="Sylfaen" w:hAnsi="Sylfaen" w:cs="Calibri"/>
                <w:lang w:val="ka-GE"/>
              </w:rPr>
              <w:t xml:space="preserve">15 დღემდე პატიმრობას განსაზღვრავს. </w:t>
            </w:r>
            <w:r>
              <w:rPr>
                <w:rFonts w:ascii="Sylfaen" w:hAnsi="Sylfaen" w:cs="Calibri"/>
                <w:lang w:val="ka-GE"/>
              </w:rPr>
              <w:t xml:space="preserve"> </w:t>
            </w:r>
            <w:r w:rsidRPr="004C59EB">
              <w:rPr>
                <w:rFonts w:ascii="Sylfaen" w:hAnsi="Sylfaen" w:cs="Calibri"/>
                <w:lang w:val="ka-GE"/>
              </w:rPr>
              <w:t>თუმცა,</w:t>
            </w:r>
            <w:r>
              <w:rPr>
                <w:rFonts w:ascii="Sylfaen" w:hAnsi="Sylfaen" w:cs="Calibri"/>
                <w:lang w:val="ka-GE"/>
              </w:rPr>
              <w:t xml:space="preserve"> პ</w:t>
            </w:r>
            <w:r w:rsidRPr="004C59EB">
              <w:rPr>
                <w:rFonts w:ascii="Sylfaen" w:hAnsi="Sylfaen" w:cs="Calibri"/>
                <w:lang w:val="ka-GE"/>
              </w:rPr>
              <w:t>ატიმრობისგან დამოუკიდებლად, 5 000 ლარიანი ჯარიმაც საკმარისია სახდელის</w:t>
            </w:r>
            <w:r>
              <w:rPr>
                <w:rFonts w:ascii="Sylfaen" w:hAnsi="Sylfaen" w:cs="Calibri"/>
                <w:lang w:val="ka-GE"/>
              </w:rPr>
              <w:t xml:space="preserve"> </w:t>
            </w:r>
            <w:r w:rsidRPr="004C59EB">
              <w:rPr>
                <w:rFonts w:ascii="Sylfaen" w:hAnsi="Sylfaen" w:cs="Calibri"/>
                <w:lang w:val="ka-GE"/>
              </w:rPr>
              <w:t>განსაკუთრებული სიმკაცრის დასადგენად. შესაბამისად, მიუხედავად იმისა, რომ</w:t>
            </w:r>
            <w:r>
              <w:rPr>
                <w:rFonts w:ascii="Sylfaen" w:hAnsi="Sylfaen" w:cs="Calibri"/>
                <w:lang w:val="ka-GE"/>
              </w:rPr>
              <w:t xml:space="preserve"> </w:t>
            </w:r>
            <w:r w:rsidRPr="004C59EB">
              <w:rPr>
                <w:rFonts w:ascii="Sylfaen" w:hAnsi="Sylfaen" w:cs="Calibri"/>
                <w:lang w:val="ka-GE"/>
              </w:rPr>
              <w:t>ფორმალურად ის ადმინისტრაციულ სამართალდარღვევათა საქმეს განეკუთვნება, მასზე</w:t>
            </w:r>
            <w:r>
              <w:rPr>
                <w:rFonts w:ascii="Sylfaen" w:hAnsi="Sylfaen" w:cs="Calibri"/>
                <w:lang w:val="ka-GE"/>
              </w:rPr>
              <w:t xml:space="preserve"> </w:t>
            </w:r>
            <w:r w:rsidRPr="004C59EB">
              <w:rPr>
                <w:rFonts w:ascii="Sylfaen" w:hAnsi="Sylfaen" w:cs="Calibri"/>
                <w:lang w:val="ka-GE"/>
              </w:rPr>
              <w:t>უნდა გავრცელდეს სისხლისსამართლებრივი სტანდარტი.</w:t>
            </w:r>
            <w:r>
              <w:rPr>
                <w:rFonts w:ascii="Sylfaen" w:hAnsi="Sylfaen" w:cs="Calibri"/>
                <w:lang w:val="ka-GE"/>
              </w:rPr>
              <w:t xml:space="preserve">  </w:t>
            </w:r>
          </w:p>
          <w:p w14:paraId="04728B89" w14:textId="6B25F27B" w:rsidR="00A945F7" w:rsidRDefault="00A945F7" w:rsidP="00B35DC1">
            <w:pPr>
              <w:autoSpaceDE w:val="0"/>
              <w:autoSpaceDN w:val="0"/>
              <w:adjustRightInd w:val="0"/>
              <w:jc w:val="both"/>
              <w:rPr>
                <w:rFonts w:ascii="Sylfaen" w:hAnsi="Sylfaen" w:cs="Calibri"/>
                <w:lang w:val="ka-GE"/>
              </w:rPr>
            </w:pPr>
          </w:p>
          <w:p w14:paraId="31E6A0FC" w14:textId="0EA386CE" w:rsidR="0050776F" w:rsidRDefault="00790201" w:rsidP="00B35DC1">
            <w:pPr>
              <w:autoSpaceDE w:val="0"/>
              <w:autoSpaceDN w:val="0"/>
              <w:adjustRightInd w:val="0"/>
              <w:jc w:val="both"/>
              <w:rPr>
                <w:rFonts w:ascii="Sylfaen" w:hAnsi="Sylfaen" w:cs="Calibri"/>
                <w:lang w:val="ka-GE"/>
              </w:rPr>
            </w:pPr>
            <w:r>
              <w:rPr>
                <w:rFonts w:ascii="Sylfaen" w:hAnsi="Sylfaen" w:cs="Calibri"/>
                <w:lang w:val="ka-GE"/>
              </w:rPr>
              <w:t xml:space="preserve">შესაბამისად, </w:t>
            </w:r>
            <w:r w:rsidR="0050776F">
              <w:rPr>
                <w:rFonts w:ascii="Sylfaen" w:hAnsi="Sylfaen" w:cs="Calibri"/>
                <w:lang w:val="ka-GE"/>
              </w:rPr>
              <w:t xml:space="preserve">ყველა </w:t>
            </w:r>
            <w:r>
              <w:rPr>
                <w:rFonts w:ascii="Sylfaen" w:hAnsi="Sylfaen" w:cs="Calibri"/>
                <w:lang w:val="ka-GE"/>
              </w:rPr>
              <w:t>სადავო ნორმ</w:t>
            </w:r>
            <w:r w:rsidR="0050776F">
              <w:rPr>
                <w:rFonts w:ascii="Sylfaen" w:hAnsi="Sylfaen" w:cs="Calibri"/>
                <w:lang w:val="ka-GE"/>
              </w:rPr>
              <w:t>ა, რომელიც მოსარჩელეებს არაპროპორციულ პასუხისმგებლობას აკისრებს,</w:t>
            </w:r>
            <w:r>
              <w:rPr>
                <w:rFonts w:ascii="Sylfaen" w:hAnsi="Sylfaen" w:cs="Calibri"/>
                <w:lang w:val="ka-GE"/>
              </w:rPr>
              <w:t xml:space="preserve"> მისი უკიდურესად </w:t>
            </w:r>
            <w:r w:rsidR="00D52711">
              <w:rPr>
                <w:rFonts w:ascii="Sylfaen" w:hAnsi="Sylfaen" w:cs="Calibri"/>
                <w:lang w:val="ka-GE"/>
              </w:rPr>
              <w:t>არაპროპორციულობის</w:t>
            </w:r>
            <w:r>
              <w:rPr>
                <w:rFonts w:ascii="Sylfaen" w:hAnsi="Sylfaen" w:cs="Calibri"/>
                <w:lang w:val="ka-GE"/>
              </w:rPr>
              <w:t xml:space="preserve"> გამო</w:t>
            </w:r>
            <w:r w:rsidR="0050776F">
              <w:rPr>
                <w:rFonts w:ascii="Sylfaen" w:hAnsi="Sylfaen" w:cs="Calibri"/>
                <w:lang w:val="ka-GE"/>
              </w:rPr>
              <w:t>,</w:t>
            </w:r>
            <w:r>
              <w:rPr>
                <w:rFonts w:ascii="Sylfaen" w:hAnsi="Sylfaen" w:cs="Calibri"/>
                <w:lang w:val="ka-GE"/>
              </w:rPr>
              <w:t xml:space="preserve"> სასამართლო</w:t>
            </w:r>
            <w:r w:rsidR="0050776F">
              <w:rPr>
                <w:rFonts w:ascii="Sylfaen" w:hAnsi="Sylfaen" w:cs="Calibri"/>
                <w:lang w:val="ka-GE"/>
              </w:rPr>
              <w:t>მ</w:t>
            </w:r>
            <w:r>
              <w:rPr>
                <w:rFonts w:ascii="Sylfaen" w:hAnsi="Sylfaen" w:cs="Calibri"/>
                <w:lang w:val="ka-GE"/>
              </w:rPr>
              <w:t xml:space="preserve"> არაკონსტიტუციურად უნდა მიიჩნიოს.</w:t>
            </w:r>
          </w:p>
          <w:p w14:paraId="322FE4FF" w14:textId="5EFD2E50" w:rsidR="00696DEE" w:rsidRDefault="00790201" w:rsidP="00395285">
            <w:pPr>
              <w:autoSpaceDE w:val="0"/>
              <w:autoSpaceDN w:val="0"/>
              <w:adjustRightInd w:val="0"/>
              <w:spacing w:line="276" w:lineRule="auto"/>
              <w:jc w:val="both"/>
              <w:rPr>
                <w:rFonts w:ascii="Sylfaen" w:hAnsi="Sylfaen" w:cs="Calibri"/>
                <w:lang w:val="ka-GE"/>
              </w:rPr>
            </w:pPr>
            <w:r>
              <w:rPr>
                <w:rFonts w:ascii="Sylfaen" w:hAnsi="Sylfaen" w:cs="Calibri"/>
                <w:lang w:val="ka-GE"/>
              </w:rPr>
              <w:lastRenderedPageBreak/>
              <w:t xml:space="preserve"> </w:t>
            </w:r>
          </w:p>
          <w:p w14:paraId="28604F8F" w14:textId="211B149E" w:rsidR="00974164" w:rsidRPr="009C16ED" w:rsidRDefault="00974164" w:rsidP="009C16ED">
            <w:pPr>
              <w:ind w:left="720" w:right="168"/>
              <w:jc w:val="both"/>
              <w:rPr>
                <w:rFonts w:ascii="Sylfaen" w:hAnsi="Sylfaen"/>
                <w:b/>
                <w:bCs/>
                <w:i/>
                <w:iCs/>
                <w:lang w:val="ka-GE"/>
              </w:rPr>
            </w:pPr>
            <w:r w:rsidRPr="009C16ED">
              <w:rPr>
                <w:rFonts w:ascii="Sylfaen" w:hAnsi="Sylfaen"/>
                <w:i/>
                <w:iCs/>
                <w:lang w:val="ka-GE"/>
              </w:rPr>
              <w:t>2.4. „შეკრებებისა და მანიფესტაციების შესახებ“ საქართველოს კანონის მე-11 მუხლის მე-2 პუნქტის „ა</w:t>
            </w:r>
            <w:r w:rsidRPr="009C16ED">
              <w:rPr>
                <w:rFonts w:ascii="Sylfaen" w:hAnsi="Sylfaen"/>
                <w:i/>
                <w:iCs/>
                <w:vertAlign w:val="superscript"/>
                <w:lang w:val="ka-GE"/>
              </w:rPr>
              <w:t>2</w:t>
            </w:r>
            <w:r w:rsidRPr="009C16ED">
              <w:rPr>
                <w:rFonts w:ascii="Sylfaen" w:hAnsi="Sylfaen"/>
                <w:i/>
                <w:iCs/>
                <w:lang w:val="ka-GE"/>
              </w:rPr>
              <w:t>“ და  „ე“ ქვეპუნქტის</w:t>
            </w:r>
            <w:r w:rsidRPr="009C16ED">
              <w:rPr>
                <w:rFonts w:ascii="Sylfaen" w:hAnsi="Sylfaen"/>
                <w:b/>
                <w:bCs/>
                <w:i/>
                <w:iCs/>
                <w:lang w:val="ka-GE"/>
              </w:rPr>
              <w:t xml:space="preserve"> </w:t>
            </w:r>
            <w:r w:rsidRPr="009C16ED">
              <w:rPr>
                <w:rFonts w:ascii="Sylfaen" w:hAnsi="Sylfaen"/>
                <w:i/>
                <w:iCs/>
                <w:lang w:val="ka-GE"/>
              </w:rPr>
              <w:t>ნორმატიული შინაარსის არაკონსტიტუციურობა</w:t>
            </w:r>
          </w:p>
          <w:p w14:paraId="26F2B4C3" w14:textId="77777777" w:rsidR="006B0428" w:rsidRPr="009C16ED" w:rsidRDefault="006B0428" w:rsidP="009C16ED">
            <w:pPr>
              <w:ind w:left="720" w:right="168"/>
              <w:jc w:val="both"/>
              <w:rPr>
                <w:rFonts w:ascii="Sylfaen" w:hAnsi="Sylfaen"/>
                <w:b/>
                <w:bCs/>
                <w:i/>
                <w:iCs/>
                <w:lang w:val="ka-GE"/>
              </w:rPr>
            </w:pPr>
          </w:p>
          <w:p w14:paraId="3738DCCE" w14:textId="03259C36" w:rsidR="006B0428" w:rsidRPr="009C16ED" w:rsidRDefault="006B0428" w:rsidP="009C16ED">
            <w:pPr>
              <w:ind w:right="168"/>
              <w:jc w:val="both"/>
              <w:rPr>
                <w:rFonts w:ascii="Sylfaen" w:hAnsi="Sylfaen"/>
                <w:lang w:val="ka-GE"/>
              </w:rPr>
            </w:pPr>
            <w:r w:rsidRPr="009C16ED">
              <w:rPr>
                <w:rFonts w:ascii="Sylfaen" w:hAnsi="Sylfaen"/>
                <w:lang w:val="ka-GE"/>
              </w:rPr>
              <w:t>მოსარჩელეები, წარმოდგენილი სარჩელით, დავობენ „შეკრებებისა და მანიფესტაციების შესახებ“ საქართველოს კანონის მე-11 მუხლის მე-2 პუნქტის „ა</w:t>
            </w:r>
            <w:r w:rsidRPr="009C16ED">
              <w:rPr>
                <w:rFonts w:ascii="Sylfaen" w:hAnsi="Sylfaen"/>
                <w:vertAlign w:val="superscript"/>
                <w:lang w:val="ka-GE"/>
              </w:rPr>
              <w:t>2</w:t>
            </w:r>
            <w:r w:rsidRPr="009C16ED">
              <w:rPr>
                <w:rFonts w:ascii="Sylfaen" w:hAnsi="Sylfaen"/>
                <w:lang w:val="ka-GE"/>
              </w:rPr>
              <w:t xml:space="preserve">“ და  „ე“ ქვეპუნქტის ნორმატიული შინაარსის არაკონსტიტუციურობაზე. რადგან მათ მიაჩნიათ, რომ სადავო ნორმების განმარტება ადმინისტრაციული ორგანოების, მიერ და ასევე სასამართლო პრატიკაში, სწორედ მათი ჰიპოთეზისა და დისპოზიციის ბუნდოვანებისა და განუსაზღვრელობის გამო, არღვევს მოსარჩელეთა </w:t>
            </w:r>
            <w:r w:rsidR="00777F98" w:rsidRPr="009C16ED">
              <w:rPr>
                <w:rFonts w:ascii="Sylfaen" w:hAnsi="Sylfaen"/>
                <w:lang w:val="ka-GE"/>
              </w:rPr>
              <w:t>კონსტიტუციით</w:t>
            </w:r>
            <w:r w:rsidRPr="009C16ED">
              <w:rPr>
                <w:rFonts w:ascii="Sylfaen" w:hAnsi="Sylfaen"/>
                <w:lang w:val="ka-GE"/>
              </w:rPr>
              <w:t xml:space="preserve"> გარანტირებულ შეკრების თავისუფლებას. </w:t>
            </w:r>
          </w:p>
          <w:p w14:paraId="11C9C85E" w14:textId="77777777" w:rsidR="0050776F" w:rsidRPr="009C16ED" w:rsidRDefault="0050776F" w:rsidP="009C16ED">
            <w:pPr>
              <w:ind w:left="720" w:right="168"/>
              <w:jc w:val="both"/>
              <w:rPr>
                <w:rFonts w:ascii="Sylfaen" w:hAnsi="Sylfaen"/>
                <w:lang w:val="ka-GE"/>
              </w:rPr>
            </w:pPr>
          </w:p>
          <w:p w14:paraId="11D8EAE8" w14:textId="1D3000C4" w:rsidR="00974164" w:rsidRPr="00B35DC1" w:rsidRDefault="00974164" w:rsidP="009C16ED">
            <w:pPr>
              <w:ind w:left="1440" w:right="168"/>
              <w:jc w:val="both"/>
              <w:rPr>
                <w:rFonts w:ascii="Sylfaen" w:hAnsi="Sylfaen"/>
                <w:lang w:val="ka-GE"/>
              </w:rPr>
            </w:pPr>
            <w:r w:rsidRPr="00B35DC1">
              <w:rPr>
                <w:rFonts w:ascii="Sylfaen" w:hAnsi="Sylfaen"/>
                <w:lang w:val="ka-GE"/>
              </w:rPr>
              <w:t>2.4.1. სავალი გზის ნაწილის გადაკეტვის ნორმატიული შინაარსის არაკონსტიტუციურობის საკითხი</w:t>
            </w:r>
          </w:p>
          <w:p w14:paraId="4E4D3401" w14:textId="5B2873A2" w:rsidR="001074F7" w:rsidRDefault="006B0428" w:rsidP="009C16ED">
            <w:pPr>
              <w:ind w:right="168"/>
              <w:jc w:val="both"/>
              <w:rPr>
                <w:rFonts w:ascii="Sylfaen" w:hAnsi="Sylfaen" w:cs="Sylfaen"/>
                <w:lang w:val="ka-GE"/>
              </w:rPr>
            </w:pPr>
            <w:r w:rsidRPr="00DF3D33">
              <w:rPr>
                <w:rFonts w:ascii="Sylfaen" w:hAnsi="Sylfaen"/>
                <w:lang w:val="ka-GE"/>
              </w:rPr>
              <w:t>„შეკრებებისა და მანიფესტაციების შესახებ“ საქართველოს კანონის მე-11 მუხლის მე-2 პუნქტის „ე“ ქვეპუნქტის თანახმად</w:t>
            </w:r>
            <w:r w:rsidR="005D68F8" w:rsidRPr="00DF3D33">
              <w:rPr>
                <w:rFonts w:ascii="Sylfaen" w:hAnsi="Sylfaen"/>
                <w:lang w:val="ka-GE"/>
              </w:rPr>
              <w:t xml:space="preserve">.  </w:t>
            </w:r>
            <w:r w:rsidR="005D68F8" w:rsidRPr="000605CF">
              <w:rPr>
                <w:rFonts w:ascii="Sylfaen" w:eastAsia="Sylfaen_PDF_Subset" w:hAnsi="Sylfaen" w:cs="Sylfaen_PDF_Subset"/>
                <w:color w:val="222222"/>
                <w:lang w:val="ka-GE"/>
              </w:rPr>
              <w:t>შეკრების ან მანიფესტაციის მონაწილეებს ეკრძალებათ:</w:t>
            </w:r>
            <w:r w:rsidR="00966C37">
              <w:rPr>
                <w:rFonts w:ascii="Sylfaen" w:eastAsia="Sylfaen_PDF_Subset" w:hAnsi="Sylfaen" w:cs="Sylfaen_PDF_Subset"/>
                <w:color w:val="222222"/>
                <w:lang w:val="ka-GE"/>
              </w:rPr>
              <w:t xml:space="preserve"> </w:t>
            </w:r>
            <w:r w:rsidR="005D68F8" w:rsidRPr="000605CF">
              <w:rPr>
                <w:rFonts w:ascii="Sylfaen" w:eastAsia="Sylfaen_PDF_Subset" w:hAnsi="Sylfaen" w:cs="Sylfaen_PDF_Subset"/>
                <w:color w:val="222222"/>
                <w:lang w:val="ka-GE"/>
              </w:rPr>
              <w:t xml:space="preserve">ე) </w:t>
            </w:r>
            <w:r w:rsidR="00DF3D33">
              <w:rPr>
                <w:rFonts w:ascii="Sylfaen" w:eastAsia="Sylfaen_PDF_Subset" w:hAnsi="Sylfaen" w:cs="Sylfaen_PDF_Subset"/>
                <w:color w:val="222222"/>
                <w:lang w:val="ka-GE"/>
              </w:rPr>
              <w:t>„</w:t>
            </w:r>
            <w:r w:rsidR="005D68F8" w:rsidRPr="000605CF">
              <w:rPr>
                <w:rFonts w:ascii="Sylfaen" w:eastAsia="Sylfaen_PDF_Subset" w:hAnsi="Sylfaen" w:cs="Sylfaen_PDF_Subset"/>
                <w:color w:val="222222"/>
                <w:lang w:val="ka-GE"/>
              </w:rPr>
              <w:t>განზრახ შექმნან</w:t>
            </w:r>
            <w:r w:rsidR="005D68F8" w:rsidRPr="00DF3D33">
              <w:rPr>
                <w:rFonts w:ascii="Sylfaen" w:eastAsia="Sylfaen_PDF_Subset" w:hAnsi="Sylfaen" w:cs="Sylfaen_PDF_Subset"/>
                <w:color w:val="222222"/>
                <w:lang w:val="ka-GE"/>
              </w:rPr>
              <w:t xml:space="preserve"> </w:t>
            </w:r>
            <w:r w:rsidR="005D68F8" w:rsidRPr="000605CF">
              <w:rPr>
                <w:rFonts w:ascii="Sylfaen" w:eastAsia="Sylfaen_PDF_Subset" w:hAnsi="Sylfaen" w:cs="Sylfaen_PDF_Subset"/>
                <w:color w:val="222222"/>
                <w:lang w:val="ka-GE"/>
              </w:rPr>
              <w:t>დაბრკოლებები ხალხის ან ტრანსპორტის გადაადგილებისთვის, მათ შორის, დაარღვიონ</w:t>
            </w:r>
            <w:r w:rsidR="005D68F8" w:rsidRPr="00DF3D33">
              <w:rPr>
                <w:rFonts w:ascii="Sylfaen" w:eastAsia="Sylfaen_PDF_Subset" w:hAnsi="Sylfaen" w:cs="Sylfaen_PDF_Subset"/>
                <w:color w:val="222222"/>
                <w:lang w:val="ka-GE"/>
              </w:rPr>
              <w:t xml:space="preserve"> </w:t>
            </w:r>
            <w:r w:rsidR="005D68F8" w:rsidRPr="000605CF">
              <w:rPr>
                <w:rFonts w:ascii="Sylfaen" w:eastAsia="Sylfaen_PDF_Subset" w:hAnsi="Sylfaen" w:cs="Sylfaen_PDF_Subset"/>
                <w:color w:val="222222"/>
                <w:lang w:val="ka-GE"/>
              </w:rPr>
              <w:t>ამ კანონის 11</w:t>
            </w:r>
            <w:r w:rsidR="005D68F8" w:rsidRPr="00DF3D33">
              <w:rPr>
                <w:rFonts w:ascii="Sylfaen" w:eastAsia="Sylfaen_PDF_Subset" w:hAnsi="Sylfaen" w:cs="Sylfaen_PDF_Subset"/>
                <w:color w:val="222222"/>
                <w:vertAlign w:val="superscript"/>
                <w:lang w:val="ka-GE"/>
              </w:rPr>
              <w:t>1</w:t>
            </w:r>
            <w:r w:rsidR="005D68F8" w:rsidRPr="000605CF">
              <w:rPr>
                <w:rFonts w:ascii="Sylfaen" w:eastAsia="Sylfaen_PDF_Subset" w:hAnsi="Sylfaen" w:cs="Sylfaen_PDF_Subset"/>
                <w:color w:val="222222"/>
                <w:lang w:val="ka-GE"/>
              </w:rPr>
              <w:t xml:space="preserve"> მუხლის მოთხოვნები</w:t>
            </w:r>
            <w:r w:rsidR="00DF3D33">
              <w:rPr>
                <w:rFonts w:ascii="Sylfaen" w:eastAsia="Sylfaen_PDF_Subset" w:hAnsi="Sylfaen" w:cs="Sylfaen_PDF_Subset"/>
                <w:color w:val="222222"/>
                <w:lang w:val="ka-GE"/>
              </w:rPr>
              <w:t>“</w:t>
            </w:r>
            <w:r w:rsidR="005D68F8" w:rsidRPr="000605CF">
              <w:rPr>
                <w:rFonts w:ascii="Sylfaen" w:eastAsia="Sylfaen_PDF_Subset" w:hAnsi="Sylfaen" w:cs="Sylfaen_PDF_Subset"/>
                <w:color w:val="222222"/>
                <w:lang w:val="ka-GE"/>
              </w:rPr>
              <w:t>;</w:t>
            </w:r>
            <w:r w:rsidR="005D68F8" w:rsidRPr="00DF3D33">
              <w:rPr>
                <w:rFonts w:ascii="Sylfaen" w:eastAsia="Sylfaen_PDF_Subset" w:hAnsi="Sylfaen" w:cs="Sylfaen_PDF_Subset"/>
                <w:color w:val="222222"/>
                <w:lang w:val="ka-GE"/>
              </w:rPr>
              <w:t xml:space="preserve"> ხოლო კანონის 11</w:t>
            </w:r>
            <w:r w:rsidR="005D68F8" w:rsidRPr="00DF3D33">
              <w:rPr>
                <w:rFonts w:ascii="Sylfaen" w:eastAsia="Sylfaen_PDF_Subset" w:hAnsi="Sylfaen" w:cs="Sylfaen_PDF_Subset"/>
                <w:color w:val="222222"/>
                <w:vertAlign w:val="superscript"/>
                <w:lang w:val="ka-GE"/>
              </w:rPr>
              <w:t xml:space="preserve">1 </w:t>
            </w:r>
            <w:r w:rsidR="005D68F8" w:rsidRPr="00DF3D33">
              <w:rPr>
                <w:rFonts w:ascii="Sylfaen" w:eastAsia="Sylfaen_PDF_Subset" w:hAnsi="Sylfaen" w:cs="Sylfaen_PDF_Subset"/>
                <w:color w:val="222222"/>
                <w:lang w:val="ka-GE"/>
              </w:rPr>
              <w:t xml:space="preserve">მუხლი ადგენს, შეკრების ან მანიფესტაციის მონაწილეთა მიერ ტრანსპორტის სავალი ნაწილის ნაწილობრივ ან სრულად გადაკეტვის შემთხვევებს.  </w:t>
            </w:r>
            <w:r w:rsidR="00DF3D33" w:rsidRPr="00DF3D33">
              <w:rPr>
                <w:rFonts w:ascii="Sylfaen" w:eastAsia="Sylfaen_PDF_Subset" w:hAnsi="Sylfaen" w:cs="Sylfaen_PDF_Subset"/>
                <w:color w:val="222222"/>
                <w:lang w:val="ka-GE"/>
              </w:rPr>
              <w:t>თუმცა</w:t>
            </w:r>
            <w:r w:rsidR="00DF3D33">
              <w:rPr>
                <w:rFonts w:ascii="Sylfaen" w:eastAsia="Sylfaen_PDF_Subset" w:hAnsi="Sylfaen" w:cs="Sylfaen_PDF_Subset"/>
                <w:color w:val="222222"/>
                <w:lang w:val="ka-GE"/>
              </w:rPr>
              <w:t xml:space="preserve"> არც ერთი ნორმა არ განმარტავს რას ნიშნავს „</w:t>
            </w:r>
            <w:r w:rsidR="00DF3D33" w:rsidRPr="00974164">
              <w:rPr>
                <w:rFonts w:ascii="Sylfaen" w:hAnsi="Sylfaen" w:cs="Sylfaen"/>
                <w:lang w:val="ka-GE"/>
              </w:rPr>
              <w:t>შექმნან</w:t>
            </w:r>
            <w:r w:rsidR="00DF3D33" w:rsidRPr="00974164">
              <w:rPr>
                <w:rFonts w:ascii="Sylfaen" w:hAnsi="Sylfaen"/>
                <w:lang w:val="ka-GE"/>
              </w:rPr>
              <w:t xml:space="preserve"> </w:t>
            </w:r>
            <w:r w:rsidR="00DF3D33" w:rsidRPr="00974164">
              <w:rPr>
                <w:rFonts w:ascii="Sylfaen" w:hAnsi="Sylfaen" w:cs="Sylfaen"/>
                <w:lang w:val="ka-GE"/>
              </w:rPr>
              <w:t>დაბრკოლებები</w:t>
            </w:r>
            <w:r w:rsidR="00DF3D33" w:rsidRPr="00974164">
              <w:rPr>
                <w:rFonts w:ascii="Sylfaen" w:hAnsi="Sylfaen"/>
                <w:lang w:val="ka-GE"/>
              </w:rPr>
              <w:t xml:space="preserve"> </w:t>
            </w:r>
            <w:r w:rsidR="00DF3D33" w:rsidRPr="00974164">
              <w:rPr>
                <w:rFonts w:ascii="Sylfaen" w:hAnsi="Sylfaen" w:cs="Sylfaen"/>
                <w:lang w:val="ka-GE"/>
              </w:rPr>
              <w:t>ხალხის</w:t>
            </w:r>
            <w:r w:rsidR="00DF3D33" w:rsidRPr="00974164">
              <w:rPr>
                <w:rFonts w:ascii="Sylfaen" w:hAnsi="Sylfaen"/>
                <w:lang w:val="ka-GE"/>
              </w:rPr>
              <w:t xml:space="preserve"> </w:t>
            </w:r>
            <w:r w:rsidR="00DF3D33" w:rsidRPr="00974164">
              <w:rPr>
                <w:rFonts w:ascii="Sylfaen" w:hAnsi="Sylfaen" w:cs="Sylfaen"/>
                <w:lang w:val="ka-GE"/>
              </w:rPr>
              <w:t>ან</w:t>
            </w:r>
            <w:r w:rsidR="00DF3D33" w:rsidRPr="00974164">
              <w:rPr>
                <w:rFonts w:ascii="Sylfaen" w:hAnsi="Sylfaen"/>
                <w:lang w:val="ka-GE"/>
              </w:rPr>
              <w:t xml:space="preserve"> </w:t>
            </w:r>
            <w:r w:rsidR="00DF3D33" w:rsidRPr="00974164">
              <w:rPr>
                <w:rFonts w:ascii="Sylfaen" w:hAnsi="Sylfaen" w:cs="Sylfaen"/>
                <w:lang w:val="ka-GE"/>
              </w:rPr>
              <w:t>ტრანსპორტის</w:t>
            </w:r>
            <w:r w:rsidR="00DF3D33" w:rsidRPr="00974164">
              <w:rPr>
                <w:rFonts w:ascii="Sylfaen" w:hAnsi="Sylfaen"/>
                <w:lang w:val="ka-GE"/>
              </w:rPr>
              <w:t xml:space="preserve"> </w:t>
            </w:r>
            <w:r w:rsidR="00DF3D33" w:rsidRPr="00974164">
              <w:rPr>
                <w:rFonts w:ascii="Sylfaen" w:hAnsi="Sylfaen" w:cs="Sylfaen"/>
                <w:lang w:val="ka-GE"/>
              </w:rPr>
              <w:t>გადაადგილებისთვის</w:t>
            </w:r>
            <w:r w:rsidR="00DF3D33">
              <w:rPr>
                <w:rFonts w:ascii="Sylfaen" w:hAnsi="Sylfaen" w:cs="Sylfaen"/>
                <w:lang w:val="ka-GE"/>
              </w:rPr>
              <w:t>“. რადგან ნორმა ბუნდოვანია, მისი განმარტებაც პ</w:t>
            </w:r>
            <w:r w:rsidR="006F295A">
              <w:rPr>
                <w:rFonts w:ascii="Sylfaen" w:hAnsi="Sylfaen" w:cs="Sylfaen"/>
                <w:lang w:val="ka-GE"/>
              </w:rPr>
              <w:t>რატიკაში ხდება სხვადასხვაგვარად. სავალი გზის</w:t>
            </w:r>
            <w:r w:rsidR="006F295A" w:rsidRPr="006F295A">
              <w:rPr>
                <w:rFonts w:ascii="Sylfaen" w:hAnsi="Sylfaen" w:cs="Sylfaen"/>
                <w:lang w:val="ka-GE"/>
              </w:rPr>
              <w:t xml:space="preserve"> „გადაკეტვა“ განიმარტება ძალიან ფართოდ პრაქტიკაში და მოიაზრებს: (1) პოლიციის მიერ უკვე გადაკეტილ გზაზე დგომას (2) (გადაკეტილ) გზაზე გადავლას შეჩერების გარეშე; (3) სავალი ნაწილის კიდეზე ფეხის დადგმას და ა.შ.</w:t>
            </w:r>
            <w:r w:rsidR="006F295A">
              <w:rPr>
                <w:rFonts w:ascii="Sylfaen" w:hAnsi="Sylfaen" w:cs="Sylfaen"/>
                <w:lang w:val="ka-GE"/>
              </w:rPr>
              <w:t xml:space="preserve"> მოსარჩელეების შემთხვევაში გზის სავალ ნაწილზე მოსარჩელე იდგა ერთ შემთხვევაში 23 წუთი, მეორე შემთხვევაში 25 წუთი, მესამე შემთხვევაში კი მოძრაობდა მარშთან ერთად, სხვა რამდენიმე ათას თანამოაზრესთან ერთად. </w:t>
            </w:r>
          </w:p>
          <w:p w14:paraId="2AA4CA71" w14:textId="7741F307" w:rsidR="001074F7" w:rsidRDefault="006F295A" w:rsidP="009C16ED">
            <w:pPr>
              <w:ind w:right="168"/>
              <w:jc w:val="both"/>
              <w:rPr>
                <w:rFonts w:ascii="Sylfaen" w:hAnsi="Sylfaen" w:cs="Sylfaen"/>
                <w:lang w:val="ka-GE"/>
              </w:rPr>
            </w:pPr>
            <w:r>
              <w:rPr>
                <w:rFonts w:ascii="Sylfaen" w:hAnsi="Sylfaen" w:cs="Sylfaen"/>
                <w:lang w:val="ka-GE"/>
              </w:rPr>
              <w:t>შესაბამისად ნორმა სხვადასხვა დროს, ადმინისტრაციული ორგანოს მიერ გამოყენებულია თვითნებურად, ხოლო მოსამართლეები</w:t>
            </w:r>
            <w:r w:rsidR="001074F7">
              <w:rPr>
                <w:rFonts w:ascii="Sylfaen" w:hAnsi="Sylfaen" w:cs="Sylfaen"/>
                <w:lang w:val="ka-GE"/>
              </w:rPr>
              <w:t>ს მიერ იგი გამოიყენება</w:t>
            </w:r>
            <w:r>
              <w:rPr>
                <w:rFonts w:ascii="Sylfaen" w:hAnsi="Sylfaen" w:cs="Sylfaen"/>
                <w:lang w:val="ka-GE"/>
              </w:rPr>
              <w:t xml:space="preserve"> ყველა შემთხვევაში</w:t>
            </w:r>
            <w:r w:rsidR="001074F7">
              <w:rPr>
                <w:rFonts w:ascii="Sylfaen" w:hAnsi="Sylfaen" w:cs="Sylfaen"/>
                <w:lang w:val="ka-GE"/>
              </w:rPr>
              <w:t>-</w:t>
            </w:r>
            <w:r>
              <w:rPr>
                <w:rFonts w:ascii="Sylfaen" w:hAnsi="Sylfaen" w:cs="Sylfaen"/>
                <w:lang w:val="ka-GE"/>
              </w:rPr>
              <w:t xml:space="preserve"> დროის ხანგრძლივობის, ადგილის, სტატიკური თუ დინამიკური მდებარეობის მიუხედავად, ნორმა გა</w:t>
            </w:r>
            <w:r w:rsidR="00261F05">
              <w:rPr>
                <w:rFonts w:ascii="Sylfaen" w:hAnsi="Sylfaen" w:cs="Sylfaen"/>
                <w:lang w:val="ka-GE"/>
              </w:rPr>
              <w:t xml:space="preserve">მოიყენება ნებისმიერ შემთხვევაში. საფუძველს მისი ამგვარი გამოყენებისა ქმნის მისი განუსაზღვრელობა. </w:t>
            </w:r>
            <w:r w:rsidR="001074F7" w:rsidRPr="001074F7">
              <w:rPr>
                <w:rFonts w:ascii="Sylfaen" w:hAnsi="Sylfaen" w:cs="Sylfaen"/>
                <w:lang w:val="ka-GE"/>
              </w:rPr>
              <w:t>პირველ ინსტანციაში წარმოებულმა არაერთმა პროცესმა და შესაბამი</w:t>
            </w:r>
            <w:r w:rsidR="001074F7">
              <w:rPr>
                <w:rFonts w:ascii="Sylfaen" w:hAnsi="Sylfaen" w:cs="Sylfaen"/>
                <w:lang w:val="ka-GE"/>
              </w:rPr>
              <w:t>ს</w:t>
            </w:r>
            <w:r w:rsidR="001074F7" w:rsidRPr="001074F7">
              <w:rPr>
                <w:rFonts w:ascii="Sylfaen" w:hAnsi="Sylfaen" w:cs="Sylfaen"/>
                <w:lang w:val="ka-GE"/>
              </w:rPr>
              <w:t>ად, სასამართლოს მიერ დადგენილმა პრაქტიკამ, რეალურად ამ მუხლის სწორედ ამგვარად, არასწორად ინტერპრეტაცია დაადგინა. შინაგან საქმეთა სამინისტრო, ისევე როგორც სასამართლო, მიიჩნევს, რომ პირის ამ მუხლით სამართალდამრღვევად ცნობისათვის და მისთვის 5000 ლარიანი ჯარიმის დასაკისრებლად,</w:t>
            </w:r>
            <w:r w:rsidR="008A3AB6">
              <w:rPr>
                <w:rFonts w:ascii="Sylfaen" w:hAnsi="Sylfaen" w:cs="Sylfaen"/>
                <w:lang w:val="ka-GE"/>
              </w:rPr>
              <w:t xml:space="preserve"> ან პატიმრობისათვის საკმარისია </w:t>
            </w:r>
            <w:r w:rsidR="001074F7" w:rsidRPr="001074F7">
              <w:rPr>
                <w:rFonts w:ascii="Sylfaen" w:hAnsi="Sylfaen" w:cs="Sylfaen"/>
                <w:lang w:val="ka-GE"/>
              </w:rPr>
              <w:t>იმის დადგენა, რომ</w:t>
            </w:r>
            <w:r w:rsidR="008A3AB6">
              <w:rPr>
                <w:rFonts w:ascii="Sylfaen" w:hAnsi="Sylfaen" w:cs="Sylfaen"/>
                <w:lang w:val="ka-GE"/>
              </w:rPr>
              <w:t xml:space="preserve"> თუნდაც</w:t>
            </w:r>
            <w:r w:rsidR="001074F7" w:rsidRPr="001074F7">
              <w:rPr>
                <w:rFonts w:ascii="Sylfaen" w:hAnsi="Sylfaen" w:cs="Sylfaen"/>
                <w:lang w:val="ka-GE"/>
              </w:rPr>
              <w:t xml:space="preserve"> რამდენიმე წამის განმავლობაში ის ხელოვნურად კეტავდა გზას.</w:t>
            </w:r>
          </w:p>
          <w:p w14:paraId="38155133" w14:textId="77777777" w:rsidR="008A3AB6" w:rsidRDefault="008A3AB6" w:rsidP="00BF6AFD">
            <w:pPr>
              <w:spacing w:line="276" w:lineRule="auto"/>
              <w:ind w:right="168"/>
              <w:jc w:val="both"/>
              <w:rPr>
                <w:rFonts w:ascii="Sylfaen" w:hAnsi="Sylfaen" w:cs="Sylfaen"/>
                <w:lang w:val="ka-GE"/>
              </w:rPr>
            </w:pPr>
          </w:p>
          <w:p w14:paraId="53672907" w14:textId="4866CBC9" w:rsidR="00261F05" w:rsidRDefault="00261F05" w:rsidP="009C16ED">
            <w:pPr>
              <w:ind w:right="168"/>
              <w:jc w:val="both"/>
              <w:rPr>
                <w:rFonts w:ascii="Sylfaen" w:hAnsi="Sylfaen" w:cs="Sylfaen"/>
                <w:lang w:val="ka-GE"/>
              </w:rPr>
            </w:pPr>
            <w:r>
              <w:rPr>
                <w:rFonts w:ascii="Sylfaen" w:hAnsi="Sylfaen" w:cs="Sylfaen"/>
                <w:lang w:val="ka-GE"/>
              </w:rPr>
              <w:t xml:space="preserve">ნორმა არ მიუთითებს მაგალითად, ისეთ საერთაშორისო სტანდარტს რომელიც დადგენილია სამართლებრივ და დემოკრატიულ სახელწმიფოებში. ეს არის შეკრება მანიფესტაციის </w:t>
            </w:r>
            <w:r w:rsidRPr="001074F7">
              <w:rPr>
                <w:rFonts w:ascii="Sylfaen" w:hAnsi="Sylfaen" w:cs="Sylfaen"/>
                <w:b/>
                <w:bCs/>
                <w:lang w:val="ka-GE"/>
              </w:rPr>
              <w:t xml:space="preserve">„მშვიდობიანობა“. </w:t>
            </w:r>
          </w:p>
          <w:p w14:paraId="77F6D147" w14:textId="79CAACC1" w:rsidR="00261F05" w:rsidRDefault="00261F05" w:rsidP="00BF6AFD">
            <w:pPr>
              <w:spacing w:line="276" w:lineRule="auto"/>
              <w:ind w:right="168"/>
              <w:jc w:val="both"/>
              <w:rPr>
                <w:rFonts w:ascii="Sylfaen" w:hAnsi="Sylfaen" w:cs="Sylfaen"/>
                <w:lang w:val="ka-GE"/>
              </w:rPr>
            </w:pPr>
          </w:p>
          <w:p w14:paraId="0FED80C0" w14:textId="7A0FE9E9" w:rsidR="008A3AB6" w:rsidRDefault="001074F7" w:rsidP="009C16ED">
            <w:pPr>
              <w:ind w:right="168"/>
              <w:jc w:val="both"/>
              <w:rPr>
                <w:rFonts w:ascii="Sylfaen" w:hAnsi="Sylfaen"/>
                <w:lang w:val="ka-GE"/>
              </w:rPr>
            </w:pPr>
            <w:r>
              <w:rPr>
                <w:rFonts w:ascii="Sylfaen" w:hAnsi="Sylfaen" w:cs="Sylfaen"/>
                <w:lang w:val="ka-GE"/>
              </w:rPr>
              <w:t>ამ სტანდარტზე მიუთითებს</w:t>
            </w:r>
            <w:r w:rsidR="00863D11">
              <w:rPr>
                <w:rFonts w:ascii="Sylfaen" w:hAnsi="Sylfaen" w:cs="Sylfaen"/>
                <w:lang w:val="ka-GE"/>
              </w:rPr>
              <w:t xml:space="preserve"> </w:t>
            </w:r>
            <w:r w:rsidR="00863D11" w:rsidRPr="00DE1ACA">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DE1ACA">
              <w:rPr>
                <w:rFonts w:ascii="Cambria Math" w:hAnsi="Cambria Math" w:cs="Cambria Math"/>
                <w:lang w:val="ka-GE"/>
              </w:rPr>
              <w:t>𝐎𝐒𝐂𝐄</w:t>
            </w:r>
            <w:r w:rsidR="00863D11" w:rsidRPr="00DE1ACA">
              <w:rPr>
                <w:rFonts w:ascii="Sylfaen" w:hAnsi="Sylfaen"/>
                <w:lang w:val="ka-GE"/>
              </w:rPr>
              <w:t>/</w:t>
            </w:r>
            <w:r w:rsidR="00863D11" w:rsidRPr="00DE1ACA">
              <w:rPr>
                <w:rFonts w:ascii="Cambria Math" w:hAnsi="Cambria Math" w:cs="Cambria Math"/>
                <w:lang w:val="ka-GE"/>
              </w:rPr>
              <w:t>𝐎𝐃𝐈𝐇𝐑</w:t>
            </w:r>
            <w:r w:rsidRPr="001074F7">
              <w:rPr>
                <w:rFonts w:ascii="Sylfaen" w:hAnsi="Sylfaen" w:cs="Sylfaen"/>
                <w:lang w:val="ka-GE"/>
              </w:rPr>
              <w:t xml:space="preserve"> </w:t>
            </w:r>
            <w:r>
              <w:rPr>
                <w:rFonts w:ascii="Sylfaen" w:hAnsi="Sylfaen" w:cs="Sylfaen"/>
                <w:lang w:val="ka-GE"/>
              </w:rPr>
              <w:t xml:space="preserve">თავის </w:t>
            </w:r>
            <w:r w:rsidRPr="001074F7">
              <w:rPr>
                <w:rFonts w:ascii="Sylfaen" w:hAnsi="Sylfaen" w:cs="Sylfaen"/>
                <w:lang w:val="ka-GE"/>
              </w:rPr>
              <w:t>სასწრაფო მოსაზრება</w:t>
            </w:r>
            <w:r>
              <w:rPr>
                <w:rFonts w:ascii="Sylfaen" w:hAnsi="Sylfaen" w:cs="Sylfaen"/>
                <w:lang w:val="ka-GE"/>
              </w:rPr>
              <w:t>ში</w:t>
            </w:r>
            <w:r w:rsidR="00863D11">
              <w:rPr>
                <w:rStyle w:val="a8"/>
                <w:rFonts w:ascii="Sylfaen" w:hAnsi="Sylfaen" w:cs="Sylfaen"/>
                <w:lang w:val="ka-GE"/>
              </w:rPr>
              <w:footnoteReference w:id="25"/>
            </w:r>
            <w:r>
              <w:rPr>
                <w:rFonts w:ascii="Sylfaen" w:hAnsi="Sylfaen" w:cs="Sylfaen"/>
                <w:lang w:val="ka-GE"/>
              </w:rPr>
              <w:t xml:space="preserve"> </w:t>
            </w:r>
            <w:r w:rsidRPr="001074F7">
              <w:rPr>
                <w:rFonts w:ascii="Sylfaen" w:hAnsi="Sylfaen" w:cs="Sylfaen"/>
                <w:lang w:val="ka-GE"/>
              </w:rPr>
              <w:t>საქართველოს ადმინისტრაციულ სამართალდარღვევათა კოდექსსა და</w:t>
            </w:r>
            <w:r>
              <w:rPr>
                <w:rFonts w:ascii="Sylfaen" w:hAnsi="Sylfaen" w:cs="Sylfaen"/>
                <w:lang w:val="ka-GE"/>
              </w:rPr>
              <w:t xml:space="preserve"> </w:t>
            </w:r>
            <w:r w:rsidRPr="001074F7">
              <w:rPr>
                <w:rFonts w:ascii="Sylfaen" w:hAnsi="Sylfaen" w:cs="Sylfaen"/>
                <w:lang w:val="ka-GE"/>
              </w:rPr>
              <w:t>საქართველოს სისხლის სამართლის კოდექსში</w:t>
            </w:r>
            <w:r w:rsidR="00863D11">
              <w:rPr>
                <w:rFonts w:ascii="Sylfaen" w:hAnsi="Sylfaen" w:cs="Sylfaen"/>
                <w:lang w:val="ka-GE"/>
              </w:rPr>
              <w:t xml:space="preserve"> </w:t>
            </w:r>
            <w:r w:rsidRPr="008A3AB6">
              <w:rPr>
                <w:rFonts w:ascii="Sylfaen" w:hAnsi="Sylfaen" w:cs="Sylfaen"/>
                <w:lang w:val="ka-GE"/>
              </w:rPr>
              <w:t xml:space="preserve">2025 წლის 16 ოქტომბერს მიღებული ცვლილებების შესახებ.  კომისიის დასკვნის შესაბამისად </w:t>
            </w:r>
            <w:r w:rsidRPr="008A3AB6">
              <w:rPr>
                <w:rFonts w:ascii="Sylfaen" w:hAnsi="Sylfaen" w:cs="Sylfaen"/>
                <w:i/>
                <w:iCs/>
                <w:lang w:val="ka-GE"/>
              </w:rPr>
              <w:t xml:space="preserve">„კანონი უნდა იყოს ისე </w:t>
            </w:r>
            <w:r w:rsidRPr="008A3AB6">
              <w:rPr>
                <w:rFonts w:ascii="Sylfaen" w:hAnsi="Sylfaen" w:cs="Sylfaen"/>
                <w:i/>
                <w:iCs/>
                <w:lang w:val="ka-GE"/>
              </w:rPr>
              <w:lastRenderedPageBreak/>
              <w:t>ფორმულირებული, რომ იძლეოდეს გონივრულ წარმოდგენას, თუ როგორ იქნება მისი დებულებები ინ</w:t>
            </w:r>
            <w:r w:rsidR="00872173">
              <w:rPr>
                <w:rFonts w:ascii="Sylfaen" w:hAnsi="Sylfaen" w:cs="Sylfaen"/>
                <w:i/>
                <w:iCs/>
                <w:lang w:val="ka-GE"/>
              </w:rPr>
              <w:t>ტ</w:t>
            </w:r>
            <w:r w:rsidRPr="008A3AB6">
              <w:rPr>
                <w:rFonts w:ascii="Sylfaen" w:hAnsi="Sylfaen" w:cs="Sylfaen"/>
                <w:i/>
                <w:iCs/>
                <w:lang w:val="ka-GE"/>
              </w:rPr>
              <w:t xml:space="preserve">ერპრეტირებული და გამოყენებული. უფრო კონკრეტულად კი, კანონიერების მოთხოვნა გულისხმობს, რომ შეკრებებზე ნებისმიერი შეზღუდვა უნდა შეესაბამებოდეს საერთაშორისო სტანდარტს“. </w:t>
            </w:r>
            <w:r w:rsidRPr="008A3AB6">
              <w:rPr>
                <w:rStyle w:val="a8"/>
                <w:rFonts w:ascii="Sylfaen" w:hAnsi="Sylfaen" w:cs="Sylfaen"/>
                <w:lang w:val="ka-GE"/>
              </w:rPr>
              <w:footnoteReference w:id="26"/>
            </w:r>
            <w:r w:rsidR="008A3AB6" w:rsidRPr="008A3AB6">
              <w:rPr>
                <w:rFonts w:ascii="Sylfaen" w:hAnsi="Sylfaen" w:cs="Sylfaen"/>
                <w:lang w:val="ka-GE"/>
              </w:rPr>
              <w:t xml:space="preserve"> ბუნდოვანებაზე საუბრობს კომისია  ასევე მოგვიანებით </w:t>
            </w:r>
            <w:r w:rsidR="008A3AB6" w:rsidRPr="008A3AB6">
              <w:rPr>
                <w:rFonts w:ascii="Sylfaen" w:hAnsi="Sylfaen"/>
                <w:lang w:val="ka-GE"/>
              </w:rPr>
              <w:t xml:space="preserve">ადამიანის უფლებათა ევროპული სასამართლოს პრაქტიკის </w:t>
            </w:r>
            <w:r w:rsidR="008A3AB6">
              <w:rPr>
                <w:rFonts w:ascii="Sylfaen" w:hAnsi="Sylfaen"/>
                <w:lang w:val="ka-GE"/>
              </w:rPr>
              <w:t xml:space="preserve">კონტექსტში. რომლის </w:t>
            </w:r>
            <w:r w:rsidR="008A3AB6" w:rsidRPr="008A3AB6">
              <w:rPr>
                <w:rFonts w:ascii="Sylfaen" w:hAnsi="Sylfaen"/>
                <w:lang w:val="ka-GE"/>
              </w:rPr>
              <w:t>მიხედვით</w:t>
            </w:r>
            <w:r w:rsidR="008A3AB6">
              <w:rPr>
                <w:rFonts w:ascii="Sylfaen" w:hAnsi="Sylfaen"/>
                <w:lang w:val="ka-GE"/>
              </w:rPr>
              <w:t>აც</w:t>
            </w:r>
            <w:r w:rsidR="008A3AB6" w:rsidRPr="008A3AB6">
              <w:rPr>
                <w:rFonts w:ascii="Sylfaen" w:hAnsi="Sylfaen"/>
                <w:lang w:val="ka-GE"/>
              </w:rPr>
              <w:t xml:space="preserve">, </w:t>
            </w:r>
            <w:r w:rsidR="008A3AB6">
              <w:rPr>
                <w:rFonts w:ascii="Sylfaen" w:hAnsi="Sylfaen"/>
                <w:lang w:val="ka-GE"/>
              </w:rPr>
              <w:t>„</w:t>
            </w:r>
            <w:r w:rsidR="008A3AB6" w:rsidRPr="008A3AB6">
              <w:rPr>
                <w:rFonts w:ascii="Sylfaen" w:hAnsi="Sylfaen"/>
                <w:lang w:val="ka-GE"/>
              </w:rPr>
              <w:t>სისხლისსამართლებრივი სანქციები თავისთავად არ ჩაითვლება პროპორციულ მიზნად, რადგან მას ექნება „მსუსხავი ეფექტი“ ინდივიდებისათვის გამოხატვის თავისუფლების უზრუნველყოფისას. სისხლისსამართლებრივი დევნის ან არაპროპორციული სანქციების შიშით, სავარაუდოდ, თვითცენზურას მიმართავენ, განსაკუთრებით მაშინ, როდესაც საფუძვლად ამ ყველაფერს საკანონმდებლო ცვლილებები უდევს, რომლებიც ბუნდოვანი და ფართოდ განმარტებადია, როგორც აღნიშნულ შემთხვევაში.</w:t>
            </w:r>
            <w:r w:rsidR="008A3AB6" w:rsidRPr="008A3AB6">
              <w:rPr>
                <w:rStyle w:val="a8"/>
                <w:rFonts w:ascii="Sylfaen" w:hAnsi="Sylfaen"/>
                <w:lang w:val="ka-GE"/>
              </w:rPr>
              <w:footnoteReference w:id="27"/>
            </w:r>
          </w:p>
          <w:p w14:paraId="44BF0679" w14:textId="77777777" w:rsidR="008A3AB6" w:rsidRDefault="008A3AB6" w:rsidP="008A3AB6">
            <w:pPr>
              <w:spacing w:line="278" w:lineRule="auto"/>
              <w:jc w:val="both"/>
              <w:rPr>
                <w:rFonts w:ascii="Sylfaen" w:hAnsi="Sylfaen"/>
                <w:lang w:val="ka-GE"/>
              </w:rPr>
            </w:pPr>
          </w:p>
          <w:p w14:paraId="02CF56BD" w14:textId="49725438" w:rsidR="008A3AB6" w:rsidRPr="00E164DC" w:rsidRDefault="008A3AB6" w:rsidP="009C16ED">
            <w:pPr>
              <w:autoSpaceDE w:val="0"/>
              <w:autoSpaceDN w:val="0"/>
              <w:adjustRightInd w:val="0"/>
              <w:jc w:val="both"/>
              <w:rPr>
                <w:rFonts w:ascii="Sylfaen" w:hAnsi="Sylfaen"/>
                <w:color w:val="FF0000"/>
                <w:lang w:val="ka-GE"/>
              </w:rPr>
            </w:pPr>
            <w:r>
              <w:rPr>
                <w:rFonts w:ascii="Sylfaen" w:hAnsi="Sylfaen"/>
                <w:lang w:val="ka-GE"/>
              </w:rPr>
              <w:t xml:space="preserve">ნორმის ბუნდოვანებაზე არაერთხელ გააკეთა საკონსტიტუციო სასამართლომ განმარტება, და მან სადავო ნორმების ნორმატიული შინაარსი არაკონსტიტუციურად სცნო სწორედ მისი ბუნდოვანებიდან და </w:t>
            </w:r>
            <w:r w:rsidR="00AF4812">
              <w:rPr>
                <w:rFonts w:ascii="Sylfaen" w:hAnsi="Sylfaen"/>
                <w:lang w:val="ka-GE"/>
              </w:rPr>
              <w:t>განუსაზღვრელობიდან</w:t>
            </w:r>
            <w:r>
              <w:rPr>
                <w:rFonts w:ascii="Sylfaen" w:hAnsi="Sylfaen"/>
                <w:lang w:val="ka-GE"/>
              </w:rPr>
              <w:t xml:space="preserve"> გამომდინარე. </w:t>
            </w:r>
            <w:r w:rsidR="00AF4812">
              <w:rPr>
                <w:rFonts w:ascii="Sylfaen" w:hAnsi="Sylfaen"/>
                <w:lang w:val="ka-GE"/>
              </w:rPr>
              <w:t xml:space="preserve"> საკონსტიტუციო სასამართლომ ამ მხრივ ძალიან მნიშვნელოვანი პრაქტიკა განავითარა, რომლითაც მან ამ შემთხვევაშიც უნდა ისარგებლოს. მან მიუთითა რომ  </w:t>
            </w:r>
            <w:r w:rsidR="00AF4812" w:rsidRPr="00AF4812">
              <w:rPr>
                <w:rFonts w:ascii="Sylfaen" w:hAnsi="Sylfaen"/>
                <w:lang w:val="ka-GE"/>
              </w:rPr>
              <w:t>გარდა იმისა, რომ შეკრების შეზღუდვისათვის კანონის დათქმა ფორმალურად უნდა</w:t>
            </w:r>
            <w:r w:rsidR="00AF4812">
              <w:rPr>
                <w:rFonts w:ascii="Sylfaen" w:hAnsi="Sylfaen"/>
                <w:lang w:val="ka-GE"/>
              </w:rPr>
              <w:t xml:space="preserve">  </w:t>
            </w:r>
            <w:r w:rsidR="00AF4812" w:rsidRPr="00AF4812">
              <w:rPr>
                <w:rFonts w:ascii="Sylfaen" w:hAnsi="Sylfaen"/>
                <w:lang w:val="ka-GE"/>
              </w:rPr>
              <w:t>არსებობდეს, აუცილებელია, ეს კანონის დათქმა იყოს განსაზღვრული და განჭვრეტადი.</w:t>
            </w:r>
            <w:r w:rsidR="00AF4812">
              <w:rPr>
                <w:rFonts w:ascii="Sylfaen" w:hAnsi="Sylfaen"/>
                <w:lang w:val="ka-GE"/>
              </w:rPr>
              <w:t xml:space="preserve"> </w:t>
            </w:r>
            <w:r w:rsidR="00AF4812" w:rsidRPr="00AF4812">
              <w:rPr>
                <w:rFonts w:ascii="Sylfaen" w:hAnsi="Sylfaen"/>
                <w:lang w:val="ka-GE"/>
              </w:rPr>
              <w:t>საქმეში პოლიტიკური გაერთიანება „თავისუფალი საქართველო“ საქართველოს</w:t>
            </w:r>
            <w:r w:rsidR="00AF4812">
              <w:rPr>
                <w:rFonts w:ascii="Sylfaen" w:hAnsi="Sylfaen"/>
                <w:lang w:val="ka-GE"/>
              </w:rPr>
              <w:t xml:space="preserve"> </w:t>
            </w:r>
            <w:r w:rsidR="00AF4812" w:rsidRPr="00AF4812">
              <w:rPr>
                <w:rFonts w:ascii="Sylfaen" w:hAnsi="Sylfaen"/>
                <w:lang w:val="ka-GE"/>
              </w:rPr>
              <w:t>პარლამენტის წინააღმდეგ</w:t>
            </w:r>
            <w:r w:rsidR="00AF4812">
              <w:rPr>
                <w:rFonts w:ascii="Sylfaen" w:hAnsi="Sylfaen"/>
                <w:lang w:val="ka-GE"/>
              </w:rPr>
              <w:t xml:space="preserve"> (</w:t>
            </w:r>
            <w:r w:rsidR="00AF4812" w:rsidRPr="00AF4812">
              <w:rPr>
                <w:rFonts w:ascii="Sylfaen" w:hAnsi="Sylfaen"/>
                <w:lang w:val="ka-GE"/>
              </w:rPr>
              <w:t>საქართველოს საკონსტიტუციო სასამართლოს 2014 წლის 24 ივნისის გადაწყვეტილება №1/3/538 საქმეზე</w:t>
            </w:r>
            <w:r w:rsidR="00AF4812">
              <w:rPr>
                <w:rFonts w:ascii="Sylfaen" w:hAnsi="Sylfaen"/>
                <w:lang w:val="ka-GE"/>
              </w:rPr>
              <w:t xml:space="preserve"> </w:t>
            </w:r>
            <w:r w:rsidR="00AF4812" w:rsidRPr="00AF4812">
              <w:rPr>
                <w:rFonts w:ascii="Sylfaen" w:hAnsi="Sylfaen"/>
                <w:lang w:val="ka-GE"/>
              </w:rPr>
              <w:t>პოლიტიკური გაერთიანება „თავისუფალი საქართველო“ საქართველოს პარლამენტის წინააღმდეგ</w:t>
            </w:r>
            <w:r w:rsidR="00AF4812">
              <w:rPr>
                <w:rFonts w:ascii="Sylfaen" w:hAnsi="Sylfaen"/>
                <w:lang w:val="ka-GE"/>
              </w:rPr>
              <w:t>), მან</w:t>
            </w:r>
            <w:r w:rsidR="00AF4812" w:rsidRPr="00AF4812">
              <w:rPr>
                <w:rFonts w:ascii="Sylfaen" w:hAnsi="Sylfaen"/>
                <w:lang w:val="ka-GE"/>
              </w:rPr>
              <w:t xml:space="preserve"> შეაფასა, სადავო ნორმის კეთილსინდისიერი განმარტების</w:t>
            </w:r>
            <w:r w:rsidR="00AF4812">
              <w:rPr>
                <w:rFonts w:ascii="Sylfaen" w:hAnsi="Sylfaen"/>
                <w:lang w:val="ka-GE"/>
              </w:rPr>
              <w:t xml:space="preserve"> </w:t>
            </w:r>
            <w:r w:rsidR="00AF4812" w:rsidRPr="00AF4812">
              <w:rPr>
                <w:rFonts w:ascii="Sylfaen" w:hAnsi="Sylfaen"/>
                <w:lang w:val="ka-GE"/>
              </w:rPr>
              <w:t>შემთხვევაში, რამდენად ქმნის იგი შეკრებასთან დაკავშირებული ნივთების მიტანის</w:t>
            </w:r>
            <w:r w:rsidR="00AF4812">
              <w:rPr>
                <w:rFonts w:ascii="Sylfaen" w:hAnsi="Sylfaen"/>
                <w:lang w:val="ka-GE"/>
              </w:rPr>
              <w:t xml:space="preserve"> </w:t>
            </w:r>
            <w:r w:rsidR="00AF4812" w:rsidRPr="00AF4812">
              <w:rPr>
                <w:rFonts w:ascii="Sylfaen" w:hAnsi="Sylfaen"/>
                <w:lang w:val="ka-GE"/>
              </w:rPr>
              <w:t>აკრძალვის საშუალებას, რამდენად ტოვებს იგი პოლიციის მიერ უფლებამოსილების</w:t>
            </w:r>
            <w:r w:rsidR="00AF4812">
              <w:rPr>
                <w:rFonts w:ascii="Sylfaen" w:hAnsi="Sylfaen"/>
                <w:lang w:val="ka-GE"/>
              </w:rPr>
              <w:t xml:space="preserve"> </w:t>
            </w:r>
            <w:r w:rsidR="00AF4812" w:rsidRPr="00AF4812">
              <w:rPr>
                <w:rFonts w:ascii="Sylfaen" w:hAnsi="Sylfaen"/>
                <w:lang w:val="ka-GE"/>
              </w:rPr>
              <w:t>ბოროტად გამოყენების შესაძლებლობას და რამდენად იწვევს შეკრების უფლების</w:t>
            </w:r>
            <w:r w:rsidR="00AF4812">
              <w:rPr>
                <w:rFonts w:ascii="Sylfaen" w:hAnsi="Sylfaen"/>
                <w:lang w:val="ka-GE"/>
              </w:rPr>
              <w:t xml:space="preserve"> </w:t>
            </w:r>
            <w:r w:rsidR="00AF4812" w:rsidRPr="00AF4812">
              <w:rPr>
                <w:rFonts w:ascii="Sylfaen" w:hAnsi="Sylfaen"/>
                <w:lang w:val="ka-GE"/>
              </w:rPr>
              <w:t>რეალიზების შეფერხებას და რამდენად შეიძლება სადავო ნორმები,</w:t>
            </w:r>
            <w:r w:rsidR="00AF4812">
              <w:rPr>
                <w:rFonts w:ascii="Sylfaen" w:hAnsi="Sylfaen"/>
                <w:lang w:val="ka-GE"/>
              </w:rPr>
              <w:t xml:space="preserve"> </w:t>
            </w:r>
            <w:r w:rsidR="00AF4812" w:rsidRPr="00AF4812">
              <w:rPr>
                <w:rFonts w:ascii="Sylfaen" w:hAnsi="Sylfaen"/>
                <w:lang w:val="ka-GE"/>
              </w:rPr>
              <w:t>კეთილსინდისიერი განმარტების პირობებში, მოსარჩელის მიერ მითითებული</w:t>
            </w:r>
            <w:r w:rsidR="00AF4812">
              <w:rPr>
                <w:rFonts w:ascii="Sylfaen" w:hAnsi="Sylfaen"/>
                <w:lang w:val="ka-GE"/>
              </w:rPr>
              <w:t xml:space="preserve"> </w:t>
            </w:r>
            <w:r w:rsidR="00AF4812" w:rsidRPr="00AF4812">
              <w:rPr>
                <w:rFonts w:ascii="Sylfaen" w:hAnsi="Sylfaen"/>
                <w:lang w:val="ka-GE"/>
              </w:rPr>
              <w:t>შინაარსით იქნეს გამოყენებული.</w:t>
            </w:r>
            <w:r w:rsidR="00AF4812">
              <w:rPr>
                <w:rFonts w:ascii="Sylfaen" w:hAnsi="Sylfaen"/>
                <w:lang w:val="ka-GE"/>
              </w:rPr>
              <w:t xml:space="preserve"> </w:t>
            </w:r>
            <w:r w:rsidR="00AF4812" w:rsidRPr="00AF4812">
              <w:rPr>
                <w:rFonts w:ascii="Sylfaen" w:hAnsi="Sylfaen"/>
                <w:lang w:val="ka-GE"/>
              </w:rPr>
              <w:t>საქართველოს საკონსტიტუციო სასამართლოს პრაქტიკის თანახმად, თავად ის ფაქტი,</w:t>
            </w:r>
            <w:r w:rsidR="00AF4812">
              <w:rPr>
                <w:rFonts w:ascii="Sylfaen" w:hAnsi="Sylfaen"/>
                <w:lang w:val="ka-GE"/>
              </w:rPr>
              <w:t xml:space="preserve"> </w:t>
            </w:r>
            <w:r w:rsidR="00AF4812" w:rsidRPr="00AF4812">
              <w:rPr>
                <w:rFonts w:ascii="Sylfaen" w:hAnsi="Sylfaen"/>
                <w:lang w:val="ka-GE"/>
              </w:rPr>
              <w:t>რომ სადავო ნორმის ყველაზე გონივრული განმარტება მის შინაარსს კონსტიტუციის</w:t>
            </w:r>
            <w:r w:rsidR="00AF4812">
              <w:rPr>
                <w:rFonts w:ascii="Sylfaen" w:hAnsi="Sylfaen"/>
                <w:lang w:val="ka-GE"/>
              </w:rPr>
              <w:t xml:space="preserve"> </w:t>
            </w:r>
            <w:r w:rsidR="00AF4812" w:rsidRPr="00AF4812">
              <w:rPr>
                <w:rFonts w:ascii="Sylfaen" w:hAnsi="Sylfaen"/>
                <w:lang w:val="ka-GE"/>
              </w:rPr>
              <w:t>შესაბამისად აქცევს, არ არის ყოველთვის საკმარისი ნორმის კონსტიტუციურობის</w:t>
            </w:r>
            <w:r w:rsidR="00AF4812">
              <w:rPr>
                <w:rFonts w:ascii="Sylfaen" w:hAnsi="Sylfaen"/>
                <w:lang w:val="ka-GE"/>
              </w:rPr>
              <w:t xml:space="preserve"> </w:t>
            </w:r>
            <w:r w:rsidR="00AF4812" w:rsidRPr="00AF4812">
              <w:rPr>
                <w:rFonts w:ascii="Sylfaen" w:hAnsi="Sylfaen"/>
                <w:lang w:val="ka-GE"/>
              </w:rPr>
              <w:t>დასამტკიცებლად. აუცილებელია, რომ კეთილსინდისიერი განმარტების პირობებში,</w:t>
            </w:r>
            <w:r w:rsidR="00AF4812">
              <w:rPr>
                <w:rFonts w:ascii="Sylfaen" w:hAnsi="Sylfaen"/>
                <w:lang w:val="ka-GE"/>
              </w:rPr>
              <w:t xml:space="preserve"> </w:t>
            </w:r>
            <w:r w:rsidR="00AF4812" w:rsidRPr="00AF4812">
              <w:rPr>
                <w:rFonts w:ascii="Sylfaen" w:hAnsi="Sylfaen"/>
                <w:lang w:val="ka-GE"/>
              </w:rPr>
              <w:t>ნორმა არ იძლეოდეს არაკონსტიტუციური გამოყენების შესაძლებლობას.</w:t>
            </w:r>
            <w:r w:rsidR="00AF4812">
              <w:rPr>
                <w:rFonts w:ascii="Sylfaen" w:hAnsi="Sylfaen"/>
                <w:lang w:val="ka-GE"/>
              </w:rPr>
              <w:t xml:space="preserve"> </w:t>
            </w:r>
            <w:r w:rsidR="00AF4812" w:rsidRPr="00AF4812">
              <w:rPr>
                <w:rFonts w:ascii="Sylfaen" w:hAnsi="Sylfaen"/>
                <w:lang w:val="ka-GE"/>
              </w:rPr>
              <w:t>კონსტიტუციური დავის ფარგლებში, საკონსტიტუციო სასამართლომ „...უნდა შეაფასოს,</w:t>
            </w:r>
            <w:r w:rsidR="00AF4812">
              <w:rPr>
                <w:rFonts w:ascii="Sylfaen" w:hAnsi="Sylfaen"/>
                <w:lang w:val="ka-GE"/>
              </w:rPr>
              <w:t xml:space="preserve"> </w:t>
            </w:r>
            <w:r w:rsidR="00AF4812" w:rsidRPr="00AF4812">
              <w:rPr>
                <w:rFonts w:ascii="Sylfaen" w:hAnsi="Sylfaen"/>
                <w:lang w:val="ka-GE"/>
              </w:rPr>
              <w:t>ნორმის განსაზღვრულობა არის კი იმ ხარისხის, რომ მისი გამოყენების საფუძველზე,</w:t>
            </w:r>
            <w:r w:rsidR="00AF4812">
              <w:rPr>
                <w:rFonts w:ascii="Sylfaen" w:hAnsi="Sylfaen"/>
                <w:lang w:val="ka-GE"/>
              </w:rPr>
              <w:t xml:space="preserve"> </w:t>
            </w:r>
            <w:r w:rsidR="00AF4812" w:rsidRPr="00AF4812">
              <w:rPr>
                <w:rFonts w:ascii="Sylfaen" w:hAnsi="Sylfaen"/>
                <w:lang w:val="ka-GE"/>
              </w:rPr>
              <w:t>ცალსახად გამოირიცხოს კონსტიტუციური უფლების დარღვევის თუნდაც ერთეული</w:t>
            </w:r>
            <w:r w:rsidR="00AF4812">
              <w:rPr>
                <w:rFonts w:ascii="Sylfaen" w:hAnsi="Sylfaen"/>
                <w:lang w:val="ka-GE"/>
              </w:rPr>
              <w:t xml:space="preserve"> </w:t>
            </w:r>
            <w:r w:rsidR="00AF4812" w:rsidRPr="00AF4812">
              <w:rPr>
                <w:rFonts w:ascii="Sylfaen" w:hAnsi="Sylfaen"/>
                <w:lang w:val="ka-GE"/>
              </w:rPr>
              <w:t>შემთხვევა. ბუნებრივია, აქ არ იგულისხმება კანონის დარღვევის შედეგად უფლებაში</w:t>
            </w:r>
            <w:r w:rsidR="00AF4812">
              <w:rPr>
                <w:rFonts w:ascii="Sylfaen" w:hAnsi="Sylfaen"/>
                <w:lang w:val="ka-GE"/>
              </w:rPr>
              <w:t xml:space="preserve"> </w:t>
            </w:r>
            <w:r w:rsidR="00AF4812" w:rsidRPr="00AF4812">
              <w:rPr>
                <w:rFonts w:ascii="Sylfaen" w:hAnsi="Sylfaen"/>
                <w:lang w:val="ka-GE"/>
              </w:rPr>
              <w:t>გადამეტებული ჩარევის შემთხვევები. ამ საკითხებზე მსჯელობა სცილდება</w:t>
            </w:r>
            <w:r w:rsidR="00AF4812">
              <w:rPr>
                <w:rFonts w:ascii="Sylfaen" w:hAnsi="Sylfaen"/>
                <w:lang w:val="ka-GE"/>
              </w:rPr>
              <w:t xml:space="preserve"> </w:t>
            </w:r>
            <w:r w:rsidR="00AF4812" w:rsidRPr="00AF4812">
              <w:rPr>
                <w:rFonts w:ascii="Sylfaen" w:hAnsi="Sylfaen"/>
                <w:lang w:val="ka-GE"/>
              </w:rPr>
              <w:t>საკონსტიტუციო სასამართლოს უფლებამოსილების ფარგლებს. გადამწყვეტი</w:t>
            </w:r>
            <w:r w:rsidR="00AF4812">
              <w:rPr>
                <w:rFonts w:ascii="Sylfaen" w:hAnsi="Sylfaen"/>
                <w:lang w:val="ka-GE"/>
              </w:rPr>
              <w:t xml:space="preserve"> </w:t>
            </w:r>
            <w:r w:rsidR="00AF4812" w:rsidRPr="00AF4812">
              <w:rPr>
                <w:rFonts w:ascii="Sylfaen" w:hAnsi="Sylfaen"/>
                <w:lang w:val="ka-GE"/>
              </w:rPr>
              <w:t>მნიშვნელობა აქვს შემდეგ გარემოებას: ნორმა, მისი შინაარსის, მისივე ტექსტის</w:t>
            </w:r>
            <w:r w:rsidR="00AF4812">
              <w:rPr>
                <w:rFonts w:ascii="Sylfaen" w:hAnsi="Sylfaen"/>
                <w:lang w:val="ka-GE"/>
              </w:rPr>
              <w:t xml:space="preserve"> </w:t>
            </w:r>
            <w:r w:rsidR="00AF4812" w:rsidRPr="00AF4812">
              <w:rPr>
                <w:rFonts w:ascii="Sylfaen" w:hAnsi="Sylfaen"/>
                <w:lang w:val="ka-GE"/>
              </w:rPr>
              <w:t>ადეკვატურად, სწორად წაკითხვისას და შესაბამისად გამოყენებისას, იწვევს თუ არა</w:t>
            </w:r>
            <w:r w:rsidR="00AF4812">
              <w:rPr>
                <w:rFonts w:ascii="Sylfaen" w:hAnsi="Sylfaen"/>
                <w:lang w:val="ka-GE"/>
              </w:rPr>
              <w:t xml:space="preserve"> </w:t>
            </w:r>
            <w:r w:rsidR="00AF4812" w:rsidRPr="00AF4812">
              <w:rPr>
                <w:rFonts w:ascii="Sylfaen" w:hAnsi="Sylfaen"/>
                <w:lang w:val="ka-GE"/>
              </w:rPr>
              <w:t>კონსტიტუციური უფლების დარღვევის საფრთხეს. (</w:t>
            </w:r>
            <w:r w:rsidR="00AF4812" w:rsidRPr="00863D11">
              <w:rPr>
                <w:rFonts w:ascii="Sylfaen" w:hAnsi="Sylfaen" w:cs="Calibri"/>
                <w:lang w:val="ka-GE"/>
              </w:rPr>
              <w:t>საქართველოს საკონსტიტუციო სასამართლოს 2007 წლის 26 დეკემბრის N1/3/407 გადაწყვეტილება საქმეზე</w:t>
            </w:r>
            <w:r w:rsidR="00AF4812">
              <w:rPr>
                <w:rFonts w:ascii="Sylfaen" w:hAnsi="Sylfaen" w:cs="Calibri"/>
                <w:lang w:val="ka-GE"/>
              </w:rPr>
              <w:t xml:space="preserve"> </w:t>
            </w:r>
            <w:r w:rsidR="00AF4812" w:rsidRPr="00863D11">
              <w:rPr>
                <w:rFonts w:ascii="Sylfaen" w:hAnsi="Sylfaen" w:cs="Calibri"/>
                <w:lang w:val="ka-GE"/>
              </w:rPr>
              <w:t>„საქართველოს ახალგაზრდა იურისტთა ასოციაცია და საქართველოს მოქალაქე – ეკატერინე ლომთათიძე</w:t>
            </w:r>
            <w:r w:rsidR="00AF4812">
              <w:rPr>
                <w:rFonts w:ascii="Sylfaen" w:hAnsi="Sylfaen" w:cs="Calibri"/>
                <w:lang w:val="ka-GE"/>
              </w:rPr>
              <w:t xml:space="preserve"> </w:t>
            </w:r>
            <w:r w:rsidR="00AF4812" w:rsidRPr="00863D11">
              <w:rPr>
                <w:rFonts w:ascii="Sylfaen" w:hAnsi="Sylfaen" w:cs="Calibri"/>
                <w:lang w:val="ka-GE"/>
              </w:rPr>
              <w:t xml:space="preserve">საქართველოს პარლამენტის </w:t>
            </w:r>
            <w:r w:rsidR="00AF4812" w:rsidRPr="00E164DC">
              <w:rPr>
                <w:rFonts w:ascii="Sylfaen" w:hAnsi="Sylfaen" w:cs="Calibri"/>
                <w:lang w:val="ka-GE"/>
              </w:rPr>
              <w:t>წინააღმდეგ”, II-11.</w:t>
            </w:r>
            <w:r w:rsidR="00AF4812" w:rsidRPr="00E164DC">
              <w:rPr>
                <w:rFonts w:ascii="Sylfaen" w:hAnsi="Sylfaen"/>
                <w:lang w:val="ka-GE"/>
              </w:rPr>
              <w:t>)</w:t>
            </w:r>
          </w:p>
          <w:p w14:paraId="41A44AD7" w14:textId="71A29A42" w:rsidR="00261F05" w:rsidRPr="00E164DC" w:rsidRDefault="00777F98" w:rsidP="009C16ED">
            <w:pPr>
              <w:ind w:right="168"/>
              <w:jc w:val="both"/>
              <w:rPr>
                <w:rFonts w:ascii="Sylfaen" w:hAnsi="Sylfaen" w:cs="Sylfaen"/>
                <w:lang w:val="ka-GE"/>
              </w:rPr>
            </w:pPr>
            <w:r w:rsidRPr="00E164DC">
              <w:rPr>
                <w:rFonts w:ascii="Sylfaen" w:hAnsi="Sylfaen" w:cs="Sylfaen"/>
                <w:lang w:val="ka-GE"/>
              </w:rPr>
              <w:t xml:space="preserve">გარდა სასამართლოს მიერ დამკვიდრებული პრაქტიკისა, შემოღებული მოწესრიგების ბუნდოვანებაზე მიუთითებს ვენეციის კომისია თავის დასკვნაში აძლევს რეკომენდაციას კანონმდებელს“თვით ადამიანის უფლებათა ევროპული კონვენციის მე-5 მუხლის 1-ლი პუნქტის </w:t>
            </w:r>
            <w:r w:rsidRPr="00E164DC">
              <w:rPr>
                <w:rFonts w:ascii="Sylfaen" w:hAnsi="Sylfaen" w:cs="Sylfaen"/>
                <w:b/>
                <w:bCs/>
                <w:lang w:val="ka-GE"/>
              </w:rPr>
              <w:t>შესაბამისად მკაფიო კრიტერიუმების</w:t>
            </w:r>
            <w:r w:rsidRPr="00E164DC">
              <w:rPr>
                <w:rFonts w:ascii="Sylfaen" w:hAnsi="Sylfaen" w:cs="Sylfaen"/>
                <w:lang w:val="ka-GE"/>
              </w:rPr>
              <w:t xml:space="preserve"> </w:t>
            </w:r>
            <w:r w:rsidRPr="00E164DC">
              <w:rPr>
                <w:rFonts w:ascii="Sylfaen" w:hAnsi="Sylfaen" w:cs="Sylfaen"/>
                <w:b/>
                <w:bCs/>
                <w:lang w:val="ka-GE"/>
              </w:rPr>
              <w:t>შემოღებაზე, ინდივიდუალური შეფასებებისთვის,</w:t>
            </w:r>
            <w:r w:rsidRPr="00E164DC">
              <w:rPr>
                <w:rFonts w:ascii="Sylfaen" w:hAnsi="Sylfaen" w:cs="Sylfaen"/>
                <w:lang w:val="ka-GE"/>
              </w:rPr>
              <w:t xml:space="preserve"> ადმინისტრაციული დაკავების გამოყენებამდე“ გარდა ამისა, კომისიის აზრით</w:t>
            </w:r>
            <w:r w:rsidRPr="00E164DC">
              <w:rPr>
                <w:rFonts w:ascii="Sylfaen" w:hAnsi="Sylfaen" w:cs="AppleSystemUIFont"/>
                <w:i/>
                <w:iCs/>
                <w:lang w:val="ka-GE"/>
              </w:rPr>
              <w:t xml:space="preserve"> </w:t>
            </w:r>
            <w:r w:rsidRPr="00E164DC">
              <w:rPr>
                <w:rFonts w:ascii="Sylfaen" w:hAnsi="Sylfaen" w:cs="Sylfaen"/>
                <w:lang w:val="ka-GE"/>
              </w:rPr>
              <w:t>ადამიანის</w:t>
            </w:r>
            <w:r w:rsidRPr="00E164DC">
              <w:rPr>
                <w:rFonts w:ascii="Sylfaen" w:hAnsi="Sylfaen" w:cs="AppleSystemUIFont"/>
                <w:i/>
                <w:iCs/>
                <w:lang w:val="ka-GE"/>
              </w:rPr>
              <w:t xml:space="preserve"> </w:t>
            </w:r>
            <w:r w:rsidRPr="00E164DC">
              <w:rPr>
                <w:rFonts w:ascii="Sylfaen" w:hAnsi="Sylfaen" w:cs="Sylfaen"/>
                <w:lang w:val="ka-GE"/>
              </w:rPr>
              <w:t>უფლებათა</w:t>
            </w:r>
            <w:r w:rsidRPr="00E164DC">
              <w:rPr>
                <w:rFonts w:ascii="Sylfaen" w:hAnsi="Sylfaen" w:cs="AppleSystemUIFont"/>
                <w:i/>
                <w:iCs/>
                <w:lang w:val="ka-GE"/>
              </w:rPr>
              <w:t xml:space="preserve"> </w:t>
            </w:r>
            <w:r w:rsidRPr="00E164DC">
              <w:rPr>
                <w:rFonts w:ascii="Sylfaen" w:hAnsi="Sylfaen" w:cs="Sylfaen"/>
                <w:lang w:val="ka-GE"/>
              </w:rPr>
              <w:t>ევროპული</w:t>
            </w:r>
            <w:r w:rsidRPr="00E164DC">
              <w:rPr>
                <w:rFonts w:ascii="Sylfaen" w:hAnsi="Sylfaen" w:cs="AppleSystemUIFont"/>
                <w:i/>
                <w:iCs/>
                <w:lang w:val="ka-GE"/>
              </w:rPr>
              <w:t xml:space="preserve"> </w:t>
            </w:r>
            <w:r w:rsidRPr="00E164DC">
              <w:rPr>
                <w:rFonts w:ascii="Sylfaen" w:hAnsi="Sylfaen" w:cs="Sylfaen"/>
                <w:lang w:val="ka-GE"/>
              </w:rPr>
              <w:t>კონვენციის</w:t>
            </w:r>
            <w:r w:rsidRPr="00E164DC">
              <w:rPr>
                <w:rFonts w:ascii="Sylfaen" w:hAnsi="Sylfaen" w:cs="AppleSystemUIFont"/>
                <w:i/>
                <w:iCs/>
                <w:lang w:val="ka-GE"/>
              </w:rPr>
              <w:t xml:space="preserve"> </w:t>
            </w:r>
            <w:r w:rsidRPr="00E164DC">
              <w:rPr>
                <w:rFonts w:ascii="Sylfaen" w:hAnsi="Sylfaen" w:cs="Sylfaen"/>
                <w:lang w:val="ka-GE"/>
              </w:rPr>
              <w:t>მე</w:t>
            </w:r>
            <w:r w:rsidRPr="00E164DC">
              <w:rPr>
                <w:rFonts w:ascii="Sylfaen" w:hAnsi="Sylfaen" w:cs="AppleSystemUIFont"/>
                <w:i/>
                <w:iCs/>
                <w:lang w:val="ka-GE"/>
              </w:rPr>
              <w:t xml:space="preserve">-5 </w:t>
            </w:r>
            <w:r w:rsidRPr="00E164DC">
              <w:rPr>
                <w:rFonts w:ascii="Sylfaen" w:hAnsi="Sylfaen" w:cs="Sylfaen"/>
                <w:lang w:val="ka-GE"/>
              </w:rPr>
              <w:lastRenderedPageBreak/>
              <w:t>მუხლის</w:t>
            </w:r>
            <w:r w:rsidRPr="00E164DC">
              <w:rPr>
                <w:rFonts w:ascii="Sylfaen" w:hAnsi="Sylfaen" w:cs="AppleSystemUIFont"/>
                <w:i/>
                <w:iCs/>
                <w:lang w:val="ka-GE"/>
              </w:rPr>
              <w:t xml:space="preserve"> 1-</w:t>
            </w:r>
            <w:r w:rsidRPr="00E164DC">
              <w:rPr>
                <w:rFonts w:ascii="Sylfaen" w:hAnsi="Sylfaen" w:cs="Sylfaen"/>
                <w:lang w:val="ka-GE"/>
              </w:rPr>
              <w:t>ლი</w:t>
            </w:r>
            <w:r w:rsidRPr="00E164DC">
              <w:rPr>
                <w:rFonts w:ascii="Sylfaen" w:hAnsi="Sylfaen" w:cs="AppleSystemUIFont"/>
                <w:i/>
                <w:iCs/>
                <w:lang w:val="ka-GE"/>
              </w:rPr>
              <w:t xml:space="preserve"> </w:t>
            </w:r>
            <w:r w:rsidRPr="00E164DC">
              <w:rPr>
                <w:rFonts w:ascii="Sylfaen" w:hAnsi="Sylfaen" w:cs="Sylfaen"/>
                <w:lang w:val="ka-GE"/>
              </w:rPr>
              <w:t>პუნქტი</w:t>
            </w:r>
            <w:r w:rsidRPr="00E164DC">
              <w:rPr>
                <w:rFonts w:ascii="Sylfaen" w:hAnsi="Sylfaen" w:cs="AppleSystemUIFont"/>
                <w:i/>
                <w:iCs/>
                <w:lang w:val="ka-GE"/>
              </w:rPr>
              <w:t xml:space="preserve"> </w:t>
            </w:r>
            <w:r w:rsidRPr="00E164DC">
              <w:rPr>
                <w:rFonts w:ascii="Sylfaen" w:hAnsi="Sylfaen" w:cs="Sylfaen"/>
                <w:lang w:val="ka-GE"/>
              </w:rPr>
              <w:t>არ</w:t>
            </w:r>
            <w:r w:rsidRPr="00E164DC">
              <w:rPr>
                <w:rFonts w:ascii="Sylfaen" w:hAnsi="Sylfaen" w:cs="AppleSystemUIFont"/>
                <w:i/>
                <w:iCs/>
                <w:lang w:val="ka-GE"/>
              </w:rPr>
              <w:t xml:space="preserve"> </w:t>
            </w:r>
            <w:r w:rsidRPr="00E164DC">
              <w:rPr>
                <w:rFonts w:ascii="Sylfaen" w:hAnsi="Sylfaen" w:cs="Sylfaen"/>
                <w:lang w:val="ka-GE"/>
              </w:rPr>
              <w:t>იძლევა</w:t>
            </w:r>
            <w:r w:rsidRPr="00E164DC">
              <w:rPr>
                <w:rFonts w:ascii="Sylfaen" w:hAnsi="Sylfaen" w:cs="AppleSystemUIFont"/>
                <w:i/>
                <w:iCs/>
                <w:lang w:val="ka-GE"/>
              </w:rPr>
              <w:t xml:space="preserve"> </w:t>
            </w:r>
            <w:r w:rsidRPr="00E164DC">
              <w:rPr>
                <w:rFonts w:ascii="Sylfaen" w:hAnsi="Sylfaen" w:cs="Sylfaen"/>
                <w:lang w:val="ka-GE"/>
              </w:rPr>
              <w:t>ზოგადი</w:t>
            </w:r>
            <w:r w:rsidRPr="00E164DC">
              <w:rPr>
                <w:rFonts w:ascii="Sylfaen" w:hAnsi="Sylfaen" w:cs="AppleSystemUIFont"/>
                <w:i/>
                <w:iCs/>
                <w:lang w:val="ka-GE"/>
              </w:rPr>
              <w:t xml:space="preserve"> </w:t>
            </w:r>
            <w:r w:rsidRPr="00E164DC">
              <w:rPr>
                <w:rFonts w:ascii="Sylfaen" w:hAnsi="Sylfaen" w:cs="Sylfaen"/>
                <w:lang w:val="ka-GE"/>
              </w:rPr>
              <w:t>პრევენციის</w:t>
            </w:r>
            <w:r w:rsidRPr="00E164DC">
              <w:rPr>
                <w:rFonts w:ascii="Sylfaen" w:hAnsi="Sylfaen" w:cs="AppleSystemUIFont"/>
                <w:i/>
                <w:iCs/>
                <w:lang w:val="ka-GE"/>
              </w:rPr>
              <w:t xml:space="preserve"> </w:t>
            </w:r>
            <w:r w:rsidRPr="00E164DC">
              <w:rPr>
                <w:rFonts w:ascii="Sylfaen" w:hAnsi="Sylfaen" w:cs="Sylfaen"/>
                <w:lang w:val="ka-GE"/>
              </w:rPr>
              <w:t>პოლიტიკის</w:t>
            </w:r>
            <w:r w:rsidRPr="00E164DC">
              <w:rPr>
                <w:rFonts w:ascii="Sylfaen" w:hAnsi="Sylfaen" w:cs="AppleSystemUIFont"/>
                <w:i/>
                <w:iCs/>
                <w:lang w:val="ka-GE"/>
              </w:rPr>
              <w:t xml:space="preserve"> </w:t>
            </w:r>
            <w:r w:rsidRPr="00E164DC">
              <w:rPr>
                <w:rFonts w:ascii="Sylfaen" w:hAnsi="Sylfaen" w:cs="Sylfaen"/>
                <w:lang w:val="ka-GE"/>
              </w:rPr>
              <w:t>გამოყენების</w:t>
            </w:r>
            <w:r w:rsidRPr="00E164DC">
              <w:rPr>
                <w:rFonts w:ascii="Sylfaen" w:hAnsi="Sylfaen" w:cs="AppleSystemUIFont"/>
                <w:i/>
                <w:iCs/>
                <w:lang w:val="ka-GE"/>
              </w:rPr>
              <w:t xml:space="preserve"> </w:t>
            </w:r>
            <w:r w:rsidRPr="00E164DC">
              <w:rPr>
                <w:rFonts w:ascii="Sylfaen" w:hAnsi="Sylfaen" w:cs="Sylfaen"/>
                <w:lang w:val="ka-GE"/>
              </w:rPr>
              <w:t>უფლებას იმ</w:t>
            </w:r>
            <w:r w:rsidRPr="00E164DC">
              <w:rPr>
                <w:rFonts w:ascii="Sylfaen" w:hAnsi="Sylfaen" w:cs="AppleSystemUIFont"/>
                <w:i/>
                <w:iCs/>
                <w:lang w:val="ka-GE"/>
              </w:rPr>
              <w:t xml:space="preserve"> </w:t>
            </w:r>
            <w:r w:rsidRPr="00E164DC">
              <w:rPr>
                <w:rFonts w:ascii="Sylfaen" w:hAnsi="Sylfaen" w:cs="Sylfaen"/>
                <w:lang w:val="ka-GE"/>
              </w:rPr>
              <w:t>პირის</w:t>
            </w:r>
            <w:r w:rsidRPr="00E164DC">
              <w:rPr>
                <w:rFonts w:ascii="Sylfaen" w:hAnsi="Sylfaen" w:cs="AppleSystemUIFont"/>
                <w:i/>
                <w:iCs/>
                <w:lang w:val="ka-GE"/>
              </w:rPr>
              <w:t xml:space="preserve"> </w:t>
            </w:r>
            <w:r w:rsidRPr="00E164DC">
              <w:rPr>
                <w:rFonts w:ascii="Sylfaen" w:hAnsi="Sylfaen" w:cs="Sylfaen"/>
                <w:lang w:val="ka-GE"/>
              </w:rPr>
              <w:t>ან</w:t>
            </w:r>
            <w:r w:rsidRPr="00E164DC">
              <w:rPr>
                <w:rFonts w:ascii="Sylfaen" w:hAnsi="Sylfaen" w:cs="AppleSystemUIFont"/>
                <w:i/>
                <w:iCs/>
                <w:lang w:val="ka-GE"/>
              </w:rPr>
              <w:t xml:space="preserve"> </w:t>
            </w:r>
            <w:r w:rsidRPr="00E164DC">
              <w:rPr>
                <w:rFonts w:ascii="Sylfaen" w:hAnsi="Sylfaen" w:cs="Sylfaen"/>
                <w:lang w:val="ka-GE"/>
              </w:rPr>
              <w:t>პირთა</w:t>
            </w:r>
            <w:r w:rsidRPr="00E164DC">
              <w:rPr>
                <w:rFonts w:ascii="Sylfaen" w:hAnsi="Sylfaen" w:cs="AppleSystemUIFont"/>
                <w:i/>
                <w:iCs/>
                <w:lang w:val="ka-GE"/>
              </w:rPr>
              <w:t xml:space="preserve"> </w:t>
            </w:r>
            <w:r w:rsidRPr="00E164DC">
              <w:rPr>
                <w:rFonts w:ascii="Sylfaen" w:hAnsi="Sylfaen" w:cs="Sylfaen"/>
                <w:lang w:val="ka-GE"/>
              </w:rPr>
              <w:t>კატეგორიის</w:t>
            </w:r>
            <w:r w:rsidRPr="00E164DC">
              <w:rPr>
                <w:rFonts w:ascii="Sylfaen" w:hAnsi="Sylfaen" w:cs="AppleSystemUIFont"/>
                <w:i/>
                <w:iCs/>
                <w:lang w:val="ka-GE"/>
              </w:rPr>
              <w:t xml:space="preserve"> </w:t>
            </w:r>
            <w:r w:rsidRPr="00E164DC">
              <w:rPr>
                <w:rFonts w:ascii="Sylfaen" w:hAnsi="Sylfaen" w:cs="Sylfaen"/>
                <w:lang w:val="ka-GE"/>
              </w:rPr>
              <w:t>წინააღმდეგ</w:t>
            </w:r>
            <w:r w:rsidRPr="00E164DC">
              <w:rPr>
                <w:rFonts w:ascii="Sylfaen" w:hAnsi="Sylfaen" w:cs="AppleSystemUIFont"/>
                <w:i/>
                <w:iCs/>
                <w:lang w:val="ka-GE"/>
              </w:rPr>
              <w:t xml:space="preserve">, </w:t>
            </w:r>
            <w:r w:rsidRPr="00E164DC">
              <w:rPr>
                <w:rFonts w:ascii="Sylfaen" w:hAnsi="Sylfaen" w:cs="Sylfaen"/>
                <w:lang w:val="ka-GE"/>
              </w:rPr>
              <w:t>რომლებსაც</w:t>
            </w:r>
            <w:r w:rsidRPr="00E164DC">
              <w:rPr>
                <w:rFonts w:ascii="Sylfaen" w:hAnsi="Sylfaen" w:cs="AppleSystemUIFont"/>
                <w:i/>
                <w:iCs/>
                <w:lang w:val="ka-GE"/>
              </w:rPr>
              <w:t xml:space="preserve"> </w:t>
            </w:r>
            <w:r w:rsidRPr="00E164DC">
              <w:rPr>
                <w:rFonts w:ascii="Sylfaen" w:hAnsi="Sylfaen" w:cs="Sylfaen"/>
                <w:lang w:val="ka-GE"/>
              </w:rPr>
              <w:t>ხელისუფლება</w:t>
            </w:r>
            <w:r w:rsidRPr="00E164DC">
              <w:rPr>
                <w:rFonts w:ascii="Sylfaen" w:hAnsi="Sylfaen" w:cs="AppleSystemUIFont"/>
                <w:i/>
                <w:iCs/>
                <w:lang w:val="ka-GE"/>
              </w:rPr>
              <w:t xml:space="preserve"> </w:t>
            </w:r>
            <w:r w:rsidRPr="00E164DC">
              <w:rPr>
                <w:rFonts w:ascii="Sylfaen" w:hAnsi="Sylfaen" w:cs="Sylfaen"/>
                <w:lang w:val="ka-GE"/>
              </w:rPr>
              <w:t>აღიქვამს</w:t>
            </w:r>
            <w:r w:rsidRPr="00E164DC">
              <w:rPr>
                <w:rFonts w:ascii="Sylfaen" w:hAnsi="Sylfaen" w:cs="AppleSystemUIFont"/>
                <w:i/>
                <w:iCs/>
                <w:lang w:val="ka-GE"/>
              </w:rPr>
              <w:t xml:space="preserve">, </w:t>
            </w:r>
            <w:r w:rsidRPr="00E164DC">
              <w:rPr>
                <w:rFonts w:ascii="Sylfaen" w:hAnsi="Sylfaen" w:cs="Sylfaen"/>
                <w:lang w:val="ka-GE"/>
              </w:rPr>
              <w:t>როგორც</w:t>
            </w:r>
            <w:r w:rsidRPr="00E164DC">
              <w:rPr>
                <w:rFonts w:ascii="Sylfaen" w:hAnsi="Sylfaen" w:cs="AppleSystemUIFont"/>
                <w:i/>
                <w:iCs/>
                <w:lang w:val="ka-GE"/>
              </w:rPr>
              <w:t xml:space="preserve"> </w:t>
            </w:r>
            <w:r w:rsidRPr="00E164DC">
              <w:rPr>
                <w:rFonts w:ascii="Sylfaen" w:hAnsi="Sylfaen" w:cs="Sylfaen"/>
                <w:lang w:val="ka-GE"/>
              </w:rPr>
              <w:t>საშიშ</w:t>
            </w:r>
            <w:r w:rsidRPr="00E164DC">
              <w:rPr>
                <w:rFonts w:ascii="Sylfaen" w:hAnsi="Sylfaen" w:cs="AppleSystemUIFont"/>
                <w:i/>
                <w:iCs/>
                <w:lang w:val="ka-GE"/>
              </w:rPr>
              <w:t xml:space="preserve"> </w:t>
            </w:r>
            <w:r w:rsidRPr="00E164DC">
              <w:rPr>
                <w:rFonts w:ascii="Sylfaen" w:hAnsi="Sylfaen" w:cs="Sylfaen"/>
                <w:lang w:val="ka-GE"/>
              </w:rPr>
              <w:t>პირებს</w:t>
            </w:r>
            <w:r w:rsidRPr="00E164DC">
              <w:rPr>
                <w:rFonts w:ascii="Sylfaen" w:hAnsi="Sylfaen" w:cs="AppleSystemUIFont"/>
                <w:i/>
                <w:iCs/>
                <w:lang w:val="ka-GE"/>
              </w:rPr>
              <w:t xml:space="preserve"> </w:t>
            </w:r>
            <w:r w:rsidRPr="00E164DC">
              <w:rPr>
                <w:rFonts w:ascii="Sylfaen" w:hAnsi="Sylfaen" w:cs="Sylfaen"/>
                <w:lang w:val="ka-GE"/>
              </w:rPr>
              <w:t>ან</w:t>
            </w:r>
            <w:r w:rsidRPr="00E164DC">
              <w:rPr>
                <w:rFonts w:ascii="Sylfaen" w:hAnsi="Sylfaen" w:cs="AppleSystemUIFont"/>
                <w:i/>
                <w:iCs/>
                <w:lang w:val="ka-GE"/>
              </w:rPr>
              <w:t xml:space="preserve"> </w:t>
            </w:r>
            <w:r w:rsidRPr="00E164DC">
              <w:rPr>
                <w:rFonts w:ascii="Sylfaen" w:hAnsi="Sylfaen" w:cs="Sylfaen"/>
                <w:lang w:val="ka-GE"/>
              </w:rPr>
              <w:t>უკანონო</w:t>
            </w:r>
            <w:r w:rsidRPr="00E164DC">
              <w:rPr>
                <w:rFonts w:ascii="Sylfaen" w:hAnsi="Sylfaen" w:cs="AppleSystemUIFont"/>
                <w:i/>
                <w:iCs/>
                <w:lang w:val="ka-GE"/>
              </w:rPr>
              <w:t xml:space="preserve"> </w:t>
            </w:r>
            <w:r w:rsidRPr="00E164DC">
              <w:rPr>
                <w:rFonts w:ascii="Sylfaen" w:hAnsi="Sylfaen" w:cs="Sylfaen"/>
                <w:lang w:val="ka-GE"/>
              </w:rPr>
              <w:t>ქმედებების</w:t>
            </w:r>
            <w:r w:rsidRPr="00E164DC">
              <w:rPr>
                <w:rFonts w:ascii="Sylfaen" w:hAnsi="Sylfaen" w:cs="AppleSystemUIFont"/>
                <w:i/>
                <w:iCs/>
                <w:lang w:val="ka-GE"/>
              </w:rPr>
              <w:t xml:space="preserve"> </w:t>
            </w:r>
            <w:r w:rsidRPr="00E164DC">
              <w:rPr>
                <w:rFonts w:ascii="Sylfaen" w:hAnsi="Sylfaen" w:cs="Sylfaen"/>
                <w:lang w:val="ka-GE"/>
              </w:rPr>
              <w:t>ჩადენისკენ</w:t>
            </w:r>
            <w:r w:rsidRPr="00E164DC">
              <w:rPr>
                <w:rFonts w:ascii="Sylfaen" w:hAnsi="Sylfaen" w:cs="AppleSystemUIFont"/>
                <w:i/>
                <w:iCs/>
                <w:lang w:val="ka-GE"/>
              </w:rPr>
              <w:t xml:space="preserve"> </w:t>
            </w:r>
            <w:r w:rsidRPr="00E164DC">
              <w:rPr>
                <w:rFonts w:ascii="Sylfaen" w:hAnsi="Sylfaen" w:cs="Sylfaen"/>
                <w:lang w:val="ka-GE"/>
              </w:rPr>
              <w:t>მიდრეკილებს</w:t>
            </w:r>
            <w:r w:rsidRPr="00E164DC">
              <w:rPr>
                <w:rFonts w:ascii="Sylfaen" w:hAnsi="Sylfaen" w:cs="AppleSystemUIFont"/>
                <w:i/>
                <w:iCs/>
                <w:lang w:val="ka-GE"/>
              </w:rPr>
              <w:t>.</w:t>
            </w:r>
            <w:r w:rsidRPr="00E164DC">
              <w:rPr>
                <w:rStyle w:val="a8"/>
                <w:rFonts w:ascii="Sylfaen" w:hAnsi="Sylfaen" w:cs="AppleSystemUIFont"/>
                <w:i/>
                <w:iCs/>
                <w:lang w:val="ka-GE"/>
              </w:rPr>
              <w:footnoteReference w:id="28"/>
            </w:r>
          </w:p>
          <w:p w14:paraId="273D335D" w14:textId="77777777" w:rsidR="00777F98" w:rsidRPr="00E164DC" w:rsidRDefault="00777F98" w:rsidP="00BF6AFD">
            <w:pPr>
              <w:spacing w:line="276" w:lineRule="auto"/>
              <w:ind w:right="168"/>
              <w:jc w:val="both"/>
              <w:rPr>
                <w:rFonts w:ascii="Sylfaen" w:hAnsi="Sylfaen" w:cs="Sylfaen"/>
                <w:lang w:val="ka-GE"/>
              </w:rPr>
            </w:pPr>
          </w:p>
          <w:p w14:paraId="406B996F" w14:textId="5BA5D47C" w:rsidR="00AF4812" w:rsidRPr="00E164DC" w:rsidRDefault="00AF4812" w:rsidP="009C16ED">
            <w:pPr>
              <w:ind w:right="168"/>
              <w:jc w:val="both"/>
              <w:rPr>
                <w:rFonts w:ascii="Sylfaen" w:hAnsi="Sylfaen"/>
                <w:color w:val="FF0000"/>
                <w:lang w:val="ka-GE"/>
              </w:rPr>
            </w:pPr>
            <w:r w:rsidRPr="00E164DC">
              <w:rPr>
                <w:rFonts w:ascii="Sylfaen" w:hAnsi="Sylfaen" w:cs="Sylfaen"/>
                <w:lang w:val="ka-GE"/>
              </w:rPr>
              <w:t xml:space="preserve">სწორედ ამ ტესტი გამოყენების პირობებში სასამართლომ უნდა შეაფასოს სადავო ნორმის ის ნორმატიული შინაარსი, რომელიც სძენს მას არაკონსტიტუციურ ხასიათს, და მიიღოს გადაწვეტილება მისი არაკონსტიტუციურობის შესახებ. </w:t>
            </w:r>
          </w:p>
          <w:p w14:paraId="45194F1B" w14:textId="77777777" w:rsidR="006B0428" w:rsidRPr="00E164DC" w:rsidRDefault="006B0428" w:rsidP="00BF6AFD">
            <w:pPr>
              <w:spacing w:line="276" w:lineRule="auto"/>
              <w:ind w:right="168"/>
              <w:jc w:val="both"/>
              <w:rPr>
                <w:rFonts w:ascii="Sylfaen" w:hAnsi="Sylfaen"/>
                <w:color w:val="FF0000"/>
                <w:lang w:val="ka-GE"/>
              </w:rPr>
            </w:pPr>
          </w:p>
          <w:p w14:paraId="49B88479" w14:textId="460A1130" w:rsidR="00974164" w:rsidRPr="00E164DC" w:rsidRDefault="00974164" w:rsidP="009C16ED">
            <w:pPr>
              <w:ind w:left="1440" w:right="168"/>
              <w:jc w:val="both"/>
              <w:rPr>
                <w:rFonts w:ascii="Sylfaen" w:hAnsi="Sylfaen"/>
                <w:lang w:val="ka-GE"/>
              </w:rPr>
            </w:pPr>
            <w:r w:rsidRPr="00E164DC">
              <w:rPr>
                <w:rFonts w:ascii="Sylfaen" w:hAnsi="Sylfaen"/>
                <w:lang w:val="ka-GE"/>
              </w:rPr>
              <w:t xml:space="preserve">2.4.2. სახის დაფარვის ნორმატიული შინაარსის არაკონსტიტუციურობის საკითხი </w:t>
            </w:r>
          </w:p>
          <w:p w14:paraId="0B422745" w14:textId="59DC545D" w:rsidR="006B0428" w:rsidRPr="00E164DC" w:rsidRDefault="006B0428" w:rsidP="009C16ED">
            <w:pPr>
              <w:ind w:right="168"/>
              <w:jc w:val="both"/>
              <w:rPr>
                <w:rFonts w:ascii="Sylfaen" w:hAnsi="Sylfaen"/>
                <w:lang w:val="ka-GE"/>
              </w:rPr>
            </w:pPr>
            <w:r w:rsidRPr="00E164DC">
              <w:rPr>
                <w:rFonts w:ascii="Sylfaen" w:hAnsi="Sylfaen"/>
                <w:lang w:val="ka-GE"/>
              </w:rPr>
              <w:t>„შეკრებებისა და მანიფესტაციების შესახებ“ საქართველოს კანონის მე-11 მუხლის მე-2 პუნქტის „ა</w:t>
            </w:r>
            <w:r w:rsidRPr="00E164DC">
              <w:rPr>
                <w:rFonts w:ascii="Sylfaen" w:hAnsi="Sylfaen"/>
                <w:vertAlign w:val="superscript"/>
                <w:lang w:val="ka-GE"/>
              </w:rPr>
              <w:t>2</w:t>
            </w:r>
            <w:r w:rsidRPr="00E164DC">
              <w:rPr>
                <w:rFonts w:ascii="Sylfaen" w:hAnsi="Sylfaen"/>
                <w:lang w:val="ka-GE"/>
              </w:rPr>
              <w:t>“ ქვეპუნქტის თანახმად</w:t>
            </w:r>
            <w:r w:rsidR="00966C37" w:rsidRPr="00E164DC">
              <w:rPr>
                <w:rFonts w:ascii="Sylfaen" w:hAnsi="Sylfaen"/>
                <w:lang w:val="ka-GE"/>
              </w:rPr>
              <w:t xml:space="preserve"> შეკრების ან მანიფესტაციის მონაწილეებს ეკრძალებათ: </w:t>
            </w:r>
            <w:r w:rsidRPr="00E164DC">
              <w:rPr>
                <w:rFonts w:ascii="Sylfaen" w:hAnsi="Sylfaen"/>
                <w:lang w:val="ka-GE"/>
              </w:rPr>
              <w:t xml:space="preserve"> „</w:t>
            </w:r>
            <w:r w:rsidR="00966C37" w:rsidRPr="00E164DC">
              <w:rPr>
                <w:rFonts w:ascii="Sylfaen" w:hAnsi="Sylfaen" w:cs="Sylfaen"/>
                <w:lang w:val="ka-GE"/>
              </w:rPr>
              <w:t>სახის</w:t>
            </w:r>
            <w:r w:rsidR="00966C37" w:rsidRPr="00E164DC">
              <w:rPr>
                <w:rFonts w:ascii="Sylfaen" w:hAnsi="Sylfaen"/>
                <w:lang w:val="ka-GE"/>
              </w:rPr>
              <w:t xml:space="preserve"> </w:t>
            </w:r>
            <w:r w:rsidR="00966C37" w:rsidRPr="00E164DC">
              <w:rPr>
                <w:rFonts w:ascii="Sylfaen" w:hAnsi="Sylfaen" w:cs="Sylfaen"/>
                <w:lang w:val="ka-GE"/>
              </w:rPr>
              <w:t>ნიღბით</w:t>
            </w:r>
            <w:r w:rsidR="00966C37" w:rsidRPr="00E164DC">
              <w:rPr>
                <w:rFonts w:ascii="Sylfaen" w:hAnsi="Sylfaen"/>
                <w:lang w:val="ka-GE"/>
              </w:rPr>
              <w:t xml:space="preserve"> </w:t>
            </w:r>
            <w:r w:rsidR="00966C37" w:rsidRPr="00E164DC">
              <w:rPr>
                <w:rFonts w:ascii="Sylfaen" w:hAnsi="Sylfaen" w:cs="Sylfaen"/>
                <w:lang w:val="ka-GE"/>
              </w:rPr>
              <w:t>ან</w:t>
            </w:r>
            <w:r w:rsidR="00966C37" w:rsidRPr="00E164DC">
              <w:rPr>
                <w:rFonts w:ascii="Sylfaen" w:hAnsi="Sylfaen"/>
                <w:lang w:val="ka-GE"/>
              </w:rPr>
              <w:t xml:space="preserve"> </w:t>
            </w:r>
            <w:r w:rsidR="00966C37" w:rsidRPr="00E164DC">
              <w:rPr>
                <w:rFonts w:ascii="Sylfaen" w:hAnsi="Sylfaen" w:cs="Sylfaen"/>
                <w:lang w:val="ka-GE"/>
              </w:rPr>
              <w:t>ნებისმიერი</w:t>
            </w:r>
            <w:r w:rsidR="00966C37" w:rsidRPr="00E164DC">
              <w:rPr>
                <w:rFonts w:ascii="Sylfaen" w:hAnsi="Sylfaen"/>
                <w:lang w:val="ka-GE"/>
              </w:rPr>
              <w:t xml:space="preserve"> </w:t>
            </w:r>
            <w:r w:rsidR="00966C37" w:rsidRPr="00E164DC">
              <w:rPr>
                <w:rFonts w:ascii="Sylfaen" w:hAnsi="Sylfaen" w:cs="Sylfaen"/>
                <w:lang w:val="ka-GE"/>
              </w:rPr>
              <w:t>სხვა</w:t>
            </w:r>
            <w:r w:rsidR="00966C37" w:rsidRPr="00E164DC">
              <w:rPr>
                <w:rFonts w:ascii="Sylfaen" w:hAnsi="Sylfaen"/>
                <w:lang w:val="ka-GE"/>
              </w:rPr>
              <w:t xml:space="preserve"> </w:t>
            </w:r>
            <w:r w:rsidR="00966C37" w:rsidRPr="00E164DC">
              <w:rPr>
                <w:rFonts w:ascii="Sylfaen" w:hAnsi="Sylfaen" w:cs="Sylfaen"/>
                <w:lang w:val="ka-GE"/>
              </w:rPr>
              <w:t>საშუალებით</w:t>
            </w:r>
            <w:r w:rsidR="00966C37" w:rsidRPr="00E164DC">
              <w:rPr>
                <w:rFonts w:ascii="Sylfaen" w:hAnsi="Sylfaen"/>
                <w:lang w:val="ka-GE"/>
              </w:rPr>
              <w:t xml:space="preserve"> </w:t>
            </w:r>
            <w:r w:rsidR="00966C37" w:rsidRPr="00E164DC">
              <w:rPr>
                <w:rFonts w:ascii="Sylfaen" w:hAnsi="Sylfaen" w:cs="Sylfaen"/>
                <w:lang w:val="ka-GE"/>
              </w:rPr>
              <w:t>დაფარვა</w:t>
            </w:r>
            <w:r w:rsidR="00966C37" w:rsidRPr="00E164DC">
              <w:rPr>
                <w:rFonts w:ascii="Sylfaen" w:hAnsi="Sylfaen"/>
                <w:lang w:val="ka-GE"/>
              </w:rPr>
              <w:t>;</w:t>
            </w:r>
            <w:r w:rsidRPr="00E164DC">
              <w:rPr>
                <w:rFonts w:ascii="Sylfaen" w:hAnsi="Sylfaen"/>
                <w:lang w:val="ka-GE"/>
              </w:rPr>
              <w:t>“</w:t>
            </w:r>
          </w:p>
          <w:p w14:paraId="749D5E8E" w14:textId="77777777" w:rsidR="00966C37" w:rsidRPr="00E164DC" w:rsidRDefault="00966C37" w:rsidP="009C16ED">
            <w:pPr>
              <w:ind w:right="168"/>
              <w:jc w:val="both"/>
              <w:rPr>
                <w:rFonts w:ascii="Sylfaen" w:hAnsi="Sylfaen"/>
                <w:lang w:val="ka-GE"/>
              </w:rPr>
            </w:pPr>
          </w:p>
          <w:p w14:paraId="2D24E0B9" w14:textId="6D209E5A" w:rsidR="003257B6" w:rsidRPr="00E164DC" w:rsidRDefault="00966C37" w:rsidP="009C16ED">
            <w:pPr>
              <w:ind w:right="168"/>
              <w:jc w:val="both"/>
              <w:rPr>
                <w:rFonts w:ascii="Sylfaen" w:hAnsi="Sylfaen"/>
                <w:lang w:val="ka-GE"/>
              </w:rPr>
            </w:pPr>
            <w:r w:rsidRPr="00E164DC">
              <w:rPr>
                <w:rFonts w:ascii="Sylfaen" w:hAnsi="Sylfaen"/>
                <w:lang w:val="ka-GE"/>
              </w:rPr>
              <w:t xml:space="preserve">სახის დაფარვა </w:t>
            </w:r>
            <w:r w:rsidRPr="00E164DC">
              <w:rPr>
                <w:rFonts w:ascii="Sylfaen" w:hAnsi="Sylfaen" w:cs="Sylfaen"/>
                <w:lang w:val="ka-GE"/>
              </w:rPr>
              <w:t>ნიღბით</w:t>
            </w:r>
            <w:r w:rsidRPr="00E164DC">
              <w:rPr>
                <w:rFonts w:ascii="Sylfaen" w:hAnsi="Sylfaen"/>
                <w:lang w:val="ka-GE"/>
              </w:rPr>
              <w:t xml:space="preserve"> </w:t>
            </w:r>
            <w:r w:rsidRPr="00E164DC">
              <w:rPr>
                <w:rFonts w:ascii="Sylfaen" w:hAnsi="Sylfaen" w:cs="Sylfaen"/>
                <w:lang w:val="ka-GE"/>
              </w:rPr>
              <w:t>ან</w:t>
            </w:r>
            <w:r w:rsidRPr="00E164DC">
              <w:rPr>
                <w:rFonts w:ascii="Sylfaen" w:hAnsi="Sylfaen"/>
                <w:lang w:val="ka-GE"/>
              </w:rPr>
              <w:t xml:space="preserve"> </w:t>
            </w:r>
            <w:r w:rsidRPr="00E164DC">
              <w:rPr>
                <w:rFonts w:ascii="Sylfaen" w:hAnsi="Sylfaen" w:cs="Sylfaen"/>
                <w:lang w:val="ka-GE"/>
              </w:rPr>
              <w:t>ნებისმიერი</w:t>
            </w:r>
            <w:r w:rsidRPr="00E164DC">
              <w:rPr>
                <w:rFonts w:ascii="Sylfaen" w:hAnsi="Sylfaen"/>
                <w:lang w:val="ka-GE"/>
              </w:rPr>
              <w:t xml:space="preserve"> </w:t>
            </w:r>
            <w:r w:rsidRPr="00E164DC">
              <w:rPr>
                <w:rFonts w:ascii="Sylfaen" w:hAnsi="Sylfaen" w:cs="Sylfaen"/>
                <w:lang w:val="ka-GE"/>
              </w:rPr>
              <w:t>სხვა</w:t>
            </w:r>
            <w:r w:rsidRPr="00E164DC">
              <w:rPr>
                <w:rFonts w:ascii="Sylfaen" w:hAnsi="Sylfaen"/>
                <w:lang w:val="ka-GE"/>
              </w:rPr>
              <w:t xml:space="preserve"> </w:t>
            </w:r>
            <w:r w:rsidRPr="00E164DC">
              <w:rPr>
                <w:rFonts w:ascii="Sylfaen" w:hAnsi="Sylfaen" w:cs="Sylfaen"/>
                <w:lang w:val="ka-GE"/>
              </w:rPr>
              <w:t xml:space="preserve">საშუალებით, </w:t>
            </w:r>
            <w:r w:rsidRPr="00E164DC">
              <w:rPr>
                <w:rFonts w:ascii="Sylfaen" w:hAnsi="Sylfaen"/>
                <w:lang w:val="ka-GE"/>
              </w:rPr>
              <w:t xml:space="preserve">შეიძლება ძალიან ფართოდ განიმარტოს. ის მკაფიოდ და ცალსახად უნდა ემსახურებოდეს სამართალდამრღვევის იდენტიფიცირების ხელშეშლის მიზანს. თუ პირი რაიმე სხვა მიზნით (ჯანმრთელობის დაცვა, რელიგიური წესების დაცვა და ა.შ.) და მით უმეტეს, შეკრების ადგილიდან გეოგრაფიულად დაცილებულ ლოკაციაზე იფარავს სახეს, </w:t>
            </w:r>
            <w:r w:rsidR="00705255" w:rsidRPr="00E164DC">
              <w:rPr>
                <w:rFonts w:ascii="Sylfaen" w:hAnsi="Sylfaen"/>
                <w:lang w:val="ka-GE"/>
              </w:rPr>
              <w:t xml:space="preserve">ეს </w:t>
            </w:r>
            <w:r w:rsidRPr="00E164DC">
              <w:rPr>
                <w:rFonts w:ascii="Sylfaen" w:hAnsi="Sylfaen"/>
                <w:lang w:val="ka-GE"/>
              </w:rPr>
              <w:t>ქმედება არ უნდა ჩაითვალოს  დაფარვად.</w:t>
            </w:r>
            <w:r w:rsidR="003257B6" w:rsidRPr="00E164DC">
              <w:rPr>
                <w:rFonts w:ascii="Sylfaen" w:hAnsi="Sylfaen"/>
                <w:lang w:val="ka-GE"/>
              </w:rPr>
              <w:t xml:space="preserve"> თუმცა სასამართლოს გადაწვეტილებით, სახის დაფარვად ჩაითვალა სამედიცინო პირბადის ტარება მადლენა ჩილაჩავას და ლარა ნაჭყებიას შემთხვევაში.  </w:t>
            </w:r>
          </w:p>
          <w:p w14:paraId="0631B47A" w14:textId="2BDF851C" w:rsidR="003257B6" w:rsidRPr="00E164DC" w:rsidRDefault="003257B6" w:rsidP="009C16ED">
            <w:pPr>
              <w:ind w:right="168"/>
              <w:jc w:val="both"/>
              <w:rPr>
                <w:rFonts w:ascii="Sylfaen" w:hAnsi="Sylfaen"/>
                <w:lang w:val="ka-GE"/>
              </w:rPr>
            </w:pPr>
          </w:p>
          <w:p w14:paraId="4BAB2494" w14:textId="77807936" w:rsidR="009C16ED" w:rsidRPr="00E164DC" w:rsidRDefault="003257B6" w:rsidP="009C16ED">
            <w:pPr>
              <w:ind w:right="168"/>
              <w:jc w:val="both"/>
              <w:rPr>
                <w:rFonts w:ascii="Sylfaen" w:hAnsi="Sylfaen"/>
                <w:lang w:val="ka-GE"/>
              </w:rPr>
            </w:pPr>
            <w:r w:rsidRPr="00E164DC">
              <w:rPr>
                <w:rFonts w:ascii="Sylfaen" w:hAnsi="Sylfaen"/>
                <w:lang w:val="ka-GE"/>
              </w:rPr>
              <w:t xml:space="preserve">მოწესრიგების სამართლიანობასთან დაკავშირებით მნიშვნელოვანი განმარტება გააკეთა </w:t>
            </w:r>
            <w:r w:rsidR="003D5E15" w:rsidRPr="00E164DC">
              <w:rPr>
                <w:rFonts w:ascii="Sylfaen" w:hAnsi="Sylfaen"/>
                <w:lang w:val="ka-GE"/>
              </w:rPr>
              <w:t xml:space="preserve">ეუთოს დემოკრატიული ინსტიტუტებისა და ადამიანის უფლებების ოფისის </w:t>
            </w:r>
            <w:r w:rsidR="003D5E15" w:rsidRPr="00E164DC">
              <w:rPr>
                <w:rFonts w:ascii="Cambria Math" w:hAnsi="Cambria Math" w:cs="Cambria Math"/>
                <w:lang w:val="ka-GE"/>
              </w:rPr>
              <w:t>𝐎𝐒𝐂𝐄</w:t>
            </w:r>
            <w:r w:rsidR="003D5E15" w:rsidRPr="00E164DC">
              <w:rPr>
                <w:rFonts w:ascii="Sylfaen" w:hAnsi="Sylfaen"/>
                <w:lang w:val="ka-GE"/>
              </w:rPr>
              <w:t>/</w:t>
            </w:r>
            <w:r w:rsidR="003D5E15" w:rsidRPr="00E164DC">
              <w:rPr>
                <w:rFonts w:ascii="Cambria Math" w:hAnsi="Cambria Math" w:cs="Cambria Math"/>
                <w:lang w:val="ka-GE"/>
              </w:rPr>
              <w:t>𝐎𝐃𝐈𝐇𝐑</w:t>
            </w:r>
            <w:r w:rsidR="003D5E15" w:rsidRPr="00E164DC">
              <w:rPr>
                <w:rFonts w:ascii="Sylfaen" w:hAnsi="Sylfaen"/>
                <w:lang w:val="ka-GE"/>
              </w:rPr>
              <w:t xml:space="preserve"> </w:t>
            </w:r>
            <w:r w:rsidRPr="00E164DC">
              <w:rPr>
                <w:rFonts w:ascii="Sylfaen" w:hAnsi="Sylfaen"/>
                <w:lang w:val="ka-GE"/>
              </w:rPr>
              <w:t>-მა თავის 12 ნოემბრის დასკვნაში.  „შეკრებისას ნიღბებისა და სახის დამფარავი საშუალებების ტარება შეიძლება წარმოადგენდეს გამოხატვის ფორმას, რომელიც დაცულია სიტყვისა და შეკრების თავისუფლების უფლებებით. ეს შეიძლება გამოიყენებოდეს კონკრეტული შეხედულებების ან რელიგიური რწმენების გამოსახატავად, ასევე ინდივიდუალური დაცვის უზრუნველსაყოფად ქიმიური გამღიზიანებლების შესაძლო გამოყენების შემთხვევაში, ან ანონიმურობისთვის, რათა შეკრების მონაწილე დაცული იყოს შესაძლო შურისძიებისგან. მშვიდობიან შეკრებაზე ნიღბის ან სხვა სახის დამფარავი ნივთის ტარება არ უნდა იყოს აკრძალული. ინდივიდს არ უნდა დაეკისროს ნიღბის მოხსნის ვალდებულება, გარდა იმ შემთხვევისა, როდესაც მისი ქცევა ქმნის დაკავების ალბათობას და ამ დროს სამართალდამცავისთვის შეუძლებელია პირის იდენტიფიცირება“</w:t>
            </w:r>
            <w:r w:rsidR="008C6D88" w:rsidRPr="00E164DC">
              <w:rPr>
                <w:rFonts w:ascii="Sylfaen" w:hAnsi="Sylfaen"/>
                <w:lang w:val="ka-GE"/>
              </w:rPr>
              <w:t>.</w:t>
            </w:r>
            <w:r w:rsidRPr="00E164DC">
              <w:rPr>
                <w:rFonts w:ascii="Sylfaen" w:hAnsi="Sylfaen"/>
                <w:lang w:val="ka-GE"/>
              </w:rPr>
              <w:t xml:space="preserve"> </w:t>
            </w:r>
            <w:r w:rsidRPr="00E164DC">
              <w:rPr>
                <w:rStyle w:val="a8"/>
                <w:rFonts w:ascii="Sylfaen" w:hAnsi="Sylfaen"/>
                <w:lang w:val="ka-GE"/>
              </w:rPr>
              <w:footnoteReference w:id="29"/>
            </w:r>
          </w:p>
          <w:p w14:paraId="16B706C1" w14:textId="77777777" w:rsidR="00BF5733" w:rsidRPr="00E164DC" w:rsidRDefault="00BF5733" w:rsidP="009C16ED">
            <w:pPr>
              <w:ind w:right="168"/>
              <w:jc w:val="both"/>
              <w:rPr>
                <w:rFonts w:ascii="Sylfaen" w:hAnsi="Sylfaen"/>
                <w:lang w:val="ka-GE"/>
              </w:rPr>
            </w:pPr>
          </w:p>
          <w:p w14:paraId="663476C1" w14:textId="1B5CA177" w:rsidR="003257B6" w:rsidRPr="00E164DC" w:rsidRDefault="003257B6" w:rsidP="009C16ED">
            <w:pPr>
              <w:ind w:right="168"/>
              <w:jc w:val="both"/>
              <w:rPr>
                <w:rFonts w:ascii="Sylfaen" w:hAnsi="Sylfaen"/>
                <w:lang w:val="ka-GE"/>
              </w:rPr>
            </w:pPr>
            <w:r w:rsidRPr="00E164DC">
              <w:rPr>
                <w:rFonts w:ascii="Sylfaen" w:hAnsi="Sylfaen"/>
                <w:lang w:val="ka-GE"/>
              </w:rPr>
              <w:t>მნიშვნელოვანია, ისიც რომ სახალხო დამცველის 7 ნოემბრის განცხადების თანახმად</w:t>
            </w:r>
            <w:r w:rsidR="008C6D88" w:rsidRPr="00E164DC">
              <w:rPr>
                <w:rStyle w:val="a8"/>
                <w:rFonts w:ascii="Sylfaen" w:hAnsi="Sylfaen"/>
                <w:lang w:val="ka-GE"/>
              </w:rPr>
              <w:footnoteReference w:id="30"/>
            </w:r>
            <w:r w:rsidRPr="00E164DC">
              <w:rPr>
                <w:rFonts w:ascii="Sylfaen" w:hAnsi="Sylfaen"/>
                <w:lang w:val="ka-GE"/>
              </w:rPr>
              <w:t xml:space="preserve"> „“აპარატის მიერ კანონმდებლობისა და შესაბამისი დადგენილებების გაცნობის შედეგად გამოიკვეთა, რომ ამგვარი საქმეების განხილვისას თბილისის საქალაქო სასამართლოს მსჯელობა უწევს შეკრების თავისუფლების მრავალ ასპექტთან დაკავშირებით, რომელიც უფლებით დაცულ სფეროსა და მისი შეზღუდვის ფარგლებს უკავშირდება. ვინაიდან მსგავსი არაერთი საქმე, შესაძლოა, მომავალშიც გახდეს თბილისის საქალაქო სასამართლოს განხილვის საგანი და შესაბამისი პრაქტიკის ჩამოყალიბება ამჟამად მიღებული </w:t>
            </w:r>
            <w:r w:rsidRPr="00E164DC">
              <w:rPr>
                <w:rFonts w:ascii="Sylfaen" w:hAnsi="Sylfaen"/>
                <w:lang w:val="ka-GE"/>
              </w:rPr>
              <w:lastRenderedPageBreak/>
              <w:t xml:space="preserve">გადაწყვეტილებებით ხდება, სახალხო დამცველმა გადაწყვიტა, თბილისის საქალაქო სასამართლოსთვის სასამართლოს მეგობრის ზოგადი მოსაზრება წარედგინა. სასამართლოს მეგობრის ზოგადი მოსაზრება სათანადო უფლებრივი სტანდარტის დამკვიდრების ხელშეწყობას ემსახურება და მიემართება ყველა იმ საქმეს, რომლის ფარგლებშიც სასამართლოს მსგავს ფაქტობრივ გარემოებებზე მოუწევს მსჯელობა”. </w:t>
            </w:r>
            <w:r w:rsidR="00F92548" w:rsidRPr="00E164DC">
              <w:rPr>
                <w:rFonts w:ascii="Sylfaen" w:hAnsi="Sylfaen"/>
                <w:lang w:val="ka-GE"/>
              </w:rPr>
              <w:t xml:space="preserve"> განცხადების მიხედვით, სასამართლოს მეგობრის მოსაზრებაში ასევე განხილულია ადამიანის უფლებათა ევროპული სასამართლოს, გაეროს ადამიანის უფლებათა კომიტეტის და </w:t>
            </w:r>
            <w:bookmarkStart w:id="13" w:name="_Hlk214144385"/>
            <w:r w:rsidR="00F92548" w:rsidRPr="00E164DC">
              <w:rPr>
                <w:rFonts w:ascii="Sylfaen" w:hAnsi="Sylfaen"/>
                <w:lang w:val="ka-GE"/>
              </w:rPr>
              <w:t>ეუთოს დემოკრატიული ინსტიტუტებისა და ადამიანის უფლებების ოფისის (</w:t>
            </w:r>
            <w:r w:rsidR="00F92548" w:rsidRPr="00E164DC">
              <w:rPr>
                <w:rFonts w:ascii="Cambria Math" w:hAnsi="Cambria Math" w:cs="Cambria Math"/>
                <w:lang w:val="ka-GE"/>
              </w:rPr>
              <w:t>𝐎𝐒𝐂𝐄</w:t>
            </w:r>
            <w:r w:rsidR="00F92548" w:rsidRPr="00E164DC">
              <w:rPr>
                <w:rFonts w:ascii="Sylfaen" w:hAnsi="Sylfaen"/>
                <w:lang w:val="ka-GE"/>
              </w:rPr>
              <w:t>/</w:t>
            </w:r>
            <w:r w:rsidR="00F92548" w:rsidRPr="00E164DC">
              <w:rPr>
                <w:rFonts w:ascii="Cambria Math" w:hAnsi="Cambria Math" w:cs="Cambria Math"/>
                <w:lang w:val="ka-GE"/>
              </w:rPr>
              <w:t>𝐎𝐃𝐈𝐇𝐑</w:t>
            </w:r>
            <w:r w:rsidR="00F92548" w:rsidRPr="00E164DC">
              <w:rPr>
                <w:rFonts w:ascii="Sylfaen" w:hAnsi="Sylfaen"/>
                <w:lang w:val="ka-GE"/>
              </w:rPr>
              <w:t>)</w:t>
            </w:r>
            <w:bookmarkEnd w:id="13"/>
            <w:r w:rsidR="00F92548" w:rsidRPr="00E164DC">
              <w:rPr>
                <w:rFonts w:ascii="Sylfaen" w:hAnsi="Sylfaen"/>
                <w:lang w:val="ka-GE"/>
              </w:rPr>
              <w:t xml:space="preserve"> მიერ დადგენილი სტანდარტი. რომლის მიხედვითაც მიხედვით, “დაუშვებელია შეკრების მონაწილეების მიერ სახის დაფარვისათვის პასუხისმგებლობის დაკისრება, როცა შეკრების მონაწილეთა ქცევა არის მშვიდობიანი და საკუთარ ვინაობას არ ფარავენ, ძალადობრივი ქმედების ჩადენის თუ არსებითად საზოგადოებრივი წესრიგის ხელყოფის მიზნით.”</w:t>
            </w:r>
            <w:r w:rsidR="000D4C46" w:rsidRPr="00E164DC">
              <w:rPr>
                <w:rFonts w:ascii="Sylfaen" w:hAnsi="Sylfaen"/>
                <w:b/>
                <w:bCs/>
                <w:lang w:val="ka-GE"/>
              </w:rPr>
              <w:t xml:space="preserve"> </w:t>
            </w:r>
            <w:r w:rsidR="000D4C46" w:rsidRPr="00E164DC">
              <w:rPr>
                <w:rFonts w:ascii="Sylfaen" w:hAnsi="Sylfaen"/>
                <w:lang w:val="ka-GE"/>
              </w:rPr>
              <w:t>მსგავსი უპირობო აკრძალვა სახალხო დამცველმა უკანასკნელ საპარლამენტო ანგარიშში გააკრიტიკა და მისი გაუქმება მოითხოვ</w:t>
            </w:r>
            <w:r w:rsidR="000D4C46" w:rsidRPr="00E164DC">
              <w:rPr>
                <w:rFonts w:ascii="Sylfaen" w:hAnsi="Sylfaen" w:cs="Sylfaen"/>
                <w:lang w:val="ka-GE"/>
              </w:rPr>
              <w:t>ა.</w:t>
            </w:r>
            <w:r w:rsidR="000D4C46" w:rsidRPr="00E164DC">
              <w:rPr>
                <w:rStyle w:val="a8"/>
                <w:rFonts w:ascii="Sylfaen" w:hAnsi="Sylfaen" w:cs="Sylfaen"/>
                <w:lang w:val="ka-GE"/>
              </w:rPr>
              <w:footnoteReference w:id="31"/>
            </w:r>
          </w:p>
          <w:p w14:paraId="7018F367" w14:textId="6887646F" w:rsidR="00966C37" w:rsidRPr="00E164DC" w:rsidRDefault="003257B6" w:rsidP="009C16ED">
            <w:pPr>
              <w:ind w:right="168"/>
              <w:jc w:val="both"/>
              <w:rPr>
                <w:rFonts w:ascii="Sylfaen" w:hAnsi="Sylfaen"/>
                <w:lang w:val="ka-GE"/>
              </w:rPr>
            </w:pPr>
            <w:r w:rsidRPr="00E164DC">
              <w:rPr>
                <w:rFonts w:ascii="Sylfaen" w:hAnsi="Sylfaen"/>
                <w:lang w:val="ka-GE"/>
              </w:rPr>
              <w:t xml:space="preserve"> </w:t>
            </w:r>
          </w:p>
          <w:p w14:paraId="177124BD" w14:textId="4C2FA6BE" w:rsidR="00966C37" w:rsidRPr="00E164DC" w:rsidRDefault="00F92548" w:rsidP="009C16ED">
            <w:pPr>
              <w:ind w:right="168"/>
              <w:jc w:val="both"/>
              <w:rPr>
                <w:rFonts w:ascii="Sylfaen" w:hAnsi="Sylfaen"/>
                <w:lang w:val="ka-GE"/>
              </w:rPr>
            </w:pPr>
            <w:r w:rsidRPr="00E164DC">
              <w:rPr>
                <w:rFonts w:ascii="Sylfaen" w:hAnsi="Sylfaen"/>
                <w:lang w:val="ka-GE"/>
              </w:rPr>
              <w:t>გადამწყვეტი სტანდარტი, რომელსაც არც შინაგან საქმეთა სამინიტრო</w:t>
            </w:r>
            <w:r w:rsidR="000D4C46" w:rsidRPr="00E164DC">
              <w:rPr>
                <w:rFonts w:ascii="Sylfaen" w:hAnsi="Sylfaen"/>
                <w:lang w:val="ka-GE"/>
              </w:rPr>
              <w:t xml:space="preserve"> და არც სასამართლო</w:t>
            </w:r>
            <w:r w:rsidRPr="00E164DC">
              <w:rPr>
                <w:rFonts w:ascii="Sylfaen" w:hAnsi="Sylfaen"/>
                <w:lang w:val="ka-GE"/>
              </w:rPr>
              <w:t xml:space="preserve"> იყენებს, არის შეკრების მონაწილეთა ქცევის შეფასება. თუკი ის </w:t>
            </w:r>
            <w:r w:rsidRPr="00E164DC">
              <w:rPr>
                <w:rFonts w:ascii="Sylfaen" w:hAnsi="Sylfaen"/>
                <w:b/>
                <w:bCs/>
                <w:lang w:val="ka-GE"/>
              </w:rPr>
              <w:t xml:space="preserve">არის მშვიდობიანი და საკუთარ ვინაობას არ ფარავენ ძალადობრივი ქმედების ჩადენის თუ არსებითად საზოგადოებრივი წესრიგის ხელყოფის მიზნით </w:t>
            </w:r>
            <w:r w:rsidRPr="00E164DC">
              <w:rPr>
                <w:rFonts w:ascii="Sylfaen" w:hAnsi="Sylfaen"/>
                <w:lang w:val="ka-GE"/>
              </w:rPr>
              <w:t xml:space="preserve">პირბადის გამოყენება არ უნდა იყოს დასჯადი ქმედება. მითუმეტეს თუ გავითვალისწინებთ ისეთ არაპროპორციულ პასუხისმგებლობას, როგორიცაა ადმინისტრაციული პატიმრობა, 5000 ლარიანი ჯარიმა და სისხლის სამართლებრივი სასჯელი. </w:t>
            </w:r>
            <w:r w:rsidR="000D4C46" w:rsidRPr="00E164DC">
              <w:rPr>
                <w:rFonts w:ascii="Sylfaen" w:hAnsi="Sylfaen"/>
                <w:lang w:val="ka-GE"/>
              </w:rPr>
              <w:t xml:space="preserve"> </w:t>
            </w:r>
          </w:p>
          <w:p w14:paraId="5B1CB53E" w14:textId="0A57069E" w:rsidR="000D4C46" w:rsidRPr="00E164DC" w:rsidRDefault="000D4C46" w:rsidP="009C16ED">
            <w:pPr>
              <w:ind w:right="168"/>
              <w:jc w:val="both"/>
              <w:rPr>
                <w:rFonts w:ascii="Sylfaen" w:hAnsi="Sylfaen"/>
                <w:lang w:val="ka-GE"/>
              </w:rPr>
            </w:pPr>
          </w:p>
          <w:p w14:paraId="4DE0C7AC" w14:textId="549013C1" w:rsidR="008C6D88" w:rsidRPr="00E164DC" w:rsidRDefault="000D4C46" w:rsidP="009C16ED">
            <w:pPr>
              <w:ind w:right="168"/>
              <w:jc w:val="both"/>
              <w:rPr>
                <w:rFonts w:ascii="Sylfaen" w:hAnsi="Sylfaen"/>
                <w:lang w:val="ka-GE"/>
              </w:rPr>
            </w:pPr>
            <w:r w:rsidRPr="00E164DC">
              <w:rPr>
                <w:rFonts w:ascii="Sylfaen" w:hAnsi="Sylfaen"/>
                <w:lang w:val="ka-GE"/>
              </w:rPr>
              <w:t>როგორც, სახალხო დამცველი მიუთითითებს ასევე მნიშვნელოვანია იმის გათვალისწინება, რომ „შეკრების მონაწილეების მიერ სხვადასხვა საშუალებით სახის დაფარვას გამომხატველობითი ფუნქცია გააჩნია და იგი დაცულია შეკრებისა და გამოხატვის თავისუფლებით. აღნიშნულს  მოწმობს ადამიანის უფლებათა ევროპული სასამართლოს,</w:t>
            </w:r>
            <w:r w:rsidRPr="00E164DC">
              <w:rPr>
                <w:rStyle w:val="a8"/>
                <w:rFonts w:ascii="Sylfaen" w:hAnsi="Sylfaen"/>
                <w:lang w:val="ka-GE"/>
              </w:rPr>
              <w:footnoteReference w:id="32"/>
            </w:r>
            <w:r w:rsidRPr="00E164DC">
              <w:rPr>
                <w:rFonts w:ascii="Sylfaen" w:hAnsi="Sylfaen"/>
                <w:lang w:val="ka-GE"/>
              </w:rPr>
              <w:t xml:space="preserve"> გაეროს ადამიანის უფლებათა კომიტეტის</w:t>
            </w:r>
            <w:r w:rsidR="008C6D88" w:rsidRPr="00E164DC">
              <w:rPr>
                <w:rFonts w:ascii="Sylfaen" w:hAnsi="Sylfaen"/>
                <w:lang w:val="ka-GE"/>
              </w:rPr>
              <w:t xml:space="preserve"> </w:t>
            </w:r>
            <w:r w:rsidR="008C6D88" w:rsidRPr="00E164DC">
              <w:rPr>
                <w:rStyle w:val="a8"/>
                <w:rFonts w:ascii="Sylfaen" w:hAnsi="Sylfaen"/>
                <w:lang w:val="ka-GE"/>
              </w:rPr>
              <w:footnoteReference w:id="33"/>
            </w:r>
            <w:r w:rsidR="008C6D88" w:rsidRPr="00E164DC">
              <w:rPr>
                <w:rFonts w:ascii="Sylfaen" w:hAnsi="Sylfaen"/>
                <w:lang w:val="ka-GE"/>
              </w:rPr>
              <w:t xml:space="preserve">, </w:t>
            </w:r>
            <w:r w:rsidRPr="00E164DC">
              <w:rPr>
                <w:rFonts w:ascii="Sylfaen" w:hAnsi="Sylfaen"/>
                <w:lang w:val="ka-GE"/>
              </w:rPr>
              <w:t>აგრეთვე ეუთოს დემოკრატიული ინსტიტუტებისა და ადამიანის უფლებების ოფისისა (OSCE/ODIHR)</w:t>
            </w:r>
            <w:r w:rsidR="008C6D88" w:rsidRPr="00E164DC">
              <w:rPr>
                <w:rStyle w:val="a8"/>
                <w:rFonts w:ascii="Sylfaen" w:hAnsi="Sylfaen"/>
                <w:lang w:val="ka-GE"/>
              </w:rPr>
              <w:footnoteReference w:id="34"/>
            </w:r>
            <w:r w:rsidRPr="00E164DC">
              <w:rPr>
                <w:rFonts w:ascii="Sylfaen" w:hAnsi="Sylfaen"/>
                <w:lang w:val="ka-GE"/>
              </w:rPr>
              <w:t xml:space="preserve"> და</w:t>
            </w:r>
            <w:r w:rsidR="008C6D88" w:rsidRPr="00E164DC">
              <w:rPr>
                <w:rFonts w:ascii="Sylfaen" w:hAnsi="Sylfaen"/>
                <w:lang w:val="ka-GE"/>
              </w:rPr>
              <w:t xml:space="preserve">  </w:t>
            </w:r>
            <w:r w:rsidRPr="00E164DC">
              <w:rPr>
                <w:rFonts w:ascii="Sylfaen" w:hAnsi="Sylfaen"/>
                <w:lang w:val="ka-GE"/>
              </w:rPr>
              <w:t xml:space="preserve">ვენეციის კომისიის მიერ გაკეთებული განმარტებები. </w:t>
            </w:r>
          </w:p>
          <w:p w14:paraId="272E7B10" w14:textId="0EC47A9B" w:rsidR="008C6D88" w:rsidRPr="00E164DC" w:rsidRDefault="008C6D88" w:rsidP="009C16ED">
            <w:pPr>
              <w:ind w:right="168"/>
              <w:jc w:val="both"/>
              <w:rPr>
                <w:rFonts w:ascii="Sylfaen" w:hAnsi="Sylfaen"/>
                <w:lang w:val="ka-GE"/>
              </w:rPr>
            </w:pPr>
          </w:p>
          <w:p w14:paraId="1CD0A952" w14:textId="77777777" w:rsidR="001905CE" w:rsidRPr="00E164DC" w:rsidRDefault="008C6D88" w:rsidP="009C16ED">
            <w:pPr>
              <w:ind w:right="168"/>
              <w:jc w:val="both"/>
              <w:rPr>
                <w:rFonts w:ascii="Sylfaen" w:hAnsi="Sylfaen"/>
                <w:lang w:val="ka-GE"/>
              </w:rPr>
            </w:pPr>
            <w:r w:rsidRPr="00E164DC">
              <w:rPr>
                <w:rFonts w:ascii="Sylfaen" w:hAnsi="Sylfaen"/>
                <w:lang w:val="ka-GE"/>
              </w:rPr>
              <w:t xml:space="preserve">სახალხო დამცველი, სასამართლოს მეგობრის (Amicus Curiae) მოსაზრებში სასართლოს მიუთითებს: „იმის მიუხედავად, რომ შეკრების მონაწილეების ქცევა ფორმალურად წინააღმდეგობაში მოდის ადმინისტრაციულ სამართალდარღვევათა კოდექსის მოთხოვნასთან, სასამართლომ უნდა დაასაბუთოს, რომ პირის ადმინისტრაციულ სამართალდამრღვევად ცნობა აუცილებელია კანონმდებლობით გათვალისწინებული კონკრეტული ლეგიტიმური მიზნის, მაგალითად, საზოგადოებრივი უსაფრთხოების დასაცავად“. </w:t>
            </w:r>
            <w:r w:rsidRPr="00E164DC">
              <w:rPr>
                <w:rStyle w:val="a8"/>
                <w:rFonts w:ascii="Sylfaen" w:hAnsi="Sylfaen"/>
                <w:lang w:val="ka-GE"/>
              </w:rPr>
              <w:footnoteReference w:id="35"/>
            </w:r>
            <w:r w:rsidR="001905CE" w:rsidRPr="00E164DC">
              <w:rPr>
                <w:rFonts w:ascii="Sylfaen" w:hAnsi="Sylfaen"/>
                <w:lang w:val="ka-GE"/>
              </w:rPr>
              <w:t xml:space="preserve"> </w:t>
            </w:r>
          </w:p>
          <w:p w14:paraId="6E01C8F9" w14:textId="77777777" w:rsidR="001905CE" w:rsidRPr="00E164DC" w:rsidRDefault="001905CE" w:rsidP="009C16ED">
            <w:pPr>
              <w:ind w:right="168"/>
              <w:jc w:val="both"/>
              <w:rPr>
                <w:rFonts w:ascii="Sylfaen" w:hAnsi="Sylfaen"/>
                <w:lang w:val="ka-GE"/>
              </w:rPr>
            </w:pPr>
          </w:p>
          <w:p w14:paraId="22A04388" w14:textId="1767D75D" w:rsidR="008C6D88" w:rsidRPr="00E164DC" w:rsidRDefault="001905CE" w:rsidP="009C16ED">
            <w:pPr>
              <w:ind w:right="168"/>
              <w:jc w:val="both"/>
              <w:rPr>
                <w:rFonts w:ascii="Sylfaen" w:hAnsi="Sylfaen"/>
                <w:lang w:val="ka-GE"/>
              </w:rPr>
            </w:pPr>
            <w:r w:rsidRPr="00E164DC">
              <w:rPr>
                <w:rFonts w:ascii="Sylfaen" w:hAnsi="Sylfaen"/>
                <w:lang w:val="ka-GE"/>
              </w:rPr>
              <w:t>აღნიშნული Amicus Curiae მეტ</w:t>
            </w:r>
            <w:r w:rsidR="00705255" w:rsidRPr="00E164DC">
              <w:rPr>
                <w:rFonts w:ascii="Sylfaen" w:hAnsi="Sylfaen"/>
                <w:lang w:val="ka-GE"/>
              </w:rPr>
              <w:t>ყ</w:t>
            </w:r>
            <w:r w:rsidRPr="00E164DC">
              <w:rPr>
                <w:rFonts w:ascii="Sylfaen" w:hAnsi="Sylfaen"/>
                <w:lang w:val="ka-GE"/>
              </w:rPr>
              <w:t xml:space="preserve">ველებს იმაზე, რომ სასამართლოები ნორმას განმარტავენ ვიწროდ, მხოლოდ ფორმალური გაგებით, მისი მიზნის გააზრების გარეშე, რაც ქმნის ადამიანის კონსტიტუციური უფლების დარღვევის საფრთხეს. ხოლო მოსარჩელეების შემთხვევაში უკვე დარღვევას. </w:t>
            </w:r>
          </w:p>
          <w:p w14:paraId="45FD40B5" w14:textId="77777777" w:rsidR="008C6D88" w:rsidRPr="00E164DC" w:rsidRDefault="008C6D88" w:rsidP="009C16ED">
            <w:pPr>
              <w:ind w:right="168"/>
              <w:jc w:val="both"/>
              <w:rPr>
                <w:rFonts w:ascii="Sylfaen" w:hAnsi="Sylfaen"/>
                <w:lang w:val="ka-GE"/>
              </w:rPr>
            </w:pPr>
          </w:p>
          <w:p w14:paraId="4B2C8433" w14:textId="05BDB739" w:rsidR="00F92548" w:rsidRPr="00E164DC" w:rsidRDefault="00F92548" w:rsidP="009C16ED">
            <w:pPr>
              <w:ind w:right="168"/>
              <w:jc w:val="both"/>
              <w:rPr>
                <w:rFonts w:ascii="Sylfaen" w:hAnsi="Sylfaen"/>
                <w:color w:val="FF0000"/>
                <w:lang w:val="ka-GE"/>
              </w:rPr>
            </w:pPr>
            <w:r w:rsidRPr="00E164DC">
              <w:rPr>
                <w:rFonts w:ascii="Sylfaen" w:hAnsi="Sylfaen"/>
                <w:lang w:val="ka-GE"/>
              </w:rPr>
              <w:t xml:space="preserve">საკონსტიტუციო სასამართლომ </w:t>
            </w:r>
            <w:r w:rsidR="008C6D88" w:rsidRPr="00E164DC">
              <w:rPr>
                <w:rFonts w:ascii="Sylfaen" w:hAnsi="Sylfaen"/>
                <w:lang w:val="ka-GE"/>
              </w:rPr>
              <w:t>მნიშვნელოვანია</w:t>
            </w:r>
            <w:r w:rsidRPr="00E164DC">
              <w:rPr>
                <w:rFonts w:ascii="Sylfaen" w:hAnsi="Sylfaen"/>
                <w:lang w:val="ka-GE"/>
              </w:rPr>
              <w:t xml:space="preserve"> გაითვალისწინოს ის</w:t>
            </w:r>
            <w:r w:rsidR="008C6D88" w:rsidRPr="00E164DC">
              <w:rPr>
                <w:rFonts w:ascii="Sylfaen" w:hAnsi="Sylfaen"/>
                <w:lang w:val="ka-GE"/>
              </w:rPr>
              <w:t xml:space="preserve"> ფა</w:t>
            </w:r>
            <w:r w:rsidR="00705255" w:rsidRPr="00E164DC">
              <w:rPr>
                <w:rFonts w:ascii="Sylfaen" w:hAnsi="Sylfaen"/>
                <w:lang w:val="ka-GE"/>
              </w:rPr>
              <w:t>ქ</w:t>
            </w:r>
            <w:r w:rsidR="008C6D88" w:rsidRPr="00E164DC">
              <w:rPr>
                <w:rFonts w:ascii="Sylfaen" w:hAnsi="Sylfaen"/>
                <w:lang w:val="ka-GE"/>
              </w:rPr>
              <w:t>ტორიც</w:t>
            </w:r>
            <w:r w:rsidRPr="00E164DC">
              <w:rPr>
                <w:rFonts w:ascii="Sylfaen" w:hAnsi="Sylfaen"/>
                <w:lang w:val="ka-GE"/>
              </w:rPr>
              <w:t>, რომ კანონმდებელმა არც ერთ</w:t>
            </w:r>
            <w:r w:rsidR="008C6D88" w:rsidRPr="00E164DC">
              <w:rPr>
                <w:rFonts w:ascii="Sylfaen" w:hAnsi="Sylfaen"/>
                <w:lang w:val="ka-GE"/>
              </w:rPr>
              <w:t xml:space="preserve"> თავის</w:t>
            </w:r>
            <w:r w:rsidRPr="00E164DC">
              <w:rPr>
                <w:rFonts w:ascii="Sylfaen" w:hAnsi="Sylfaen"/>
                <w:lang w:val="ka-GE"/>
              </w:rPr>
              <w:t xml:space="preserve"> </w:t>
            </w:r>
            <w:r w:rsidRPr="00E164DC">
              <w:rPr>
                <w:rFonts w:ascii="Sylfaen" w:hAnsi="Sylfaen"/>
                <w:b/>
                <w:bCs/>
                <w:lang w:val="ka-GE"/>
              </w:rPr>
              <w:t>განმარტებით ბარათში,</w:t>
            </w:r>
            <w:r w:rsidRPr="00E164DC">
              <w:rPr>
                <w:rFonts w:ascii="Sylfaen" w:hAnsi="Sylfaen"/>
                <w:lang w:val="ka-GE"/>
              </w:rPr>
              <w:t xml:space="preserve"> არ </w:t>
            </w:r>
            <w:r w:rsidR="008C6D88" w:rsidRPr="00E164DC">
              <w:rPr>
                <w:rFonts w:ascii="Sylfaen" w:hAnsi="Sylfaen"/>
                <w:lang w:val="ka-GE"/>
              </w:rPr>
              <w:t>ჩ</w:t>
            </w:r>
            <w:r w:rsidRPr="00E164DC">
              <w:rPr>
                <w:rFonts w:ascii="Sylfaen" w:hAnsi="Sylfaen"/>
                <w:lang w:val="ka-GE"/>
              </w:rPr>
              <w:t xml:space="preserve">ათვალა საჭიროდ განემარტა, თუ რატომ რა შემთხვევაში, ან </w:t>
            </w:r>
            <w:r w:rsidRPr="00E164DC">
              <w:rPr>
                <w:rFonts w:ascii="Sylfaen" w:hAnsi="Sylfaen"/>
                <w:lang w:val="ka-GE"/>
              </w:rPr>
              <w:lastRenderedPageBreak/>
              <w:t xml:space="preserve">რა მიზნით არის სახის დაფარვა ასეთი მძიმე ქმედება რომ ის პირის პატიმრობას იწვევს. სწორედ აღნიშნული მიდგომა მეტყველებს მოწესრიგების თვითნებურ ხასიათზე. </w:t>
            </w:r>
          </w:p>
          <w:p w14:paraId="091F59C6" w14:textId="77777777" w:rsidR="00BF6AFD" w:rsidRPr="00B35DC1" w:rsidRDefault="00BF6AFD" w:rsidP="009C16ED">
            <w:pPr>
              <w:ind w:right="168"/>
              <w:jc w:val="both"/>
              <w:rPr>
                <w:rFonts w:ascii="Sylfaen" w:hAnsi="Sylfaen"/>
                <w:color w:val="FF0000"/>
                <w:sz w:val="20"/>
                <w:szCs w:val="20"/>
                <w:lang w:val="ka-GE"/>
              </w:rPr>
            </w:pPr>
          </w:p>
          <w:p w14:paraId="62DB6783" w14:textId="71C16A67" w:rsidR="00585859" w:rsidRPr="00E164DC" w:rsidRDefault="00585859" w:rsidP="009C16ED">
            <w:pPr>
              <w:autoSpaceDE w:val="0"/>
              <w:autoSpaceDN w:val="0"/>
              <w:adjustRightInd w:val="0"/>
              <w:ind w:left="1440"/>
              <w:jc w:val="both"/>
              <w:rPr>
                <w:rFonts w:ascii="Sylfaen" w:hAnsi="Sylfaen" w:cs="Calibri"/>
                <w:b/>
                <w:bCs/>
                <w:lang w:val="ka-GE"/>
              </w:rPr>
            </w:pPr>
            <w:r w:rsidRPr="00E164DC">
              <w:rPr>
                <w:rFonts w:ascii="Sylfaen" w:hAnsi="Sylfaen" w:cs="Calibri"/>
                <w:b/>
                <w:bCs/>
                <w:lang w:val="ka-GE"/>
              </w:rPr>
              <w:t>2.</w:t>
            </w:r>
            <w:r w:rsidR="00974164" w:rsidRPr="00E164DC">
              <w:rPr>
                <w:rFonts w:ascii="Sylfaen" w:hAnsi="Sylfaen" w:cs="Calibri"/>
                <w:b/>
                <w:bCs/>
                <w:lang w:val="ka-GE"/>
              </w:rPr>
              <w:t>5</w:t>
            </w:r>
            <w:r w:rsidRPr="00E164DC">
              <w:rPr>
                <w:rFonts w:ascii="Sylfaen" w:hAnsi="Sylfaen" w:cs="Calibri"/>
                <w:b/>
                <w:bCs/>
                <w:lang w:val="ka-GE"/>
              </w:rPr>
              <w:t>. მსუსხავი ეფექტი</w:t>
            </w:r>
          </w:p>
          <w:p w14:paraId="241BEB68" w14:textId="77777777" w:rsidR="00FD004E" w:rsidRPr="00E164DC" w:rsidRDefault="00FD004E" w:rsidP="009C16ED">
            <w:pPr>
              <w:autoSpaceDE w:val="0"/>
              <w:autoSpaceDN w:val="0"/>
              <w:adjustRightInd w:val="0"/>
              <w:ind w:left="1440"/>
              <w:jc w:val="both"/>
              <w:rPr>
                <w:rFonts w:ascii="Sylfaen" w:hAnsi="Sylfaen" w:cs="Calibri"/>
                <w:b/>
                <w:bCs/>
                <w:lang w:val="ka-GE"/>
              </w:rPr>
            </w:pPr>
          </w:p>
          <w:p w14:paraId="1AC99033" w14:textId="679F08D0" w:rsidR="00585859" w:rsidRPr="00E164DC" w:rsidRDefault="00585859" w:rsidP="009C16ED">
            <w:pPr>
              <w:ind w:right="-18"/>
              <w:jc w:val="both"/>
              <w:rPr>
                <w:rFonts w:ascii="Sylfaen" w:hAnsi="Sylfaen"/>
                <w:lang w:val="ka-GE"/>
              </w:rPr>
            </w:pPr>
            <w:r w:rsidRPr="00E164DC">
              <w:rPr>
                <w:rFonts w:ascii="Sylfaen" w:hAnsi="Sylfaen"/>
                <w:lang w:val="ka"/>
              </w:rPr>
              <w:t>განსახილველ შემთხვევაში, იმდენად აშკარად იკვეთება სადავო ნორმების მიღების რეალური მოტივაცია (</w:t>
            </w:r>
            <w:r w:rsidRPr="00E164DC">
              <w:rPr>
                <w:rFonts w:ascii="Sylfaen" w:hAnsi="Sylfaen"/>
                <w:lang w:val="ka-GE"/>
              </w:rPr>
              <w:t>მოქალაქეების</w:t>
            </w:r>
            <w:r w:rsidRPr="00E164DC">
              <w:rPr>
                <w:rFonts w:ascii="Sylfaen" w:hAnsi="Sylfaen"/>
                <w:lang w:val="ka"/>
              </w:rPr>
              <w:t xml:space="preserve"> კრიტიკული/არასასურველი აზრის ჩახშობა), რომ გაუმართლებელი იქნებოდა სადავო რეგულირების შედეგად მოსარჩელე</w:t>
            </w:r>
            <w:r w:rsidRPr="00E164DC">
              <w:rPr>
                <w:rFonts w:ascii="Sylfaen" w:hAnsi="Sylfaen"/>
                <w:lang w:val="ka-GE"/>
              </w:rPr>
              <w:t xml:space="preserve">ების და ზოგადად მოქალაქეების </w:t>
            </w:r>
            <w:r w:rsidRPr="00E164DC">
              <w:rPr>
                <w:rFonts w:ascii="Sylfaen" w:hAnsi="Sylfaen"/>
                <w:lang w:val="ka"/>
              </w:rPr>
              <w:t>გამოხატვის თავისუფლება</w:t>
            </w:r>
            <w:r w:rsidRPr="00E164DC">
              <w:rPr>
                <w:rFonts w:ascii="Sylfaen" w:hAnsi="Sylfaen"/>
                <w:lang w:val="ka-GE"/>
              </w:rPr>
              <w:t>სა და</w:t>
            </w:r>
            <w:r w:rsidRPr="00E164DC">
              <w:rPr>
                <w:rFonts w:ascii="Sylfaen" w:hAnsi="Sylfaen"/>
                <w:lang w:val="ka"/>
              </w:rPr>
              <w:t xml:space="preserve"> </w:t>
            </w:r>
            <w:r w:rsidRPr="00E164DC">
              <w:rPr>
                <w:rFonts w:ascii="Sylfaen" w:hAnsi="Sylfaen"/>
                <w:lang w:val="ka-GE"/>
              </w:rPr>
              <w:t xml:space="preserve">შეკრების თავისუფლებაზე </w:t>
            </w:r>
            <w:r w:rsidRPr="00E164DC">
              <w:rPr>
                <w:rFonts w:ascii="Sylfaen" w:hAnsi="Sylfaen"/>
                <w:lang w:val="ka"/>
              </w:rPr>
              <w:t xml:space="preserve">„მსუსხავი ეფექტის“ </w:t>
            </w:r>
            <w:r w:rsidRPr="00E164DC">
              <w:rPr>
                <w:rFonts w:ascii="Sylfaen" w:hAnsi="Sylfaen"/>
                <w:lang w:val="ka-GE"/>
              </w:rPr>
              <w:t>უგულებელყოფა</w:t>
            </w:r>
            <w:r w:rsidRPr="00E164DC">
              <w:rPr>
                <w:rFonts w:ascii="Sylfaen" w:hAnsi="Sylfaen"/>
                <w:lang w:val="ka"/>
              </w:rPr>
              <w:t xml:space="preserve">. </w:t>
            </w:r>
            <w:r w:rsidR="00272683" w:rsidRPr="00E164DC">
              <w:rPr>
                <w:rFonts w:ascii="Sylfaen" w:hAnsi="Sylfaen"/>
                <w:lang w:val="ka-GE"/>
              </w:rPr>
              <w:t>აღნიშულ ეფექტის სიძლიერეს არ მალავს კანონმდებელი. უფრო მეტიც, პირდაპირ საუბრობს კანონის მსუსხავ ეფექტზე.</w:t>
            </w:r>
            <w:r w:rsidR="00E356B3" w:rsidRPr="00E164DC">
              <w:rPr>
                <w:rStyle w:val="a8"/>
                <w:rFonts w:ascii="Sylfaen" w:hAnsi="Sylfaen"/>
                <w:lang w:val="ka-GE"/>
              </w:rPr>
              <w:footnoteReference w:id="36"/>
            </w:r>
            <w:r w:rsidR="00272683" w:rsidRPr="00E164DC">
              <w:rPr>
                <w:rFonts w:ascii="Sylfaen" w:hAnsi="Sylfaen"/>
                <w:lang w:val="ka-GE"/>
              </w:rPr>
              <w:t xml:space="preserve"> </w:t>
            </w:r>
          </w:p>
          <w:p w14:paraId="2CD867F2" w14:textId="77777777" w:rsidR="00585859" w:rsidRPr="00E164DC" w:rsidRDefault="00585859" w:rsidP="009C16ED">
            <w:pPr>
              <w:ind w:right="-18"/>
              <w:jc w:val="both"/>
              <w:rPr>
                <w:rFonts w:ascii="Sylfaen" w:hAnsi="Sylfaen"/>
                <w:lang w:val="ka"/>
              </w:rPr>
            </w:pPr>
          </w:p>
          <w:p w14:paraId="41ADC6E0" w14:textId="77777777" w:rsidR="00585859" w:rsidRPr="00E164DC" w:rsidRDefault="00585859" w:rsidP="009C16ED">
            <w:pPr>
              <w:ind w:right="-18"/>
              <w:jc w:val="both"/>
              <w:rPr>
                <w:rFonts w:ascii="Sylfaen" w:hAnsi="Sylfaen"/>
                <w:lang w:val="ka-GE"/>
              </w:rPr>
            </w:pPr>
            <w:r w:rsidRPr="00E164DC">
              <w:rPr>
                <w:rFonts w:ascii="Sylfaen" w:hAnsi="Sylfaen"/>
                <w:lang w:val="ka"/>
              </w:rPr>
              <w:t>აღნიშნულზე მიუთითებს აღმასრულებელი ხელისუფლების ხელთ არსებული ცალკეული საკანონმდებლო მექანიზმების უკონტროლო და რეპრესიული ბუნება</w:t>
            </w:r>
            <w:r w:rsidRPr="00E164DC">
              <w:rPr>
                <w:rFonts w:ascii="Sylfaen" w:hAnsi="Sylfaen"/>
                <w:lang w:val="ka-GE"/>
              </w:rPr>
              <w:t xml:space="preserve">. </w:t>
            </w:r>
            <w:r w:rsidRPr="00E164DC">
              <w:rPr>
                <w:rFonts w:ascii="Sylfaen" w:hAnsi="Sylfaen"/>
                <w:lang w:val="ka"/>
              </w:rPr>
              <w:t xml:space="preserve"> შესაბამისად, ყველა </w:t>
            </w:r>
            <w:r w:rsidRPr="00E164DC">
              <w:rPr>
                <w:rFonts w:ascii="Sylfaen" w:hAnsi="Sylfaen"/>
                <w:lang w:val="ka-GE"/>
              </w:rPr>
              <w:t>დასახელებული გარემოება, ერთობლიობაში, იძლევა გონივრული დასკვნის საფუძველს, რომ სადავო რეგულირებას ექნება „მსუსხავი ეფექტი“ მოსარჩელეთა გამოხატვისა და შეკრების თავისუფლებაზე.</w:t>
            </w:r>
          </w:p>
          <w:p w14:paraId="42B35924" w14:textId="3174E982" w:rsidR="00585859" w:rsidRPr="00E164DC" w:rsidRDefault="00585859" w:rsidP="009C16ED">
            <w:pPr>
              <w:ind w:right="-18"/>
              <w:jc w:val="both"/>
              <w:rPr>
                <w:rFonts w:ascii="Sylfaen" w:hAnsi="Sylfaen"/>
                <w:lang w:val="ka-GE"/>
              </w:rPr>
            </w:pPr>
            <w:r w:rsidRPr="00E164DC">
              <w:rPr>
                <w:rFonts w:ascii="Sylfaen" w:hAnsi="Sylfaen"/>
                <w:lang w:val="ka-GE"/>
              </w:rPr>
              <w:t>საერთო ჯამში</w:t>
            </w:r>
            <w:r w:rsidR="00822968" w:rsidRPr="00E164DC">
              <w:rPr>
                <w:rFonts w:ascii="Sylfaen" w:hAnsi="Sylfaen"/>
                <w:lang w:val="ka-GE"/>
              </w:rPr>
              <w:t>,</w:t>
            </w:r>
            <w:r w:rsidRPr="00E164DC">
              <w:rPr>
                <w:rFonts w:ascii="Sylfaen" w:hAnsi="Sylfaen"/>
                <w:lang w:val="ka-GE"/>
              </w:rPr>
              <w:t xml:space="preserve"> კონსტიტუციურ სარჩელში უკვე დასაბუთდა, რომ სადავო ნორმების რეალური მიზანი არის მხოლოდ კრიტიკული და არასასურველი აზრის გამოხატვის  ჩახშობა. ამასთან, სადავო ნორმებით შექმნილმა რეპრესიულმა მექანიზმები იწვევს არამხოლოდ მშვიდობიანი შეკრების უფლების შეზღუდვას, არამედ დევნას აზრისა და მისი გამოხატვის გამო, რასაც საქართველოს კონსტიტუციის მე-17 მუხლის პირველი პუნქტის მე-2 წინადადება დაუშვებლად აცხადებს. </w:t>
            </w:r>
          </w:p>
          <w:p w14:paraId="6D2EFFFC" w14:textId="22B6937A" w:rsidR="00E356B3" w:rsidRPr="00E164DC" w:rsidRDefault="00E356B3" w:rsidP="009C16ED">
            <w:pPr>
              <w:ind w:right="-18"/>
              <w:jc w:val="both"/>
              <w:rPr>
                <w:rFonts w:ascii="Sylfaen" w:hAnsi="Sylfaen"/>
                <w:lang w:val="ka"/>
              </w:rPr>
            </w:pPr>
          </w:p>
          <w:p w14:paraId="51446A83" w14:textId="1E0E73AF" w:rsidR="00E356B3" w:rsidRPr="00E164DC" w:rsidRDefault="00E356B3" w:rsidP="009C16ED">
            <w:pPr>
              <w:jc w:val="both"/>
              <w:rPr>
                <w:rFonts w:ascii="Sylfaen" w:hAnsi="Sylfaen"/>
                <w:lang w:val="ka-GE"/>
              </w:rPr>
            </w:pPr>
            <w:r w:rsidRPr="00E164DC">
              <w:rPr>
                <w:rFonts w:ascii="Sylfaen" w:hAnsi="Sylfaen"/>
                <w:lang w:val="ka-GE"/>
              </w:rPr>
              <w:t xml:space="preserve">ამ </w:t>
            </w:r>
            <w:r w:rsidR="000D4C46" w:rsidRPr="00E164DC">
              <w:rPr>
                <w:rFonts w:ascii="Sylfaen" w:hAnsi="Sylfaen"/>
                <w:lang w:val="ka-GE"/>
              </w:rPr>
              <w:t>ეფექტზე</w:t>
            </w:r>
            <w:r w:rsidRPr="00E164DC">
              <w:rPr>
                <w:rFonts w:ascii="Sylfaen" w:hAnsi="Sylfaen"/>
                <w:lang w:val="ka-GE"/>
              </w:rPr>
              <w:t xml:space="preserve"> პირდაპირ მიუთითებს </w:t>
            </w:r>
            <w:r w:rsidR="00863D11" w:rsidRPr="00E164DC">
              <w:rPr>
                <w:rFonts w:ascii="Sylfaen" w:hAnsi="Sylfaen"/>
                <w:lang w:val="ka-GE"/>
              </w:rPr>
              <w:t xml:space="preserve">ეუთოს დემოკრატიული ინსტიტუტებისა და ადამიანის უფლებების ოფისის </w:t>
            </w:r>
            <w:r w:rsidR="00863D11" w:rsidRPr="00E164DC">
              <w:rPr>
                <w:rFonts w:ascii="Cambria Math" w:hAnsi="Cambria Math" w:cs="Cambria Math"/>
                <w:lang w:val="ka-GE"/>
              </w:rPr>
              <w:t>𝐎𝐒𝐂𝐄</w:t>
            </w:r>
            <w:r w:rsidR="00863D11" w:rsidRPr="00E164DC">
              <w:rPr>
                <w:rFonts w:ascii="Sylfaen" w:hAnsi="Sylfaen"/>
                <w:lang w:val="ka-GE"/>
              </w:rPr>
              <w:t>/</w:t>
            </w:r>
            <w:r w:rsidR="00863D11" w:rsidRPr="00E164DC">
              <w:rPr>
                <w:rFonts w:ascii="Cambria Math" w:hAnsi="Cambria Math" w:cs="Cambria Math"/>
                <w:lang w:val="ka-GE"/>
              </w:rPr>
              <w:t xml:space="preserve">𝐎𝐃𝐈𝐇𝐑 </w:t>
            </w:r>
            <w:r w:rsidRPr="00E164DC">
              <w:rPr>
                <w:rFonts w:ascii="Sylfaen" w:hAnsi="Sylfaen"/>
                <w:lang w:val="ka-GE"/>
              </w:rPr>
              <w:t>თავის დასკვნაში</w:t>
            </w:r>
            <w:r w:rsidR="00863D11" w:rsidRPr="00E164DC">
              <w:rPr>
                <w:rFonts w:ascii="Sylfaen" w:hAnsi="Sylfaen"/>
                <w:lang w:val="ka-GE"/>
              </w:rPr>
              <w:t>:</w:t>
            </w:r>
            <w:r w:rsidRPr="00E164DC">
              <w:rPr>
                <w:rFonts w:ascii="Sylfaen" w:hAnsi="Sylfaen"/>
                <w:lang w:val="ka-GE"/>
              </w:rPr>
              <w:t xml:space="preserve"> „სანქციების ბუნება და სიმკაცრე, მათ შორის იმ ქცევაზე დაწესებული, რომელიც გარკვეულ საზოგადოებრივ წესრიგის დარღვევას მოიცავს,  არის მნიშვნელოვანი ფაქტორი კონკრეტული შეზღუდვების აუცილებლობისა და პროპორციულობის შეფასებისას. შეკრებების დროს არასაჭირო ან არაპროპორციულად მკაცრმა სანქციებმა შეიძლება ხელი შეუშალოს სხვდასხვა ღონისძიების ჩატარებას და გამოიწვიოს “მსუსხავი ეფექტი“, რომელიც მონაწილეებს შეკრებაზე დასწრებისგან თავს შეაკავებინებს”.</w:t>
            </w:r>
            <w:r w:rsidRPr="00E164DC">
              <w:rPr>
                <w:rStyle w:val="a8"/>
                <w:rFonts w:ascii="Sylfaen" w:hAnsi="Sylfaen"/>
              </w:rPr>
              <w:footnoteReference w:id="37"/>
            </w:r>
          </w:p>
          <w:p w14:paraId="4673F9BA" w14:textId="77777777" w:rsidR="00585859" w:rsidRPr="00E164DC" w:rsidRDefault="00585859" w:rsidP="00585859">
            <w:pPr>
              <w:ind w:right="-18"/>
              <w:jc w:val="both"/>
              <w:rPr>
                <w:rFonts w:ascii="Sylfaen" w:hAnsi="Sylfaen"/>
                <w:lang w:val="ka"/>
              </w:rPr>
            </w:pPr>
          </w:p>
          <w:p w14:paraId="756F84C7" w14:textId="0FEFA99A" w:rsidR="00585859" w:rsidRPr="00E164DC" w:rsidRDefault="00585859" w:rsidP="009C16ED">
            <w:pPr>
              <w:jc w:val="both"/>
              <w:rPr>
                <w:rFonts w:ascii="Sylfaen" w:hAnsi="Sylfaen"/>
                <w:lang w:val="ka-GE"/>
              </w:rPr>
            </w:pPr>
            <w:r w:rsidRPr="00E164DC">
              <w:rPr>
                <w:rFonts w:ascii="Sylfaen" w:hAnsi="Sylfaen"/>
                <w:lang w:val="ka-GE"/>
              </w:rPr>
              <w:t>ამრიგად, სადავო ნორმებს აქვთ „მსუსხავი ეფექტი” არამხოლოდ მშვიდობიანი შეკრების უფლებაზე (21-ე მუხლის პირველი პუნქტი), არამედ  გამოხატვის თავისუფლებაზე, რაც მიუთითებს საქართველოს კონსტიტუციის მე-17 მუხლის პირველი, მე-2 და მე-5 პუნქტებით დაცული უფლებაში ჩარევაზე</w:t>
            </w:r>
            <w:r w:rsidR="00272683" w:rsidRPr="00E164DC">
              <w:rPr>
                <w:rFonts w:ascii="Sylfaen" w:hAnsi="Sylfaen"/>
                <w:lang w:val="ka-GE"/>
              </w:rPr>
              <w:t xml:space="preserve">. მითუმეტეს იმ პირობებში, </w:t>
            </w:r>
            <w:r w:rsidR="00272683" w:rsidRPr="00E164DC">
              <w:rPr>
                <w:rStyle w:val="cf01"/>
                <w:rFonts w:ascii="Sylfaen" w:hAnsi="Sylfaen"/>
                <w:sz w:val="22"/>
                <w:szCs w:val="22"/>
                <w:lang w:val="ka-GE"/>
              </w:rPr>
              <w:t>როცა ნორმის გამოყენების პრაქტიკა არ იძლევა ზუსტ პასუხებს და როცა ნებისმიერი მოქმედება საპროტესტ</w:t>
            </w:r>
            <w:r w:rsidR="00ED5405" w:rsidRPr="00E164DC">
              <w:rPr>
                <w:rStyle w:val="cf01"/>
                <w:rFonts w:ascii="Sylfaen" w:hAnsi="Sylfaen"/>
                <w:sz w:val="22"/>
                <w:szCs w:val="22"/>
                <w:lang w:val="ka-GE"/>
              </w:rPr>
              <w:t>ო</w:t>
            </w:r>
            <w:r w:rsidR="00272683" w:rsidRPr="00E164DC">
              <w:rPr>
                <w:rStyle w:val="cf01"/>
                <w:rFonts w:ascii="Sylfaen" w:hAnsi="Sylfaen"/>
                <w:sz w:val="22"/>
                <w:szCs w:val="22"/>
                <w:lang w:val="ka-GE"/>
              </w:rPr>
              <w:t xml:space="preserve"> აქციის პროცესში შეიძლება მიჩნეულ იქნეს გადაკეტვად, კიდევ უფრო მაღალია მსუსხავი ეფექტი</w:t>
            </w:r>
            <w:r w:rsidR="00705255" w:rsidRPr="00E164DC">
              <w:rPr>
                <w:rStyle w:val="cf01"/>
                <w:rFonts w:ascii="Sylfaen" w:hAnsi="Sylfaen"/>
                <w:sz w:val="22"/>
                <w:szCs w:val="22"/>
                <w:lang w:val="ka-GE"/>
              </w:rPr>
              <w:t>.</w:t>
            </w:r>
          </w:p>
          <w:p w14:paraId="2F0927ED" w14:textId="77777777" w:rsidR="00585859" w:rsidRPr="00B35DC1" w:rsidRDefault="00585859" w:rsidP="00585859">
            <w:pPr>
              <w:autoSpaceDE w:val="0"/>
              <w:autoSpaceDN w:val="0"/>
              <w:adjustRightInd w:val="0"/>
              <w:spacing w:line="276" w:lineRule="auto"/>
              <w:ind w:left="1440"/>
              <w:jc w:val="both"/>
              <w:rPr>
                <w:rFonts w:ascii="Sylfaen" w:hAnsi="Sylfaen" w:cs="Calibri"/>
                <w:sz w:val="20"/>
                <w:szCs w:val="20"/>
                <w:lang w:val="ka-GE"/>
              </w:rPr>
            </w:pPr>
          </w:p>
          <w:p w14:paraId="12D43C95" w14:textId="77777777" w:rsidR="00790201" w:rsidRPr="00B35DC1" w:rsidRDefault="00790201" w:rsidP="00696DEE">
            <w:pPr>
              <w:autoSpaceDE w:val="0"/>
              <w:autoSpaceDN w:val="0"/>
              <w:adjustRightInd w:val="0"/>
              <w:jc w:val="both"/>
              <w:rPr>
                <w:rFonts w:ascii="Sylfaen" w:hAnsi="Sylfaen" w:cs="Calibri"/>
                <w:sz w:val="20"/>
                <w:szCs w:val="20"/>
                <w:lang w:val="ka-GE"/>
              </w:rPr>
            </w:pPr>
          </w:p>
          <w:p w14:paraId="671EF9B6" w14:textId="49AB7490" w:rsidR="008C0662" w:rsidRPr="00E164DC" w:rsidRDefault="00D52711" w:rsidP="009C16ED">
            <w:pPr>
              <w:ind w:left="720" w:right="-18"/>
              <w:jc w:val="both"/>
              <w:rPr>
                <w:rFonts w:ascii="Sylfaen" w:hAnsi="Sylfaen"/>
                <w:b/>
                <w:bCs/>
                <w:lang w:val="ka-GE"/>
              </w:rPr>
            </w:pPr>
            <w:r w:rsidRPr="00E164DC">
              <w:rPr>
                <w:rFonts w:ascii="Sylfaen" w:hAnsi="Sylfaen"/>
                <w:b/>
                <w:bCs/>
                <w:lang w:val="ka-GE"/>
              </w:rPr>
              <w:t>3</w:t>
            </w:r>
            <w:r w:rsidR="008C0662" w:rsidRPr="00E164DC">
              <w:rPr>
                <w:rFonts w:ascii="Sylfaen" w:hAnsi="Sylfaen"/>
                <w:b/>
                <w:bCs/>
                <w:lang w:val="ka-GE"/>
              </w:rPr>
              <w:t>. სასარჩელო მოთხოვნა</w:t>
            </w:r>
          </w:p>
          <w:p w14:paraId="56D28BF6" w14:textId="61CF4215" w:rsidR="005D048C" w:rsidRPr="00ED5405" w:rsidRDefault="005D048C" w:rsidP="009C16ED">
            <w:pPr>
              <w:spacing w:before="100" w:beforeAutospacing="1" w:after="100" w:afterAutospacing="1"/>
              <w:jc w:val="both"/>
              <w:rPr>
                <w:rFonts w:ascii="Sylfaen" w:eastAsia="Times New Roman" w:hAnsi="Sylfaen" w:cs="Times New Roman"/>
                <w:lang w:val="ka-GE" w:eastAsia="de-DE"/>
              </w:rPr>
            </w:pPr>
            <w:r w:rsidRPr="00ED5405">
              <w:rPr>
                <w:rFonts w:ascii="Sylfaen" w:eastAsia="Times New Roman" w:hAnsi="Sylfaen" w:cs="Times New Roman"/>
                <w:lang w:val="ka-GE" w:eastAsia="de-DE"/>
              </w:rPr>
              <w:t xml:space="preserve">რადგან სარჩელში დასახელებული ფაქტებით და დასაბუთებით დასტურდება, რომ სადავო ნორმები მოსარჩლეებისთვის, </w:t>
            </w:r>
            <w:r w:rsidR="006B2C75" w:rsidRPr="00ED5405">
              <w:rPr>
                <w:rFonts w:ascii="Sylfaen" w:eastAsia="Times New Roman" w:hAnsi="Sylfaen" w:cs="Times New Roman"/>
                <w:lang w:val="ka-GE" w:eastAsia="de-DE"/>
              </w:rPr>
              <w:t xml:space="preserve">ისევე </w:t>
            </w:r>
            <w:r w:rsidRPr="00ED5405">
              <w:rPr>
                <w:rFonts w:ascii="Sylfaen" w:eastAsia="Times New Roman" w:hAnsi="Sylfaen" w:cs="Times New Roman"/>
                <w:lang w:val="ka-GE" w:eastAsia="de-DE"/>
              </w:rPr>
              <w:t xml:space="preserve"> როგორც იმ მოქალაქისთვის რომლებსაც უკვე შეეხო მათი მოქმედება და </w:t>
            </w:r>
            <w:r w:rsidRPr="00ED5405">
              <w:rPr>
                <w:rFonts w:ascii="Sylfaen" w:eastAsia="Times New Roman" w:hAnsi="Sylfaen" w:cs="Times New Roman"/>
                <w:lang w:val="ka-GE" w:eastAsia="de-DE"/>
              </w:rPr>
              <w:lastRenderedPageBreak/>
              <w:t xml:space="preserve">ყოველდღიურად ეხება ან მომავალში შეეხება (და ამასთანავე აქვს მსუსხავი ეფექტი) , თანმდევად ზღუდავს შეკრების უფლებას </w:t>
            </w:r>
          </w:p>
          <w:p w14:paraId="30F7A968" w14:textId="0327F0D9" w:rsidR="005D048C" w:rsidRPr="00ED5405" w:rsidRDefault="005D048C" w:rsidP="009C16ED">
            <w:pPr>
              <w:spacing w:before="100" w:beforeAutospacing="1" w:after="100" w:afterAutospacing="1"/>
              <w:jc w:val="both"/>
              <w:rPr>
                <w:rFonts w:ascii="Sylfaen" w:hAnsi="Sylfaen"/>
                <w:lang w:val="ka-GE"/>
              </w:rPr>
            </w:pPr>
            <w:r w:rsidRPr="00ED5405">
              <w:rPr>
                <w:rFonts w:ascii="Sylfaen" w:eastAsia="Times New Roman" w:hAnsi="Sylfaen" w:cs="Times New Roman"/>
                <w:b/>
                <w:bCs/>
                <w:lang w:val="ka-GE" w:eastAsia="de-DE"/>
              </w:rPr>
              <w:t xml:space="preserve">არაკონსტიტუციურად იქნეს ცნობილი </w:t>
            </w:r>
            <w:r w:rsidRPr="00ED5405">
              <w:rPr>
                <w:rFonts w:ascii="Sylfaen" w:hAnsi="Sylfaen"/>
                <w:b/>
                <w:bCs/>
                <w:lang w:val="ka-GE"/>
              </w:rPr>
              <w:t>საქართველოს კონსტიტუციის მე-9 მუხლის მე-2 პუნქტთან და კონსტიტუციის 21-ე მუხლის პირველ პუნქტთან მიმართებით:</w:t>
            </w:r>
            <w:r w:rsidRPr="00ED5405">
              <w:rPr>
                <w:rFonts w:ascii="Sylfaen" w:hAnsi="Sylfaen"/>
                <w:lang w:val="ka-GE"/>
              </w:rPr>
              <w:t xml:space="preserve"> </w:t>
            </w:r>
          </w:p>
          <w:p w14:paraId="6E19CE44" w14:textId="5F371DC6" w:rsidR="005D048C" w:rsidRPr="00ED5405" w:rsidRDefault="005D048C" w:rsidP="009C16ED">
            <w:pPr>
              <w:pStyle w:val="a5"/>
              <w:numPr>
                <w:ilvl w:val="0"/>
                <w:numId w:val="33"/>
              </w:numPr>
              <w:rPr>
                <w:rFonts w:ascii="Sylfaen" w:hAnsi="Sylfaen"/>
                <w:lang w:val="ka-GE"/>
              </w:rPr>
            </w:pPr>
            <w:bookmarkStart w:id="14" w:name="_Hlk195391756"/>
            <w:r w:rsidRPr="00ED5405">
              <w:rPr>
                <w:rFonts w:ascii="Sylfaen" w:hAnsi="Sylfaen"/>
                <w:lang w:val="ka-GE"/>
              </w:rPr>
              <w:t>საქართველოს ადმინისტრაციულ სამართალდარღვევათა კოდექსის</w:t>
            </w:r>
            <w:r w:rsidRPr="00ED5405">
              <w:rPr>
                <w:rFonts w:ascii="Sylfaen" w:hAnsi="Sylfaen"/>
                <w:b/>
                <w:bCs/>
                <w:lang w:val="ka-GE"/>
              </w:rPr>
              <w:t xml:space="preserve"> 174</w:t>
            </w:r>
            <w:r w:rsidRPr="00ED5405">
              <w:rPr>
                <w:rFonts w:ascii="Sylfaen" w:hAnsi="Sylfaen"/>
                <w:b/>
                <w:bCs/>
                <w:vertAlign w:val="superscript"/>
                <w:lang w:val="ka-GE"/>
              </w:rPr>
              <w:t xml:space="preserve">1 </w:t>
            </w:r>
            <w:r w:rsidRPr="00ED5405">
              <w:rPr>
                <w:rFonts w:ascii="Sylfaen" w:hAnsi="Sylfaen"/>
                <w:b/>
                <w:bCs/>
                <w:lang w:val="ka-GE"/>
              </w:rPr>
              <w:t xml:space="preserve"> მუხლის შეკრების ან მანიფესტაციის ორგანიზებისა და ჩატარების წესის დარღვევა. </w:t>
            </w:r>
            <w:r w:rsidRPr="00ED5405">
              <w:rPr>
                <w:rFonts w:ascii="Sylfaen" w:hAnsi="Sylfaen"/>
                <w:lang w:val="ka-GE"/>
              </w:rPr>
              <w:t xml:space="preserve">ნაწილი 10. </w:t>
            </w:r>
          </w:p>
          <w:p w14:paraId="5FE30408" w14:textId="32C80ADB" w:rsidR="005D048C" w:rsidRPr="00ED5405" w:rsidRDefault="005D048C" w:rsidP="009C16ED">
            <w:pPr>
              <w:pStyle w:val="a5"/>
              <w:ind w:right="168"/>
              <w:jc w:val="both"/>
              <w:rPr>
                <w:rFonts w:ascii="Sylfaen" w:hAnsi="Sylfaen"/>
                <w:b/>
                <w:bCs/>
                <w:lang w:val="ka-GE"/>
              </w:rPr>
            </w:pPr>
            <w:r w:rsidRPr="00ED5405">
              <w:rPr>
                <w:rFonts w:ascii="Sylfaen" w:hAnsi="Sylfaen"/>
                <w:lang w:val="ka-GE"/>
              </w:rPr>
              <w:t>„შეკრებებისა და მანიფესტაციების შესახებ“ საქართველოს კანონის მე-11 მუხლის მე-2 პუნქტის „ა2 “, „გ“, „ე“ და „ვ“ ქვეპუნქტებითა და 11</w:t>
            </w:r>
            <w:r w:rsidRPr="00ED5405">
              <w:rPr>
                <w:rFonts w:ascii="Sylfaen" w:hAnsi="Sylfaen"/>
                <w:vertAlign w:val="superscript"/>
                <w:lang w:val="ka-GE"/>
              </w:rPr>
              <w:t>1</w:t>
            </w:r>
            <w:r w:rsidRPr="00ED5405">
              <w:rPr>
                <w:rFonts w:ascii="Sylfaen" w:hAnsi="Sylfaen"/>
                <w:lang w:val="ka-GE"/>
              </w:rPr>
              <w:t xml:space="preserve"> მუხლით გათვალისწინებული ნორმების დარღვევა – გამოიწვევს ადმინისტრაციულ პატიმრობას 15 დღემდე ვადით - </w:t>
            </w:r>
            <w:r w:rsidRPr="00ED5405">
              <w:rPr>
                <w:rFonts w:ascii="Sylfaen" w:hAnsi="Sylfaen"/>
                <w:b/>
                <w:bCs/>
                <w:lang w:val="ka-GE"/>
              </w:rPr>
              <w:t>მოქმედი რედაქცია</w:t>
            </w:r>
          </w:p>
          <w:p w14:paraId="3981DA42" w14:textId="008AEA11" w:rsidR="005D048C" w:rsidRPr="00ED5405" w:rsidRDefault="005D048C" w:rsidP="009C16ED">
            <w:pPr>
              <w:pStyle w:val="a5"/>
              <w:numPr>
                <w:ilvl w:val="0"/>
                <w:numId w:val="33"/>
              </w:numPr>
              <w:ind w:right="168"/>
              <w:jc w:val="both"/>
              <w:rPr>
                <w:rFonts w:ascii="Sylfaen" w:hAnsi="Sylfaen"/>
                <w:lang w:val="ka-GE"/>
              </w:rPr>
            </w:pPr>
            <w:r w:rsidRPr="00ED5405">
              <w:rPr>
                <w:rFonts w:ascii="Sylfaen" w:hAnsi="Sylfaen"/>
                <w:lang w:val="ka-GE"/>
              </w:rPr>
              <w:t>საქართველოს ადმინისტრაციულ სამართალდარღვევათა კოდექსის 174</w:t>
            </w:r>
            <w:r w:rsidR="00ED5405" w:rsidRPr="00ED5405">
              <w:rPr>
                <w:rFonts w:ascii="Sylfaen" w:hAnsi="Sylfaen"/>
                <w:vertAlign w:val="superscript"/>
                <w:lang w:val="ka-GE"/>
              </w:rPr>
              <w:t>1</w:t>
            </w:r>
            <w:r w:rsidRPr="00ED5405">
              <w:rPr>
                <w:rFonts w:ascii="Sylfaen" w:hAnsi="Sylfaen"/>
                <w:lang w:val="ka-GE"/>
              </w:rPr>
              <w:t xml:space="preserve"> მუხლის ნაწილი 4: შეკრების ან მანიფესტაციის ორგანიზებისა და ჩატარების წესის დარღვევა. </w:t>
            </w:r>
            <w:r w:rsidRPr="00ED5405">
              <w:rPr>
                <w:rFonts w:ascii="Sylfaen" w:hAnsi="Sylfaen"/>
                <w:b/>
                <w:bCs/>
                <w:lang w:val="ka-GE"/>
              </w:rPr>
              <w:t>2025 წლის 16 ოქტომბრამდე მოქმედი რედაქცია</w:t>
            </w:r>
            <w:r w:rsidRPr="00ED5405">
              <w:rPr>
                <w:rFonts w:ascii="Sylfaen" w:hAnsi="Sylfaen"/>
                <w:lang w:val="ka-GE"/>
              </w:rPr>
              <w:t>. 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„ა1“ და „ა2“ ქვეპუნქტებისა) და 111 მუხლით გათვალისწინებული ნორმების დარღვევა – 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w:t>
            </w:r>
          </w:p>
          <w:bookmarkEnd w:id="14"/>
          <w:p w14:paraId="5851B08C" w14:textId="02CB22C9" w:rsidR="005D048C" w:rsidRPr="00ED5405" w:rsidRDefault="005D048C" w:rsidP="009C16ED">
            <w:pPr>
              <w:pStyle w:val="a5"/>
              <w:numPr>
                <w:ilvl w:val="0"/>
                <w:numId w:val="33"/>
              </w:numPr>
              <w:ind w:right="168"/>
              <w:rPr>
                <w:rFonts w:ascii="Sylfaen" w:hAnsi="Sylfaen"/>
                <w:lang w:val="ka-GE"/>
              </w:rPr>
            </w:pPr>
            <w:r w:rsidRPr="00ED5405">
              <w:rPr>
                <w:rFonts w:ascii="Sylfaen" w:hAnsi="Sylfaen" w:cs="Sylfaen"/>
                <w:b/>
                <w:bCs/>
                <w:color w:val="333333"/>
                <w:shd w:val="clear" w:color="auto" w:fill="FFFFFF"/>
                <w:lang w:val="ka-GE"/>
              </w:rPr>
              <w:t>საქართველოს</w:t>
            </w:r>
            <w:r w:rsidRPr="00ED5405">
              <w:rPr>
                <w:rFonts w:ascii="11" w:hAnsi="11" w:cs="Helvetica"/>
                <w:b/>
                <w:bCs/>
                <w:color w:val="333333"/>
                <w:shd w:val="clear" w:color="auto" w:fill="FFFFFF"/>
                <w:lang w:val="ka-GE"/>
              </w:rPr>
              <w:t xml:space="preserve"> </w:t>
            </w:r>
            <w:r w:rsidRPr="00ED5405">
              <w:rPr>
                <w:rFonts w:ascii="Sylfaen" w:hAnsi="Sylfaen" w:cs="Sylfaen"/>
                <w:b/>
                <w:bCs/>
                <w:color w:val="333333"/>
                <w:shd w:val="clear" w:color="auto" w:fill="FFFFFF"/>
                <w:lang w:val="ka-GE"/>
              </w:rPr>
              <w:t>სისხლის</w:t>
            </w:r>
            <w:r w:rsidRPr="00ED5405">
              <w:rPr>
                <w:rFonts w:ascii="11" w:hAnsi="11" w:cs="Helvetica"/>
                <w:b/>
                <w:bCs/>
                <w:color w:val="333333"/>
                <w:shd w:val="clear" w:color="auto" w:fill="FFFFFF"/>
                <w:lang w:val="ka-GE"/>
              </w:rPr>
              <w:t xml:space="preserve"> </w:t>
            </w:r>
            <w:r w:rsidRPr="00ED5405">
              <w:rPr>
                <w:rFonts w:ascii="Sylfaen" w:hAnsi="Sylfaen" w:cs="Sylfaen"/>
                <w:b/>
                <w:bCs/>
                <w:color w:val="333333"/>
                <w:shd w:val="clear" w:color="auto" w:fill="FFFFFF"/>
                <w:lang w:val="ka-GE"/>
              </w:rPr>
              <w:t>სამართლის</w:t>
            </w:r>
            <w:r w:rsidRPr="00ED5405">
              <w:rPr>
                <w:rFonts w:ascii="11" w:hAnsi="11" w:cs="Helvetica"/>
                <w:b/>
                <w:bCs/>
                <w:color w:val="333333"/>
                <w:shd w:val="clear" w:color="auto" w:fill="FFFFFF"/>
                <w:lang w:val="ka-GE"/>
              </w:rPr>
              <w:t xml:space="preserve"> </w:t>
            </w:r>
            <w:r w:rsidRPr="00ED5405">
              <w:rPr>
                <w:rFonts w:ascii="Sylfaen" w:hAnsi="Sylfaen" w:cs="Sylfaen"/>
                <w:b/>
                <w:bCs/>
                <w:color w:val="333333"/>
                <w:shd w:val="clear" w:color="auto" w:fill="FFFFFF"/>
                <w:lang w:val="ka-GE"/>
              </w:rPr>
              <w:t>კოდექსის</w:t>
            </w:r>
            <w:r w:rsidRPr="00ED5405">
              <w:rPr>
                <w:rFonts w:ascii="11" w:hAnsi="11" w:cs="Sylfaen"/>
                <w:b/>
                <w:bCs/>
                <w:color w:val="333333"/>
                <w:shd w:val="clear" w:color="auto" w:fill="FFFFFF"/>
                <w:lang w:val="ka-GE"/>
              </w:rPr>
              <w:t xml:space="preserve"> </w:t>
            </w:r>
            <w:r w:rsidRPr="00ED5405">
              <w:rPr>
                <w:rFonts w:ascii="11" w:hAnsi="11" w:cs="Calibri"/>
                <w:b/>
                <w:bCs/>
                <w:lang w:val="ka-GE"/>
              </w:rPr>
              <w:t>„</w:t>
            </w:r>
            <w:r w:rsidRPr="00ED5405">
              <w:rPr>
                <w:rFonts w:ascii="Sylfaen" w:hAnsi="Sylfaen" w:cs="Sylfaen"/>
                <w:b/>
                <w:bCs/>
                <w:lang w:val="ka-GE"/>
              </w:rPr>
              <w:t>მუხლი</w:t>
            </w:r>
            <w:r w:rsidRPr="00ED5405">
              <w:rPr>
                <w:rFonts w:ascii="11" w:hAnsi="11" w:cs="Calibri"/>
                <w:b/>
                <w:bCs/>
                <w:lang w:val="ka-GE"/>
              </w:rPr>
              <w:t xml:space="preserve"> 347. </w:t>
            </w:r>
            <w:r w:rsidRPr="00ED5405">
              <w:rPr>
                <w:rFonts w:ascii="Sylfaen" w:hAnsi="Sylfaen" w:cs="Sylfaen"/>
                <w:b/>
                <w:bCs/>
                <w:lang w:val="ka-GE"/>
              </w:rPr>
              <w:t>შეკრების</w:t>
            </w:r>
            <w:r w:rsidRPr="00ED5405">
              <w:rPr>
                <w:rFonts w:ascii="11" w:hAnsi="11" w:cs="Calibri"/>
                <w:b/>
                <w:bCs/>
                <w:lang w:val="ka-GE"/>
              </w:rPr>
              <w:t xml:space="preserve"> </w:t>
            </w:r>
            <w:r w:rsidRPr="00ED5405">
              <w:rPr>
                <w:rFonts w:ascii="Sylfaen" w:hAnsi="Sylfaen" w:cs="Sylfaen"/>
                <w:b/>
                <w:bCs/>
                <w:lang w:val="ka-GE"/>
              </w:rPr>
              <w:t>ან</w:t>
            </w:r>
            <w:r w:rsidRPr="00ED5405">
              <w:rPr>
                <w:rFonts w:ascii="11" w:hAnsi="11" w:cs="Calibri"/>
                <w:b/>
                <w:bCs/>
                <w:lang w:val="ka-GE"/>
              </w:rPr>
              <w:t xml:space="preserve"> </w:t>
            </w:r>
            <w:r w:rsidRPr="00ED5405">
              <w:rPr>
                <w:rFonts w:ascii="Sylfaen" w:hAnsi="Sylfaen" w:cs="Sylfaen"/>
                <w:b/>
                <w:bCs/>
                <w:lang w:val="ka-GE"/>
              </w:rPr>
              <w:t>მანიფესტაციის</w:t>
            </w:r>
            <w:r w:rsidRPr="00ED5405">
              <w:rPr>
                <w:rFonts w:ascii="11" w:hAnsi="11" w:cs="Calibri"/>
                <w:b/>
                <w:bCs/>
                <w:lang w:val="ka-GE"/>
              </w:rPr>
              <w:t xml:space="preserve"> </w:t>
            </w:r>
            <w:r w:rsidRPr="00ED5405">
              <w:rPr>
                <w:rFonts w:ascii="Sylfaen" w:hAnsi="Sylfaen" w:cs="Sylfaen"/>
                <w:b/>
                <w:bCs/>
                <w:lang w:val="ka-GE"/>
              </w:rPr>
              <w:t>ჩატარების</w:t>
            </w:r>
            <w:r w:rsidRPr="00ED5405">
              <w:rPr>
                <w:rFonts w:ascii="11" w:hAnsi="11" w:cs="Calibri"/>
                <w:b/>
                <w:bCs/>
                <w:lang w:val="ka-GE"/>
              </w:rPr>
              <w:t xml:space="preserve"> </w:t>
            </w:r>
            <w:r w:rsidRPr="00ED5405">
              <w:rPr>
                <w:rFonts w:ascii="Sylfaen" w:hAnsi="Sylfaen" w:cs="Sylfaen"/>
                <w:b/>
                <w:bCs/>
                <w:lang w:val="ka-GE"/>
              </w:rPr>
              <w:t>წესის</w:t>
            </w:r>
            <w:r w:rsidRPr="00ED5405">
              <w:rPr>
                <w:rFonts w:ascii="11" w:hAnsi="11" w:cs="Calibri"/>
                <w:b/>
                <w:bCs/>
                <w:lang w:val="ka-GE"/>
              </w:rPr>
              <w:t xml:space="preserve"> </w:t>
            </w:r>
            <w:r w:rsidRPr="00ED5405">
              <w:rPr>
                <w:rFonts w:ascii="Sylfaen" w:hAnsi="Sylfaen" w:cs="Sylfaen"/>
                <w:b/>
                <w:bCs/>
                <w:lang w:val="ka-GE"/>
              </w:rPr>
              <w:t>დარღვევა</w:t>
            </w:r>
            <w:r w:rsidR="0031231B" w:rsidRPr="00ED5405">
              <w:rPr>
                <w:rFonts w:ascii="Sylfaen" w:hAnsi="Sylfaen" w:cs="Sylfaen"/>
                <w:b/>
                <w:bCs/>
                <w:lang w:val="ka-GE"/>
              </w:rPr>
              <w:t>:</w:t>
            </w:r>
          </w:p>
          <w:p w14:paraId="5BF07BA1" w14:textId="77777777" w:rsidR="0031231B" w:rsidRDefault="005D048C" w:rsidP="009C16ED">
            <w:pPr>
              <w:pStyle w:val="a5"/>
              <w:ind w:right="168"/>
              <w:jc w:val="both"/>
              <w:rPr>
                <w:rFonts w:cs="Calibri"/>
                <w:lang w:val="ka-GE"/>
              </w:rPr>
            </w:pPr>
            <w:r w:rsidRPr="005D048C">
              <w:rPr>
                <w:rFonts w:ascii="Sylfaen" w:hAnsi="Sylfaen" w:cs="Sylfaen"/>
                <w:b/>
                <w:bCs/>
                <w:lang w:val="ka-GE"/>
              </w:rPr>
              <w:t xml:space="preserve"> </w:t>
            </w:r>
            <w:r w:rsidRPr="005D048C">
              <w:rPr>
                <w:rFonts w:ascii="11" w:hAnsi="11" w:cs="Calibri"/>
              </w:rPr>
              <w:t xml:space="preserve">1. </w:t>
            </w:r>
            <w:r w:rsidRPr="005D048C">
              <w:rPr>
                <w:rFonts w:ascii="Sylfaen" w:hAnsi="Sylfaen" w:cs="Sylfaen"/>
              </w:rPr>
              <w:t>საქართველოს</w:t>
            </w:r>
            <w:r w:rsidRPr="005D048C">
              <w:rPr>
                <w:rFonts w:ascii="11" w:hAnsi="11" w:cs="Calibri"/>
              </w:rPr>
              <w:t xml:space="preserve"> </w:t>
            </w:r>
            <w:r w:rsidRPr="005D048C">
              <w:rPr>
                <w:rFonts w:ascii="Sylfaen" w:hAnsi="Sylfaen" w:cs="Sylfaen"/>
              </w:rPr>
              <w:t>ადმინისტრაციულ</w:t>
            </w:r>
            <w:r w:rsidRPr="005D048C">
              <w:rPr>
                <w:rFonts w:ascii="11" w:hAnsi="11" w:cs="Calibri"/>
              </w:rPr>
              <w:t xml:space="preserve"> </w:t>
            </w:r>
            <w:r w:rsidRPr="005D048C">
              <w:rPr>
                <w:rFonts w:ascii="Sylfaen" w:hAnsi="Sylfaen" w:cs="Sylfaen"/>
              </w:rPr>
              <w:t>სამართალდარღვევათა</w:t>
            </w:r>
            <w:r w:rsidRPr="005D048C">
              <w:rPr>
                <w:rFonts w:ascii="11" w:hAnsi="11" w:cs="Calibri"/>
              </w:rPr>
              <w:t xml:space="preserve"> </w:t>
            </w:r>
            <w:r w:rsidRPr="005D048C">
              <w:rPr>
                <w:rFonts w:ascii="Sylfaen" w:hAnsi="Sylfaen" w:cs="Sylfaen"/>
              </w:rPr>
              <w:t>კოდექსის</w:t>
            </w:r>
            <w:r w:rsidRPr="005D048C">
              <w:rPr>
                <w:rFonts w:ascii="11" w:hAnsi="11" w:cs="Calibri"/>
              </w:rPr>
              <w:t xml:space="preserve"> 174</w:t>
            </w:r>
            <w:r w:rsidRPr="005D048C">
              <w:rPr>
                <w:rFonts w:ascii="11" w:hAnsi="11" w:cs="Times New Roman"/>
              </w:rPr>
              <w:t>​</w:t>
            </w:r>
            <w:r w:rsidRPr="005D048C">
              <w:rPr>
                <w:rFonts w:ascii="11" w:hAnsi="11" w:cs="Times New Roman"/>
                <w:vertAlign w:val="superscript"/>
                <w:lang w:val="ka-GE"/>
              </w:rPr>
              <w:t>1</w:t>
            </w:r>
            <w:r w:rsidRPr="005D048C">
              <w:rPr>
                <w:rFonts w:ascii="11" w:hAnsi="11" w:cs="Calibri"/>
              </w:rPr>
              <w:t xml:space="preserve"> </w:t>
            </w:r>
            <w:r w:rsidRPr="005D048C">
              <w:rPr>
                <w:rFonts w:ascii="Sylfaen" w:hAnsi="Sylfaen" w:cs="Sylfaen"/>
              </w:rPr>
              <w:t>მუხლის</w:t>
            </w:r>
            <w:r w:rsidRPr="005D048C">
              <w:rPr>
                <w:rFonts w:ascii="11" w:hAnsi="11" w:cs="Calibri"/>
              </w:rPr>
              <w:t xml:space="preserve"> </w:t>
            </w:r>
            <w:r w:rsidRPr="005D048C">
              <w:rPr>
                <w:rFonts w:ascii="Sylfaen" w:hAnsi="Sylfaen" w:cs="Sylfaen"/>
              </w:rPr>
              <w:t>მე</w:t>
            </w:r>
            <w:r w:rsidRPr="005D048C">
              <w:rPr>
                <w:rFonts w:ascii="11" w:hAnsi="11" w:cs="Calibri"/>
              </w:rPr>
              <w:t xml:space="preserve">-9 </w:t>
            </w:r>
            <w:r w:rsidRPr="005D048C">
              <w:rPr>
                <w:rFonts w:ascii="Sylfaen" w:hAnsi="Sylfaen" w:cs="Sylfaen"/>
              </w:rPr>
              <w:t>ან</w:t>
            </w:r>
            <w:r w:rsidRPr="005D048C">
              <w:rPr>
                <w:rFonts w:ascii="11" w:hAnsi="11" w:cs="Calibri"/>
              </w:rPr>
              <w:t xml:space="preserve"> </w:t>
            </w:r>
            <w:r w:rsidRPr="005D048C">
              <w:rPr>
                <w:rFonts w:ascii="Sylfaen" w:hAnsi="Sylfaen" w:cs="Sylfaen"/>
              </w:rPr>
              <w:t>მე</w:t>
            </w:r>
            <w:r w:rsidRPr="005D048C">
              <w:rPr>
                <w:rFonts w:ascii="11" w:hAnsi="11" w:cs="Calibri"/>
              </w:rPr>
              <w:t xml:space="preserve">-10 </w:t>
            </w:r>
            <w:r w:rsidRPr="005D048C">
              <w:rPr>
                <w:rFonts w:ascii="Sylfaen" w:hAnsi="Sylfaen" w:cs="Sylfaen"/>
              </w:rPr>
              <w:t>ნაწილით</w:t>
            </w:r>
            <w:r w:rsidRPr="005D048C">
              <w:rPr>
                <w:rFonts w:ascii="11" w:hAnsi="11" w:cs="Calibri"/>
              </w:rPr>
              <w:t xml:space="preserve"> </w:t>
            </w:r>
            <w:r w:rsidRPr="005D048C">
              <w:rPr>
                <w:rFonts w:ascii="Sylfaen" w:hAnsi="Sylfaen" w:cs="Sylfaen"/>
              </w:rPr>
              <w:t>გათვალისწინებული</w:t>
            </w:r>
            <w:r w:rsidRPr="005D048C">
              <w:rPr>
                <w:rFonts w:ascii="11" w:hAnsi="11" w:cs="Calibri"/>
              </w:rPr>
              <w:t xml:space="preserve"> </w:t>
            </w:r>
            <w:r w:rsidRPr="005D048C">
              <w:rPr>
                <w:rFonts w:ascii="Sylfaen" w:hAnsi="Sylfaen" w:cs="Sylfaen"/>
              </w:rPr>
              <w:t>ადმინისტრაციული</w:t>
            </w:r>
            <w:r w:rsidRPr="005D048C">
              <w:rPr>
                <w:rFonts w:ascii="11" w:hAnsi="11" w:cs="Calibri"/>
              </w:rPr>
              <w:t xml:space="preserve"> </w:t>
            </w:r>
            <w:r w:rsidRPr="005D048C">
              <w:rPr>
                <w:rFonts w:ascii="Sylfaen" w:hAnsi="Sylfaen" w:cs="Sylfaen"/>
              </w:rPr>
              <w:t>სამართალდარღვევის</w:t>
            </w:r>
            <w:r w:rsidRPr="005D048C">
              <w:rPr>
                <w:rFonts w:ascii="11" w:hAnsi="11" w:cs="Calibri"/>
              </w:rPr>
              <w:t xml:space="preserve"> </w:t>
            </w:r>
            <w:proofErr w:type="gramStart"/>
            <w:r w:rsidRPr="005D048C">
              <w:rPr>
                <w:rFonts w:ascii="Sylfaen" w:hAnsi="Sylfaen" w:cs="Sylfaen"/>
              </w:rPr>
              <w:t>ჩადენისთვის</w:t>
            </w:r>
            <w:r w:rsidRPr="005D048C">
              <w:rPr>
                <w:rFonts w:ascii="11" w:hAnsi="11" w:cs="Calibri"/>
              </w:rPr>
              <w:t xml:space="preserve"> </w:t>
            </w:r>
            <w:r w:rsidRPr="005D048C">
              <w:rPr>
                <w:rFonts w:ascii="11" w:hAnsi="11" w:cs="Calibri"/>
                <w:lang w:val="ka-GE"/>
              </w:rPr>
              <w:t xml:space="preserve"> </w:t>
            </w:r>
            <w:r w:rsidRPr="005D048C">
              <w:rPr>
                <w:rFonts w:ascii="Sylfaen" w:hAnsi="Sylfaen" w:cs="Sylfaen"/>
              </w:rPr>
              <w:t>ადმინისტრაციულსახდელდადებული</w:t>
            </w:r>
            <w:proofErr w:type="gramEnd"/>
            <w:r w:rsidRPr="005D048C">
              <w:rPr>
                <w:rFonts w:ascii="11" w:hAnsi="11" w:cs="Calibri"/>
              </w:rPr>
              <w:t xml:space="preserve"> </w:t>
            </w:r>
            <w:r w:rsidRPr="005D048C">
              <w:rPr>
                <w:rFonts w:ascii="Sylfaen" w:hAnsi="Sylfaen" w:cs="Sylfaen"/>
              </w:rPr>
              <w:t>პირის</w:t>
            </w:r>
            <w:r w:rsidRPr="005D048C">
              <w:rPr>
                <w:rFonts w:ascii="11" w:hAnsi="11" w:cs="Calibri"/>
              </w:rPr>
              <w:t xml:space="preserve"> </w:t>
            </w:r>
            <w:r w:rsidRPr="005D048C">
              <w:rPr>
                <w:rFonts w:ascii="Sylfaen" w:hAnsi="Sylfaen" w:cs="Sylfaen"/>
              </w:rPr>
              <w:t>მიერ</w:t>
            </w:r>
            <w:r w:rsidRPr="005D048C">
              <w:rPr>
                <w:rFonts w:ascii="11" w:hAnsi="11" w:cs="Calibri"/>
              </w:rPr>
              <w:t xml:space="preserve"> </w:t>
            </w:r>
            <w:r w:rsidRPr="005D048C">
              <w:rPr>
                <w:rFonts w:ascii="Sylfaen" w:hAnsi="Sylfaen" w:cs="Sylfaen"/>
              </w:rPr>
              <w:t>იმავე</w:t>
            </w:r>
            <w:r w:rsidRPr="005D048C">
              <w:rPr>
                <w:rFonts w:ascii="11" w:hAnsi="11" w:cs="Calibri"/>
              </w:rPr>
              <w:t xml:space="preserve"> </w:t>
            </w:r>
            <w:r w:rsidRPr="005D048C">
              <w:rPr>
                <w:rFonts w:ascii="Sylfaen" w:hAnsi="Sylfaen" w:cs="Sylfaen"/>
              </w:rPr>
              <w:t>ნაწილებით</w:t>
            </w:r>
            <w:r w:rsidRPr="005D048C">
              <w:rPr>
                <w:rFonts w:ascii="11" w:hAnsi="11" w:cs="Calibri"/>
              </w:rPr>
              <w:t xml:space="preserve"> </w:t>
            </w:r>
            <w:r w:rsidRPr="005D048C">
              <w:rPr>
                <w:rFonts w:ascii="Sylfaen" w:hAnsi="Sylfaen" w:cs="Sylfaen"/>
              </w:rPr>
              <w:t>განსაზღვრული</w:t>
            </w:r>
            <w:r w:rsidRPr="005D048C">
              <w:rPr>
                <w:rFonts w:ascii="11" w:hAnsi="11" w:cs="Calibri"/>
              </w:rPr>
              <w:t xml:space="preserve"> </w:t>
            </w:r>
            <w:r w:rsidRPr="005D048C">
              <w:rPr>
                <w:rFonts w:ascii="Sylfaen" w:hAnsi="Sylfaen" w:cs="Sylfaen"/>
              </w:rPr>
              <w:t>რომელიმე</w:t>
            </w:r>
            <w:r w:rsidRPr="005D048C">
              <w:rPr>
                <w:rFonts w:ascii="11" w:hAnsi="11" w:cs="Calibri"/>
              </w:rPr>
              <w:t xml:space="preserve"> </w:t>
            </w:r>
            <w:r w:rsidRPr="005D048C">
              <w:rPr>
                <w:rFonts w:ascii="Sylfaen" w:hAnsi="Sylfaen" w:cs="Sylfaen"/>
              </w:rPr>
              <w:t>ქმედების</w:t>
            </w:r>
            <w:r w:rsidRPr="005D048C">
              <w:rPr>
                <w:rFonts w:ascii="11" w:hAnsi="11" w:cs="Calibri"/>
              </w:rPr>
              <w:t xml:space="preserve"> </w:t>
            </w:r>
            <w:r w:rsidRPr="005D048C">
              <w:rPr>
                <w:rFonts w:ascii="Sylfaen" w:hAnsi="Sylfaen" w:cs="Sylfaen"/>
              </w:rPr>
              <w:t>ჩადენა</w:t>
            </w:r>
            <w:r w:rsidRPr="005D048C">
              <w:rPr>
                <w:rFonts w:ascii="11" w:hAnsi="11" w:cs="Calibri"/>
              </w:rPr>
              <w:t xml:space="preserve"> −</w:t>
            </w:r>
            <w:r w:rsidRPr="005D048C">
              <w:rPr>
                <w:rFonts w:ascii="11" w:hAnsi="11" w:cs="Calibri"/>
                <w:lang w:val="ka-GE"/>
              </w:rPr>
              <w:t xml:space="preserve"> </w:t>
            </w:r>
            <w:r w:rsidRPr="005D048C">
              <w:rPr>
                <w:rFonts w:ascii="Sylfaen" w:hAnsi="Sylfaen" w:cs="Sylfaen"/>
              </w:rPr>
              <w:t>ისჯება</w:t>
            </w:r>
            <w:r w:rsidRPr="005D048C">
              <w:rPr>
                <w:rFonts w:ascii="11" w:hAnsi="11" w:cs="Calibri"/>
              </w:rPr>
              <w:t xml:space="preserve"> </w:t>
            </w:r>
            <w:r w:rsidRPr="005D048C">
              <w:rPr>
                <w:rFonts w:ascii="Sylfaen" w:hAnsi="Sylfaen" w:cs="Sylfaen"/>
              </w:rPr>
              <w:t>თავისუფლების</w:t>
            </w:r>
            <w:r w:rsidRPr="005D048C">
              <w:rPr>
                <w:rFonts w:ascii="11" w:hAnsi="11" w:cs="Calibri"/>
              </w:rPr>
              <w:t xml:space="preserve"> </w:t>
            </w:r>
            <w:r w:rsidRPr="005D048C">
              <w:rPr>
                <w:rFonts w:ascii="Sylfaen" w:hAnsi="Sylfaen" w:cs="Sylfaen"/>
              </w:rPr>
              <w:t>აღკვეთით</w:t>
            </w:r>
            <w:r w:rsidRPr="005D048C">
              <w:rPr>
                <w:rFonts w:ascii="11" w:hAnsi="11" w:cs="Calibri"/>
              </w:rPr>
              <w:t xml:space="preserve"> </w:t>
            </w:r>
            <w:r w:rsidRPr="005D048C">
              <w:rPr>
                <w:rFonts w:ascii="Sylfaen" w:hAnsi="Sylfaen" w:cs="Sylfaen"/>
              </w:rPr>
              <w:t>ვადით</w:t>
            </w:r>
            <w:r w:rsidRPr="005D048C">
              <w:rPr>
                <w:rFonts w:ascii="11" w:hAnsi="11" w:cs="Calibri"/>
              </w:rPr>
              <w:t xml:space="preserve"> </w:t>
            </w:r>
            <w:r w:rsidRPr="005D048C">
              <w:rPr>
                <w:rFonts w:ascii="Sylfaen" w:hAnsi="Sylfaen" w:cs="Sylfaen"/>
              </w:rPr>
              <w:t>ერთ</w:t>
            </w:r>
            <w:r w:rsidRPr="005D048C">
              <w:rPr>
                <w:rFonts w:ascii="11" w:hAnsi="11" w:cs="Calibri"/>
              </w:rPr>
              <w:t xml:space="preserve"> </w:t>
            </w:r>
            <w:r w:rsidRPr="005D048C">
              <w:rPr>
                <w:rFonts w:ascii="Sylfaen" w:hAnsi="Sylfaen" w:cs="Sylfaen"/>
              </w:rPr>
              <w:t>წლამდე</w:t>
            </w:r>
            <w:r w:rsidRPr="005D048C">
              <w:rPr>
                <w:rFonts w:ascii="11" w:hAnsi="11" w:cs="Calibri"/>
              </w:rPr>
              <w:t>.</w:t>
            </w:r>
            <w:r>
              <w:rPr>
                <w:rFonts w:cs="Calibri"/>
                <w:lang w:val="ka-GE"/>
              </w:rPr>
              <w:t xml:space="preserve"> </w:t>
            </w:r>
          </w:p>
          <w:p w14:paraId="321E5516" w14:textId="77777777" w:rsidR="00E356B3" w:rsidRDefault="005D048C" w:rsidP="009C16ED">
            <w:pPr>
              <w:pStyle w:val="a5"/>
              <w:ind w:right="168"/>
              <w:rPr>
                <w:rFonts w:ascii="Sylfaen" w:hAnsi="Sylfaen" w:cs="Sylfaen"/>
                <w:lang w:val="ka-GE"/>
              </w:rPr>
            </w:pPr>
            <w:r w:rsidRPr="008A6F55">
              <w:rPr>
                <w:rFonts w:ascii="11" w:hAnsi="11" w:cs="Calibri"/>
              </w:rPr>
              <w:t xml:space="preserve">2. </w:t>
            </w:r>
            <w:r w:rsidRPr="008A6F55">
              <w:rPr>
                <w:rFonts w:ascii="Sylfaen" w:hAnsi="Sylfaen" w:cs="Sylfaen"/>
              </w:rPr>
              <w:t>იგივე</w:t>
            </w:r>
            <w:r w:rsidRPr="008A6F55">
              <w:rPr>
                <w:rFonts w:ascii="11" w:hAnsi="11" w:cs="Calibri"/>
              </w:rPr>
              <w:t xml:space="preserve"> </w:t>
            </w:r>
            <w:r w:rsidRPr="008A6F55">
              <w:rPr>
                <w:rFonts w:ascii="Sylfaen" w:hAnsi="Sylfaen" w:cs="Sylfaen"/>
              </w:rPr>
              <w:t>ქმედება</w:t>
            </w:r>
            <w:r w:rsidRPr="008A6F55">
              <w:rPr>
                <w:rFonts w:ascii="11" w:hAnsi="11" w:cs="Calibri"/>
              </w:rPr>
              <w:t xml:space="preserve">, </w:t>
            </w:r>
            <w:r w:rsidRPr="008A6F55">
              <w:rPr>
                <w:rFonts w:ascii="Sylfaen" w:hAnsi="Sylfaen" w:cs="Sylfaen"/>
              </w:rPr>
              <w:t>ჩადენილი</w:t>
            </w:r>
            <w:r w:rsidRPr="008A6F55">
              <w:rPr>
                <w:rFonts w:ascii="11" w:hAnsi="11" w:cs="Calibri"/>
              </w:rPr>
              <w:t xml:space="preserve"> </w:t>
            </w:r>
            <w:r w:rsidRPr="008A6F55">
              <w:rPr>
                <w:rFonts w:ascii="Sylfaen" w:hAnsi="Sylfaen" w:cs="Sylfaen"/>
              </w:rPr>
              <w:t>არაერთგზის</w:t>
            </w:r>
            <w:r w:rsidRPr="008A6F55">
              <w:rPr>
                <w:rFonts w:ascii="11" w:hAnsi="11" w:cs="Calibri"/>
              </w:rPr>
              <w:t>, −</w:t>
            </w:r>
            <w:r w:rsidRPr="008A6F55">
              <w:rPr>
                <w:rFonts w:ascii="11" w:hAnsi="11" w:cs="Calibri"/>
                <w:lang w:val="ka-GE"/>
              </w:rPr>
              <w:t xml:space="preserve"> </w:t>
            </w:r>
            <w:r w:rsidRPr="008A6F55">
              <w:rPr>
                <w:rFonts w:ascii="Sylfaen" w:hAnsi="Sylfaen" w:cs="Sylfaen"/>
              </w:rPr>
              <w:t>ისჯება</w:t>
            </w:r>
            <w:r w:rsidRPr="008A6F55">
              <w:rPr>
                <w:rFonts w:ascii="11" w:hAnsi="11" w:cs="Calibri"/>
              </w:rPr>
              <w:t xml:space="preserve"> </w:t>
            </w:r>
            <w:r w:rsidRPr="008A6F55">
              <w:rPr>
                <w:rFonts w:ascii="Sylfaen" w:hAnsi="Sylfaen" w:cs="Sylfaen"/>
              </w:rPr>
              <w:t>თავისუფლების</w:t>
            </w:r>
            <w:r w:rsidRPr="008A6F55">
              <w:rPr>
                <w:rFonts w:ascii="11" w:hAnsi="11" w:cs="Calibri"/>
              </w:rPr>
              <w:t xml:space="preserve"> </w:t>
            </w:r>
            <w:r w:rsidRPr="008A6F55">
              <w:rPr>
                <w:rFonts w:ascii="Sylfaen" w:hAnsi="Sylfaen" w:cs="Sylfaen"/>
              </w:rPr>
              <w:t>აღკვეთით</w:t>
            </w:r>
            <w:r w:rsidRPr="008A6F55">
              <w:rPr>
                <w:rFonts w:ascii="11" w:hAnsi="11" w:cs="Calibri"/>
              </w:rPr>
              <w:t xml:space="preserve"> </w:t>
            </w:r>
            <w:r w:rsidRPr="008A6F55">
              <w:rPr>
                <w:rFonts w:ascii="Sylfaen" w:hAnsi="Sylfaen" w:cs="Sylfaen"/>
              </w:rPr>
              <w:t>ვადით</w:t>
            </w:r>
            <w:r w:rsidRPr="008A6F55">
              <w:rPr>
                <w:rFonts w:ascii="11" w:hAnsi="11" w:cs="Calibri"/>
              </w:rPr>
              <w:t xml:space="preserve"> </w:t>
            </w:r>
            <w:r w:rsidRPr="008A6F55">
              <w:rPr>
                <w:rFonts w:ascii="Sylfaen" w:hAnsi="Sylfaen" w:cs="Sylfaen"/>
              </w:rPr>
              <w:t>ორ</w:t>
            </w:r>
            <w:r w:rsidRPr="008A6F55">
              <w:rPr>
                <w:rFonts w:ascii="11" w:hAnsi="11" w:cs="Calibri"/>
              </w:rPr>
              <w:t xml:space="preserve"> </w:t>
            </w:r>
            <w:r w:rsidRPr="008A6F55">
              <w:rPr>
                <w:rFonts w:ascii="Sylfaen" w:hAnsi="Sylfaen" w:cs="Sylfaen"/>
              </w:rPr>
              <w:t>წლამდე</w:t>
            </w:r>
            <w:r>
              <w:rPr>
                <w:rFonts w:ascii="Sylfaen" w:hAnsi="Sylfaen" w:cs="Sylfaen"/>
                <w:lang w:val="ka-GE"/>
              </w:rPr>
              <w:t>.</w:t>
            </w:r>
            <w:r w:rsidR="00E356B3">
              <w:rPr>
                <w:rFonts w:ascii="Sylfaen" w:hAnsi="Sylfaen" w:cs="Sylfaen"/>
                <w:lang w:val="ka-GE"/>
              </w:rPr>
              <w:t xml:space="preserve"> </w:t>
            </w:r>
          </w:p>
          <w:p w14:paraId="09D1B0F0" w14:textId="77777777" w:rsidR="00ED5405" w:rsidRDefault="00E356B3" w:rsidP="009C16ED">
            <w:pPr>
              <w:pStyle w:val="a5"/>
              <w:numPr>
                <w:ilvl w:val="0"/>
                <w:numId w:val="33"/>
              </w:numPr>
              <w:ind w:right="168"/>
              <w:rPr>
                <w:rFonts w:ascii="Sylfaen" w:hAnsi="Sylfaen" w:cs="Sylfaen"/>
                <w:lang w:val="ka-GE"/>
              </w:rPr>
            </w:pPr>
            <w:r w:rsidRPr="00E356B3">
              <w:rPr>
                <w:rFonts w:ascii="Sylfaen" w:hAnsi="Sylfaen" w:cs="Sylfaen"/>
                <w:b/>
                <w:bCs/>
                <w:lang w:val="ka-GE"/>
              </w:rPr>
              <w:t>„შეკრებებისა და მანიფესტაციების შესახებ“ საქართველოს კანონის მე-11 მუხლის მე-2 პუნქტის „ა 2“</w:t>
            </w:r>
            <w:r w:rsidRPr="00E356B3">
              <w:rPr>
                <w:rFonts w:ascii="Sylfaen" w:hAnsi="Sylfaen" w:cs="Sylfaen"/>
                <w:lang w:val="ka-GE"/>
              </w:rPr>
              <w:t xml:space="preserve">  </w:t>
            </w:r>
          </w:p>
          <w:p w14:paraId="4E97436A" w14:textId="0B07AD66" w:rsidR="00E356B3" w:rsidRPr="00E356B3" w:rsidRDefault="00E356B3" w:rsidP="009C16ED">
            <w:pPr>
              <w:pStyle w:val="a5"/>
              <w:ind w:right="168"/>
              <w:rPr>
                <w:rFonts w:ascii="Sylfaen" w:hAnsi="Sylfaen" w:cs="Sylfaen"/>
                <w:lang w:val="ka-GE"/>
              </w:rPr>
            </w:pPr>
            <w:r w:rsidRPr="00E356B3">
              <w:rPr>
                <w:rFonts w:ascii="Sylfaen" w:hAnsi="Sylfaen" w:cs="Sylfaen"/>
                <w:lang w:val="ka-GE"/>
              </w:rPr>
              <w:t>სახის ნიღბით ან ნებისმიერი სხვა საშუალებით დაფარვა</w:t>
            </w:r>
            <w:r w:rsidR="00ED5405">
              <w:rPr>
                <w:rFonts w:ascii="Sylfaen" w:hAnsi="Sylfaen" w:cs="Sylfaen"/>
                <w:lang w:val="ka-GE"/>
              </w:rPr>
              <w:t xml:space="preserve"> - ნორმის </w:t>
            </w:r>
            <w:r w:rsidR="00ED5405" w:rsidRPr="00E356B3">
              <w:rPr>
                <w:rFonts w:ascii="Sylfaen" w:hAnsi="Sylfaen" w:cs="Sylfaen"/>
                <w:lang w:val="ka-GE"/>
              </w:rPr>
              <w:t>ნორმატიული შინაარსი</w:t>
            </w:r>
          </w:p>
          <w:p w14:paraId="57260CE8" w14:textId="722A2C0E" w:rsidR="00E356B3" w:rsidRPr="00E356B3" w:rsidRDefault="00E356B3" w:rsidP="009C16ED">
            <w:pPr>
              <w:pStyle w:val="a5"/>
              <w:numPr>
                <w:ilvl w:val="0"/>
                <w:numId w:val="33"/>
              </w:numPr>
              <w:ind w:right="168"/>
              <w:rPr>
                <w:rFonts w:ascii="Sylfaen" w:hAnsi="Sylfaen" w:cs="Sylfaen"/>
                <w:b/>
                <w:bCs/>
                <w:lang w:val="ka-GE"/>
              </w:rPr>
            </w:pPr>
            <w:r w:rsidRPr="00E356B3">
              <w:rPr>
                <w:rFonts w:ascii="Sylfaen" w:hAnsi="Sylfaen" w:cs="Sylfaen"/>
                <w:b/>
                <w:bCs/>
                <w:lang w:val="ka-GE"/>
              </w:rPr>
              <w:t>„შეკრებებისა და მა</w:t>
            </w:r>
            <w:r w:rsidR="00ED5405">
              <w:rPr>
                <w:rFonts w:ascii="Sylfaen" w:hAnsi="Sylfaen" w:cs="Sylfaen"/>
                <w:b/>
                <w:bCs/>
                <w:lang w:val="ka-GE"/>
              </w:rPr>
              <w:t>ნ</w:t>
            </w:r>
            <w:r w:rsidRPr="00E356B3">
              <w:rPr>
                <w:rFonts w:ascii="Sylfaen" w:hAnsi="Sylfaen" w:cs="Sylfaen"/>
                <w:b/>
                <w:bCs/>
                <w:lang w:val="ka-GE"/>
              </w:rPr>
              <w:t xml:space="preserve">იფესტაციების შესახებ“ საქართველოს კანონის მე-11 მუხლის მე-2 პუნქტის ე) ქვეპუნქტი </w:t>
            </w:r>
          </w:p>
          <w:p w14:paraId="634893BA" w14:textId="37EE5A5C" w:rsidR="005E6511" w:rsidRDefault="00E356B3" w:rsidP="009C16ED">
            <w:pPr>
              <w:pStyle w:val="a5"/>
              <w:ind w:right="168"/>
              <w:rPr>
                <w:rFonts w:ascii="Sylfaen" w:hAnsi="Sylfaen" w:cs="Sylfaen"/>
                <w:lang w:val="ka-GE"/>
              </w:rPr>
            </w:pPr>
            <w:r w:rsidRPr="00E356B3">
              <w:rPr>
                <w:rFonts w:ascii="Sylfaen" w:hAnsi="Sylfaen" w:cs="Sylfaen"/>
                <w:lang w:val="ka-GE"/>
              </w:rPr>
              <w:t>განზრახ შექმნან დაბრკოლებები ხალხის ან ტრანსპორტის გადაადგილებისთვის, მათ შორის, დაარღვიონ ამ კანონის 11</w:t>
            </w:r>
            <w:r w:rsidR="009C16ED">
              <w:rPr>
                <w:rFonts w:ascii="Sylfaen" w:hAnsi="Sylfaen" w:cs="Sylfaen"/>
                <w:vertAlign w:val="superscript"/>
                <w:lang w:val="de-DE"/>
              </w:rPr>
              <w:t>1</w:t>
            </w:r>
            <w:r w:rsidRPr="00E356B3">
              <w:rPr>
                <w:rFonts w:ascii="Sylfaen" w:hAnsi="Sylfaen" w:cs="Sylfaen"/>
                <w:lang w:val="ka-GE"/>
              </w:rPr>
              <w:t xml:space="preserve"> მუხლის მოთხოვნები</w:t>
            </w:r>
            <w:r>
              <w:rPr>
                <w:rFonts w:ascii="Sylfaen" w:hAnsi="Sylfaen" w:cs="Sylfaen"/>
                <w:lang w:val="ka-GE"/>
              </w:rPr>
              <w:t xml:space="preserve"> - ნორმის </w:t>
            </w:r>
            <w:r w:rsidRPr="00E356B3">
              <w:rPr>
                <w:rFonts w:ascii="Sylfaen" w:hAnsi="Sylfaen" w:cs="Sylfaen"/>
                <w:lang w:val="ka-GE"/>
              </w:rPr>
              <w:t>ნორმატიული შინაარსი</w:t>
            </w:r>
          </w:p>
          <w:bookmarkEnd w:id="8"/>
          <w:p w14:paraId="3880BD21" w14:textId="62C3E620" w:rsidR="00E356B3" w:rsidRPr="009317FC" w:rsidRDefault="00E356B3" w:rsidP="005D048C">
            <w:pPr>
              <w:pStyle w:val="a5"/>
              <w:ind w:right="168"/>
              <w:rPr>
                <w:rFonts w:ascii="Sylfaen" w:hAnsi="Sylfaen"/>
                <w:lang w:val="ka-GE"/>
              </w:rPr>
            </w:pPr>
          </w:p>
        </w:tc>
      </w:tr>
      <w:permEnd w:id="1936157889"/>
    </w:tbl>
    <w:p w14:paraId="7FEFBFDB" w14:textId="77777777" w:rsidR="00230F8F" w:rsidRPr="00B93430" w:rsidRDefault="00230F8F" w:rsidP="005E6511">
      <w:pPr>
        <w:shd w:val="clear" w:color="auto" w:fill="FFFFFF" w:themeFill="background1"/>
        <w:ind w:left="-720" w:right="-720"/>
        <w:jc w:val="both"/>
        <w:rPr>
          <w:rFonts w:ascii="Sylfaen" w:hAnsi="Sylfaen"/>
          <w:lang w:val="ka-GE"/>
        </w:rPr>
      </w:pPr>
    </w:p>
    <w:p w14:paraId="2BA03FB4" w14:textId="77777777" w:rsidR="005E6511" w:rsidRPr="00B93430" w:rsidRDefault="005E6511" w:rsidP="005E6511">
      <w:pPr>
        <w:shd w:val="clear" w:color="auto" w:fill="FFFFFF" w:themeFill="background1"/>
        <w:ind w:left="-720" w:right="-720"/>
        <w:jc w:val="both"/>
        <w:rPr>
          <w:rFonts w:ascii="Sylfaen" w:hAnsi="Sylfaen"/>
          <w:lang w:val="ka-GE"/>
        </w:rPr>
      </w:pPr>
    </w:p>
    <w:p w14:paraId="3DB89BB5" w14:textId="77777777" w:rsidR="005E6511" w:rsidRPr="00B93430" w:rsidRDefault="005E6511">
      <w:pPr>
        <w:rPr>
          <w:rFonts w:ascii="Sylfaen" w:hAnsi="Sylfaen"/>
          <w:lang w:val="ka-GE"/>
        </w:rPr>
      </w:pPr>
      <w:r w:rsidRPr="00B93430">
        <w:rPr>
          <w:rFonts w:ascii="Sylfaen" w:hAnsi="Sylfaen"/>
          <w:lang w:val="ka-GE"/>
        </w:rPr>
        <w:br w:type="page"/>
      </w:r>
    </w:p>
    <w:p w14:paraId="6E3A34E2"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r w:rsidR="008D5E38">
        <w:rPr>
          <w:rFonts w:ascii="Sylfaen" w:hAnsi="Sylfaen"/>
          <w:b/>
          <w:lang w:val="ka-GE"/>
        </w:rPr>
        <w:t xml:space="preserve"> </w:t>
      </w:r>
      <w:r w:rsidR="008D5E38" w:rsidRPr="008D5E38">
        <w:rPr>
          <w:rFonts w:ascii="Sylfaen" w:hAnsi="Sylfaen"/>
          <w:i/>
          <w:color w:val="000000" w:themeColor="text1"/>
          <w:sz w:val="18"/>
          <w:lang w:val="ka-GE"/>
        </w:rPr>
        <w:t xml:space="preserve">შენიშვნა </w:t>
      </w:r>
      <w:r w:rsidR="008D5E38" w:rsidRPr="008D5E38">
        <w:rPr>
          <w:rStyle w:val="a8"/>
          <w:rFonts w:ascii="Sylfaen" w:hAnsi="Sylfaen"/>
          <w:color w:val="000000" w:themeColor="text1"/>
          <w:sz w:val="18"/>
          <w:lang w:val="ka-GE"/>
        </w:rPr>
        <w:footnoteReference w:id="38"/>
      </w:r>
    </w:p>
    <w:p w14:paraId="4A0BC2E7" w14:textId="4A9B90BB" w:rsidR="008D5E38" w:rsidRDefault="007D34F4" w:rsidP="00E31D88">
      <w:pPr>
        <w:shd w:val="clear" w:color="auto" w:fill="BFBFBF" w:themeFill="background1" w:themeFillShade="BF"/>
        <w:ind w:left="-720" w:right="-720"/>
        <w:jc w:val="both"/>
        <w:rPr>
          <w:rFonts w:ascii="Sylfaen" w:hAnsi="Sylfaen"/>
          <w:lang w:val="ka-GE"/>
        </w:rPr>
      </w:pPr>
      <w:r>
        <w:rPr>
          <w:rFonts w:ascii="Sylfaen" w:hAnsi="Sylfaen"/>
          <w:lang w:val="ka-GE"/>
        </w:rPr>
        <w:t>1</w:t>
      </w:r>
      <w:r w:rsidR="008D5E38" w:rsidRPr="00B93430">
        <w:rPr>
          <w:rFonts w:ascii="Sylfaen" w:hAnsi="Sylfaen"/>
          <w:lang w:val="ka-GE"/>
        </w:rPr>
        <w:t xml:space="preserve">. </w:t>
      </w:r>
      <w:r w:rsidR="008D5E38">
        <w:rPr>
          <w:rFonts w:ascii="Sylfaen" w:hAnsi="Sylfaen"/>
          <w:lang w:val="ka-GE"/>
        </w:rPr>
        <w:t>შუამდგომლობა მოწმის, ექსპერტის ან/და სპეციალისტის მოწვევის თაობაზე</w:t>
      </w:r>
    </w:p>
    <w:tbl>
      <w:tblPr>
        <w:tblStyle w:val="a4"/>
        <w:tblW w:w="10885" w:type="dxa"/>
        <w:tblInd w:w="-720" w:type="dxa"/>
        <w:tblLook w:val="04A0" w:firstRow="1" w:lastRow="0" w:firstColumn="1" w:lastColumn="0" w:noHBand="0" w:noVBand="1"/>
      </w:tblPr>
      <w:tblGrid>
        <w:gridCol w:w="10885"/>
      </w:tblGrid>
      <w:tr w:rsidR="008D5E38" w14:paraId="4F27E2A3"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7AA9476B" w14:textId="3C242FFA" w:rsidR="00E67E38" w:rsidRPr="00E164DC" w:rsidRDefault="003762AD" w:rsidP="009C16ED">
            <w:pPr>
              <w:pStyle w:val="a6"/>
              <w:jc w:val="both"/>
              <w:rPr>
                <w:rFonts w:ascii="Sylfaen" w:hAnsi="Sylfaen" w:cstheme="minorHAnsi"/>
                <w:lang w:val="ka-GE"/>
              </w:rPr>
            </w:pPr>
            <w:permStart w:id="434267179" w:edGrp="everyone"/>
            <w:r w:rsidRPr="007E40E5">
              <w:rPr>
                <w:rFonts w:ascii="Sylfaen" w:hAnsi="Sylfaen"/>
                <w:lang w:val="ka-GE"/>
              </w:rPr>
              <w:t xml:space="preserve"> </w:t>
            </w:r>
            <w:r w:rsidR="00B569AA" w:rsidRPr="00E164DC">
              <w:rPr>
                <w:rFonts w:ascii="Sylfaen" w:hAnsi="Sylfaen" w:cstheme="minorHAnsi"/>
                <w:lang w:val="ka-GE"/>
              </w:rPr>
              <w:t>საქართველოს საკონსტიტუციო სასამართლოს პოზიციით, პრაქტიკაში ნორმის არასწორი განმარტება არ ნიშნავს მის არაკონსტიტუციურობას (№2/3/406,408 გადაწყვეტილება, II-44). არც კონსტიტუციის შესატყვისი სამართალგამოყენების პრაქტიკა გულისხმობს სადავო ნორმის კონსტიტუციასთან a priori შესაბამისობას</w:t>
            </w:r>
            <w:r w:rsidR="00E67E38" w:rsidRPr="00E164DC">
              <w:rPr>
                <w:rFonts w:ascii="Sylfaen" w:hAnsi="Sylfaen" w:cstheme="minorHAnsi"/>
                <w:lang w:val="ka-GE"/>
              </w:rPr>
              <w:t xml:space="preserve"> (№1/3/407 გადაწყვეტილება, II-28; №2/1/536 გადაწყვეტილება, II-47 ). </w:t>
            </w:r>
          </w:p>
          <w:p w14:paraId="04B5F51F" w14:textId="77777777" w:rsidR="00E67E38" w:rsidRPr="00E164DC" w:rsidRDefault="00E67E38" w:rsidP="009C16ED">
            <w:pPr>
              <w:pStyle w:val="a6"/>
              <w:jc w:val="both"/>
              <w:rPr>
                <w:rFonts w:ascii="Sylfaen" w:hAnsi="Sylfaen" w:cstheme="minorHAnsi"/>
                <w:lang w:val="ka-GE"/>
              </w:rPr>
            </w:pPr>
          </w:p>
          <w:p w14:paraId="5DCC0578" w14:textId="77777777" w:rsidR="00E67E38" w:rsidRPr="00E164DC" w:rsidRDefault="00B569AA" w:rsidP="009C16ED">
            <w:pPr>
              <w:pStyle w:val="a6"/>
              <w:jc w:val="both"/>
              <w:rPr>
                <w:rFonts w:ascii="Sylfaen" w:hAnsi="Sylfaen" w:cstheme="minorHAnsi"/>
                <w:lang w:val="ka-GE"/>
              </w:rPr>
            </w:pPr>
            <w:r w:rsidRPr="00E164DC">
              <w:rPr>
                <w:rFonts w:ascii="Sylfaen" w:hAnsi="Sylfaen" w:cstheme="minorHAnsi"/>
                <w:lang w:val="ka-GE"/>
              </w:rPr>
              <w:t>თუმცა, ამგვარი პრაქტიკის არსებობა სასამართლოსთვის დამატებითი არგუმენტია მისი კონსტიტუციურობის სამტკიცებლად</w:t>
            </w:r>
            <w:r w:rsidR="00E67E38" w:rsidRPr="00E164DC">
              <w:rPr>
                <w:rFonts w:ascii="Sylfaen" w:hAnsi="Sylfaen" w:cstheme="minorHAnsi"/>
                <w:lang w:val="ka-GE"/>
              </w:rPr>
              <w:t xml:space="preserve"> (№1/3/538 გადაწყვეტილება, II-15; №2/1/631 გადაწყვეტილება, II-53.  ).</w:t>
            </w:r>
            <w:r w:rsidRPr="00E164DC">
              <w:rPr>
                <w:rFonts w:ascii="Sylfaen" w:hAnsi="Sylfaen" w:cstheme="minorHAnsi"/>
                <w:lang w:val="ka-GE"/>
              </w:rPr>
              <w:t xml:space="preserve"> როდესაც სადავო ნორმის შინაარსი და მისი გამოყენების პრაქტიკა განსხვავდება, სასამართლო ამოწმებს, ხომ არ გამოიწვია ეს ნორმის შეუსაბამობამ სამართლებრივი უსაფრთხოების, მათ შორის განსაზღვრულობის, მოთხოვნებთან. ამ დროს გამოიყენება კეთილსინდისიერი განმარტების ტესტი, რომლის არსიც შემდეგშია: ნორმა სამართლებრივი უსაფრთხოების მოთხოვნებს აკმაყოფილებს, თუ კეთილსინდისიერი განმარტების პირობებში, შეუძლებელია მისი თვითნებური და ადამიანის უფლებებისთვის საზიანო გამოყენება.</w:t>
            </w:r>
            <w:r w:rsidR="00E67E38" w:rsidRPr="00E164DC">
              <w:rPr>
                <w:rFonts w:ascii="Sylfaen" w:hAnsi="Sylfaen"/>
                <w:lang w:val="ka-GE"/>
              </w:rPr>
              <w:t xml:space="preserve"> (</w:t>
            </w:r>
            <w:r w:rsidR="00E67E38" w:rsidRPr="00E164DC">
              <w:rPr>
                <w:rFonts w:ascii="Sylfaen" w:hAnsi="Sylfaen" w:cstheme="minorHAnsi"/>
                <w:lang w:val="ka-GE"/>
              </w:rPr>
              <w:t xml:space="preserve">№2/2-389 გადაწყვეტილება, II-6; №1/3/538 გადაწყვეტილება, II-3,6; №3/2/646 გადაწყვეტილება, II-69). </w:t>
            </w:r>
          </w:p>
          <w:p w14:paraId="0CD4D3B3" w14:textId="77777777" w:rsidR="00E67E38" w:rsidRPr="00E164DC" w:rsidRDefault="00E67E38" w:rsidP="009C16ED">
            <w:pPr>
              <w:pStyle w:val="a6"/>
              <w:jc w:val="both"/>
              <w:rPr>
                <w:rFonts w:ascii="Sylfaen" w:hAnsi="Sylfaen" w:cstheme="minorHAnsi"/>
                <w:lang w:val="ka-GE"/>
              </w:rPr>
            </w:pPr>
          </w:p>
          <w:p w14:paraId="73D9782A" w14:textId="53AFCFFC" w:rsidR="00E67E38" w:rsidRPr="00E164DC" w:rsidRDefault="00E67E38" w:rsidP="009C16ED">
            <w:pPr>
              <w:pStyle w:val="a6"/>
              <w:jc w:val="both"/>
              <w:rPr>
                <w:rFonts w:ascii="Sylfaen" w:hAnsi="Sylfaen" w:cstheme="minorHAnsi"/>
                <w:lang w:val="ka-GE"/>
              </w:rPr>
            </w:pPr>
            <w:r w:rsidRPr="00E164DC">
              <w:rPr>
                <w:rFonts w:ascii="Sylfaen" w:hAnsi="Sylfaen" w:cstheme="minorHAnsi"/>
                <w:lang w:val="ka-GE"/>
              </w:rPr>
              <w:t xml:space="preserve">საკონსტიტუციო სასამართლოს სწორედ ამ პრაქტიკიდან გამომდინარე უაღრესად მნიშვნელოვნად მიგვაჩნია, რომ დავაყენოთ </w:t>
            </w:r>
            <w:r w:rsidRPr="00E164DC">
              <w:rPr>
                <w:rFonts w:ascii="Sylfaen" w:hAnsi="Sylfaen" w:cstheme="minorHAnsi"/>
                <w:b/>
                <w:bCs/>
                <w:lang w:val="ka-GE"/>
              </w:rPr>
              <w:t xml:space="preserve">შუამდგომლობა მოწმეების მიწვევაზე. მოწმის სახით უნდა გამოიკითხონ ის იურისტები/ადვოკატები, რომლებიც სადავო ნორმებთან დაკავშირებით სასამართლო პროცესებზე იცავდნენ მოსარჩელეებს, </w:t>
            </w:r>
            <w:r w:rsidRPr="00E164DC">
              <w:rPr>
                <w:rFonts w:ascii="Sylfaen" w:hAnsi="Sylfaen" w:cstheme="minorHAnsi"/>
                <w:lang w:val="ka-GE"/>
              </w:rPr>
              <w:t>მათ შეუძლიათ კარგად წარმოადგინონ თუ როგორ განიმარტება ერთის მხრივ შსს მიერ, და მეორეს მხრივ საერთო სასამართლოს გადაწყვეტილებებით სადავო ნორმები პრაქტიკაში.</w:t>
            </w:r>
          </w:p>
          <w:p w14:paraId="1C583B53" w14:textId="2FAEB4FC" w:rsidR="00E67E38" w:rsidRPr="00E164DC" w:rsidRDefault="00E67E38" w:rsidP="009C16ED">
            <w:pPr>
              <w:pStyle w:val="a6"/>
              <w:jc w:val="both"/>
              <w:rPr>
                <w:rFonts w:ascii="Sylfaen" w:hAnsi="Sylfaen" w:cstheme="minorHAnsi"/>
                <w:lang w:val="ka-GE"/>
              </w:rPr>
            </w:pPr>
          </w:p>
          <w:p w14:paraId="17EBE11D" w14:textId="6E4CBF65" w:rsidR="00525704" w:rsidRDefault="00920C3F" w:rsidP="008D5E38">
            <w:pPr>
              <w:ind w:right="-720"/>
              <w:jc w:val="both"/>
              <w:rPr>
                <w:rFonts w:ascii="Sylfaen" w:hAnsi="Sylfaen"/>
                <w:lang w:val="ka-GE"/>
              </w:rPr>
            </w:pPr>
            <w:r w:rsidRPr="00E164DC">
              <w:rPr>
                <w:rFonts w:ascii="Sylfaen" w:hAnsi="Sylfaen" w:cstheme="minorHAnsi"/>
                <w:sz w:val="20"/>
                <w:szCs w:val="20"/>
                <w:lang w:val="ka-GE"/>
              </w:rPr>
              <w:t xml:space="preserve">შესაბამისად შუამდგომლობით მივმართავთ სასამართლოს, რომ მოწმის სახით სასამართლო პროცესზე გამოიკითხოს </w:t>
            </w:r>
            <w:r w:rsidR="00974164" w:rsidRPr="00E164DC">
              <w:rPr>
                <w:rFonts w:ascii="Sylfaen" w:hAnsi="Sylfaen" w:cstheme="minorHAnsi"/>
                <w:sz w:val="20"/>
                <w:szCs w:val="20"/>
                <w:lang w:val="ka-GE"/>
              </w:rPr>
              <w:t xml:space="preserve"> </w:t>
            </w:r>
            <w:r w:rsidRPr="00E164DC">
              <w:rPr>
                <w:rFonts w:ascii="Sylfaen" w:hAnsi="Sylfaen" w:cstheme="minorHAnsi"/>
                <w:sz w:val="20"/>
                <w:szCs w:val="20"/>
                <w:lang w:val="ka-GE"/>
              </w:rPr>
              <w:t>ნიკა სიმონიშვილი</w:t>
            </w:r>
            <w:r w:rsidR="00974164" w:rsidRPr="00E164DC">
              <w:rPr>
                <w:rFonts w:ascii="Sylfaen" w:hAnsi="Sylfaen" w:cstheme="minorHAnsi"/>
                <w:sz w:val="20"/>
                <w:szCs w:val="20"/>
                <w:lang w:val="ka-GE"/>
              </w:rPr>
              <w:t>.</w:t>
            </w:r>
            <w:r w:rsidR="00974164">
              <w:rPr>
                <w:rFonts w:ascii="Sylfaen" w:hAnsi="Sylfaen" w:cstheme="minorHAnsi"/>
                <w:lang w:val="ka-GE"/>
              </w:rPr>
              <w:t xml:space="preserve"> </w:t>
            </w:r>
            <w:permEnd w:id="434267179"/>
          </w:p>
        </w:tc>
      </w:tr>
    </w:tbl>
    <w:p w14:paraId="482E5D88" w14:textId="77777777" w:rsidR="008D5E38" w:rsidRDefault="008D5E38" w:rsidP="008D5E38">
      <w:pPr>
        <w:ind w:left="-720" w:right="-720"/>
        <w:jc w:val="both"/>
        <w:rPr>
          <w:rFonts w:ascii="Sylfaen" w:hAnsi="Sylfaen"/>
          <w:lang w:val="ka-GE"/>
        </w:rPr>
      </w:pPr>
    </w:p>
    <w:p w14:paraId="35C70DD6" w14:textId="6031AF07"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2</w:t>
      </w:r>
      <w:r w:rsidR="008D5E38" w:rsidRPr="00B93430">
        <w:rPr>
          <w:rFonts w:ascii="Sylfaen" w:hAnsi="Sylfaen"/>
          <w:lang w:val="ka-GE"/>
        </w:rPr>
        <w:t xml:space="preserve">. </w:t>
      </w:r>
      <w:r w:rsidR="008D5E38">
        <w:rPr>
          <w:rFonts w:ascii="Sylfaen" w:hAnsi="Sylfaen"/>
          <w:lang w:val="ka-GE"/>
        </w:rPr>
        <w:t>შუამდგომლობა სადავო ნორმის მოქმედების შეჩერების თაობაზე</w:t>
      </w:r>
    </w:p>
    <w:tbl>
      <w:tblPr>
        <w:tblStyle w:val="a4"/>
        <w:tblW w:w="10885" w:type="dxa"/>
        <w:tblInd w:w="-720" w:type="dxa"/>
        <w:tblLook w:val="04A0" w:firstRow="1" w:lastRow="0" w:firstColumn="1" w:lastColumn="0" w:noHBand="0" w:noVBand="1"/>
      </w:tblPr>
      <w:tblGrid>
        <w:gridCol w:w="10885"/>
      </w:tblGrid>
      <w:tr w:rsidR="008D5E38" w14:paraId="7876A2C8"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4519EC96" w14:textId="2301F9D2" w:rsidR="00E03413" w:rsidRPr="00E164DC" w:rsidRDefault="00E03413" w:rsidP="00E03413">
            <w:pPr>
              <w:spacing w:line="276" w:lineRule="auto"/>
              <w:ind w:right="-108"/>
              <w:jc w:val="both"/>
              <w:rPr>
                <w:rFonts w:ascii="Sylfaen" w:hAnsi="Sylfaen"/>
                <w:sz w:val="20"/>
                <w:szCs w:val="20"/>
                <w:lang w:val="ka-GE"/>
              </w:rPr>
            </w:pPr>
            <w:permStart w:id="80484820" w:edGrp="everyone"/>
            <w:r>
              <w:rPr>
                <w:rFonts w:ascii="Sylfaen" w:hAnsi="Sylfaen"/>
                <w:lang w:val="ka-GE"/>
              </w:rPr>
              <w:t xml:space="preserve"> </w:t>
            </w:r>
            <w:r w:rsidRPr="00E164DC">
              <w:rPr>
                <w:rStyle w:val="10"/>
                <w:sz w:val="20"/>
                <w:szCs w:val="20"/>
              </w:rPr>
              <w:t>მოთხოვნა:</w:t>
            </w:r>
            <w:r w:rsidRPr="00E164DC">
              <w:rPr>
                <w:rFonts w:ascii="Sylfaen" w:hAnsi="Sylfaen"/>
                <w:sz w:val="20"/>
                <w:szCs w:val="20"/>
                <w:lang w:val="ka"/>
              </w:rPr>
              <w:t xml:space="preserve"> საქმეზე საბოლოო გადაწყვეტილების მიღებამდე, შეჩერდეს</w:t>
            </w:r>
            <w:r w:rsidRPr="00E164DC">
              <w:rPr>
                <w:rFonts w:ascii="Sylfaen" w:hAnsi="Sylfaen"/>
                <w:sz w:val="20"/>
                <w:szCs w:val="20"/>
                <w:lang w:val="ka-GE"/>
              </w:rPr>
              <w:t xml:space="preserve"> შემდეგი ნორმების მოქმედება: </w:t>
            </w:r>
          </w:p>
          <w:p w14:paraId="0E9610C9" w14:textId="66A925C1" w:rsidR="00E03413" w:rsidRPr="00E164DC" w:rsidRDefault="00E03413" w:rsidP="009C16ED">
            <w:pPr>
              <w:ind w:right="-108"/>
              <w:jc w:val="both"/>
              <w:rPr>
                <w:rFonts w:ascii="Sylfaen" w:hAnsi="Sylfaen"/>
                <w:b/>
                <w:bCs/>
                <w:sz w:val="20"/>
                <w:szCs w:val="20"/>
                <w:lang w:val="ka-GE"/>
              </w:rPr>
            </w:pPr>
            <w:r w:rsidRPr="00E164DC">
              <w:rPr>
                <w:rFonts w:ascii="Sylfaen" w:hAnsi="Sylfaen"/>
                <w:sz w:val="20"/>
                <w:szCs w:val="20"/>
                <w:lang w:val="ka-GE"/>
              </w:rPr>
              <w:t>1. საქართველოს კანონის - საქართველოს ადმინისტრაციულ სამართალდარღვევათა კოდექსის მუხლი 174</w:t>
            </w:r>
            <w:r w:rsidRPr="00E164DC">
              <w:rPr>
                <w:rFonts w:ascii="Sylfaen" w:hAnsi="Sylfaen"/>
                <w:sz w:val="20"/>
                <w:szCs w:val="20"/>
                <w:vertAlign w:val="superscript"/>
                <w:lang w:val="ka-GE"/>
              </w:rPr>
              <w:t>1</w:t>
            </w:r>
            <w:r w:rsidRPr="00E164DC">
              <w:rPr>
                <w:rFonts w:ascii="Sylfaen" w:hAnsi="Sylfaen"/>
                <w:sz w:val="20"/>
                <w:szCs w:val="20"/>
                <w:lang w:val="ka-GE"/>
              </w:rPr>
              <w:t xml:space="preserve"> . შეკრების ან მანიფესტაციის ორგანიზებისა და ჩატარების წესის დარღვევა, ნაწილი 10. . „შეკრებებისა და მანიფესტაციების შესახებ“ საქართველოს კანონის მე-11 მუხლის მე-2 პუნქტის „ა2 “, „გ“, „ე“ და „ვ“ ქვეპუნქტებითა და 11</w:t>
            </w:r>
            <w:r w:rsidR="009C16ED" w:rsidRPr="00E164DC">
              <w:rPr>
                <w:rFonts w:ascii="Sylfaen" w:hAnsi="Sylfaen"/>
                <w:sz w:val="20"/>
                <w:szCs w:val="20"/>
                <w:vertAlign w:val="superscript"/>
                <w:lang w:val="ka-GE"/>
              </w:rPr>
              <w:t>1</w:t>
            </w:r>
            <w:r w:rsidRPr="00E164DC">
              <w:rPr>
                <w:rFonts w:ascii="Sylfaen" w:hAnsi="Sylfaen"/>
                <w:sz w:val="20"/>
                <w:szCs w:val="20"/>
                <w:lang w:val="ka-GE"/>
              </w:rPr>
              <w:t xml:space="preserve"> მუხლით გათვალისწინებული ნორმების დარღვევა – გამოიწვევს ადმინისტრაციულ პატიმრობას 15 დღემდე ვადით - (</w:t>
            </w:r>
            <w:r w:rsidRPr="00E164DC">
              <w:rPr>
                <w:rFonts w:ascii="Sylfaen" w:hAnsi="Sylfaen"/>
                <w:b/>
                <w:bCs/>
                <w:sz w:val="20"/>
                <w:szCs w:val="20"/>
                <w:lang w:val="ka-GE"/>
              </w:rPr>
              <w:t xml:space="preserve">მოქმედი რედაქცია), </w:t>
            </w:r>
          </w:p>
          <w:p w14:paraId="2E0E9DC7" w14:textId="77777777" w:rsidR="00E03413" w:rsidRPr="00E164DC" w:rsidRDefault="00E03413" w:rsidP="009C16ED">
            <w:pPr>
              <w:ind w:right="-108"/>
              <w:jc w:val="both"/>
              <w:rPr>
                <w:rFonts w:ascii="Sylfaen" w:hAnsi="Sylfaen"/>
                <w:sz w:val="20"/>
                <w:szCs w:val="20"/>
                <w:lang w:val="ka-GE"/>
              </w:rPr>
            </w:pPr>
            <w:r w:rsidRPr="00E164DC">
              <w:rPr>
                <w:rFonts w:ascii="Sylfaen" w:hAnsi="Sylfaen"/>
                <w:b/>
                <w:bCs/>
                <w:sz w:val="20"/>
                <w:szCs w:val="20"/>
                <w:lang w:val="ka-GE"/>
              </w:rPr>
              <w:t xml:space="preserve">2. </w:t>
            </w:r>
            <w:r w:rsidRPr="00E164DC">
              <w:rPr>
                <w:rFonts w:ascii="Sylfaen" w:hAnsi="Sylfaen"/>
                <w:sz w:val="20"/>
                <w:szCs w:val="20"/>
                <w:lang w:val="ka-GE"/>
              </w:rPr>
              <w:t>საქართველოს ადმინისტრაციულ სამართალდარღვევათა კოდექსის 174</w:t>
            </w:r>
            <w:r w:rsidRPr="00E164DC">
              <w:rPr>
                <w:rFonts w:ascii="Sylfaen" w:hAnsi="Sylfaen"/>
                <w:sz w:val="20"/>
                <w:szCs w:val="20"/>
                <w:vertAlign w:val="superscript"/>
                <w:lang w:val="ka-GE"/>
              </w:rPr>
              <w:t>1</w:t>
            </w:r>
            <w:r w:rsidRPr="00E164DC">
              <w:rPr>
                <w:rFonts w:ascii="Sylfaen" w:hAnsi="Sylfaen"/>
                <w:sz w:val="20"/>
                <w:szCs w:val="20"/>
                <w:lang w:val="ka-GE"/>
              </w:rPr>
              <w:t xml:space="preserve"> მუხლის ნაწილი 4: შეკრების ან მანიფესტაციის ორგანიზებისა და ჩატარების წესის დარღვევა.  შეკრებებისა და მანიფესტაციების შესახებ“ საქართველოს კანონის მე-9 მუხლით, მე-11 მუხლით (გარდა მე-11 მუხლის მე-2 პუნქტის „ა1“ და „ა2“ ქვეპუნქტებისა) და 111 მუხლით გათვალისწინებული ნორმების დარღვევა – გამოიწვევს სამართალდამრღვევის დაჯარიმებას 5 000 ლარის ოდენობით ან ადმინისტრაციულ პატიმრობას 15 დღემდე ვადით” (</w:t>
            </w:r>
            <w:r w:rsidRPr="00E164DC">
              <w:rPr>
                <w:rFonts w:ascii="Sylfaen" w:hAnsi="Sylfaen"/>
                <w:b/>
                <w:bCs/>
                <w:sz w:val="20"/>
                <w:szCs w:val="20"/>
                <w:lang w:val="ka-GE"/>
              </w:rPr>
              <w:t>2025 წლის 16 ოქტომბრამდე მოქმედი რედაქცია).</w:t>
            </w:r>
          </w:p>
          <w:p w14:paraId="01C79BF6" w14:textId="77777777" w:rsidR="00E03413" w:rsidRPr="00E164DC" w:rsidRDefault="00E03413" w:rsidP="009C16ED">
            <w:pPr>
              <w:ind w:right="-108"/>
              <w:jc w:val="both"/>
              <w:rPr>
                <w:rFonts w:ascii="Sylfaen" w:hAnsi="Sylfaen" w:cs="Calibri"/>
                <w:sz w:val="20"/>
                <w:szCs w:val="20"/>
                <w:lang w:val="ka-GE"/>
              </w:rPr>
            </w:pPr>
            <w:r w:rsidRPr="00E164DC">
              <w:rPr>
                <w:rFonts w:ascii="Sylfaen" w:hAnsi="Sylfaen"/>
                <w:sz w:val="20"/>
                <w:szCs w:val="20"/>
                <w:lang w:val="ka-GE"/>
              </w:rPr>
              <w:t xml:space="preserve">3. </w:t>
            </w:r>
            <w:r w:rsidRPr="00E164DC">
              <w:rPr>
                <w:rFonts w:ascii="Sylfaen" w:hAnsi="Sylfaen" w:cs="Sylfaen"/>
                <w:color w:val="333333"/>
                <w:sz w:val="20"/>
                <w:szCs w:val="20"/>
                <w:shd w:val="clear" w:color="auto" w:fill="FFFFFF"/>
                <w:lang w:val="ka-GE"/>
              </w:rPr>
              <w:t>საქართველოს</w:t>
            </w:r>
            <w:r w:rsidRPr="00E164DC">
              <w:rPr>
                <w:rFonts w:ascii="Sylfaen" w:hAnsi="Sylfaen" w:cs="Helvetica"/>
                <w:color w:val="333333"/>
                <w:sz w:val="20"/>
                <w:szCs w:val="20"/>
                <w:shd w:val="clear" w:color="auto" w:fill="FFFFFF"/>
                <w:lang w:val="ka-GE"/>
              </w:rPr>
              <w:t xml:space="preserve"> </w:t>
            </w:r>
            <w:r w:rsidRPr="00E164DC">
              <w:rPr>
                <w:rFonts w:ascii="Sylfaen" w:hAnsi="Sylfaen" w:cs="Sylfaen"/>
                <w:color w:val="333333"/>
                <w:sz w:val="20"/>
                <w:szCs w:val="20"/>
                <w:shd w:val="clear" w:color="auto" w:fill="FFFFFF"/>
                <w:lang w:val="ka-GE"/>
              </w:rPr>
              <w:t>სისხლის</w:t>
            </w:r>
            <w:r w:rsidRPr="00E164DC">
              <w:rPr>
                <w:rFonts w:ascii="Sylfaen" w:hAnsi="Sylfaen" w:cs="Helvetica"/>
                <w:color w:val="333333"/>
                <w:sz w:val="20"/>
                <w:szCs w:val="20"/>
                <w:shd w:val="clear" w:color="auto" w:fill="FFFFFF"/>
                <w:lang w:val="ka-GE"/>
              </w:rPr>
              <w:t xml:space="preserve"> </w:t>
            </w:r>
            <w:r w:rsidRPr="00E164DC">
              <w:rPr>
                <w:rFonts w:ascii="Sylfaen" w:hAnsi="Sylfaen" w:cs="Sylfaen"/>
                <w:color w:val="333333"/>
                <w:sz w:val="20"/>
                <w:szCs w:val="20"/>
                <w:shd w:val="clear" w:color="auto" w:fill="FFFFFF"/>
                <w:lang w:val="ka-GE"/>
              </w:rPr>
              <w:t>სამართლის</w:t>
            </w:r>
            <w:r w:rsidRPr="00E164DC">
              <w:rPr>
                <w:rFonts w:ascii="Sylfaen" w:hAnsi="Sylfaen" w:cs="Helvetica"/>
                <w:color w:val="333333"/>
                <w:sz w:val="20"/>
                <w:szCs w:val="20"/>
                <w:shd w:val="clear" w:color="auto" w:fill="FFFFFF"/>
                <w:lang w:val="ka-GE"/>
              </w:rPr>
              <w:t xml:space="preserve"> </w:t>
            </w:r>
            <w:r w:rsidRPr="00E164DC">
              <w:rPr>
                <w:rFonts w:ascii="Sylfaen" w:hAnsi="Sylfaen" w:cs="Sylfaen"/>
                <w:color w:val="333333"/>
                <w:sz w:val="20"/>
                <w:szCs w:val="20"/>
                <w:shd w:val="clear" w:color="auto" w:fill="FFFFFF"/>
                <w:lang w:val="ka-GE"/>
              </w:rPr>
              <w:t xml:space="preserve">კოდექსის </w:t>
            </w:r>
            <w:r w:rsidRPr="00E164DC">
              <w:rPr>
                <w:rFonts w:ascii="Sylfaen" w:hAnsi="Sylfaen" w:cs="Calibri"/>
                <w:sz w:val="20"/>
                <w:szCs w:val="20"/>
                <w:lang w:val="ka-GE"/>
              </w:rPr>
              <w:t>„მუხლი 347. შეკრების ან მანიფესტაციის ჩატარების წესის დარღვევა 1. საქართველოს ადმინისტრაციულ სამართალდარღვევათა კოდექსის 174</w:t>
            </w:r>
            <w:r w:rsidRPr="00E164DC">
              <w:rPr>
                <w:rFonts w:ascii="Times New Roman" w:hAnsi="Times New Roman" w:cs="Times New Roman"/>
                <w:sz w:val="20"/>
                <w:szCs w:val="20"/>
                <w:lang w:val="ka-GE"/>
              </w:rPr>
              <w:t>​</w:t>
            </w:r>
            <w:r w:rsidRPr="00E164DC">
              <w:rPr>
                <w:rFonts w:cs="Times New Roman"/>
                <w:sz w:val="20"/>
                <w:szCs w:val="20"/>
                <w:vertAlign w:val="superscript"/>
                <w:lang w:val="ka-GE"/>
              </w:rPr>
              <w:t>1</w:t>
            </w:r>
            <w:r w:rsidRPr="00E164DC">
              <w:rPr>
                <w:rFonts w:ascii="Sylfaen" w:hAnsi="Sylfaen" w:cs="Calibri"/>
                <w:sz w:val="20"/>
                <w:szCs w:val="20"/>
                <w:lang w:val="ka-GE"/>
              </w:rPr>
              <w:t xml:space="preserve"> მუხლის მე-9 ან მე-10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ადმინისტრაციულსახდელდადებული </w:t>
            </w:r>
            <w:r w:rsidRPr="00E164DC">
              <w:rPr>
                <w:rFonts w:ascii="Sylfaen" w:hAnsi="Sylfaen" w:cs="Calibri"/>
                <w:sz w:val="20"/>
                <w:szCs w:val="20"/>
                <w:lang w:val="ka-GE"/>
              </w:rPr>
              <w:lastRenderedPageBreak/>
              <w:t>პირის მიერ იმავე ნაწილებით განსაზღვრული რომელიმე ქმედების ჩადენა − ისჯება თავისუფლების აღკვეთით ვადით ერთ წლამდე. 2. იგივე ქმედება, ჩადენილი არაერთგზის, − ისჯება თავისუფლების აღკვეთით ვადით ორ წლამდე.</w:t>
            </w:r>
          </w:p>
          <w:p w14:paraId="61B6D67A" w14:textId="77777777" w:rsidR="00E03413" w:rsidRPr="00E164DC" w:rsidRDefault="00E03413" w:rsidP="009C16ED">
            <w:pPr>
              <w:ind w:right="-108"/>
              <w:jc w:val="both"/>
              <w:rPr>
                <w:rFonts w:ascii="Sylfaen" w:hAnsi="Sylfaen"/>
                <w:sz w:val="20"/>
                <w:szCs w:val="20"/>
                <w:lang w:val="ka"/>
              </w:rPr>
            </w:pPr>
            <w:r w:rsidRPr="00E164DC">
              <w:rPr>
                <w:rFonts w:ascii="Sylfaen" w:hAnsi="Sylfaen"/>
                <w:sz w:val="20"/>
                <w:szCs w:val="20"/>
                <w:lang w:val="ka"/>
              </w:rPr>
              <w:t>საქართველოს კონსტიტუციის 31-ე მუხლის პირველი პუნქტი იცავს პირის სამართლიანი სასამართლოს უფლებას, რომ</w:t>
            </w:r>
            <w:r w:rsidRPr="00E164DC">
              <w:rPr>
                <w:rFonts w:ascii="Sylfaen" w:hAnsi="Sylfaen"/>
                <w:sz w:val="20"/>
                <w:szCs w:val="20"/>
                <w:lang w:val="ka-GE"/>
              </w:rPr>
              <w:t>ლის</w:t>
            </w:r>
            <w:r w:rsidRPr="00E164DC">
              <w:rPr>
                <w:rFonts w:ascii="Sylfaen" w:hAnsi="Sylfaen"/>
                <w:sz w:val="20"/>
                <w:szCs w:val="20"/>
                <w:lang w:val="ka"/>
              </w:rPr>
              <w:t xml:space="preserve"> დაცულ სფეროშიც, თავის მხრივ საქართველოს საკონსტიტუციო სასამართლოსთვის მიმართვის უფლებაც ექცევა. (საქართველოს საკონსტიტუციო სასამართლოს გადაწყვეტილება N3/2/577, პარ. II-30). სამართლიანი სასამართლოს უფლების ნაწილია ამ უფლების სუბიექტის შესაძლებლობა, ჰქონდეს და ისარგებლოს პროცესუალური მექანიზმებით, რომელთა გამოყენებითაც შეძლებს უფლებით ეფექტურად სარგებლობას, რაც მათ შორის, მოიცავს სასამართლოს მიერ გადაწყვეტილების მიღებამდე, მდგომარეობის იმგვარად გაუარესების პრევენციას, რომელსაც სასარჩელო მოთხოვნის დაკმაყოფილებაც კი ვერ აღმოფხვრის. სწორედ ამ კონტექსტში უნდა განვიხილოთ საკონსტიტუციო სასამართლოს მიერ სადავო ნორმების მოქმედების შეჩერების ინსტრუმენტი. </w:t>
            </w:r>
            <w:r w:rsidRPr="00E164DC">
              <w:rPr>
                <w:rFonts w:ascii="Sylfaen" w:hAnsi="Sylfaen"/>
                <w:i/>
                <w:iCs/>
                <w:sz w:val="20"/>
                <w:szCs w:val="20"/>
                <w:lang w:val="ka"/>
              </w:rPr>
              <w:t>„სადავო აქტის მოქმედების შეჩერება წარმოადგენს უაღრესად მნიშვნელოვან პრევენციულ უფლებადაცვით მექანიზმს და მნიშვნელოვანწილად განაპირობებს საკონსტიტუციო სასამართლოს ეფექტიანობას” (საკონსტიტუციო სასამართლოს გადაწყვეტილება N3/2/577, პარ. II-35)</w:t>
            </w:r>
            <w:r w:rsidRPr="00E164DC">
              <w:rPr>
                <w:rFonts w:ascii="Sylfaen" w:hAnsi="Sylfaen"/>
                <w:sz w:val="20"/>
                <w:szCs w:val="20"/>
                <w:lang w:val="ka"/>
              </w:rPr>
              <w:t>.</w:t>
            </w:r>
          </w:p>
          <w:p w14:paraId="3E4EE34F" w14:textId="233CB039" w:rsidR="00E03413" w:rsidRPr="00E164DC" w:rsidRDefault="00E03413" w:rsidP="00E03413">
            <w:pPr>
              <w:ind w:right="-108"/>
              <w:jc w:val="both"/>
              <w:rPr>
                <w:rFonts w:ascii="Sylfaen" w:hAnsi="Sylfaen"/>
                <w:sz w:val="20"/>
                <w:szCs w:val="20"/>
                <w:lang w:val="ka"/>
              </w:rPr>
            </w:pPr>
            <w:r w:rsidRPr="00E164DC">
              <w:rPr>
                <w:rFonts w:ascii="Sylfaen" w:hAnsi="Sylfaen"/>
                <w:sz w:val="20"/>
                <w:szCs w:val="20"/>
                <w:lang w:val="ka"/>
              </w:rPr>
              <w:t xml:space="preserve">აღსანიშნავია, რომ საქართველოს საკონსტიტუციო სასამართლოს მიერ უკანასკნელი </w:t>
            </w:r>
            <w:r w:rsidRPr="00E164DC">
              <w:rPr>
                <w:rFonts w:ascii="Sylfaen" w:hAnsi="Sylfaen"/>
                <w:sz w:val="20"/>
                <w:szCs w:val="20"/>
                <w:lang w:val="ka-GE"/>
              </w:rPr>
              <w:t xml:space="preserve">პერიოდში </w:t>
            </w:r>
            <w:r w:rsidRPr="00E164DC">
              <w:rPr>
                <w:rFonts w:ascii="Sylfaen" w:hAnsi="Sylfaen"/>
                <w:sz w:val="20"/>
                <w:szCs w:val="20"/>
                <w:lang w:val="ka"/>
              </w:rPr>
              <w:t>მიღებული გადაწყვეტილებების ანალიზი მიუთითებს, რომ სასამართლოს სარჩელის რეგისტრაციიდან ამ სარჩელზე საბოლოო  გადაწყვეტილების მიღებამდე პერიოდი დაახლოებით 4 წ</w:t>
            </w:r>
            <w:r w:rsidRPr="00E164DC">
              <w:rPr>
                <w:rFonts w:ascii="Sylfaen" w:hAnsi="Sylfaen"/>
                <w:sz w:val="20"/>
                <w:szCs w:val="20"/>
                <w:lang w:val="ka-GE"/>
              </w:rPr>
              <w:t>ლამდე პერიოდს</w:t>
            </w:r>
            <w:r w:rsidRPr="00E164DC">
              <w:rPr>
                <w:rFonts w:ascii="Sylfaen" w:hAnsi="Sylfaen"/>
                <w:sz w:val="20"/>
                <w:szCs w:val="20"/>
                <w:lang w:val="ka"/>
              </w:rPr>
              <w:t xml:space="preserve"> შეადგენს. </w:t>
            </w:r>
            <w:r w:rsidRPr="00E164DC">
              <w:rPr>
                <w:rFonts w:ascii="Sylfaen" w:hAnsi="Sylfaen"/>
                <w:sz w:val="20"/>
                <w:szCs w:val="20"/>
                <w:lang w:val="ka-GE"/>
              </w:rPr>
              <w:t xml:space="preserve"> (იხ. </w:t>
            </w:r>
            <w:hyperlink r:id="rId11" w:history="1">
              <w:r w:rsidRPr="00E164DC">
                <w:rPr>
                  <w:rStyle w:val="a9"/>
                  <w:sz w:val="20"/>
                  <w:szCs w:val="20"/>
                  <w:lang w:val="ka-GE"/>
                </w:rPr>
                <w:t>სტატისტიკა</w:t>
              </w:r>
            </w:hyperlink>
            <w:r w:rsidRPr="00E164DC">
              <w:rPr>
                <w:rFonts w:ascii="Sylfaen" w:hAnsi="Sylfaen"/>
                <w:sz w:val="20"/>
                <w:szCs w:val="20"/>
                <w:lang w:val="ka-GE"/>
              </w:rPr>
              <w:t xml:space="preserve">). </w:t>
            </w:r>
            <w:r w:rsidRPr="00E164DC">
              <w:rPr>
                <w:rFonts w:ascii="Sylfaen" w:hAnsi="Sylfaen"/>
                <w:sz w:val="20"/>
                <w:szCs w:val="20"/>
                <w:lang w:val="ka"/>
              </w:rPr>
              <w:t>განსახილველ საქმეში, სადავო ნორმიდან მომდინარე</w:t>
            </w:r>
            <w:r w:rsidRPr="00E164DC">
              <w:rPr>
                <w:rFonts w:ascii="Sylfaen" w:hAnsi="Sylfaen"/>
                <w:sz w:val="20"/>
                <w:szCs w:val="20"/>
                <w:lang w:val="ka-GE"/>
              </w:rPr>
              <w:t xml:space="preserve"> დამდგარი</w:t>
            </w:r>
            <w:r w:rsidRPr="00E164DC">
              <w:rPr>
                <w:rFonts w:ascii="Sylfaen" w:hAnsi="Sylfaen"/>
                <w:sz w:val="20"/>
                <w:szCs w:val="20"/>
                <w:lang w:val="ka"/>
              </w:rPr>
              <w:t xml:space="preserve"> გამოუსწორებელ ზიანი თავიდან ვერ იქნება აცილებული</w:t>
            </w:r>
            <w:r w:rsidRPr="00E164DC">
              <w:rPr>
                <w:rFonts w:ascii="Sylfaen" w:hAnsi="Sylfaen"/>
                <w:sz w:val="20"/>
                <w:szCs w:val="20"/>
                <w:lang w:val="ka-GE"/>
              </w:rPr>
              <w:t xml:space="preserve">. </w:t>
            </w:r>
            <w:r w:rsidRPr="00E164DC">
              <w:rPr>
                <w:rFonts w:ascii="Sylfaen" w:hAnsi="Sylfaen"/>
                <w:sz w:val="20"/>
                <w:szCs w:val="20"/>
                <w:lang w:val="ka"/>
              </w:rPr>
              <w:t xml:space="preserve">ამდენად მიგვაჩნია, რომ სახეზეა საქართველოს საკონსტიტუციო სასამართლოს შესახებ” საქართველოს კანონის 25 მუხლის მე-5 პუნქტით გათვალისწინებული ინსტრუმენტის გამოყენების ყველა წინაპირობა. </w:t>
            </w:r>
          </w:p>
          <w:p w14:paraId="73732823" w14:textId="77777777" w:rsidR="00E03413" w:rsidRPr="00E164DC" w:rsidRDefault="00E03413" w:rsidP="009C16ED">
            <w:pPr>
              <w:pStyle w:val="2"/>
              <w:outlineLvl w:val="1"/>
              <w:rPr>
                <w:sz w:val="20"/>
                <w:szCs w:val="20"/>
              </w:rPr>
            </w:pPr>
            <w:bookmarkStart w:id="15" w:name="_heading=h.4k668n3" w:colFirst="0" w:colLast="0"/>
            <w:bookmarkEnd w:id="15"/>
            <w:r w:rsidRPr="00E164DC">
              <w:rPr>
                <w:sz w:val="20"/>
                <w:szCs w:val="20"/>
                <w:lang w:val="ka-GE"/>
              </w:rPr>
              <w:t xml:space="preserve">1. </w:t>
            </w:r>
            <w:r w:rsidRPr="00E164DC">
              <w:rPr>
                <w:sz w:val="20"/>
                <w:szCs w:val="20"/>
              </w:rPr>
              <w:t>გამოუსწორებელი ზიანი: უნდა დადგინდეს შეიცავს თუ არა სადავო ნორმების მოქმედება გამოუსწორებელი ზიანის მიყენების საფრთხეს</w:t>
            </w:r>
          </w:p>
          <w:p w14:paraId="517DE013" w14:textId="77777777" w:rsidR="00ED5405" w:rsidRPr="00E164DC" w:rsidRDefault="00E03413" w:rsidP="00E03413">
            <w:pPr>
              <w:jc w:val="both"/>
              <w:rPr>
                <w:rFonts w:ascii="Sylfaen" w:hAnsi="Sylfaen"/>
                <w:sz w:val="20"/>
                <w:szCs w:val="20"/>
                <w:lang w:val="ka-GE"/>
              </w:rPr>
            </w:pPr>
            <w:r w:rsidRPr="00E164DC">
              <w:rPr>
                <w:rFonts w:ascii="Sylfaen" w:hAnsi="Sylfaen"/>
                <w:sz w:val="20"/>
                <w:szCs w:val="20"/>
                <w:lang w:val="ka-GE"/>
              </w:rPr>
              <w:t>ერთ</w:t>
            </w:r>
            <w:r w:rsidR="003F2327" w:rsidRPr="00E164DC">
              <w:rPr>
                <w:rFonts w:ascii="Sylfaen" w:hAnsi="Sylfaen"/>
                <w:sz w:val="20"/>
                <w:szCs w:val="20"/>
                <w:lang w:val="ka-GE"/>
              </w:rPr>
              <w:t>-</w:t>
            </w:r>
            <w:r w:rsidRPr="00E164DC">
              <w:rPr>
                <w:rFonts w:ascii="Sylfaen" w:hAnsi="Sylfaen"/>
                <w:sz w:val="20"/>
                <w:szCs w:val="20"/>
                <w:lang w:val="ka-GE"/>
              </w:rPr>
              <w:t xml:space="preserve">ერთი მოსარჩელის მარიამ ჯანჯარიას მიმართ ჯერ არ დამდგარა სადავო ნორმით გათვალისწინებული შედეგი. </w:t>
            </w:r>
            <w:r w:rsidR="00ED5405" w:rsidRPr="00E164DC">
              <w:rPr>
                <w:rFonts w:ascii="Sylfaen" w:hAnsi="Sylfaen"/>
                <w:sz w:val="20"/>
                <w:szCs w:val="20"/>
                <w:lang w:val="ka-GE"/>
              </w:rPr>
              <w:t xml:space="preserve">მის შემთხვევაში პროცესამდე შეჩერებულია აღსრულება. თუმცა, მის ანგარიშებს უკვე ედო ყადაღა და შესაბამისად, უკვე განიცადა უარყოფითი შედეგი. </w:t>
            </w:r>
            <w:r w:rsidRPr="00E164DC">
              <w:rPr>
                <w:rFonts w:ascii="Sylfaen" w:hAnsi="Sylfaen"/>
                <w:sz w:val="20"/>
                <w:szCs w:val="20"/>
                <w:lang w:val="ka-GE"/>
              </w:rPr>
              <w:t>მისი სასამართლო პროცესი უნდა ჩაინიშნოს</w:t>
            </w:r>
            <w:r w:rsidR="00ED5405" w:rsidRPr="00E164DC">
              <w:rPr>
                <w:rFonts w:ascii="Sylfaen" w:hAnsi="Sylfaen"/>
                <w:sz w:val="20"/>
                <w:szCs w:val="20"/>
                <w:lang w:val="ka-GE"/>
              </w:rPr>
              <w:t xml:space="preserve">. </w:t>
            </w:r>
          </w:p>
          <w:p w14:paraId="2398C981" w14:textId="3627C07D" w:rsidR="00E03413" w:rsidRPr="00E164DC" w:rsidRDefault="00E03413" w:rsidP="00E03413">
            <w:pPr>
              <w:jc w:val="both"/>
              <w:rPr>
                <w:rFonts w:ascii="Sylfaen" w:hAnsi="Sylfaen"/>
                <w:sz w:val="20"/>
                <w:szCs w:val="20"/>
                <w:lang w:val="ka-GE"/>
              </w:rPr>
            </w:pPr>
            <w:r w:rsidRPr="00E164DC">
              <w:rPr>
                <w:rFonts w:ascii="Sylfaen" w:hAnsi="Sylfaen"/>
                <w:sz w:val="20"/>
                <w:szCs w:val="20"/>
                <w:lang w:val="ka-GE"/>
              </w:rPr>
              <w:t>სხვა მოსარჩელეების მიმართ სადავო ნორმების მწვავე შედეგები უკვე დამდგარია.</w:t>
            </w:r>
            <w:r w:rsidR="00ED5405" w:rsidRPr="00E164DC">
              <w:rPr>
                <w:rFonts w:ascii="Sylfaen" w:hAnsi="Sylfaen"/>
                <w:sz w:val="20"/>
                <w:szCs w:val="20"/>
                <w:lang w:val="ka-GE"/>
              </w:rPr>
              <w:t xml:space="preserve">  </w:t>
            </w:r>
          </w:p>
          <w:p w14:paraId="377712A9" w14:textId="082C37BD" w:rsidR="00E03413" w:rsidRPr="00E164DC" w:rsidRDefault="00E03413" w:rsidP="00ED5405">
            <w:pPr>
              <w:jc w:val="both"/>
              <w:rPr>
                <w:rFonts w:ascii="Sylfaen" w:hAnsi="Sylfaen"/>
                <w:sz w:val="20"/>
                <w:szCs w:val="20"/>
                <w:lang w:val="ka-GE"/>
              </w:rPr>
            </w:pPr>
            <w:r w:rsidRPr="00E164DC">
              <w:rPr>
                <w:rFonts w:ascii="Sylfaen" w:hAnsi="Sylfaen"/>
                <w:sz w:val="20"/>
                <w:szCs w:val="20"/>
                <w:lang w:val="ka-GE"/>
              </w:rPr>
              <w:t xml:space="preserve">მოსარჩელეების ინტერესი და სასამართლოს კონსტიტუციური ვალდებულებაა, რომ შეაჩეროს არაკონსტიტუციური ნორმების მოქმედება სხვა იმ პირების მიმართ ვისაც მომავალში შეეხება ნორმების არაპროპორციულად მძიმე ტვირთი. </w:t>
            </w:r>
            <w:r w:rsidRPr="00E164DC">
              <w:rPr>
                <w:rFonts w:ascii="Sylfaen" w:hAnsi="Sylfaen"/>
                <w:sz w:val="20"/>
                <w:szCs w:val="20"/>
                <w:lang w:val="ka"/>
              </w:rPr>
              <w:t xml:space="preserve">კერძოდ, </w:t>
            </w:r>
            <w:r w:rsidRPr="00E164DC">
              <w:rPr>
                <w:rFonts w:ascii="Sylfaen" w:hAnsi="Sylfaen"/>
                <w:sz w:val="20"/>
                <w:szCs w:val="20"/>
                <w:lang w:val="ka-GE"/>
              </w:rPr>
              <w:t>დღეის</w:t>
            </w:r>
            <w:r w:rsidR="00ED5405" w:rsidRPr="00E164DC">
              <w:rPr>
                <w:rFonts w:ascii="Sylfaen" w:hAnsi="Sylfaen"/>
                <w:sz w:val="20"/>
                <w:szCs w:val="20"/>
                <w:lang w:val="ka-GE"/>
              </w:rPr>
              <w:t xml:space="preserve"> მდგომარეობით</w:t>
            </w:r>
            <w:r w:rsidRPr="00E164DC">
              <w:rPr>
                <w:rFonts w:ascii="Sylfaen" w:hAnsi="Sylfaen"/>
                <w:sz w:val="20"/>
                <w:szCs w:val="20"/>
                <w:lang w:val="ka-GE"/>
              </w:rPr>
              <w:t xml:space="preserve"> სასამართლო განხილვაშია ათასობით საქმე, რომელიც 5000 ლარიან ფულად ჯარიმას ითვალისწინებს. საქმეები ძირითადად მიმდინარეობს სტუდენტებისა და ახალგაზრდების  მიმართ. ჩვენი საზოგადოებაში (და არამხოლოდ საქართველოში) ითვლება ისინი წარმოადგენენ სოციალურად განსაკუთრებით მოწყვლად ფენას. შესაბამისად მათვის ჯარიმის თანხის გადახდევინება იქნება ძალიან დიდი სოციალური ტვირთი. შესაძლოა მათ მო</w:t>
            </w:r>
            <w:r w:rsidR="00F16544" w:rsidRPr="00E164DC">
              <w:rPr>
                <w:rFonts w:ascii="Sylfaen" w:hAnsi="Sylfaen"/>
                <w:sz w:val="20"/>
                <w:szCs w:val="20"/>
                <w:lang w:val="ka-GE"/>
              </w:rPr>
              <w:t>უ</w:t>
            </w:r>
            <w:r w:rsidRPr="00E164DC">
              <w:rPr>
                <w:rFonts w:ascii="Sylfaen" w:hAnsi="Sylfaen"/>
                <w:sz w:val="20"/>
                <w:szCs w:val="20"/>
                <w:lang w:val="ka-GE"/>
              </w:rPr>
              <w:t xml:space="preserve">წიოთ სწავლის შეჩერება ან თუნდაც მიტოვება რომ გადაიხადონ დაწესებული ჯარიმა. </w:t>
            </w:r>
          </w:p>
          <w:p w14:paraId="6E13AB18" w14:textId="0D36689B" w:rsidR="00E03413" w:rsidRPr="00E164DC" w:rsidRDefault="00E03413" w:rsidP="00E03413">
            <w:pPr>
              <w:ind w:right="-108"/>
              <w:jc w:val="both"/>
              <w:rPr>
                <w:rFonts w:ascii="Sylfaen" w:hAnsi="Sylfaen"/>
                <w:b/>
                <w:bCs/>
                <w:sz w:val="20"/>
                <w:szCs w:val="20"/>
                <w:lang w:val="ka-GE"/>
              </w:rPr>
            </w:pPr>
            <w:r w:rsidRPr="00E164DC">
              <w:rPr>
                <w:rFonts w:ascii="Sylfaen" w:hAnsi="Sylfaen"/>
                <w:sz w:val="20"/>
                <w:szCs w:val="20"/>
                <w:lang w:val="ka-GE"/>
              </w:rPr>
              <w:t xml:space="preserve">კიდევ უფრო მწვავედ დგას საკითხი საპატიმრო სასჯელებთან დაკავშირებით, ყოველდღიურად </w:t>
            </w:r>
            <w:r w:rsidR="00ED5405" w:rsidRPr="00E164DC">
              <w:rPr>
                <w:rFonts w:ascii="Sylfaen" w:hAnsi="Sylfaen"/>
                <w:sz w:val="20"/>
                <w:szCs w:val="20"/>
                <w:lang w:val="ka-GE"/>
              </w:rPr>
              <w:t>ათეულობით</w:t>
            </w:r>
            <w:r w:rsidRPr="00E164DC">
              <w:rPr>
                <w:rFonts w:ascii="Sylfaen" w:hAnsi="Sylfaen"/>
                <w:sz w:val="20"/>
                <w:szCs w:val="20"/>
                <w:lang w:val="ka-GE"/>
              </w:rPr>
              <w:t xml:space="preserve"> ადამიანის სასამართლო პროცესი მიმდინარეობს.</w:t>
            </w:r>
            <w:r w:rsidRPr="00E164DC">
              <w:rPr>
                <w:rFonts w:ascii="Sylfaen" w:hAnsi="Sylfaen"/>
                <w:b/>
                <w:bCs/>
                <w:sz w:val="20"/>
                <w:szCs w:val="20"/>
                <w:lang w:val="ka-GE"/>
              </w:rPr>
              <w:t xml:space="preserve"> </w:t>
            </w:r>
          </w:p>
          <w:p w14:paraId="03979F6C" w14:textId="77777777" w:rsidR="00E03413" w:rsidRPr="00E164DC" w:rsidRDefault="00E03413" w:rsidP="00E03413">
            <w:pPr>
              <w:ind w:right="-108"/>
              <w:jc w:val="both"/>
              <w:rPr>
                <w:rFonts w:ascii="Sylfaen" w:hAnsi="Sylfaen"/>
                <w:b/>
                <w:bCs/>
                <w:sz w:val="20"/>
                <w:szCs w:val="20"/>
                <w:lang w:val="ka-GE"/>
              </w:rPr>
            </w:pPr>
            <w:r w:rsidRPr="00E164DC">
              <w:rPr>
                <w:rFonts w:ascii="Sylfaen" w:hAnsi="Sylfaen"/>
                <w:sz w:val="20"/>
                <w:szCs w:val="20"/>
                <w:lang w:val="ka"/>
              </w:rPr>
              <w:t>განსახილველი კონსტიტუციური სარჩელის ფარგლებში, სასამართლოსთვის უკვე წარმოდგენილია არგუმენტაცია შუამდგომლობის ამ ნაწილისთვის მნიშვნელოვან ძირითად გარემოებებზე</w:t>
            </w:r>
            <w:r w:rsidRPr="00E164DC">
              <w:rPr>
                <w:rFonts w:ascii="Sylfaen" w:hAnsi="Sylfaen"/>
                <w:sz w:val="20"/>
                <w:szCs w:val="20"/>
                <w:lang w:val="ka-GE"/>
              </w:rPr>
              <w:t xml:space="preserve">. აქედან გამომდინარე სასამართლოსთვის ნათელი უნდა იყოს თუ რა შედეგებს გამოიწვევს ათასობით ადამიანისთვის არაკონსტიტუციური ნორმების მოქმედდება. </w:t>
            </w:r>
          </w:p>
          <w:p w14:paraId="46E98A10" w14:textId="77777777" w:rsidR="00E164DC" w:rsidRDefault="00E164DC" w:rsidP="00E03413">
            <w:pPr>
              <w:ind w:right="-108"/>
              <w:rPr>
                <w:rFonts w:ascii="Sylfaen" w:hAnsi="Sylfaen"/>
                <w:sz w:val="20"/>
                <w:szCs w:val="20"/>
                <w:lang w:val="ka"/>
              </w:rPr>
            </w:pPr>
          </w:p>
          <w:p w14:paraId="6ACBB4B2" w14:textId="5E3C35D1" w:rsidR="00E03413" w:rsidRPr="00E164DC" w:rsidRDefault="00E03413" w:rsidP="00E164DC">
            <w:pPr>
              <w:ind w:right="-108"/>
              <w:jc w:val="both"/>
              <w:rPr>
                <w:rFonts w:ascii="Sylfaen" w:hAnsi="Sylfaen"/>
                <w:sz w:val="20"/>
                <w:szCs w:val="20"/>
                <w:lang w:val="ka"/>
              </w:rPr>
            </w:pPr>
            <w:r w:rsidRPr="00E164DC">
              <w:rPr>
                <w:rFonts w:ascii="Sylfaen" w:hAnsi="Sylfaen"/>
                <w:sz w:val="20"/>
                <w:szCs w:val="20"/>
                <w:lang w:val="ka"/>
              </w:rPr>
              <w:t>წინამდებარე სარჩელ</w:t>
            </w:r>
            <w:r w:rsidRPr="00E164DC">
              <w:rPr>
                <w:rFonts w:ascii="Sylfaen" w:hAnsi="Sylfaen"/>
                <w:sz w:val="20"/>
                <w:szCs w:val="20"/>
                <w:lang w:val="ka-GE"/>
              </w:rPr>
              <w:t xml:space="preserve">ით წარმოდგენილი გარემოებებიდან ნათელია, რომ </w:t>
            </w:r>
            <w:r w:rsidRPr="00E164DC">
              <w:rPr>
                <w:rFonts w:ascii="Sylfaen" w:hAnsi="Sylfaen"/>
                <w:sz w:val="20"/>
                <w:szCs w:val="20"/>
                <w:lang w:val="ka"/>
              </w:rPr>
              <w:t>რაც მთლიანობაში გამოიწვევს საქართველოს კონსტიტუციის მე-</w:t>
            </w:r>
            <w:r w:rsidRPr="00E164DC">
              <w:rPr>
                <w:rFonts w:ascii="Sylfaen" w:hAnsi="Sylfaen"/>
                <w:sz w:val="20"/>
                <w:szCs w:val="20"/>
                <w:lang w:val="ka-GE"/>
              </w:rPr>
              <w:t>9 მუხლისა</w:t>
            </w:r>
            <w:r w:rsidRPr="00E164DC">
              <w:rPr>
                <w:rFonts w:ascii="Sylfaen" w:hAnsi="Sylfaen"/>
                <w:sz w:val="20"/>
                <w:szCs w:val="20"/>
                <w:lang w:val="ka"/>
              </w:rPr>
              <w:t xml:space="preserve"> და 2</w:t>
            </w:r>
            <w:r w:rsidRPr="00E164DC">
              <w:rPr>
                <w:rFonts w:ascii="Sylfaen" w:hAnsi="Sylfaen"/>
                <w:sz w:val="20"/>
                <w:szCs w:val="20"/>
                <w:lang w:val="ka-GE"/>
              </w:rPr>
              <w:t>1</w:t>
            </w:r>
            <w:r w:rsidRPr="00E164DC">
              <w:rPr>
                <w:rFonts w:ascii="Sylfaen" w:hAnsi="Sylfaen"/>
                <w:sz w:val="20"/>
                <w:szCs w:val="20"/>
                <w:lang w:val="ka"/>
              </w:rPr>
              <w:t>-ე მუხლით დაცული უფლების გამოუსწორებელ დაზიანებას.</w:t>
            </w:r>
          </w:p>
          <w:p w14:paraId="23DFEEED" w14:textId="6F919E04" w:rsidR="00E03413" w:rsidRPr="007E40E5" w:rsidRDefault="00E03413" w:rsidP="00E164DC">
            <w:pPr>
              <w:ind w:right="-108"/>
              <w:jc w:val="both"/>
              <w:rPr>
                <w:rFonts w:ascii="Sylfaen" w:hAnsi="Sylfaen"/>
                <w:sz w:val="20"/>
                <w:szCs w:val="20"/>
                <w:lang w:val="ka-GE"/>
              </w:rPr>
            </w:pPr>
            <w:r w:rsidRPr="007E40E5">
              <w:rPr>
                <w:rFonts w:ascii="Sylfaen" w:hAnsi="Sylfaen"/>
                <w:sz w:val="20"/>
                <w:szCs w:val="20"/>
                <w:lang w:val="ka"/>
              </w:rPr>
              <w:t xml:space="preserve">უპირველესად, წინამდებარე სარჩელით ეჭვქვეშაა დაყენებული აღნიშნული ჯარიმების </w:t>
            </w:r>
            <w:r w:rsidRPr="007E40E5">
              <w:rPr>
                <w:rFonts w:ascii="Sylfaen" w:hAnsi="Sylfaen"/>
                <w:sz w:val="20"/>
                <w:szCs w:val="20"/>
                <w:lang w:val="ka-GE"/>
              </w:rPr>
              <w:t>ლეგიტიმურობა</w:t>
            </w:r>
            <w:r w:rsidRPr="007E40E5">
              <w:rPr>
                <w:rFonts w:ascii="Sylfaen" w:hAnsi="Sylfaen"/>
                <w:sz w:val="20"/>
                <w:szCs w:val="20"/>
                <w:lang w:val="ka"/>
              </w:rPr>
              <w:t>, ვინაიდან იგი</w:t>
            </w:r>
            <w:r w:rsidRPr="007E40E5">
              <w:rPr>
                <w:rFonts w:ascii="Sylfaen" w:hAnsi="Sylfaen"/>
                <w:sz w:val="20"/>
                <w:szCs w:val="20"/>
                <w:lang w:val="ka-GE"/>
              </w:rPr>
              <w:t xml:space="preserve"> არამხოლოდ</w:t>
            </w:r>
            <w:r w:rsidRPr="007E40E5">
              <w:rPr>
                <w:rFonts w:ascii="Sylfaen" w:hAnsi="Sylfaen"/>
                <w:sz w:val="20"/>
                <w:szCs w:val="20"/>
                <w:lang w:val="ka"/>
              </w:rPr>
              <w:t xml:space="preserve"> კონსტიტუციით განსაკუთრებულად დაცულ </w:t>
            </w:r>
            <w:r w:rsidRPr="007E40E5">
              <w:rPr>
                <w:rFonts w:ascii="Sylfaen" w:hAnsi="Sylfaen"/>
                <w:sz w:val="20"/>
                <w:szCs w:val="20"/>
                <w:lang w:val="ka-GE"/>
              </w:rPr>
              <w:t xml:space="preserve">შეკრების უფლებას </w:t>
            </w:r>
            <w:r w:rsidR="006B2C75" w:rsidRPr="007E40E5">
              <w:rPr>
                <w:rFonts w:ascii="Sylfaen" w:hAnsi="Sylfaen"/>
                <w:sz w:val="20"/>
                <w:szCs w:val="20"/>
                <w:lang w:val="ka-GE"/>
              </w:rPr>
              <w:t>არა მხოლოდ ზღუდავს, არამედ</w:t>
            </w:r>
            <w:r w:rsidRPr="007E40E5">
              <w:rPr>
                <w:rFonts w:ascii="Sylfaen" w:hAnsi="Sylfaen"/>
                <w:sz w:val="20"/>
                <w:szCs w:val="20"/>
                <w:lang w:val="ka-GE"/>
              </w:rPr>
              <w:t xml:space="preserve">, შეზღუდვის არაპროპორციულობა ისეთ ზღვარს აღწევს რომ ხდება ჩარევა ადამიანის ღირსების უფლებაში. </w:t>
            </w:r>
          </w:p>
          <w:p w14:paraId="60DDC10E" w14:textId="77777777" w:rsidR="00E03413" w:rsidRPr="007E40E5" w:rsidRDefault="00E03413" w:rsidP="00E164DC">
            <w:pPr>
              <w:ind w:right="-108"/>
              <w:jc w:val="both"/>
              <w:rPr>
                <w:rFonts w:ascii="Sylfaen" w:hAnsi="Sylfaen"/>
                <w:sz w:val="20"/>
                <w:szCs w:val="20"/>
                <w:lang w:val="ka-GE"/>
              </w:rPr>
            </w:pPr>
            <w:r w:rsidRPr="007E40E5">
              <w:rPr>
                <w:rFonts w:ascii="Sylfaen" w:hAnsi="Sylfaen"/>
                <w:sz w:val="20"/>
                <w:szCs w:val="20"/>
                <w:lang w:val="ka"/>
              </w:rPr>
              <w:t xml:space="preserve">საკონსტიტუციო სამართალწარმოების ვადებისა და სადავო კანონის შინაარსიდან გამომდინარე, ნათელია, </w:t>
            </w:r>
            <w:r w:rsidRPr="007E40E5">
              <w:rPr>
                <w:rFonts w:ascii="Sylfaen" w:hAnsi="Sylfaen"/>
                <w:sz w:val="20"/>
                <w:szCs w:val="20"/>
                <w:lang w:val="ka-GE"/>
              </w:rPr>
              <w:t xml:space="preserve">სადავო ნორმებით დამდგარ </w:t>
            </w:r>
            <w:r w:rsidRPr="007E40E5">
              <w:rPr>
                <w:rFonts w:ascii="Sylfaen" w:hAnsi="Sylfaen"/>
                <w:sz w:val="20"/>
                <w:szCs w:val="20"/>
                <w:lang w:val="ka"/>
              </w:rPr>
              <w:t>დამაზიანებელ</w:t>
            </w:r>
            <w:r w:rsidRPr="007E40E5">
              <w:rPr>
                <w:rFonts w:ascii="Sylfaen" w:hAnsi="Sylfaen"/>
                <w:sz w:val="20"/>
                <w:szCs w:val="20"/>
                <w:lang w:val="ka-GE"/>
              </w:rPr>
              <w:t>ი შედეგები, უკვე  მთელი სიმძლავრით არის ძალაში და იგი კიდევ უფრო მეტ გამოუსწორებელ ზიანს</w:t>
            </w:r>
            <w:r w:rsidRPr="007E40E5">
              <w:rPr>
                <w:rFonts w:ascii="Sylfaen" w:hAnsi="Sylfaen"/>
                <w:sz w:val="20"/>
                <w:szCs w:val="20"/>
                <w:lang w:val="ka"/>
              </w:rPr>
              <w:t xml:space="preserve"> გამოიწვევს საკონსტიტუციო სასამართლოს მიერ საბოლოო გადაწყვეტილების მიღებამდე. </w:t>
            </w:r>
          </w:p>
          <w:p w14:paraId="37C6EC31" w14:textId="481EBA3D" w:rsidR="00E03413" w:rsidRPr="007E40E5" w:rsidRDefault="00E03413" w:rsidP="00E164DC">
            <w:pPr>
              <w:ind w:right="-108"/>
              <w:jc w:val="both"/>
              <w:rPr>
                <w:rFonts w:ascii="Sylfaen" w:hAnsi="Sylfaen"/>
                <w:sz w:val="20"/>
                <w:szCs w:val="20"/>
                <w:lang w:val="ka-GE"/>
              </w:rPr>
            </w:pPr>
            <w:r w:rsidRPr="007E40E5">
              <w:rPr>
                <w:rFonts w:ascii="Sylfaen" w:hAnsi="Sylfaen"/>
                <w:sz w:val="20"/>
                <w:szCs w:val="20"/>
                <w:lang w:val="ka"/>
              </w:rPr>
              <w:t>ამასთანავე, მიზანშეწონილად მიგვაჩნია,  განსაკუთრებულად გამოვკვეთოთ სადავო ნორმების გამოუსწორებელი ზიანის სიმწვავე</w:t>
            </w:r>
            <w:r w:rsidRPr="007E40E5">
              <w:rPr>
                <w:rFonts w:ascii="Sylfaen" w:hAnsi="Sylfaen"/>
                <w:sz w:val="20"/>
                <w:szCs w:val="20"/>
                <w:lang w:val="ka-GE"/>
              </w:rPr>
              <w:t xml:space="preserve">  ერთის მხრივ მოსარჩელეების, და იმ ადამიანების მიმართ რომელთა რიცხვიც დღე და დღე იზრდება, და ამასთანავე თვით დემოკრატიულ საზოგადოებაში შეკრების თავისუფლების, როგორც ობიექტური ღირებულების შესანარჩუნებლად. ამაზე ასევე მეტყველებს სარჩელში მოყვანილი ვენეციის კომისიის და ასევე</w:t>
            </w:r>
            <w:r w:rsidR="000605CF" w:rsidRPr="007E40E5">
              <w:rPr>
                <w:rFonts w:ascii="Sylfaen" w:hAnsi="Sylfaen"/>
                <w:sz w:val="20"/>
                <w:szCs w:val="20"/>
                <w:lang w:val="ka-GE"/>
              </w:rPr>
              <w:t xml:space="preserve"> ეუთოს </w:t>
            </w:r>
            <w:r w:rsidR="000605CF" w:rsidRPr="007E40E5">
              <w:rPr>
                <w:rFonts w:ascii="Sylfaen" w:hAnsi="Sylfaen"/>
                <w:sz w:val="20"/>
                <w:szCs w:val="20"/>
                <w:lang w:val="ka-GE"/>
              </w:rPr>
              <w:lastRenderedPageBreak/>
              <w:t xml:space="preserve">დემოკრატიული ინსტიტუტებისა და ადამიანის უფლებების ოფისის </w:t>
            </w:r>
            <w:r w:rsidR="000605CF" w:rsidRPr="007E40E5">
              <w:rPr>
                <w:rFonts w:ascii="Cambria Math" w:hAnsi="Cambria Math" w:cs="Cambria Math"/>
                <w:sz w:val="20"/>
                <w:szCs w:val="20"/>
                <w:lang w:val="ka-GE"/>
              </w:rPr>
              <w:t>𝐎𝐒𝐂𝐄</w:t>
            </w:r>
            <w:r w:rsidR="000605CF" w:rsidRPr="007E40E5">
              <w:rPr>
                <w:rFonts w:ascii="Sylfaen" w:hAnsi="Sylfaen"/>
                <w:sz w:val="20"/>
                <w:szCs w:val="20"/>
                <w:lang w:val="ka-GE"/>
              </w:rPr>
              <w:t>/</w:t>
            </w:r>
            <w:r w:rsidR="000605CF" w:rsidRPr="007E40E5">
              <w:rPr>
                <w:rFonts w:ascii="Cambria Math" w:hAnsi="Cambria Math" w:cs="Cambria Math"/>
                <w:sz w:val="20"/>
                <w:szCs w:val="20"/>
                <w:lang w:val="ka-GE"/>
              </w:rPr>
              <w:t>𝐎𝐃𝐈𝐇𝐑</w:t>
            </w:r>
            <w:r w:rsidRPr="007E40E5">
              <w:rPr>
                <w:rFonts w:ascii="Sylfaen" w:hAnsi="Sylfaen"/>
                <w:sz w:val="20"/>
                <w:szCs w:val="20"/>
                <w:lang w:val="ka-GE"/>
              </w:rPr>
              <w:t xml:space="preserve"> სასწრაფო დასკვნები, რომელიც პარლამენტს მიუთითებს დაუყონებლივ გადახედოს მის მიერ მიღებულ შეუსაბამოდ მკაცრ პასუხისმგებლობის ზომებს. </w:t>
            </w:r>
          </w:p>
          <w:p w14:paraId="655FE4A5" w14:textId="77777777" w:rsidR="00E03413" w:rsidRPr="00442E30" w:rsidRDefault="00E03413" w:rsidP="008F7999">
            <w:pPr>
              <w:ind w:right="-108"/>
              <w:rPr>
                <w:rFonts w:ascii="Sylfaen" w:hAnsi="Sylfaen"/>
                <w:lang w:val="ka"/>
              </w:rPr>
            </w:pPr>
          </w:p>
          <w:p w14:paraId="2AD38DC5" w14:textId="77777777" w:rsidR="00E03413" w:rsidRPr="007E40E5" w:rsidRDefault="00E03413" w:rsidP="008F7999">
            <w:pPr>
              <w:pStyle w:val="2"/>
              <w:jc w:val="left"/>
              <w:outlineLvl w:val="1"/>
              <w:rPr>
                <w:sz w:val="20"/>
                <w:szCs w:val="20"/>
              </w:rPr>
            </w:pPr>
            <w:bookmarkStart w:id="16" w:name="_heading=h.2zbgiuw" w:colFirst="0" w:colLast="0"/>
            <w:bookmarkEnd w:id="16"/>
            <w:r w:rsidRPr="007E40E5">
              <w:rPr>
                <w:sz w:val="20"/>
                <w:szCs w:val="20"/>
              </w:rPr>
              <w:t>2. შესაძლებელია თუ არა სადავო ნორმების მოქმედების შეჩერების გზით გამოუსწორებელი ზიანის თავიდან აცილება:</w:t>
            </w:r>
          </w:p>
          <w:p w14:paraId="10F293C3" w14:textId="77777777" w:rsidR="00E03413" w:rsidRPr="007E40E5" w:rsidRDefault="00E03413" w:rsidP="008F7999">
            <w:pPr>
              <w:ind w:right="-108"/>
              <w:rPr>
                <w:rFonts w:ascii="Sylfaen" w:hAnsi="Sylfaen"/>
                <w:sz w:val="20"/>
                <w:szCs w:val="20"/>
                <w:lang w:val="ka"/>
              </w:rPr>
            </w:pPr>
          </w:p>
          <w:p w14:paraId="451B6779" w14:textId="77777777" w:rsidR="00E03413" w:rsidRPr="007E40E5" w:rsidRDefault="00E03413" w:rsidP="008F7999">
            <w:pPr>
              <w:ind w:right="-108"/>
              <w:jc w:val="both"/>
              <w:rPr>
                <w:rFonts w:ascii="Sylfaen" w:hAnsi="Sylfaen"/>
                <w:sz w:val="20"/>
                <w:szCs w:val="20"/>
                <w:lang w:val="ka"/>
              </w:rPr>
            </w:pPr>
            <w:r w:rsidRPr="007E40E5">
              <w:rPr>
                <w:rFonts w:ascii="Sylfaen" w:hAnsi="Sylfaen"/>
                <w:sz w:val="20"/>
                <w:szCs w:val="20"/>
                <w:lang w:val="ka"/>
              </w:rPr>
              <w:t>საკონსტიტუციო სასამართლო სადავო ნორმების მოქმედების შეჩერებისას აფასებს მის ეფექტიანობას და გავლენას მოსარჩელის სამართლებრივ მდგომარეობაზე. სასამართლო ნორმის მოქმედებას შეაჩერებს იმ შემთხვევაში, თუ ამ ღონისძიებით შესაძლებელია გამოუსწორებელი ზიანის თავიდან აცილება, პრევენცია (საქართველოს საკონსტიტუციო სასამართლოს 2019 წლის 7 თებერვლის №2/2/1337 საოქმო ჩანაწერი საქმეზე „ხათუნა წოწორია საქართველოს პარლამენტის წინააღმდეგ“, II-6).</w:t>
            </w:r>
          </w:p>
          <w:p w14:paraId="475D594F" w14:textId="77777777" w:rsidR="00E03413" w:rsidRPr="007E40E5" w:rsidRDefault="00E03413" w:rsidP="008F7999">
            <w:pPr>
              <w:ind w:right="-108"/>
              <w:jc w:val="both"/>
              <w:rPr>
                <w:rFonts w:ascii="Sylfaen" w:hAnsi="Sylfaen"/>
                <w:sz w:val="20"/>
                <w:szCs w:val="20"/>
                <w:lang w:val="ka"/>
              </w:rPr>
            </w:pPr>
            <w:r w:rsidRPr="007E40E5">
              <w:rPr>
                <w:rFonts w:ascii="Sylfaen" w:hAnsi="Sylfaen"/>
                <w:sz w:val="20"/>
                <w:szCs w:val="20"/>
                <w:lang w:val="ka"/>
              </w:rPr>
              <w:t>სადავო ნორმების მოქმედების შეჩერებას მოსარჩელე</w:t>
            </w:r>
            <w:r w:rsidRPr="007E40E5">
              <w:rPr>
                <w:rFonts w:ascii="Sylfaen" w:hAnsi="Sylfaen"/>
                <w:sz w:val="20"/>
                <w:szCs w:val="20"/>
                <w:lang w:val="ka-GE"/>
              </w:rPr>
              <w:t xml:space="preserve">ებისთვის,  თუმცა კიდევ უფრო მეტად იმ ათასობით ადამიანის </w:t>
            </w:r>
            <w:r w:rsidRPr="007E40E5">
              <w:rPr>
                <w:rFonts w:ascii="Sylfaen" w:hAnsi="Sylfaen"/>
                <w:sz w:val="20"/>
                <w:szCs w:val="20"/>
                <w:lang w:val="ka"/>
              </w:rPr>
              <w:t>სამართლებრივ მდგომარეობაზე არსებითი გავლენის მოხდენა შეუძლია</w:t>
            </w:r>
            <w:r w:rsidRPr="007E40E5">
              <w:rPr>
                <w:rFonts w:ascii="Sylfaen" w:hAnsi="Sylfaen"/>
                <w:sz w:val="20"/>
                <w:szCs w:val="20"/>
                <w:lang w:val="ka-GE"/>
              </w:rPr>
              <w:t>.</w:t>
            </w:r>
            <w:r w:rsidRPr="007E40E5">
              <w:rPr>
                <w:rFonts w:ascii="Sylfaen" w:hAnsi="Sylfaen"/>
                <w:sz w:val="20"/>
                <w:szCs w:val="20"/>
                <w:lang w:val="ka"/>
              </w:rPr>
              <w:t xml:space="preserve">  სასამართლოს მიერ საქმეზე საბოლოო გადაწყვეტილების მიღებამდე, მათთვის გამოუსწორებელი ზიანის, კერძოდ მათი </w:t>
            </w:r>
            <w:r w:rsidRPr="007E40E5">
              <w:rPr>
                <w:rFonts w:ascii="Sylfaen" w:hAnsi="Sylfaen"/>
                <w:sz w:val="20"/>
                <w:szCs w:val="20"/>
                <w:lang w:val="ka-GE"/>
              </w:rPr>
              <w:t>ღირსების უფლებაში ჩარევის</w:t>
            </w:r>
            <w:r w:rsidRPr="007E40E5">
              <w:rPr>
                <w:rFonts w:ascii="Sylfaen" w:hAnsi="Sylfaen"/>
                <w:sz w:val="20"/>
                <w:szCs w:val="20"/>
                <w:lang w:val="ka"/>
              </w:rPr>
              <w:t xml:space="preserve"> საფრთხეების აღმოფხვრა</w:t>
            </w:r>
            <w:r w:rsidRPr="007E40E5">
              <w:rPr>
                <w:rFonts w:ascii="Sylfaen" w:hAnsi="Sylfaen"/>
                <w:sz w:val="20"/>
                <w:szCs w:val="20"/>
                <w:lang w:val="ka-GE"/>
              </w:rPr>
              <w:t xml:space="preserve">, ისე როგორც არაპროპორციულად დიდი ფინანსური ზარალის არიდება </w:t>
            </w:r>
            <w:r w:rsidRPr="007E40E5">
              <w:rPr>
                <w:rFonts w:ascii="Sylfaen" w:hAnsi="Sylfaen"/>
                <w:sz w:val="20"/>
                <w:szCs w:val="20"/>
                <w:lang w:val="ka"/>
              </w:rPr>
              <w:t xml:space="preserve"> ძალუძს.</w:t>
            </w:r>
          </w:p>
          <w:p w14:paraId="6338090F" w14:textId="77777777" w:rsidR="00E03413" w:rsidRPr="007E40E5" w:rsidRDefault="00E03413" w:rsidP="000D321F">
            <w:pPr>
              <w:spacing w:line="276" w:lineRule="auto"/>
              <w:ind w:right="-108"/>
              <w:jc w:val="both"/>
              <w:rPr>
                <w:rFonts w:ascii="Sylfaen" w:hAnsi="Sylfaen"/>
                <w:sz w:val="20"/>
                <w:szCs w:val="20"/>
                <w:lang w:val="ka"/>
              </w:rPr>
            </w:pPr>
            <w:r w:rsidRPr="007E40E5">
              <w:rPr>
                <w:rFonts w:ascii="Sylfaen" w:hAnsi="Sylfaen"/>
                <w:sz w:val="20"/>
                <w:szCs w:val="20"/>
                <w:lang w:val="ka"/>
              </w:rPr>
              <w:t>სადავო ნორმების მოქმედების შეჩერებით,</w:t>
            </w:r>
            <w:r w:rsidRPr="007E40E5">
              <w:rPr>
                <w:rFonts w:ascii="Sylfaen" w:hAnsi="Sylfaen"/>
                <w:sz w:val="20"/>
                <w:szCs w:val="20"/>
                <w:lang w:val="ka-GE"/>
              </w:rPr>
              <w:t xml:space="preserve"> </w:t>
            </w:r>
            <w:r w:rsidRPr="007E40E5">
              <w:rPr>
                <w:rFonts w:ascii="Sylfaen" w:hAnsi="Sylfaen"/>
                <w:sz w:val="20"/>
                <w:szCs w:val="20"/>
                <w:lang w:val="ka"/>
              </w:rPr>
              <w:t xml:space="preserve">ბუნებრივია, აღარ იარსებებს </w:t>
            </w:r>
            <w:r w:rsidRPr="007E40E5">
              <w:rPr>
                <w:rFonts w:ascii="Sylfaen" w:hAnsi="Sylfaen"/>
                <w:sz w:val="20"/>
                <w:szCs w:val="20"/>
                <w:lang w:val="ka-GE"/>
              </w:rPr>
              <w:t xml:space="preserve">უკიდურესად მძიმე ღირსების შემლახავი </w:t>
            </w:r>
            <w:r w:rsidRPr="007E40E5">
              <w:rPr>
                <w:rFonts w:ascii="Sylfaen" w:hAnsi="Sylfaen"/>
                <w:sz w:val="20"/>
                <w:szCs w:val="20"/>
                <w:lang w:val="ka"/>
              </w:rPr>
              <w:t xml:space="preserve">ჯარიმების გამოყენების </w:t>
            </w:r>
            <w:r w:rsidRPr="007E40E5">
              <w:rPr>
                <w:rFonts w:ascii="Sylfaen" w:hAnsi="Sylfaen"/>
                <w:sz w:val="20"/>
                <w:szCs w:val="20"/>
                <w:lang w:val="ka-GE"/>
              </w:rPr>
              <w:t xml:space="preserve">და მათი თავისუფლების აღკვეთის </w:t>
            </w:r>
            <w:r w:rsidRPr="007E40E5">
              <w:rPr>
                <w:rFonts w:ascii="Sylfaen" w:hAnsi="Sylfaen"/>
                <w:sz w:val="20"/>
                <w:szCs w:val="20"/>
                <w:lang w:val="ka"/>
              </w:rPr>
              <w:t>სამართლებრივი შესაძლებლობა</w:t>
            </w:r>
            <w:r w:rsidRPr="007E40E5">
              <w:rPr>
                <w:rFonts w:ascii="Sylfaen" w:hAnsi="Sylfaen"/>
                <w:sz w:val="20"/>
                <w:szCs w:val="20"/>
                <w:lang w:val="ka-GE"/>
              </w:rPr>
              <w:t xml:space="preserve">.  </w:t>
            </w:r>
          </w:p>
          <w:p w14:paraId="77C06AB9" w14:textId="53025061" w:rsidR="00E03413" w:rsidRPr="007E40E5" w:rsidRDefault="00E03413" w:rsidP="008F7999">
            <w:pPr>
              <w:ind w:right="-108"/>
              <w:jc w:val="both"/>
              <w:rPr>
                <w:rFonts w:ascii="Sylfaen" w:hAnsi="Sylfaen"/>
                <w:sz w:val="20"/>
                <w:szCs w:val="20"/>
                <w:lang w:val="ka"/>
              </w:rPr>
            </w:pPr>
            <w:r w:rsidRPr="007E40E5">
              <w:rPr>
                <w:rFonts w:ascii="Sylfaen" w:hAnsi="Sylfaen"/>
                <w:sz w:val="20"/>
                <w:szCs w:val="20"/>
                <w:lang w:val="ka"/>
              </w:rPr>
              <w:t>ამგვარად, სადავო ნორმების მოქმედების შეჩერება არსებით გავლენას მოახდენს მოსარჩელე</w:t>
            </w:r>
            <w:r w:rsidRPr="007E40E5">
              <w:rPr>
                <w:rFonts w:ascii="Sylfaen" w:hAnsi="Sylfaen"/>
                <w:sz w:val="20"/>
                <w:szCs w:val="20"/>
                <w:lang w:val="ka-GE"/>
              </w:rPr>
              <w:t xml:space="preserve">ების და მოსარჩელეთა მსგავს მდგომარეობის მყოფ პირების </w:t>
            </w:r>
            <w:r w:rsidRPr="007E40E5">
              <w:rPr>
                <w:rFonts w:ascii="Sylfaen" w:hAnsi="Sylfaen"/>
                <w:sz w:val="20"/>
                <w:szCs w:val="20"/>
                <w:lang w:val="ka"/>
              </w:rPr>
              <w:t xml:space="preserve">სამართლებრივ მდგომარეობაზე, </w:t>
            </w:r>
            <w:r w:rsidRPr="007E40E5">
              <w:rPr>
                <w:rFonts w:ascii="Sylfaen" w:hAnsi="Sylfaen"/>
                <w:sz w:val="20"/>
                <w:szCs w:val="20"/>
                <w:lang w:val="ka-GE"/>
              </w:rPr>
              <w:t xml:space="preserve">რომელიც </w:t>
            </w:r>
            <w:r w:rsidRPr="007E40E5">
              <w:rPr>
                <w:rFonts w:ascii="Sylfaen" w:hAnsi="Sylfaen"/>
                <w:sz w:val="20"/>
                <w:szCs w:val="20"/>
                <w:lang w:val="ka"/>
              </w:rPr>
              <w:t xml:space="preserve">ააცილებს მათ გარდაუვალ საფრთხეებს და შესაძლებელს გახდის, კონსტიტუციით გარანტირებული </w:t>
            </w:r>
            <w:r w:rsidRPr="007E40E5">
              <w:rPr>
                <w:rFonts w:ascii="Sylfaen" w:hAnsi="Sylfaen"/>
                <w:sz w:val="20"/>
                <w:szCs w:val="20"/>
                <w:lang w:val="ka-GE"/>
              </w:rPr>
              <w:t xml:space="preserve">შეკრების </w:t>
            </w:r>
            <w:r w:rsidRPr="007E40E5">
              <w:rPr>
                <w:rFonts w:ascii="Sylfaen" w:hAnsi="Sylfaen"/>
                <w:sz w:val="20"/>
                <w:szCs w:val="20"/>
                <w:lang w:val="ka"/>
              </w:rPr>
              <w:t>თავისუფლებით შეუფერხებელ სარგებლობას საკონსტიტუციო სასამართლოს მიერ საქმეზე საბოლოო გადაწყვეტილების მიღებამდე.</w:t>
            </w:r>
          </w:p>
          <w:p w14:paraId="1AD26957" w14:textId="77777777" w:rsidR="000D321F" w:rsidRPr="007E40E5" w:rsidRDefault="000D321F" w:rsidP="008F7999">
            <w:pPr>
              <w:ind w:right="-108"/>
              <w:jc w:val="both"/>
              <w:rPr>
                <w:rFonts w:ascii="Sylfaen" w:hAnsi="Sylfaen"/>
                <w:sz w:val="20"/>
                <w:szCs w:val="20"/>
                <w:lang w:val="ka"/>
              </w:rPr>
            </w:pPr>
          </w:p>
          <w:p w14:paraId="2BCB3917" w14:textId="77777777" w:rsidR="00E03413" w:rsidRPr="007E40E5" w:rsidRDefault="00E03413" w:rsidP="008F7999">
            <w:pPr>
              <w:pStyle w:val="2"/>
              <w:jc w:val="left"/>
              <w:outlineLvl w:val="1"/>
              <w:rPr>
                <w:sz w:val="20"/>
                <w:szCs w:val="20"/>
              </w:rPr>
            </w:pPr>
            <w:bookmarkStart w:id="17" w:name="_heading=h.1egqt2p" w:colFirst="0" w:colLast="0"/>
            <w:bookmarkEnd w:id="17"/>
            <w:r w:rsidRPr="007E40E5">
              <w:rPr>
                <w:sz w:val="20"/>
                <w:szCs w:val="20"/>
                <w:lang w:val="ka-GE"/>
              </w:rPr>
              <w:t>3</w:t>
            </w:r>
            <w:r w:rsidRPr="007E40E5">
              <w:rPr>
                <w:sz w:val="20"/>
                <w:szCs w:val="20"/>
              </w:rPr>
              <w:t>. გააჩნია თუ არა მოსარჩელეს ზიანის თავიდან აცილების შესაძლებლობა სხვა სამართლებრივი საშუალებებით;</w:t>
            </w:r>
          </w:p>
          <w:p w14:paraId="2E59E0D4" w14:textId="77777777" w:rsidR="00E03413" w:rsidRDefault="00E03413" w:rsidP="008F7999">
            <w:pPr>
              <w:ind w:right="-108"/>
              <w:rPr>
                <w:rFonts w:ascii="Sylfaen" w:hAnsi="Sylfaen"/>
                <w:lang w:val="ka"/>
              </w:rPr>
            </w:pPr>
          </w:p>
          <w:p w14:paraId="4912E4B4" w14:textId="3AEF4F6E" w:rsidR="00E03413" w:rsidRPr="00E164DC" w:rsidRDefault="00E03413" w:rsidP="008F7999">
            <w:pPr>
              <w:ind w:right="-108"/>
              <w:jc w:val="both"/>
              <w:rPr>
                <w:rFonts w:ascii="Sylfaen" w:hAnsi="Sylfaen"/>
                <w:sz w:val="20"/>
                <w:szCs w:val="20"/>
                <w:lang w:val="ka"/>
              </w:rPr>
            </w:pPr>
            <w:r w:rsidRPr="00E164DC">
              <w:rPr>
                <w:rFonts w:ascii="Sylfaen" w:hAnsi="Sylfaen"/>
                <w:sz w:val="20"/>
                <w:szCs w:val="20"/>
                <w:lang w:val="ka"/>
              </w:rPr>
              <w:t xml:space="preserve">საქართველოს საკონსტიტუციო სასამართლოს პრაქტიკის თანახმად, </w:t>
            </w:r>
            <w:r w:rsidRPr="00E164DC">
              <w:rPr>
                <w:rFonts w:ascii="Sylfaen" w:hAnsi="Sylfaen"/>
                <w:i/>
                <w:iCs/>
                <w:sz w:val="20"/>
                <w:szCs w:val="20"/>
                <w:lang w:val="ka"/>
              </w:rPr>
              <w:t>„გამოუსწორებელი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r w:rsidRPr="00E164DC">
              <w:rPr>
                <w:rFonts w:ascii="Sylfaen" w:hAnsi="Sylfaen"/>
                <w:sz w:val="20"/>
                <w:szCs w:val="20"/>
                <w:lang w:val="ka"/>
              </w:rPr>
              <w:t>. ამდენად, გამოუსწორებელი შედეგის წარმოჩენასთან ერთად, აუცილებელია გამოიკვეთოს, რომ მოსარჩელე</w:t>
            </w:r>
            <w:r w:rsidRPr="00E164DC">
              <w:rPr>
                <w:rFonts w:ascii="Sylfaen" w:hAnsi="Sylfaen"/>
                <w:sz w:val="20"/>
                <w:szCs w:val="20"/>
                <w:lang w:val="ka-GE"/>
              </w:rPr>
              <w:t>ებს</w:t>
            </w:r>
            <w:r w:rsidRPr="00E164DC">
              <w:rPr>
                <w:rFonts w:ascii="Sylfaen" w:hAnsi="Sylfaen"/>
                <w:sz w:val="20"/>
                <w:szCs w:val="20"/>
                <w:lang w:val="ka"/>
              </w:rPr>
              <w:t xml:space="preserve"> არ აქვ</w:t>
            </w:r>
            <w:r w:rsidR="00F16544" w:rsidRPr="00E164DC">
              <w:rPr>
                <w:rFonts w:ascii="Sylfaen" w:hAnsi="Sylfaen"/>
                <w:sz w:val="20"/>
                <w:szCs w:val="20"/>
                <w:lang w:val="ka-GE"/>
              </w:rPr>
              <w:t>თ</w:t>
            </w:r>
            <w:r w:rsidRPr="00E164DC">
              <w:rPr>
                <w:rFonts w:ascii="Sylfaen" w:hAnsi="Sylfaen"/>
                <w:sz w:val="20"/>
                <w:szCs w:val="20"/>
                <w:lang w:val="ka"/>
              </w:rPr>
              <w:t xml:space="preserve"> ამ შედეგის თავიდან აცილების, ან მისი შემცირების სხვა სამართლებრივი შესაძლებლობა.</w:t>
            </w:r>
          </w:p>
          <w:p w14:paraId="09C71398" w14:textId="77777777" w:rsidR="001905CE" w:rsidRPr="00E164DC" w:rsidRDefault="001905CE" w:rsidP="008F7999">
            <w:pPr>
              <w:ind w:right="-108"/>
              <w:jc w:val="both"/>
              <w:rPr>
                <w:rFonts w:ascii="Sylfaen" w:hAnsi="Sylfaen"/>
                <w:sz w:val="20"/>
                <w:szCs w:val="20"/>
                <w:lang w:val="ka"/>
              </w:rPr>
            </w:pPr>
          </w:p>
          <w:p w14:paraId="74DCB65D" w14:textId="6A6079D8" w:rsidR="00E03413" w:rsidRPr="00E164DC" w:rsidRDefault="00E03413" w:rsidP="008F7999">
            <w:pPr>
              <w:ind w:right="-108"/>
              <w:jc w:val="both"/>
              <w:rPr>
                <w:rFonts w:ascii="Sylfaen" w:hAnsi="Sylfaen"/>
                <w:sz w:val="20"/>
                <w:szCs w:val="20"/>
                <w:lang w:val="ka-GE"/>
              </w:rPr>
            </w:pPr>
            <w:r w:rsidRPr="00E164DC">
              <w:rPr>
                <w:rFonts w:ascii="Sylfaen" w:hAnsi="Sylfaen"/>
                <w:sz w:val="20"/>
                <w:szCs w:val="20"/>
                <w:lang w:val="ka"/>
              </w:rPr>
              <w:t>განსაკუთრებით მნიშვნელოვანია იმის აღნიშვნა, რომ მოსარჩელე</w:t>
            </w:r>
            <w:r w:rsidRPr="00E164DC">
              <w:rPr>
                <w:rFonts w:ascii="Sylfaen" w:hAnsi="Sylfaen"/>
                <w:sz w:val="20"/>
                <w:szCs w:val="20"/>
                <w:lang w:val="ka-GE"/>
              </w:rPr>
              <w:t xml:space="preserve">თა ნაწილმა ამოწურა, საქართველოში არსებული ყველა სამართლებრივი გზა. ასევე ცნობილია საერთაშორისო ავტორიტეტული ორგანიზაციების ვენეციის კომისიისა და </w:t>
            </w:r>
            <w:r w:rsidR="00863D11" w:rsidRPr="00E164DC">
              <w:rPr>
                <w:rFonts w:ascii="Sylfaen" w:hAnsi="Sylfaen"/>
                <w:sz w:val="20"/>
                <w:szCs w:val="20"/>
                <w:lang w:val="ka-GE"/>
              </w:rPr>
              <w:t xml:space="preserve">ეუთოს დემოკრატიული ინსტიტუტებისა და ადამიანის უფლებების ოფისის </w:t>
            </w:r>
            <w:r w:rsidR="00863D11" w:rsidRPr="00E164DC">
              <w:rPr>
                <w:rFonts w:ascii="Cambria Math" w:hAnsi="Cambria Math" w:cs="Cambria Math"/>
                <w:sz w:val="20"/>
                <w:szCs w:val="20"/>
                <w:lang w:val="ka-GE"/>
              </w:rPr>
              <w:t>𝐎𝐒𝐂𝐄</w:t>
            </w:r>
            <w:r w:rsidR="00863D11" w:rsidRPr="00E164DC">
              <w:rPr>
                <w:rFonts w:ascii="Sylfaen" w:hAnsi="Sylfaen"/>
                <w:sz w:val="20"/>
                <w:szCs w:val="20"/>
                <w:lang w:val="ka-GE"/>
              </w:rPr>
              <w:t>/</w:t>
            </w:r>
            <w:r w:rsidR="00863D11" w:rsidRPr="00E164DC">
              <w:rPr>
                <w:rFonts w:ascii="Cambria Math" w:hAnsi="Cambria Math" w:cs="Cambria Math"/>
                <w:sz w:val="20"/>
                <w:szCs w:val="20"/>
                <w:lang w:val="ka-GE"/>
              </w:rPr>
              <w:t>𝐎𝐃𝐈𝐇𝐑</w:t>
            </w:r>
            <w:r w:rsidR="001905CE" w:rsidRPr="00E164DC">
              <w:rPr>
                <w:rFonts w:ascii="Sylfaen" w:hAnsi="Sylfaen"/>
                <w:sz w:val="20"/>
                <w:szCs w:val="20"/>
                <w:lang w:val="ka-GE"/>
              </w:rPr>
              <w:t xml:space="preserve"> რამდენიმე </w:t>
            </w:r>
            <w:r w:rsidRPr="00E164DC">
              <w:rPr>
                <w:rFonts w:ascii="Sylfaen" w:hAnsi="Sylfaen"/>
                <w:sz w:val="20"/>
                <w:szCs w:val="20"/>
                <w:lang w:val="ka"/>
              </w:rPr>
              <w:t xml:space="preserve"> </w:t>
            </w:r>
            <w:r w:rsidRPr="00E164DC">
              <w:rPr>
                <w:rFonts w:ascii="Sylfaen" w:hAnsi="Sylfaen"/>
                <w:sz w:val="20"/>
                <w:szCs w:val="20"/>
                <w:lang w:val="ka-GE"/>
              </w:rPr>
              <w:t>დასკვნ</w:t>
            </w:r>
            <w:r w:rsidR="001905CE" w:rsidRPr="00E164DC">
              <w:rPr>
                <w:rFonts w:ascii="Sylfaen" w:hAnsi="Sylfaen"/>
                <w:sz w:val="20"/>
                <w:szCs w:val="20"/>
                <w:lang w:val="ka-GE"/>
              </w:rPr>
              <w:t>ა,</w:t>
            </w:r>
            <w:r w:rsidRPr="00E164DC">
              <w:rPr>
                <w:rFonts w:ascii="Sylfaen" w:hAnsi="Sylfaen"/>
                <w:sz w:val="20"/>
                <w:szCs w:val="20"/>
                <w:lang w:val="ka-GE"/>
              </w:rPr>
              <w:t xml:space="preserve"> რომელიც  </w:t>
            </w:r>
            <w:r w:rsidR="001905CE" w:rsidRPr="00E164DC">
              <w:rPr>
                <w:rFonts w:ascii="Sylfaen" w:hAnsi="Sylfaen"/>
                <w:sz w:val="20"/>
                <w:szCs w:val="20"/>
                <w:lang w:val="ka-GE"/>
              </w:rPr>
              <w:t>(</w:t>
            </w:r>
            <w:r w:rsidRPr="00E164DC">
              <w:rPr>
                <w:rFonts w:ascii="Sylfaen" w:hAnsi="Sylfaen"/>
                <w:sz w:val="20"/>
                <w:szCs w:val="20"/>
                <w:lang w:val="ka-GE"/>
              </w:rPr>
              <w:t>საქართველოს კონსტიტუციის 78-ე მუხლის ჩანაწერის მიუხედავად</w:t>
            </w:r>
            <w:r w:rsidR="001905CE" w:rsidRPr="00E164DC">
              <w:rPr>
                <w:rFonts w:ascii="Sylfaen" w:hAnsi="Sylfaen"/>
                <w:sz w:val="20"/>
                <w:szCs w:val="20"/>
                <w:lang w:val="ka-GE"/>
              </w:rPr>
              <w:t>),</w:t>
            </w:r>
            <w:r w:rsidRPr="00E164DC">
              <w:rPr>
                <w:rFonts w:ascii="Sylfaen" w:hAnsi="Sylfaen"/>
                <w:sz w:val="20"/>
                <w:szCs w:val="20"/>
                <w:lang w:val="ka-GE"/>
              </w:rPr>
              <w:t xml:space="preserve"> სრულიად უგულებელყოფილი იქნა კანონმდებლის მიერ. </w:t>
            </w:r>
            <w:r w:rsidR="001905CE" w:rsidRPr="00E164DC">
              <w:rPr>
                <w:rFonts w:ascii="Sylfaen" w:hAnsi="Sylfaen"/>
                <w:sz w:val="20"/>
                <w:szCs w:val="20"/>
                <w:lang w:val="ka-GE"/>
              </w:rPr>
              <w:t xml:space="preserve">კონსტიტუციის </w:t>
            </w:r>
            <w:r w:rsidRPr="00E164DC">
              <w:rPr>
                <w:rFonts w:ascii="Sylfaen" w:hAnsi="Sylfaen"/>
                <w:sz w:val="20"/>
                <w:szCs w:val="20"/>
                <w:lang w:val="ka-GE"/>
              </w:rPr>
              <w:t>იგივე ჩანაწერი ვრცელდება საქართველოს საკონსტიტუციო სასამართლ</w:t>
            </w:r>
            <w:r w:rsidR="001905CE" w:rsidRPr="00E164DC">
              <w:rPr>
                <w:rFonts w:ascii="Sylfaen" w:hAnsi="Sylfaen"/>
                <w:sz w:val="20"/>
                <w:szCs w:val="20"/>
                <w:lang w:val="ka-GE"/>
              </w:rPr>
              <w:t xml:space="preserve">ოს მიმართ. </w:t>
            </w:r>
          </w:p>
          <w:p w14:paraId="09FD3098" w14:textId="77777777" w:rsidR="001905CE" w:rsidRPr="00E164DC" w:rsidRDefault="001905CE" w:rsidP="008F7999">
            <w:pPr>
              <w:ind w:right="-108"/>
              <w:jc w:val="both"/>
              <w:rPr>
                <w:rFonts w:ascii="Sylfaen" w:hAnsi="Sylfaen"/>
                <w:sz w:val="20"/>
                <w:szCs w:val="20"/>
                <w:lang w:val="ka-GE"/>
              </w:rPr>
            </w:pPr>
          </w:p>
          <w:p w14:paraId="524CF9FB" w14:textId="77777777" w:rsidR="00E03413" w:rsidRPr="00E164DC" w:rsidRDefault="00E03413" w:rsidP="008F7999">
            <w:pPr>
              <w:ind w:right="-108"/>
              <w:jc w:val="both"/>
              <w:rPr>
                <w:rFonts w:ascii="Sylfaen" w:hAnsi="Sylfaen"/>
                <w:sz w:val="20"/>
                <w:szCs w:val="20"/>
                <w:lang w:val="ka-GE"/>
              </w:rPr>
            </w:pPr>
            <w:r w:rsidRPr="00E164DC">
              <w:rPr>
                <w:rFonts w:ascii="Sylfaen" w:hAnsi="Sylfaen"/>
                <w:sz w:val="20"/>
                <w:szCs w:val="20"/>
                <w:lang w:val="ka-GE"/>
              </w:rPr>
              <w:t xml:space="preserve">შესაბამისად საკონსტიტუციო სასამართლოსადმი მიმართვა არის ერთადერთი შესაძლებლობა რომ სადავო ნორმებით გამოუსწორებელი ზიანი არ მიადგეს მოსარჩელეებს. </w:t>
            </w:r>
          </w:p>
          <w:p w14:paraId="6E1EF71C" w14:textId="77777777" w:rsidR="00E03413" w:rsidRPr="00E164DC" w:rsidRDefault="00E03413" w:rsidP="008F7999">
            <w:pPr>
              <w:ind w:right="-108"/>
              <w:jc w:val="both"/>
              <w:rPr>
                <w:rFonts w:ascii="Sylfaen" w:hAnsi="Sylfaen"/>
                <w:sz w:val="20"/>
                <w:szCs w:val="20"/>
                <w:lang w:val="ka-GE"/>
              </w:rPr>
            </w:pPr>
            <w:r w:rsidRPr="00E164DC">
              <w:rPr>
                <w:rFonts w:ascii="Sylfaen" w:hAnsi="Sylfaen"/>
                <w:sz w:val="20"/>
                <w:szCs w:val="20"/>
                <w:lang w:val="ka-GE"/>
              </w:rPr>
              <w:t xml:space="preserve">ასევე აღსანიშნავია, რომ </w:t>
            </w:r>
            <w:r w:rsidRPr="00E164DC">
              <w:rPr>
                <w:rFonts w:ascii="Sylfaen" w:hAnsi="Sylfaen"/>
                <w:sz w:val="20"/>
                <w:szCs w:val="20"/>
                <w:lang w:val="ka"/>
              </w:rPr>
              <w:t>სადავო ნორმებით განსაზღვრული მექანიზმების ერთობლივად გამოყენება ზრდის ზიანის ინტენსივობას,</w:t>
            </w:r>
            <w:r w:rsidRPr="00E164DC">
              <w:rPr>
                <w:rFonts w:ascii="Sylfaen" w:hAnsi="Sylfaen"/>
                <w:sz w:val="20"/>
                <w:szCs w:val="20"/>
                <w:lang w:val="ka-GE"/>
              </w:rPr>
              <w:t xml:space="preserve"> და შესაძლოა 1 წლამდე ან ზოგიერთ შემთხვევაში 2 წლამდე პატიმრობა გამოიწვიოს. </w:t>
            </w:r>
            <w:r w:rsidRPr="00E164DC">
              <w:rPr>
                <w:rFonts w:ascii="Sylfaen" w:hAnsi="Sylfaen"/>
                <w:sz w:val="20"/>
                <w:szCs w:val="20"/>
                <w:lang w:val="ka"/>
              </w:rPr>
              <w:t xml:space="preserve"> თუმცა</w:t>
            </w:r>
            <w:r w:rsidRPr="00E164DC">
              <w:rPr>
                <w:rFonts w:ascii="Sylfaen" w:hAnsi="Sylfaen"/>
                <w:sz w:val="20"/>
                <w:szCs w:val="20"/>
                <w:lang w:val="ka-GE"/>
              </w:rPr>
              <w:t xml:space="preserve"> სადავო ნორმების, ადმინისტრაციული სახდელის კონტექსტშიც</w:t>
            </w:r>
            <w:r w:rsidRPr="00E164DC">
              <w:rPr>
                <w:rFonts w:ascii="Sylfaen" w:hAnsi="Sylfaen"/>
                <w:sz w:val="20"/>
                <w:szCs w:val="20"/>
                <w:lang w:val="ka"/>
              </w:rPr>
              <w:t xml:space="preserve"> უკვე გამოუსწორებელი ბუნების მქონეა</w:t>
            </w:r>
            <w:r w:rsidRPr="00E164DC">
              <w:rPr>
                <w:rFonts w:ascii="Sylfaen" w:hAnsi="Sylfaen"/>
                <w:sz w:val="20"/>
                <w:szCs w:val="20"/>
                <w:lang w:val="ka-GE"/>
              </w:rPr>
              <w:t xml:space="preserve">, და </w:t>
            </w:r>
            <w:r w:rsidRPr="00E164DC">
              <w:rPr>
                <w:rFonts w:ascii="Sylfaen" w:hAnsi="Sylfaen"/>
                <w:sz w:val="20"/>
                <w:szCs w:val="20"/>
                <w:lang w:val="ka"/>
              </w:rPr>
              <w:t xml:space="preserve"> უკვე იწვევს გამოუსწორებელ შედეგებს</w:t>
            </w:r>
            <w:r w:rsidRPr="00E164DC">
              <w:rPr>
                <w:rFonts w:ascii="Sylfaen" w:hAnsi="Sylfaen"/>
                <w:sz w:val="20"/>
                <w:szCs w:val="20"/>
                <w:lang w:val="ka-GE"/>
              </w:rPr>
              <w:t xml:space="preserve">. </w:t>
            </w:r>
          </w:p>
          <w:p w14:paraId="34FAE0B6" w14:textId="08625A50" w:rsidR="00E03413" w:rsidRDefault="00E03413" w:rsidP="008F7999">
            <w:pPr>
              <w:ind w:right="-108"/>
              <w:jc w:val="both"/>
              <w:rPr>
                <w:rFonts w:ascii="Sylfaen" w:hAnsi="Sylfaen"/>
                <w:sz w:val="20"/>
                <w:szCs w:val="20"/>
                <w:lang w:val="ka"/>
              </w:rPr>
            </w:pPr>
            <w:r w:rsidRPr="007E40E5">
              <w:rPr>
                <w:rFonts w:ascii="Sylfaen" w:hAnsi="Sylfaen"/>
                <w:sz w:val="20"/>
                <w:szCs w:val="20"/>
                <w:lang w:val="ka"/>
              </w:rPr>
              <w:t>აქედან გამომდინარე, მოსარჩელე მხარე მიიჩნევს, რომ არ არსებობს არათუ სადავო ნორმებიდან მომდინარე და გარდაუვლად დადგომადი გამოუსწორებელი ზიანის თავიდან აცილების, არამედ მისი შედეგების თუნდაც მცირედით შემცირების რაიმე ალტერნატიული სამართლებრივი მექანიზმი.</w:t>
            </w:r>
          </w:p>
          <w:p w14:paraId="402F6204" w14:textId="77777777" w:rsidR="00E164DC" w:rsidRPr="007E40E5" w:rsidRDefault="00E164DC" w:rsidP="008F7999">
            <w:pPr>
              <w:ind w:right="-108"/>
              <w:jc w:val="both"/>
              <w:rPr>
                <w:rFonts w:ascii="Sylfaen" w:hAnsi="Sylfaen"/>
                <w:sz w:val="20"/>
                <w:szCs w:val="20"/>
                <w:lang w:val="ka"/>
              </w:rPr>
            </w:pPr>
          </w:p>
          <w:p w14:paraId="178B838E" w14:textId="77777777" w:rsidR="00E03413" w:rsidRPr="007E40E5" w:rsidRDefault="00E03413" w:rsidP="008F7999">
            <w:pPr>
              <w:pStyle w:val="2"/>
              <w:jc w:val="left"/>
              <w:outlineLvl w:val="1"/>
              <w:rPr>
                <w:sz w:val="20"/>
                <w:szCs w:val="20"/>
              </w:rPr>
            </w:pPr>
            <w:bookmarkStart w:id="18" w:name="_heading=h.3ygebqi" w:colFirst="0" w:colLast="0"/>
            <w:bookmarkEnd w:id="18"/>
            <w:r w:rsidRPr="007E40E5">
              <w:rPr>
                <w:sz w:val="20"/>
                <w:szCs w:val="20"/>
              </w:rPr>
              <w:lastRenderedPageBreak/>
              <w:t>4. სხვა ლეგიტიმური ინტერესების დაზიანების საფრთხე არ იქმნება: მითითება ლეგიტიმურ ინტერესებზე</w:t>
            </w:r>
          </w:p>
          <w:p w14:paraId="3DD2BFFD" w14:textId="77777777" w:rsidR="00E03413" w:rsidRPr="007E40E5" w:rsidRDefault="00E03413" w:rsidP="008F7999">
            <w:pPr>
              <w:ind w:right="-108"/>
              <w:jc w:val="both"/>
              <w:rPr>
                <w:rFonts w:ascii="Sylfaen" w:hAnsi="Sylfaen"/>
                <w:sz w:val="20"/>
                <w:szCs w:val="20"/>
                <w:lang w:val="ka"/>
              </w:rPr>
            </w:pPr>
            <w:r w:rsidRPr="007E40E5">
              <w:rPr>
                <w:rFonts w:ascii="Sylfaen" w:hAnsi="Sylfaen"/>
                <w:sz w:val="20"/>
                <w:szCs w:val="20"/>
                <w:lang w:val="ka"/>
              </w:rPr>
              <w:t>მიუხედავად იმისა, რომ „საქართველოს საკონსტიტუციო სასამართლოს შესახებ” საქართველოს ორგანული კანონის 25-ე მუხლის მე-5 პუნქტში ექსპლიციტურად არ არის მითითებული, საკონსტიტუციო სასამართლოს დადგენილი პრაქტიკის თანახმად, სასამართლო სადავო ნორმის მოქმედების შეჩერების საკითხის გადაწყვეტისას ითვალისწინებს სადავო ნორმის შეჩერების ეფექტებს, სხვადასხვა ლეგიტიმურ კონსტიტუციურ ინტერესებზე, მათ შორის — სხვათა უფლებებზე.</w:t>
            </w:r>
          </w:p>
          <w:p w14:paraId="591C2D1E" w14:textId="77777777" w:rsidR="00E03413" w:rsidRPr="007E40E5" w:rsidRDefault="00E03413" w:rsidP="008F7999">
            <w:pPr>
              <w:ind w:right="-108"/>
              <w:jc w:val="both"/>
              <w:rPr>
                <w:rFonts w:ascii="Sylfaen" w:hAnsi="Sylfaen"/>
                <w:sz w:val="20"/>
                <w:szCs w:val="20"/>
                <w:lang w:val="ka"/>
              </w:rPr>
            </w:pPr>
            <w:r w:rsidRPr="007E40E5">
              <w:rPr>
                <w:rFonts w:ascii="Sylfaen" w:hAnsi="Sylfaen"/>
                <w:sz w:val="20"/>
                <w:szCs w:val="20"/>
                <w:lang w:val="ka"/>
              </w:rPr>
              <w:t xml:space="preserve">როგორც ზემოთ აღინიშნა, სადავო ნორმები არ არის მიღებული საქართველოს კონსტიტუციით გათვალისწინებული ლეგიტიმური მიზნების მისაღწევად. მეტიც, სადავო ნორმების de facto ლეგიტიმური მიზანი პირდაპირ ეწინააღმდეგება საქართველოს ძირითადი კანონის ფუნდამენტურ ღირებულებებს — სამართლებრივი და დემოკრატიული სახელმწიფოს პრინციპებს. </w:t>
            </w:r>
          </w:p>
          <w:p w14:paraId="066F5759" w14:textId="1238EBCA" w:rsidR="00525704" w:rsidRDefault="00E03413" w:rsidP="008D5E38">
            <w:pPr>
              <w:ind w:right="-720"/>
              <w:jc w:val="both"/>
              <w:rPr>
                <w:rFonts w:ascii="Sylfaen" w:hAnsi="Sylfaen"/>
                <w:lang w:val="ka-GE"/>
              </w:rPr>
            </w:pPr>
            <w:r w:rsidRPr="007E40E5">
              <w:rPr>
                <w:rFonts w:ascii="Sylfaen" w:hAnsi="Sylfaen"/>
                <w:sz w:val="20"/>
                <w:szCs w:val="20"/>
                <w:lang w:val="ka"/>
              </w:rPr>
              <w:t>მეტიც, მოსარჩელე მხარე მიიჩნევს, რომ სადავო ნორმების შეჩერება კონსტიტუციით დაცული არაერთი ლეგიტიმური ინტერესისთვის მნიშვნელოვანი ზიანის თავიდან აცილების ერთადერთი საშუალებაა.</w:t>
            </w:r>
            <w:r w:rsidRPr="00442E30">
              <w:rPr>
                <w:rFonts w:ascii="Sylfaen" w:hAnsi="Sylfaen"/>
                <w:lang w:val="ka"/>
              </w:rPr>
              <w:t xml:space="preserve"> </w:t>
            </w:r>
            <w:permEnd w:id="80484820"/>
          </w:p>
        </w:tc>
      </w:tr>
    </w:tbl>
    <w:p w14:paraId="7A4FCE5C" w14:textId="77777777" w:rsidR="008D5E38" w:rsidRDefault="008D5E38" w:rsidP="008D5E38">
      <w:pPr>
        <w:ind w:left="-720" w:right="-720"/>
        <w:jc w:val="both"/>
        <w:rPr>
          <w:rFonts w:ascii="Sylfaen" w:hAnsi="Sylfaen"/>
          <w:lang w:val="ka-GE"/>
        </w:rPr>
      </w:pPr>
    </w:p>
    <w:p w14:paraId="62AC9B6D" w14:textId="4564C308" w:rsidR="008D5E38" w:rsidRDefault="007D34F4" w:rsidP="008D5E38">
      <w:pPr>
        <w:shd w:val="clear" w:color="auto" w:fill="BFBFBF" w:themeFill="background1" w:themeFillShade="BF"/>
        <w:ind w:left="-720" w:right="-720"/>
        <w:jc w:val="both"/>
        <w:rPr>
          <w:rFonts w:ascii="Sylfaen" w:hAnsi="Sylfaen"/>
          <w:lang w:val="ka-GE"/>
        </w:rPr>
      </w:pPr>
      <w:r>
        <w:rPr>
          <w:rFonts w:ascii="Sylfaen" w:hAnsi="Sylfaen"/>
          <w:lang w:val="ka-GE"/>
        </w:rPr>
        <w:t>3</w:t>
      </w:r>
      <w:r w:rsidR="008D5E38" w:rsidRPr="00B93430">
        <w:rPr>
          <w:rFonts w:ascii="Sylfaen" w:hAnsi="Sylfaen"/>
          <w:lang w:val="ka-GE"/>
        </w:rPr>
        <w:t xml:space="preserve">. </w:t>
      </w:r>
      <w:r w:rsidR="008D5E38">
        <w:rPr>
          <w:rFonts w:ascii="Sylfaen" w:hAnsi="Sylfaen"/>
          <w:lang w:val="ka-GE"/>
        </w:rPr>
        <w:t>შუამდგომლობა პერსონალურ მონაცემთა დაფარვის თაობაზე</w:t>
      </w:r>
    </w:p>
    <w:tbl>
      <w:tblPr>
        <w:tblStyle w:val="a4"/>
        <w:tblW w:w="10885" w:type="dxa"/>
        <w:tblInd w:w="-720" w:type="dxa"/>
        <w:tblLook w:val="04A0" w:firstRow="1" w:lastRow="0" w:firstColumn="1" w:lastColumn="0" w:noHBand="0" w:noVBand="1"/>
      </w:tblPr>
      <w:tblGrid>
        <w:gridCol w:w="10885"/>
      </w:tblGrid>
      <w:tr w:rsidR="00525704" w14:paraId="66B63842" w14:textId="77777777" w:rsidTr="00525704">
        <w:tc>
          <w:tcPr>
            <w:tcW w:w="10885" w:type="dxa"/>
            <w:tcBorders>
              <w:top w:val="single" w:sz="4" w:space="0" w:color="FFFFFF" w:themeColor="background1"/>
              <w:left w:val="single" w:sz="4" w:space="0" w:color="FFFFFF" w:themeColor="background1"/>
              <w:right w:val="single" w:sz="4" w:space="0" w:color="FFFFFF" w:themeColor="background1"/>
            </w:tcBorders>
          </w:tcPr>
          <w:p w14:paraId="5A32B77E" w14:textId="0797D8C2" w:rsidR="00525704" w:rsidRDefault="000D321F" w:rsidP="008D5E38">
            <w:pPr>
              <w:ind w:right="-720"/>
              <w:jc w:val="both"/>
              <w:rPr>
                <w:rFonts w:ascii="Sylfaen" w:hAnsi="Sylfaen"/>
                <w:lang w:val="ka-GE"/>
              </w:rPr>
            </w:pPr>
            <w:permStart w:id="1038434069" w:edGrp="everyone"/>
            <w:r>
              <w:rPr>
                <w:rFonts w:ascii="Sylfaen" w:hAnsi="Sylfaen"/>
                <w:lang w:val="ka-GE"/>
              </w:rPr>
              <w:t xml:space="preserve"> </w:t>
            </w:r>
            <w:permEnd w:id="1038434069"/>
          </w:p>
        </w:tc>
      </w:tr>
    </w:tbl>
    <w:p w14:paraId="779933DC" w14:textId="77777777" w:rsidR="008D5E38" w:rsidRDefault="008D5E38" w:rsidP="00525704">
      <w:pPr>
        <w:ind w:right="-720"/>
        <w:jc w:val="both"/>
        <w:rPr>
          <w:rFonts w:ascii="Sylfaen" w:hAnsi="Sylfaen"/>
          <w:lang w:val="ka-GE"/>
        </w:rPr>
      </w:pPr>
    </w:p>
    <w:p w14:paraId="4B6770BD" w14:textId="614B31A1" w:rsidR="00525704" w:rsidRDefault="007D34F4" w:rsidP="00525704">
      <w:pPr>
        <w:shd w:val="clear" w:color="auto" w:fill="BFBFBF" w:themeFill="background1" w:themeFillShade="BF"/>
        <w:ind w:left="-720" w:right="-720"/>
        <w:jc w:val="both"/>
        <w:rPr>
          <w:rFonts w:ascii="Sylfaen" w:hAnsi="Sylfaen"/>
          <w:lang w:val="ka-GE"/>
        </w:rPr>
      </w:pPr>
      <w:r>
        <w:rPr>
          <w:rFonts w:ascii="Sylfaen" w:hAnsi="Sylfaen"/>
          <w:lang w:val="ka-GE"/>
        </w:rPr>
        <w:t>4</w:t>
      </w:r>
      <w:r w:rsidR="00525704">
        <w:rPr>
          <w:rFonts w:ascii="Sylfaen" w:hAnsi="Sylfaen"/>
          <w:lang w:val="ka-GE"/>
        </w:rPr>
        <w:t>. შუამდგომლობა</w:t>
      </w:r>
      <w:r w:rsidR="00DB15E7">
        <w:rPr>
          <w:rFonts w:ascii="Sylfaen" w:hAnsi="Sylfaen"/>
          <w:lang w:val="ka-GE"/>
        </w:rPr>
        <w:t>/მოთხოვნა</w:t>
      </w:r>
      <w:r w:rsidR="00525704">
        <w:rPr>
          <w:rFonts w:ascii="Sylfaen" w:hAnsi="Sylfaen"/>
          <w:lang w:val="ka-GE"/>
        </w:rPr>
        <w:t xml:space="preserve"> საქმის ზეპირი მოსმენის გარეშე განხილვის შესახებ</w:t>
      </w:r>
    </w:p>
    <w:tbl>
      <w:tblPr>
        <w:tblStyle w:val="a4"/>
        <w:tblW w:w="10795" w:type="dxa"/>
        <w:tblInd w:w="-720" w:type="dxa"/>
        <w:tblLook w:val="04A0" w:firstRow="1" w:lastRow="0" w:firstColumn="1" w:lastColumn="0" w:noHBand="0" w:noVBand="1"/>
      </w:tblPr>
      <w:tblGrid>
        <w:gridCol w:w="10795"/>
      </w:tblGrid>
      <w:tr w:rsidR="00525704" w14:paraId="66EDFA2F" w14:textId="77777777" w:rsidTr="00525704">
        <w:tc>
          <w:tcPr>
            <w:tcW w:w="10795" w:type="dxa"/>
            <w:tcBorders>
              <w:top w:val="single" w:sz="4" w:space="0" w:color="FFFFFF" w:themeColor="background1"/>
              <w:left w:val="single" w:sz="4" w:space="0" w:color="FFFFFF" w:themeColor="background1"/>
              <w:right w:val="single" w:sz="4" w:space="0" w:color="FFFFFF" w:themeColor="background1"/>
            </w:tcBorders>
          </w:tcPr>
          <w:p w14:paraId="370571DD" w14:textId="77777777" w:rsidR="00525704" w:rsidRDefault="00525704" w:rsidP="00525704">
            <w:pPr>
              <w:ind w:right="-720"/>
              <w:jc w:val="both"/>
              <w:rPr>
                <w:rFonts w:ascii="Sylfaen" w:hAnsi="Sylfaen"/>
                <w:lang w:val="ka-GE"/>
              </w:rPr>
            </w:pPr>
            <w:permStart w:id="1714174228" w:edGrp="everyone"/>
            <w:permEnd w:id="1714174228"/>
          </w:p>
        </w:tc>
      </w:tr>
    </w:tbl>
    <w:p w14:paraId="52A3C12D" w14:textId="77777777" w:rsidR="00525704" w:rsidRDefault="00525704" w:rsidP="007C4972">
      <w:pPr>
        <w:ind w:right="-720"/>
        <w:jc w:val="both"/>
        <w:rPr>
          <w:rFonts w:ascii="Sylfaen" w:hAnsi="Sylfaen"/>
          <w:lang w:val="ka-GE"/>
        </w:rPr>
      </w:pPr>
    </w:p>
    <w:p w14:paraId="6F36CEF6" w14:textId="1FE4D0C4" w:rsidR="008A68C1" w:rsidRPr="008D5E38" w:rsidRDefault="007D34F4" w:rsidP="008D5E3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5</w:t>
      </w:r>
      <w:r w:rsidR="00E31D88" w:rsidRPr="00B93430">
        <w:rPr>
          <w:rFonts w:ascii="Sylfaen" w:hAnsi="Sylfaen"/>
          <w:lang w:val="ka-GE"/>
        </w:rPr>
        <w:t xml:space="preserve">. </w:t>
      </w:r>
      <w:r w:rsidR="00525704">
        <w:rPr>
          <w:rFonts w:ascii="Sylfaen" w:hAnsi="Sylfaen"/>
          <w:lang w:val="ka-GE"/>
        </w:rPr>
        <w:t>სხვა შუამდგომლობები</w:t>
      </w:r>
      <w:r w:rsidR="00E31D88" w:rsidRPr="00B93430">
        <w:rPr>
          <w:rFonts w:ascii="Sylfaen" w:hAnsi="Sylfaen"/>
          <w:lang w:val="ka-GE"/>
        </w:rPr>
        <w:t xml:space="preserve"> </w:t>
      </w:r>
    </w:p>
    <w:tbl>
      <w:tblPr>
        <w:tblStyle w:val="a4"/>
        <w:tblW w:w="10885" w:type="dxa"/>
        <w:tblInd w:w="-720" w:type="dxa"/>
        <w:tblLook w:val="04A0" w:firstRow="1" w:lastRow="0" w:firstColumn="1" w:lastColumn="0" w:noHBand="0" w:noVBand="1"/>
      </w:tblPr>
      <w:tblGrid>
        <w:gridCol w:w="10885"/>
      </w:tblGrid>
      <w:tr w:rsidR="00384803" w:rsidRPr="00B93430" w14:paraId="7192C599"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24AE97A0" w14:textId="77777777" w:rsidR="00384803" w:rsidRPr="00B93430" w:rsidRDefault="00384803" w:rsidP="00384803">
            <w:pPr>
              <w:ind w:right="-720"/>
              <w:jc w:val="both"/>
              <w:rPr>
                <w:rFonts w:ascii="Sylfaen" w:hAnsi="Sylfaen"/>
                <w:lang w:val="ka-GE"/>
              </w:rPr>
            </w:pPr>
          </w:p>
          <w:p w14:paraId="58FB8A19" w14:textId="62D707A2" w:rsidR="00384803" w:rsidRPr="000D321F" w:rsidRDefault="00384803" w:rsidP="00442530">
            <w:pPr>
              <w:ind w:right="-18"/>
              <w:jc w:val="both"/>
              <w:rPr>
                <w:rFonts w:ascii="Sylfaen" w:hAnsi="Sylfaen"/>
              </w:rPr>
            </w:pPr>
            <w:permStart w:id="284229995" w:edGrp="everyone"/>
          </w:p>
          <w:permEnd w:id="284229995"/>
          <w:p w14:paraId="44EDCB08" w14:textId="77777777" w:rsidR="00384803" w:rsidRPr="00B93430" w:rsidRDefault="00384803" w:rsidP="00384803">
            <w:pPr>
              <w:ind w:right="-720"/>
              <w:jc w:val="both"/>
              <w:rPr>
                <w:rFonts w:ascii="Sylfaen" w:hAnsi="Sylfaen"/>
                <w:lang w:val="ka-GE"/>
              </w:rPr>
            </w:pPr>
          </w:p>
        </w:tc>
      </w:tr>
    </w:tbl>
    <w:p w14:paraId="26B37AAA" w14:textId="77777777" w:rsidR="00384803" w:rsidRPr="00B93430" w:rsidRDefault="00384803" w:rsidP="00384803">
      <w:pPr>
        <w:shd w:val="clear" w:color="auto" w:fill="FFFFFF" w:themeFill="background1"/>
        <w:ind w:left="-720" w:right="-720"/>
        <w:jc w:val="both"/>
        <w:rPr>
          <w:rFonts w:ascii="Sylfaen" w:hAnsi="Sylfaen"/>
          <w:lang w:val="ka-GE"/>
        </w:rPr>
      </w:pPr>
    </w:p>
    <w:p w14:paraId="4E759DCE" w14:textId="77777777" w:rsidR="00384803" w:rsidRPr="00B93430" w:rsidRDefault="00384803">
      <w:pPr>
        <w:rPr>
          <w:rFonts w:ascii="Sylfaen" w:hAnsi="Sylfaen"/>
          <w:lang w:val="ka-GE"/>
        </w:rPr>
      </w:pPr>
      <w:r w:rsidRPr="00B93430">
        <w:rPr>
          <w:rFonts w:ascii="Sylfaen" w:hAnsi="Sylfaen"/>
          <w:lang w:val="ka-GE"/>
        </w:rPr>
        <w:br w:type="page"/>
      </w:r>
    </w:p>
    <w:p w14:paraId="1133BDB5"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09018261" w14:textId="304C9FA2" w:rsidR="00A83662" w:rsidRPr="00B93430" w:rsidRDefault="007D34F4"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19F36A81"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6D2B9F4" w14:textId="77777777" w:rsidTr="00DB15E7">
        <w:trPr>
          <w:trHeight w:val="720"/>
        </w:trPr>
        <w:tc>
          <w:tcPr>
            <w:tcW w:w="6129" w:type="dxa"/>
            <w:vAlign w:val="center"/>
          </w:tcPr>
          <w:p w14:paraId="2A49913C" w14:textId="77777777" w:rsidR="007C4972" w:rsidRDefault="007C4972"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p>
          <w:p w14:paraId="63557161" w14:textId="77777777"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bookmarkStart w:id="19" w:name="_Hlk214276116"/>
            <w:r w:rsidRPr="00B93430">
              <w:rPr>
                <w:rFonts w:ascii="Sylfaen" w:hAnsi="Sylfaen" w:cs="Sylfaen"/>
                <w:color w:val="000000"/>
                <w:lang w:val="ka-GE"/>
              </w:rPr>
              <w:t>სადავო</w:t>
            </w:r>
            <w:r w:rsidRPr="00B93430">
              <w:rPr>
                <w:rFonts w:ascii="Sylfaen" w:hAnsi="Sylfaen"/>
                <w:color w:val="000000"/>
                <w:lang w:val="ka-GE"/>
              </w:rPr>
              <w:t xml:space="preserve"> </w:t>
            </w: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bookmarkEnd w:id="19"/>
          </w:p>
        </w:tc>
        <w:sdt>
          <w:sdtPr>
            <w:rPr>
              <w:color w:val="000000"/>
              <w:sz w:val="28"/>
              <w:lang w:val="ka-GE"/>
            </w:rPr>
            <w:tag w:val="chb1"/>
            <w:id w:val="-1408764461"/>
            <w:dataBinding w:prefixMappings="xmlns:ns0='http://purl.org/dc/elements/1.1/' xmlns:ns1='http://schemas.openxmlformats.org/package/2006/metadata/core-properties' " w:xpath="/ns1:coreProperties[1]/ns0:creator[1]" w:storeItemID="{6C3C8BC8-F283-45AE-878A-BAB7291924A1}"/>
            <w14:checkbox>
              <w14:checked w14:val="1"/>
              <w14:checkedState w14:val="2612" w14:font="MS Gothic"/>
              <w14:uncheckedState w14:val="2610" w14:font="MS Gothic"/>
            </w14:checkbox>
          </w:sdtPr>
          <w:sdtEndPr/>
          <w:sdtContent>
            <w:permStart w:id="85551953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5FEB741F" w14:textId="095C43AE" w:rsidR="00A91957" w:rsidRPr="00B93430" w:rsidRDefault="00AA7DD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855519539" w:displacedByCustomXml="next"/>
          </w:sdtContent>
        </w:sdt>
      </w:tr>
      <w:tr w:rsidR="00A91957" w:rsidRPr="00B93430" w14:paraId="17CB8479" w14:textId="77777777" w:rsidTr="00DB15E7">
        <w:trPr>
          <w:trHeight w:val="720"/>
        </w:trPr>
        <w:tc>
          <w:tcPr>
            <w:tcW w:w="6129" w:type="dxa"/>
            <w:vAlign w:val="center"/>
          </w:tcPr>
          <w:p w14:paraId="3D34A6AC" w14:textId="77777777" w:rsidR="007C4972" w:rsidRDefault="007C4972" w:rsidP="00550B75">
            <w:pPr>
              <w:shd w:val="clear" w:color="auto" w:fill="FFFFFF" w:themeFill="background1"/>
              <w:tabs>
                <w:tab w:val="left" w:pos="4860"/>
              </w:tabs>
              <w:ind w:left="-23" w:right="72"/>
              <w:jc w:val="right"/>
              <w:rPr>
                <w:rFonts w:ascii="Sylfaen" w:hAnsi="Sylfaen" w:cs="Sylfaen"/>
                <w:color w:val="000000"/>
                <w:lang w:val="ka-GE"/>
              </w:rPr>
            </w:pPr>
          </w:p>
          <w:p w14:paraId="27EAF6F1" w14:textId="77777777" w:rsidR="00A9195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Pr>
                <w:rFonts w:ascii="Sylfaen" w:hAnsi="Sylfaen" w:cs="Sylfaen"/>
                <w:color w:val="000000"/>
                <w:lang w:val="ka-GE"/>
              </w:rPr>
              <w:t>ბაჟის გადახდის დამადასტურებელი დოკუმენტი</w:t>
            </w:r>
          </w:p>
        </w:tc>
        <w:sdt>
          <w:sdtPr>
            <w:rPr>
              <w:color w:val="000000"/>
              <w:sz w:val="28"/>
              <w:lang w:val="ka-GE"/>
            </w:rPr>
            <w:id w:val="-259292181"/>
            <w:lock w:val="contentLocked"/>
            <w:placeholder>
              <w:docPart w:val="F786511FFBA949078E4F75482D9098F9"/>
            </w:placeholder>
            <w:group/>
          </w:sdtPr>
          <w:sdtEndPr/>
          <w:sdtContent>
            <w:sdt>
              <w:sdtPr>
                <w:rPr>
                  <w:color w:val="000000"/>
                  <w:sz w:val="28"/>
                  <w:lang w:val="ka-GE"/>
                </w:rPr>
                <w:tag w:val="chb1"/>
                <w:id w:val="-189303904"/>
                <w:dataBinding w:prefixMappings="xmlns:ns0='http://purl.org/dc/elements/1.1/' xmlns:ns1='http://schemas.openxmlformats.org/package/2006/metadata/core-properties' " w:xpath="/ns1:coreProperties[1]/ns1:keywords[1]" w:storeItemID="{6C3C8BC8-F283-45AE-878A-BAB7291924A1}"/>
                <w14:checkbox>
                  <w14:checked w14:val="1"/>
                  <w14:checkedState w14:val="2612" w14:font="MS Gothic"/>
                  <w14:uncheckedState w14:val="2610" w14:font="MS Gothic"/>
                </w14:checkbox>
              </w:sdtPr>
              <w:sdtEndPr/>
              <w:sdtContent>
                <w:permStart w:id="1720407241"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C1048F3" w14:textId="70296FC9" w:rsidR="00A91957" w:rsidRPr="00B93430" w:rsidRDefault="00AA7DD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720407241" w:displacedByCustomXml="next"/>
              </w:sdtContent>
            </w:sdt>
          </w:sdtContent>
        </w:sdt>
      </w:tr>
      <w:tr w:rsidR="00DB15E7" w:rsidRPr="00B93430" w14:paraId="6E399A3C" w14:textId="77777777" w:rsidTr="00DB15E7">
        <w:trPr>
          <w:trHeight w:val="720"/>
        </w:trPr>
        <w:tc>
          <w:tcPr>
            <w:tcW w:w="6129" w:type="dxa"/>
            <w:vAlign w:val="center"/>
          </w:tcPr>
          <w:p w14:paraId="75A5C289"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bookmarkStart w:id="20" w:name="_Hlk214275963"/>
            <w:r>
              <w:rPr>
                <w:rFonts w:ascii="Sylfaen" w:hAnsi="Sylfaen" w:cs="Sylfaen"/>
                <w:color w:val="000000"/>
                <w:lang w:val="ka-GE"/>
              </w:rPr>
              <w:t>წარმომადგენლობითი უფლებამოსილების დამადასტურებელი დოკუმენტი</w:t>
            </w:r>
            <w:bookmarkEnd w:id="20"/>
          </w:p>
        </w:tc>
        <w:sdt>
          <w:sdtPr>
            <w:rPr>
              <w:color w:val="000000"/>
              <w:sz w:val="28"/>
              <w:lang w:val="ka-GE"/>
            </w:rPr>
            <w:id w:val="1940407945"/>
            <w:dataBinding w:prefixMappings="xmlns:ns0='http://purl.org/dc/elements/1.1/' xmlns:ns1='http://schemas.openxmlformats.org/package/2006/metadata/core-properties' " w:xpath="/ns1:coreProperties[1]/ns0:description[1]" w:storeItemID="{6C3C8BC8-F283-45AE-878A-BAB7291924A1}"/>
            <w14:checkbox>
              <w14:checked w14:val="1"/>
              <w14:checkedState w14:val="2612" w14:font="MS Gothic"/>
              <w14:uncheckedState w14:val="2610" w14:font="MS Gothic"/>
            </w14:checkbox>
          </w:sdtPr>
          <w:sdtEndPr/>
          <w:sdtContent>
            <w:permStart w:id="642476396"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732504E4" w14:textId="2CA5A4D4" w:rsidR="00DB15E7" w:rsidRDefault="00AA7DD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642476396" w:displacedByCustomXml="next"/>
          </w:sdtContent>
        </w:sdt>
      </w:tr>
      <w:tr w:rsidR="00DB15E7" w:rsidRPr="00B93430" w14:paraId="1058D38B" w14:textId="77777777" w:rsidTr="00DB15E7">
        <w:trPr>
          <w:trHeight w:val="720"/>
        </w:trPr>
        <w:tc>
          <w:tcPr>
            <w:tcW w:w="6129" w:type="dxa"/>
            <w:vAlign w:val="center"/>
          </w:tcPr>
          <w:p w14:paraId="32DECFEE" w14:textId="77777777" w:rsidR="00DB15E7" w:rsidRPr="00B93430" w:rsidRDefault="007C4972"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 xml:space="preserve">კონსტიტუციური </w:t>
            </w:r>
            <w:r>
              <w:rPr>
                <w:rFonts w:ascii="Sylfaen" w:hAnsi="Sylfaen" w:cs="Sylfaen"/>
                <w:color w:val="000000"/>
                <w:lang w:val="ka-GE"/>
              </w:rPr>
              <w:t>სარჩელის</w:t>
            </w:r>
            <w:r w:rsidRPr="00B93430">
              <w:rPr>
                <w:rFonts w:ascii="Sylfaen" w:hAnsi="Sylfaen" w:cs="Sylfaen"/>
                <w:color w:val="000000"/>
                <w:lang w:val="ka-GE"/>
              </w:rPr>
              <w:t xml:space="preserve"> ელექტრონული ვერსია</w:t>
            </w:r>
          </w:p>
        </w:tc>
        <w:sdt>
          <w:sdtPr>
            <w:rPr>
              <w:color w:val="000000"/>
              <w:sz w:val="28"/>
              <w:lang w:val="ka-GE"/>
            </w:rPr>
            <w:id w:val="533460493"/>
            <w:dataBinding w:prefixMappings="xmlns:ns0='http://purl.org/dc/elements/1.1/' xmlns:ns1='http://schemas.openxmlformats.org/package/2006/metadata/core-properties' " w:xpath="/ns1:coreProperties[1]/ns0:subject[1]" w:storeItemID="{6C3C8BC8-F283-45AE-878A-BAB7291924A1}"/>
            <w14:checkbox>
              <w14:checked w14:val="1"/>
              <w14:checkedState w14:val="2612" w14:font="MS Gothic"/>
              <w14:uncheckedState w14:val="2610" w14:font="MS Gothic"/>
            </w14:checkbox>
          </w:sdtPr>
          <w:sdtEndPr/>
          <w:sdtContent>
            <w:permStart w:id="1834422749"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8DBB91A" w14:textId="4AF39005" w:rsidR="00DB15E7" w:rsidRDefault="00AA7DD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834422749" w:displacedByCustomXml="next"/>
          </w:sdtContent>
        </w:sdt>
      </w:tr>
      <w:tr w:rsidR="00A91957" w:rsidRPr="00B93430" w14:paraId="49A9206B" w14:textId="77777777" w:rsidTr="00DB15E7">
        <w:trPr>
          <w:trHeight w:val="720"/>
        </w:trPr>
        <w:tc>
          <w:tcPr>
            <w:tcW w:w="6129" w:type="dxa"/>
            <w:vAlign w:val="center"/>
          </w:tcPr>
          <w:p w14:paraId="3AB83EB5" w14:textId="77777777" w:rsidR="00A91957" w:rsidRPr="00B93430" w:rsidRDefault="007C4972" w:rsidP="008D5E38">
            <w:pPr>
              <w:shd w:val="clear" w:color="auto" w:fill="FFFFFF" w:themeFill="background1"/>
              <w:tabs>
                <w:tab w:val="left" w:pos="4860"/>
              </w:tabs>
              <w:ind w:left="-23" w:right="72"/>
              <w:jc w:val="right"/>
              <w:rPr>
                <w:rFonts w:ascii="Sylfaen" w:hAnsi="Sylfaen"/>
              </w:rPr>
            </w:pPr>
            <w:bookmarkStart w:id="21" w:name="_Hlk214275937"/>
            <w:r>
              <w:rPr>
                <w:rFonts w:ascii="Sylfaen" w:hAnsi="Sylfaen" w:cs="Sylfaen"/>
                <w:color w:val="000000"/>
                <w:lang w:val="ka-GE"/>
              </w:rPr>
              <w:t>მოსარჩელის საიდენტიფიკაციო დოკუმენტის ასლი</w:t>
            </w:r>
            <w:bookmarkEnd w:id="21"/>
          </w:p>
        </w:tc>
        <w:sdt>
          <w:sdtPr>
            <w:rPr>
              <w:color w:val="000000"/>
              <w:sz w:val="28"/>
              <w:lang w:val="ka-GE"/>
            </w:rPr>
            <w:id w:val="1398778271"/>
            <w:dataBinding w:prefixMappings="xmlns:ns0='http://purl.org/dc/elements/1.1/' xmlns:ns1='http://schemas.openxmlformats.org/package/2006/metadata/core-properties' " w:xpath="/ns1:coreProperties[1]/ns0:title[1]" w:storeItemID="{6C3C8BC8-F283-45AE-878A-BAB7291924A1}"/>
            <w14:checkbox>
              <w14:checked w14:val="1"/>
              <w14:checkedState w14:val="2612" w14:font="MS Gothic"/>
              <w14:uncheckedState w14:val="2610" w14:font="MS Gothic"/>
            </w14:checkbox>
          </w:sdtPr>
          <w:sdtEndPr/>
          <w:sdtContent>
            <w:permStart w:id="1121466900"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494A7CF8" w14:textId="0DAF0B56" w:rsidR="00A91957" w:rsidRPr="00B93430" w:rsidRDefault="00AA7DDF" w:rsidP="00DB15E7">
                <w:pPr>
                  <w:tabs>
                    <w:tab w:val="left" w:pos="4860"/>
                  </w:tabs>
                  <w:ind w:right="4230"/>
                  <w:jc w:val="center"/>
                  <w:rPr>
                    <w:rFonts w:ascii="Sylfaen" w:hAnsi="Sylfaen" w:cs="Sylfaen"/>
                    <w:color w:val="000000"/>
                    <w:lang w:val="ka-GE"/>
                  </w:rPr>
                </w:pPr>
                <w:r>
                  <w:rPr>
                    <w:rFonts w:ascii="MS Gothic" w:eastAsia="MS Gothic" w:hAnsi="MS Gothic" w:hint="eastAsia"/>
                    <w:color w:val="000000"/>
                    <w:sz w:val="28"/>
                    <w:lang w:val="ka-GE"/>
                  </w:rPr>
                  <w:t>☒</w:t>
                </w:r>
              </w:p>
            </w:tc>
            <w:permEnd w:id="1121466900" w:displacedByCustomXml="next"/>
          </w:sdtContent>
        </w:sdt>
      </w:tr>
    </w:tbl>
    <w:p w14:paraId="784D790B"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4F298279" w14:textId="18E7B733" w:rsidR="00A91957" w:rsidRPr="00B93430" w:rsidRDefault="00E02D7B"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39"/>
      </w:r>
    </w:p>
    <w:tbl>
      <w:tblPr>
        <w:tblStyle w:val="a4"/>
        <w:tblW w:w="10795" w:type="dxa"/>
        <w:tblInd w:w="-720" w:type="dxa"/>
        <w:tblLook w:val="04A0" w:firstRow="1" w:lastRow="0" w:firstColumn="1" w:lastColumn="0" w:noHBand="0" w:noVBand="1"/>
      </w:tblPr>
      <w:tblGrid>
        <w:gridCol w:w="10795"/>
      </w:tblGrid>
      <w:tr w:rsidR="00550B75" w:rsidRPr="00B93430" w14:paraId="585F6EDE" w14:textId="77777777" w:rsidTr="005D11C7">
        <w:trPr>
          <w:trHeight w:val="948"/>
        </w:trPr>
        <w:tc>
          <w:tcPr>
            <w:tcW w:w="10795" w:type="dxa"/>
            <w:tcBorders>
              <w:top w:val="single" w:sz="4" w:space="0" w:color="FFFFFF"/>
              <w:left w:val="single" w:sz="4" w:space="0" w:color="FFFFFF"/>
              <w:right w:val="single" w:sz="4" w:space="0" w:color="FFFFFF"/>
            </w:tcBorders>
          </w:tcPr>
          <w:p w14:paraId="067F2FF5" w14:textId="6CBC7E65" w:rsidR="001C7E3E" w:rsidRPr="007D34F4" w:rsidRDefault="001C7E3E" w:rsidP="007D34F4">
            <w:pPr>
              <w:pStyle w:val="a5"/>
              <w:numPr>
                <w:ilvl w:val="0"/>
                <w:numId w:val="30"/>
              </w:numPr>
              <w:ind w:left="337"/>
              <w:rPr>
                <w:rFonts w:ascii="Sylfaen" w:hAnsi="Sylfaen" w:cs="Sylfaen"/>
                <w:lang w:val="ka-GE"/>
              </w:rPr>
            </w:pPr>
            <w:permStart w:id="1946123131" w:edGrp="everyone"/>
            <w:permEnd w:id="1946123131"/>
          </w:p>
        </w:tc>
      </w:tr>
    </w:tbl>
    <w:p w14:paraId="073510BA" w14:textId="655686CE" w:rsidR="009B6EA0" w:rsidRPr="009317FC" w:rsidRDefault="00E02D7B" w:rsidP="009317FC">
      <w:pPr>
        <w:shd w:val="clear" w:color="auto" w:fill="9CC2E5" w:themeFill="accent1" w:themeFillTint="99"/>
        <w:spacing w:after="0" w:line="240" w:lineRule="auto"/>
        <w:ind w:left="-720" w:right="-720"/>
        <w:jc w:val="both"/>
        <w:rPr>
          <w:color w:val="000000"/>
          <w:lang w:val="ka-GE"/>
        </w:rPr>
      </w:pPr>
      <w:r w:rsidRPr="00B93430">
        <w:rPr>
          <w:rFonts w:ascii="Sylfaen" w:hAnsi="Sylfaen" w:cs="Sylfaen"/>
          <w:color w:val="000000"/>
          <w:lang w:val="ka-GE"/>
        </w:rPr>
        <w:t xml:space="preserve"> </w:t>
      </w:r>
      <w:r w:rsidR="00B93430"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00B93430" w:rsidRPr="00B93430">
        <w:rPr>
          <w:rFonts w:ascii="Sylfaen" w:hAnsi="Sylfaen" w:cs="Sylfaen"/>
          <w:color w:val="000000"/>
          <w:vertAlign w:val="superscript"/>
          <w:lang w:val="ka-GE"/>
        </w:rPr>
        <w:t>3</w:t>
      </w:r>
      <w:r w:rsidR="00B93430" w:rsidRPr="00B93430">
        <w:rPr>
          <w:rFonts w:ascii="Sylfaen" w:hAnsi="Sylfaen" w:cs="Sylfaen"/>
          <w:color w:val="000000"/>
          <w:lang w:val="ka-GE"/>
        </w:rPr>
        <w:t xml:space="preserve"> მუხლის მე-3 პუნქტის თანახმად, „საკონსტიტუციო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სამართალწარმოების</w:t>
      </w:r>
      <w:r w:rsidR="00B93430" w:rsidRPr="00B93430">
        <w:rPr>
          <w:color w:val="000000"/>
          <w:lang w:val="ka-GE"/>
        </w:rPr>
        <w:t xml:space="preserve"> </w:t>
      </w:r>
      <w:r w:rsidR="00B93430" w:rsidRPr="00B93430">
        <w:rPr>
          <w:rFonts w:ascii="Sylfaen" w:hAnsi="Sylfaen" w:cs="Sylfaen"/>
          <w:color w:val="000000"/>
          <w:lang w:val="ka-GE"/>
        </w:rPr>
        <w:t>მონაწილეები</w:t>
      </w:r>
      <w:r w:rsidR="00B93430" w:rsidRPr="00B93430">
        <w:rPr>
          <w:color w:val="000000"/>
          <w:lang w:val="ka-GE"/>
        </w:rPr>
        <w:t xml:space="preserve"> </w:t>
      </w:r>
      <w:r w:rsidR="00B93430" w:rsidRPr="00B93430">
        <w:rPr>
          <w:rFonts w:ascii="Sylfaen" w:hAnsi="Sylfaen" w:cs="Sylfaen"/>
          <w:color w:val="000000"/>
          <w:lang w:val="ka-GE"/>
        </w:rPr>
        <w:t>ვალდებული</w:t>
      </w:r>
      <w:r w:rsidR="00B93430" w:rsidRPr="00B93430">
        <w:rPr>
          <w:color w:val="000000"/>
          <w:lang w:val="ka-GE"/>
        </w:rPr>
        <w:t xml:space="preserve"> </w:t>
      </w:r>
      <w:r w:rsidR="00B93430" w:rsidRPr="00B93430">
        <w:rPr>
          <w:rFonts w:ascii="Sylfaen" w:hAnsi="Sylfaen" w:cs="Sylfaen"/>
          <w:color w:val="000000"/>
          <w:lang w:val="ka-GE"/>
        </w:rPr>
        <w:t>არიან,</w:t>
      </w:r>
      <w:r w:rsidR="00B93430" w:rsidRPr="00B93430">
        <w:rPr>
          <w:color w:val="000000"/>
          <w:lang w:val="ka-GE"/>
        </w:rPr>
        <w:t xml:space="preserve"> </w:t>
      </w:r>
      <w:r w:rsidR="00B93430" w:rsidRPr="00B93430">
        <w:rPr>
          <w:rFonts w:ascii="Sylfaen" w:hAnsi="Sylfaen" w:cs="Sylfaen"/>
          <w:color w:val="000000"/>
          <w:lang w:val="ka-GE"/>
        </w:rPr>
        <w:t>კეთილსინდისიერად</w:t>
      </w:r>
      <w:r w:rsidR="00B93430" w:rsidRPr="00B93430">
        <w:rPr>
          <w:color w:val="000000"/>
          <w:lang w:val="ka-GE"/>
        </w:rPr>
        <w:t xml:space="preserve"> </w:t>
      </w:r>
      <w:r w:rsidR="00B93430" w:rsidRPr="00B93430">
        <w:rPr>
          <w:rFonts w:ascii="Sylfaen" w:hAnsi="Sylfaen" w:cs="Sylfaen"/>
          <w:color w:val="000000"/>
          <w:lang w:val="ka-GE"/>
        </w:rPr>
        <w:t>გამოიყენონ</w:t>
      </w:r>
      <w:r w:rsidR="00B93430" w:rsidRPr="00B93430">
        <w:rPr>
          <w:color w:val="000000"/>
          <w:lang w:val="ka-GE"/>
        </w:rPr>
        <w:t xml:space="preserve"> </w:t>
      </w:r>
      <w:r w:rsidR="00B93430" w:rsidRPr="00B93430">
        <w:rPr>
          <w:rFonts w:ascii="Sylfaen" w:hAnsi="Sylfaen" w:cs="Sylfaen"/>
          <w:color w:val="000000"/>
          <w:lang w:val="ka-GE"/>
        </w:rPr>
        <w:t>თავიანთი</w:t>
      </w:r>
      <w:r w:rsidR="00B93430" w:rsidRPr="00B93430">
        <w:rPr>
          <w:color w:val="000000"/>
          <w:lang w:val="ka-GE"/>
        </w:rPr>
        <w:t xml:space="preserve"> </w:t>
      </w:r>
      <w:r w:rsidR="00B93430" w:rsidRPr="00B93430">
        <w:rPr>
          <w:rFonts w:ascii="Sylfaen" w:hAnsi="Sylfaen" w:cs="Sylfaen"/>
          <w:color w:val="000000"/>
          <w:lang w:val="ka-GE"/>
        </w:rPr>
        <w:t>უფლებები</w:t>
      </w:r>
      <w:r w:rsidR="00B93430" w:rsidRPr="00B93430">
        <w:rPr>
          <w:color w:val="000000"/>
          <w:lang w:val="ka-GE"/>
        </w:rPr>
        <w:t xml:space="preserve">. </w:t>
      </w:r>
      <w:r w:rsidR="00B93430" w:rsidRPr="00B93430">
        <w:rPr>
          <w:rFonts w:ascii="Sylfaen" w:hAnsi="Sylfaen" w:cs="Sylfaen"/>
          <w:color w:val="000000"/>
          <w:lang w:val="ka-GE"/>
        </w:rPr>
        <w:t>საკონსტიტუციო</w:t>
      </w:r>
      <w:r w:rsidR="00B93430" w:rsidRPr="00B93430">
        <w:rPr>
          <w:color w:val="000000"/>
          <w:lang w:val="ka-GE"/>
        </w:rPr>
        <w:t xml:space="preserve"> </w:t>
      </w:r>
      <w:r w:rsidR="00B93430" w:rsidRPr="00B93430">
        <w:rPr>
          <w:rFonts w:ascii="Sylfaen" w:hAnsi="Sylfaen" w:cs="Sylfaen"/>
          <w:color w:val="000000"/>
          <w:lang w:val="ka-GE"/>
        </w:rPr>
        <w:t>სასამართლოსათვის</w:t>
      </w:r>
      <w:r w:rsidR="00B93430" w:rsidRPr="00B93430">
        <w:rPr>
          <w:color w:val="000000"/>
          <w:lang w:val="ka-GE"/>
        </w:rPr>
        <w:t xml:space="preserve"> </w:t>
      </w:r>
      <w:r w:rsidR="00B93430" w:rsidRPr="00B93430">
        <w:rPr>
          <w:rFonts w:ascii="Sylfaen" w:hAnsi="Sylfaen" w:cs="Sylfaen"/>
          <w:color w:val="000000"/>
          <w:lang w:val="ka-GE"/>
        </w:rPr>
        <w:t>წინასწარი</w:t>
      </w:r>
      <w:r w:rsidR="00B93430" w:rsidRPr="00B93430">
        <w:rPr>
          <w:color w:val="000000"/>
          <w:lang w:val="ka-GE"/>
        </w:rPr>
        <w:t xml:space="preserve"> </w:t>
      </w:r>
      <w:r w:rsidR="00B93430" w:rsidRPr="00B93430">
        <w:rPr>
          <w:rFonts w:ascii="Sylfaen" w:hAnsi="Sylfaen" w:cs="Sylfaen"/>
          <w:color w:val="000000"/>
          <w:lang w:val="ka-GE"/>
        </w:rPr>
        <w:t>შეცნობით</w:t>
      </w:r>
      <w:r w:rsidR="00B93430" w:rsidRPr="00B93430">
        <w:rPr>
          <w:color w:val="000000"/>
          <w:lang w:val="ka-GE"/>
        </w:rPr>
        <w:t xml:space="preserve"> </w:t>
      </w:r>
      <w:r w:rsidR="00B93430" w:rsidRPr="00B93430">
        <w:rPr>
          <w:rFonts w:ascii="Sylfaen" w:hAnsi="Sylfaen" w:cs="Sylfaen"/>
          <w:color w:val="000000"/>
          <w:lang w:val="ka-GE"/>
        </w:rPr>
        <w:t>ყალბი</w:t>
      </w:r>
      <w:r w:rsidR="00B93430" w:rsidRPr="00B93430">
        <w:rPr>
          <w:color w:val="000000"/>
          <w:lang w:val="ka-GE"/>
        </w:rPr>
        <w:t xml:space="preserve"> </w:t>
      </w:r>
      <w:r w:rsidR="00B93430" w:rsidRPr="00B93430">
        <w:rPr>
          <w:rFonts w:ascii="Sylfaen" w:hAnsi="Sylfaen" w:cs="Sylfaen"/>
          <w:color w:val="000000"/>
          <w:lang w:val="ka-GE"/>
        </w:rPr>
        <w:t>ცნობების</w:t>
      </w:r>
      <w:r w:rsidR="00B93430" w:rsidRPr="00B93430">
        <w:rPr>
          <w:color w:val="000000"/>
          <w:lang w:val="ka-GE"/>
        </w:rPr>
        <w:t xml:space="preserve"> </w:t>
      </w:r>
      <w:r w:rsidR="00B93430" w:rsidRPr="00B93430">
        <w:rPr>
          <w:rFonts w:ascii="Sylfaen" w:hAnsi="Sylfaen" w:cs="Sylfaen"/>
          <w:color w:val="000000"/>
          <w:lang w:val="ka-GE"/>
        </w:rPr>
        <w:t>მიწოდება</w:t>
      </w:r>
      <w:r w:rsidR="00B93430" w:rsidRPr="00B93430">
        <w:rPr>
          <w:color w:val="000000"/>
          <w:lang w:val="ka-GE"/>
        </w:rPr>
        <w:t xml:space="preserve"> </w:t>
      </w:r>
      <w:r w:rsidR="00B93430" w:rsidRPr="00B93430">
        <w:rPr>
          <w:rFonts w:ascii="Sylfaen" w:hAnsi="Sylfaen" w:cs="Sylfaen"/>
          <w:color w:val="000000"/>
          <w:lang w:val="ka-GE"/>
        </w:rPr>
        <w:t>იწვევს</w:t>
      </w:r>
      <w:r w:rsidR="00B93430" w:rsidRPr="00B93430">
        <w:rPr>
          <w:color w:val="000000"/>
          <w:lang w:val="ka-GE"/>
        </w:rPr>
        <w:t xml:space="preserve"> </w:t>
      </w:r>
      <w:r w:rsidR="00B93430" w:rsidRPr="00B93430">
        <w:rPr>
          <w:rFonts w:ascii="Sylfaen" w:hAnsi="Sylfaen" w:cs="Sylfaen"/>
          <w:color w:val="000000"/>
          <w:lang w:val="ka-GE"/>
        </w:rPr>
        <w:t>კანონით</w:t>
      </w:r>
      <w:r w:rsidR="00B93430" w:rsidRPr="00B93430">
        <w:rPr>
          <w:color w:val="000000"/>
          <w:lang w:val="ka-GE"/>
        </w:rPr>
        <w:t xml:space="preserve"> </w:t>
      </w:r>
      <w:r w:rsidR="00B93430" w:rsidRPr="00B93430">
        <w:rPr>
          <w:rFonts w:ascii="Sylfaen" w:hAnsi="Sylfaen" w:cs="Sylfaen"/>
          <w:color w:val="000000"/>
          <w:lang w:val="ka-GE"/>
        </w:rPr>
        <w:t>გათვალისწინებულ</w:t>
      </w:r>
      <w:r w:rsidR="00B93430" w:rsidRPr="00B93430">
        <w:rPr>
          <w:color w:val="000000"/>
          <w:lang w:val="ka-GE"/>
        </w:rPr>
        <w:t xml:space="preserve"> </w:t>
      </w:r>
      <w:r w:rsidR="00B93430" w:rsidRPr="00B93430">
        <w:rPr>
          <w:rFonts w:ascii="Sylfaen" w:hAnsi="Sylfaen" w:cs="Sylfaen"/>
          <w:color w:val="000000"/>
          <w:lang w:val="ka-GE"/>
        </w:rPr>
        <w:t>პასუხისმგებლობას</w:t>
      </w:r>
      <w:r w:rsidR="009317FC">
        <w:rPr>
          <w:rFonts w:ascii="Sylfaen" w:hAnsi="Sylfaen" w:cs="Sylfaen"/>
          <w:color w:val="000000"/>
          <w:lang w:val="ka-GE"/>
        </w:rPr>
        <w:t>“</w:t>
      </w:r>
      <w:r w:rsidR="00B93430"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09F86C35"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C9E7D1F"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E371FD">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732DB23"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550DB57D"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342561D8"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9823D" w14:textId="45D249DC" w:rsidR="00960B6D" w:rsidRDefault="00A25941" w:rsidP="007D34F4">
            <w:pPr>
              <w:pStyle w:val="a5"/>
              <w:numPr>
                <w:ilvl w:val="0"/>
                <w:numId w:val="27"/>
              </w:numPr>
              <w:tabs>
                <w:tab w:val="left" w:pos="4860"/>
              </w:tabs>
              <w:ind w:left="337" w:right="-108"/>
              <w:rPr>
                <w:rFonts w:ascii="Sylfaen" w:hAnsi="Sylfaen" w:cs="Sylfaen"/>
                <w:color w:val="000000"/>
                <w:lang w:val="ka-GE"/>
              </w:rPr>
            </w:pPr>
            <w:permStart w:id="754648598" w:edGrp="everyone"/>
            <w:r>
              <w:rPr>
                <w:rFonts w:ascii="Sylfaen" w:hAnsi="Sylfaen" w:cs="Sylfaen"/>
                <w:color w:val="000000"/>
                <w:lang w:val="ka-GE"/>
              </w:rPr>
              <w:t>მარიამ ჯანჯარია</w:t>
            </w:r>
          </w:p>
          <w:p w14:paraId="2F6845FA" w14:textId="17023331" w:rsidR="00A25941" w:rsidRDefault="00A25941"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ლარა ნაჭყებია</w:t>
            </w:r>
          </w:p>
          <w:p w14:paraId="2D5732A1" w14:textId="09EEF683" w:rsidR="00A25941" w:rsidRDefault="00A25941" w:rsidP="00A25941">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ქეთევან ციციშვილი</w:t>
            </w:r>
          </w:p>
          <w:p w14:paraId="2F73A2CF" w14:textId="124C3919" w:rsidR="00A25941" w:rsidRDefault="00A25941" w:rsidP="00A25941">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ანა ბდეიანი</w:t>
            </w:r>
          </w:p>
          <w:p w14:paraId="51D4B716" w14:textId="6F892385" w:rsidR="00960B6D" w:rsidRPr="007D34F4" w:rsidRDefault="00A25941" w:rsidP="007D34F4">
            <w:pPr>
              <w:pStyle w:val="a5"/>
              <w:numPr>
                <w:ilvl w:val="0"/>
                <w:numId w:val="27"/>
              </w:numPr>
              <w:tabs>
                <w:tab w:val="left" w:pos="4860"/>
              </w:tabs>
              <w:ind w:left="337" w:right="-108"/>
              <w:rPr>
                <w:rFonts w:ascii="Sylfaen" w:hAnsi="Sylfaen" w:cs="Sylfaen"/>
                <w:color w:val="000000"/>
                <w:lang w:val="ka-GE"/>
              </w:rPr>
            </w:pPr>
            <w:r>
              <w:rPr>
                <w:rFonts w:ascii="Sylfaen" w:hAnsi="Sylfaen" w:cs="Sylfaen"/>
                <w:color w:val="000000"/>
                <w:lang w:val="ka-GE"/>
              </w:rPr>
              <w:t>მადლენა ჩილაჩავა</w:t>
            </w:r>
            <w:permEnd w:id="754648598"/>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DDDDA" w14:textId="77777777" w:rsidR="00960B6D" w:rsidRDefault="00A25941" w:rsidP="007D34F4">
            <w:pPr>
              <w:pStyle w:val="a5"/>
              <w:numPr>
                <w:ilvl w:val="0"/>
                <w:numId w:val="28"/>
              </w:numPr>
              <w:tabs>
                <w:tab w:val="left" w:pos="4860"/>
              </w:tabs>
              <w:ind w:left="342" w:right="-24"/>
              <w:rPr>
                <w:rFonts w:ascii="Sylfaen" w:hAnsi="Sylfaen" w:cs="Sylfaen"/>
                <w:color w:val="000000"/>
                <w:lang w:val="ka-GE"/>
              </w:rPr>
            </w:pPr>
            <w:permStart w:id="1768893158" w:edGrp="everyone"/>
            <w:r>
              <w:rPr>
                <w:rFonts w:ascii="Sylfaen" w:hAnsi="Sylfaen" w:cs="Sylfaen"/>
                <w:color w:val="000000"/>
                <w:lang w:val="ka-GE"/>
              </w:rPr>
              <w:t>14/11/2025</w:t>
            </w:r>
          </w:p>
          <w:p w14:paraId="1470632D" w14:textId="77777777" w:rsidR="00960B6D" w:rsidRDefault="00050BC0"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14/11/2025</w:t>
            </w:r>
          </w:p>
          <w:p w14:paraId="4EE669AB" w14:textId="77777777" w:rsidR="00960B6D" w:rsidRDefault="00050BC0"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14/11/2025</w:t>
            </w:r>
          </w:p>
          <w:p w14:paraId="4189C5AF" w14:textId="77777777" w:rsidR="00960B6D" w:rsidRDefault="00050BC0"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14/11/2025</w:t>
            </w:r>
          </w:p>
          <w:p w14:paraId="6880B642" w14:textId="5D719FD7" w:rsidR="00960B6D" w:rsidRPr="007D34F4" w:rsidRDefault="00050BC0" w:rsidP="007D34F4">
            <w:pPr>
              <w:pStyle w:val="a5"/>
              <w:numPr>
                <w:ilvl w:val="0"/>
                <w:numId w:val="28"/>
              </w:numPr>
              <w:tabs>
                <w:tab w:val="left" w:pos="4860"/>
              </w:tabs>
              <w:ind w:left="342" w:right="-24"/>
              <w:rPr>
                <w:rFonts w:ascii="Sylfaen" w:hAnsi="Sylfaen" w:cs="Sylfaen"/>
                <w:color w:val="000000"/>
                <w:lang w:val="ka-GE"/>
              </w:rPr>
            </w:pPr>
            <w:r>
              <w:rPr>
                <w:rFonts w:ascii="Sylfaen" w:hAnsi="Sylfaen" w:cs="Sylfaen"/>
                <w:color w:val="000000"/>
                <w:lang w:val="ka-GE"/>
              </w:rPr>
              <w:t>14/11/2025</w:t>
            </w:r>
            <w:permEnd w:id="1768893158"/>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5494A" w14:textId="7634CA1F" w:rsidR="000C6396" w:rsidRDefault="00050BC0" w:rsidP="007D34F4">
            <w:pPr>
              <w:pStyle w:val="a5"/>
              <w:numPr>
                <w:ilvl w:val="0"/>
                <w:numId w:val="29"/>
              </w:numPr>
              <w:tabs>
                <w:tab w:val="left" w:pos="4860"/>
              </w:tabs>
              <w:ind w:left="252" w:right="-18" w:hanging="270"/>
              <w:rPr>
                <w:rFonts w:ascii="Sylfaen" w:hAnsi="Sylfaen" w:cs="Sylfaen"/>
                <w:color w:val="000000"/>
                <w:lang w:val="ka-GE"/>
              </w:rPr>
            </w:pPr>
            <w:permStart w:id="436424476" w:edGrp="everyone"/>
            <w:r>
              <w:rPr>
                <w:rFonts w:ascii="Sylfaen" w:hAnsi="Sylfaen" w:cs="Sylfaen"/>
                <w:color w:val="000000"/>
                <w:lang w:val="ka-GE"/>
              </w:rPr>
              <w:t xml:space="preserve"> </w:t>
            </w:r>
          </w:p>
          <w:p w14:paraId="623AEF7C" w14:textId="77777777" w:rsidR="000C6396" w:rsidRDefault="000C6396" w:rsidP="007D34F4">
            <w:pPr>
              <w:pStyle w:val="a5"/>
              <w:numPr>
                <w:ilvl w:val="0"/>
                <w:numId w:val="29"/>
              </w:numPr>
              <w:tabs>
                <w:tab w:val="left" w:pos="4860"/>
              </w:tabs>
              <w:ind w:left="252" w:right="-18" w:hanging="270"/>
              <w:rPr>
                <w:rFonts w:ascii="Sylfaen" w:hAnsi="Sylfaen" w:cs="Sylfaen"/>
                <w:color w:val="000000"/>
                <w:lang w:val="ka-GE"/>
              </w:rPr>
            </w:pPr>
          </w:p>
          <w:p w14:paraId="1E87BCF5" w14:textId="77777777" w:rsidR="000C6396" w:rsidRDefault="000C6396" w:rsidP="007D34F4">
            <w:pPr>
              <w:pStyle w:val="a5"/>
              <w:numPr>
                <w:ilvl w:val="0"/>
                <w:numId w:val="29"/>
              </w:numPr>
              <w:tabs>
                <w:tab w:val="left" w:pos="4860"/>
              </w:tabs>
              <w:ind w:left="252" w:right="-18" w:hanging="270"/>
              <w:rPr>
                <w:rFonts w:ascii="Sylfaen" w:hAnsi="Sylfaen" w:cs="Sylfaen"/>
                <w:color w:val="000000"/>
                <w:lang w:val="ka-GE"/>
              </w:rPr>
            </w:pPr>
          </w:p>
          <w:p w14:paraId="2E947789" w14:textId="77777777" w:rsidR="000C6396" w:rsidRDefault="000C6396" w:rsidP="007D34F4">
            <w:pPr>
              <w:pStyle w:val="a5"/>
              <w:numPr>
                <w:ilvl w:val="0"/>
                <w:numId w:val="29"/>
              </w:numPr>
              <w:tabs>
                <w:tab w:val="left" w:pos="4860"/>
              </w:tabs>
              <w:ind w:left="252" w:right="-18" w:hanging="270"/>
              <w:rPr>
                <w:rFonts w:ascii="Sylfaen" w:hAnsi="Sylfaen" w:cs="Sylfaen"/>
                <w:color w:val="000000"/>
                <w:lang w:val="ka-GE"/>
              </w:rPr>
            </w:pPr>
          </w:p>
          <w:p w14:paraId="2CDCF811" w14:textId="1F2FF3B6" w:rsidR="00960B6D" w:rsidRPr="007D34F4" w:rsidRDefault="00050BC0" w:rsidP="007D34F4">
            <w:pPr>
              <w:pStyle w:val="a5"/>
              <w:numPr>
                <w:ilvl w:val="0"/>
                <w:numId w:val="29"/>
              </w:numPr>
              <w:tabs>
                <w:tab w:val="left" w:pos="4860"/>
              </w:tabs>
              <w:ind w:left="252" w:right="-18" w:hanging="270"/>
              <w:rPr>
                <w:rFonts w:ascii="Sylfaen" w:hAnsi="Sylfaen" w:cs="Sylfaen"/>
                <w:color w:val="000000"/>
                <w:lang w:val="ka-GE"/>
              </w:rPr>
            </w:pPr>
            <w:r>
              <w:rPr>
                <w:rFonts w:ascii="Sylfaen" w:hAnsi="Sylfaen" w:cs="Sylfaen"/>
                <w:color w:val="000000"/>
                <w:lang w:val="ka-GE"/>
              </w:rPr>
              <w:t xml:space="preserve"> </w:t>
            </w:r>
            <w:permEnd w:id="436424476"/>
          </w:p>
        </w:tc>
      </w:tr>
    </w:tbl>
    <w:p w14:paraId="192761C1" w14:textId="77777777" w:rsidR="00336A11" w:rsidRPr="00B93430" w:rsidRDefault="00336A11" w:rsidP="0082782D">
      <w:pPr>
        <w:pBdr>
          <w:bottom w:val="single" w:sz="4" w:space="1" w:color="FFFFFF" w:themeColor="background1"/>
        </w:pBdr>
        <w:shd w:val="clear" w:color="auto" w:fill="FFFFFF" w:themeFill="background1"/>
        <w:tabs>
          <w:tab w:val="left" w:pos="4860"/>
        </w:tabs>
        <w:ind w:right="4230"/>
        <w:jc w:val="both"/>
        <w:rPr>
          <w:rFonts w:ascii="Sylfaen" w:hAnsi="Sylfaen" w:cs="Sylfaen"/>
          <w:color w:val="000000"/>
          <w:lang w:val="ka-GE"/>
        </w:rPr>
      </w:pPr>
    </w:p>
    <w:sectPr w:rsidR="00336A11" w:rsidRPr="00B93430" w:rsidSect="00D60125">
      <w:footerReference w:type="default" r:id="rId12"/>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D4C4D" w14:textId="77777777" w:rsidR="00842267" w:rsidRDefault="00842267" w:rsidP="008E78F7">
      <w:pPr>
        <w:spacing w:after="0" w:line="240" w:lineRule="auto"/>
      </w:pPr>
      <w:r>
        <w:separator/>
      </w:r>
    </w:p>
  </w:endnote>
  <w:endnote w:type="continuationSeparator" w:id="0">
    <w:p w14:paraId="25D394EE" w14:textId="77777777" w:rsidR="00842267" w:rsidRDefault="00842267" w:rsidP="008E7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ylfaen_PDF_Subset">
    <w:altName w:val="Yu Gothic"/>
    <w:charset w:val="80"/>
    <w:family w:val="auto"/>
    <w:pitch w:val="default"/>
    <w:sig w:usb0="00000003" w:usb1="08070000" w:usb2="00000010" w:usb3="00000000" w:csb0="00020001" w:csb1="00000000"/>
  </w:font>
  <w:font w:name="11">
    <w:altName w:val="Cambria"/>
    <w:charset w:val="00"/>
    <w:family w:val="roman"/>
    <w:pitch w:val="default"/>
  </w:font>
  <w:font w:name="Arial">
    <w:panose1 w:val="020B0604020202020204"/>
    <w:charset w:val="CC"/>
    <w:family w:val="swiss"/>
    <w:pitch w:val="variable"/>
    <w:sig w:usb0="E0002EFF" w:usb1="C000785B" w:usb2="00000009" w:usb3="00000000" w:csb0="000001FF" w:csb1="00000000"/>
  </w:font>
  <w:font w:name="SegoeUI">
    <w:altName w:val="Segoe UI"/>
    <w:panose1 w:val="00000000000000000000"/>
    <w:charset w:val="00"/>
    <w:family w:val="auto"/>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CC"/>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Calibri,BoldItalic">
    <w:altName w:val="Calibri"/>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Bold">
    <w:altName w:val="Cambria"/>
    <w:charset w:val="00"/>
    <w:family w:val="auto"/>
    <w:pitch w:val="default"/>
    <w:sig w:usb0="000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688528"/>
      <w:docPartObj>
        <w:docPartGallery w:val="Page Numbers (Bottom of Page)"/>
        <w:docPartUnique/>
      </w:docPartObj>
    </w:sdtPr>
    <w:sdtEndPr>
      <w:rPr>
        <w:noProof/>
      </w:rPr>
    </w:sdtEndPr>
    <w:sdtContent>
      <w:p w14:paraId="37E57B28" w14:textId="208C4F8C" w:rsidR="00C5017B" w:rsidRDefault="00C5017B">
        <w:pPr>
          <w:pStyle w:val="ac"/>
          <w:jc w:val="right"/>
        </w:pPr>
        <w:r w:rsidRPr="00B613DF">
          <w:rPr>
            <w:rFonts w:ascii="Sylfaen" w:hAnsi="Sylfaen"/>
            <w:sz w:val="24"/>
            <w:szCs w:val="24"/>
          </w:rPr>
          <w:fldChar w:fldCharType="begin"/>
        </w:r>
        <w:r w:rsidRPr="00B613DF">
          <w:rPr>
            <w:rFonts w:ascii="Sylfaen" w:hAnsi="Sylfaen"/>
            <w:sz w:val="24"/>
            <w:szCs w:val="24"/>
          </w:rPr>
          <w:instrText xml:space="preserve"> PAGE   \* MERGEFORMAT </w:instrText>
        </w:r>
        <w:r w:rsidRPr="00B613DF">
          <w:rPr>
            <w:rFonts w:ascii="Sylfaen" w:hAnsi="Sylfaen"/>
            <w:sz w:val="24"/>
            <w:szCs w:val="24"/>
          </w:rPr>
          <w:fldChar w:fldCharType="separate"/>
        </w:r>
        <w:r w:rsidR="007958BD">
          <w:rPr>
            <w:rFonts w:ascii="Sylfaen" w:hAnsi="Sylfaen"/>
            <w:noProof/>
            <w:sz w:val="24"/>
            <w:szCs w:val="24"/>
          </w:rPr>
          <w:t>43</w:t>
        </w:r>
        <w:r w:rsidRPr="00B613DF">
          <w:rPr>
            <w:rFonts w:ascii="Sylfaen" w:hAnsi="Sylfaen"/>
            <w:noProof/>
            <w:sz w:val="24"/>
            <w:szCs w:val="24"/>
          </w:rPr>
          <w:fldChar w:fldCharType="end"/>
        </w:r>
      </w:p>
    </w:sdtContent>
  </w:sdt>
  <w:p w14:paraId="79B28FC2" w14:textId="77777777" w:rsidR="00C5017B" w:rsidRDefault="00C5017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E079D" w14:textId="77777777" w:rsidR="00842267" w:rsidRDefault="00842267" w:rsidP="008E78F7">
      <w:pPr>
        <w:spacing w:after="0" w:line="240" w:lineRule="auto"/>
      </w:pPr>
      <w:r>
        <w:separator/>
      </w:r>
    </w:p>
  </w:footnote>
  <w:footnote w:type="continuationSeparator" w:id="0">
    <w:p w14:paraId="3E08B04A" w14:textId="77777777" w:rsidR="00842267" w:rsidRDefault="00842267" w:rsidP="008E78F7">
      <w:pPr>
        <w:spacing w:after="0" w:line="240" w:lineRule="auto"/>
      </w:pPr>
      <w:r>
        <w:continuationSeparator/>
      </w:r>
    </w:p>
  </w:footnote>
  <w:footnote w:id="1">
    <w:p w14:paraId="2921EEE9" w14:textId="00E20DE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p>
  </w:footnote>
  <w:footnote w:id="2">
    <w:p w14:paraId="15D7195E" w14:textId="186788F9"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p>
  </w:footnote>
  <w:footnote w:id="3">
    <w:p w14:paraId="77F4F1E1"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p>
  </w:footnote>
  <w:footnote w:id="4">
    <w:p w14:paraId="0AF03090" w14:textId="73A96BBB"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p>
  </w:footnote>
  <w:footnote w:id="5">
    <w:p w14:paraId="3B83C67A" w14:textId="1486382A"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r w:rsidRPr="00F87B48">
        <w:rPr>
          <w:rFonts w:ascii="Sylfaen" w:hAnsi="Sylfaen"/>
          <w:sz w:val="18"/>
          <w:szCs w:val="18"/>
          <w:vertAlign w:val="superscript"/>
          <w:lang w:val="ka-GE"/>
        </w:rPr>
        <w:t>3</w:t>
      </w:r>
      <w:r w:rsidRPr="00F87B48">
        <w:rPr>
          <w:rFonts w:ascii="Sylfaen" w:hAnsi="Sylfaen"/>
          <w:sz w:val="18"/>
          <w:szCs w:val="18"/>
          <w:lang w:val="ka-GE"/>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p>
  </w:footnote>
  <w:footnote w:id="6">
    <w:p w14:paraId="4961F8B5" w14:textId="56B9B89A"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7">
    <w:p w14:paraId="2CA65961" w14:textId="168EE4B1" w:rsidR="00C5017B" w:rsidRPr="00B35DC1" w:rsidRDefault="00C5017B" w:rsidP="00C26E15">
      <w:pPr>
        <w:autoSpaceDE w:val="0"/>
        <w:autoSpaceDN w:val="0"/>
        <w:adjustRightInd w:val="0"/>
        <w:spacing w:after="0" w:line="240" w:lineRule="auto"/>
        <w:ind w:left="-540" w:right="-630"/>
        <w:jc w:val="both"/>
        <w:rPr>
          <w:sz w:val="16"/>
          <w:szCs w:val="16"/>
          <w:lang w:val="ka-GE"/>
        </w:rPr>
      </w:pPr>
      <w:r w:rsidRPr="00B35DC1">
        <w:rPr>
          <w:rStyle w:val="a8"/>
          <w:sz w:val="16"/>
          <w:szCs w:val="16"/>
        </w:rPr>
        <w:footnoteRef/>
      </w:r>
      <w:r w:rsidRPr="00B35DC1">
        <w:rPr>
          <w:sz w:val="16"/>
          <w:szCs w:val="16"/>
          <w:lang w:val="ka-GE"/>
        </w:rPr>
        <w:t xml:space="preserve"> </w:t>
      </w:r>
      <w:r w:rsidRPr="00B35DC1">
        <w:rPr>
          <w:rFonts w:ascii="Sylfaen" w:hAnsi="Sylfaen" w:cs="Sylfaen"/>
          <w:color w:val="000000"/>
          <w:sz w:val="16"/>
          <w:szCs w:val="16"/>
          <w:lang w:val="ka-GE"/>
        </w:rPr>
        <w:t xml:space="preserve">საქმეზე </w:t>
      </w:r>
      <w:r w:rsidRPr="00B35DC1">
        <w:rPr>
          <w:rFonts w:ascii="Sylfaen" w:hAnsi="Sylfaen" w:cs="Sylfaen"/>
          <w:color w:val="467887"/>
          <w:sz w:val="16"/>
          <w:szCs w:val="16"/>
          <w:lang w:val="ka-GE"/>
        </w:rPr>
        <w:t xml:space="preserve">Kasparov and Others, v. Russia </w:t>
      </w:r>
      <w:r w:rsidRPr="00B35DC1">
        <w:rPr>
          <w:rFonts w:ascii="Sylfaen" w:hAnsi="Sylfaen" w:cs="Sylfaen"/>
          <w:color w:val="000000"/>
          <w:sz w:val="16"/>
          <w:szCs w:val="16"/>
          <w:lang w:val="ka-GE"/>
        </w:rPr>
        <w:t>no. 21613/07, 03/10/2013, სასამართლომ განმარტა, რომ რუსეთის ადმინისტრაციულ</w:t>
      </w:r>
      <w:r w:rsidR="00C26E15" w:rsidRPr="00B35DC1">
        <w:rPr>
          <w:rFonts w:ascii="Sylfaen" w:hAnsi="Sylfaen" w:cs="Sylfaen"/>
          <w:color w:val="000000"/>
          <w:sz w:val="16"/>
          <w:szCs w:val="16"/>
          <w:lang w:val="ka-GE"/>
        </w:rPr>
        <w:t xml:space="preserve"> </w:t>
      </w:r>
      <w:r w:rsidRPr="00B35DC1">
        <w:rPr>
          <w:rFonts w:ascii="Sylfaen" w:hAnsi="Sylfaen" w:cs="Sylfaen"/>
          <w:color w:val="000000"/>
          <w:sz w:val="16"/>
          <w:szCs w:val="16"/>
          <w:lang w:val="ka-GE"/>
        </w:rPr>
        <w:t>სამართალდარღვევათა კოდექსი, დასჯადად აცხადებს არასანქცირებულ დემონსტრაციაში მონაწილეობის მიღებას. ეს დებულება არეგულირებს</w:t>
      </w:r>
      <w:r w:rsidR="00C26E15" w:rsidRPr="00B35DC1">
        <w:rPr>
          <w:rFonts w:ascii="Sylfaen" w:hAnsi="Sylfaen" w:cs="Sylfaen"/>
          <w:color w:val="000000"/>
          <w:sz w:val="16"/>
          <w:szCs w:val="16"/>
          <w:lang w:val="ka-GE"/>
        </w:rPr>
        <w:t xml:space="preserve">  </w:t>
      </w:r>
      <w:r w:rsidRPr="00B35DC1">
        <w:rPr>
          <w:rFonts w:ascii="Sylfaen" w:hAnsi="Sylfaen" w:cs="Sylfaen"/>
          <w:color w:val="000000"/>
          <w:sz w:val="16"/>
          <w:szCs w:val="16"/>
          <w:lang w:val="ka-GE"/>
        </w:rPr>
        <w:t>საზოგადოებრივი წესრიგის წინააღმდეგ მიმართულ დარღვევებს და მიზნად ისახავს დემონსტრაციების ჩატარების წესის დადგენას. შესაბამისად, მოსარჩელის მიერ დარღვეული სამართლებრივი წესი მიმართულია ყველა მოქალაქის მიმართ და არა - მცირე ჯგუფის მიმართ, რომელსაც სპეციალური სტატუსი აქვს. შესაბამისად, სასამართლოს დასკვნით, დანაშაული ზოგადი ხასიათის იყო, რაც კონვენციის მიზნებისთვის მისი სისხსლისსამართლებრივი ბუნების ერთ-ერთი განმსაზღვრელი ნიშანია (პარ. 42).</w:t>
      </w:r>
    </w:p>
  </w:footnote>
  <w:footnote w:id="8">
    <w:p w14:paraId="67DC030C" w14:textId="339D2C39" w:rsidR="00680602" w:rsidRPr="000605CF" w:rsidRDefault="00680602" w:rsidP="00C26E15">
      <w:pPr>
        <w:pStyle w:val="a6"/>
        <w:ind w:left="-630" w:right="-540"/>
        <w:rPr>
          <w:rFonts w:ascii="Sylfaen" w:hAnsi="Sylfaen"/>
          <w:lang w:val="ka-GE"/>
        </w:rPr>
      </w:pPr>
      <w:r w:rsidRPr="00680602">
        <w:rPr>
          <w:rStyle w:val="a8"/>
          <w:sz w:val="18"/>
          <w:szCs w:val="18"/>
        </w:rPr>
        <w:footnoteRef/>
      </w:r>
      <w:r w:rsidRPr="000605CF">
        <w:rPr>
          <w:sz w:val="18"/>
          <w:szCs w:val="18"/>
          <w:lang w:val="ka-GE"/>
        </w:rPr>
        <w:t xml:space="preserve"> </w:t>
      </w:r>
      <w:bookmarkStart w:id="10" w:name="_Hlk214142449"/>
      <w:r w:rsidRPr="00680602">
        <w:rPr>
          <w:rFonts w:ascii="Sylfaen" w:hAnsi="Sylfaen"/>
          <w:sz w:val="18"/>
          <w:szCs w:val="18"/>
          <w:lang w:val="ka-GE"/>
        </w:rPr>
        <w:t>OSCE Office for Democratic Institutions and Human Rights (ODIHR), Urgent Opinion on the Amendments to the Code of Administrative Offences and the Criminal Code of Georgia (as adopted on 16 October 2025), Opinion No. FOPA-GEO/564/2025 [ALC/TN], Warsaw, 12 November 2025.</w:t>
      </w:r>
      <w:r>
        <w:rPr>
          <w:rFonts w:ascii="Sylfaen" w:hAnsi="Sylfaen"/>
          <w:sz w:val="18"/>
          <w:szCs w:val="18"/>
          <w:lang w:val="ka-GE"/>
        </w:rPr>
        <w:t xml:space="preserve"> გ</w:t>
      </w:r>
      <w:r w:rsidRPr="00680602">
        <w:rPr>
          <w:rFonts w:ascii="Sylfaen" w:hAnsi="Sylfaen"/>
          <w:sz w:val="18"/>
          <w:szCs w:val="18"/>
          <w:lang w:val="ka-GE"/>
        </w:rPr>
        <w:t xml:space="preserve">ვ. 22, პუნქტი 55. </w:t>
      </w:r>
      <w:bookmarkEnd w:id="10"/>
    </w:p>
  </w:footnote>
  <w:footnote w:id="9">
    <w:p w14:paraId="364D153E" w14:textId="74535CAB" w:rsidR="000605CF" w:rsidRPr="00C26E15" w:rsidRDefault="000605CF" w:rsidP="00C26E15">
      <w:pPr>
        <w:pStyle w:val="a6"/>
        <w:ind w:left="-720" w:right="-720"/>
        <w:jc w:val="both"/>
        <w:rPr>
          <w:rFonts w:ascii="Sylfaen" w:hAnsi="Sylfaen"/>
          <w:lang w:val="ka-GE"/>
        </w:rPr>
      </w:pPr>
      <w:r w:rsidRPr="00C26E15">
        <w:rPr>
          <w:rStyle w:val="a8"/>
          <w:rFonts w:ascii="Sylfaen" w:hAnsi="Sylfaen"/>
          <w:sz w:val="18"/>
          <w:szCs w:val="18"/>
        </w:rPr>
        <w:footnoteRef/>
      </w:r>
      <w:r w:rsidRPr="00C26E15">
        <w:rPr>
          <w:rFonts w:ascii="Sylfaen" w:hAnsi="Sylfaen"/>
          <w:sz w:val="18"/>
          <w:szCs w:val="18"/>
          <w:lang w:val="ka-GE"/>
        </w:rPr>
        <w:t xml:space="preserve"> </w:t>
      </w:r>
      <w:r w:rsidRPr="00C26E15">
        <w:rPr>
          <w:rFonts w:ascii="Sylfaen" w:hAnsi="Sylfaen"/>
          <w:sz w:val="18"/>
          <w:szCs w:val="18"/>
          <w:lang w:val="ka-GE"/>
        </w:rPr>
        <w:t>European Commission for Democracy through Law (Venice Commission), Urgent Opinion on Amendments to the Code of Administrative Offences and the Law on Assemblies and Demonstrations, CDL-PI(2025)004, Or. Engl. (Strasbourg, 3 March 2025) (issued pursuant to Art. 14a of the Venice Commission’s Revised Rules of Procedure).</w:t>
      </w:r>
      <w:r w:rsidR="00777F98" w:rsidRPr="00C26E15">
        <w:rPr>
          <w:rFonts w:ascii="Sylfaen" w:hAnsi="Sylfaen"/>
          <w:sz w:val="18"/>
          <w:szCs w:val="18"/>
          <w:lang w:val="ka-GE"/>
        </w:rPr>
        <w:t xml:space="preserve"> ვენეციის კომისია, </w:t>
      </w:r>
      <w:r w:rsidR="00777F98" w:rsidRPr="00C26E15">
        <w:rPr>
          <w:rStyle w:val="af8"/>
          <w:rFonts w:ascii="Sylfaen" w:hAnsi="Sylfaen"/>
          <w:sz w:val="18"/>
          <w:szCs w:val="18"/>
          <w:lang w:val="ka-GE"/>
        </w:rPr>
        <w:t>სასწრაფო მოსაზრება ადმინისტრაციულ სამართალდარღვევათა კოდექსში და შეკრებათა და დემონსტრაციების კანონში ცვლილებების შესახებ</w:t>
      </w:r>
      <w:r w:rsidR="00777F98" w:rsidRPr="00C26E15">
        <w:rPr>
          <w:rFonts w:ascii="Sylfaen" w:hAnsi="Sylfaen"/>
          <w:sz w:val="18"/>
          <w:szCs w:val="18"/>
          <w:lang w:val="ka-GE"/>
        </w:rPr>
        <w:t>, CDL-PI(2025)004 (3 მარტი 2025).</w:t>
      </w:r>
    </w:p>
  </w:footnote>
  <w:footnote w:id="10">
    <w:p w14:paraId="6D44085C" w14:textId="77777777" w:rsidR="00C5017B" w:rsidRPr="00C26E15" w:rsidRDefault="00C5017B" w:rsidP="00C26E15">
      <w:pPr>
        <w:pStyle w:val="a6"/>
        <w:ind w:left="-630" w:right="-630"/>
        <w:jc w:val="both"/>
        <w:rPr>
          <w:rFonts w:ascii="Sylfaen" w:hAnsi="Sylfaen"/>
          <w:sz w:val="16"/>
          <w:szCs w:val="16"/>
          <w:lang w:val="ka-GE"/>
        </w:rPr>
      </w:pPr>
      <w:r w:rsidRPr="00C26E15">
        <w:rPr>
          <w:rStyle w:val="a8"/>
          <w:rFonts w:ascii="Sylfaen" w:hAnsi="Sylfaen"/>
          <w:sz w:val="16"/>
          <w:szCs w:val="16"/>
        </w:rPr>
        <w:footnoteRef/>
      </w:r>
      <w:r w:rsidRPr="00C26E15">
        <w:rPr>
          <w:rFonts w:ascii="Sylfaen" w:hAnsi="Sylfaen"/>
          <w:sz w:val="16"/>
          <w:szCs w:val="16"/>
          <w:lang w:val="ka-GE"/>
        </w:rPr>
        <w:t xml:space="preserve"> </w:t>
      </w:r>
      <w:r w:rsidRPr="00C26E15">
        <w:rPr>
          <w:rFonts w:ascii="Sylfaen" w:hAnsi="Sylfaen"/>
          <w:sz w:val="16"/>
          <w:szCs w:val="16"/>
          <w:lang w:val="ka-GE"/>
        </w:rPr>
        <w:t xml:space="preserve">ირაკლი კობახიძის შეფასებით, ჯარიმები საკმარისად ეფექტური ზომა არ იყო, ხოლო ადმინისტრაციული პატიმრობა ეფექტური ზომაა. „კანონს არღვევენ ყოველდღე. კანონისა და საერთაშორისო სტანდარტის თანახმად, არ შეიძლება, ადამიანებმა გადაკეტონ ქუჩა, თუ ამას არ მოითხოვს მათი რაოდენობა. არ შეიძლება, 50-მა კაცმა იძალადოს 3 700 000 ადამიანზე. ამიტომ არის კანონი, არის საერთაშორისო სტანდარტი. ამის მიუხედავად, ჯარიმები არ ჰყოფნიდა იმას, რომ ამ ძალიან მცირე რაოდენობით ადამიანებს არ ეძალადათ საზოგადოების უდიდეს უმრავლესობაზე. რაც არ იყო ეფექტური, ის ჩანაცვლდა ეფექტური ზომით. ეს არის ადმინისტრაციული პატიმრობა და შემდეგ პლუს სისხლის სამართლებრივი სასჯელის სახით პატიმრობა. (იხ. ლინქი </w:t>
      </w:r>
      <w:hyperlink r:id="rId1" w:history="1">
        <w:r w:rsidRPr="00C26E15">
          <w:rPr>
            <w:rStyle w:val="a9"/>
            <w:rFonts w:ascii="Sylfaen" w:hAnsi="Sylfaen"/>
            <w:sz w:val="16"/>
            <w:szCs w:val="16"/>
            <w:lang w:val="ka-GE"/>
          </w:rPr>
          <w:t>https://1tv.ge/news/irakli-kobakhidze-kanoni-mushaobs-vmoqmedebt-humanurad-metodurad-mizani-iqneba-mighweuli-udides-umciresobas-ar-mivcemt-sashualebas-idzalados-udides-umravlesobaze/</w:t>
        </w:r>
      </w:hyperlink>
      <w:r w:rsidRPr="00C26E15">
        <w:rPr>
          <w:rFonts w:ascii="Sylfaen" w:hAnsi="Sylfaen"/>
          <w:sz w:val="16"/>
          <w:szCs w:val="16"/>
          <w:lang w:val="ka-GE"/>
        </w:rPr>
        <w:t xml:space="preserve">) </w:t>
      </w:r>
    </w:p>
  </w:footnote>
  <w:footnote w:id="11">
    <w:p w14:paraId="42EBBD1D" w14:textId="17139C3C" w:rsidR="00C5017B" w:rsidRPr="00C26E15" w:rsidRDefault="00C5017B" w:rsidP="00C26E15">
      <w:pPr>
        <w:pStyle w:val="a6"/>
        <w:ind w:left="-630" w:right="-630"/>
        <w:jc w:val="both"/>
        <w:rPr>
          <w:rFonts w:ascii="Sylfaen" w:hAnsi="Sylfaen"/>
          <w:lang w:val="ka-GE"/>
        </w:rPr>
      </w:pPr>
      <w:r w:rsidRPr="00C26E15">
        <w:rPr>
          <w:rStyle w:val="a8"/>
          <w:rFonts w:ascii="Sylfaen" w:hAnsi="Sylfaen"/>
          <w:sz w:val="16"/>
          <w:szCs w:val="16"/>
        </w:rPr>
        <w:footnoteRef/>
      </w:r>
      <w:r w:rsidRPr="00C26E15">
        <w:rPr>
          <w:rFonts w:ascii="Sylfaen" w:hAnsi="Sylfaen"/>
          <w:sz w:val="16"/>
          <w:szCs w:val="16"/>
          <w:lang w:val="ka-GE"/>
        </w:rPr>
        <w:t xml:space="preserve">  </w:t>
      </w:r>
      <w:r w:rsidRPr="00C26E15">
        <w:rPr>
          <w:rFonts w:ascii="Sylfaen" w:hAnsi="Sylfaen"/>
          <w:sz w:val="16"/>
          <w:szCs w:val="16"/>
          <w:lang w:val="ka-GE"/>
        </w:rPr>
        <w:t xml:space="preserve">კანონპროეტის ერთ ერთი ავტორი და ინიციატორი თენგიზ შარმანაშვილის განცხადებით, "აბა, 15 დღე ხომ ვერ ჩაჯდება დიფ სთეითი?" სანამ თქვენზე არ აისახება პრევენციული მნიშვნელობით ეს ზემოქმედცების ღონისძიება, მანამდე ჭკუას ვერ სწავლობს ზოგოერთი. ვისაც შეუძლია, სავალი ნაწილის კანონის შესაბამისად გადაკეტვა, ეს არის კანონის დარღვევა. რა თქმა უნდა [კანონს არ აღასრულებს შინაგან საქმეთა სამინისტრო, როცა არ აღასრულებს]. მივმართავ, შინაგან საქმეთა სამინისტროს, რომ ეგრევე აღკვეთოს მსგავსი ფაქტი". *(იხ. ლინქი </w:t>
      </w:r>
      <w:hyperlink r:id="rId2" w:history="1">
        <w:r w:rsidRPr="00C26E15">
          <w:rPr>
            <w:rStyle w:val="a9"/>
            <w:rFonts w:ascii="Sylfaen" w:hAnsi="Sylfaen"/>
            <w:sz w:val="16"/>
            <w:szCs w:val="16"/>
            <w:lang w:val="ka-GE"/>
          </w:rPr>
          <w:t>https://tvpirveli.ge/ka/siaxleebi/politika/112340-aqtivistebs-jarimebs-dip-steiti-ukhdis-tengiz-sharmanashvili</w:t>
        </w:r>
      </w:hyperlink>
      <w:r w:rsidRPr="00C26E15">
        <w:rPr>
          <w:rFonts w:ascii="Sylfaen" w:hAnsi="Sylfaen"/>
          <w:sz w:val="16"/>
          <w:szCs w:val="16"/>
          <w:lang w:val="ka-GE"/>
        </w:rPr>
        <w:t xml:space="preserve"> )</w:t>
      </w:r>
      <w:r w:rsidRPr="00C26E15">
        <w:rPr>
          <w:rFonts w:ascii="Sylfaen" w:hAnsi="Sylfaen"/>
          <w:lang w:val="ka-GE"/>
        </w:rPr>
        <w:t xml:space="preserve"> </w:t>
      </w:r>
    </w:p>
  </w:footnote>
  <w:footnote w:id="12">
    <w:p w14:paraId="49C0EC5B" w14:textId="6FA67D13" w:rsidR="00E70CBC" w:rsidRPr="00F25E3C" w:rsidRDefault="00E70CBC" w:rsidP="00F25E3C">
      <w:pPr>
        <w:pStyle w:val="a6"/>
        <w:ind w:left="-630" w:right="-630"/>
        <w:rPr>
          <w:rFonts w:ascii="Sylfaen" w:hAnsi="Sylfaen"/>
          <w:sz w:val="18"/>
          <w:szCs w:val="18"/>
          <w:lang w:val="ka-GE"/>
        </w:rPr>
      </w:pPr>
      <w:r w:rsidRPr="00F25E3C">
        <w:rPr>
          <w:rStyle w:val="a8"/>
          <w:rFonts w:ascii="Sylfaen" w:hAnsi="Sylfaen"/>
          <w:sz w:val="18"/>
          <w:szCs w:val="18"/>
        </w:rPr>
        <w:footnoteRef/>
      </w:r>
      <w:r w:rsidRPr="00F25E3C">
        <w:rPr>
          <w:rFonts w:ascii="Sylfaen" w:hAnsi="Sylfaen"/>
          <w:sz w:val="18"/>
          <w:szCs w:val="18"/>
        </w:rPr>
        <w:t xml:space="preserve"> European Commission for Democracy through Law (Venice Commission), Urgent Opinion on Amendments to the Code of Administrative Offences and the Law on Assemblies and Demonstrations, CDL-</w:t>
      </w:r>
      <w:proofErr w:type="gramStart"/>
      <w:r w:rsidRPr="00F25E3C">
        <w:rPr>
          <w:rFonts w:ascii="Sylfaen" w:hAnsi="Sylfaen"/>
          <w:sz w:val="18"/>
          <w:szCs w:val="18"/>
        </w:rPr>
        <w:t>PI(</w:t>
      </w:r>
      <w:proofErr w:type="gramEnd"/>
      <w:r w:rsidRPr="00F25E3C">
        <w:rPr>
          <w:rFonts w:ascii="Sylfaen" w:hAnsi="Sylfaen"/>
          <w:sz w:val="18"/>
          <w:szCs w:val="18"/>
        </w:rPr>
        <w:t>2025)004, Or. Engl. (Strasbourg, 3 March 2025) (issued pursuant to Art. 14a of the Venice Commission’s Revised Rules of Procedure)</w:t>
      </w:r>
      <w:r w:rsidRPr="00F25E3C">
        <w:rPr>
          <w:rFonts w:ascii="Sylfaen" w:hAnsi="Sylfaen"/>
          <w:sz w:val="18"/>
          <w:szCs w:val="18"/>
          <w:lang w:val="ka-GE"/>
        </w:rPr>
        <w:t>, პარ. 42</w:t>
      </w:r>
    </w:p>
  </w:footnote>
  <w:footnote w:id="13">
    <w:p w14:paraId="1FCBF294" w14:textId="77777777" w:rsidR="00863D11" w:rsidRPr="00F25E3C" w:rsidRDefault="00863D11" w:rsidP="00F25E3C">
      <w:pPr>
        <w:pStyle w:val="p1"/>
        <w:ind w:left="-630" w:right="-630"/>
        <w:rPr>
          <w:rFonts w:ascii="Sylfaen" w:hAnsi="Sylfaen"/>
          <w:sz w:val="18"/>
          <w:szCs w:val="18"/>
          <w:lang w:val="ka-GE"/>
        </w:rPr>
      </w:pPr>
      <w:r w:rsidRPr="00F25E3C">
        <w:rPr>
          <w:rStyle w:val="a8"/>
          <w:rFonts w:ascii="Sylfaen" w:hAnsi="Sylfaen"/>
          <w:sz w:val="18"/>
          <w:szCs w:val="18"/>
        </w:rPr>
        <w:footnoteRef/>
      </w:r>
      <w:r w:rsidRPr="00F25E3C">
        <w:rPr>
          <w:rFonts w:ascii="Sylfaen" w:hAnsi="Sylfaen"/>
          <w:sz w:val="18"/>
          <w:szCs w:val="18"/>
          <w:lang w:val="ka-GE"/>
        </w:rPr>
        <w:t xml:space="preserve"> </w:t>
      </w:r>
      <w:r w:rsidRPr="00F25E3C">
        <w:rPr>
          <w:rFonts w:ascii="Sylfaen" w:hAnsi="Sylfaen"/>
          <w:sz w:val="18"/>
          <w:szCs w:val="18"/>
          <w:lang w:val="ka-GE"/>
        </w:rPr>
        <w:t>„European Commission for Democracy through Law (Venice Commission), Georgia – Urgent Opinion on Amendments to the Code of Administrative Offences and the Law on Assemblies and Demonstrations, Opinion No. 1226/2024, CDL-PI(2025)004, issued 3 March 2025 pursuant to Article 14a of the Venice Commission’s Revised Rules of Procedure“</w:t>
      </w:r>
    </w:p>
    <w:p w14:paraId="6E25DC8C" w14:textId="77777777" w:rsidR="00863D11" w:rsidRPr="008050B9" w:rsidRDefault="00863D11" w:rsidP="00863D11">
      <w:pPr>
        <w:pStyle w:val="a6"/>
        <w:rPr>
          <w:lang w:val="ka-GE"/>
        </w:rPr>
      </w:pPr>
    </w:p>
  </w:footnote>
  <w:footnote w:id="14">
    <w:p w14:paraId="39AF41A8" w14:textId="1129C2B8" w:rsidR="001B08E0" w:rsidRPr="001B08E0" w:rsidRDefault="001B08E0" w:rsidP="00F25E3C">
      <w:pPr>
        <w:pStyle w:val="a6"/>
        <w:ind w:left="-450" w:right="-720"/>
        <w:jc w:val="both"/>
        <w:rPr>
          <w:rFonts w:ascii="Sylfaen" w:hAnsi="Sylfaen"/>
          <w:sz w:val="16"/>
          <w:szCs w:val="16"/>
        </w:rPr>
      </w:pPr>
      <w:r w:rsidRPr="001B08E0">
        <w:rPr>
          <w:rStyle w:val="a8"/>
          <w:rFonts w:ascii="Sylfaen" w:hAnsi="Sylfaen"/>
          <w:sz w:val="16"/>
          <w:szCs w:val="16"/>
        </w:rPr>
        <w:footnoteRef/>
      </w:r>
      <w:r w:rsidRPr="001B08E0">
        <w:rPr>
          <w:rFonts w:ascii="Sylfaen" w:hAnsi="Sylfaen"/>
          <w:sz w:val="16"/>
          <w:szCs w:val="16"/>
        </w:rPr>
        <w:t xml:space="preserve"> Constitutional Court of the Czech Republic, Pl. ÚS 66/04 — European Arrest Warrant Case, Judgment of 3 May 2006.</w:t>
      </w:r>
    </w:p>
  </w:footnote>
  <w:footnote w:id="15">
    <w:p w14:paraId="00CB4853" w14:textId="6ADF63C9" w:rsidR="001B08E0" w:rsidRPr="001B08E0" w:rsidRDefault="001B08E0" w:rsidP="00F25E3C">
      <w:pPr>
        <w:pStyle w:val="a6"/>
        <w:ind w:left="-450" w:right="-720"/>
        <w:jc w:val="both"/>
        <w:rPr>
          <w:rFonts w:ascii="Sylfaen" w:hAnsi="Sylfaen"/>
          <w:sz w:val="16"/>
          <w:szCs w:val="16"/>
        </w:rPr>
      </w:pPr>
      <w:r w:rsidRPr="001B08E0">
        <w:rPr>
          <w:rStyle w:val="a8"/>
          <w:rFonts w:ascii="Sylfaen" w:hAnsi="Sylfaen"/>
          <w:sz w:val="16"/>
          <w:szCs w:val="16"/>
        </w:rPr>
        <w:footnoteRef/>
      </w:r>
      <w:r w:rsidRPr="001B08E0">
        <w:rPr>
          <w:rFonts w:ascii="Sylfaen" w:hAnsi="Sylfaen"/>
          <w:sz w:val="16"/>
          <w:szCs w:val="16"/>
        </w:rPr>
        <w:t xml:space="preserve"> Polish Constitutional Tribunal Context Analysis, Argumentum a minori ad maius in the Application of the European Arrest Warrant, Legal Commentary, Warsaw 2006.</w:t>
      </w:r>
    </w:p>
  </w:footnote>
  <w:footnote w:id="16">
    <w:p w14:paraId="0E26B076" w14:textId="7FE6561B" w:rsidR="001B08E0" w:rsidRPr="001B08E0" w:rsidRDefault="001B08E0" w:rsidP="00F25E3C">
      <w:pPr>
        <w:pStyle w:val="a6"/>
        <w:ind w:left="-450" w:right="-720"/>
        <w:jc w:val="both"/>
      </w:pPr>
      <w:r w:rsidRPr="001B08E0">
        <w:rPr>
          <w:rStyle w:val="a8"/>
          <w:rFonts w:ascii="Sylfaen" w:hAnsi="Sylfaen"/>
          <w:sz w:val="16"/>
          <w:szCs w:val="16"/>
        </w:rPr>
        <w:footnoteRef/>
      </w:r>
      <w:r w:rsidRPr="001B08E0">
        <w:rPr>
          <w:rFonts w:ascii="Sylfaen" w:hAnsi="Sylfaen"/>
          <w:sz w:val="16"/>
          <w:szCs w:val="16"/>
        </w:rPr>
        <w:t xml:space="preserve"> </w:t>
      </w:r>
      <w:r w:rsidRPr="001B08E0">
        <w:rPr>
          <w:rFonts w:ascii="Sylfaen" w:hAnsi="Sylfaen"/>
          <w:sz w:val="16"/>
          <w:szCs w:val="16"/>
          <w:lang w:val="ka-GE"/>
        </w:rPr>
        <w:t>იხ. დეტალური სამეცნიერო</w:t>
      </w:r>
      <w:r w:rsidRPr="001B08E0">
        <w:rPr>
          <w:rFonts w:ascii="Sylfaen" w:hAnsi="Sylfaen"/>
          <w:sz w:val="16"/>
          <w:szCs w:val="16"/>
        </w:rPr>
        <w:t xml:space="preserve">, </w:t>
      </w:r>
      <w:r w:rsidRPr="001B08E0">
        <w:rPr>
          <w:rFonts w:ascii="Sylfaen" w:hAnsi="Sylfaen"/>
          <w:sz w:val="16"/>
          <w:szCs w:val="16"/>
          <w:lang w:val="ka-GE"/>
        </w:rPr>
        <w:t>მეთოდოლოგიური განხილვა</w:t>
      </w:r>
      <w:r w:rsidRPr="001B08E0">
        <w:rPr>
          <w:rFonts w:ascii="Sylfaen" w:hAnsi="Sylfaen"/>
          <w:sz w:val="16"/>
          <w:szCs w:val="16"/>
        </w:rPr>
        <w:t>: Jakubowski, M., “Argumentum a minori ad maius in Constitutional Review: The European Arrest Warrant in Poland,” Polish Constitutional Review, Vol. XII, No. 2 (2006).</w:t>
      </w:r>
    </w:p>
  </w:footnote>
  <w:footnote w:id="17">
    <w:p w14:paraId="09E6B0F0" w14:textId="39240C11" w:rsidR="00985196" w:rsidRPr="00F25E3C" w:rsidRDefault="00985196" w:rsidP="00F25E3C">
      <w:pPr>
        <w:pStyle w:val="a6"/>
        <w:ind w:left="-720" w:right="-720"/>
        <w:rPr>
          <w:sz w:val="16"/>
          <w:szCs w:val="16"/>
        </w:rPr>
      </w:pPr>
      <w:r w:rsidRPr="00F25E3C">
        <w:rPr>
          <w:rStyle w:val="a8"/>
          <w:sz w:val="16"/>
          <w:szCs w:val="16"/>
        </w:rPr>
        <w:footnoteRef/>
      </w:r>
      <w:r w:rsidRPr="00F25E3C">
        <w:rPr>
          <w:sz w:val="16"/>
          <w:szCs w:val="16"/>
        </w:rPr>
        <w:t xml:space="preserve"> </w:t>
      </w:r>
      <w:r w:rsidRPr="00F25E3C">
        <w:rPr>
          <w:rFonts w:ascii="Sylfaen" w:hAnsi="Sylfaen"/>
          <w:sz w:val="16"/>
          <w:szCs w:val="16"/>
        </w:rPr>
        <w:t>OSCE Office for Democratic Institutions and Human Rights (ODIHR), Urgent Opinion on the Amendments to the Code of Administrative Offences and the Criminal Code of Georgia (as adopted on 16 October 2025), Opinion No. FOPA-GEO/564/2025 [ALC/TN], Warsaw, 12 November 2025. გვ. 22, პუნქტი 54</w:t>
      </w:r>
    </w:p>
  </w:footnote>
  <w:footnote w:id="18">
    <w:p w14:paraId="29887B37" w14:textId="312D0311" w:rsidR="003460B6" w:rsidRPr="00985196" w:rsidRDefault="003460B6" w:rsidP="00F25E3C">
      <w:pPr>
        <w:pStyle w:val="a6"/>
        <w:ind w:left="-720" w:right="-720"/>
        <w:rPr>
          <w:rFonts w:ascii="Sylfaen" w:hAnsi="Sylfaen"/>
          <w:sz w:val="18"/>
          <w:szCs w:val="18"/>
          <w:lang w:val="ka-GE"/>
        </w:rPr>
      </w:pPr>
      <w:r w:rsidRPr="00F25E3C">
        <w:rPr>
          <w:rStyle w:val="a8"/>
          <w:rFonts w:ascii="Sylfaen" w:hAnsi="Sylfaen"/>
          <w:sz w:val="16"/>
          <w:szCs w:val="16"/>
        </w:rPr>
        <w:footnoteRef/>
      </w:r>
      <w:r w:rsidRPr="00F25E3C">
        <w:rPr>
          <w:rFonts w:ascii="Sylfaen" w:hAnsi="Sylfaen"/>
          <w:sz w:val="16"/>
          <w:szCs w:val="16"/>
        </w:rPr>
        <w:t xml:space="preserve"> </w:t>
      </w:r>
      <w:r w:rsidRPr="00F25E3C">
        <w:rPr>
          <w:rFonts w:ascii="Sylfaen" w:hAnsi="Sylfaen" w:cs="Calibri"/>
          <w:color w:val="000000" w:themeColor="text1"/>
          <w:sz w:val="16"/>
          <w:szCs w:val="16"/>
          <w:lang w:val="ka-GE"/>
        </w:rPr>
        <w:t>იხ. დეტალურად ლოლაძე/ფირცხალაშვილი, ძირითადი უფლებები - კომენტარი. 2023. აბზ. 269.</w:t>
      </w:r>
    </w:p>
  </w:footnote>
  <w:footnote w:id="19">
    <w:p w14:paraId="43DB0C51" w14:textId="77777777" w:rsidR="00327D2C" w:rsidRPr="00C74694" w:rsidRDefault="00327D2C" w:rsidP="00F25E3C">
      <w:pPr>
        <w:pStyle w:val="a6"/>
        <w:ind w:hanging="720"/>
        <w:rPr>
          <w:lang w:val="ka-GE"/>
        </w:rPr>
      </w:pPr>
      <w:r w:rsidRPr="00985196">
        <w:rPr>
          <w:rStyle w:val="a8"/>
          <w:rFonts w:ascii="Sylfaen" w:hAnsi="Sylfaen"/>
          <w:sz w:val="18"/>
          <w:szCs w:val="18"/>
        </w:rPr>
        <w:footnoteRef/>
      </w:r>
      <w:r w:rsidRPr="00985196">
        <w:rPr>
          <w:rFonts w:ascii="Sylfaen" w:hAnsi="Sylfaen"/>
          <w:sz w:val="18"/>
          <w:szCs w:val="18"/>
          <w:lang w:val="ka-GE"/>
        </w:rPr>
        <w:t xml:space="preserve"> </w:t>
      </w:r>
      <w:r w:rsidRPr="00985196">
        <w:rPr>
          <w:rFonts w:ascii="Sylfaen" w:hAnsi="Sylfaen" w:cs="Calibri"/>
          <w:sz w:val="18"/>
          <w:szCs w:val="18"/>
          <w:lang w:val="ka-GE"/>
        </w:rPr>
        <w:t>Koll, Liberales Versammlungsrecht, Baden-Baden 2015, გვ. 27 და გვ. 397.</w:t>
      </w:r>
    </w:p>
  </w:footnote>
  <w:footnote w:id="20">
    <w:p w14:paraId="01C5D187" w14:textId="77777777" w:rsidR="006D56EC" w:rsidRPr="00F25E3C" w:rsidRDefault="006D56EC" w:rsidP="00F25E3C">
      <w:pPr>
        <w:pStyle w:val="a6"/>
        <w:ind w:left="-630" w:right="-540"/>
        <w:rPr>
          <w:rFonts w:ascii="Sylfaen" w:hAnsi="Sylfaen"/>
          <w:lang w:val="ka-GE"/>
        </w:rPr>
      </w:pPr>
      <w:r w:rsidRPr="00F25E3C">
        <w:rPr>
          <w:rStyle w:val="a8"/>
          <w:rFonts w:ascii="Sylfaen" w:hAnsi="Sylfaen"/>
        </w:rPr>
        <w:footnoteRef/>
      </w:r>
      <w:r w:rsidRPr="00F25E3C">
        <w:rPr>
          <w:rFonts w:ascii="Sylfaen" w:hAnsi="Sylfaen"/>
        </w:rPr>
        <w:t xml:space="preserve"> </w:t>
      </w:r>
      <w:r w:rsidRPr="00F25E3C">
        <w:rPr>
          <w:rFonts w:ascii="Sylfaen" w:hAnsi="Sylfaen"/>
          <w:sz w:val="18"/>
          <w:szCs w:val="18"/>
          <w:lang w:val="ka-GE"/>
        </w:rPr>
        <w:t xml:space="preserve">OSCE Office for Democratic Institutions and Human Rights (ODIHR), Urgent Opinion on the Amendments to the Code of Administrative Offences and the Criminal Code of Georgia (as adopted on 16 October 2025), Opinion No. FOPA-GEO/564/2025 [ALC/TN], Warsaw, 12 November 2025. </w:t>
      </w:r>
      <w:r w:rsidRPr="00F25E3C">
        <w:rPr>
          <w:rFonts w:ascii="Sylfaen" w:hAnsi="Sylfaen"/>
          <w:lang w:val="ka-GE"/>
        </w:rPr>
        <w:t xml:space="preserve">გვ.10, პუნქტი 20. </w:t>
      </w:r>
    </w:p>
  </w:footnote>
  <w:footnote w:id="21">
    <w:p w14:paraId="086595CF" w14:textId="163A6FDF" w:rsidR="006D56EC" w:rsidRPr="00F25E3C" w:rsidRDefault="006D56EC" w:rsidP="00F25E3C">
      <w:pPr>
        <w:pStyle w:val="a6"/>
        <w:ind w:left="-630" w:right="-540"/>
        <w:rPr>
          <w:rFonts w:ascii="Sylfaen" w:hAnsi="Sylfaen"/>
        </w:rPr>
      </w:pPr>
      <w:r w:rsidRPr="00F25E3C">
        <w:rPr>
          <w:rStyle w:val="a8"/>
          <w:rFonts w:ascii="Sylfaen" w:hAnsi="Sylfaen"/>
        </w:rPr>
        <w:footnoteRef/>
      </w:r>
      <w:r w:rsidRPr="00F25E3C">
        <w:rPr>
          <w:rFonts w:ascii="Sylfaen" w:hAnsi="Sylfaen"/>
        </w:rPr>
        <w:t xml:space="preserve"> </w:t>
      </w:r>
      <w:r w:rsidRPr="00F25E3C">
        <w:rPr>
          <w:rFonts w:ascii="Sylfaen" w:hAnsi="Sylfaen"/>
          <w:lang w:val="ka-GE"/>
        </w:rPr>
        <w:t>იქვე, გვ. 10, პუნქტი 21</w:t>
      </w:r>
      <w:r w:rsidR="00F25E3C">
        <w:rPr>
          <w:rFonts w:ascii="Sylfaen" w:hAnsi="Sylfaen"/>
        </w:rPr>
        <w:t>.</w:t>
      </w:r>
    </w:p>
  </w:footnote>
  <w:footnote w:id="22">
    <w:p w14:paraId="4778D160" w14:textId="0D15500A" w:rsidR="00C5017B" w:rsidRPr="008B6E32" w:rsidRDefault="00C5017B" w:rsidP="008B6E32">
      <w:pPr>
        <w:pStyle w:val="p1"/>
        <w:ind w:left="-630" w:right="-720"/>
        <w:rPr>
          <w:sz w:val="28"/>
          <w:szCs w:val="28"/>
          <w:lang w:val="ka-GE"/>
        </w:rPr>
      </w:pPr>
      <w:r w:rsidRPr="008B6E32">
        <w:rPr>
          <w:rStyle w:val="a8"/>
          <w:rFonts w:ascii="Sylfaen" w:hAnsi="Sylfaen"/>
          <w:sz w:val="16"/>
          <w:szCs w:val="16"/>
        </w:rPr>
        <w:footnoteRef/>
      </w:r>
      <w:r w:rsidRPr="008B6E32">
        <w:rPr>
          <w:rFonts w:ascii="Sylfaen" w:hAnsi="Sylfaen"/>
          <w:sz w:val="16"/>
          <w:szCs w:val="16"/>
          <w:lang w:val="ka-GE"/>
        </w:rPr>
        <w:t xml:space="preserve"> </w:t>
      </w:r>
      <w:r w:rsidR="009C16ED" w:rsidRPr="008B6E32">
        <w:rPr>
          <w:rFonts w:ascii="Sylfaen" w:hAnsi="Sylfaen"/>
          <w:sz w:val="16"/>
          <w:szCs w:val="16"/>
          <w:lang w:val="ka-GE"/>
        </w:rPr>
        <w:t>OSCE Office for Democratic Institutions and Human Rights (ODIHR), Urgent Opinion on the Amendments to the Law on Assemblies and Demonstrations, the Code of Administrative Offences and the Criminal Code of Georgia, Opinion No. FOPA-GEO/536/2025 [TN], Warsaw, 6 March 2025.</w:t>
      </w:r>
    </w:p>
  </w:footnote>
  <w:footnote w:id="23">
    <w:p w14:paraId="54C5803F" w14:textId="69A7B2E3" w:rsidR="00774F7A" w:rsidRPr="008B6E32" w:rsidRDefault="00774F7A" w:rsidP="008B6E32">
      <w:pPr>
        <w:pStyle w:val="a6"/>
        <w:ind w:hanging="540"/>
        <w:rPr>
          <w:rFonts w:ascii="Sylfaen" w:hAnsi="Sylfaen"/>
          <w:sz w:val="16"/>
          <w:szCs w:val="16"/>
        </w:rPr>
      </w:pPr>
      <w:r w:rsidRPr="008B6E32">
        <w:rPr>
          <w:rStyle w:val="a8"/>
          <w:rFonts w:ascii="Sylfaen" w:hAnsi="Sylfaen"/>
          <w:sz w:val="16"/>
          <w:szCs w:val="16"/>
        </w:rPr>
        <w:footnoteRef/>
      </w:r>
      <w:r w:rsidRPr="008B6E32">
        <w:rPr>
          <w:rFonts w:ascii="Sylfaen" w:hAnsi="Sylfaen"/>
          <w:sz w:val="16"/>
          <w:szCs w:val="16"/>
        </w:rPr>
        <w:t xml:space="preserve"> </w:t>
      </w:r>
      <w:r w:rsidRPr="008B6E32">
        <w:rPr>
          <w:rFonts w:ascii="Sylfaen" w:hAnsi="Sylfaen"/>
          <w:sz w:val="16"/>
          <w:szCs w:val="16"/>
          <w:lang w:val="ka-GE"/>
        </w:rPr>
        <w:t>იხ.</w:t>
      </w:r>
      <w:r w:rsidRPr="008B6E32">
        <w:rPr>
          <w:rFonts w:ascii="Sylfaen" w:hAnsi="Sylfaen"/>
          <w:sz w:val="16"/>
          <w:szCs w:val="16"/>
        </w:rPr>
        <w:t xml:space="preserve"> UN HRC, General Comment No. 35 (2014) on liberty and security of person, CCPR/C/GC/35, 16 December 2014, para. 15.</w:t>
      </w:r>
    </w:p>
  </w:footnote>
  <w:footnote w:id="24">
    <w:p w14:paraId="055DD984" w14:textId="66A7CD95" w:rsidR="00774F7A" w:rsidRPr="00774F7A" w:rsidRDefault="00774F7A" w:rsidP="008B6E32">
      <w:pPr>
        <w:pStyle w:val="a6"/>
        <w:ind w:hanging="540"/>
      </w:pPr>
      <w:r w:rsidRPr="008B6E32">
        <w:rPr>
          <w:rStyle w:val="a8"/>
          <w:rFonts w:ascii="Sylfaen" w:hAnsi="Sylfaen"/>
          <w:sz w:val="16"/>
          <w:szCs w:val="16"/>
        </w:rPr>
        <w:footnoteRef/>
      </w:r>
      <w:r w:rsidRPr="008B6E32">
        <w:rPr>
          <w:rFonts w:ascii="Sylfaen" w:hAnsi="Sylfaen"/>
          <w:sz w:val="16"/>
          <w:szCs w:val="16"/>
        </w:rPr>
        <w:t xml:space="preserve"> </w:t>
      </w:r>
      <w:r w:rsidRPr="008B6E32">
        <w:rPr>
          <w:rFonts w:ascii="Sylfaen" w:hAnsi="Sylfaen"/>
          <w:sz w:val="16"/>
          <w:szCs w:val="16"/>
          <w:lang w:val="ka-GE"/>
        </w:rPr>
        <w:t xml:space="preserve">იხ. </w:t>
      </w:r>
      <w:r w:rsidRPr="008B6E32">
        <w:rPr>
          <w:rFonts w:ascii="Sylfaen" w:hAnsi="Sylfaen"/>
          <w:sz w:val="16"/>
          <w:szCs w:val="16"/>
        </w:rPr>
        <w:t>ECtHR, Peradze and Others v. Georgia, no. 5631/16, 15 December 2022, para. 35.</w:t>
      </w:r>
    </w:p>
  </w:footnote>
  <w:footnote w:id="25">
    <w:p w14:paraId="3303DC6E" w14:textId="77777777" w:rsidR="00863D11" w:rsidRPr="009C16ED" w:rsidRDefault="00863D11" w:rsidP="009C16ED">
      <w:pPr>
        <w:pStyle w:val="a6"/>
        <w:ind w:left="-720" w:right="-720"/>
        <w:rPr>
          <w:rFonts w:ascii="Sylfaen" w:hAnsi="Sylfaen"/>
          <w:sz w:val="18"/>
          <w:szCs w:val="18"/>
          <w:lang w:val="ka-GE"/>
        </w:rPr>
      </w:pPr>
      <w:r w:rsidRPr="009C16ED">
        <w:rPr>
          <w:rStyle w:val="a8"/>
          <w:rFonts w:ascii="Sylfaen" w:hAnsi="Sylfaen"/>
          <w:sz w:val="18"/>
          <w:szCs w:val="18"/>
        </w:rPr>
        <w:footnoteRef/>
      </w:r>
      <w:r w:rsidRPr="009C16ED">
        <w:rPr>
          <w:rFonts w:ascii="Sylfaen" w:hAnsi="Sylfaen"/>
          <w:sz w:val="18"/>
          <w:szCs w:val="18"/>
        </w:rPr>
        <w:t xml:space="preserve"> OSCE Office for Democratic Institutions and Human Rights (ODIHR), Urgent Opinion on the Amendments to the Code of Administrative Offences and the Criminal Code of Georgia (as adopted on 16 October 2025), Opinion No. FOPA-GEO/564/2025 [ALC/TN], Warsaw, 12 November 2025.</w:t>
      </w:r>
    </w:p>
  </w:footnote>
  <w:footnote w:id="26">
    <w:p w14:paraId="6B4E6D29" w14:textId="6AE63652" w:rsidR="001074F7" w:rsidRPr="009C16ED" w:rsidRDefault="001074F7" w:rsidP="009C16ED">
      <w:pPr>
        <w:pStyle w:val="a6"/>
        <w:ind w:left="-720" w:right="-720"/>
        <w:rPr>
          <w:rFonts w:ascii="Sylfaen" w:hAnsi="Sylfaen"/>
          <w:sz w:val="18"/>
          <w:szCs w:val="18"/>
          <w:lang w:val="ka-GE"/>
        </w:rPr>
      </w:pPr>
      <w:r w:rsidRPr="009C16ED">
        <w:rPr>
          <w:rStyle w:val="a8"/>
          <w:rFonts w:ascii="Sylfaen" w:hAnsi="Sylfaen"/>
          <w:sz w:val="18"/>
          <w:szCs w:val="18"/>
        </w:rPr>
        <w:footnoteRef/>
      </w:r>
      <w:r w:rsidRPr="009C16ED">
        <w:rPr>
          <w:rFonts w:ascii="Sylfaen" w:hAnsi="Sylfaen"/>
          <w:sz w:val="18"/>
          <w:szCs w:val="18"/>
        </w:rPr>
        <w:t xml:space="preserve"> </w:t>
      </w:r>
      <w:r w:rsidRPr="009C16ED">
        <w:rPr>
          <w:rFonts w:ascii="Sylfaen" w:hAnsi="Sylfaen"/>
          <w:sz w:val="18"/>
          <w:szCs w:val="18"/>
          <w:lang w:val="ka-GE"/>
        </w:rPr>
        <w:t>იქვე გვ.10, პუნქტი 22</w:t>
      </w:r>
    </w:p>
  </w:footnote>
  <w:footnote w:id="27">
    <w:p w14:paraId="7A0D5820" w14:textId="3EBEDBFD" w:rsidR="008A3AB6" w:rsidRPr="00E0472D" w:rsidRDefault="008A3AB6" w:rsidP="009C16ED">
      <w:pPr>
        <w:pStyle w:val="a6"/>
        <w:ind w:left="-720" w:right="-720"/>
        <w:rPr>
          <w:rFonts w:ascii="Sylfaen" w:hAnsi="Sylfaen"/>
          <w:lang w:val="ka-GE"/>
        </w:rPr>
      </w:pPr>
      <w:r w:rsidRPr="009C16ED">
        <w:rPr>
          <w:rStyle w:val="a8"/>
          <w:rFonts w:ascii="Sylfaen" w:hAnsi="Sylfaen"/>
          <w:sz w:val="18"/>
          <w:szCs w:val="18"/>
        </w:rPr>
        <w:footnoteRef/>
      </w:r>
      <w:r w:rsidRPr="009C16ED">
        <w:rPr>
          <w:rFonts w:ascii="Sylfaen" w:hAnsi="Sylfaen"/>
          <w:sz w:val="18"/>
          <w:szCs w:val="18"/>
        </w:rPr>
        <w:t xml:space="preserve"> </w:t>
      </w:r>
      <w:r w:rsidRPr="009C16ED">
        <w:rPr>
          <w:rFonts w:ascii="Sylfaen" w:hAnsi="Sylfaen"/>
          <w:sz w:val="18"/>
          <w:szCs w:val="18"/>
          <w:lang w:val="ka-GE"/>
        </w:rPr>
        <w:t>გვ.31,</w:t>
      </w:r>
      <w:r w:rsidR="009168E4">
        <w:rPr>
          <w:rFonts w:ascii="Sylfaen" w:hAnsi="Sylfaen"/>
          <w:sz w:val="18"/>
          <w:szCs w:val="18"/>
          <w:lang w:val="ka-GE"/>
        </w:rPr>
        <w:t xml:space="preserve"> </w:t>
      </w:r>
      <w:r w:rsidRPr="009C16ED">
        <w:rPr>
          <w:rFonts w:ascii="Sylfaen" w:hAnsi="Sylfaen"/>
          <w:sz w:val="18"/>
          <w:szCs w:val="18"/>
          <w:lang w:val="ka-GE"/>
        </w:rPr>
        <w:t xml:space="preserve"> პუნქტი 91.</w:t>
      </w:r>
    </w:p>
  </w:footnote>
  <w:footnote w:id="28">
    <w:p w14:paraId="25B1A78B" w14:textId="45824CF3" w:rsidR="00777F98" w:rsidRPr="009C16ED" w:rsidRDefault="00777F98" w:rsidP="009C16ED">
      <w:pPr>
        <w:pStyle w:val="a6"/>
        <w:ind w:left="-810" w:right="-630"/>
        <w:rPr>
          <w:rFonts w:ascii="Sylfaen" w:hAnsi="Sylfaen"/>
          <w:sz w:val="16"/>
          <w:szCs w:val="16"/>
          <w:lang w:val="ka-GE"/>
        </w:rPr>
      </w:pPr>
      <w:r w:rsidRPr="009C16ED">
        <w:rPr>
          <w:rStyle w:val="a8"/>
          <w:rFonts w:ascii="Sylfaen" w:hAnsi="Sylfaen"/>
          <w:sz w:val="16"/>
          <w:szCs w:val="16"/>
        </w:rPr>
        <w:footnoteRef/>
      </w:r>
      <w:r w:rsidRPr="009C16ED">
        <w:rPr>
          <w:rFonts w:ascii="Sylfaen" w:hAnsi="Sylfaen"/>
          <w:sz w:val="16"/>
          <w:szCs w:val="16"/>
        </w:rPr>
        <w:t xml:space="preserve"> </w:t>
      </w:r>
      <w:r w:rsidR="00805BB1" w:rsidRPr="009C16ED">
        <w:rPr>
          <w:rFonts w:ascii="Sylfaen" w:hAnsi="Sylfaen"/>
          <w:sz w:val="16"/>
          <w:szCs w:val="16"/>
          <w:lang w:val="ka-GE"/>
        </w:rPr>
        <w:t>European Commission for Democracy through Law (Venice Commission), Urgent Opinion on Amendments to the Code of Administrative Offences and the Law on Assemblies and Demonstrations, CDL-PI(2025)004, Or. Engl. (Strasbourg, 3 March 2025) (issued pursuant to Art. 14a of the Venice Commission’s Revised Rules of Procedure</w:t>
      </w:r>
      <w:r w:rsidR="00805BB1" w:rsidRPr="009C16ED">
        <w:rPr>
          <w:rFonts w:ascii="Sylfaen" w:hAnsi="Sylfaen"/>
          <w:sz w:val="16"/>
          <w:szCs w:val="16"/>
        </w:rPr>
        <w:t xml:space="preserve"> </w:t>
      </w:r>
      <w:r w:rsidRPr="009C16ED">
        <w:rPr>
          <w:rFonts w:ascii="Sylfaen" w:hAnsi="Sylfaen"/>
          <w:sz w:val="16"/>
          <w:szCs w:val="16"/>
          <w:lang w:val="ka-GE"/>
        </w:rPr>
        <w:t>პარ. 42.</w:t>
      </w:r>
    </w:p>
  </w:footnote>
  <w:footnote w:id="29">
    <w:p w14:paraId="68E1247E" w14:textId="6A4F2B30" w:rsidR="003257B6" w:rsidRPr="00ED5405" w:rsidRDefault="003257B6" w:rsidP="009C16ED">
      <w:pPr>
        <w:pStyle w:val="a6"/>
        <w:ind w:left="-810" w:right="-630"/>
        <w:rPr>
          <w:sz w:val="18"/>
          <w:szCs w:val="18"/>
          <w:lang w:val="ka-GE"/>
        </w:rPr>
      </w:pPr>
      <w:r w:rsidRPr="009C16ED">
        <w:rPr>
          <w:rStyle w:val="a8"/>
          <w:rFonts w:ascii="Sylfaen" w:hAnsi="Sylfaen"/>
          <w:sz w:val="16"/>
          <w:szCs w:val="16"/>
        </w:rPr>
        <w:footnoteRef/>
      </w:r>
      <w:r w:rsidRPr="009C16ED">
        <w:rPr>
          <w:rFonts w:ascii="Sylfaen" w:hAnsi="Sylfaen"/>
          <w:sz w:val="16"/>
          <w:szCs w:val="16"/>
        </w:rPr>
        <w:t xml:space="preserve"> OSCE Office for Democratic Institutions and Human Rights (ODIHR), Urgent Opinion on the Amendments to the Code of Administrative Offences and the Criminal Code of Georgia (as adopted on 16 October 2025), Opinion No. FOPA-GEO/564/2025 [ALC/TN], Warsaw, 12 November 2025.</w:t>
      </w:r>
      <w:r w:rsidRPr="009C16ED">
        <w:rPr>
          <w:rFonts w:ascii="Sylfaen" w:hAnsi="Sylfaen"/>
          <w:sz w:val="16"/>
          <w:szCs w:val="16"/>
          <w:lang w:val="ka-GE"/>
        </w:rPr>
        <w:t xml:space="preserve"> </w:t>
      </w:r>
      <w:r w:rsidRPr="009C16ED">
        <w:rPr>
          <w:rFonts w:ascii="Sylfaen" w:hAnsi="Sylfaen"/>
          <w:sz w:val="16"/>
          <w:szCs w:val="16"/>
          <w:lang w:val="ka-GE"/>
        </w:rPr>
        <w:t>გვ. 20. პუნქტი 50.</w:t>
      </w:r>
    </w:p>
  </w:footnote>
  <w:footnote w:id="30">
    <w:p w14:paraId="4B93A838" w14:textId="5A133680" w:rsidR="008C6D88" w:rsidRPr="00ED5405" w:rsidRDefault="008C6D88" w:rsidP="009C16ED">
      <w:pPr>
        <w:pStyle w:val="a6"/>
        <w:ind w:left="-810"/>
        <w:rPr>
          <w:sz w:val="18"/>
          <w:szCs w:val="18"/>
          <w:lang w:val="ka-GE"/>
        </w:rPr>
      </w:pPr>
      <w:r w:rsidRPr="00ED5405">
        <w:rPr>
          <w:rStyle w:val="a8"/>
          <w:sz w:val="18"/>
          <w:szCs w:val="18"/>
        </w:rPr>
        <w:footnoteRef/>
      </w:r>
      <w:r w:rsidRPr="00ED5405">
        <w:rPr>
          <w:sz w:val="18"/>
          <w:szCs w:val="18"/>
          <w:lang w:val="ka-GE"/>
        </w:rPr>
        <w:t xml:space="preserve"> </w:t>
      </w:r>
      <w:r w:rsidR="009C16ED" w:rsidRPr="009C16ED">
        <w:rPr>
          <w:sz w:val="18"/>
          <w:szCs w:val="18"/>
          <w:lang w:val="ka-GE"/>
        </w:rPr>
        <w:t xml:space="preserve"> </w:t>
      </w:r>
      <w:r w:rsidRPr="00ED5405">
        <w:rPr>
          <w:sz w:val="18"/>
          <w:szCs w:val="18"/>
          <w:lang w:val="ka-GE"/>
        </w:rPr>
        <w:t>https://ombudsman.ge/res/docs/2025111016333097393.pdf?fbclid=IwY2xjawOFqvlleHRuA2FlbQIxMABicmlkETFHWlV2dklpMEswejE2SG5Gc3J0YwZhcHBfaWQQMjIyMDM5MTc4ODIwMDg5MghjYWxsc2l0ZQEyAAEeeUfp-d4NszZSRPBadAT_O7I69z2Mfi6zR7_B2gFlCEzIW_V4aWxO08Yia4s_aem_06ev2CrpHk6E8o3AEcET7w</w:t>
      </w:r>
    </w:p>
  </w:footnote>
  <w:footnote w:id="31">
    <w:p w14:paraId="1A8531DC" w14:textId="0E724DC0" w:rsidR="000D4C46" w:rsidRPr="000D4C46" w:rsidRDefault="000D4C46" w:rsidP="009C16ED">
      <w:pPr>
        <w:pStyle w:val="a6"/>
        <w:ind w:left="-720" w:right="-540"/>
        <w:rPr>
          <w:lang w:val="ka-GE"/>
        </w:rPr>
      </w:pPr>
      <w:r w:rsidRPr="00ED5405">
        <w:rPr>
          <w:rStyle w:val="a8"/>
          <w:sz w:val="18"/>
          <w:szCs w:val="18"/>
        </w:rPr>
        <w:footnoteRef/>
      </w:r>
      <w:r w:rsidRPr="00ED5405">
        <w:rPr>
          <w:sz w:val="18"/>
          <w:szCs w:val="18"/>
          <w:lang w:val="ka-GE"/>
        </w:rPr>
        <w:t xml:space="preserve"> </w:t>
      </w:r>
      <w:r w:rsidRPr="00ED5405">
        <w:rPr>
          <w:sz w:val="18"/>
          <w:szCs w:val="18"/>
          <w:lang w:val="ka-GE"/>
        </w:rPr>
        <w:t>საქართველოს სახალხო დამცველის 2024 წლის საპარლამენტო ანგარიში, გვ. 183 და გვ. 186</w:t>
      </w:r>
    </w:p>
  </w:footnote>
  <w:footnote w:id="32">
    <w:p w14:paraId="77007C60" w14:textId="59596361" w:rsidR="000D4C46" w:rsidRPr="00BF5733" w:rsidRDefault="000D4C46" w:rsidP="009C16ED">
      <w:pPr>
        <w:pStyle w:val="a6"/>
        <w:ind w:left="-720" w:right="-540"/>
        <w:rPr>
          <w:rFonts w:ascii="Sylfaen" w:hAnsi="Sylfaen"/>
          <w:sz w:val="16"/>
          <w:szCs w:val="16"/>
          <w:lang w:val="ka-GE"/>
        </w:rPr>
      </w:pPr>
      <w:r w:rsidRPr="00BF5733">
        <w:rPr>
          <w:rStyle w:val="a8"/>
          <w:rFonts w:ascii="Sylfaen" w:hAnsi="Sylfaen"/>
          <w:sz w:val="16"/>
          <w:szCs w:val="16"/>
        </w:rPr>
        <w:footnoteRef/>
      </w:r>
      <w:r w:rsidRPr="00BF5733">
        <w:rPr>
          <w:rFonts w:ascii="Sylfaen" w:hAnsi="Sylfaen"/>
          <w:sz w:val="16"/>
          <w:szCs w:val="16"/>
          <w:lang w:val="ka-GE"/>
        </w:rPr>
        <w:t xml:space="preserve"> </w:t>
      </w:r>
      <w:r w:rsidRPr="00BF5733">
        <w:rPr>
          <w:rFonts w:ascii="Sylfaen" w:hAnsi="Sylfaen"/>
          <w:sz w:val="16"/>
          <w:szCs w:val="16"/>
          <w:lang w:val="ka-GE"/>
        </w:rPr>
        <w:t>ადამიანის უფლებათა ევროპული სასამართლოს გადაწყვეტილება საქმეზე: Ibragimova v. Russia, განაცხადის №68537/13, 30.08.2022, §21</w:t>
      </w:r>
    </w:p>
  </w:footnote>
  <w:footnote w:id="33">
    <w:p w14:paraId="72239B7A" w14:textId="01000B82" w:rsidR="008C6D88" w:rsidRPr="00BF5733" w:rsidRDefault="008C6D88" w:rsidP="009C16ED">
      <w:pPr>
        <w:pStyle w:val="a6"/>
        <w:ind w:left="-720" w:right="-540"/>
        <w:rPr>
          <w:rFonts w:ascii="Sylfaen" w:hAnsi="Sylfaen"/>
          <w:sz w:val="16"/>
          <w:szCs w:val="16"/>
          <w:lang w:val="ka-GE"/>
        </w:rPr>
      </w:pPr>
      <w:r w:rsidRPr="00BF5733">
        <w:rPr>
          <w:rStyle w:val="a8"/>
          <w:rFonts w:ascii="Sylfaen" w:hAnsi="Sylfaen"/>
          <w:sz w:val="16"/>
          <w:szCs w:val="16"/>
        </w:rPr>
        <w:footnoteRef/>
      </w:r>
      <w:r w:rsidRPr="00BF5733">
        <w:rPr>
          <w:rFonts w:ascii="Sylfaen" w:hAnsi="Sylfaen"/>
          <w:sz w:val="16"/>
          <w:szCs w:val="16"/>
          <w:lang w:val="ka-GE"/>
        </w:rPr>
        <w:t xml:space="preserve"> </w:t>
      </w:r>
      <w:r w:rsidRPr="00BF5733">
        <w:rPr>
          <w:rFonts w:ascii="Sylfaen" w:hAnsi="Sylfaen"/>
          <w:sz w:val="16"/>
          <w:szCs w:val="16"/>
          <w:lang w:val="ka-GE"/>
        </w:rPr>
        <w:t>გაეროს ადამიანის უფლებათა კომიტეტის №37 ზოგადი კომენტარი (2020) მშვიდობიანი შეკრების უფლებაზე (მუხლი 21), CCPR/C/GC/37, 17 სექტემბერი 2020, პარ. 60.</w:t>
      </w:r>
    </w:p>
  </w:footnote>
  <w:footnote w:id="34">
    <w:p w14:paraId="175BAB50" w14:textId="6335D082" w:rsidR="008C6D88" w:rsidRPr="00BF5733" w:rsidRDefault="008C6D88" w:rsidP="009C16ED">
      <w:pPr>
        <w:pStyle w:val="a6"/>
        <w:ind w:left="-720" w:right="-540"/>
        <w:rPr>
          <w:rFonts w:ascii="Sylfaen" w:hAnsi="Sylfaen"/>
          <w:sz w:val="16"/>
          <w:szCs w:val="16"/>
          <w:lang w:val="ka-GE"/>
        </w:rPr>
      </w:pPr>
      <w:r w:rsidRPr="00BF5733">
        <w:rPr>
          <w:rStyle w:val="a8"/>
          <w:rFonts w:ascii="Sylfaen" w:hAnsi="Sylfaen"/>
          <w:sz w:val="16"/>
          <w:szCs w:val="16"/>
        </w:rPr>
        <w:footnoteRef/>
      </w:r>
      <w:r w:rsidRPr="00BF5733">
        <w:rPr>
          <w:rFonts w:ascii="Sylfaen" w:hAnsi="Sylfaen"/>
          <w:sz w:val="16"/>
          <w:szCs w:val="16"/>
          <w:lang w:val="ka-GE"/>
        </w:rPr>
        <w:t xml:space="preserve"> </w:t>
      </w:r>
      <w:r w:rsidRPr="00BF5733">
        <w:rPr>
          <w:rFonts w:ascii="Sylfaen" w:hAnsi="Sylfaen"/>
          <w:sz w:val="16"/>
          <w:szCs w:val="16"/>
          <w:lang w:val="ka-GE"/>
        </w:rPr>
        <w:t>ეუთო/დემოკრატიული ინსტიტუტებისა და ადამიანის უფლებების ოფისი (OSCE/ODIHR) და ევროპული კომისია დემოკრატიისთვის კანონის მეშვეობით (ვენეციის კომისია), შეკრების თავისუფლების სახელმძღვანელო პრინციპები, მესამე გამოცემა, პარ. 153.</w:t>
      </w:r>
    </w:p>
  </w:footnote>
  <w:footnote w:id="35">
    <w:p w14:paraId="757B5947" w14:textId="075FC5B1" w:rsidR="008C6D88" w:rsidRPr="00BF5733" w:rsidRDefault="008C6D88" w:rsidP="009C16ED">
      <w:pPr>
        <w:pStyle w:val="a6"/>
        <w:ind w:left="-630" w:right="-720"/>
        <w:rPr>
          <w:rFonts w:ascii="Sylfaen" w:hAnsi="Sylfaen"/>
          <w:sz w:val="16"/>
          <w:szCs w:val="16"/>
          <w:lang w:val="ka-GE"/>
        </w:rPr>
      </w:pPr>
      <w:r w:rsidRPr="00BF5733">
        <w:rPr>
          <w:rStyle w:val="a8"/>
          <w:rFonts w:ascii="Sylfaen" w:hAnsi="Sylfaen"/>
          <w:sz w:val="16"/>
          <w:szCs w:val="16"/>
        </w:rPr>
        <w:footnoteRef/>
      </w:r>
      <w:r w:rsidRPr="00BF5733">
        <w:rPr>
          <w:rFonts w:ascii="Sylfaen" w:hAnsi="Sylfaen"/>
          <w:sz w:val="16"/>
          <w:szCs w:val="16"/>
          <w:lang w:val="ka-GE"/>
        </w:rPr>
        <w:t xml:space="preserve"> </w:t>
      </w:r>
      <w:r w:rsidR="001905CE" w:rsidRPr="00BF5733">
        <w:rPr>
          <w:rFonts w:ascii="Sylfaen" w:hAnsi="Sylfaen"/>
          <w:sz w:val="16"/>
          <w:szCs w:val="16"/>
          <w:lang w:val="ka-GE"/>
        </w:rPr>
        <w:t xml:space="preserve"> </w:t>
      </w:r>
      <w:r w:rsidR="001905CE" w:rsidRPr="00BF5733">
        <w:rPr>
          <w:rFonts w:ascii="Sylfaen" w:hAnsi="Sylfaen"/>
          <w:sz w:val="16"/>
          <w:szCs w:val="16"/>
          <w:lang w:val="ka-GE"/>
        </w:rPr>
        <w:t>საქართველოს სახალხო დამცველის სასამართლოს მეგობრის (Amicus Curiae) მოსაზრება, სახის ნიღბით ან ნებისმიერი სხვა საშუალებით დაფარვის გამო შეკრების მონაწილეთა ადმინისტრაციული სანქცირების თაობაზ</w:t>
      </w:r>
      <w:r w:rsidR="001905CE" w:rsidRPr="00BF5733">
        <w:rPr>
          <w:rFonts w:ascii="Sylfaen" w:hAnsi="Sylfaen" w:cs="Sylfaen"/>
          <w:sz w:val="16"/>
          <w:szCs w:val="16"/>
          <w:lang w:val="ka-GE"/>
        </w:rPr>
        <w:t xml:space="preserve">ე, </w:t>
      </w:r>
      <w:r w:rsidR="001905CE" w:rsidRPr="00BF5733">
        <w:rPr>
          <w:rFonts w:ascii="Sylfaen" w:hAnsi="Sylfaen"/>
          <w:sz w:val="16"/>
          <w:szCs w:val="16"/>
          <w:lang w:val="ka-GE"/>
        </w:rPr>
        <w:t>, გვ. 4.</w:t>
      </w:r>
    </w:p>
  </w:footnote>
  <w:footnote w:id="36">
    <w:p w14:paraId="5B21F4F8" w14:textId="50358D27" w:rsidR="00E356B3" w:rsidRPr="009C16ED" w:rsidRDefault="00E356B3" w:rsidP="009C16ED">
      <w:pPr>
        <w:pStyle w:val="a6"/>
        <w:ind w:left="-630" w:right="-720"/>
        <w:rPr>
          <w:rFonts w:ascii="Sylfaen" w:hAnsi="Sylfaen"/>
          <w:sz w:val="18"/>
          <w:szCs w:val="18"/>
          <w:lang w:val="ka-GE"/>
        </w:rPr>
      </w:pPr>
      <w:r w:rsidRPr="00BF5733">
        <w:rPr>
          <w:rStyle w:val="a8"/>
          <w:rFonts w:ascii="Sylfaen" w:hAnsi="Sylfaen"/>
          <w:sz w:val="16"/>
          <w:szCs w:val="16"/>
        </w:rPr>
        <w:footnoteRef/>
      </w:r>
      <w:r w:rsidRPr="00BF5733">
        <w:rPr>
          <w:rFonts w:ascii="Sylfaen" w:hAnsi="Sylfaen"/>
          <w:sz w:val="16"/>
          <w:szCs w:val="16"/>
          <w:lang w:val="ka-GE"/>
        </w:rPr>
        <w:t xml:space="preserve"> </w:t>
      </w:r>
      <w:r w:rsidRPr="00BF5733">
        <w:rPr>
          <w:rFonts w:ascii="Sylfaen" w:hAnsi="Sylfaen"/>
          <w:sz w:val="16"/>
          <w:szCs w:val="16"/>
          <w:lang w:val="ka-GE"/>
        </w:rPr>
        <w:t>https://www.interpressnews.ge/ka/article/851125-irakli-kobaxize-50-100-kaci-romelic-ketavs-kuchas-zaladobs-4-milion-adamianze-romeltac-undat-mshvidoba-da-sicqnare-chveni-metoduri-midgomebit-qvela-daelodos-rogor-gagrzeldeba-procesebi-nuli-tanagrznoba-amas-imsaxureben-es-adamianebi/</w:t>
      </w:r>
    </w:p>
  </w:footnote>
  <w:footnote w:id="37">
    <w:p w14:paraId="707EB0E7" w14:textId="6CF785DF" w:rsidR="00E356B3" w:rsidRPr="00E356B3" w:rsidRDefault="00E356B3" w:rsidP="009C16ED">
      <w:pPr>
        <w:pStyle w:val="a6"/>
        <w:ind w:left="-630" w:right="-720"/>
      </w:pPr>
      <w:r w:rsidRPr="009C16ED">
        <w:rPr>
          <w:rStyle w:val="a8"/>
          <w:rFonts w:ascii="Sylfaen" w:hAnsi="Sylfaen"/>
          <w:sz w:val="18"/>
          <w:szCs w:val="18"/>
        </w:rPr>
        <w:footnoteRef/>
      </w:r>
      <w:r w:rsidRPr="009C16ED">
        <w:rPr>
          <w:rFonts w:ascii="Sylfaen" w:hAnsi="Sylfaen"/>
          <w:sz w:val="18"/>
          <w:szCs w:val="18"/>
        </w:rPr>
        <w:t xml:space="preserve"> OSCE Office for Democratic Institutions and Human Rights (ODIHR), Urgent Opinion on the Amendments to the Code of Administrative Offences and the Criminal Code of Georgia (as adopted on 16 October 2025), Opinion No. FOPA-GEO/564/2025 [ALC/TN], Warsaw, 12 November 2025.</w:t>
      </w:r>
      <w:r w:rsidRPr="009C16ED">
        <w:rPr>
          <w:rFonts w:ascii="Sylfaen" w:hAnsi="Sylfaen"/>
          <w:sz w:val="18"/>
          <w:szCs w:val="18"/>
          <w:lang w:val="ka-GE"/>
        </w:rPr>
        <w:t xml:space="preserve"> </w:t>
      </w:r>
      <w:r w:rsidRPr="009C16ED">
        <w:rPr>
          <w:rFonts w:ascii="Sylfaen" w:hAnsi="Sylfaen"/>
          <w:sz w:val="18"/>
          <w:szCs w:val="18"/>
          <w:lang w:val="ka-GE"/>
        </w:rPr>
        <w:t>გვ. 20. პუნქტი 5</w:t>
      </w:r>
      <w:r w:rsidRPr="009C16ED">
        <w:rPr>
          <w:rFonts w:ascii="Sylfaen" w:hAnsi="Sylfaen"/>
          <w:sz w:val="18"/>
          <w:szCs w:val="18"/>
        </w:rPr>
        <w:t>1.</w:t>
      </w:r>
    </w:p>
  </w:footnote>
  <w:footnote w:id="38">
    <w:p w14:paraId="4E8F0F0B" w14:textId="41772535"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p>
  </w:footnote>
  <w:footnote w:id="39">
    <w:p w14:paraId="61410A49" w14:textId="77777777" w:rsidR="00C5017B" w:rsidRPr="00F87B48" w:rsidRDefault="00C5017B" w:rsidP="00F87B48">
      <w:pPr>
        <w:pStyle w:val="a6"/>
        <w:ind w:left="-720" w:right="-720"/>
        <w:jc w:val="both"/>
        <w:rPr>
          <w:rFonts w:ascii="Sylfaen" w:hAnsi="Sylfaen"/>
          <w:sz w:val="18"/>
          <w:szCs w:val="18"/>
          <w:lang w:val="ka-GE"/>
        </w:rPr>
      </w:pPr>
      <w:r w:rsidRPr="00F87B48">
        <w:rPr>
          <w:rStyle w:val="a8"/>
          <w:rFonts w:ascii="Sylfaen" w:hAnsi="Sylfaen"/>
          <w:sz w:val="18"/>
          <w:szCs w:val="18"/>
          <w:lang w:val="ka-GE"/>
        </w:rPr>
        <w:footnoteRef/>
      </w:r>
      <w:r w:rsidRPr="00F87B48">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812A4"/>
    <w:multiLevelType w:val="hybridMultilevel"/>
    <w:tmpl w:val="7D92D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25757"/>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40DBE"/>
    <w:multiLevelType w:val="hybridMultilevel"/>
    <w:tmpl w:val="DDCEA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F6BC2"/>
    <w:multiLevelType w:val="hybridMultilevel"/>
    <w:tmpl w:val="31C4935C"/>
    <w:lvl w:ilvl="0" w:tplc="6818DD4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 w15:restartNumberingAfterBreak="0">
    <w:nsid w:val="14484BFD"/>
    <w:multiLevelType w:val="hybridMultilevel"/>
    <w:tmpl w:val="7F9626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5421F2"/>
    <w:multiLevelType w:val="hybridMultilevel"/>
    <w:tmpl w:val="F39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CAC"/>
    <w:multiLevelType w:val="hybridMultilevel"/>
    <w:tmpl w:val="852E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92A25"/>
    <w:multiLevelType w:val="hybridMultilevel"/>
    <w:tmpl w:val="74E05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3E5"/>
    <w:multiLevelType w:val="hybridMultilevel"/>
    <w:tmpl w:val="0150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44249"/>
    <w:multiLevelType w:val="hybridMultilevel"/>
    <w:tmpl w:val="3888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11F40"/>
    <w:multiLevelType w:val="hybridMultilevel"/>
    <w:tmpl w:val="1D20A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A13B5"/>
    <w:multiLevelType w:val="hybridMultilevel"/>
    <w:tmpl w:val="BF140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8473E2"/>
    <w:multiLevelType w:val="hybridMultilevel"/>
    <w:tmpl w:val="E6726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6F7293"/>
    <w:multiLevelType w:val="hybridMultilevel"/>
    <w:tmpl w:val="9CB2DD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95B066E"/>
    <w:multiLevelType w:val="hybridMultilevel"/>
    <w:tmpl w:val="2890A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D25A72"/>
    <w:multiLevelType w:val="multilevel"/>
    <w:tmpl w:val="427CE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25D198B"/>
    <w:multiLevelType w:val="hybridMultilevel"/>
    <w:tmpl w:val="6CF08B78"/>
    <w:lvl w:ilvl="0" w:tplc="8A741C20">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20" w15:restartNumberingAfterBreak="0">
    <w:nsid w:val="42602806"/>
    <w:multiLevelType w:val="hybridMultilevel"/>
    <w:tmpl w:val="D5BE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9D5408"/>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15:restartNumberingAfterBreak="0">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F2A27"/>
    <w:multiLevelType w:val="hybridMultilevel"/>
    <w:tmpl w:val="E4A2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34B3C"/>
    <w:multiLevelType w:val="hybridMultilevel"/>
    <w:tmpl w:val="3BB6F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C35784"/>
    <w:multiLevelType w:val="hybridMultilevel"/>
    <w:tmpl w:val="2890A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376DDB"/>
    <w:multiLevelType w:val="hybridMultilevel"/>
    <w:tmpl w:val="8890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E2A1D"/>
    <w:multiLevelType w:val="hybridMultilevel"/>
    <w:tmpl w:val="F812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0" w15:restartNumberingAfterBreak="0">
    <w:nsid w:val="709A0A6B"/>
    <w:multiLevelType w:val="hybridMultilevel"/>
    <w:tmpl w:val="4B50AC00"/>
    <w:lvl w:ilvl="0" w:tplc="9DD0B208">
      <w:start w:val="1"/>
      <w:numFmt w:val="decimal"/>
      <w:lvlText w:val="%1."/>
      <w:lvlJc w:val="left"/>
      <w:pPr>
        <w:ind w:left="352" w:hanging="360"/>
      </w:pPr>
      <w:rPr>
        <w:rFonts w:hint="default"/>
      </w:rPr>
    </w:lvl>
    <w:lvl w:ilvl="1" w:tplc="04090019" w:tentative="1">
      <w:start w:val="1"/>
      <w:numFmt w:val="lowerLetter"/>
      <w:lvlText w:val="%2."/>
      <w:lvlJc w:val="left"/>
      <w:pPr>
        <w:ind w:left="1072" w:hanging="360"/>
      </w:pPr>
    </w:lvl>
    <w:lvl w:ilvl="2" w:tplc="0409001B" w:tentative="1">
      <w:start w:val="1"/>
      <w:numFmt w:val="lowerRoman"/>
      <w:lvlText w:val="%3."/>
      <w:lvlJc w:val="right"/>
      <w:pPr>
        <w:ind w:left="1792" w:hanging="180"/>
      </w:pPr>
    </w:lvl>
    <w:lvl w:ilvl="3" w:tplc="0409000F" w:tentative="1">
      <w:start w:val="1"/>
      <w:numFmt w:val="decimal"/>
      <w:lvlText w:val="%4."/>
      <w:lvlJc w:val="left"/>
      <w:pPr>
        <w:ind w:left="2512" w:hanging="360"/>
      </w:pPr>
    </w:lvl>
    <w:lvl w:ilvl="4" w:tplc="04090019" w:tentative="1">
      <w:start w:val="1"/>
      <w:numFmt w:val="lowerLetter"/>
      <w:lvlText w:val="%5."/>
      <w:lvlJc w:val="left"/>
      <w:pPr>
        <w:ind w:left="3232" w:hanging="360"/>
      </w:pPr>
    </w:lvl>
    <w:lvl w:ilvl="5" w:tplc="0409001B" w:tentative="1">
      <w:start w:val="1"/>
      <w:numFmt w:val="lowerRoman"/>
      <w:lvlText w:val="%6."/>
      <w:lvlJc w:val="right"/>
      <w:pPr>
        <w:ind w:left="3952" w:hanging="180"/>
      </w:pPr>
    </w:lvl>
    <w:lvl w:ilvl="6" w:tplc="0409000F" w:tentative="1">
      <w:start w:val="1"/>
      <w:numFmt w:val="decimal"/>
      <w:lvlText w:val="%7."/>
      <w:lvlJc w:val="left"/>
      <w:pPr>
        <w:ind w:left="4672" w:hanging="360"/>
      </w:pPr>
    </w:lvl>
    <w:lvl w:ilvl="7" w:tplc="04090019" w:tentative="1">
      <w:start w:val="1"/>
      <w:numFmt w:val="lowerLetter"/>
      <w:lvlText w:val="%8."/>
      <w:lvlJc w:val="left"/>
      <w:pPr>
        <w:ind w:left="5392" w:hanging="360"/>
      </w:pPr>
    </w:lvl>
    <w:lvl w:ilvl="8" w:tplc="0409001B" w:tentative="1">
      <w:start w:val="1"/>
      <w:numFmt w:val="lowerRoman"/>
      <w:lvlText w:val="%9."/>
      <w:lvlJc w:val="right"/>
      <w:pPr>
        <w:ind w:left="6112" w:hanging="180"/>
      </w:pPr>
    </w:lvl>
  </w:abstractNum>
  <w:abstractNum w:abstractNumId="31" w15:restartNumberingAfterBreak="0">
    <w:nsid w:val="76306A3A"/>
    <w:multiLevelType w:val="hybridMultilevel"/>
    <w:tmpl w:val="4EE63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D40F82"/>
    <w:multiLevelType w:val="hybridMultilevel"/>
    <w:tmpl w:val="B8D0A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4"/>
  </w:num>
  <w:num w:numId="3">
    <w:abstractNumId w:val="29"/>
  </w:num>
  <w:num w:numId="4">
    <w:abstractNumId w:val="10"/>
  </w:num>
  <w:num w:numId="5">
    <w:abstractNumId w:val="1"/>
  </w:num>
  <w:num w:numId="6">
    <w:abstractNumId w:val="22"/>
  </w:num>
  <w:num w:numId="7">
    <w:abstractNumId w:val="14"/>
  </w:num>
  <w:num w:numId="8">
    <w:abstractNumId w:val="7"/>
  </w:num>
  <w:num w:numId="9">
    <w:abstractNumId w:val="18"/>
  </w:num>
  <w:num w:numId="10">
    <w:abstractNumId w:val="12"/>
  </w:num>
  <w:num w:numId="11">
    <w:abstractNumId w:val="24"/>
  </w:num>
  <w:num w:numId="12">
    <w:abstractNumId w:val="4"/>
  </w:num>
  <w:num w:numId="13">
    <w:abstractNumId w:val="30"/>
  </w:num>
  <w:num w:numId="14">
    <w:abstractNumId w:val="3"/>
  </w:num>
  <w:num w:numId="15">
    <w:abstractNumId w:val="2"/>
  </w:num>
  <w:num w:numId="16">
    <w:abstractNumId w:val="33"/>
  </w:num>
  <w:num w:numId="17">
    <w:abstractNumId w:val="20"/>
  </w:num>
  <w:num w:numId="18">
    <w:abstractNumId w:val="11"/>
  </w:num>
  <w:num w:numId="19">
    <w:abstractNumId w:val="19"/>
  </w:num>
  <w:num w:numId="20">
    <w:abstractNumId w:val="9"/>
  </w:num>
  <w:num w:numId="21">
    <w:abstractNumId w:val="23"/>
  </w:num>
  <w:num w:numId="22">
    <w:abstractNumId w:val="26"/>
  </w:num>
  <w:num w:numId="23">
    <w:abstractNumId w:val="0"/>
  </w:num>
  <w:num w:numId="24">
    <w:abstractNumId w:val="31"/>
  </w:num>
  <w:num w:numId="25">
    <w:abstractNumId w:val="21"/>
  </w:num>
  <w:num w:numId="26">
    <w:abstractNumId w:val="25"/>
  </w:num>
  <w:num w:numId="27">
    <w:abstractNumId w:val="28"/>
  </w:num>
  <w:num w:numId="28">
    <w:abstractNumId w:val="13"/>
  </w:num>
  <w:num w:numId="29">
    <w:abstractNumId w:val="6"/>
  </w:num>
  <w:num w:numId="30">
    <w:abstractNumId w:val="8"/>
  </w:num>
  <w:num w:numId="31">
    <w:abstractNumId w:val="27"/>
  </w:num>
  <w:num w:numId="32">
    <w:abstractNumId w:val="5"/>
  </w:num>
  <w:num w:numId="33">
    <w:abstractNumId w:val="16"/>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oNotTrackFormatting/>
  <w:documentProtection w:edit="readOnly" w:enforcement="1" w:cryptProviderType="rsaAES" w:cryptAlgorithmClass="hash" w:cryptAlgorithmType="typeAny" w:cryptAlgorithmSid="14" w:cryptSpinCount="100000" w:hash="WQSE//FZb1+rfEjsw3wLz/8evtHeQOdC9RbJg0tv3DxZshcY7YfP6R5w1dI+OZlIQ3rfSDfIZFmExc+ebb78mQ==" w:salt="MLD8atzDV6ctdvXvbQKTog=="/>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0726B"/>
    <w:rsid w:val="0000776A"/>
    <w:rsid w:val="00014A02"/>
    <w:rsid w:val="00016DA9"/>
    <w:rsid w:val="000217E7"/>
    <w:rsid w:val="00026B6D"/>
    <w:rsid w:val="000274B4"/>
    <w:rsid w:val="00033A27"/>
    <w:rsid w:val="000347D6"/>
    <w:rsid w:val="00037D49"/>
    <w:rsid w:val="00046DDA"/>
    <w:rsid w:val="00047385"/>
    <w:rsid w:val="00050BC0"/>
    <w:rsid w:val="00054F9D"/>
    <w:rsid w:val="0005614A"/>
    <w:rsid w:val="000605CF"/>
    <w:rsid w:val="00075517"/>
    <w:rsid w:val="0008700B"/>
    <w:rsid w:val="000A0D69"/>
    <w:rsid w:val="000A1147"/>
    <w:rsid w:val="000B0A7A"/>
    <w:rsid w:val="000B3825"/>
    <w:rsid w:val="000C0BB2"/>
    <w:rsid w:val="000C6396"/>
    <w:rsid w:val="000C7A51"/>
    <w:rsid w:val="000D321F"/>
    <w:rsid w:val="000D40EC"/>
    <w:rsid w:val="000D4C46"/>
    <w:rsid w:val="000D4C7E"/>
    <w:rsid w:val="000E2D2B"/>
    <w:rsid w:val="000E5EFF"/>
    <w:rsid w:val="000E7FA4"/>
    <w:rsid w:val="000F14CE"/>
    <w:rsid w:val="00101A9F"/>
    <w:rsid w:val="00106971"/>
    <w:rsid w:val="001074F7"/>
    <w:rsid w:val="001153E0"/>
    <w:rsid w:val="00133ECC"/>
    <w:rsid w:val="00134BCA"/>
    <w:rsid w:val="00144FCF"/>
    <w:rsid w:val="00147A4F"/>
    <w:rsid w:val="00152B5C"/>
    <w:rsid w:val="00155C56"/>
    <w:rsid w:val="001663D7"/>
    <w:rsid w:val="00167431"/>
    <w:rsid w:val="00167DB7"/>
    <w:rsid w:val="001705C5"/>
    <w:rsid w:val="0018382F"/>
    <w:rsid w:val="001905CE"/>
    <w:rsid w:val="001945D2"/>
    <w:rsid w:val="001A37B0"/>
    <w:rsid w:val="001B08E0"/>
    <w:rsid w:val="001B34F7"/>
    <w:rsid w:val="001B3DAB"/>
    <w:rsid w:val="001B6BD5"/>
    <w:rsid w:val="001C3C55"/>
    <w:rsid w:val="001C7E3E"/>
    <w:rsid w:val="001E4230"/>
    <w:rsid w:val="001E5828"/>
    <w:rsid w:val="001F609E"/>
    <w:rsid w:val="0020194D"/>
    <w:rsid w:val="00213BE1"/>
    <w:rsid w:val="00217EB3"/>
    <w:rsid w:val="00224C8E"/>
    <w:rsid w:val="00230F8F"/>
    <w:rsid w:val="0023499B"/>
    <w:rsid w:val="00234FBC"/>
    <w:rsid w:val="002428DF"/>
    <w:rsid w:val="00252664"/>
    <w:rsid w:val="00260CBF"/>
    <w:rsid w:val="00261F05"/>
    <w:rsid w:val="0026217F"/>
    <w:rsid w:val="00272683"/>
    <w:rsid w:val="0027721E"/>
    <w:rsid w:val="00280E1A"/>
    <w:rsid w:val="00283D84"/>
    <w:rsid w:val="002867A6"/>
    <w:rsid w:val="002A0BF4"/>
    <w:rsid w:val="002A1EB9"/>
    <w:rsid w:val="002A6B11"/>
    <w:rsid w:val="002B29FF"/>
    <w:rsid w:val="002B4A8C"/>
    <w:rsid w:val="002B58D8"/>
    <w:rsid w:val="002C43CC"/>
    <w:rsid w:val="002D2CCE"/>
    <w:rsid w:val="002D32CD"/>
    <w:rsid w:val="002D38DC"/>
    <w:rsid w:val="002D6AE9"/>
    <w:rsid w:val="002D6FF8"/>
    <w:rsid w:val="002F0B33"/>
    <w:rsid w:val="002F127B"/>
    <w:rsid w:val="0031231B"/>
    <w:rsid w:val="00314677"/>
    <w:rsid w:val="00322D5F"/>
    <w:rsid w:val="00324503"/>
    <w:rsid w:val="00325204"/>
    <w:rsid w:val="003257B6"/>
    <w:rsid w:val="0032768B"/>
    <w:rsid w:val="00327D11"/>
    <w:rsid w:val="00327D2C"/>
    <w:rsid w:val="003324DF"/>
    <w:rsid w:val="00333365"/>
    <w:rsid w:val="00333D24"/>
    <w:rsid w:val="00336A11"/>
    <w:rsid w:val="0034265A"/>
    <w:rsid w:val="003460B6"/>
    <w:rsid w:val="00347106"/>
    <w:rsid w:val="00351651"/>
    <w:rsid w:val="0035624B"/>
    <w:rsid w:val="003606ED"/>
    <w:rsid w:val="00362C7A"/>
    <w:rsid w:val="00363246"/>
    <w:rsid w:val="003762AD"/>
    <w:rsid w:val="00384803"/>
    <w:rsid w:val="00384B11"/>
    <w:rsid w:val="0039272B"/>
    <w:rsid w:val="00395285"/>
    <w:rsid w:val="00397608"/>
    <w:rsid w:val="003B6889"/>
    <w:rsid w:val="003B7A7C"/>
    <w:rsid w:val="003D5E15"/>
    <w:rsid w:val="003D777B"/>
    <w:rsid w:val="003D7B85"/>
    <w:rsid w:val="003E44A8"/>
    <w:rsid w:val="003E53A4"/>
    <w:rsid w:val="003F2327"/>
    <w:rsid w:val="003F5DF8"/>
    <w:rsid w:val="00402FFA"/>
    <w:rsid w:val="0040656C"/>
    <w:rsid w:val="00412528"/>
    <w:rsid w:val="004245F3"/>
    <w:rsid w:val="00433931"/>
    <w:rsid w:val="00442530"/>
    <w:rsid w:val="00443E56"/>
    <w:rsid w:val="00453074"/>
    <w:rsid w:val="00454B40"/>
    <w:rsid w:val="00461DBD"/>
    <w:rsid w:val="00471FCF"/>
    <w:rsid w:val="004749C5"/>
    <w:rsid w:val="00474A54"/>
    <w:rsid w:val="00477489"/>
    <w:rsid w:val="004822B8"/>
    <w:rsid w:val="00491EAB"/>
    <w:rsid w:val="00492D82"/>
    <w:rsid w:val="00495FFE"/>
    <w:rsid w:val="00496B05"/>
    <w:rsid w:val="004B5978"/>
    <w:rsid w:val="004B599A"/>
    <w:rsid w:val="004B6C95"/>
    <w:rsid w:val="004B7D9A"/>
    <w:rsid w:val="004C236A"/>
    <w:rsid w:val="004C3A8A"/>
    <w:rsid w:val="004C59EB"/>
    <w:rsid w:val="004C6FF6"/>
    <w:rsid w:val="004D5D19"/>
    <w:rsid w:val="004D791A"/>
    <w:rsid w:val="004E18D4"/>
    <w:rsid w:val="004F21BA"/>
    <w:rsid w:val="004F4BAA"/>
    <w:rsid w:val="0050776F"/>
    <w:rsid w:val="00511FEA"/>
    <w:rsid w:val="00513152"/>
    <w:rsid w:val="0051700A"/>
    <w:rsid w:val="005175C6"/>
    <w:rsid w:val="00520E06"/>
    <w:rsid w:val="00521F96"/>
    <w:rsid w:val="00525704"/>
    <w:rsid w:val="00531A7C"/>
    <w:rsid w:val="005364FF"/>
    <w:rsid w:val="0053793C"/>
    <w:rsid w:val="00550B75"/>
    <w:rsid w:val="005512FD"/>
    <w:rsid w:val="00551F0D"/>
    <w:rsid w:val="00565D68"/>
    <w:rsid w:val="005670A2"/>
    <w:rsid w:val="00573AFC"/>
    <w:rsid w:val="00575654"/>
    <w:rsid w:val="00585859"/>
    <w:rsid w:val="005A521A"/>
    <w:rsid w:val="005B2188"/>
    <w:rsid w:val="005D048C"/>
    <w:rsid w:val="005D11C7"/>
    <w:rsid w:val="005D68F8"/>
    <w:rsid w:val="005D7761"/>
    <w:rsid w:val="005E3F52"/>
    <w:rsid w:val="005E5264"/>
    <w:rsid w:val="005E5742"/>
    <w:rsid w:val="005E604A"/>
    <w:rsid w:val="005E6511"/>
    <w:rsid w:val="005E75DE"/>
    <w:rsid w:val="005F7FBF"/>
    <w:rsid w:val="00605289"/>
    <w:rsid w:val="00605579"/>
    <w:rsid w:val="00606762"/>
    <w:rsid w:val="00616D68"/>
    <w:rsid w:val="006261CF"/>
    <w:rsid w:val="00627957"/>
    <w:rsid w:val="006329DA"/>
    <w:rsid w:val="006353AD"/>
    <w:rsid w:val="00635558"/>
    <w:rsid w:val="006365B8"/>
    <w:rsid w:val="006563A5"/>
    <w:rsid w:val="006647FD"/>
    <w:rsid w:val="00670EF8"/>
    <w:rsid w:val="00671698"/>
    <w:rsid w:val="00672424"/>
    <w:rsid w:val="00680602"/>
    <w:rsid w:val="00684681"/>
    <w:rsid w:val="0068635A"/>
    <w:rsid w:val="00691D81"/>
    <w:rsid w:val="006942BE"/>
    <w:rsid w:val="00695EDE"/>
    <w:rsid w:val="00696DEE"/>
    <w:rsid w:val="006A13B6"/>
    <w:rsid w:val="006B0428"/>
    <w:rsid w:val="006B279E"/>
    <w:rsid w:val="006B2C75"/>
    <w:rsid w:val="006B3044"/>
    <w:rsid w:val="006B70C0"/>
    <w:rsid w:val="006C2E72"/>
    <w:rsid w:val="006C4621"/>
    <w:rsid w:val="006C61CA"/>
    <w:rsid w:val="006D56EC"/>
    <w:rsid w:val="006D5AC1"/>
    <w:rsid w:val="006F0208"/>
    <w:rsid w:val="006F295A"/>
    <w:rsid w:val="006F5DDF"/>
    <w:rsid w:val="007022F6"/>
    <w:rsid w:val="00705255"/>
    <w:rsid w:val="0070632F"/>
    <w:rsid w:val="007256E4"/>
    <w:rsid w:val="0077187C"/>
    <w:rsid w:val="00774303"/>
    <w:rsid w:val="0077489A"/>
    <w:rsid w:val="00774F7A"/>
    <w:rsid w:val="00777F98"/>
    <w:rsid w:val="007806D5"/>
    <w:rsid w:val="00787111"/>
    <w:rsid w:val="00787902"/>
    <w:rsid w:val="00790201"/>
    <w:rsid w:val="007916F0"/>
    <w:rsid w:val="007958BD"/>
    <w:rsid w:val="00797022"/>
    <w:rsid w:val="007A627B"/>
    <w:rsid w:val="007C1AC2"/>
    <w:rsid w:val="007C4972"/>
    <w:rsid w:val="007C67FB"/>
    <w:rsid w:val="007D0564"/>
    <w:rsid w:val="007D34F4"/>
    <w:rsid w:val="007D50CE"/>
    <w:rsid w:val="007E3017"/>
    <w:rsid w:val="007E3CD6"/>
    <w:rsid w:val="007E3E42"/>
    <w:rsid w:val="007E40E5"/>
    <w:rsid w:val="007F1006"/>
    <w:rsid w:val="007F1957"/>
    <w:rsid w:val="007F449B"/>
    <w:rsid w:val="008011AD"/>
    <w:rsid w:val="00803538"/>
    <w:rsid w:val="008050B9"/>
    <w:rsid w:val="00805720"/>
    <w:rsid w:val="00805BB1"/>
    <w:rsid w:val="00810C92"/>
    <w:rsid w:val="00812018"/>
    <w:rsid w:val="00813BF9"/>
    <w:rsid w:val="00822968"/>
    <w:rsid w:val="008249D5"/>
    <w:rsid w:val="00827233"/>
    <w:rsid w:val="0082782D"/>
    <w:rsid w:val="0083138B"/>
    <w:rsid w:val="00833BE4"/>
    <w:rsid w:val="00841C1D"/>
    <w:rsid w:val="00842267"/>
    <w:rsid w:val="00842E09"/>
    <w:rsid w:val="00863D11"/>
    <w:rsid w:val="008709F2"/>
    <w:rsid w:val="00871DC9"/>
    <w:rsid w:val="00872173"/>
    <w:rsid w:val="008801A4"/>
    <w:rsid w:val="008839E4"/>
    <w:rsid w:val="008843F5"/>
    <w:rsid w:val="008A106E"/>
    <w:rsid w:val="008A2FDF"/>
    <w:rsid w:val="008A3AB6"/>
    <w:rsid w:val="008A68C1"/>
    <w:rsid w:val="008A6F55"/>
    <w:rsid w:val="008B11AC"/>
    <w:rsid w:val="008B20EE"/>
    <w:rsid w:val="008B400C"/>
    <w:rsid w:val="008B6745"/>
    <w:rsid w:val="008B6E32"/>
    <w:rsid w:val="008C0662"/>
    <w:rsid w:val="008C6D88"/>
    <w:rsid w:val="008D4349"/>
    <w:rsid w:val="008D4B75"/>
    <w:rsid w:val="008D5E38"/>
    <w:rsid w:val="008E2E58"/>
    <w:rsid w:val="008E76C4"/>
    <w:rsid w:val="008E78F7"/>
    <w:rsid w:val="008F027C"/>
    <w:rsid w:val="008F1272"/>
    <w:rsid w:val="008F233E"/>
    <w:rsid w:val="008F7999"/>
    <w:rsid w:val="0091132A"/>
    <w:rsid w:val="009168E4"/>
    <w:rsid w:val="00920C3F"/>
    <w:rsid w:val="0092399F"/>
    <w:rsid w:val="009317FC"/>
    <w:rsid w:val="00932CBF"/>
    <w:rsid w:val="0093581B"/>
    <w:rsid w:val="009373E3"/>
    <w:rsid w:val="00937649"/>
    <w:rsid w:val="00940604"/>
    <w:rsid w:val="00944AD2"/>
    <w:rsid w:val="009560E3"/>
    <w:rsid w:val="00960B6D"/>
    <w:rsid w:val="00962BBF"/>
    <w:rsid w:val="009662D7"/>
    <w:rsid w:val="00966C37"/>
    <w:rsid w:val="00970A69"/>
    <w:rsid w:val="00974164"/>
    <w:rsid w:val="00975C9B"/>
    <w:rsid w:val="009827F2"/>
    <w:rsid w:val="00985196"/>
    <w:rsid w:val="009933A6"/>
    <w:rsid w:val="009B6EA0"/>
    <w:rsid w:val="009C16ED"/>
    <w:rsid w:val="009C273B"/>
    <w:rsid w:val="009C38BD"/>
    <w:rsid w:val="009D2D83"/>
    <w:rsid w:val="009E7FE7"/>
    <w:rsid w:val="009F03D0"/>
    <w:rsid w:val="009F7DF1"/>
    <w:rsid w:val="00A165AF"/>
    <w:rsid w:val="00A17E5A"/>
    <w:rsid w:val="00A20A20"/>
    <w:rsid w:val="00A20E0B"/>
    <w:rsid w:val="00A2210B"/>
    <w:rsid w:val="00A23FBA"/>
    <w:rsid w:val="00A25941"/>
    <w:rsid w:val="00A302A7"/>
    <w:rsid w:val="00A352A4"/>
    <w:rsid w:val="00A41519"/>
    <w:rsid w:val="00A45560"/>
    <w:rsid w:val="00A461E5"/>
    <w:rsid w:val="00A52DEE"/>
    <w:rsid w:val="00A5617B"/>
    <w:rsid w:val="00A6409F"/>
    <w:rsid w:val="00A70101"/>
    <w:rsid w:val="00A72120"/>
    <w:rsid w:val="00A74395"/>
    <w:rsid w:val="00A81C99"/>
    <w:rsid w:val="00A83662"/>
    <w:rsid w:val="00A83823"/>
    <w:rsid w:val="00A8482A"/>
    <w:rsid w:val="00A86E4A"/>
    <w:rsid w:val="00A91957"/>
    <w:rsid w:val="00A945F7"/>
    <w:rsid w:val="00AA01A8"/>
    <w:rsid w:val="00AA1807"/>
    <w:rsid w:val="00AA298F"/>
    <w:rsid w:val="00AA7DDF"/>
    <w:rsid w:val="00AB7FB5"/>
    <w:rsid w:val="00AC2268"/>
    <w:rsid w:val="00AC7DFF"/>
    <w:rsid w:val="00AD416E"/>
    <w:rsid w:val="00AE58BF"/>
    <w:rsid w:val="00AF2B04"/>
    <w:rsid w:val="00AF44AA"/>
    <w:rsid w:val="00AF4812"/>
    <w:rsid w:val="00AF67DF"/>
    <w:rsid w:val="00AF7A92"/>
    <w:rsid w:val="00B23894"/>
    <w:rsid w:val="00B24F8A"/>
    <w:rsid w:val="00B30946"/>
    <w:rsid w:val="00B31BE6"/>
    <w:rsid w:val="00B343EE"/>
    <w:rsid w:val="00B35DC1"/>
    <w:rsid w:val="00B36110"/>
    <w:rsid w:val="00B36594"/>
    <w:rsid w:val="00B37234"/>
    <w:rsid w:val="00B41D6B"/>
    <w:rsid w:val="00B43CB7"/>
    <w:rsid w:val="00B516DC"/>
    <w:rsid w:val="00B52107"/>
    <w:rsid w:val="00B569AA"/>
    <w:rsid w:val="00B57A83"/>
    <w:rsid w:val="00B613DF"/>
    <w:rsid w:val="00B64F28"/>
    <w:rsid w:val="00B6706E"/>
    <w:rsid w:val="00B71267"/>
    <w:rsid w:val="00B720B5"/>
    <w:rsid w:val="00B74B7F"/>
    <w:rsid w:val="00B803C4"/>
    <w:rsid w:val="00B84C1A"/>
    <w:rsid w:val="00B93430"/>
    <w:rsid w:val="00BA3BCA"/>
    <w:rsid w:val="00BA6940"/>
    <w:rsid w:val="00BB2C73"/>
    <w:rsid w:val="00BC267F"/>
    <w:rsid w:val="00BD4157"/>
    <w:rsid w:val="00BE1F1F"/>
    <w:rsid w:val="00BE48AD"/>
    <w:rsid w:val="00BF123B"/>
    <w:rsid w:val="00BF233C"/>
    <w:rsid w:val="00BF5733"/>
    <w:rsid w:val="00BF6AFD"/>
    <w:rsid w:val="00C03EFC"/>
    <w:rsid w:val="00C05124"/>
    <w:rsid w:val="00C20106"/>
    <w:rsid w:val="00C26E15"/>
    <w:rsid w:val="00C304C0"/>
    <w:rsid w:val="00C5017B"/>
    <w:rsid w:val="00C52EC5"/>
    <w:rsid w:val="00C53725"/>
    <w:rsid w:val="00C57F35"/>
    <w:rsid w:val="00C71AC7"/>
    <w:rsid w:val="00C725E0"/>
    <w:rsid w:val="00C74694"/>
    <w:rsid w:val="00C809BC"/>
    <w:rsid w:val="00C9035F"/>
    <w:rsid w:val="00C919F7"/>
    <w:rsid w:val="00C93103"/>
    <w:rsid w:val="00C972F0"/>
    <w:rsid w:val="00CA404F"/>
    <w:rsid w:val="00CA68E4"/>
    <w:rsid w:val="00CB22DB"/>
    <w:rsid w:val="00CB2E91"/>
    <w:rsid w:val="00CC2F55"/>
    <w:rsid w:val="00CD095B"/>
    <w:rsid w:val="00CD3A48"/>
    <w:rsid w:val="00CD52DF"/>
    <w:rsid w:val="00CF5BDF"/>
    <w:rsid w:val="00D002EF"/>
    <w:rsid w:val="00D01B73"/>
    <w:rsid w:val="00D10870"/>
    <w:rsid w:val="00D2037E"/>
    <w:rsid w:val="00D2186F"/>
    <w:rsid w:val="00D21BDB"/>
    <w:rsid w:val="00D25C58"/>
    <w:rsid w:val="00D322AD"/>
    <w:rsid w:val="00D34C92"/>
    <w:rsid w:val="00D3637E"/>
    <w:rsid w:val="00D36E35"/>
    <w:rsid w:val="00D3702E"/>
    <w:rsid w:val="00D40AD2"/>
    <w:rsid w:val="00D42C25"/>
    <w:rsid w:val="00D46E4D"/>
    <w:rsid w:val="00D52711"/>
    <w:rsid w:val="00D527CD"/>
    <w:rsid w:val="00D56BEC"/>
    <w:rsid w:val="00D60125"/>
    <w:rsid w:val="00D650B6"/>
    <w:rsid w:val="00D662D8"/>
    <w:rsid w:val="00D669A4"/>
    <w:rsid w:val="00D7556B"/>
    <w:rsid w:val="00D85B79"/>
    <w:rsid w:val="00D9092C"/>
    <w:rsid w:val="00D937AB"/>
    <w:rsid w:val="00D97DDB"/>
    <w:rsid w:val="00DA68B3"/>
    <w:rsid w:val="00DA69A9"/>
    <w:rsid w:val="00DB0962"/>
    <w:rsid w:val="00DB15E7"/>
    <w:rsid w:val="00DB6F07"/>
    <w:rsid w:val="00DC36AD"/>
    <w:rsid w:val="00DD2243"/>
    <w:rsid w:val="00DD5754"/>
    <w:rsid w:val="00DD5965"/>
    <w:rsid w:val="00DF005A"/>
    <w:rsid w:val="00DF2162"/>
    <w:rsid w:val="00DF3D33"/>
    <w:rsid w:val="00E0281C"/>
    <w:rsid w:val="00E02D7B"/>
    <w:rsid w:val="00E03413"/>
    <w:rsid w:val="00E155B0"/>
    <w:rsid w:val="00E15801"/>
    <w:rsid w:val="00E164DC"/>
    <w:rsid w:val="00E2456D"/>
    <w:rsid w:val="00E31D88"/>
    <w:rsid w:val="00E34DA3"/>
    <w:rsid w:val="00E356B3"/>
    <w:rsid w:val="00E371FD"/>
    <w:rsid w:val="00E3724D"/>
    <w:rsid w:val="00E41F3E"/>
    <w:rsid w:val="00E51596"/>
    <w:rsid w:val="00E569FB"/>
    <w:rsid w:val="00E63E5F"/>
    <w:rsid w:val="00E67B2E"/>
    <w:rsid w:val="00E67E38"/>
    <w:rsid w:val="00E70CBC"/>
    <w:rsid w:val="00E930E9"/>
    <w:rsid w:val="00E964DF"/>
    <w:rsid w:val="00EB7E50"/>
    <w:rsid w:val="00EC3181"/>
    <w:rsid w:val="00EC748D"/>
    <w:rsid w:val="00ED5405"/>
    <w:rsid w:val="00EE1875"/>
    <w:rsid w:val="00EF33A5"/>
    <w:rsid w:val="00EF42ED"/>
    <w:rsid w:val="00F01540"/>
    <w:rsid w:val="00F02E42"/>
    <w:rsid w:val="00F0494A"/>
    <w:rsid w:val="00F16544"/>
    <w:rsid w:val="00F25E3C"/>
    <w:rsid w:val="00F30470"/>
    <w:rsid w:val="00F4660F"/>
    <w:rsid w:val="00F46CCD"/>
    <w:rsid w:val="00F6114C"/>
    <w:rsid w:val="00F65486"/>
    <w:rsid w:val="00F65773"/>
    <w:rsid w:val="00F7019E"/>
    <w:rsid w:val="00F715DD"/>
    <w:rsid w:val="00F76EE3"/>
    <w:rsid w:val="00F84292"/>
    <w:rsid w:val="00F87B48"/>
    <w:rsid w:val="00F91FC0"/>
    <w:rsid w:val="00F92548"/>
    <w:rsid w:val="00F9796D"/>
    <w:rsid w:val="00FA12B5"/>
    <w:rsid w:val="00FB503D"/>
    <w:rsid w:val="00FC07E0"/>
    <w:rsid w:val="00FC7A9A"/>
    <w:rsid w:val="00FD004E"/>
    <w:rsid w:val="00FD18BC"/>
    <w:rsid w:val="00FD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393F"/>
  <w15:chartTrackingRefBased/>
  <w15:docId w15:val="{E12F78C8-1772-4D33-8927-8B3CF23A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EE"/>
  </w:style>
  <w:style w:type="paragraph" w:styleId="1">
    <w:name w:val="heading 1"/>
    <w:basedOn w:val="a"/>
    <w:next w:val="a"/>
    <w:link w:val="10"/>
    <w:uiPriority w:val="9"/>
    <w:qFormat/>
    <w:rsid w:val="00E03413"/>
    <w:pPr>
      <w:spacing w:after="0" w:line="240" w:lineRule="auto"/>
      <w:ind w:right="-18"/>
      <w:jc w:val="both"/>
      <w:outlineLvl w:val="0"/>
    </w:pPr>
    <w:rPr>
      <w:rFonts w:ascii="Sylfaen" w:hAnsi="Sylfaen"/>
      <w:b/>
      <w:lang w:val="ka"/>
    </w:rPr>
  </w:style>
  <w:style w:type="paragraph" w:styleId="2">
    <w:name w:val="heading 2"/>
    <w:basedOn w:val="a"/>
    <w:next w:val="a"/>
    <w:link w:val="20"/>
    <w:uiPriority w:val="9"/>
    <w:unhideWhenUsed/>
    <w:qFormat/>
    <w:rsid w:val="00E03413"/>
    <w:pPr>
      <w:spacing w:after="0" w:line="240" w:lineRule="auto"/>
      <w:ind w:right="-18"/>
      <w:jc w:val="both"/>
      <w:outlineLvl w:val="1"/>
    </w:pPr>
    <w:rPr>
      <w:rFonts w:ascii="Sylfaen" w:hAnsi="Sylfaen"/>
      <w:b/>
      <w:lang w:val="k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unhideWhenUsed/>
    <w:rsid w:val="008E78F7"/>
    <w:pPr>
      <w:spacing w:after="0" w:line="240" w:lineRule="auto"/>
    </w:pPr>
    <w:rPr>
      <w:sz w:val="20"/>
      <w:szCs w:val="20"/>
    </w:rPr>
  </w:style>
  <w:style w:type="character" w:customStyle="1" w:styleId="a7">
    <w:name w:val="Текст сноски Знак"/>
    <w:basedOn w:val="a0"/>
    <w:link w:val="a6"/>
    <w:uiPriority w:val="99"/>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D60125"/>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D60125"/>
  </w:style>
  <w:style w:type="paragraph" w:styleId="ac">
    <w:name w:val="footer"/>
    <w:basedOn w:val="a"/>
    <w:link w:val="ad"/>
    <w:uiPriority w:val="99"/>
    <w:unhideWhenUsed/>
    <w:rsid w:val="00D60125"/>
    <w:pPr>
      <w:tabs>
        <w:tab w:val="center" w:pos="4680"/>
        <w:tab w:val="right" w:pos="9360"/>
      </w:tabs>
      <w:spacing w:after="0" w:line="240" w:lineRule="auto"/>
    </w:pPr>
  </w:style>
  <w:style w:type="character" w:customStyle="1" w:styleId="ad">
    <w:name w:val="Нижний колонтитул Знак"/>
    <w:basedOn w:val="a0"/>
    <w:link w:val="ac"/>
    <w:uiPriority w:val="99"/>
    <w:rsid w:val="00D60125"/>
  </w:style>
  <w:style w:type="character" w:styleId="ae">
    <w:name w:val="annotation reference"/>
    <w:basedOn w:val="a0"/>
    <w:uiPriority w:val="99"/>
    <w:semiHidden/>
    <w:unhideWhenUsed/>
    <w:rsid w:val="00B613DF"/>
    <w:rPr>
      <w:sz w:val="16"/>
      <w:szCs w:val="16"/>
    </w:rPr>
  </w:style>
  <w:style w:type="paragraph" w:styleId="af">
    <w:name w:val="annotation text"/>
    <w:basedOn w:val="a"/>
    <w:link w:val="af0"/>
    <w:uiPriority w:val="99"/>
    <w:semiHidden/>
    <w:unhideWhenUsed/>
    <w:rsid w:val="00B613DF"/>
    <w:pPr>
      <w:spacing w:line="240" w:lineRule="auto"/>
    </w:pPr>
    <w:rPr>
      <w:sz w:val="20"/>
      <w:szCs w:val="20"/>
    </w:rPr>
  </w:style>
  <w:style w:type="character" w:customStyle="1" w:styleId="af0">
    <w:name w:val="Текст примечания Знак"/>
    <w:basedOn w:val="a0"/>
    <w:link w:val="af"/>
    <w:uiPriority w:val="99"/>
    <w:semiHidden/>
    <w:rsid w:val="00B613DF"/>
    <w:rPr>
      <w:sz w:val="20"/>
      <w:szCs w:val="20"/>
    </w:rPr>
  </w:style>
  <w:style w:type="paragraph" w:styleId="af1">
    <w:name w:val="annotation subject"/>
    <w:basedOn w:val="af"/>
    <w:next w:val="af"/>
    <w:link w:val="af2"/>
    <w:uiPriority w:val="99"/>
    <w:semiHidden/>
    <w:unhideWhenUsed/>
    <w:rsid w:val="00B613DF"/>
    <w:rPr>
      <w:b/>
      <w:bCs/>
    </w:rPr>
  </w:style>
  <w:style w:type="character" w:customStyle="1" w:styleId="af2">
    <w:name w:val="Тема примечания Знак"/>
    <w:basedOn w:val="af0"/>
    <w:link w:val="af1"/>
    <w:uiPriority w:val="99"/>
    <w:semiHidden/>
    <w:rsid w:val="00B613DF"/>
    <w:rPr>
      <w:b/>
      <w:bCs/>
      <w:sz w:val="20"/>
      <w:szCs w:val="20"/>
    </w:rPr>
  </w:style>
  <w:style w:type="paragraph" w:styleId="af3">
    <w:name w:val="Balloon Text"/>
    <w:basedOn w:val="a"/>
    <w:link w:val="af4"/>
    <w:uiPriority w:val="99"/>
    <w:semiHidden/>
    <w:unhideWhenUsed/>
    <w:rsid w:val="00B613D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B613DF"/>
    <w:rPr>
      <w:rFonts w:ascii="Segoe UI" w:hAnsi="Segoe UI" w:cs="Segoe UI"/>
      <w:sz w:val="18"/>
      <w:szCs w:val="18"/>
    </w:rPr>
  </w:style>
  <w:style w:type="paragraph" w:customStyle="1" w:styleId="muxlixml">
    <w:name w:val="muxlixml"/>
    <w:basedOn w:val="a"/>
    <w:rsid w:val="003333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E41F3E"/>
    <w:pPr>
      <w:spacing w:after="0" w:line="240" w:lineRule="auto"/>
    </w:pPr>
    <w:rPr>
      <w:rFonts w:ascii="Arial Narrow" w:eastAsia="Times New Roman" w:hAnsi="Arial Narrow" w:cs="Times New Roman"/>
      <w:color w:val="000000"/>
      <w:sz w:val="30"/>
      <w:szCs w:val="30"/>
      <w:lang w:eastAsia="en-GB"/>
    </w:rPr>
  </w:style>
  <w:style w:type="character" w:styleId="af5">
    <w:name w:val="Strong"/>
    <w:basedOn w:val="a0"/>
    <w:uiPriority w:val="22"/>
    <w:qFormat/>
    <w:rsid w:val="00DD5965"/>
    <w:rPr>
      <w:b/>
      <w:bCs/>
    </w:rPr>
  </w:style>
  <w:style w:type="character" w:customStyle="1" w:styleId="10">
    <w:name w:val="Заголовок 1 Знак"/>
    <w:basedOn w:val="a0"/>
    <w:link w:val="1"/>
    <w:uiPriority w:val="9"/>
    <w:rsid w:val="00E03413"/>
    <w:rPr>
      <w:rFonts w:ascii="Sylfaen" w:hAnsi="Sylfaen"/>
      <w:b/>
      <w:lang w:val="ka"/>
    </w:rPr>
  </w:style>
  <w:style w:type="character" w:customStyle="1" w:styleId="20">
    <w:name w:val="Заголовок 2 Знак"/>
    <w:basedOn w:val="a0"/>
    <w:link w:val="2"/>
    <w:uiPriority w:val="9"/>
    <w:rsid w:val="00E03413"/>
    <w:rPr>
      <w:rFonts w:ascii="Sylfaen" w:hAnsi="Sylfaen"/>
      <w:b/>
      <w:lang w:val="ka"/>
    </w:rPr>
  </w:style>
  <w:style w:type="character" w:customStyle="1" w:styleId="NichtaufgelsteErwhnung1">
    <w:name w:val="Nicht aufgelöste Erwähnung1"/>
    <w:basedOn w:val="a0"/>
    <w:uiPriority w:val="99"/>
    <w:semiHidden/>
    <w:unhideWhenUsed/>
    <w:rsid w:val="00E03413"/>
    <w:rPr>
      <w:color w:val="605E5C"/>
      <w:shd w:val="clear" w:color="auto" w:fill="E1DFDD"/>
    </w:rPr>
  </w:style>
  <w:style w:type="paragraph" w:styleId="af6">
    <w:name w:val="Revision"/>
    <w:hidden/>
    <w:uiPriority w:val="99"/>
    <w:semiHidden/>
    <w:rsid w:val="00B52107"/>
    <w:pPr>
      <w:spacing w:after="0" w:line="240" w:lineRule="auto"/>
    </w:pPr>
  </w:style>
  <w:style w:type="paragraph" w:styleId="af7">
    <w:name w:val="Normal (Web)"/>
    <w:basedOn w:val="a"/>
    <w:uiPriority w:val="99"/>
    <w:unhideWhenUsed/>
    <w:rsid w:val="007256E4"/>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abzacixml">
    <w:name w:val="abzacixml"/>
    <w:basedOn w:val="a"/>
    <w:rsid w:val="000F14CE"/>
    <w:pPr>
      <w:spacing w:after="0" w:line="240" w:lineRule="auto"/>
      <w:ind w:firstLine="283"/>
      <w:jc w:val="both"/>
    </w:pPr>
    <w:rPr>
      <w:rFonts w:ascii="Times New Roman" w:eastAsiaTheme="minorEastAsia" w:hAnsi="Times New Roman" w:cs="Times New Roman"/>
      <w:lang w:val="de-DE" w:eastAsia="de-DE"/>
    </w:rPr>
  </w:style>
  <w:style w:type="character" w:customStyle="1" w:styleId="cf01">
    <w:name w:val="cf01"/>
    <w:basedOn w:val="a0"/>
    <w:rsid w:val="00551F0D"/>
    <w:rPr>
      <w:rFonts w:ascii="Segoe UI" w:hAnsi="Segoe UI" w:cs="Segoe UI" w:hint="default"/>
      <w:sz w:val="18"/>
      <w:szCs w:val="18"/>
    </w:rPr>
  </w:style>
  <w:style w:type="paragraph" w:customStyle="1" w:styleId="pf0">
    <w:name w:val="pf0"/>
    <w:basedOn w:val="a"/>
    <w:rsid w:val="00551F0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cf11">
    <w:name w:val="cf11"/>
    <w:basedOn w:val="a0"/>
    <w:rsid w:val="00797022"/>
    <w:rPr>
      <w:rFonts w:ascii="Segoe UI" w:hAnsi="Segoe UI" w:cs="Segoe UI" w:hint="default"/>
      <w:color w:val="D4D4D4"/>
      <w:sz w:val="18"/>
      <w:szCs w:val="18"/>
    </w:rPr>
  </w:style>
  <w:style w:type="character" w:customStyle="1" w:styleId="A10">
    <w:name w:val="A10"/>
    <w:uiPriority w:val="99"/>
    <w:rsid w:val="0077489A"/>
    <w:rPr>
      <w:color w:val="000000"/>
      <w:sz w:val="12"/>
      <w:szCs w:val="12"/>
    </w:rPr>
  </w:style>
  <w:style w:type="paragraph" w:customStyle="1" w:styleId="Pa17">
    <w:name w:val="Pa17"/>
    <w:basedOn w:val="a"/>
    <w:next w:val="a"/>
    <w:uiPriority w:val="99"/>
    <w:rsid w:val="0077489A"/>
    <w:pPr>
      <w:autoSpaceDE w:val="0"/>
      <w:autoSpaceDN w:val="0"/>
      <w:adjustRightInd w:val="0"/>
      <w:spacing w:after="0" w:line="217" w:lineRule="atLeast"/>
    </w:pPr>
    <w:rPr>
      <w:rFonts w:ascii="Calibri Light" w:hAnsi="Calibri Light" w:cs="Calibri Light"/>
      <w:sz w:val="24"/>
      <w:szCs w:val="24"/>
      <w:lang w:val="de-DE"/>
    </w:rPr>
  </w:style>
  <w:style w:type="character" w:customStyle="1" w:styleId="UnresolvedMention">
    <w:name w:val="Unresolved Mention"/>
    <w:basedOn w:val="a0"/>
    <w:uiPriority w:val="99"/>
    <w:semiHidden/>
    <w:unhideWhenUsed/>
    <w:rsid w:val="001905CE"/>
    <w:rPr>
      <w:color w:val="605E5C"/>
      <w:shd w:val="clear" w:color="auto" w:fill="E1DFDD"/>
    </w:rPr>
  </w:style>
  <w:style w:type="character" w:styleId="af8">
    <w:name w:val="Emphasis"/>
    <w:basedOn w:val="a0"/>
    <w:uiPriority w:val="20"/>
    <w:qFormat/>
    <w:rsid w:val="00777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53135">
      <w:bodyDiv w:val="1"/>
      <w:marLeft w:val="0"/>
      <w:marRight w:val="0"/>
      <w:marTop w:val="0"/>
      <w:marBottom w:val="0"/>
      <w:divBdr>
        <w:top w:val="none" w:sz="0" w:space="0" w:color="auto"/>
        <w:left w:val="none" w:sz="0" w:space="0" w:color="auto"/>
        <w:bottom w:val="none" w:sz="0" w:space="0" w:color="auto"/>
        <w:right w:val="none" w:sz="0" w:space="0" w:color="auto"/>
      </w:divBdr>
    </w:div>
    <w:div w:id="495461226">
      <w:bodyDiv w:val="1"/>
      <w:marLeft w:val="0"/>
      <w:marRight w:val="0"/>
      <w:marTop w:val="0"/>
      <w:marBottom w:val="0"/>
      <w:divBdr>
        <w:top w:val="none" w:sz="0" w:space="0" w:color="auto"/>
        <w:left w:val="none" w:sz="0" w:space="0" w:color="auto"/>
        <w:bottom w:val="none" w:sz="0" w:space="0" w:color="auto"/>
        <w:right w:val="none" w:sz="0" w:space="0" w:color="auto"/>
      </w:divBdr>
    </w:div>
    <w:div w:id="1217547635">
      <w:bodyDiv w:val="1"/>
      <w:marLeft w:val="0"/>
      <w:marRight w:val="0"/>
      <w:marTop w:val="0"/>
      <w:marBottom w:val="0"/>
      <w:divBdr>
        <w:top w:val="none" w:sz="0" w:space="0" w:color="auto"/>
        <w:left w:val="none" w:sz="0" w:space="0" w:color="auto"/>
        <w:bottom w:val="none" w:sz="0" w:space="0" w:color="auto"/>
        <w:right w:val="none" w:sz="0" w:space="0" w:color="auto"/>
      </w:divBdr>
    </w:div>
    <w:div w:id="1527251031">
      <w:bodyDiv w:val="1"/>
      <w:marLeft w:val="0"/>
      <w:marRight w:val="0"/>
      <w:marTop w:val="0"/>
      <w:marBottom w:val="0"/>
      <w:divBdr>
        <w:top w:val="none" w:sz="0" w:space="0" w:color="auto"/>
        <w:left w:val="none" w:sz="0" w:space="0" w:color="auto"/>
        <w:bottom w:val="none" w:sz="0" w:space="0" w:color="auto"/>
        <w:right w:val="none" w:sz="0" w:space="0" w:color="auto"/>
      </w:divBdr>
    </w:div>
    <w:div w:id="1550871478">
      <w:bodyDiv w:val="1"/>
      <w:marLeft w:val="0"/>
      <w:marRight w:val="0"/>
      <w:marTop w:val="0"/>
      <w:marBottom w:val="0"/>
      <w:divBdr>
        <w:top w:val="none" w:sz="0" w:space="0" w:color="auto"/>
        <w:left w:val="none" w:sz="0" w:space="0" w:color="auto"/>
        <w:bottom w:val="none" w:sz="0" w:space="0" w:color="auto"/>
        <w:right w:val="none" w:sz="0" w:space="0" w:color="auto"/>
      </w:divBdr>
    </w:div>
    <w:div w:id="1585526492">
      <w:bodyDiv w:val="1"/>
      <w:marLeft w:val="0"/>
      <w:marRight w:val="0"/>
      <w:marTop w:val="0"/>
      <w:marBottom w:val="0"/>
      <w:divBdr>
        <w:top w:val="none" w:sz="0" w:space="0" w:color="auto"/>
        <w:left w:val="none" w:sz="0" w:space="0" w:color="auto"/>
        <w:bottom w:val="none" w:sz="0" w:space="0" w:color="auto"/>
        <w:right w:val="none" w:sz="0" w:space="0" w:color="auto"/>
      </w:divBdr>
    </w:div>
    <w:div w:id="1689868200">
      <w:bodyDiv w:val="1"/>
      <w:marLeft w:val="0"/>
      <w:marRight w:val="0"/>
      <w:marTop w:val="0"/>
      <w:marBottom w:val="0"/>
      <w:divBdr>
        <w:top w:val="none" w:sz="0" w:space="0" w:color="auto"/>
        <w:left w:val="none" w:sz="0" w:space="0" w:color="auto"/>
        <w:bottom w:val="none" w:sz="0" w:space="0" w:color="auto"/>
        <w:right w:val="none" w:sz="0" w:space="0" w:color="auto"/>
      </w:divBdr>
    </w:div>
    <w:div w:id="1741635221">
      <w:bodyDiv w:val="1"/>
      <w:marLeft w:val="0"/>
      <w:marRight w:val="0"/>
      <w:marTop w:val="0"/>
      <w:marBottom w:val="0"/>
      <w:divBdr>
        <w:top w:val="none" w:sz="0" w:space="0" w:color="auto"/>
        <w:left w:val="none" w:sz="0" w:space="0" w:color="auto"/>
        <w:bottom w:val="none" w:sz="0" w:space="0" w:color="auto"/>
        <w:right w:val="none" w:sz="0" w:space="0" w:color="auto"/>
      </w:divBdr>
    </w:div>
    <w:div w:id="2018654686">
      <w:bodyDiv w:val="1"/>
      <w:marLeft w:val="0"/>
      <w:marRight w:val="0"/>
      <w:marTop w:val="0"/>
      <w:marBottom w:val="0"/>
      <w:divBdr>
        <w:top w:val="none" w:sz="0" w:space="0" w:color="auto"/>
        <w:left w:val="none" w:sz="0" w:space="0" w:color="auto"/>
        <w:bottom w:val="none" w:sz="0" w:space="0" w:color="auto"/>
        <w:right w:val="none" w:sz="0" w:space="0" w:color="auto"/>
      </w:divBdr>
    </w:div>
    <w:div w:id="2074429141">
      <w:bodyDiv w:val="1"/>
      <w:marLeft w:val="0"/>
      <w:marRight w:val="0"/>
      <w:marTop w:val="0"/>
      <w:marBottom w:val="0"/>
      <w:divBdr>
        <w:top w:val="none" w:sz="0" w:space="0" w:color="auto"/>
        <w:left w:val="none" w:sz="0" w:space="0" w:color="auto"/>
        <w:bottom w:val="none" w:sz="0" w:space="0" w:color="auto"/>
        <w:right w:val="none" w:sz="0" w:space="0" w:color="auto"/>
      </w:divBdr>
    </w:div>
    <w:div w:id="21049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tcourt.ge/ka/foi/statisti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tvpirveli.ge/ka/siaxleebi/politika/112340-aqtivistebs-jarimebs-dip-steiti-ukhdis-tengiz-sharmanashvili" TargetMode="External"/><Relationship Id="rId1" Type="http://schemas.openxmlformats.org/officeDocument/2006/relationships/hyperlink" Target="https://1tv.ge/news/irakli-kobakhidze-kanoni-mushaobs-vmoqmedebt-humanurad-metodurad-mizani-iqneba-mighweuli-udides-umciresobas-ar-mivcemt-sashualebas-idzalados-udides-umravlesobaz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786511FFBA949078E4F75482D9098F9"/>
        <w:category>
          <w:name w:val="General"/>
          <w:gallery w:val="placeholder"/>
        </w:category>
        <w:types>
          <w:type w:val="bbPlcHdr"/>
        </w:types>
        <w:behaviors>
          <w:behavior w:val="content"/>
        </w:behaviors>
        <w:guid w:val="{6960B545-B920-4A7A-9B4C-0E60E722A146}"/>
      </w:docPartPr>
      <w:docPartBody>
        <w:p w:rsidR="00A64D19" w:rsidRDefault="000C39F8" w:rsidP="000C39F8">
          <w:pPr>
            <w:pStyle w:val="F786511FFBA949078E4F75482D9098F9"/>
          </w:pPr>
          <w:r w:rsidRPr="007A266A">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ylfaen_PDF_Subset">
    <w:altName w:val="Yu Gothic"/>
    <w:charset w:val="80"/>
    <w:family w:val="auto"/>
    <w:pitch w:val="default"/>
    <w:sig w:usb0="00000003" w:usb1="08070000" w:usb2="00000010" w:usb3="00000000" w:csb0="00020001" w:csb1="00000000"/>
  </w:font>
  <w:font w:name="11">
    <w:altName w:val="Cambria"/>
    <w:charset w:val="00"/>
    <w:family w:val="roman"/>
    <w:pitch w:val="default"/>
  </w:font>
  <w:font w:name="Arial">
    <w:panose1 w:val="020B0604020202020204"/>
    <w:charset w:val="CC"/>
    <w:family w:val="swiss"/>
    <w:pitch w:val="variable"/>
    <w:sig w:usb0="E0002EFF" w:usb1="C000785B" w:usb2="00000009" w:usb3="00000000" w:csb0="000001FF" w:csb1="00000000"/>
  </w:font>
  <w:font w:name="SegoeUI">
    <w:altName w:val="Segoe UI"/>
    <w:panose1 w:val="00000000000000000000"/>
    <w:charset w:val="00"/>
    <w:family w:val="auto"/>
    <w:notTrueType/>
    <w:pitch w:val="default"/>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CC"/>
    <w:family w:val="roman"/>
    <w:pitch w:val="variable"/>
    <w:sig w:usb0="E00006FF" w:usb1="420024FF" w:usb2="02000000" w:usb3="00000000" w:csb0="0000019F" w:csb1="00000000"/>
  </w:font>
  <w:font w:name="AcadNusx">
    <w:altName w:val="Calibri"/>
    <w:panose1 w:val="00000000000000000000"/>
    <w:charset w:val="00"/>
    <w:family w:val="auto"/>
    <w:pitch w:val="variable"/>
    <w:sig w:usb0="00000087" w:usb1="00000000" w:usb2="00000000" w:usb3="00000000" w:csb0="0000001B" w:csb1="00000000"/>
  </w:font>
  <w:font w:name="Calibri,BoldItalic">
    <w:altName w:val="Calibri"/>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Bold">
    <w:altName w:val="Cambria"/>
    <w:charset w:val="00"/>
    <w:family w:val="auto"/>
    <w:pitch w:val="default"/>
    <w:sig w:usb0="00000003" w:usb1="00000000" w:usb2="00000000" w:usb3="00000000" w:csb0="00000001" w:csb1="00000000"/>
  </w:font>
  <w:font w:name="AppleSystemUIFont">
    <w:altName w:val="Calibri"/>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9F8"/>
    <w:rsid w:val="00050A1B"/>
    <w:rsid w:val="00076105"/>
    <w:rsid w:val="000841E2"/>
    <w:rsid w:val="000921DB"/>
    <w:rsid w:val="000C39F8"/>
    <w:rsid w:val="000F58D4"/>
    <w:rsid w:val="001245EB"/>
    <w:rsid w:val="001811F5"/>
    <w:rsid w:val="0019501B"/>
    <w:rsid w:val="001E28A7"/>
    <w:rsid w:val="00245EF1"/>
    <w:rsid w:val="00280E1A"/>
    <w:rsid w:val="003165DD"/>
    <w:rsid w:val="0036249B"/>
    <w:rsid w:val="0037622B"/>
    <w:rsid w:val="00377F28"/>
    <w:rsid w:val="00432570"/>
    <w:rsid w:val="004806F5"/>
    <w:rsid w:val="004C48D3"/>
    <w:rsid w:val="00512590"/>
    <w:rsid w:val="00524703"/>
    <w:rsid w:val="005D77A7"/>
    <w:rsid w:val="006043A9"/>
    <w:rsid w:val="00631CB7"/>
    <w:rsid w:val="00634C3A"/>
    <w:rsid w:val="0064470B"/>
    <w:rsid w:val="006544B2"/>
    <w:rsid w:val="006A6147"/>
    <w:rsid w:val="00703D3B"/>
    <w:rsid w:val="00705890"/>
    <w:rsid w:val="00706D6C"/>
    <w:rsid w:val="00842DA7"/>
    <w:rsid w:val="00845B8F"/>
    <w:rsid w:val="00860C1C"/>
    <w:rsid w:val="00864543"/>
    <w:rsid w:val="008B63D2"/>
    <w:rsid w:val="008D36C3"/>
    <w:rsid w:val="0092399F"/>
    <w:rsid w:val="00926464"/>
    <w:rsid w:val="00956032"/>
    <w:rsid w:val="00962250"/>
    <w:rsid w:val="00974E85"/>
    <w:rsid w:val="009772D5"/>
    <w:rsid w:val="00992FBA"/>
    <w:rsid w:val="009A699B"/>
    <w:rsid w:val="009A6AE4"/>
    <w:rsid w:val="009C71F2"/>
    <w:rsid w:val="00A05E43"/>
    <w:rsid w:val="00A64D19"/>
    <w:rsid w:val="00A81325"/>
    <w:rsid w:val="00B5612F"/>
    <w:rsid w:val="00B667F8"/>
    <w:rsid w:val="00C34084"/>
    <w:rsid w:val="00C524A9"/>
    <w:rsid w:val="00CA711F"/>
    <w:rsid w:val="00D36F34"/>
    <w:rsid w:val="00D403BB"/>
    <w:rsid w:val="00D71289"/>
    <w:rsid w:val="00DA5397"/>
    <w:rsid w:val="00DA7414"/>
    <w:rsid w:val="00DD2243"/>
    <w:rsid w:val="00E41F1E"/>
    <w:rsid w:val="00E528B0"/>
    <w:rsid w:val="00E74B92"/>
    <w:rsid w:val="00E81338"/>
    <w:rsid w:val="00EA368A"/>
    <w:rsid w:val="00EC18FD"/>
    <w:rsid w:val="00EE57ED"/>
    <w:rsid w:val="00F16DFB"/>
    <w:rsid w:val="00F310B6"/>
    <w:rsid w:val="00F3210C"/>
    <w:rsid w:val="00F32D37"/>
    <w:rsid w:val="00FC2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0C39F8"/>
    <w:rPr>
      <w:color w:val="808080"/>
    </w:rPr>
  </w:style>
  <w:style w:type="paragraph" w:customStyle="1" w:styleId="F786511FFBA949078E4F75482D9098F9">
    <w:name w:val="F786511FFBA949078E4F75482D9098F9"/>
    <w:rsid w:val="000C3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B014B-4FEC-4340-A0B8-919BF960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19669</Words>
  <Characters>112114</Characters>
  <Application>Microsoft Office Word</Application>
  <DocSecurity>8</DocSecurity>
  <Lines>934</Lines>
  <Paragraphs>263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true</vt:lpstr>
      <vt:lpstr>true</vt:lpstr>
    </vt:vector>
  </TitlesOfParts>
  <Company/>
  <LinksUpToDate>false</LinksUpToDate>
  <CharactersWithSpaces>131520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true</dc:title>
  <dc:subject>true</dc:subject>
  <dc:creator>true</dc:creator>
  <cp:keywords>true</cp:keywords>
  <dc:description>true</dc:description>
  <cp:lastModifiedBy>arqivi</cp:lastModifiedBy>
  <cp:revision>7</cp:revision>
  <cp:lastPrinted>2025-11-17T08:27:00Z</cp:lastPrinted>
  <dcterms:created xsi:type="dcterms:W3CDTF">2025-11-17T08:51:00Z</dcterms:created>
  <dcterms:modified xsi:type="dcterms:W3CDTF">2025-11-20T08:18:00Z</dcterms:modified>
</cp:coreProperties>
</file>