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E8A42E" w14:textId="55E48A75" w:rsidR="00E964DF" w:rsidRPr="00B93430" w:rsidRDefault="00E964DF" w:rsidP="00E964DF">
      <w:pPr>
        <w:ind w:left="-720" w:right="-720"/>
        <w:jc w:val="both"/>
        <w:rPr>
          <w:rFonts w:ascii="Sylfaen" w:hAnsi="Sylfaen"/>
          <w:color w:val="5B9BD5" w:themeColor="accent1"/>
          <w:sz w:val="18"/>
        </w:rPr>
      </w:pPr>
      <w:r w:rsidRPr="00B93430">
        <w:rPr>
          <w:rFonts w:ascii="Sylfaen" w:hAnsi="Sylfaen"/>
          <w:color w:val="5B9BD5" w:themeColor="accent1"/>
          <w:sz w:val="18"/>
          <w:lang w:val="ka-GE"/>
        </w:rPr>
        <w:t xml:space="preserve">დამტკიცებულია საქართველოს საკონსტიტუციო სასამართლოს პლენუმის 2019 წლის 17 დეკემბრის </w:t>
      </w:r>
      <w:r w:rsidR="007D2977">
        <w:rPr>
          <w:rFonts w:ascii="Sylfaen" w:hAnsi="Sylfaen"/>
          <w:color w:val="5B9BD5" w:themeColor="accent1"/>
          <w:sz w:val="18"/>
          <w:lang w:val="ka-GE"/>
        </w:rPr>
        <w:t>№119</w:t>
      </w:r>
      <w:r w:rsidR="00972367">
        <w:rPr>
          <w:rFonts w:ascii="Sylfaen" w:hAnsi="Sylfaen"/>
          <w:color w:val="5B9BD5" w:themeColor="accent1"/>
          <w:sz w:val="18"/>
        </w:rPr>
        <w:t>/</w:t>
      </w:r>
      <w:r w:rsidR="007D2977">
        <w:rPr>
          <w:rFonts w:ascii="Sylfaen" w:hAnsi="Sylfaen"/>
          <w:color w:val="5B9BD5" w:themeColor="accent1"/>
          <w:sz w:val="18"/>
          <w:lang w:val="ka-GE"/>
        </w:rPr>
        <w:t>1</w:t>
      </w:r>
      <w:r w:rsidRPr="00B93430">
        <w:rPr>
          <w:rFonts w:ascii="Sylfaen" w:hAnsi="Sylfaen"/>
          <w:color w:val="5B9BD5" w:themeColor="accent1"/>
          <w:sz w:val="18"/>
          <w:lang w:val="ka-GE"/>
        </w:rPr>
        <w:t xml:space="preserve"> დადგენილებით</w:t>
      </w:r>
      <w:r w:rsidR="00DD4ACC">
        <w:rPr>
          <w:rFonts w:ascii="Sylfaen" w:hAnsi="Sylfaen"/>
          <w:color w:val="5B9BD5" w:themeColor="accent1"/>
          <w:sz w:val="18"/>
          <w:lang w:val="ka-GE"/>
        </w:rPr>
        <w:br/>
      </w:r>
      <w:r w:rsidRPr="00B93430">
        <w:rPr>
          <w:rFonts w:ascii="Sylfaen" w:hAnsi="Sylfaen"/>
          <w:color w:val="5B9BD5" w:themeColor="accent1"/>
          <w:sz w:val="18"/>
          <w:lang w:val="ka-GE"/>
        </w:rPr>
        <w:t xml:space="preserve"> </w:t>
      </w:r>
    </w:p>
    <w:p w14:paraId="0CEF4AC3" w14:textId="77777777" w:rsidR="00E964DF" w:rsidRDefault="00E964DF" w:rsidP="00A52DEE">
      <w:pPr>
        <w:jc w:val="center"/>
        <w:rPr>
          <w:rFonts w:ascii="Sylfaen" w:hAnsi="Sylfaen"/>
        </w:rPr>
      </w:pPr>
    </w:p>
    <w:p w14:paraId="5313CA58" w14:textId="7F042361" w:rsidR="00DD4ACC" w:rsidRDefault="00DD4ACC" w:rsidP="00EA5A8B">
      <w:pPr>
        <w:ind w:left="-720" w:right="-810"/>
        <w:rPr>
          <w:rFonts w:ascii="Sylfaen" w:hAnsi="Sylfaen"/>
        </w:rPr>
      </w:pPr>
      <w:r w:rsidRPr="00513152">
        <w:rPr>
          <w:rFonts w:ascii="Sylfaen" w:hAnsi="Sylfaen"/>
          <w:bCs/>
          <w:color w:val="000000" w:themeColor="text1"/>
          <w:sz w:val="20"/>
          <w:szCs w:val="20"/>
          <w:lang w:val="ka-GE"/>
        </w:rPr>
        <w:t>რეგისტრაციის</w:t>
      </w:r>
      <w:r w:rsidR="00BB614D">
        <w:rPr>
          <w:rFonts w:ascii="Sylfaen" w:hAnsi="Sylfaen"/>
          <w:bCs/>
          <w:color w:val="000000" w:themeColor="text1"/>
          <w:sz w:val="20"/>
          <w:szCs w:val="20"/>
          <w:lang w:val="ka-GE"/>
        </w:rPr>
        <w:t xml:space="preserve"> </w:t>
      </w:r>
      <w:r>
        <w:rPr>
          <w:rFonts w:ascii="Sylfaen" w:hAnsi="Sylfaen"/>
          <w:lang w:val="ka-GE"/>
        </w:rPr>
        <w:t>№</w:t>
      </w:r>
      <w:r w:rsidRPr="00B93430">
        <w:rPr>
          <w:rFonts w:ascii="Sylfaen" w:hAnsi="Sylfaen"/>
          <w:bCs/>
          <w:color w:val="000000" w:themeColor="text1"/>
          <w:sz w:val="20"/>
          <w:szCs w:val="20"/>
          <w:lang w:val="ka-GE"/>
        </w:rPr>
        <w:t>_______</w:t>
      </w:r>
      <w:r w:rsidRPr="00B93430">
        <w:rPr>
          <w:rFonts w:ascii="Sylfaen" w:hAnsi="Sylfaen"/>
          <w:bCs/>
          <w:color w:val="000000" w:themeColor="text1"/>
          <w:sz w:val="20"/>
          <w:szCs w:val="20"/>
        </w:rPr>
        <w:t>_________</w:t>
      </w:r>
      <w:r w:rsidR="00F552B4">
        <w:rPr>
          <w:rFonts w:ascii="Sylfaen" w:hAnsi="Sylfaen"/>
          <w:bCs/>
          <w:color w:val="000000" w:themeColor="text1"/>
          <w:sz w:val="20"/>
          <w:szCs w:val="20"/>
        </w:rPr>
        <w:t xml:space="preserve"> </w:t>
      </w:r>
      <w:r w:rsidR="008224C3">
        <w:rPr>
          <w:rFonts w:ascii="Sylfaen" w:hAnsi="Sylfaen"/>
          <w:bCs/>
          <w:color w:val="000000" w:themeColor="text1"/>
          <w:sz w:val="20"/>
          <w:szCs w:val="20"/>
        </w:rPr>
        <w:tab/>
      </w:r>
      <w:r w:rsidR="008224C3">
        <w:rPr>
          <w:rFonts w:ascii="Sylfaen" w:hAnsi="Sylfaen"/>
          <w:bCs/>
          <w:color w:val="000000" w:themeColor="text1"/>
          <w:sz w:val="20"/>
          <w:szCs w:val="20"/>
        </w:rPr>
        <w:tab/>
      </w:r>
      <w:r w:rsidR="008224C3">
        <w:rPr>
          <w:rFonts w:ascii="Sylfaen" w:hAnsi="Sylfaen"/>
          <w:bCs/>
          <w:color w:val="000000" w:themeColor="text1"/>
          <w:sz w:val="20"/>
          <w:szCs w:val="20"/>
        </w:rPr>
        <w:tab/>
      </w:r>
      <w:r w:rsidR="008224C3">
        <w:rPr>
          <w:rFonts w:ascii="Sylfaen" w:hAnsi="Sylfaen"/>
          <w:bCs/>
          <w:color w:val="000000" w:themeColor="text1"/>
          <w:sz w:val="20"/>
          <w:szCs w:val="20"/>
        </w:rPr>
        <w:tab/>
      </w:r>
      <w:r w:rsidR="00F552B4">
        <w:rPr>
          <w:rFonts w:ascii="Sylfaen" w:hAnsi="Sylfaen"/>
          <w:bCs/>
          <w:color w:val="000000" w:themeColor="text1"/>
          <w:sz w:val="20"/>
          <w:szCs w:val="20"/>
        </w:rPr>
        <w:t xml:space="preserve"> </w:t>
      </w:r>
      <w:r w:rsidRPr="00513152">
        <w:rPr>
          <w:rFonts w:ascii="Sylfaen" w:hAnsi="Sylfaen"/>
          <w:bCs/>
          <w:color w:val="000000" w:themeColor="text1"/>
          <w:sz w:val="20"/>
          <w:szCs w:val="20"/>
          <w:lang w:val="ka-GE"/>
        </w:rPr>
        <w:t>მიღების თარიღი</w:t>
      </w:r>
      <w:r w:rsidR="00026A1F">
        <w:rPr>
          <w:rFonts w:ascii="Sylfaen" w:hAnsi="Sylfaen"/>
          <w:bCs/>
          <w:color w:val="000000" w:themeColor="text1"/>
          <w:sz w:val="20"/>
          <w:szCs w:val="20"/>
          <w:lang w:val="ka-GE"/>
        </w:rPr>
        <w:t>:</w:t>
      </w:r>
      <w:r w:rsidRPr="00513152">
        <w:rPr>
          <w:rFonts w:ascii="Sylfaen" w:hAnsi="Sylfaen"/>
          <w:bCs/>
          <w:color w:val="000000" w:themeColor="text1"/>
          <w:sz w:val="20"/>
          <w:szCs w:val="20"/>
          <w:lang w:val="ka-GE"/>
        </w:rPr>
        <w:t xml:space="preserve"> </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w:t>
      </w:r>
      <w:r>
        <w:rPr>
          <w:rFonts w:ascii="Sylfaen" w:hAnsi="Sylfaen"/>
          <w:bCs/>
          <w:color w:val="000000" w:themeColor="text1"/>
          <w:sz w:val="20"/>
          <w:szCs w:val="20"/>
        </w:rPr>
        <w:t>__</w:t>
      </w:r>
      <w:r w:rsidRPr="00B93430">
        <w:rPr>
          <w:rFonts w:ascii="Sylfaen" w:hAnsi="Sylfaen"/>
          <w:bCs/>
          <w:color w:val="000000" w:themeColor="text1"/>
          <w:sz w:val="20"/>
          <w:szCs w:val="20"/>
        </w:rPr>
        <w:t>/</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w:t>
      </w:r>
      <w:r>
        <w:rPr>
          <w:rFonts w:ascii="Sylfaen" w:hAnsi="Sylfaen"/>
          <w:bCs/>
          <w:color w:val="000000" w:themeColor="text1"/>
          <w:sz w:val="20"/>
          <w:szCs w:val="20"/>
        </w:rPr>
        <w:t>__</w:t>
      </w:r>
      <w:r w:rsidRPr="00B93430">
        <w:rPr>
          <w:rFonts w:ascii="Sylfaen" w:hAnsi="Sylfaen"/>
          <w:bCs/>
          <w:color w:val="000000" w:themeColor="text1"/>
          <w:sz w:val="20"/>
          <w:szCs w:val="20"/>
          <w:lang w:val="ka-GE"/>
        </w:rPr>
        <w:t>/__</w:t>
      </w:r>
      <w:r w:rsidRPr="00B93430">
        <w:rPr>
          <w:rFonts w:ascii="Sylfaen" w:hAnsi="Sylfaen"/>
          <w:bCs/>
          <w:color w:val="000000" w:themeColor="text1"/>
          <w:sz w:val="20"/>
          <w:szCs w:val="20"/>
        </w:rPr>
        <w:t>__________</w:t>
      </w:r>
    </w:p>
    <w:p w14:paraId="394671F4" w14:textId="77777777" w:rsidR="00DD4ACC" w:rsidRDefault="00DD4ACC" w:rsidP="00A52DEE">
      <w:pPr>
        <w:jc w:val="center"/>
        <w:rPr>
          <w:rFonts w:ascii="Sylfaen" w:hAnsi="Sylfaen"/>
        </w:rPr>
      </w:pPr>
    </w:p>
    <w:p w14:paraId="5E8E6B44" w14:textId="77777777" w:rsidR="00DD4ACC" w:rsidRDefault="00DD4ACC" w:rsidP="00A52DEE">
      <w:pPr>
        <w:jc w:val="center"/>
        <w:rPr>
          <w:rFonts w:ascii="Sylfaen" w:hAnsi="Sylfaen"/>
        </w:rPr>
      </w:pPr>
    </w:p>
    <w:p w14:paraId="18B5F070" w14:textId="77777777" w:rsidR="00026A1F" w:rsidRDefault="00026A1F" w:rsidP="00A52DEE">
      <w:pPr>
        <w:jc w:val="center"/>
        <w:rPr>
          <w:rFonts w:ascii="Sylfaen" w:hAnsi="Sylfaen"/>
        </w:rPr>
      </w:pPr>
    </w:p>
    <w:p w14:paraId="16D5BF46" w14:textId="77777777" w:rsidR="00026A1F" w:rsidRDefault="00026A1F" w:rsidP="00A52DEE">
      <w:pPr>
        <w:jc w:val="center"/>
        <w:rPr>
          <w:rFonts w:ascii="Sylfaen" w:hAnsi="Sylfaen"/>
        </w:rPr>
      </w:pPr>
    </w:p>
    <w:p w14:paraId="211797F4" w14:textId="77777777" w:rsidR="00DD4ACC" w:rsidRPr="00B93430" w:rsidRDefault="00DD4ACC" w:rsidP="00A52DEE">
      <w:pPr>
        <w:jc w:val="center"/>
        <w:rPr>
          <w:rFonts w:ascii="Sylfaen" w:hAnsi="Sylfaen"/>
        </w:rPr>
      </w:pPr>
    </w:p>
    <w:p w14:paraId="212D35F9" w14:textId="77777777" w:rsidR="00A52DEE" w:rsidRPr="00B93430" w:rsidRDefault="00A52DEE" w:rsidP="00A52DEE">
      <w:pPr>
        <w:jc w:val="center"/>
        <w:rPr>
          <w:rFonts w:ascii="Sylfaen" w:hAnsi="Sylfaen"/>
        </w:rPr>
      </w:pPr>
      <w:r w:rsidRPr="00B93430">
        <w:rPr>
          <w:rFonts w:ascii="Sylfaen" w:hAnsi="Sylfaen"/>
          <w:noProof/>
          <w:lang w:val="ru-RU" w:eastAsia="ru-RU"/>
        </w:rPr>
        <w:drawing>
          <wp:inline distT="0" distB="0" distL="0" distR="0" wp14:anchorId="2473A8C7" wp14:editId="041EA78C">
            <wp:extent cx="1905000" cy="1181100"/>
            <wp:effectExtent l="0" t="0" r="0" b="0"/>
            <wp:docPr id="1" name="Picture 1" descr="CCi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iG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1181100"/>
                    </a:xfrm>
                    <a:prstGeom prst="rect">
                      <a:avLst/>
                    </a:prstGeom>
                    <a:noFill/>
                    <a:ln>
                      <a:noFill/>
                    </a:ln>
                  </pic:spPr>
                </pic:pic>
              </a:graphicData>
            </a:graphic>
          </wp:inline>
        </w:drawing>
      </w:r>
    </w:p>
    <w:p w14:paraId="5E7C4C20" w14:textId="77777777" w:rsidR="00A52DEE" w:rsidRPr="00B93430" w:rsidRDefault="00A52DEE" w:rsidP="00A52DEE">
      <w:pPr>
        <w:jc w:val="center"/>
        <w:rPr>
          <w:rFonts w:ascii="Sylfaen" w:hAnsi="Sylfaen"/>
        </w:rPr>
      </w:pPr>
    </w:p>
    <w:p w14:paraId="61814A14" w14:textId="2178A98A" w:rsidR="00A52DEE" w:rsidRPr="00023E57" w:rsidRDefault="00023E57" w:rsidP="00E67B2E">
      <w:pPr>
        <w:shd w:val="clear" w:color="auto" w:fill="9CC2E5" w:themeFill="accent1" w:themeFillTint="99"/>
        <w:ind w:left="-720" w:right="-720"/>
        <w:jc w:val="center"/>
        <w:rPr>
          <w:rFonts w:ascii="Sylfaen" w:hAnsi="Sylfaen"/>
          <w:sz w:val="32"/>
          <w:lang w:val="ka-GE"/>
        </w:rPr>
      </w:pPr>
      <w:bookmarkStart w:id="0" w:name="_Hlk28465254"/>
      <w:r>
        <w:rPr>
          <w:rFonts w:ascii="Sylfaen" w:hAnsi="Sylfaen"/>
          <w:sz w:val="32"/>
          <w:lang w:val="ka-GE"/>
        </w:rPr>
        <w:t>საერთო სასამართლოს წარდგინების სააპლიკაციო ფორმა</w:t>
      </w:r>
    </w:p>
    <w:bookmarkEnd w:id="0"/>
    <w:p w14:paraId="3803D508" w14:textId="4CB6D751" w:rsidR="00A52DEE" w:rsidRPr="00B93430" w:rsidRDefault="00E436DC" w:rsidP="00A52DEE">
      <w:pPr>
        <w:ind w:left="-720" w:right="-720"/>
        <w:jc w:val="both"/>
        <w:rPr>
          <w:rFonts w:ascii="Sylfaen" w:hAnsi="Sylfaen"/>
          <w:lang w:val="ka-GE"/>
        </w:rPr>
      </w:pPr>
      <w:r>
        <w:rPr>
          <w:rFonts w:ascii="Sylfaen" w:hAnsi="Sylfaen"/>
          <w:lang w:val="ka-GE"/>
        </w:rPr>
        <w:t>(</w:t>
      </w:r>
      <w:r w:rsidR="00A52DEE" w:rsidRPr="00B93430">
        <w:rPr>
          <w:rFonts w:ascii="Sylfaen" w:hAnsi="Sylfaen"/>
          <w:lang w:val="ka-GE"/>
        </w:rPr>
        <w:t>საქართველოს კონსტიტუციის მე-60 მუხლის მე-4 პუნქტის „გ“ ქვეპუნქტი და „საქართველოს საკონსტიტუციო სასამართლო შესახებ“ საქართველოს ორგანული კანონის მე-19 მუხლის მე-2 პუნქტი</w:t>
      </w:r>
      <w:r>
        <w:rPr>
          <w:rFonts w:ascii="Sylfaen" w:hAnsi="Sylfaen"/>
          <w:lang w:val="ka-GE"/>
        </w:rPr>
        <w:t>)</w:t>
      </w:r>
      <w:r w:rsidR="00F552B4">
        <w:rPr>
          <w:rFonts w:ascii="Sylfaen" w:hAnsi="Sylfaen"/>
          <w:lang w:val="ka-GE"/>
        </w:rPr>
        <w:t>.</w:t>
      </w:r>
    </w:p>
    <w:p w14:paraId="06105FBD" w14:textId="77777777" w:rsidR="00E964DF" w:rsidRPr="00B93430" w:rsidRDefault="004F21BA" w:rsidP="00E964DF">
      <w:pPr>
        <w:ind w:left="-720" w:right="-720"/>
        <w:jc w:val="both"/>
        <w:rPr>
          <w:rFonts w:ascii="Sylfaen" w:hAnsi="Sylfaen"/>
        </w:rPr>
      </w:pPr>
      <w:r w:rsidRPr="00B93430">
        <w:rPr>
          <w:rFonts w:ascii="Sylfaen" w:hAnsi="Sylfaen"/>
          <w:lang w:val="ka-GE"/>
        </w:rPr>
        <w:t>წარდგინების ფორმის შევსების დეტალური ინსტრუქცია</w:t>
      </w:r>
      <w:r w:rsidR="00DD4ACC">
        <w:rPr>
          <w:rFonts w:ascii="Sylfaen" w:hAnsi="Sylfaen"/>
          <w:lang w:val="ka-GE"/>
        </w:rPr>
        <w:t xml:space="preserve"> და</w:t>
      </w:r>
      <w:r w:rsidRPr="00B93430">
        <w:rPr>
          <w:rFonts w:ascii="Sylfaen" w:hAnsi="Sylfaen"/>
          <w:lang w:val="ka-GE"/>
        </w:rPr>
        <w:t xml:space="preserve"> რჩევები შეგიძლიათ იხილოთ საქართველოს საკონსტიტუციო სასამართლოს ვებგვერდზე </w:t>
      </w:r>
      <w:hyperlink r:id="rId9" w:history="1">
        <w:r w:rsidRPr="00B93430">
          <w:rPr>
            <w:rStyle w:val="a9"/>
            <w:rFonts w:ascii="Sylfaen" w:hAnsi="Sylfaen"/>
          </w:rPr>
          <w:t>www.constcourt.ge</w:t>
        </w:r>
      </w:hyperlink>
      <w:r w:rsidRPr="00B93430">
        <w:rPr>
          <w:rFonts w:ascii="Sylfaen" w:hAnsi="Sylfaen"/>
        </w:rPr>
        <w:t xml:space="preserve">. </w:t>
      </w:r>
      <w:r w:rsidR="004D5D19" w:rsidRPr="00B93430">
        <w:rPr>
          <w:rFonts w:ascii="Sylfaen" w:hAnsi="Sylfaen"/>
          <w:lang w:val="ka-GE"/>
        </w:rPr>
        <w:t>ფორმ</w:t>
      </w:r>
      <w:r w:rsidR="00DD4ACC">
        <w:rPr>
          <w:rFonts w:ascii="Sylfaen" w:hAnsi="Sylfaen"/>
          <w:lang w:val="ka-GE"/>
        </w:rPr>
        <w:t xml:space="preserve">ის თაობაზე </w:t>
      </w:r>
      <w:r w:rsidR="004D5D19" w:rsidRPr="00B93430">
        <w:rPr>
          <w:rFonts w:ascii="Sylfaen" w:hAnsi="Sylfaen"/>
          <w:lang w:val="ka-GE"/>
        </w:rPr>
        <w:t>კითხვების ან/და რეკომენდაციების არსებობის შემთხვევაში</w:t>
      </w:r>
      <w:r w:rsidR="00DD4ACC">
        <w:rPr>
          <w:rFonts w:ascii="Sylfaen" w:hAnsi="Sylfaen"/>
          <w:lang w:val="ka-GE"/>
        </w:rPr>
        <w:t>,</w:t>
      </w:r>
      <w:r w:rsidR="004D5D19" w:rsidRPr="00B93430">
        <w:rPr>
          <w:rFonts w:ascii="Sylfaen" w:hAnsi="Sylfaen"/>
          <w:lang w:val="ka-GE"/>
        </w:rPr>
        <w:t xml:space="preserve"> გთხოვთ</w:t>
      </w:r>
      <w:r w:rsidR="00DD4ACC">
        <w:rPr>
          <w:rFonts w:ascii="Sylfaen" w:hAnsi="Sylfaen"/>
          <w:lang w:val="ka-GE"/>
        </w:rPr>
        <w:t>,</w:t>
      </w:r>
      <w:r w:rsidR="004D5D19" w:rsidRPr="00B93430">
        <w:rPr>
          <w:rFonts w:ascii="Sylfaen" w:hAnsi="Sylfaen"/>
          <w:lang w:val="ka-GE"/>
        </w:rPr>
        <w:t xml:space="preserve"> დაგვიკავშირდეთ </w:t>
      </w:r>
      <w:hyperlink r:id="rId10" w:history="1">
        <w:r w:rsidR="00DD4ACC" w:rsidRPr="00242B6E">
          <w:rPr>
            <w:rStyle w:val="a9"/>
            <w:rFonts w:ascii="Sylfaen" w:hAnsi="Sylfaen"/>
            <w:lang w:val="ka-GE"/>
          </w:rPr>
          <w:t>https://www.constcourt.ge/ka/contac</w:t>
        </w:r>
        <w:r w:rsidR="00DD4ACC" w:rsidRPr="00242B6E">
          <w:rPr>
            <w:rStyle w:val="a9"/>
            <w:rFonts w:ascii="Sylfaen" w:hAnsi="Sylfaen"/>
          </w:rPr>
          <w:t>t</w:t>
        </w:r>
      </w:hyperlink>
      <w:r w:rsidR="00DD4ACC">
        <w:rPr>
          <w:rFonts w:ascii="Sylfaen" w:hAnsi="Sylfaen"/>
        </w:rPr>
        <w:t>.</w:t>
      </w:r>
      <w:r w:rsidR="004D5D19" w:rsidRPr="00B93430">
        <w:rPr>
          <w:rFonts w:ascii="Sylfaen" w:hAnsi="Sylfaen"/>
          <w:lang w:val="ka-GE"/>
        </w:rPr>
        <w:t xml:space="preserve"> </w:t>
      </w:r>
    </w:p>
    <w:p w14:paraId="3D35823E" w14:textId="77777777" w:rsidR="00E964DF" w:rsidRDefault="00E964DF" w:rsidP="00E964DF">
      <w:pPr>
        <w:ind w:left="-720" w:right="-720"/>
        <w:jc w:val="both"/>
        <w:rPr>
          <w:rFonts w:ascii="Sylfaen" w:hAnsi="Sylfaen"/>
        </w:rPr>
      </w:pPr>
    </w:p>
    <w:p w14:paraId="48D26149" w14:textId="77777777" w:rsidR="00DD4ACC" w:rsidRDefault="00DD4ACC">
      <w:pPr>
        <w:rPr>
          <w:rFonts w:ascii="Sylfaen" w:hAnsi="Sylfaen"/>
        </w:rPr>
      </w:pPr>
      <w:r>
        <w:rPr>
          <w:rFonts w:ascii="Sylfaen" w:hAnsi="Sylfaen"/>
        </w:rPr>
        <w:br w:type="page"/>
      </w:r>
    </w:p>
    <w:p w14:paraId="49EB026A" w14:textId="77777777" w:rsidR="00DD4ACC" w:rsidRPr="00B93430" w:rsidRDefault="00DD4ACC" w:rsidP="00E964DF">
      <w:pPr>
        <w:ind w:left="-720" w:right="-720"/>
        <w:jc w:val="both"/>
        <w:rPr>
          <w:rFonts w:ascii="Sylfaen" w:hAnsi="Sylfaen"/>
        </w:rPr>
      </w:pPr>
    </w:p>
    <w:p w14:paraId="57C86EA1" w14:textId="77777777" w:rsidR="00A52DEE" w:rsidRPr="00B93430" w:rsidRDefault="00A52DEE" w:rsidP="00474A54">
      <w:pPr>
        <w:shd w:val="clear" w:color="auto" w:fill="9CC2E5" w:themeFill="accent1" w:themeFillTint="99"/>
        <w:ind w:left="-720" w:right="-720"/>
        <w:jc w:val="center"/>
        <w:rPr>
          <w:rFonts w:ascii="Sylfaen" w:hAnsi="Sylfaen"/>
          <w:b/>
          <w:lang w:val="ka-GE"/>
        </w:rPr>
      </w:pPr>
      <w:r w:rsidRPr="00B93430">
        <w:rPr>
          <w:rFonts w:ascii="Sylfaen" w:hAnsi="Sylfaen"/>
          <w:b/>
        </w:rPr>
        <w:t xml:space="preserve">I </w:t>
      </w:r>
      <w:r w:rsidRPr="00B93430">
        <w:rPr>
          <w:rFonts w:ascii="Sylfaen" w:hAnsi="Sylfaen"/>
          <w:b/>
        </w:rPr>
        <w:br/>
      </w:r>
      <w:r w:rsidRPr="00B93430">
        <w:rPr>
          <w:rFonts w:ascii="Sylfaen" w:hAnsi="Sylfaen"/>
          <w:b/>
          <w:lang w:val="ka-GE"/>
        </w:rPr>
        <w:t>ფორმალური ნაწილი</w:t>
      </w:r>
    </w:p>
    <w:p w14:paraId="3F48F353" w14:textId="77777777" w:rsidR="00A52DEE" w:rsidRPr="00B93430" w:rsidRDefault="00A52DEE" w:rsidP="00A52DEE">
      <w:pPr>
        <w:shd w:val="clear" w:color="auto" w:fill="FFFFFF" w:themeFill="background1"/>
        <w:ind w:left="-720" w:right="-720"/>
        <w:jc w:val="both"/>
        <w:rPr>
          <w:rFonts w:ascii="Sylfaen" w:hAnsi="Sylfaen"/>
          <w:lang w:val="ka-GE"/>
        </w:rPr>
      </w:pPr>
    </w:p>
    <w:tbl>
      <w:tblPr>
        <w:tblStyle w:val="a4"/>
        <w:tblW w:w="10800"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830"/>
      </w:tblGrid>
      <w:tr w:rsidR="00A52DEE" w:rsidRPr="00B93430" w14:paraId="1784156E" w14:textId="77777777" w:rsidTr="00474A54">
        <w:trPr>
          <w:trHeight w:val="720"/>
        </w:trPr>
        <w:tc>
          <w:tcPr>
            <w:tcW w:w="2970" w:type="dxa"/>
            <w:vAlign w:val="center"/>
          </w:tcPr>
          <w:p w14:paraId="6CAB9303" w14:textId="77777777" w:rsidR="00A52DEE" w:rsidRPr="00B93430" w:rsidRDefault="00A52DEE" w:rsidP="00F715DD">
            <w:pPr>
              <w:ind w:left="-23" w:right="-720"/>
              <w:rPr>
                <w:rFonts w:ascii="Sylfaen" w:hAnsi="Sylfaen"/>
                <w:lang w:val="ka-GE"/>
              </w:rPr>
            </w:pPr>
            <w:r w:rsidRPr="00B93430">
              <w:rPr>
                <w:rFonts w:ascii="Sylfaen" w:hAnsi="Sylfaen"/>
                <w:sz w:val="20"/>
                <w:lang w:val="ka-GE"/>
              </w:rPr>
              <w:t>სასამართლოს დასახელება</w:t>
            </w:r>
          </w:p>
        </w:tc>
        <w:tc>
          <w:tcPr>
            <w:tcW w:w="7830" w:type="dxa"/>
            <w:tcBorders>
              <w:bottom w:val="single" w:sz="4" w:space="0" w:color="auto"/>
            </w:tcBorders>
            <w:shd w:val="clear" w:color="auto" w:fill="F2F2F2" w:themeFill="background1" w:themeFillShade="F2"/>
            <w:vAlign w:val="center"/>
          </w:tcPr>
          <w:p w14:paraId="0D33CE75" w14:textId="01E23A78" w:rsidR="00A52DEE" w:rsidRPr="008224C3" w:rsidRDefault="001C395E" w:rsidP="008224C3">
            <w:pPr>
              <w:pStyle w:val="a5"/>
              <w:numPr>
                <w:ilvl w:val="0"/>
                <w:numId w:val="8"/>
              </w:numPr>
              <w:ind w:left="257" w:right="-113" w:hanging="257"/>
              <w:rPr>
                <w:rFonts w:ascii="Sylfaen" w:hAnsi="Sylfaen"/>
              </w:rPr>
            </w:pPr>
            <w:permStart w:id="1383935544" w:edGrp="everyone"/>
            <w:r>
              <w:rPr>
                <w:rFonts w:ascii="Sylfaen" w:hAnsi="Sylfaen"/>
                <w:color w:val="000000"/>
                <w:lang w:val="ka-GE"/>
              </w:rPr>
              <w:t>თეთრიწყაროს რაიონული სასამართლო</w:t>
            </w:r>
            <w:permEnd w:id="1383935544"/>
          </w:p>
        </w:tc>
      </w:tr>
      <w:tr w:rsidR="00A52DEE" w:rsidRPr="00B93430" w14:paraId="276516D5" w14:textId="77777777" w:rsidTr="00474A54">
        <w:trPr>
          <w:trHeight w:val="720"/>
        </w:trPr>
        <w:tc>
          <w:tcPr>
            <w:tcW w:w="2970" w:type="dxa"/>
            <w:vAlign w:val="center"/>
          </w:tcPr>
          <w:p w14:paraId="4136D5E8" w14:textId="77777777" w:rsidR="00A52DEE" w:rsidRPr="00B93430" w:rsidRDefault="00A52DEE" w:rsidP="00F715DD">
            <w:pPr>
              <w:ind w:right="-720"/>
              <w:rPr>
                <w:rFonts w:ascii="Sylfaen" w:hAnsi="Sylfaen"/>
                <w:lang w:val="ka-GE"/>
              </w:rPr>
            </w:pPr>
            <w:r w:rsidRPr="00B93430">
              <w:rPr>
                <w:rFonts w:ascii="Sylfaen" w:hAnsi="Sylfaen"/>
                <w:sz w:val="20"/>
                <w:lang w:val="ka-GE"/>
              </w:rPr>
              <w:t>მისამართი</w:t>
            </w:r>
          </w:p>
        </w:tc>
        <w:tc>
          <w:tcPr>
            <w:tcW w:w="7830" w:type="dxa"/>
            <w:tcBorders>
              <w:top w:val="single" w:sz="4" w:space="0" w:color="auto"/>
              <w:bottom w:val="single" w:sz="4" w:space="0" w:color="auto"/>
            </w:tcBorders>
            <w:shd w:val="clear" w:color="auto" w:fill="F2F2F2" w:themeFill="background1" w:themeFillShade="F2"/>
            <w:vAlign w:val="center"/>
          </w:tcPr>
          <w:p w14:paraId="6FB900EA" w14:textId="0F693ABE" w:rsidR="00A52DEE" w:rsidRPr="008224C3" w:rsidRDefault="001C395E" w:rsidP="008224C3">
            <w:pPr>
              <w:pStyle w:val="a5"/>
              <w:numPr>
                <w:ilvl w:val="0"/>
                <w:numId w:val="9"/>
              </w:numPr>
              <w:ind w:left="257" w:right="-113" w:hanging="270"/>
              <w:rPr>
                <w:rFonts w:ascii="Sylfaen" w:hAnsi="Sylfaen"/>
              </w:rPr>
            </w:pPr>
            <w:permStart w:id="1303854325" w:edGrp="everyone"/>
            <w:r>
              <w:rPr>
                <w:rFonts w:ascii="Sylfaen" w:hAnsi="Sylfaen"/>
                <w:color w:val="000000"/>
                <w:lang w:val="ka-GE"/>
              </w:rPr>
              <w:t>ქ. თეთრიწყარო, კოსტავას ქ. #11</w:t>
            </w:r>
            <w:permEnd w:id="1303854325"/>
          </w:p>
        </w:tc>
      </w:tr>
      <w:tr w:rsidR="00A52DEE" w:rsidRPr="00B93430" w14:paraId="1C0314CC" w14:textId="77777777" w:rsidTr="00474A54">
        <w:trPr>
          <w:trHeight w:val="720"/>
        </w:trPr>
        <w:tc>
          <w:tcPr>
            <w:tcW w:w="2970" w:type="dxa"/>
            <w:vAlign w:val="center"/>
          </w:tcPr>
          <w:p w14:paraId="6C29ACBD" w14:textId="77777777" w:rsidR="00A52DEE" w:rsidRPr="00B93430" w:rsidRDefault="00A52DEE" w:rsidP="00F715DD">
            <w:pPr>
              <w:ind w:right="-720"/>
              <w:rPr>
                <w:rFonts w:ascii="Sylfaen" w:hAnsi="Sylfaen"/>
                <w:lang w:val="ka-GE"/>
              </w:rPr>
            </w:pPr>
            <w:r w:rsidRPr="00B93430">
              <w:rPr>
                <w:rFonts w:ascii="Sylfaen" w:hAnsi="Sylfaen"/>
                <w:sz w:val="20"/>
                <w:lang w:val="ka-GE"/>
              </w:rPr>
              <w:t>ტელეფონი</w:t>
            </w:r>
          </w:p>
        </w:tc>
        <w:tc>
          <w:tcPr>
            <w:tcW w:w="7830" w:type="dxa"/>
            <w:tcBorders>
              <w:top w:val="single" w:sz="4" w:space="0" w:color="auto"/>
              <w:bottom w:val="single" w:sz="4" w:space="0" w:color="auto"/>
            </w:tcBorders>
            <w:shd w:val="clear" w:color="auto" w:fill="F2F2F2" w:themeFill="background1" w:themeFillShade="F2"/>
            <w:vAlign w:val="center"/>
          </w:tcPr>
          <w:p w14:paraId="15D4B3D1" w14:textId="27604045" w:rsidR="00A52DEE" w:rsidRPr="008224C3" w:rsidRDefault="001C395E" w:rsidP="008224C3">
            <w:pPr>
              <w:pStyle w:val="a5"/>
              <w:numPr>
                <w:ilvl w:val="0"/>
                <w:numId w:val="10"/>
              </w:numPr>
              <w:ind w:left="257" w:right="-113" w:hanging="270"/>
              <w:rPr>
                <w:rFonts w:ascii="Sylfaen" w:hAnsi="Sylfaen"/>
              </w:rPr>
            </w:pPr>
            <w:permStart w:id="172178749" w:edGrp="everyone"/>
            <w:r w:rsidRPr="00AD2901">
              <w:rPr>
                <w:rFonts w:ascii="Sylfaen" w:hAnsi="Sylfaen"/>
              </w:rPr>
              <w:t>(+995 359) 22-26-86</w:t>
            </w:r>
            <w:permEnd w:id="172178749"/>
          </w:p>
        </w:tc>
      </w:tr>
    </w:tbl>
    <w:p w14:paraId="3D418E9B" w14:textId="77777777" w:rsidR="00A52DEE" w:rsidRPr="00B93430" w:rsidRDefault="00A52DEE" w:rsidP="00A52DEE">
      <w:pPr>
        <w:ind w:left="-720" w:right="-720"/>
        <w:jc w:val="both"/>
        <w:rPr>
          <w:rFonts w:ascii="Sylfaen" w:hAnsi="Sylfaen"/>
          <w:lang w:val="ka-GE"/>
        </w:rPr>
      </w:pPr>
    </w:p>
    <w:p w14:paraId="1708A881" w14:textId="77777777" w:rsidR="00A52DEE" w:rsidRPr="00B93430" w:rsidRDefault="00A52DEE" w:rsidP="00A52DEE">
      <w:pPr>
        <w:ind w:left="-720" w:right="-720"/>
        <w:jc w:val="both"/>
        <w:rPr>
          <w:rFonts w:ascii="Sylfaen" w:hAnsi="Sylfaen"/>
          <w:lang w:val="ka-GE"/>
        </w:rPr>
      </w:pPr>
    </w:p>
    <w:p w14:paraId="42350852" w14:textId="296F57E9" w:rsidR="00144FCF" w:rsidRPr="00B93430" w:rsidRDefault="002D70A5" w:rsidP="00E67B2E">
      <w:pPr>
        <w:shd w:val="clear" w:color="auto" w:fill="BFBFBF" w:themeFill="background1" w:themeFillShade="BF"/>
        <w:ind w:left="-720" w:right="-720"/>
        <w:jc w:val="both"/>
        <w:rPr>
          <w:rFonts w:ascii="Sylfaen" w:hAnsi="Sylfaen"/>
          <w:lang w:val="ka-GE"/>
        </w:rPr>
      </w:pPr>
      <w:r>
        <w:rPr>
          <w:rFonts w:ascii="Sylfaen" w:hAnsi="Sylfaen"/>
          <w:lang w:val="ka-GE"/>
        </w:rPr>
        <w:t>1</w:t>
      </w:r>
      <w:r w:rsidR="00A52DEE" w:rsidRPr="00B93430">
        <w:rPr>
          <w:rFonts w:ascii="Sylfaen" w:hAnsi="Sylfaen"/>
          <w:lang w:val="ka-GE"/>
        </w:rPr>
        <w:t>. წარდგინების შემომტანი მოსამართლის, სასამართლოს კოლეგიური შემადგენლობის საიდენტიფიკაციო მონაცემები</w:t>
      </w:r>
    </w:p>
    <w:tbl>
      <w:tblPr>
        <w:tblStyle w:val="a4"/>
        <w:tblW w:w="10779" w:type="dxa"/>
        <w:tblInd w:w="-720" w:type="dxa"/>
        <w:tblLook w:val="04A0" w:firstRow="1" w:lastRow="0" w:firstColumn="1" w:lastColumn="0" w:noHBand="0" w:noVBand="1"/>
      </w:tblPr>
      <w:tblGrid>
        <w:gridCol w:w="4045"/>
        <w:gridCol w:w="1344"/>
        <w:gridCol w:w="1986"/>
        <w:gridCol w:w="3404"/>
      </w:tblGrid>
      <w:tr w:rsidR="003504BB" w:rsidRPr="00B93430" w14:paraId="0FE00290" w14:textId="77777777" w:rsidTr="003504BB">
        <w:trPr>
          <w:trHeight w:val="784"/>
        </w:trPr>
        <w:tc>
          <w:tcPr>
            <w:tcW w:w="404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44D6554B" w14:textId="14661305" w:rsidR="001C395E" w:rsidRPr="00C66A2B" w:rsidRDefault="00F94C1A" w:rsidP="001C395E">
            <w:pPr>
              <w:tabs>
                <w:tab w:val="left" w:pos="851"/>
              </w:tabs>
              <w:rPr>
                <w:rFonts w:ascii="Sylfaen" w:hAnsi="Sylfaen"/>
                <w:color w:val="000000"/>
              </w:rPr>
            </w:pPr>
            <w:permStart w:id="554640319" w:edGrp="everyone"/>
            <w:proofErr w:type="spellStart"/>
            <w:r>
              <w:rPr>
                <w:rFonts w:ascii="Sylfaen" w:hAnsi="Sylfaen"/>
                <w:color w:val="000000"/>
              </w:rPr>
              <w:t>ვლადიმერ</w:t>
            </w:r>
            <w:proofErr w:type="spellEnd"/>
            <w:r>
              <w:rPr>
                <w:rFonts w:ascii="Sylfaen" w:hAnsi="Sylfaen"/>
                <w:color w:val="000000"/>
              </w:rPr>
              <w:t xml:space="preserve"> </w:t>
            </w:r>
            <w:proofErr w:type="spellStart"/>
            <w:r>
              <w:rPr>
                <w:rFonts w:ascii="Sylfaen" w:hAnsi="Sylfaen"/>
                <w:color w:val="000000"/>
              </w:rPr>
              <w:t>ხუჭუა</w:t>
            </w:r>
            <w:proofErr w:type="spellEnd"/>
          </w:p>
          <w:permEnd w:id="554640319"/>
          <w:p w14:paraId="078D191E" w14:textId="33C7349E" w:rsidR="003504BB" w:rsidRPr="00B93430" w:rsidRDefault="003504BB" w:rsidP="00144FCF">
            <w:pPr>
              <w:pStyle w:val="a5"/>
              <w:numPr>
                <w:ilvl w:val="0"/>
                <w:numId w:val="3"/>
              </w:numPr>
              <w:ind w:right="-18"/>
              <w:rPr>
                <w:rFonts w:ascii="Sylfaen" w:hAnsi="Sylfaen"/>
              </w:rPr>
            </w:pPr>
          </w:p>
        </w:tc>
        <w:tc>
          <w:tcPr>
            <w:tcW w:w="333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4B0959E2" w14:textId="64255DDA" w:rsidR="003504BB" w:rsidRPr="00B93430" w:rsidRDefault="003504BB" w:rsidP="00144FCF">
            <w:pPr>
              <w:pStyle w:val="a5"/>
              <w:numPr>
                <w:ilvl w:val="0"/>
                <w:numId w:val="2"/>
              </w:numPr>
              <w:ind w:left="162" w:right="-18" w:hanging="180"/>
              <w:rPr>
                <w:rFonts w:ascii="Sylfaen" w:hAnsi="Sylfaen"/>
              </w:rPr>
            </w:pPr>
            <w:permStart w:id="955020380" w:edGrp="everyone"/>
            <w:permEnd w:id="955020380"/>
          </w:p>
        </w:tc>
        <w:tc>
          <w:tcPr>
            <w:tcW w:w="34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205FA23F" w14:textId="088E5BD3" w:rsidR="003504BB" w:rsidRPr="00B93430" w:rsidRDefault="003504BB" w:rsidP="00977458">
            <w:pPr>
              <w:pStyle w:val="a5"/>
              <w:numPr>
                <w:ilvl w:val="0"/>
                <w:numId w:val="4"/>
              </w:numPr>
              <w:ind w:left="162" w:hanging="270"/>
              <w:rPr>
                <w:rFonts w:ascii="Sylfaen" w:hAnsi="Sylfaen"/>
              </w:rPr>
            </w:pPr>
            <w:permStart w:id="101213040" w:edGrp="everyone"/>
            <w:permEnd w:id="101213040"/>
          </w:p>
        </w:tc>
      </w:tr>
      <w:tr w:rsidR="003504BB" w:rsidRPr="00B93430" w14:paraId="651B5FDC" w14:textId="77777777" w:rsidTr="003504BB">
        <w:trPr>
          <w:trHeight w:val="374"/>
        </w:trPr>
        <w:tc>
          <w:tcPr>
            <w:tcW w:w="4045"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tcPr>
          <w:p w14:paraId="1FCF0038" w14:textId="77777777" w:rsidR="003504BB" w:rsidRPr="00B93430" w:rsidRDefault="003504BB" w:rsidP="00977458">
            <w:pPr>
              <w:ind w:left="-108" w:right="-18"/>
              <w:jc w:val="center"/>
              <w:rPr>
                <w:rFonts w:ascii="Sylfaen" w:hAnsi="Sylfaen"/>
                <w:color w:val="5B9BD5" w:themeColor="accent1"/>
                <w:lang w:val="ka-GE"/>
              </w:rPr>
            </w:pPr>
            <w:r w:rsidRPr="00B93430">
              <w:rPr>
                <w:rFonts w:ascii="Sylfaen" w:hAnsi="Sylfaen"/>
                <w:color w:val="5B9BD5" w:themeColor="accent1"/>
                <w:sz w:val="18"/>
                <w:lang w:val="ka-GE"/>
              </w:rPr>
              <w:t>მოსამართლის</w:t>
            </w:r>
            <w:r>
              <w:rPr>
                <w:rFonts w:ascii="Sylfaen" w:hAnsi="Sylfaen"/>
                <w:color w:val="5B9BD5" w:themeColor="accent1"/>
                <w:sz w:val="18"/>
              </w:rPr>
              <w:t>/</w:t>
            </w:r>
            <w:r>
              <w:rPr>
                <w:rFonts w:ascii="Sylfaen" w:hAnsi="Sylfaen"/>
                <w:color w:val="5B9BD5" w:themeColor="accent1"/>
                <w:sz w:val="18"/>
                <w:lang w:val="ka-GE"/>
              </w:rPr>
              <w:t>მოსამართლეების</w:t>
            </w:r>
            <w:r w:rsidRPr="00B93430">
              <w:rPr>
                <w:rFonts w:ascii="Sylfaen" w:hAnsi="Sylfaen"/>
                <w:color w:val="5B9BD5" w:themeColor="accent1"/>
                <w:sz w:val="18"/>
                <w:lang w:val="ka-GE"/>
              </w:rPr>
              <w:t xml:space="preserve"> სახელი გვარი</w:t>
            </w:r>
          </w:p>
        </w:tc>
        <w:tc>
          <w:tcPr>
            <w:tcW w:w="333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34816C5" w14:textId="77777777" w:rsidR="003504BB" w:rsidRPr="00B93430" w:rsidRDefault="003504BB" w:rsidP="00F715DD">
            <w:pPr>
              <w:ind w:right="-18"/>
              <w:jc w:val="center"/>
              <w:rPr>
                <w:rFonts w:ascii="Sylfaen" w:hAnsi="Sylfaen"/>
                <w:color w:val="5B9BD5" w:themeColor="accent1"/>
                <w:lang w:val="ka-GE"/>
              </w:rPr>
            </w:pPr>
            <w:r w:rsidRPr="00B93430">
              <w:rPr>
                <w:rFonts w:ascii="Sylfaen" w:hAnsi="Sylfaen"/>
                <w:color w:val="5B9BD5" w:themeColor="accent1"/>
                <w:sz w:val="18"/>
                <w:lang w:val="ka-GE"/>
              </w:rPr>
              <w:t xml:space="preserve">პირადი </w:t>
            </w:r>
            <w:r w:rsidRPr="00513152">
              <w:rPr>
                <w:rFonts w:ascii="Sylfaen" w:hAnsi="Sylfaen"/>
                <w:color w:val="5B9BD5" w:themeColor="accent1"/>
                <w:sz w:val="18"/>
                <w:lang w:val="ka-GE"/>
              </w:rPr>
              <w:t>№</w:t>
            </w:r>
          </w:p>
        </w:tc>
        <w:tc>
          <w:tcPr>
            <w:tcW w:w="3404"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AD98049" w14:textId="22C17588" w:rsidR="003504BB" w:rsidRPr="00B93430" w:rsidRDefault="003504BB" w:rsidP="00F715DD">
            <w:pPr>
              <w:ind w:right="-18"/>
              <w:jc w:val="center"/>
              <w:rPr>
                <w:rFonts w:ascii="Sylfaen" w:hAnsi="Sylfaen"/>
                <w:color w:val="5B9BD5" w:themeColor="accent1"/>
                <w:lang w:val="ka-GE"/>
              </w:rPr>
            </w:pPr>
            <w:r w:rsidRPr="00B93430">
              <w:rPr>
                <w:rFonts w:ascii="Sylfaen" w:hAnsi="Sylfaen"/>
                <w:color w:val="5B9BD5" w:themeColor="accent1"/>
                <w:sz w:val="18"/>
                <w:lang w:val="ka-GE"/>
              </w:rPr>
              <w:t>ტელეფონი</w:t>
            </w:r>
            <w:r>
              <w:rPr>
                <w:rFonts w:ascii="Sylfaen" w:hAnsi="Sylfaen"/>
                <w:color w:val="5B9BD5" w:themeColor="accent1"/>
                <w:sz w:val="18"/>
                <w:lang w:val="ka-GE"/>
              </w:rPr>
              <w:t>ს ნომერი</w:t>
            </w:r>
          </w:p>
        </w:tc>
      </w:tr>
      <w:tr w:rsidR="003504BB" w:rsidRPr="00B93430" w14:paraId="6E2F7997" w14:textId="77777777" w:rsidTr="003504BB">
        <w:trPr>
          <w:trHeight w:val="772"/>
        </w:trPr>
        <w:tc>
          <w:tcPr>
            <w:tcW w:w="5389" w:type="dxa"/>
            <w:gridSpan w:val="2"/>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F2F2F2" w:themeFill="background1" w:themeFillShade="F2"/>
            <w:vAlign w:val="center"/>
          </w:tcPr>
          <w:p w14:paraId="43D31A64" w14:textId="457F92D2" w:rsidR="003504BB" w:rsidRPr="00B93430" w:rsidRDefault="003504BB" w:rsidP="00144FCF">
            <w:pPr>
              <w:pStyle w:val="a5"/>
              <w:numPr>
                <w:ilvl w:val="0"/>
                <w:numId w:val="5"/>
              </w:numPr>
              <w:ind w:left="262" w:right="-18" w:hanging="270"/>
              <w:rPr>
                <w:rFonts w:ascii="Sylfaen" w:hAnsi="Sylfaen"/>
              </w:rPr>
            </w:pPr>
            <w:permStart w:id="231153292" w:edGrp="everyone"/>
            <w:permEnd w:id="231153292"/>
          </w:p>
        </w:tc>
        <w:tc>
          <w:tcPr>
            <w:tcW w:w="53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2F2F2" w:themeFill="background1" w:themeFillShade="F2"/>
            <w:vAlign w:val="center"/>
          </w:tcPr>
          <w:p w14:paraId="45BC91BA" w14:textId="58656925" w:rsidR="003504BB" w:rsidRPr="003504BB" w:rsidRDefault="003504BB" w:rsidP="003504BB">
            <w:pPr>
              <w:pStyle w:val="a5"/>
              <w:numPr>
                <w:ilvl w:val="0"/>
                <w:numId w:val="15"/>
              </w:numPr>
              <w:ind w:left="348" w:right="-18"/>
              <w:rPr>
                <w:rFonts w:ascii="Sylfaen" w:hAnsi="Sylfaen"/>
                <w:lang w:val="ka-GE"/>
              </w:rPr>
            </w:pPr>
            <w:permStart w:id="20059557" w:edGrp="everyone"/>
            <w:permEnd w:id="20059557"/>
          </w:p>
        </w:tc>
      </w:tr>
      <w:tr w:rsidR="003504BB" w:rsidRPr="00B93430" w14:paraId="530A2901" w14:textId="77777777" w:rsidTr="003504BB">
        <w:trPr>
          <w:trHeight w:val="192"/>
        </w:trPr>
        <w:tc>
          <w:tcPr>
            <w:tcW w:w="5389"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BFBC969" w14:textId="647CAB33" w:rsidR="003504BB" w:rsidRPr="003504BB" w:rsidRDefault="003504BB" w:rsidP="003504BB">
            <w:pPr>
              <w:ind w:right="-18"/>
              <w:jc w:val="center"/>
              <w:rPr>
                <w:rFonts w:ascii="Sylfaen" w:hAnsi="Sylfaen"/>
              </w:rPr>
            </w:pPr>
            <w:r w:rsidRPr="00B93430">
              <w:rPr>
                <w:rFonts w:ascii="Sylfaen" w:hAnsi="Sylfaen"/>
                <w:color w:val="5B9BD5" w:themeColor="accent1"/>
                <w:sz w:val="18"/>
                <w:lang w:val="ka-GE"/>
              </w:rPr>
              <w:t>ელექტრონული ფოსტა</w:t>
            </w:r>
          </w:p>
        </w:tc>
        <w:tc>
          <w:tcPr>
            <w:tcW w:w="5390"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C2E9B56" w14:textId="60365636" w:rsidR="003504BB" w:rsidRPr="003504BB" w:rsidRDefault="003504BB" w:rsidP="003504BB">
            <w:pPr>
              <w:ind w:right="-18"/>
              <w:jc w:val="center"/>
              <w:rPr>
                <w:rFonts w:ascii="Sylfaen" w:hAnsi="Sylfaen"/>
              </w:rPr>
            </w:pPr>
            <w:r w:rsidRPr="00B93430">
              <w:rPr>
                <w:rFonts w:ascii="Sylfaen" w:hAnsi="Sylfaen"/>
                <w:color w:val="5B9BD5" w:themeColor="accent1"/>
                <w:sz w:val="18"/>
                <w:lang w:val="ka-GE"/>
              </w:rPr>
              <w:t>მისამართი</w:t>
            </w:r>
          </w:p>
        </w:tc>
      </w:tr>
    </w:tbl>
    <w:p w14:paraId="2E587AB6" w14:textId="77777777" w:rsidR="00A52DEE" w:rsidRPr="00B93430" w:rsidRDefault="00A52DEE" w:rsidP="00D54506">
      <w:pPr>
        <w:ind w:right="-720"/>
        <w:jc w:val="both"/>
        <w:rPr>
          <w:rFonts w:ascii="Sylfaen" w:hAnsi="Sylfaen"/>
          <w:lang w:val="ka-GE"/>
        </w:rPr>
      </w:pPr>
    </w:p>
    <w:p w14:paraId="13685E7A" w14:textId="77777777" w:rsidR="00144FCF" w:rsidRPr="00B93430" w:rsidRDefault="00144FCF" w:rsidP="00A52DEE">
      <w:pPr>
        <w:ind w:left="-720" w:right="-720"/>
        <w:jc w:val="both"/>
        <w:rPr>
          <w:rFonts w:ascii="Sylfaen" w:hAnsi="Sylfaen"/>
          <w:lang w:val="ka-GE"/>
        </w:rPr>
      </w:pPr>
    </w:p>
    <w:p w14:paraId="25FD374D" w14:textId="3699D0D5" w:rsidR="00144FCF" w:rsidRPr="00B93430" w:rsidRDefault="002D70A5" w:rsidP="00E67B2E">
      <w:pPr>
        <w:shd w:val="clear" w:color="auto" w:fill="BFBFBF" w:themeFill="background1" w:themeFillShade="BF"/>
        <w:ind w:left="-720" w:right="-720"/>
        <w:jc w:val="both"/>
        <w:rPr>
          <w:rFonts w:ascii="Sylfaen" w:hAnsi="Sylfaen"/>
          <w:lang w:val="ka-GE"/>
        </w:rPr>
      </w:pPr>
      <w:r>
        <w:rPr>
          <w:rFonts w:ascii="Sylfaen" w:hAnsi="Sylfaen"/>
          <w:lang w:val="ka-GE"/>
        </w:rPr>
        <w:t>2</w:t>
      </w:r>
      <w:r w:rsidR="00144FCF" w:rsidRPr="00B93430">
        <w:rPr>
          <w:rFonts w:ascii="Sylfaen" w:hAnsi="Sylfaen"/>
          <w:lang w:val="ka-GE"/>
        </w:rPr>
        <w:t xml:space="preserve">. </w:t>
      </w:r>
      <w:r w:rsidR="001D73F9">
        <w:rPr>
          <w:rFonts w:ascii="Sylfaen" w:hAnsi="Sylfaen"/>
          <w:lang w:val="ka-GE"/>
        </w:rPr>
        <w:t>ნორმატიული</w:t>
      </w:r>
      <w:r w:rsidR="001D73F9" w:rsidRPr="00B93430">
        <w:rPr>
          <w:rFonts w:ascii="Sylfaen" w:hAnsi="Sylfaen"/>
          <w:lang w:val="ka-GE"/>
        </w:rPr>
        <w:t xml:space="preserve"> </w:t>
      </w:r>
      <w:r w:rsidR="00144FCF" w:rsidRPr="00B93430">
        <w:rPr>
          <w:rFonts w:ascii="Sylfaen" w:hAnsi="Sylfaen"/>
          <w:lang w:val="ka-GE"/>
        </w:rPr>
        <w:t>აქტ(ებ)ი</w:t>
      </w:r>
      <w:r w:rsidR="001D73F9">
        <w:rPr>
          <w:rFonts w:ascii="Sylfaen" w:hAnsi="Sylfaen"/>
          <w:lang w:val="ka-GE"/>
        </w:rPr>
        <w:t>, რომელთა</w:t>
      </w:r>
      <w:r w:rsidR="001D73F9" w:rsidRPr="001D73F9">
        <w:rPr>
          <w:rFonts w:ascii="Sylfaen" w:hAnsi="Sylfaen"/>
          <w:lang w:val="ka-GE"/>
        </w:rPr>
        <w:t xml:space="preserve"> კონსტიტუციურობის დადგენასაც ითხოვს საერთო სასამართლო</w:t>
      </w:r>
      <w:r w:rsidR="00144FCF" w:rsidRPr="00B93430">
        <w:rPr>
          <w:rFonts w:ascii="Sylfaen" w:hAnsi="Sylfaen"/>
          <w:lang w:val="ka-GE"/>
        </w:rPr>
        <w:t>. აქტ(ებ)ის მიღების/გამოცემის დასახელება და მიღების</w:t>
      </w:r>
      <w:r w:rsidR="00794999">
        <w:rPr>
          <w:rFonts w:ascii="Sylfaen" w:hAnsi="Sylfaen"/>
          <w:lang w:val="ka-GE"/>
        </w:rPr>
        <w:t>/</w:t>
      </w:r>
      <w:r w:rsidR="00144FCF" w:rsidRPr="00B93430">
        <w:rPr>
          <w:rFonts w:ascii="Sylfaen" w:hAnsi="Sylfaen"/>
          <w:lang w:val="ka-GE"/>
        </w:rPr>
        <w:t>გამოცემის თარიღი.</w:t>
      </w:r>
      <w:r w:rsidR="0051700A" w:rsidRPr="00B93430">
        <w:rPr>
          <w:rFonts w:ascii="Sylfaen" w:hAnsi="Sylfaen"/>
          <w:lang w:val="ka-GE"/>
        </w:rPr>
        <w:t xml:space="preserve"> </w:t>
      </w:r>
      <w:r w:rsidR="0051700A" w:rsidRPr="00B93430">
        <w:rPr>
          <w:rFonts w:ascii="Sylfaen" w:hAnsi="Sylfaen"/>
          <w:i/>
          <w:color w:val="5B9BD5" w:themeColor="accent1"/>
          <w:sz w:val="18"/>
          <w:lang w:val="ka-GE"/>
        </w:rPr>
        <w:t>შენიშვნა</w:t>
      </w:r>
      <w:r w:rsidR="00D10870" w:rsidRPr="00B93430">
        <w:rPr>
          <w:rStyle w:val="a8"/>
          <w:rFonts w:ascii="Sylfaen" w:hAnsi="Sylfaen"/>
          <w:i/>
          <w:color w:val="5B9BD5" w:themeColor="accent1"/>
          <w:lang w:val="ka-GE"/>
        </w:rPr>
        <w:footnoteReference w:id="1"/>
      </w:r>
    </w:p>
    <w:tbl>
      <w:tblPr>
        <w:tblStyle w:val="a4"/>
        <w:tblW w:w="10805" w:type="dxa"/>
        <w:tblInd w:w="-7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0"/>
        <w:gridCol w:w="7835"/>
      </w:tblGrid>
      <w:tr w:rsidR="00144FCF" w:rsidRPr="00B93430" w14:paraId="74382EC7" w14:textId="77777777" w:rsidTr="003504BB">
        <w:trPr>
          <w:trHeight w:val="720"/>
        </w:trPr>
        <w:tc>
          <w:tcPr>
            <w:tcW w:w="2970" w:type="dxa"/>
            <w:vAlign w:val="center"/>
          </w:tcPr>
          <w:p w14:paraId="7E3F5BA9" w14:textId="77777777" w:rsidR="00144FCF" w:rsidRPr="00B93430" w:rsidRDefault="00144FCF" w:rsidP="00F715DD">
            <w:pPr>
              <w:ind w:left="-23" w:right="-720"/>
              <w:rPr>
                <w:rFonts w:ascii="Sylfaen" w:hAnsi="Sylfaen"/>
                <w:lang w:val="ka-GE"/>
              </w:rPr>
            </w:pPr>
            <w:r w:rsidRPr="00B93430">
              <w:rPr>
                <w:rFonts w:ascii="Sylfaen" w:hAnsi="Sylfaen"/>
                <w:sz w:val="20"/>
                <w:lang w:val="ka-GE"/>
              </w:rPr>
              <w:t>აქტის დასახელება</w:t>
            </w:r>
          </w:p>
        </w:tc>
        <w:tc>
          <w:tcPr>
            <w:tcW w:w="7835" w:type="dxa"/>
            <w:tcBorders>
              <w:bottom w:val="single" w:sz="4" w:space="0" w:color="auto"/>
            </w:tcBorders>
            <w:shd w:val="clear" w:color="auto" w:fill="F2F2F2" w:themeFill="background1" w:themeFillShade="F2"/>
            <w:vAlign w:val="center"/>
          </w:tcPr>
          <w:p w14:paraId="19BC5961" w14:textId="67B3FE23" w:rsidR="00144FCF" w:rsidRPr="00E9016C" w:rsidRDefault="001C395E" w:rsidP="003504BB">
            <w:pPr>
              <w:pStyle w:val="a5"/>
              <w:numPr>
                <w:ilvl w:val="0"/>
                <w:numId w:val="11"/>
              </w:numPr>
              <w:ind w:left="257" w:hanging="257"/>
              <w:rPr>
                <w:rFonts w:ascii="Sylfaen" w:hAnsi="Sylfaen"/>
                <w:sz w:val="22"/>
                <w:szCs w:val="22"/>
              </w:rPr>
            </w:pPr>
            <w:permStart w:id="1828153286" w:edGrp="everyone"/>
            <w:r w:rsidRPr="00AE2067">
              <w:rPr>
                <w:rFonts w:ascii="Sylfaen" w:hAnsi="Sylfaen"/>
                <w:color w:val="000000"/>
                <w:sz w:val="22"/>
                <w:szCs w:val="22"/>
                <w:lang w:val="ka-GE"/>
              </w:rPr>
              <w:t xml:space="preserve">საქართველოს </w:t>
            </w:r>
            <w:r w:rsidR="00E9016C">
              <w:rPr>
                <w:rFonts w:ascii="Sylfaen" w:hAnsi="Sylfaen"/>
                <w:color w:val="000000"/>
                <w:sz w:val="22"/>
                <w:szCs w:val="22"/>
                <w:lang w:val="ka-GE"/>
              </w:rPr>
              <w:t>ადმინისტრაციულ სამართალდარღვევათა</w:t>
            </w:r>
            <w:r w:rsidRPr="00AE2067">
              <w:rPr>
                <w:rFonts w:ascii="Sylfaen" w:hAnsi="Sylfaen"/>
                <w:color w:val="000000"/>
                <w:sz w:val="22"/>
                <w:szCs w:val="22"/>
                <w:lang w:val="ka-GE"/>
              </w:rPr>
              <w:t xml:space="preserve"> კოდექსი</w:t>
            </w:r>
            <w:r w:rsidRPr="00AE2067">
              <w:rPr>
                <w:rFonts w:ascii="Sylfaen" w:hAnsi="Sylfaen"/>
                <w:color w:val="000000"/>
                <w:sz w:val="22"/>
                <w:szCs w:val="22"/>
              </w:rPr>
              <w:t>;</w:t>
            </w:r>
            <w:r w:rsidR="00E9016C">
              <w:rPr>
                <w:rFonts w:ascii="Sylfaen" w:hAnsi="Sylfaen"/>
                <w:color w:val="000000"/>
                <w:sz w:val="22"/>
                <w:szCs w:val="22"/>
                <w:lang w:val="ka-GE"/>
              </w:rPr>
              <w:t xml:space="preserve"> </w:t>
            </w:r>
          </w:p>
          <w:p w14:paraId="7536700D" w14:textId="657AF8E6" w:rsidR="00E9016C" w:rsidRPr="00AE2067" w:rsidRDefault="00E9016C" w:rsidP="003504BB">
            <w:pPr>
              <w:pStyle w:val="a5"/>
              <w:numPr>
                <w:ilvl w:val="0"/>
                <w:numId w:val="11"/>
              </w:numPr>
              <w:ind w:left="257" w:hanging="257"/>
              <w:rPr>
                <w:rFonts w:ascii="Sylfaen" w:hAnsi="Sylfaen"/>
                <w:sz w:val="22"/>
                <w:szCs w:val="22"/>
              </w:rPr>
            </w:pPr>
            <w:r>
              <w:rPr>
                <w:rFonts w:ascii="Sylfaen" w:hAnsi="Sylfaen"/>
                <w:sz w:val="22"/>
                <w:szCs w:val="22"/>
                <w:lang w:val="ka-GE"/>
              </w:rPr>
              <w:t xml:space="preserve">საქართველოს კანონი </w:t>
            </w:r>
            <w:r w:rsidR="000E52B3">
              <w:rPr>
                <w:rFonts w:ascii="Sylfaen" w:hAnsi="Sylfaen"/>
                <w:sz w:val="22"/>
                <w:szCs w:val="22"/>
                <w:lang w:val="ka-GE"/>
              </w:rPr>
              <w:t>„</w:t>
            </w:r>
            <w:r>
              <w:rPr>
                <w:rFonts w:ascii="Sylfaen" w:hAnsi="Sylfaen"/>
                <w:sz w:val="22"/>
                <w:szCs w:val="22"/>
                <w:lang w:val="ka-GE"/>
              </w:rPr>
              <w:t>ნარკოტიკული დანაშაულის წინააღმდეგ ბრძოლის შესახებ</w:t>
            </w:r>
            <w:r w:rsidR="000E52B3">
              <w:rPr>
                <w:rFonts w:ascii="Sylfaen" w:hAnsi="Sylfaen"/>
                <w:sz w:val="22"/>
                <w:szCs w:val="22"/>
                <w:lang w:val="ka-GE"/>
              </w:rPr>
              <w:t>“</w:t>
            </w:r>
            <w:r>
              <w:rPr>
                <w:rFonts w:ascii="Sylfaen" w:hAnsi="Sylfaen"/>
                <w:sz w:val="22"/>
                <w:szCs w:val="22"/>
                <w:lang w:val="ka-GE"/>
              </w:rPr>
              <w:t>.</w:t>
            </w:r>
          </w:p>
          <w:permEnd w:id="1828153286"/>
          <w:p w14:paraId="5FAC68AA" w14:textId="6D1C2C85" w:rsidR="00144FCF" w:rsidRPr="008224C3" w:rsidRDefault="00144FCF" w:rsidP="003504BB">
            <w:pPr>
              <w:pStyle w:val="a5"/>
              <w:numPr>
                <w:ilvl w:val="0"/>
                <w:numId w:val="11"/>
              </w:numPr>
              <w:ind w:left="257" w:hanging="257"/>
              <w:rPr>
                <w:rFonts w:ascii="Sylfaen" w:hAnsi="Sylfaen"/>
              </w:rPr>
            </w:pPr>
          </w:p>
        </w:tc>
      </w:tr>
      <w:tr w:rsidR="00144FCF" w:rsidRPr="00B93430" w14:paraId="2846413D" w14:textId="77777777" w:rsidTr="003504BB">
        <w:trPr>
          <w:trHeight w:val="720"/>
        </w:trPr>
        <w:tc>
          <w:tcPr>
            <w:tcW w:w="2970" w:type="dxa"/>
            <w:vAlign w:val="center"/>
          </w:tcPr>
          <w:p w14:paraId="2A676D26" w14:textId="77777777" w:rsidR="00144FCF" w:rsidRPr="00B93430" w:rsidRDefault="008E78F7" w:rsidP="00D10870">
            <w:pPr>
              <w:ind w:right="-720"/>
              <w:rPr>
                <w:rFonts w:ascii="Sylfaen" w:hAnsi="Sylfaen"/>
                <w:lang w:val="ka-GE"/>
              </w:rPr>
            </w:pPr>
            <w:r w:rsidRPr="00B93430">
              <w:rPr>
                <w:rFonts w:ascii="Sylfaen" w:hAnsi="Sylfaen"/>
                <w:sz w:val="20"/>
                <w:lang w:val="ka-GE"/>
              </w:rPr>
              <w:t xml:space="preserve">აქტის მიმღების დასახელება </w:t>
            </w:r>
          </w:p>
        </w:tc>
        <w:tc>
          <w:tcPr>
            <w:tcW w:w="7835" w:type="dxa"/>
            <w:tcBorders>
              <w:top w:val="single" w:sz="4" w:space="0" w:color="auto"/>
              <w:bottom w:val="single" w:sz="4" w:space="0" w:color="auto"/>
            </w:tcBorders>
            <w:shd w:val="clear" w:color="auto" w:fill="F2F2F2" w:themeFill="background1" w:themeFillShade="F2"/>
            <w:vAlign w:val="center"/>
          </w:tcPr>
          <w:p w14:paraId="6A7D792F" w14:textId="6438DEC6" w:rsidR="00144FCF" w:rsidRPr="00E9016C" w:rsidRDefault="00E9016C" w:rsidP="003504BB">
            <w:pPr>
              <w:pStyle w:val="a5"/>
              <w:numPr>
                <w:ilvl w:val="0"/>
                <w:numId w:val="12"/>
              </w:numPr>
              <w:ind w:left="257" w:right="-18" w:hanging="257"/>
              <w:rPr>
                <w:rFonts w:ascii="Sylfaen" w:hAnsi="Sylfaen"/>
                <w:sz w:val="22"/>
                <w:szCs w:val="22"/>
              </w:rPr>
            </w:pPr>
            <w:permStart w:id="2086805261" w:edGrp="everyone"/>
            <w:r w:rsidRPr="00E9016C">
              <w:rPr>
                <w:rFonts w:ascii="Sylfaen" w:hAnsi="Sylfaen"/>
                <w:color w:val="000000"/>
                <w:sz w:val="22"/>
                <w:szCs w:val="22"/>
                <w:lang w:val="ka-GE"/>
              </w:rPr>
              <w:t>საქართველოს სსრ უმაღლესი საბჭოს პრეზიდიუმი</w:t>
            </w:r>
            <w:r w:rsidR="001C395E" w:rsidRPr="00AE2067">
              <w:rPr>
                <w:rFonts w:ascii="Sylfaen" w:hAnsi="Sylfaen"/>
                <w:color w:val="000000"/>
                <w:sz w:val="22"/>
                <w:szCs w:val="22"/>
              </w:rPr>
              <w:t>;</w:t>
            </w:r>
          </w:p>
          <w:p w14:paraId="422270F3" w14:textId="2320D79D" w:rsidR="00E9016C" w:rsidRPr="00E9016C" w:rsidRDefault="00E9016C" w:rsidP="00E9016C">
            <w:pPr>
              <w:pStyle w:val="a5"/>
              <w:numPr>
                <w:ilvl w:val="0"/>
                <w:numId w:val="12"/>
              </w:numPr>
              <w:ind w:left="257" w:right="-18" w:hanging="257"/>
              <w:rPr>
                <w:rFonts w:ascii="Sylfaen" w:hAnsi="Sylfaen"/>
                <w:sz w:val="22"/>
                <w:szCs w:val="22"/>
              </w:rPr>
            </w:pPr>
            <w:r w:rsidRPr="00AE2067">
              <w:rPr>
                <w:rFonts w:ascii="Sylfaen" w:hAnsi="Sylfaen"/>
                <w:color w:val="000000"/>
                <w:sz w:val="22"/>
                <w:szCs w:val="22"/>
                <w:lang w:val="ka-GE"/>
              </w:rPr>
              <w:t>საქართველოს პარლამენტი</w:t>
            </w:r>
            <w:r>
              <w:rPr>
                <w:rFonts w:ascii="Sylfaen" w:hAnsi="Sylfaen"/>
                <w:color w:val="000000"/>
                <w:sz w:val="22"/>
                <w:szCs w:val="22"/>
                <w:lang w:val="ka-GE"/>
              </w:rPr>
              <w:t>.</w:t>
            </w:r>
          </w:p>
          <w:permEnd w:id="2086805261"/>
          <w:p w14:paraId="5CD31129" w14:textId="6CE4CC3F" w:rsidR="00144FCF" w:rsidRPr="008224C3" w:rsidRDefault="00144FCF" w:rsidP="003504BB">
            <w:pPr>
              <w:pStyle w:val="a5"/>
              <w:numPr>
                <w:ilvl w:val="0"/>
                <w:numId w:val="12"/>
              </w:numPr>
              <w:ind w:left="257" w:right="-18" w:hanging="257"/>
              <w:rPr>
                <w:rFonts w:ascii="Sylfaen" w:hAnsi="Sylfaen"/>
              </w:rPr>
            </w:pPr>
          </w:p>
        </w:tc>
      </w:tr>
      <w:tr w:rsidR="00144FCF" w:rsidRPr="00B93430" w14:paraId="0038E078" w14:textId="77777777" w:rsidTr="003504BB">
        <w:trPr>
          <w:trHeight w:val="720"/>
        </w:trPr>
        <w:tc>
          <w:tcPr>
            <w:tcW w:w="2970" w:type="dxa"/>
            <w:vAlign w:val="center"/>
          </w:tcPr>
          <w:p w14:paraId="2A4197DB" w14:textId="77777777" w:rsidR="00144FCF" w:rsidRPr="00B93430" w:rsidRDefault="00D36E35" w:rsidP="00F715DD">
            <w:pPr>
              <w:ind w:right="-720"/>
              <w:rPr>
                <w:rFonts w:ascii="Sylfaen" w:hAnsi="Sylfaen"/>
                <w:lang w:val="ka-GE"/>
              </w:rPr>
            </w:pPr>
            <w:r w:rsidRPr="00B93430">
              <w:rPr>
                <w:rFonts w:ascii="Sylfaen" w:hAnsi="Sylfaen"/>
                <w:sz w:val="20"/>
                <w:lang w:val="ka-GE"/>
              </w:rPr>
              <w:t>მიღების თარიღი</w:t>
            </w:r>
          </w:p>
        </w:tc>
        <w:tc>
          <w:tcPr>
            <w:tcW w:w="7835" w:type="dxa"/>
            <w:tcBorders>
              <w:top w:val="single" w:sz="4" w:space="0" w:color="auto"/>
              <w:bottom w:val="single" w:sz="4" w:space="0" w:color="auto"/>
            </w:tcBorders>
            <w:shd w:val="clear" w:color="auto" w:fill="F2F2F2" w:themeFill="background1" w:themeFillShade="F2"/>
            <w:vAlign w:val="center"/>
          </w:tcPr>
          <w:p w14:paraId="3BEE656A" w14:textId="71B2FFBB" w:rsidR="00144FCF" w:rsidRPr="00E9016C" w:rsidRDefault="00E9016C" w:rsidP="003504BB">
            <w:pPr>
              <w:pStyle w:val="a5"/>
              <w:numPr>
                <w:ilvl w:val="0"/>
                <w:numId w:val="13"/>
              </w:numPr>
              <w:ind w:left="257" w:right="-18" w:hanging="257"/>
              <w:rPr>
                <w:rFonts w:ascii="Sylfaen" w:hAnsi="Sylfaen"/>
                <w:sz w:val="22"/>
                <w:szCs w:val="22"/>
              </w:rPr>
            </w:pPr>
            <w:permStart w:id="2035160865" w:edGrp="everyone"/>
            <w:r>
              <w:rPr>
                <w:rFonts w:ascii="Sylfaen" w:hAnsi="Sylfaen"/>
                <w:color w:val="000000"/>
                <w:sz w:val="22"/>
                <w:szCs w:val="22"/>
                <w:lang w:val="ka-GE"/>
              </w:rPr>
              <w:t>1984 წლის 15 დეკე</w:t>
            </w:r>
            <w:r w:rsidR="001C395E" w:rsidRPr="00AE2067">
              <w:rPr>
                <w:rFonts w:ascii="Sylfaen" w:hAnsi="Sylfaen"/>
                <w:color w:val="000000"/>
                <w:sz w:val="22"/>
                <w:szCs w:val="22"/>
                <w:lang w:val="ka-GE"/>
              </w:rPr>
              <w:t>მბერი;</w:t>
            </w:r>
          </w:p>
          <w:p w14:paraId="5B82F559" w14:textId="40B624FC" w:rsidR="00E9016C" w:rsidRPr="00AE2067" w:rsidRDefault="00E9016C" w:rsidP="003504BB">
            <w:pPr>
              <w:pStyle w:val="a5"/>
              <w:numPr>
                <w:ilvl w:val="0"/>
                <w:numId w:val="13"/>
              </w:numPr>
              <w:ind w:left="257" w:right="-18" w:hanging="257"/>
              <w:rPr>
                <w:rFonts w:ascii="Sylfaen" w:hAnsi="Sylfaen"/>
                <w:sz w:val="22"/>
                <w:szCs w:val="22"/>
              </w:rPr>
            </w:pPr>
            <w:r>
              <w:rPr>
                <w:rFonts w:ascii="Sylfaen" w:hAnsi="Sylfaen"/>
                <w:sz w:val="22"/>
                <w:szCs w:val="22"/>
                <w:lang w:val="ka-GE"/>
              </w:rPr>
              <w:t>2007 წლის 3 ივლისი.</w:t>
            </w:r>
          </w:p>
          <w:permEnd w:id="2035160865"/>
          <w:p w14:paraId="316B661B" w14:textId="26A80B35" w:rsidR="00144FCF" w:rsidRPr="008224C3" w:rsidRDefault="00144FCF" w:rsidP="003504BB">
            <w:pPr>
              <w:pStyle w:val="a5"/>
              <w:numPr>
                <w:ilvl w:val="0"/>
                <w:numId w:val="13"/>
              </w:numPr>
              <w:ind w:left="257" w:right="-18" w:hanging="257"/>
              <w:rPr>
                <w:rFonts w:ascii="Sylfaen" w:hAnsi="Sylfaen"/>
              </w:rPr>
            </w:pPr>
          </w:p>
        </w:tc>
      </w:tr>
    </w:tbl>
    <w:p w14:paraId="21081A16" w14:textId="77777777" w:rsidR="0034265A" w:rsidRPr="00B93430" w:rsidRDefault="0034265A" w:rsidP="00144FCF">
      <w:pPr>
        <w:ind w:left="-720"/>
        <w:rPr>
          <w:rFonts w:ascii="Sylfaen" w:hAnsi="Sylfaen"/>
        </w:rPr>
      </w:pPr>
    </w:p>
    <w:p w14:paraId="4EDD8433" w14:textId="77777777" w:rsidR="00D10870" w:rsidRPr="00B93430" w:rsidRDefault="00D10870" w:rsidP="00144FCF">
      <w:pPr>
        <w:ind w:left="-720"/>
        <w:rPr>
          <w:rFonts w:ascii="Sylfaen" w:hAnsi="Sylfaen"/>
        </w:rPr>
      </w:pPr>
    </w:p>
    <w:p w14:paraId="23258853" w14:textId="74687497" w:rsidR="00D10870" w:rsidRPr="00B93430" w:rsidRDefault="002D70A5"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lastRenderedPageBreak/>
        <w:t>3</w:t>
      </w:r>
      <w:r w:rsidR="00D10870" w:rsidRPr="00B93430">
        <w:rPr>
          <w:rFonts w:ascii="Sylfaen" w:hAnsi="Sylfaen"/>
          <w:lang w:val="ka-GE"/>
        </w:rPr>
        <w:t xml:space="preserve">. </w:t>
      </w:r>
      <w:r w:rsidR="002A0BF4" w:rsidRPr="00B93430">
        <w:rPr>
          <w:rFonts w:ascii="Sylfaen" w:hAnsi="Sylfaen"/>
          <w:lang w:val="ka-GE"/>
        </w:rPr>
        <w:t xml:space="preserve">მიუთითეთ </w:t>
      </w:r>
      <w:r w:rsidR="001B4620">
        <w:rPr>
          <w:rFonts w:ascii="Sylfaen" w:hAnsi="Sylfaen"/>
          <w:lang w:val="ka-GE"/>
        </w:rPr>
        <w:t>ნორმა/ნორმები</w:t>
      </w:r>
      <w:r w:rsidR="002A0BF4" w:rsidRPr="00B93430">
        <w:rPr>
          <w:rFonts w:ascii="Sylfaen" w:hAnsi="Sylfaen"/>
          <w:lang w:val="ka-GE"/>
        </w:rPr>
        <w:t xml:space="preserve"> აგრეთვე, მათ გასწვრივ კონსტიტუციური დებულებ</w:t>
      </w:r>
      <w:r w:rsidR="00977458">
        <w:rPr>
          <w:rFonts w:ascii="Sylfaen" w:hAnsi="Sylfaen"/>
          <w:lang w:val="ka-GE"/>
        </w:rPr>
        <w:t>ა/დებულებები</w:t>
      </w:r>
      <w:r w:rsidR="001B4620">
        <w:rPr>
          <w:rFonts w:ascii="Sylfaen" w:hAnsi="Sylfaen"/>
          <w:lang w:val="ka-GE"/>
        </w:rPr>
        <w:t>,</w:t>
      </w:r>
      <w:r w:rsidR="002A0BF4" w:rsidRPr="00B93430">
        <w:rPr>
          <w:rFonts w:ascii="Sylfaen" w:hAnsi="Sylfaen"/>
          <w:lang w:val="ka-GE"/>
        </w:rPr>
        <w:t xml:space="preserve"> რომლებთან მიმართებითაც ითხოვთ ნორმის </w:t>
      </w:r>
      <w:r w:rsidR="008A4DE3">
        <w:rPr>
          <w:rFonts w:ascii="Sylfaen" w:hAnsi="Sylfaen"/>
          <w:lang w:val="ka-GE"/>
        </w:rPr>
        <w:t>კონსტიტუციურობის</w:t>
      </w:r>
      <w:r w:rsidR="008A4DE3" w:rsidRPr="00B93430">
        <w:rPr>
          <w:rFonts w:ascii="Sylfaen" w:hAnsi="Sylfaen"/>
          <w:lang w:val="ka-GE"/>
        </w:rPr>
        <w:t xml:space="preserve"> </w:t>
      </w:r>
      <w:r w:rsidR="009A3FA6">
        <w:rPr>
          <w:rFonts w:ascii="Sylfaen" w:hAnsi="Sylfaen"/>
          <w:lang w:val="ka-GE"/>
        </w:rPr>
        <w:t>შემოწმებას.</w:t>
      </w:r>
      <w:r w:rsidR="002A0BF4" w:rsidRPr="00B93430">
        <w:rPr>
          <w:rFonts w:ascii="Sylfaen" w:hAnsi="Sylfaen"/>
          <w:lang w:val="ka-GE"/>
        </w:rPr>
        <w:t xml:space="preserve"> </w:t>
      </w:r>
      <w:r w:rsidR="0051700A" w:rsidRPr="00B93430">
        <w:rPr>
          <w:rFonts w:ascii="Sylfaen" w:hAnsi="Sylfaen"/>
          <w:i/>
          <w:color w:val="5B9BD5" w:themeColor="accent1"/>
          <w:sz w:val="18"/>
          <w:lang w:val="ka-GE"/>
        </w:rPr>
        <w:t xml:space="preserve">შენიშვნა </w:t>
      </w:r>
      <w:r w:rsidR="0051700A" w:rsidRPr="00B93430">
        <w:rPr>
          <w:rStyle w:val="a8"/>
          <w:rFonts w:ascii="Sylfaen" w:hAnsi="Sylfaen"/>
          <w:i/>
          <w:color w:val="5B9BD5" w:themeColor="accent1"/>
          <w:lang w:val="ka-GE"/>
        </w:rPr>
        <w:footnoteReference w:id="2"/>
      </w:r>
    </w:p>
    <w:tbl>
      <w:tblPr>
        <w:tblStyle w:val="a4"/>
        <w:tblW w:w="10795" w:type="dxa"/>
        <w:tblInd w:w="-720" w:type="dxa"/>
        <w:tblLook w:val="04A0" w:firstRow="1" w:lastRow="0" w:firstColumn="1" w:lastColumn="0" w:noHBand="0" w:noVBand="1"/>
      </w:tblPr>
      <w:tblGrid>
        <w:gridCol w:w="5395"/>
        <w:gridCol w:w="5400"/>
      </w:tblGrid>
      <w:tr w:rsidR="002F127B" w:rsidRPr="00B93430" w14:paraId="3913B2FF" w14:textId="77777777" w:rsidTr="00433931">
        <w:trPr>
          <w:trHeight w:val="720"/>
        </w:trPr>
        <w:tc>
          <w:tcPr>
            <w:tcW w:w="5395" w:type="dxa"/>
            <w:shd w:val="clear" w:color="auto" w:fill="F2F2F2" w:themeFill="background1" w:themeFillShade="F2"/>
            <w:vAlign w:val="center"/>
          </w:tcPr>
          <w:p w14:paraId="71EB8BED" w14:textId="72225E43" w:rsidR="002F127B" w:rsidRPr="00B93430" w:rsidRDefault="002F127B" w:rsidP="007806D5">
            <w:pPr>
              <w:ind w:right="-108"/>
              <w:jc w:val="center"/>
              <w:rPr>
                <w:rFonts w:ascii="Sylfaen" w:hAnsi="Sylfaen"/>
                <w:lang w:val="ka-GE"/>
              </w:rPr>
            </w:pPr>
            <w:r w:rsidRPr="00B93430">
              <w:rPr>
                <w:rFonts w:ascii="Sylfaen" w:hAnsi="Sylfaen"/>
                <w:bCs/>
                <w:color w:val="000000"/>
                <w:lang w:val="ka-GE"/>
              </w:rPr>
              <w:t>ნორმატიული აქტი (ნორმა)</w:t>
            </w:r>
          </w:p>
        </w:tc>
        <w:tc>
          <w:tcPr>
            <w:tcW w:w="5400" w:type="dxa"/>
            <w:shd w:val="clear" w:color="auto" w:fill="F2F2F2" w:themeFill="background1" w:themeFillShade="F2"/>
            <w:vAlign w:val="center"/>
          </w:tcPr>
          <w:p w14:paraId="7463F0A4" w14:textId="77777777" w:rsidR="007806D5" w:rsidRPr="00B93430" w:rsidRDefault="002F127B" w:rsidP="007806D5">
            <w:pPr>
              <w:ind w:right="-18"/>
              <w:jc w:val="center"/>
              <w:rPr>
                <w:rFonts w:ascii="Sylfaen" w:hAnsi="Sylfaen"/>
                <w:bCs/>
                <w:color w:val="000000"/>
                <w:lang w:val="ka-GE"/>
              </w:rPr>
            </w:pPr>
            <w:r w:rsidRPr="00B93430">
              <w:rPr>
                <w:rFonts w:ascii="Sylfaen" w:hAnsi="Sylfaen"/>
                <w:bCs/>
                <w:color w:val="000000"/>
                <w:lang w:val="ka-GE"/>
              </w:rPr>
              <w:t>საქართველოს კონსტიტუციის დებულება</w:t>
            </w:r>
          </w:p>
        </w:tc>
      </w:tr>
    </w:tbl>
    <w:tbl>
      <w:tblPr>
        <w:tblW w:w="10800" w:type="dxa"/>
        <w:tblInd w:w="-725" w:type="dxa"/>
        <w:tblBorders>
          <w:top w:val="single" w:sz="8" w:space="0" w:color="000000"/>
          <w:bottom w:val="single" w:sz="8" w:space="0" w:color="000000"/>
        </w:tblBorders>
        <w:tblLook w:val="0400" w:firstRow="0" w:lastRow="0" w:firstColumn="0" w:lastColumn="0" w:noHBand="0" w:noVBand="1"/>
      </w:tblPr>
      <w:tblGrid>
        <w:gridCol w:w="5389"/>
        <w:gridCol w:w="5411"/>
      </w:tblGrid>
      <w:tr w:rsidR="002F127B" w:rsidRPr="00B93430" w14:paraId="2DDC8AFB" w14:textId="77777777" w:rsidTr="002F127B">
        <w:trPr>
          <w:trHeight w:val="452"/>
        </w:trPr>
        <w:tc>
          <w:tcPr>
            <w:tcW w:w="5389" w:type="dxa"/>
            <w:tcBorders>
              <w:top w:val="single" w:sz="4" w:space="0" w:color="auto"/>
              <w:left w:val="single" w:sz="4" w:space="0" w:color="auto"/>
              <w:bottom w:val="single" w:sz="4" w:space="0" w:color="auto"/>
              <w:right w:val="single" w:sz="4" w:space="0" w:color="auto"/>
            </w:tcBorders>
            <w:shd w:val="clear" w:color="auto" w:fill="FFFFFF"/>
          </w:tcPr>
          <w:p w14:paraId="43C6BE5F" w14:textId="47F36DC1" w:rsidR="002F127B" w:rsidRPr="00D15EDC" w:rsidRDefault="00D15EDC" w:rsidP="00701DB8">
            <w:pPr>
              <w:pStyle w:val="a5"/>
              <w:tabs>
                <w:tab w:val="left" w:pos="142"/>
                <w:tab w:val="left" w:pos="567"/>
              </w:tabs>
              <w:spacing w:after="200"/>
              <w:ind w:left="0"/>
              <w:jc w:val="both"/>
              <w:rPr>
                <w:rFonts w:ascii="Sylfaen" w:hAnsi="Sylfaen"/>
                <w:lang w:val="ka-GE"/>
              </w:rPr>
            </w:pPr>
            <w:permStart w:id="624570201" w:edGrp="everyone"/>
            <w:r w:rsidRPr="004462D3">
              <w:rPr>
                <w:rFonts w:ascii="Sylfaen" w:hAnsi="Sylfaen"/>
                <w:lang w:val="ka-GE"/>
              </w:rPr>
              <w:t xml:space="preserve">საქართველოს </w:t>
            </w:r>
            <w:r w:rsidR="00283084">
              <w:rPr>
                <w:rFonts w:ascii="Sylfaen" w:hAnsi="Sylfaen"/>
                <w:lang w:val="ka-GE"/>
              </w:rPr>
              <w:t>ადმინისტრაციულ სამართალდარღვევათა</w:t>
            </w:r>
            <w:r w:rsidRPr="004462D3">
              <w:rPr>
                <w:rFonts w:ascii="Sylfaen" w:hAnsi="Sylfaen"/>
                <w:lang w:val="ka-GE"/>
              </w:rPr>
              <w:t xml:space="preserve"> კოდექსის </w:t>
            </w:r>
            <w:r w:rsidR="00283084">
              <w:rPr>
                <w:rFonts w:ascii="Sylfaen" w:hAnsi="Sylfaen"/>
                <w:lang w:val="ka-GE"/>
              </w:rPr>
              <w:t>45</w:t>
            </w:r>
            <w:r w:rsidR="00283084" w:rsidRPr="00283084">
              <w:rPr>
                <w:rFonts w:ascii="Sylfaen" w:hAnsi="Sylfaen"/>
                <w:vertAlign w:val="superscript"/>
                <w:lang w:val="ka-GE"/>
              </w:rPr>
              <w:t>1</w:t>
            </w:r>
            <w:r w:rsidRPr="004462D3">
              <w:rPr>
                <w:rFonts w:ascii="Sylfaen" w:hAnsi="Sylfaen" w:cs="Sylfaen"/>
                <w:lang w:val="ka-GE"/>
              </w:rPr>
              <w:t xml:space="preserve"> მუხლის </w:t>
            </w:r>
            <w:r w:rsidR="00283084">
              <w:rPr>
                <w:rFonts w:ascii="Sylfaen" w:hAnsi="Sylfaen" w:cs="Sylfaen"/>
                <w:lang w:val="ka-GE"/>
              </w:rPr>
              <w:t>შენიშვნის</w:t>
            </w:r>
            <w:r w:rsidRPr="004462D3">
              <w:rPr>
                <w:rFonts w:ascii="Sylfaen" w:hAnsi="Sylfaen" w:cs="Sylfaen"/>
                <w:lang w:val="ka-GE"/>
              </w:rPr>
              <w:t xml:space="preserve"> მე-</w:t>
            </w:r>
            <w:r w:rsidR="00283084">
              <w:rPr>
                <w:rFonts w:ascii="Sylfaen" w:hAnsi="Sylfaen" w:cs="Sylfaen"/>
                <w:lang w:val="ka-GE"/>
              </w:rPr>
              <w:t>11</w:t>
            </w:r>
            <w:r w:rsidRPr="004462D3">
              <w:rPr>
                <w:rFonts w:ascii="Sylfaen" w:hAnsi="Sylfaen" w:cs="Sylfaen"/>
                <w:lang w:val="ka-GE"/>
              </w:rPr>
              <w:t xml:space="preserve"> </w:t>
            </w:r>
            <w:r w:rsidR="00283084">
              <w:rPr>
                <w:rFonts w:ascii="Sylfaen" w:hAnsi="Sylfaen" w:cs="Sylfaen"/>
                <w:lang w:val="ka-GE"/>
              </w:rPr>
              <w:t>პუნქტი</w:t>
            </w:r>
            <w:r w:rsidRPr="004462D3">
              <w:rPr>
                <w:rFonts w:ascii="Sylfaen" w:hAnsi="Sylfaen" w:cs="Sylfaen"/>
                <w:lang w:val="ka-GE"/>
              </w:rPr>
              <w:t xml:space="preserve"> - </w:t>
            </w:r>
            <w:r w:rsidR="00283084">
              <w:rPr>
                <w:rFonts w:ascii="Sylfaen" w:hAnsi="Sylfaen" w:cs="Sylfaen"/>
                <w:lang w:val="ka-GE"/>
              </w:rPr>
              <w:t>„</w:t>
            </w:r>
            <w:r w:rsidR="00283084" w:rsidRPr="00283084">
              <w:rPr>
                <w:rFonts w:ascii="Sylfaen" w:hAnsi="Sylfaen" w:cs="Sylfaen"/>
                <w:lang w:val="ka-GE"/>
              </w:rPr>
              <w:t>პირს ამ მუხლით გათვალისწინებული ადმინისტრაციული სამართალდარღვევის ჩადენისთვის სასამართლო „ნარკოტიკული დანაშაულის წინააღმდეგ ბრძოლის შესახებ“ საქართველოს კანონით დადგენილი წესით ჩამოართმევს იმავე კანონის მე-3 მუხლის პირველი პუნქტით გათვალისწინებულ უფლებებს</w:t>
            </w:r>
            <w:r w:rsidR="00283084">
              <w:rPr>
                <w:rFonts w:ascii="Sylfaen" w:hAnsi="Sylfaen" w:cs="Sylfaen"/>
                <w:lang w:val="ka-GE"/>
              </w:rPr>
              <w:t>“</w:t>
            </w:r>
            <w:r w:rsidR="00283084" w:rsidRPr="00283084">
              <w:rPr>
                <w:rFonts w:ascii="Sylfaen" w:hAnsi="Sylfaen" w:cs="Sylfaen"/>
                <w:lang w:val="ka-GE"/>
              </w:rPr>
              <w:t>.</w:t>
            </w:r>
          </w:p>
        </w:tc>
        <w:tc>
          <w:tcPr>
            <w:tcW w:w="5411" w:type="dxa"/>
            <w:tcBorders>
              <w:top w:val="single" w:sz="4" w:space="0" w:color="auto"/>
              <w:left w:val="single" w:sz="4" w:space="0" w:color="auto"/>
              <w:bottom w:val="single" w:sz="4" w:space="0" w:color="auto"/>
              <w:right w:val="single" w:sz="4" w:space="0" w:color="auto"/>
            </w:tcBorders>
            <w:shd w:val="clear" w:color="auto" w:fill="FFFFFF"/>
          </w:tcPr>
          <w:p w14:paraId="3A822545" w14:textId="375B777C" w:rsidR="002F127B" w:rsidRPr="00994959" w:rsidRDefault="00193608" w:rsidP="005F1C3F">
            <w:pPr>
              <w:rPr>
                <w:rFonts w:ascii="Sylfaen" w:hAnsi="Sylfaen"/>
                <w:color w:val="000000"/>
                <w:sz w:val="22"/>
                <w:szCs w:val="22"/>
                <w:lang w:val="ka-GE"/>
              </w:rPr>
            </w:pPr>
            <w:r w:rsidRPr="00283084">
              <w:rPr>
                <w:rFonts w:ascii="Sylfaen" w:hAnsi="Sylfaen"/>
                <w:lang w:val="ka-GE"/>
              </w:rPr>
              <w:t xml:space="preserve">საქართველოს კონსტიტუციის </w:t>
            </w:r>
            <w:r w:rsidR="00283084" w:rsidRPr="00283084">
              <w:rPr>
                <w:rFonts w:ascii="Sylfaen" w:hAnsi="Sylfaen"/>
                <w:lang w:val="ka-GE"/>
              </w:rPr>
              <w:t>მე-9</w:t>
            </w:r>
            <w:r w:rsidRPr="00283084">
              <w:rPr>
                <w:rFonts w:ascii="Sylfaen" w:hAnsi="Sylfaen"/>
                <w:lang w:val="ka-GE"/>
              </w:rPr>
              <w:t xml:space="preserve"> მუხლის </w:t>
            </w:r>
            <w:r w:rsidR="00283084" w:rsidRPr="00283084">
              <w:rPr>
                <w:rFonts w:ascii="Sylfaen" w:hAnsi="Sylfaen"/>
                <w:lang w:val="ka-GE"/>
              </w:rPr>
              <w:t>მეორე</w:t>
            </w:r>
            <w:r w:rsidRPr="00283084">
              <w:rPr>
                <w:rFonts w:ascii="Sylfaen" w:hAnsi="Sylfaen"/>
                <w:lang w:val="ka-GE"/>
              </w:rPr>
              <w:t xml:space="preserve"> პუნქტი</w:t>
            </w:r>
            <w:r w:rsidR="00D15EDC">
              <w:rPr>
                <w:rFonts w:ascii="Sylfaen" w:hAnsi="Sylfaen"/>
                <w:sz w:val="22"/>
                <w:szCs w:val="22"/>
                <w:lang w:val="ka-GE"/>
              </w:rPr>
              <w:t xml:space="preserve"> </w:t>
            </w:r>
            <w:r w:rsidR="00283084">
              <w:rPr>
                <w:rFonts w:ascii="Sylfaen" w:hAnsi="Sylfaen"/>
                <w:sz w:val="22"/>
                <w:szCs w:val="22"/>
                <w:lang w:val="ka-GE"/>
              </w:rPr>
              <w:t>(</w:t>
            </w:r>
            <w:r w:rsidR="00283084" w:rsidRPr="00712688">
              <w:rPr>
                <w:rFonts w:ascii="Sylfaen" w:hAnsi="Sylfaen" w:cs="Sylfaen"/>
                <w:color w:val="000000" w:themeColor="text1"/>
                <w:lang w:val="ka-GE"/>
              </w:rPr>
              <w:t>დაუშვებელია ადამიანის წამება, არაადამიანური ან დამამცირებელი მოპყრობა, არაადამიანური ან დამამცირებელი სასჯელის გამოყენება</w:t>
            </w:r>
            <w:r w:rsidR="00283084">
              <w:rPr>
                <w:rFonts w:ascii="Sylfaen" w:hAnsi="Sylfaen" w:cs="Sylfaen"/>
                <w:color w:val="000000" w:themeColor="text1"/>
                <w:lang w:val="ka-GE"/>
              </w:rPr>
              <w:t>)</w:t>
            </w:r>
            <w:r w:rsidR="00283084" w:rsidRPr="00712688">
              <w:rPr>
                <w:rFonts w:ascii="Sylfaen" w:hAnsi="Sylfaen" w:cs="Sylfaen"/>
                <w:color w:val="000000" w:themeColor="text1"/>
                <w:lang w:val="ka-GE"/>
              </w:rPr>
              <w:t>.</w:t>
            </w:r>
          </w:p>
        </w:tc>
      </w:tr>
      <w:tr w:rsidR="002F127B" w:rsidRPr="00B93430" w14:paraId="7AF9C715" w14:textId="77777777" w:rsidTr="002F12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00CC7A88" w14:textId="5FD745F2" w:rsidR="002F127B" w:rsidRPr="00AE2067" w:rsidRDefault="000E52B3" w:rsidP="00701DB8">
            <w:pPr>
              <w:ind w:right="168"/>
              <w:rPr>
                <w:rFonts w:ascii="Sylfaen" w:hAnsi="Sylfaen"/>
                <w:sz w:val="22"/>
                <w:szCs w:val="22"/>
                <w:lang w:val="ka-GE"/>
              </w:rPr>
            </w:pPr>
            <w:r>
              <w:rPr>
                <w:rFonts w:ascii="Sylfaen" w:hAnsi="Sylfaen"/>
                <w:color w:val="000000" w:themeColor="text1"/>
                <w:lang w:val="ka-GE"/>
              </w:rPr>
              <w:t>„</w:t>
            </w:r>
            <w:r w:rsidR="00701DB8" w:rsidRPr="00712688">
              <w:rPr>
                <w:rFonts w:ascii="Sylfaen" w:hAnsi="Sylfaen"/>
                <w:color w:val="000000" w:themeColor="text1"/>
                <w:lang w:val="ka-GE"/>
              </w:rPr>
              <w:t xml:space="preserve">ნარკოტიკული დანაშაულის წინააღმდეგ ბრძოლის შესახებ </w:t>
            </w:r>
            <w:r>
              <w:rPr>
                <w:rFonts w:ascii="Sylfaen" w:hAnsi="Sylfaen"/>
                <w:color w:val="000000" w:themeColor="text1"/>
                <w:lang w:val="ka-GE"/>
              </w:rPr>
              <w:t>„</w:t>
            </w:r>
            <w:r w:rsidR="00701DB8" w:rsidRPr="00712688">
              <w:rPr>
                <w:rFonts w:ascii="Sylfaen" w:hAnsi="Sylfaen"/>
                <w:color w:val="000000" w:themeColor="text1"/>
                <w:lang w:val="ka-GE"/>
              </w:rPr>
              <w:t>საქართველოს კანონის მე-3 მუხლის 1</w:t>
            </w:r>
            <w:r w:rsidR="00701DB8" w:rsidRPr="00712688">
              <w:rPr>
                <w:rFonts w:ascii="Sylfaen" w:hAnsi="Sylfaen"/>
                <w:color w:val="000000" w:themeColor="text1"/>
                <w:vertAlign w:val="superscript"/>
                <w:lang w:val="ka-GE"/>
              </w:rPr>
              <w:t>1</w:t>
            </w:r>
            <w:r w:rsidR="00701DB8" w:rsidRPr="00712688">
              <w:rPr>
                <w:rFonts w:ascii="Sylfaen" w:hAnsi="Sylfaen"/>
                <w:color w:val="000000" w:themeColor="text1"/>
                <w:lang w:val="ka-GE"/>
              </w:rPr>
              <w:t xml:space="preserve"> პუნქტი</w:t>
            </w:r>
            <w:r w:rsidR="00FD5D24">
              <w:rPr>
                <w:rFonts w:ascii="Sylfaen" w:hAnsi="Sylfaen"/>
                <w:color w:val="000000" w:themeColor="text1"/>
                <w:lang w:val="ka-GE"/>
              </w:rPr>
              <w:t>ს პირველი წინადადება</w:t>
            </w:r>
            <w:r w:rsidR="00701DB8">
              <w:rPr>
                <w:rFonts w:ascii="Sylfaen" w:hAnsi="Sylfaen"/>
                <w:color w:val="000000" w:themeColor="text1"/>
                <w:lang w:val="ka-GE"/>
              </w:rPr>
              <w:t xml:space="preserve"> -</w:t>
            </w:r>
            <w:r w:rsidR="00701DB8" w:rsidRPr="00712688">
              <w:rPr>
                <w:rFonts w:ascii="Sylfaen" w:hAnsi="Sylfaen" w:cs="Sylfaen"/>
                <w:color w:val="000000" w:themeColor="text1"/>
                <w:lang w:val="ka-GE"/>
              </w:rPr>
              <w:t>„საქართველოს ადმინისტრაციულ სამართალდარღვევათა კოდექსის [...], 45</w:t>
            </w:r>
            <w:r w:rsidR="00701DB8" w:rsidRPr="00712688">
              <w:rPr>
                <w:color w:val="000000" w:themeColor="text1"/>
                <w:lang w:val="ka-GE"/>
              </w:rPr>
              <w:t>​​​</w:t>
            </w:r>
            <w:r w:rsidR="00701DB8" w:rsidRPr="00712688">
              <w:rPr>
                <w:rFonts w:ascii="Sylfaen" w:hAnsi="Sylfaen" w:cs="Sylfaen"/>
                <w:color w:val="000000" w:themeColor="text1"/>
                <w:vertAlign w:val="superscript"/>
                <w:lang w:val="ka-GE"/>
              </w:rPr>
              <w:t>1</w:t>
            </w:r>
            <w:r w:rsidR="00701DB8" w:rsidRPr="00712688">
              <w:rPr>
                <w:rFonts w:ascii="Sylfaen" w:hAnsi="Sylfaen" w:cs="Sylfaen"/>
                <w:color w:val="000000" w:themeColor="text1"/>
                <w:lang w:val="ka-GE"/>
              </w:rPr>
              <w:t xml:space="preserve"> [...] მუხლით გათვალისწინებულ შემთხვევაში სასამართლო პირს ჩამოართმევს ამ მუხლის პირველი პუნქტის „ა“ ქვეპუნქტით გათვალისწინებულ უფლებას 3 წლის ვადით, ხოლო იმავე პუნქტის „დ“, „ე“ და „ზ“ ქვეპუნქტებით გათვალისწინებულ უფლებებს − 5 წლის ვადით“</w:t>
            </w:r>
            <w:r w:rsidR="00701DB8">
              <w:rPr>
                <w:rFonts w:ascii="Sylfaen" w:hAnsi="Sylfaen" w:cs="Sylfaen"/>
                <w:color w:val="000000" w:themeColor="text1"/>
                <w:lang w:val="ka-GE"/>
              </w:rPr>
              <w:t>.</w:t>
            </w:r>
          </w:p>
        </w:tc>
        <w:tc>
          <w:tcPr>
            <w:tcW w:w="5411" w:type="dxa"/>
          </w:tcPr>
          <w:p w14:paraId="3F85617D" w14:textId="608D61D7" w:rsidR="002F127B" w:rsidRPr="00994959" w:rsidRDefault="00701DB8" w:rsidP="005F1C3F">
            <w:pPr>
              <w:ind w:right="168"/>
              <w:rPr>
                <w:rFonts w:ascii="Sylfaen" w:hAnsi="Sylfaen"/>
                <w:sz w:val="22"/>
                <w:szCs w:val="22"/>
                <w:lang w:val="ka-GE"/>
              </w:rPr>
            </w:pPr>
            <w:r w:rsidRPr="00283084">
              <w:rPr>
                <w:rFonts w:ascii="Sylfaen" w:hAnsi="Sylfaen"/>
                <w:lang w:val="ka-GE"/>
              </w:rPr>
              <w:t>საქართველოს კონსტიტუციის მე-9 მუხლის მეორე პუნქტი</w:t>
            </w:r>
            <w:r>
              <w:rPr>
                <w:rFonts w:ascii="Sylfaen" w:hAnsi="Sylfaen"/>
                <w:sz w:val="22"/>
                <w:szCs w:val="22"/>
                <w:lang w:val="ka-GE"/>
              </w:rPr>
              <w:t xml:space="preserve"> (</w:t>
            </w:r>
            <w:r w:rsidRPr="00712688">
              <w:rPr>
                <w:rFonts w:ascii="Sylfaen" w:hAnsi="Sylfaen" w:cs="Sylfaen"/>
                <w:color w:val="000000" w:themeColor="text1"/>
                <w:lang w:val="ka-GE"/>
              </w:rPr>
              <w:t>დაუშვებელია ადამიანის წამება, არაადამიანური ან დამამცირებელი მოპყრობა, არაადამიანური ან დამამცირებელი სასჯელის გამოყენება</w:t>
            </w:r>
            <w:r>
              <w:rPr>
                <w:rFonts w:ascii="Sylfaen" w:hAnsi="Sylfaen" w:cs="Sylfaen"/>
                <w:color w:val="000000" w:themeColor="text1"/>
                <w:lang w:val="ka-GE"/>
              </w:rPr>
              <w:t>)</w:t>
            </w:r>
            <w:r w:rsidRPr="00712688">
              <w:rPr>
                <w:rFonts w:ascii="Sylfaen" w:hAnsi="Sylfaen" w:cs="Sylfaen"/>
                <w:color w:val="000000" w:themeColor="text1"/>
                <w:lang w:val="ka-GE"/>
              </w:rPr>
              <w:t>.</w:t>
            </w:r>
          </w:p>
        </w:tc>
      </w:tr>
      <w:tr w:rsidR="002F127B" w:rsidRPr="00B93430" w14:paraId="30C0B1A7" w14:textId="77777777" w:rsidTr="002F127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5389" w:type="dxa"/>
          </w:tcPr>
          <w:p w14:paraId="5B5771A7" w14:textId="087FDFA2" w:rsidR="002F127B" w:rsidRPr="00AE2067" w:rsidRDefault="002F127B" w:rsidP="005F1C3F">
            <w:pPr>
              <w:ind w:right="168"/>
              <w:rPr>
                <w:rFonts w:ascii="Sylfaen" w:hAnsi="Sylfaen"/>
                <w:sz w:val="22"/>
                <w:szCs w:val="22"/>
                <w:lang w:val="ka-GE"/>
              </w:rPr>
            </w:pPr>
          </w:p>
        </w:tc>
        <w:tc>
          <w:tcPr>
            <w:tcW w:w="5411" w:type="dxa"/>
          </w:tcPr>
          <w:p w14:paraId="44B00BC7" w14:textId="4D786981" w:rsidR="002F127B" w:rsidRPr="00994959" w:rsidRDefault="002F127B" w:rsidP="005F1C3F">
            <w:pPr>
              <w:ind w:right="168"/>
              <w:rPr>
                <w:rFonts w:ascii="Sylfaen" w:hAnsi="Sylfaen"/>
                <w:sz w:val="22"/>
                <w:szCs w:val="22"/>
                <w:lang w:val="ka-GE"/>
              </w:rPr>
            </w:pPr>
          </w:p>
        </w:tc>
      </w:tr>
      <w:permEnd w:id="624570201"/>
    </w:tbl>
    <w:p w14:paraId="7ABE0150" w14:textId="77777777" w:rsidR="00D10870" w:rsidRPr="00B93430" w:rsidRDefault="00D10870" w:rsidP="00144FCF">
      <w:pPr>
        <w:ind w:left="-720"/>
        <w:rPr>
          <w:rFonts w:ascii="Sylfaen" w:hAnsi="Sylfaen"/>
        </w:rPr>
      </w:pPr>
    </w:p>
    <w:p w14:paraId="664557DD" w14:textId="77777777" w:rsidR="007806D5" w:rsidRPr="00B93430" w:rsidRDefault="007806D5" w:rsidP="00144FCF">
      <w:pPr>
        <w:ind w:left="-720"/>
        <w:rPr>
          <w:rFonts w:ascii="Sylfaen" w:hAnsi="Sylfaen"/>
        </w:rPr>
      </w:pPr>
    </w:p>
    <w:p w14:paraId="0D48B897" w14:textId="77777777" w:rsidR="007806D5" w:rsidRPr="00B93430" w:rsidRDefault="007806D5" w:rsidP="00F84292">
      <w:pPr>
        <w:rPr>
          <w:rFonts w:ascii="Sylfaen" w:hAnsi="Sylfaen"/>
        </w:rPr>
      </w:pPr>
    </w:p>
    <w:p w14:paraId="39DE43A2" w14:textId="4CBF0AF2" w:rsidR="007806D5" w:rsidRPr="00B93430" w:rsidRDefault="002D70A5" w:rsidP="00E67B2E">
      <w:pPr>
        <w:shd w:val="clear" w:color="auto" w:fill="BFBFBF" w:themeFill="background1" w:themeFillShade="BF"/>
        <w:ind w:left="-720" w:right="-720"/>
        <w:jc w:val="both"/>
        <w:rPr>
          <w:rFonts w:ascii="Sylfaen" w:hAnsi="Sylfaen"/>
          <w:i/>
          <w:color w:val="5B9BD5" w:themeColor="accent1"/>
          <w:sz w:val="18"/>
          <w:lang w:val="ka-GE"/>
        </w:rPr>
      </w:pPr>
      <w:r>
        <w:rPr>
          <w:rFonts w:ascii="Sylfaen" w:hAnsi="Sylfaen"/>
          <w:lang w:val="ka-GE"/>
        </w:rPr>
        <w:t>4</w:t>
      </w:r>
      <w:r w:rsidR="007806D5" w:rsidRPr="00B93430">
        <w:rPr>
          <w:rFonts w:ascii="Sylfaen" w:hAnsi="Sylfaen"/>
          <w:lang w:val="ka-GE"/>
        </w:rPr>
        <w:t>. მიუთითეთ საქართველოს კონსტიტუციისა და კანონმდებლობის ნორმები, რომლებიც უფლებას განიჭებთ მიმართო</w:t>
      </w:r>
      <w:r w:rsidR="00F84292" w:rsidRPr="00B93430">
        <w:rPr>
          <w:rFonts w:ascii="Sylfaen" w:hAnsi="Sylfaen"/>
          <w:lang w:val="ka-GE"/>
        </w:rPr>
        <w:t>თ საქართველოს საკონსტიტუციო სასამართლო</w:t>
      </w:r>
      <w:r w:rsidR="0085176D">
        <w:rPr>
          <w:rFonts w:ascii="Sylfaen" w:hAnsi="Sylfaen"/>
          <w:lang w:val="ka-GE"/>
        </w:rPr>
        <w:t>ს</w:t>
      </w:r>
      <w:r w:rsidR="00F84292" w:rsidRPr="00B93430">
        <w:rPr>
          <w:rFonts w:ascii="Sylfaen" w:hAnsi="Sylfaen"/>
          <w:lang w:val="ka-GE"/>
        </w:rPr>
        <w:t xml:space="preserve">. </w:t>
      </w:r>
    </w:p>
    <w:tbl>
      <w:tblPr>
        <w:tblStyle w:val="a4"/>
        <w:tblW w:w="10795" w:type="dxa"/>
        <w:tblInd w:w="-720" w:type="dxa"/>
        <w:tblLook w:val="04A0" w:firstRow="1" w:lastRow="0" w:firstColumn="1" w:lastColumn="0" w:noHBand="0" w:noVBand="1"/>
      </w:tblPr>
      <w:tblGrid>
        <w:gridCol w:w="10795"/>
      </w:tblGrid>
      <w:tr w:rsidR="00474A54" w:rsidRPr="00B93430" w14:paraId="7FF5C09B" w14:textId="77777777" w:rsidTr="0085176D">
        <w:trPr>
          <w:trHeight w:val="720"/>
        </w:trPr>
        <w:tc>
          <w:tcPr>
            <w:tcW w:w="10795" w:type="dxa"/>
            <w:tcBorders>
              <w:top w:val="single" w:sz="4" w:space="0" w:color="FFFFFF" w:themeColor="background1"/>
              <w:left w:val="single" w:sz="4" w:space="0" w:color="FFFFFF" w:themeColor="background1"/>
              <w:right w:val="single" w:sz="4" w:space="0" w:color="FFFFFF" w:themeColor="background1"/>
            </w:tcBorders>
          </w:tcPr>
          <w:p w14:paraId="1ED58255" w14:textId="5CA0F568" w:rsidR="00474A54" w:rsidRPr="00994959" w:rsidRDefault="00193608" w:rsidP="00433931">
            <w:pPr>
              <w:tabs>
                <w:tab w:val="left" w:pos="1644"/>
              </w:tabs>
              <w:rPr>
                <w:rFonts w:ascii="Sylfaen" w:hAnsi="Sylfaen"/>
                <w:sz w:val="22"/>
                <w:szCs w:val="22"/>
              </w:rPr>
            </w:pPr>
            <w:permStart w:id="1302750927" w:edGrp="everyone" w:colFirst="0" w:colLast="0"/>
            <w:r w:rsidRPr="00994959">
              <w:rPr>
                <w:rFonts w:ascii="Sylfaen" w:hAnsi="Sylfaen"/>
                <w:color w:val="000000"/>
                <w:sz w:val="22"/>
                <w:szCs w:val="22"/>
                <w:lang w:val="ka-GE"/>
              </w:rPr>
              <w:lastRenderedPageBreak/>
              <w:t>“</w:t>
            </w:r>
            <w:r w:rsidR="00B84893">
              <w:rPr>
                <w:rFonts w:ascii="Sylfaen" w:hAnsi="Sylfaen"/>
                <w:color w:val="000000"/>
                <w:sz w:val="22"/>
                <w:szCs w:val="22"/>
                <w:lang w:val="ka-GE"/>
              </w:rPr>
              <w:t xml:space="preserve">საქართველოს </w:t>
            </w:r>
            <w:proofErr w:type="spellStart"/>
            <w:r w:rsidRPr="00994959">
              <w:rPr>
                <w:rFonts w:ascii="Sylfaen" w:hAnsi="Sylfaen" w:cs="Sylfaen"/>
                <w:sz w:val="22"/>
                <w:szCs w:val="22"/>
              </w:rPr>
              <w:t>საკონსტიტუციო</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სასამართლოს</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შესახებ</w:t>
            </w:r>
            <w:proofErr w:type="spellEnd"/>
            <w:r w:rsidRPr="00994959">
              <w:rPr>
                <w:rFonts w:ascii="Sylfaen" w:hAnsi="Sylfaen" w:cs="Sylfaen"/>
                <w:sz w:val="22"/>
                <w:szCs w:val="22"/>
                <w:lang w:val="ka-GE"/>
              </w:rPr>
              <w:t>“</w:t>
            </w:r>
            <w:r w:rsidRPr="00994959">
              <w:rPr>
                <w:rFonts w:ascii="Sylfaen" w:hAnsi="Sylfaen" w:cs="Sylfaen"/>
                <w:sz w:val="22"/>
                <w:szCs w:val="22"/>
              </w:rPr>
              <w:t xml:space="preserve"> </w:t>
            </w:r>
            <w:proofErr w:type="spellStart"/>
            <w:r w:rsidRPr="00994959">
              <w:rPr>
                <w:rFonts w:ascii="Sylfaen" w:hAnsi="Sylfaen" w:cs="Sylfaen"/>
                <w:sz w:val="22"/>
                <w:szCs w:val="22"/>
              </w:rPr>
              <w:t>საქართველოს</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ორგანული</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კანონის</w:t>
            </w:r>
            <w:proofErr w:type="spellEnd"/>
            <w:r w:rsidRPr="00994959">
              <w:rPr>
                <w:rFonts w:ascii="Sylfaen" w:hAnsi="Sylfaen" w:cs="Sylfaen"/>
                <w:sz w:val="22"/>
                <w:szCs w:val="22"/>
              </w:rPr>
              <w:t xml:space="preserve"> მე-19 </w:t>
            </w:r>
            <w:proofErr w:type="spellStart"/>
            <w:r w:rsidRPr="00994959">
              <w:rPr>
                <w:rFonts w:ascii="Sylfaen" w:hAnsi="Sylfaen" w:cs="Sylfaen"/>
                <w:sz w:val="22"/>
                <w:szCs w:val="22"/>
              </w:rPr>
              <w:t>მუხლის</w:t>
            </w:r>
            <w:proofErr w:type="spellEnd"/>
            <w:r w:rsidRPr="00994959">
              <w:rPr>
                <w:rFonts w:ascii="Sylfaen" w:hAnsi="Sylfaen" w:cs="Sylfaen"/>
                <w:sz w:val="22"/>
                <w:szCs w:val="22"/>
              </w:rPr>
              <w:t xml:space="preserve"> მე-2 </w:t>
            </w:r>
            <w:r w:rsidRPr="00994959">
              <w:rPr>
                <w:rFonts w:ascii="Sylfaen" w:hAnsi="Sylfaen" w:cs="Sylfaen"/>
                <w:sz w:val="22"/>
                <w:szCs w:val="22"/>
                <w:lang w:val="ka-GE"/>
              </w:rPr>
              <w:t>პუნქტი</w:t>
            </w:r>
            <w:r w:rsidRPr="00994959">
              <w:rPr>
                <w:rFonts w:ascii="Sylfaen" w:hAnsi="Sylfaen" w:cs="Sylfaen"/>
                <w:sz w:val="22"/>
                <w:szCs w:val="22"/>
              </w:rPr>
              <w:t xml:space="preserve">; </w:t>
            </w:r>
            <w:r w:rsidRPr="00994959">
              <w:rPr>
                <w:rFonts w:ascii="Sylfaen" w:hAnsi="Sylfaen" w:cs="Sylfaen"/>
                <w:sz w:val="22"/>
                <w:szCs w:val="22"/>
                <w:lang w:val="ka-GE"/>
              </w:rPr>
              <w:t>„</w:t>
            </w:r>
            <w:proofErr w:type="spellStart"/>
            <w:r w:rsidRPr="00994959">
              <w:rPr>
                <w:rFonts w:ascii="Sylfaen" w:hAnsi="Sylfaen" w:cs="Sylfaen"/>
                <w:sz w:val="22"/>
                <w:szCs w:val="22"/>
              </w:rPr>
              <w:t>საერთო</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სასამართლოების</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შესახებ</w:t>
            </w:r>
            <w:proofErr w:type="spellEnd"/>
            <w:r w:rsidRPr="00994959">
              <w:rPr>
                <w:rFonts w:ascii="Sylfaen" w:hAnsi="Sylfaen" w:cs="Sylfaen"/>
                <w:sz w:val="22"/>
                <w:szCs w:val="22"/>
                <w:lang w:val="ka-GE"/>
              </w:rPr>
              <w:t>“</w:t>
            </w:r>
            <w:r w:rsidRPr="00994959">
              <w:rPr>
                <w:rFonts w:ascii="Sylfaen" w:hAnsi="Sylfaen" w:cs="Sylfaen"/>
                <w:sz w:val="22"/>
                <w:szCs w:val="22"/>
              </w:rPr>
              <w:t xml:space="preserve"> </w:t>
            </w:r>
            <w:proofErr w:type="spellStart"/>
            <w:r w:rsidRPr="00994959">
              <w:rPr>
                <w:rFonts w:ascii="Sylfaen" w:hAnsi="Sylfaen" w:cs="Sylfaen"/>
                <w:sz w:val="22"/>
                <w:szCs w:val="22"/>
              </w:rPr>
              <w:t>საქართველოს</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ორგანული</w:t>
            </w:r>
            <w:proofErr w:type="spellEnd"/>
            <w:r w:rsidRPr="00994959">
              <w:rPr>
                <w:rFonts w:ascii="Sylfaen" w:hAnsi="Sylfaen" w:cs="Sylfaen"/>
                <w:sz w:val="22"/>
                <w:szCs w:val="22"/>
              </w:rPr>
              <w:t xml:space="preserve"> </w:t>
            </w:r>
            <w:proofErr w:type="spellStart"/>
            <w:r w:rsidRPr="00994959">
              <w:rPr>
                <w:rFonts w:ascii="Sylfaen" w:hAnsi="Sylfaen" w:cs="Sylfaen"/>
                <w:sz w:val="22"/>
                <w:szCs w:val="22"/>
              </w:rPr>
              <w:t>კანონის</w:t>
            </w:r>
            <w:proofErr w:type="spellEnd"/>
            <w:r w:rsidRPr="00994959">
              <w:rPr>
                <w:rFonts w:ascii="Sylfaen" w:hAnsi="Sylfaen" w:cs="Sylfaen"/>
                <w:sz w:val="22"/>
                <w:szCs w:val="22"/>
              </w:rPr>
              <w:t xml:space="preserve"> მე-7 </w:t>
            </w:r>
            <w:proofErr w:type="spellStart"/>
            <w:r w:rsidRPr="00994959">
              <w:rPr>
                <w:rFonts w:ascii="Sylfaen" w:hAnsi="Sylfaen" w:cs="Sylfaen"/>
                <w:sz w:val="22"/>
                <w:szCs w:val="22"/>
              </w:rPr>
              <w:t>მუხლის</w:t>
            </w:r>
            <w:proofErr w:type="spellEnd"/>
            <w:r w:rsidRPr="00994959">
              <w:rPr>
                <w:rFonts w:ascii="Sylfaen" w:hAnsi="Sylfaen" w:cs="Sylfaen"/>
                <w:sz w:val="22"/>
                <w:szCs w:val="22"/>
              </w:rPr>
              <w:t xml:space="preserve"> მე-3 </w:t>
            </w:r>
            <w:r w:rsidRPr="00994959">
              <w:rPr>
                <w:rFonts w:ascii="Sylfaen" w:hAnsi="Sylfaen" w:cs="Sylfaen"/>
                <w:sz w:val="22"/>
                <w:szCs w:val="22"/>
                <w:lang w:val="ka-GE"/>
              </w:rPr>
              <w:t>პუნქტი.</w:t>
            </w:r>
          </w:p>
        </w:tc>
      </w:tr>
      <w:permEnd w:id="1302750927"/>
    </w:tbl>
    <w:p w14:paraId="11EAF053" w14:textId="77777777" w:rsidR="007806D5" w:rsidRPr="00B93430" w:rsidRDefault="007806D5" w:rsidP="00144FCF">
      <w:pPr>
        <w:ind w:left="-720"/>
        <w:rPr>
          <w:rFonts w:ascii="Sylfaen" w:hAnsi="Sylfaen"/>
        </w:rPr>
      </w:pPr>
    </w:p>
    <w:p w14:paraId="7D1256EC" w14:textId="77777777" w:rsidR="001F609E" w:rsidRPr="00B93430" w:rsidRDefault="001F609E">
      <w:pPr>
        <w:rPr>
          <w:rFonts w:ascii="Sylfaen" w:hAnsi="Sylfaen"/>
        </w:rPr>
      </w:pPr>
      <w:r w:rsidRPr="00B93430">
        <w:rPr>
          <w:rFonts w:ascii="Sylfaen" w:hAnsi="Sylfaen"/>
        </w:rPr>
        <w:br w:type="page"/>
      </w:r>
    </w:p>
    <w:p w14:paraId="439D9378" w14:textId="77777777" w:rsidR="00C03EFC" w:rsidRPr="00B93430" w:rsidRDefault="00E67B2E" w:rsidP="00E67B2E">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w:t>
      </w:r>
      <w:r w:rsidR="001F609E" w:rsidRPr="00B93430">
        <w:rPr>
          <w:rFonts w:ascii="Sylfaen" w:hAnsi="Sylfaen"/>
          <w:b/>
        </w:rPr>
        <w:br/>
      </w:r>
      <w:r w:rsidR="001F609E" w:rsidRPr="00B93430">
        <w:rPr>
          <w:rFonts w:ascii="Sylfaen" w:hAnsi="Sylfaen"/>
          <w:b/>
          <w:lang w:val="ka-GE"/>
        </w:rPr>
        <w:t>კონსტიტუციური წარდგინების არსი და დასაბუთება</w:t>
      </w:r>
    </w:p>
    <w:p w14:paraId="0F2F46A0" w14:textId="0B8D1FD0" w:rsidR="00E67B2E" w:rsidRPr="00B93430" w:rsidRDefault="002D70A5" w:rsidP="00230F8F">
      <w:pPr>
        <w:shd w:val="clear" w:color="auto" w:fill="BFBFBF" w:themeFill="background1" w:themeFillShade="BF"/>
        <w:ind w:left="-720" w:right="-720"/>
        <w:jc w:val="both"/>
        <w:rPr>
          <w:rFonts w:ascii="Sylfaen" w:hAnsi="Sylfaen"/>
          <w:lang w:val="ka-GE"/>
        </w:rPr>
      </w:pPr>
      <w:r>
        <w:rPr>
          <w:rFonts w:ascii="Sylfaen" w:hAnsi="Sylfaen"/>
          <w:lang w:val="ka-GE"/>
        </w:rPr>
        <w:t>1</w:t>
      </w:r>
      <w:r w:rsidR="00E67B2E" w:rsidRPr="00B93430">
        <w:rPr>
          <w:rFonts w:ascii="Sylfaen" w:hAnsi="Sylfaen"/>
          <w:lang w:val="ka-GE"/>
        </w:rPr>
        <w:t xml:space="preserve">. განმარტებები კონსტიტუციური წარდგინების არსებითად განსახილველად მიღებასთან დაკავშირებით. </w:t>
      </w:r>
      <w:r w:rsidR="00E67B2E" w:rsidRPr="00B93430">
        <w:rPr>
          <w:rFonts w:ascii="Sylfaen" w:hAnsi="Sylfaen"/>
          <w:i/>
          <w:color w:val="5B9BD5" w:themeColor="accent1"/>
          <w:sz w:val="18"/>
          <w:lang w:val="ka-GE"/>
        </w:rPr>
        <w:t>შენიშვნა</w:t>
      </w:r>
      <w:r w:rsidR="006C2E72" w:rsidRPr="00B93430">
        <w:rPr>
          <w:rStyle w:val="a8"/>
          <w:rFonts w:ascii="Sylfaen" w:hAnsi="Sylfaen"/>
          <w:i/>
          <w:color w:val="5B9BD5" w:themeColor="accent1"/>
          <w:lang w:val="ka-GE"/>
        </w:rPr>
        <w:footnoteReference w:id="3"/>
      </w:r>
    </w:p>
    <w:tbl>
      <w:tblPr>
        <w:tblStyle w:val="a4"/>
        <w:tblW w:w="10800" w:type="dxa"/>
        <w:tblInd w:w="-725" w:type="dxa"/>
        <w:tblLook w:val="04A0" w:firstRow="1" w:lastRow="0" w:firstColumn="1" w:lastColumn="0" w:noHBand="0" w:noVBand="1"/>
      </w:tblPr>
      <w:tblGrid>
        <w:gridCol w:w="10800"/>
      </w:tblGrid>
      <w:tr w:rsidR="00230F8F" w:rsidRPr="00B93430" w14:paraId="3A07B881" w14:textId="77777777" w:rsidTr="006256A5">
        <w:tc>
          <w:tcPr>
            <w:tcW w:w="10800" w:type="dxa"/>
            <w:tcBorders>
              <w:top w:val="single" w:sz="4" w:space="0" w:color="FFFFFF" w:themeColor="background1"/>
              <w:left w:val="single" w:sz="4" w:space="0" w:color="FFFFFF" w:themeColor="background1"/>
              <w:right w:val="single" w:sz="4" w:space="0" w:color="FFFFFF" w:themeColor="background1"/>
            </w:tcBorders>
          </w:tcPr>
          <w:p w14:paraId="29A4202A" w14:textId="5F23E646" w:rsidR="004438C6" w:rsidRPr="004A18BD" w:rsidRDefault="004438C6" w:rsidP="004438C6">
            <w:pPr>
              <w:jc w:val="both"/>
              <w:rPr>
                <w:rFonts w:ascii="Sylfaen" w:hAnsi="Sylfaen"/>
                <w:color w:val="000000"/>
                <w:sz w:val="22"/>
                <w:szCs w:val="22"/>
                <w:lang w:val="ka-GE"/>
              </w:rPr>
            </w:pPr>
            <w:permStart w:id="335349723" w:edGrp="everyone" w:colFirst="0" w:colLast="0"/>
            <w:r w:rsidRPr="004A18BD">
              <w:rPr>
                <w:rFonts w:ascii="Sylfaen" w:hAnsi="Sylfaen"/>
                <w:color w:val="000000"/>
                <w:sz w:val="22"/>
                <w:szCs w:val="22"/>
                <w:lang w:val="ka-GE"/>
              </w:rPr>
              <w:t>ა) წარდგინება შეესაბამება „საქართველოს საკონსტიტუციო სასამართლოს შესახებ“ საქართველოს ორგანული კანონის 31</w:t>
            </w:r>
            <w:r w:rsidRPr="004A18BD">
              <w:rPr>
                <w:rFonts w:ascii="Sylfaen" w:hAnsi="Sylfaen"/>
                <w:color w:val="000000"/>
                <w:sz w:val="22"/>
                <w:szCs w:val="22"/>
                <w:vertAlign w:val="superscript"/>
                <w:lang w:val="ka-GE"/>
              </w:rPr>
              <w:t>1</w:t>
            </w:r>
            <w:r w:rsidRPr="004A18BD">
              <w:rPr>
                <w:rFonts w:ascii="Sylfaen" w:hAnsi="Sylfaen"/>
                <w:color w:val="000000"/>
                <w:sz w:val="22"/>
                <w:szCs w:val="22"/>
                <w:lang w:val="ka-GE"/>
              </w:rPr>
              <w:t xml:space="preserve"> მუხლით დადგენილ მოთხოვნებს;</w:t>
            </w:r>
          </w:p>
          <w:p w14:paraId="1872C21A" w14:textId="2C36E413" w:rsidR="004438C6" w:rsidRPr="004A18BD" w:rsidRDefault="004438C6" w:rsidP="004438C6">
            <w:pPr>
              <w:jc w:val="both"/>
              <w:rPr>
                <w:rFonts w:ascii="Sylfaen" w:hAnsi="Sylfaen" w:cs="Sylfaen"/>
                <w:sz w:val="22"/>
                <w:szCs w:val="22"/>
                <w:lang w:val="ka-GE"/>
              </w:rPr>
            </w:pPr>
            <w:r w:rsidRPr="004A18BD">
              <w:rPr>
                <w:rFonts w:ascii="Sylfaen" w:hAnsi="Sylfaen"/>
                <w:color w:val="000000"/>
                <w:sz w:val="22"/>
                <w:szCs w:val="22"/>
                <w:lang w:val="ka-GE"/>
              </w:rPr>
              <w:t>ბ) „</w:t>
            </w:r>
            <w:proofErr w:type="spellStart"/>
            <w:r w:rsidRPr="004A18BD">
              <w:rPr>
                <w:rFonts w:ascii="Sylfaen" w:hAnsi="Sylfaen" w:cs="Sylfaen"/>
                <w:sz w:val="22"/>
                <w:szCs w:val="22"/>
              </w:rPr>
              <w:t>საკონსტიტუციო</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სასამართლოს</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შესახებ</w:t>
            </w:r>
            <w:proofErr w:type="spellEnd"/>
            <w:r w:rsidRPr="004A18BD">
              <w:rPr>
                <w:rFonts w:ascii="Sylfaen" w:hAnsi="Sylfaen" w:cs="Sylfaen"/>
                <w:sz w:val="22"/>
                <w:szCs w:val="22"/>
                <w:lang w:val="ka-GE"/>
              </w:rPr>
              <w:t>“</w:t>
            </w:r>
            <w:r w:rsidRPr="004A18BD">
              <w:rPr>
                <w:rFonts w:ascii="Sylfaen" w:hAnsi="Sylfaen" w:cs="Sylfaen"/>
                <w:sz w:val="22"/>
                <w:szCs w:val="22"/>
              </w:rPr>
              <w:t xml:space="preserve"> </w:t>
            </w:r>
            <w:proofErr w:type="spellStart"/>
            <w:r w:rsidRPr="004A18BD">
              <w:rPr>
                <w:rFonts w:ascii="Sylfaen" w:hAnsi="Sylfaen" w:cs="Sylfaen"/>
                <w:sz w:val="22"/>
                <w:szCs w:val="22"/>
              </w:rPr>
              <w:t>საქართველოს</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ორგანული</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კანონის</w:t>
            </w:r>
            <w:proofErr w:type="spellEnd"/>
            <w:r w:rsidRPr="004A18BD">
              <w:rPr>
                <w:rFonts w:ascii="Sylfaen" w:hAnsi="Sylfaen" w:cs="Sylfaen"/>
                <w:sz w:val="22"/>
                <w:szCs w:val="22"/>
              </w:rPr>
              <w:t xml:space="preserve"> მე-19 </w:t>
            </w:r>
            <w:proofErr w:type="spellStart"/>
            <w:r w:rsidRPr="004A18BD">
              <w:rPr>
                <w:rFonts w:ascii="Sylfaen" w:hAnsi="Sylfaen" w:cs="Sylfaen"/>
                <w:sz w:val="22"/>
                <w:szCs w:val="22"/>
              </w:rPr>
              <w:t>მუხლის</w:t>
            </w:r>
            <w:proofErr w:type="spellEnd"/>
            <w:r w:rsidRPr="004A18BD">
              <w:rPr>
                <w:rFonts w:ascii="Sylfaen" w:hAnsi="Sylfaen" w:cs="Sylfaen"/>
                <w:sz w:val="22"/>
                <w:szCs w:val="22"/>
              </w:rPr>
              <w:t xml:space="preserve"> მე-2 </w:t>
            </w:r>
            <w:r w:rsidRPr="004A18BD">
              <w:rPr>
                <w:rFonts w:ascii="Sylfaen" w:hAnsi="Sylfaen" w:cs="Sylfaen"/>
                <w:sz w:val="22"/>
                <w:szCs w:val="22"/>
                <w:lang w:val="ka-GE"/>
              </w:rPr>
              <w:t>პუნქტისა და</w:t>
            </w:r>
            <w:r w:rsidRPr="004A18BD">
              <w:rPr>
                <w:rFonts w:ascii="Sylfaen" w:hAnsi="Sylfaen" w:cs="Sylfaen"/>
                <w:sz w:val="22"/>
                <w:szCs w:val="22"/>
              </w:rPr>
              <w:t xml:space="preserve"> </w:t>
            </w:r>
            <w:r w:rsidRPr="004A18BD">
              <w:rPr>
                <w:rFonts w:ascii="Sylfaen" w:hAnsi="Sylfaen" w:cs="Sylfaen"/>
                <w:sz w:val="22"/>
                <w:szCs w:val="22"/>
                <w:lang w:val="ka-GE"/>
              </w:rPr>
              <w:t>„</w:t>
            </w:r>
            <w:proofErr w:type="spellStart"/>
            <w:r w:rsidRPr="004A18BD">
              <w:rPr>
                <w:rFonts w:ascii="Sylfaen" w:hAnsi="Sylfaen" w:cs="Sylfaen"/>
                <w:sz w:val="22"/>
                <w:szCs w:val="22"/>
              </w:rPr>
              <w:t>საერთო</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სასამართლოების</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შესახებ</w:t>
            </w:r>
            <w:proofErr w:type="spellEnd"/>
            <w:r w:rsidRPr="004A18BD">
              <w:rPr>
                <w:rFonts w:ascii="Sylfaen" w:hAnsi="Sylfaen" w:cs="Sylfaen"/>
                <w:sz w:val="22"/>
                <w:szCs w:val="22"/>
                <w:lang w:val="ka-GE"/>
              </w:rPr>
              <w:t>“</w:t>
            </w:r>
            <w:r w:rsidRPr="004A18BD">
              <w:rPr>
                <w:rFonts w:ascii="Sylfaen" w:hAnsi="Sylfaen" w:cs="Sylfaen"/>
                <w:sz w:val="22"/>
                <w:szCs w:val="22"/>
              </w:rPr>
              <w:t xml:space="preserve"> </w:t>
            </w:r>
            <w:proofErr w:type="spellStart"/>
            <w:r w:rsidRPr="004A18BD">
              <w:rPr>
                <w:rFonts w:ascii="Sylfaen" w:hAnsi="Sylfaen" w:cs="Sylfaen"/>
                <w:sz w:val="22"/>
                <w:szCs w:val="22"/>
              </w:rPr>
              <w:t>საქართველოს</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ორგანული</w:t>
            </w:r>
            <w:proofErr w:type="spellEnd"/>
            <w:r w:rsidRPr="004A18BD">
              <w:rPr>
                <w:rFonts w:ascii="Sylfaen" w:hAnsi="Sylfaen" w:cs="Sylfaen"/>
                <w:sz w:val="22"/>
                <w:szCs w:val="22"/>
              </w:rPr>
              <w:t xml:space="preserve"> </w:t>
            </w:r>
            <w:proofErr w:type="spellStart"/>
            <w:r w:rsidRPr="004A18BD">
              <w:rPr>
                <w:rFonts w:ascii="Sylfaen" w:hAnsi="Sylfaen" w:cs="Sylfaen"/>
                <w:sz w:val="22"/>
                <w:szCs w:val="22"/>
              </w:rPr>
              <w:t>კანონის</w:t>
            </w:r>
            <w:proofErr w:type="spellEnd"/>
            <w:r w:rsidRPr="004A18BD">
              <w:rPr>
                <w:rFonts w:ascii="Sylfaen" w:hAnsi="Sylfaen" w:cs="Sylfaen"/>
                <w:sz w:val="22"/>
                <w:szCs w:val="22"/>
              </w:rPr>
              <w:t xml:space="preserve"> მე-7 </w:t>
            </w:r>
            <w:proofErr w:type="spellStart"/>
            <w:r w:rsidRPr="004A18BD">
              <w:rPr>
                <w:rFonts w:ascii="Sylfaen" w:hAnsi="Sylfaen" w:cs="Sylfaen"/>
                <w:sz w:val="22"/>
                <w:szCs w:val="22"/>
              </w:rPr>
              <w:t>მუხლის</w:t>
            </w:r>
            <w:proofErr w:type="spellEnd"/>
            <w:r w:rsidRPr="004A18BD">
              <w:rPr>
                <w:rFonts w:ascii="Sylfaen" w:hAnsi="Sylfaen" w:cs="Sylfaen"/>
                <w:sz w:val="22"/>
                <w:szCs w:val="22"/>
              </w:rPr>
              <w:t xml:space="preserve"> მე-3 </w:t>
            </w:r>
            <w:r w:rsidRPr="004A18BD">
              <w:rPr>
                <w:rFonts w:ascii="Sylfaen" w:hAnsi="Sylfaen" w:cs="Sylfaen"/>
                <w:sz w:val="22"/>
                <w:szCs w:val="22"/>
                <w:lang w:val="ka-GE"/>
              </w:rPr>
              <w:t xml:space="preserve">პუნქტის შესაბამისად, </w:t>
            </w:r>
            <w:r w:rsidR="00FD73BA" w:rsidRPr="004A18BD">
              <w:rPr>
                <w:rFonts w:ascii="Sylfaen" w:hAnsi="Sylfaen" w:cs="Sylfaen"/>
                <w:sz w:val="22"/>
                <w:szCs w:val="22"/>
                <w:lang w:val="ka-GE"/>
              </w:rPr>
              <w:t>თეთრიწყაროს</w:t>
            </w:r>
            <w:r w:rsidRPr="004A18BD">
              <w:rPr>
                <w:rFonts w:ascii="Sylfaen" w:hAnsi="Sylfaen" w:cs="Sylfaen"/>
                <w:sz w:val="22"/>
                <w:szCs w:val="22"/>
              </w:rPr>
              <w:t xml:space="preserve"> </w:t>
            </w:r>
            <w:proofErr w:type="spellStart"/>
            <w:r w:rsidRPr="004A18BD">
              <w:rPr>
                <w:rFonts w:ascii="Sylfaen" w:hAnsi="Sylfaen" w:cs="Sylfaen"/>
                <w:sz w:val="22"/>
                <w:szCs w:val="22"/>
              </w:rPr>
              <w:t>რაიონული</w:t>
            </w:r>
            <w:proofErr w:type="spellEnd"/>
            <w:r w:rsidRPr="004A18BD">
              <w:rPr>
                <w:rFonts w:ascii="Sylfaen" w:hAnsi="Sylfaen" w:cs="Sylfaen"/>
                <w:sz w:val="22"/>
                <w:szCs w:val="22"/>
                <w:lang w:val="ka-GE"/>
              </w:rPr>
              <w:t xml:space="preserve"> სასამართლო უფლებამოსილია, წარდგინებით მიმართოს საკონსტიტუციო სასამართლოს, </w:t>
            </w:r>
            <w:proofErr w:type="spellStart"/>
            <w:r w:rsidRPr="004A18BD">
              <w:rPr>
                <w:rFonts w:ascii="Sylfaen" w:hAnsi="Sylfaen" w:cs="Sylfaen"/>
                <w:sz w:val="22"/>
                <w:szCs w:val="22"/>
              </w:rPr>
              <w:t>თუ</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საერთო</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სასამართლოში</w:t>
            </w:r>
            <w:proofErr w:type="spellEnd"/>
            <w:r w:rsidRPr="004A18BD">
              <w:rPr>
                <w:rFonts w:ascii="Sylfaen" w:hAnsi="Sylfaen"/>
                <w:sz w:val="22"/>
                <w:szCs w:val="22"/>
              </w:rPr>
              <w:t xml:space="preserve"> </w:t>
            </w:r>
            <w:proofErr w:type="spellStart"/>
            <w:r w:rsidRPr="004A18BD">
              <w:rPr>
                <w:rFonts w:ascii="Sylfaen" w:hAnsi="Sylfaen" w:cs="Sylfaen"/>
                <w:sz w:val="22"/>
                <w:szCs w:val="22"/>
              </w:rPr>
              <w:t>კონკრეტული</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საქმის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განხილვისას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სასამართლო</w:t>
            </w:r>
            <w:proofErr w:type="spellEnd"/>
            <w:r w:rsidRPr="004A18BD">
              <w:rPr>
                <w:rFonts w:ascii="Sylfaen" w:hAnsi="Sylfaen"/>
                <w:sz w:val="22"/>
                <w:szCs w:val="22"/>
              </w:rPr>
              <w:t xml:space="preserve"> </w:t>
            </w:r>
            <w:proofErr w:type="spellStart"/>
            <w:r w:rsidRPr="004A18BD">
              <w:rPr>
                <w:rFonts w:ascii="Sylfaen" w:hAnsi="Sylfaen" w:cs="Sylfaen"/>
                <w:sz w:val="22"/>
                <w:szCs w:val="22"/>
              </w:rPr>
              <w:t>დაასკვნის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რომ</w:t>
            </w:r>
            <w:proofErr w:type="spellEnd"/>
            <w:r w:rsidRPr="004A18BD">
              <w:rPr>
                <w:rFonts w:ascii="Sylfaen" w:hAnsi="Sylfaen"/>
                <w:sz w:val="22"/>
                <w:szCs w:val="22"/>
              </w:rPr>
              <w:t xml:space="preserve"> </w:t>
            </w:r>
            <w:proofErr w:type="spellStart"/>
            <w:r w:rsidRPr="004A18BD">
              <w:rPr>
                <w:rFonts w:ascii="Sylfaen" w:hAnsi="Sylfaen" w:cs="Sylfaen"/>
                <w:sz w:val="22"/>
                <w:szCs w:val="22"/>
              </w:rPr>
              <w:t>არსებობს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საკმარისი</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საფუძველი</w:t>
            </w:r>
            <w:proofErr w:type="spellEnd"/>
            <w:r w:rsidRPr="004A18BD">
              <w:rPr>
                <w:rFonts w:ascii="Sylfaen" w:hAnsi="Sylfaen"/>
                <w:sz w:val="22"/>
                <w:szCs w:val="22"/>
              </w:rPr>
              <w:t xml:space="preserve">, </w:t>
            </w:r>
            <w:proofErr w:type="spellStart"/>
            <w:r w:rsidRPr="004A18BD">
              <w:rPr>
                <w:rFonts w:ascii="Sylfaen" w:hAnsi="Sylfaen" w:cs="Sylfaen"/>
                <w:sz w:val="22"/>
                <w:szCs w:val="22"/>
              </w:rPr>
              <w:t>რათა</w:t>
            </w:r>
            <w:proofErr w:type="spellEnd"/>
            <w:r w:rsidRPr="004A18BD">
              <w:rPr>
                <w:rFonts w:ascii="Sylfaen" w:hAnsi="Sylfaen"/>
                <w:sz w:val="22"/>
                <w:szCs w:val="22"/>
              </w:rPr>
              <w:t xml:space="preserve"> </w:t>
            </w:r>
            <w:proofErr w:type="spellStart"/>
            <w:r w:rsidRPr="004A18BD">
              <w:rPr>
                <w:rFonts w:ascii="Sylfaen" w:hAnsi="Sylfaen" w:cs="Sylfaen"/>
                <w:sz w:val="22"/>
                <w:szCs w:val="22"/>
              </w:rPr>
              <w:t>ესა</w:t>
            </w:r>
            <w:proofErr w:type="spellEnd"/>
            <w:r w:rsidRPr="004A18BD">
              <w:rPr>
                <w:rFonts w:ascii="Sylfaen" w:hAnsi="Sylfaen"/>
                <w:sz w:val="22"/>
                <w:szCs w:val="22"/>
              </w:rPr>
              <w:t xml:space="preserve"> </w:t>
            </w:r>
            <w:proofErr w:type="spellStart"/>
            <w:r w:rsidRPr="004A18BD">
              <w:rPr>
                <w:rFonts w:ascii="Sylfaen" w:hAnsi="Sylfaen" w:cs="Sylfaen"/>
                <w:sz w:val="22"/>
                <w:szCs w:val="22"/>
              </w:rPr>
              <w:t>თუ</w:t>
            </w:r>
            <w:proofErr w:type="spellEnd"/>
            <w:r w:rsidRPr="004A18BD">
              <w:rPr>
                <w:rFonts w:ascii="Sylfaen" w:hAnsi="Sylfaen"/>
                <w:sz w:val="22"/>
                <w:szCs w:val="22"/>
              </w:rPr>
              <w:t xml:space="preserve"> </w:t>
            </w:r>
            <w:proofErr w:type="spellStart"/>
            <w:r w:rsidRPr="004A18BD">
              <w:rPr>
                <w:rFonts w:ascii="Sylfaen" w:hAnsi="Sylfaen" w:cs="Sylfaen"/>
                <w:sz w:val="22"/>
                <w:szCs w:val="22"/>
              </w:rPr>
              <w:t>ის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კანონი</w:t>
            </w:r>
            <w:proofErr w:type="spellEnd"/>
            <w:r w:rsidRPr="004A18BD">
              <w:rPr>
                <w:rFonts w:ascii="Sylfaen" w:hAnsi="Sylfaen"/>
                <w:sz w:val="22"/>
                <w:szCs w:val="22"/>
              </w:rPr>
              <w:t xml:space="preserve"> </w:t>
            </w:r>
            <w:proofErr w:type="spellStart"/>
            <w:r w:rsidRPr="004A18BD">
              <w:rPr>
                <w:rFonts w:ascii="Sylfaen" w:hAnsi="Sylfaen" w:cs="Sylfaen"/>
                <w:sz w:val="22"/>
                <w:szCs w:val="22"/>
              </w:rPr>
              <w:t>ან</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სხვა</w:t>
            </w:r>
            <w:proofErr w:type="spellEnd"/>
            <w:r w:rsidRPr="004A18BD">
              <w:rPr>
                <w:rFonts w:ascii="Sylfaen" w:hAnsi="Sylfaen"/>
                <w:sz w:val="22"/>
                <w:szCs w:val="22"/>
              </w:rPr>
              <w:t xml:space="preserve"> </w:t>
            </w:r>
            <w:proofErr w:type="spellStart"/>
            <w:r w:rsidRPr="004A18BD">
              <w:rPr>
                <w:rFonts w:ascii="Sylfaen" w:hAnsi="Sylfaen" w:cs="Sylfaen"/>
                <w:sz w:val="22"/>
                <w:szCs w:val="22"/>
              </w:rPr>
              <w:t>ნორმატიული</w:t>
            </w:r>
            <w:proofErr w:type="spellEnd"/>
            <w:r w:rsidRPr="004A18BD">
              <w:rPr>
                <w:rFonts w:ascii="Sylfaen" w:hAnsi="Sylfaen"/>
                <w:sz w:val="22"/>
                <w:szCs w:val="22"/>
              </w:rPr>
              <w:t xml:space="preserve"> </w:t>
            </w:r>
            <w:proofErr w:type="spellStart"/>
            <w:r w:rsidRPr="004A18BD">
              <w:rPr>
                <w:rFonts w:ascii="Sylfaen" w:hAnsi="Sylfaen" w:cs="Sylfaen"/>
                <w:sz w:val="22"/>
                <w:szCs w:val="22"/>
              </w:rPr>
              <w:t>აქტი</w:t>
            </w:r>
            <w:proofErr w:type="spellEnd"/>
            <w:r w:rsidRPr="004A18BD">
              <w:rPr>
                <w:rFonts w:ascii="Sylfaen" w:hAnsi="Sylfaen"/>
                <w:sz w:val="22"/>
                <w:szCs w:val="22"/>
              </w:rPr>
              <w:t xml:space="preserve">, </w:t>
            </w:r>
            <w:proofErr w:type="spellStart"/>
            <w:r w:rsidRPr="004A18BD">
              <w:rPr>
                <w:rFonts w:ascii="Sylfaen" w:hAnsi="Sylfaen" w:cs="Sylfaen"/>
                <w:sz w:val="22"/>
                <w:szCs w:val="22"/>
              </w:rPr>
              <w:t>რომელიც</w:t>
            </w:r>
            <w:proofErr w:type="spellEnd"/>
            <w:r w:rsidRPr="004A18BD">
              <w:rPr>
                <w:rFonts w:ascii="Sylfaen" w:hAnsi="Sylfaen"/>
                <w:sz w:val="22"/>
                <w:szCs w:val="22"/>
              </w:rPr>
              <w:t xml:space="preserve"> </w:t>
            </w:r>
            <w:proofErr w:type="spellStart"/>
            <w:r w:rsidRPr="004A18BD">
              <w:rPr>
                <w:rFonts w:ascii="Sylfaen" w:hAnsi="Sylfaen" w:cs="Sylfaen"/>
                <w:sz w:val="22"/>
                <w:szCs w:val="22"/>
              </w:rPr>
              <w:t>უნდა</w:t>
            </w:r>
            <w:proofErr w:type="spellEnd"/>
            <w:r w:rsidRPr="004A18BD">
              <w:rPr>
                <w:rFonts w:ascii="Sylfaen" w:hAnsi="Sylfaen"/>
                <w:sz w:val="22"/>
                <w:szCs w:val="22"/>
              </w:rPr>
              <w:t xml:space="preserve"> </w:t>
            </w:r>
            <w:proofErr w:type="spellStart"/>
            <w:r w:rsidRPr="004A18BD">
              <w:rPr>
                <w:rFonts w:ascii="Sylfaen" w:hAnsi="Sylfaen" w:cs="Sylfaen"/>
                <w:sz w:val="22"/>
                <w:szCs w:val="22"/>
              </w:rPr>
              <w:t>გამოიყენოს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სასამართლომ</w:t>
            </w:r>
            <w:proofErr w:type="spellEnd"/>
            <w:r w:rsidRPr="004A18BD">
              <w:rPr>
                <w:rFonts w:ascii="Sylfaen" w:hAnsi="Sylfaen"/>
                <w:sz w:val="22"/>
                <w:szCs w:val="22"/>
              </w:rPr>
              <w:t xml:space="preserve"> </w:t>
            </w:r>
            <w:proofErr w:type="spellStart"/>
            <w:r w:rsidRPr="004A18BD">
              <w:rPr>
                <w:rFonts w:ascii="Sylfaen" w:hAnsi="Sylfaen" w:cs="Sylfaen"/>
                <w:sz w:val="22"/>
                <w:szCs w:val="22"/>
              </w:rPr>
              <w:t>ამ</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საქმის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გადაწყვეტისას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შეიძლება</w:t>
            </w:r>
            <w:proofErr w:type="spellEnd"/>
            <w:r w:rsidRPr="004A18BD">
              <w:rPr>
                <w:rFonts w:ascii="Sylfaen" w:hAnsi="Sylfaen" w:cs="Sylfaen"/>
                <w:sz w:val="22"/>
                <w:szCs w:val="22"/>
                <w:lang w:val="ka-GE"/>
              </w:rPr>
              <w:t xml:space="preserve"> </w:t>
            </w:r>
            <w:proofErr w:type="spellStart"/>
            <w:r w:rsidRPr="004A18BD">
              <w:rPr>
                <w:rFonts w:ascii="Sylfaen" w:hAnsi="Sylfaen" w:cs="Sylfaen"/>
                <w:sz w:val="22"/>
                <w:szCs w:val="22"/>
              </w:rPr>
              <w:t>მთლიანად</w:t>
            </w:r>
            <w:proofErr w:type="spellEnd"/>
            <w:r w:rsidRPr="004A18BD">
              <w:rPr>
                <w:rFonts w:ascii="Sylfaen" w:hAnsi="Sylfaen"/>
                <w:sz w:val="22"/>
                <w:szCs w:val="22"/>
              </w:rPr>
              <w:t xml:space="preserve"> </w:t>
            </w:r>
            <w:proofErr w:type="spellStart"/>
            <w:r w:rsidRPr="004A18BD">
              <w:rPr>
                <w:rFonts w:ascii="Sylfaen" w:hAnsi="Sylfaen" w:cs="Sylfaen"/>
                <w:sz w:val="22"/>
                <w:szCs w:val="22"/>
              </w:rPr>
              <w:t>ან</w:t>
            </w:r>
            <w:proofErr w:type="spellEnd"/>
            <w:r w:rsidRPr="004A18BD">
              <w:rPr>
                <w:rFonts w:ascii="Sylfaen" w:hAnsi="Sylfaen"/>
                <w:sz w:val="22"/>
                <w:szCs w:val="22"/>
              </w:rPr>
              <w:t xml:space="preserve"> </w:t>
            </w:r>
            <w:proofErr w:type="spellStart"/>
            <w:r w:rsidRPr="004A18BD">
              <w:rPr>
                <w:rFonts w:ascii="Sylfaen" w:hAnsi="Sylfaen" w:cs="Sylfaen"/>
                <w:sz w:val="22"/>
                <w:szCs w:val="22"/>
              </w:rPr>
              <w:t>ნაწილობრივ</w:t>
            </w:r>
            <w:proofErr w:type="spellEnd"/>
            <w:r w:rsidRPr="004A18BD">
              <w:rPr>
                <w:rFonts w:ascii="Sylfaen" w:hAnsi="Sylfaen"/>
                <w:sz w:val="22"/>
                <w:szCs w:val="22"/>
              </w:rPr>
              <w:t xml:space="preserve"> </w:t>
            </w:r>
            <w:proofErr w:type="spellStart"/>
            <w:r w:rsidRPr="004A18BD">
              <w:rPr>
                <w:rFonts w:ascii="Sylfaen" w:hAnsi="Sylfaen" w:cs="Sylfaen"/>
                <w:sz w:val="22"/>
                <w:szCs w:val="22"/>
              </w:rPr>
              <w:t>მიჩნეულ</w:t>
            </w:r>
            <w:proofErr w:type="spellEnd"/>
            <w:r w:rsidRPr="004A18BD">
              <w:rPr>
                <w:rFonts w:ascii="Sylfaen" w:hAnsi="Sylfaen"/>
                <w:sz w:val="22"/>
                <w:szCs w:val="22"/>
              </w:rPr>
              <w:t xml:space="preserve"> </w:t>
            </w:r>
            <w:proofErr w:type="spellStart"/>
            <w:r w:rsidRPr="004A18BD">
              <w:rPr>
                <w:rFonts w:ascii="Sylfaen" w:hAnsi="Sylfaen" w:cs="Sylfaen"/>
                <w:sz w:val="22"/>
                <w:szCs w:val="22"/>
              </w:rPr>
              <w:t>იქნეს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საქართველოს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კონსტიტუციის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შეუსაბამოდ</w:t>
            </w:r>
            <w:proofErr w:type="spellEnd"/>
            <w:r w:rsidRPr="004A18BD">
              <w:rPr>
                <w:rFonts w:ascii="Sylfaen" w:hAnsi="Sylfaen" w:cs="Sylfaen"/>
                <w:sz w:val="22"/>
                <w:szCs w:val="22"/>
              </w:rPr>
              <w:t>;</w:t>
            </w:r>
          </w:p>
          <w:p w14:paraId="058D26EE" w14:textId="0199FA46" w:rsidR="004438C6" w:rsidRPr="004A18BD" w:rsidRDefault="004438C6" w:rsidP="004438C6">
            <w:pPr>
              <w:jc w:val="both"/>
              <w:rPr>
                <w:rFonts w:ascii="Sylfaen" w:hAnsi="Sylfaen"/>
                <w:sz w:val="22"/>
                <w:szCs w:val="22"/>
                <w:lang w:val="ka-GE"/>
              </w:rPr>
            </w:pPr>
            <w:r w:rsidRPr="004A18BD">
              <w:rPr>
                <w:rFonts w:ascii="Sylfaen" w:hAnsi="Sylfaen" w:cs="Sylfaen"/>
                <w:sz w:val="22"/>
                <w:szCs w:val="22"/>
                <w:lang w:val="ka-GE"/>
              </w:rPr>
              <w:t>გ)</w:t>
            </w:r>
            <w:r w:rsidRPr="004A18BD">
              <w:rPr>
                <w:rFonts w:ascii="Sylfaen" w:hAnsi="Sylfaen"/>
                <w:color w:val="000000"/>
                <w:sz w:val="22"/>
                <w:szCs w:val="22"/>
                <w:lang w:val="ka-GE"/>
              </w:rPr>
              <w:t xml:space="preserve"> სადავო საკითხი საკონსტიტუციო სასამართლოს განსჯადია, რადგან საქართველოს სისხლის სამართლის </w:t>
            </w:r>
            <w:r w:rsidR="00FD73BA" w:rsidRPr="004A18BD">
              <w:rPr>
                <w:rFonts w:ascii="Sylfaen" w:hAnsi="Sylfaen"/>
                <w:color w:val="000000"/>
                <w:sz w:val="22"/>
                <w:szCs w:val="22"/>
                <w:lang w:val="ka-GE"/>
              </w:rPr>
              <w:t xml:space="preserve">საპროცესო </w:t>
            </w:r>
            <w:r w:rsidRPr="004A18BD">
              <w:rPr>
                <w:rFonts w:ascii="Sylfaen" w:hAnsi="Sylfaen"/>
                <w:color w:val="000000"/>
                <w:sz w:val="22"/>
                <w:szCs w:val="22"/>
                <w:lang w:val="ka-GE"/>
              </w:rPr>
              <w:t xml:space="preserve">კოდექსის </w:t>
            </w:r>
            <w:r w:rsidR="00FD73BA" w:rsidRPr="004A18BD">
              <w:rPr>
                <w:rFonts w:ascii="Sylfaen" w:hAnsi="Sylfaen"/>
                <w:color w:val="000000"/>
                <w:sz w:val="22"/>
                <w:szCs w:val="22"/>
                <w:lang w:val="ka-GE"/>
              </w:rPr>
              <w:t xml:space="preserve">167-ე მუხლის მე-4 ნაწილის სიტყვები „თუ ამ მუხლის მე-2 ნაწილში აღნიშნული შეჩერების საფუძველი აღარ არსებობს, სასამართლო განხილვა [...] უნდა [...] განახლდეს. ასევე საქართველოს ორგანული კანონის „საერთო სასამართლოების შესახებ“ მე-7 მუხლის მე-3 პუნქტის მე-2 წინადადებისა და საქართველოს ორგანული კანონის „საქართველოს საკონსტიტუციო სასამართლოს შესახებ“ მე-19 მუხლის მე-2 პუნქტის მე-2 წინადადება „საქმის განხილვა განახლდება საქართველოს საკონსტიტუციო სასამართლოს მიერ ამ საკითხის გადაწყვეტის შემდეგ.“ </w:t>
            </w:r>
            <w:r w:rsidRPr="004A18BD">
              <w:rPr>
                <w:rFonts w:ascii="Sylfaen" w:hAnsi="Sylfaen"/>
                <w:noProof/>
                <w:sz w:val="22"/>
                <w:szCs w:val="22"/>
                <w:lang w:val="ka-GE"/>
              </w:rPr>
              <w:t xml:space="preserve">შესაძლოა მიჩნეულ იქნეს </w:t>
            </w:r>
            <w:r w:rsidRPr="004A18BD">
              <w:rPr>
                <w:rFonts w:ascii="Sylfaen" w:hAnsi="Sylfaen"/>
                <w:sz w:val="22"/>
                <w:szCs w:val="22"/>
                <w:lang w:val="ka-GE"/>
              </w:rPr>
              <w:t xml:space="preserve">საქართველოს კონსტიტუციის </w:t>
            </w:r>
            <w:r w:rsidR="00FD73BA" w:rsidRPr="004A18BD">
              <w:rPr>
                <w:rFonts w:ascii="Sylfaen" w:hAnsi="Sylfaen"/>
                <w:sz w:val="22"/>
                <w:szCs w:val="22"/>
                <w:lang w:val="ka-GE"/>
              </w:rPr>
              <w:t>31-ე</w:t>
            </w:r>
            <w:r w:rsidRPr="004A18BD">
              <w:rPr>
                <w:rFonts w:ascii="Sylfaen" w:hAnsi="Sylfaen"/>
                <w:sz w:val="22"/>
                <w:szCs w:val="22"/>
                <w:lang w:val="ka-GE"/>
              </w:rPr>
              <w:t xml:space="preserve"> მუხლის </w:t>
            </w:r>
            <w:r w:rsidR="00FD73BA" w:rsidRPr="004A18BD">
              <w:rPr>
                <w:rFonts w:ascii="Sylfaen" w:hAnsi="Sylfaen"/>
                <w:sz w:val="22"/>
                <w:szCs w:val="22"/>
                <w:lang w:val="ka-GE"/>
              </w:rPr>
              <w:t xml:space="preserve">პირველი პუქნტის </w:t>
            </w:r>
            <w:r w:rsidRPr="004A18BD">
              <w:rPr>
                <w:rFonts w:ascii="Sylfaen" w:hAnsi="Sylfaen"/>
                <w:sz w:val="22"/>
                <w:szCs w:val="22"/>
                <w:lang w:val="ka-GE"/>
              </w:rPr>
              <w:t xml:space="preserve">მე-2 </w:t>
            </w:r>
            <w:r w:rsidR="00FD73BA" w:rsidRPr="004A18BD">
              <w:rPr>
                <w:rFonts w:ascii="Sylfaen" w:hAnsi="Sylfaen"/>
                <w:sz w:val="22"/>
                <w:szCs w:val="22"/>
                <w:lang w:val="ka-GE"/>
              </w:rPr>
              <w:t>წინადადების</w:t>
            </w:r>
            <w:r w:rsidRPr="004A18BD">
              <w:rPr>
                <w:rFonts w:ascii="Sylfaen" w:hAnsi="Sylfaen"/>
                <w:sz w:val="22"/>
                <w:szCs w:val="22"/>
                <w:lang w:val="ka-GE"/>
              </w:rPr>
              <w:t xml:space="preserve"> შეუსაბამოდ</w:t>
            </w:r>
            <w:r w:rsidRPr="004A18BD">
              <w:rPr>
                <w:rFonts w:ascii="Sylfaen" w:hAnsi="Sylfaen"/>
                <w:color w:val="000000"/>
                <w:sz w:val="22"/>
                <w:szCs w:val="22"/>
                <w:lang w:val="ka-GE"/>
              </w:rPr>
              <w:t xml:space="preserve">, ხოლო საქართველოს კონსტიტუციის </w:t>
            </w:r>
            <w:r w:rsidRPr="004A18BD">
              <w:rPr>
                <w:rFonts w:ascii="Sylfaen" w:hAnsi="Sylfaen"/>
                <w:color w:val="000000"/>
                <w:sz w:val="22"/>
                <w:szCs w:val="22"/>
              </w:rPr>
              <w:t>60</w:t>
            </w:r>
            <w:r w:rsidRPr="004A18BD">
              <w:rPr>
                <w:rFonts w:ascii="Sylfaen" w:hAnsi="Sylfaen"/>
                <w:color w:val="000000"/>
                <w:sz w:val="22"/>
                <w:szCs w:val="22"/>
                <w:lang w:val="ka-GE"/>
              </w:rPr>
              <w:t xml:space="preserve">-ე მუხლის მეოთხე პუნქტის „გ“ ქვეპუნქტის შესაბამისად საკონსტიტუციო სასამართლო </w:t>
            </w:r>
            <w:proofErr w:type="spellStart"/>
            <w:r w:rsidRPr="004A18BD">
              <w:rPr>
                <w:rFonts w:ascii="Sylfaen" w:hAnsi="Sylfaen" w:cs="Sylfaen"/>
                <w:sz w:val="22"/>
                <w:szCs w:val="22"/>
              </w:rPr>
              <w:t>იღებს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გადაწყვეტილებ</w:t>
            </w:r>
            <w:proofErr w:type="spellEnd"/>
            <w:r w:rsidRPr="004A18BD">
              <w:rPr>
                <w:rFonts w:ascii="Sylfaen" w:hAnsi="Sylfaen" w:cs="Sylfaen"/>
                <w:sz w:val="22"/>
                <w:szCs w:val="22"/>
                <w:lang w:val="ka-GE"/>
              </w:rPr>
              <w:t>ა</w:t>
            </w:r>
            <w:r w:rsidRPr="004A18BD">
              <w:rPr>
                <w:rFonts w:ascii="Sylfaen" w:hAnsi="Sylfaen" w:cs="Sylfaen"/>
                <w:sz w:val="22"/>
                <w:szCs w:val="22"/>
              </w:rPr>
              <w:t>ს</w:t>
            </w:r>
            <w:r w:rsidRPr="004A18BD">
              <w:rPr>
                <w:rFonts w:ascii="Sylfaen" w:hAnsi="Sylfaen"/>
                <w:sz w:val="22"/>
                <w:szCs w:val="22"/>
              </w:rPr>
              <w:t xml:space="preserve"> </w:t>
            </w:r>
            <w:proofErr w:type="spellStart"/>
            <w:r w:rsidRPr="004A18BD">
              <w:rPr>
                <w:rFonts w:ascii="Sylfaen" w:hAnsi="Sylfaen" w:cs="Sylfaen"/>
                <w:sz w:val="22"/>
                <w:szCs w:val="22"/>
              </w:rPr>
              <w:t>კონსტიტუციასთან</w:t>
            </w:r>
            <w:proofErr w:type="spellEnd"/>
            <w:r w:rsidRPr="004A18BD">
              <w:rPr>
                <w:rFonts w:ascii="Sylfaen" w:hAnsi="Sylfaen"/>
                <w:sz w:val="22"/>
                <w:szCs w:val="22"/>
              </w:rPr>
              <w:t xml:space="preserve">, </w:t>
            </w:r>
            <w:proofErr w:type="spellStart"/>
            <w:r w:rsidRPr="004A18BD">
              <w:rPr>
                <w:rFonts w:ascii="Sylfaen" w:hAnsi="Sylfaen" w:cs="Sylfaen"/>
                <w:sz w:val="22"/>
                <w:szCs w:val="22"/>
              </w:rPr>
              <w:t>კანონის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შესაბამისობის</w:t>
            </w:r>
            <w:proofErr w:type="spellEnd"/>
            <w:r w:rsidRPr="004A18BD">
              <w:rPr>
                <w:rFonts w:ascii="Sylfaen" w:hAnsi="Sylfaen"/>
                <w:sz w:val="22"/>
                <w:szCs w:val="22"/>
              </w:rPr>
              <w:t xml:space="preserve"> </w:t>
            </w:r>
            <w:proofErr w:type="spellStart"/>
            <w:r w:rsidRPr="004A18BD">
              <w:rPr>
                <w:rFonts w:ascii="Sylfaen" w:hAnsi="Sylfaen" w:cs="Sylfaen"/>
                <w:sz w:val="22"/>
                <w:szCs w:val="22"/>
              </w:rPr>
              <w:t>საკითხზე</w:t>
            </w:r>
            <w:proofErr w:type="spellEnd"/>
            <w:r w:rsidRPr="004A18BD">
              <w:rPr>
                <w:rFonts w:ascii="Sylfaen" w:hAnsi="Sylfaen"/>
                <w:sz w:val="22"/>
                <w:szCs w:val="22"/>
              </w:rPr>
              <w:t>;</w:t>
            </w:r>
          </w:p>
          <w:p w14:paraId="131B36E1" w14:textId="77777777" w:rsidR="004438C6" w:rsidRPr="004A18BD" w:rsidRDefault="004438C6" w:rsidP="004438C6">
            <w:pPr>
              <w:jc w:val="both"/>
              <w:rPr>
                <w:rFonts w:ascii="Sylfaen" w:hAnsi="Sylfaen"/>
                <w:color w:val="000000"/>
                <w:sz w:val="22"/>
                <w:szCs w:val="22"/>
                <w:lang w:val="ka-GE"/>
              </w:rPr>
            </w:pPr>
            <w:r w:rsidRPr="004A18BD">
              <w:rPr>
                <w:rFonts w:ascii="Sylfaen" w:hAnsi="Sylfaen"/>
                <w:sz w:val="22"/>
                <w:szCs w:val="22"/>
                <w:lang w:val="ka-GE"/>
              </w:rPr>
              <w:t xml:space="preserve">დ) </w:t>
            </w:r>
            <w:r w:rsidRPr="004A18BD">
              <w:rPr>
                <w:rFonts w:ascii="Sylfaen" w:hAnsi="Sylfaen"/>
                <w:color w:val="000000"/>
                <w:sz w:val="22"/>
                <w:szCs w:val="22"/>
                <w:lang w:val="ka-GE"/>
              </w:rPr>
              <w:t xml:space="preserve">წარდგინებაში მითითებული სადავო საკითხი არ არის გადაწყვეტილი საკონსტიტუციო სასამართლოს მიერ; </w:t>
            </w:r>
          </w:p>
          <w:p w14:paraId="161514FB" w14:textId="77777777" w:rsidR="004438C6" w:rsidRPr="004A18BD" w:rsidRDefault="004438C6" w:rsidP="004438C6">
            <w:pPr>
              <w:jc w:val="both"/>
              <w:rPr>
                <w:rFonts w:ascii="Sylfaen" w:hAnsi="Sylfaen"/>
                <w:color w:val="000000"/>
                <w:sz w:val="22"/>
                <w:szCs w:val="22"/>
              </w:rPr>
            </w:pPr>
            <w:r w:rsidRPr="004A18BD">
              <w:rPr>
                <w:rFonts w:ascii="Sylfaen" w:hAnsi="Sylfaen"/>
                <w:color w:val="000000"/>
                <w:sz w:val="22"/>
                <w:szCs w:val="22"/>
                <w:lang w:val="ka-GE"/>
              </w:rPr>
              <w:t>ე) წარდგინებაში მითითებული სადავო საკითხი არ არის გადაწყვეტილი საქართველოს კონსტიტუციით;</w:t>
            </w:r>
          </w:p>
          <w:p w14:paraId="41D2A059" w14:textId="77777777" w:rsidR="004438C6" w:rsidRPr="004A18BD" w:rsidRDefault="004438C6" w:rsidP="004438C6">
            <w:pPr>
              <w:jc w:val="both"/>
              <w:rPr>
                <w:rFonts w:ascii="Sylfaen" w:hAnsi="Sylfaen"/>
                <w:color w:val="000000"/>
                <w:sz w:val="22"/>
                <w:szCs w:val="22"/>
                <w:lang w:val="ka-GE"/>
              </w:rPr>
            </w:pPr>
            <w:r w:rsidRPr="004A18BD">
              <w:rPr>
                <w:rFonts w:ascii="Sylfaen" w:hAnsi="Sylfaen"/>
                <w:color w:val="000000"/>
                <w:sz w:val="22"/>
                <w:szCs w:val="22"/>
                <w:lang w:val="ka-GE"/>
              </w:rPr>
              <w:t>ვ) არ არის დარღვეული წარდგინების შეტანის კანონით დადგენილი ვადა;</w:t>
            </w:r>
          </w:p>
          <w:p w14:paraId="4D57BD58" w14:textId="62B2E93B" w:rsidR="00230F8F" w:rsidRPr="004438C6" w:rsidRDefault="004438C6" w:rsidP="004438C6">
            <w:pPr>
              <w:jc w:val="both"/>
              <w:rPr>
                <w:rFonts w:ascii="Sylfaen" w:hAnsi="Sylfaen"/>
                <w:color w:val="000000"/>
                <w:lang w:val="ka-GE"/>
              </w:rPr>
            </w:pPr>
            <w:r w:rsidRPr="004A18BD">
              <w:rPr>
                <w:rFonts w:ascii="Sylfaen" w:hAnsi="Sylfaen"/>
                <w:color w:val="000000"/>
                <w:sz w:val="22"/>
                <w:szCs w:val="22"/>
                <w:lang w:val="ka-GE"/>
              </w:rPr>
              <w:t>ზ) სადავო ნორმატიული აქტის კონსტიტუციურობაზე მსჯელობა შესაძლებელია ნორმატიული აქტების იერარქიაში მასზე მაღლა მდგომი ნორმატიული აქტ(ებ)ის კონსტიტუციურობაზე მსჯელობის გარეშე.</w:t>
            </w:r>
          </w:p>
        </w:tc>
      </w:tr>
      <w:permEnd w:id="335349723"/>
    </w:tbl>
    <w:p w14:paraId="553DF70B" w14:textId="77777777" w:rsidR="00230F8F" w:rsidRPr="00B93430" w:rsidRDefault="00230F8F" w:rsidP="00A83662">
      <w:pPr>
        <w:shd w:val="clear" w:color="auto" w:fill="FFFFFF" w:themeFill="background1"/>
        <w:ind w:right="-720"/>
        <w:jc w:val="both"/>
        <w:rPr>
          <w:rFonts w:ascii="Sylfaen" w:hAnsi="Sylfaen"/>
          <w:lang w:val="ka-GE"/>
        </w:rPr>
      </w:pPr>
    </w:p>
    <w:p w14:paraId="453B3417" w14:textId="77777777" w:rsidR="00230F8F" w:rsidRPr="00B93430" w:rsidRDefault="00230F8F" w:rsidP="00230F8F">
      <w:pPr>
        <w:rPr>
          <w:rFonts w:ascii="Sylfaen" w:hAnsi="Sylfaen"/>
          <w:lang w:val="ka-GE"/>
        </w:rPr>
      </w:pPr>
    </w:p>
    <w:p w14:paraId="0B4A410F" w14:textId="77777777" w:rsidR="00230F8F" w:rsidRPr="00B93430" w:rsidRDefault="00230F8F">
      <w:pPr>
        <w:rPr>
          <w:rFonts w:ascii="Sylfaen" w:hAnsi="Sylfaen"/>
          <w:lang w:val="ka-GE"/>
        </w:rPr>
      </w:pPr>
      <w:r w:rsidRPr="00B93430">
        <w:rPr>
          <w:rFonts w:ascii="Sylfaen" w:hAnsi="Sylfaen"/>
          <w:lang w:val="ka-GE"/>
        </w:rPr>
        <w:br w:type="page"/>
      </w:r>
    </w:p>
    <w:p w14:paraId="3AAE82BD" w14:textId="5D75A613" w:rsidR="00230F8F" w:rsidRPr="00B93430" w:rsidRDefault="002D70A5" w:rsidP="00230F8F">
      <w:pPr>
        <w:shd w:val="clear" w:color="auto" w:fill="BFBFBF" w:themeFill="background1" w:themeFillShade="BF"/>
        <w:ind w:left="-720" w:right="-720"/>
        <w:jc w:val="both"/>
        <w:rPr>
          <w:rFonts w:ascii="Sylfaen" w:hAnsi="Sylfaen"/>
          <w:lang w:val="ka-GE"/>
        </w:rPr>
      </w:pPr>
      <w:r>
        <w:rPr>
          <w:rFonts w:ascii="Sylfaen" w:hAnsi="Sylfaen"/>
          <w:lang w:val="ka-GE"/>
        </w:rPr>
        <w:lastRenderedPageBreak/>
        <w:t>2</w:t>
      </w:r>
      <w:r w:rsidR="00230F8F" w:rsidRPr="00B93430">
        <w:rPr>
          <w:rFonts w:ascii="Sylfaen" w:hAnsi="Sylfaen"/>
          <w:lang w:val="ka-GE"/>
        </w:rPr>
        <w:t xml:space="preserve">. წარდგინების არსი და დასაბუთება </w:t>
      </w:r>
      <w:r w:rsidR="00230F8F" w:rsidRPr="00B93430">
        <w:rPr>
          <w:rFonts w:ascii="Sylfaen" w:hAnsi="Sylfaen"/>
          <w:i/>
          <w:color w:val="5B9BD5" w:themeColor="accent1"/>
          <w:sz w:val="18"/>
          <w:lang w:val="ka-GE"/>
        </w:rPr>
        <w:t>შენიშვნა</w:t>
      </w:r>
      <w:r w:rsidR="00230F8F" w:rsidRPr="00B93430">
        <w:rPr>
          <w:rStyle w:val="a8"/>
          <w:rFonts w:ascii="Sylfaen" w:hAnsi="Sylfaen"/>
          <w:i/>
          <w:color w:val="5B9BD5" w:themeColor="accent1"/>
          <w:lang w:val="ka-GE"/>
        </w:rPr>
        <w:footnoteReference w:id="4"/>
      </w:r>
    </w:p>
    <w:p w14:paraId="53DA5F88" w14:textId="77777777" w:rsidR="00230F8F" w:rsidRPr="00B93430" w:rsidRDefault="00230F8F" w:rsidP="00E67B2E">
      <w:pPr>
        <w:shd w:val="clear" w:color="auto" w:fill="FFFFFF" w:themeFill="background1"/>
        <w:ind w:left="-720" w:right="-720"/>
        <w:jc w:val="both"/>
        <w:rPr>
          <w:rFonts w:ascii="Sylfaen" w:hAnsi="Sylfaen"/>
          <w:lang w:val="ka-GE"/>
        </w:rPr>
      </w:pPr>
    </w:p>
    <w:tbl>
      <w:tblPr>
        <w:tblStyle w:val="a4"/>
        <w:tblW w:w="10800" w:type="dxa"/>
        <w:tblInd w:w="-725" w:type="dxa"/>
        <w:tblLook w:val="04A0" w:firstRow="1" w:lastRow="0" w:firstColumn="1" w:lastColumn="0" w:noHBand="0" w:noVBand="1"/>
      </w:tblPr>
      <w:tblGrid>
        <w:gridCol w:w="10800"/>
      </w:tblGrid>
      <w:tr w:rsidR="00DC2AF8" w:rsidRPr="00B93430" w14:paraId="40DE33B1" w14:textId="77777777" w:rsidTr="006256A5">
        <w:tc>
          <w:tcPr>
            <w:tcW w:w="10800" w:type="dxa"/>
            <w:tcBorders>
              <w:top w:val="single" w:sz="4" w:space="0" w:color="FFFFFF" w:themeColor="background1"/>
              <w:left w:val="single" w:sz="4" w:space="0" w:color="FFFFFF" w:themeColor="background1"/>
              <w:right w:val="single" w:sz="4" w:space="0" w:color="FFFFFF" w:themeColor="background1"/>
            </w:tcBorders>
          </w:tcPr>
          <w:p w14:paraId="5B0C76F0" w14:textId="77777777" w:rsidR="00087AE3" w:rsidRPr="00134CB1" w:rsidRDefault="00087AE3" w:rsidP="00087AE3">
            <w:pPr>
              <w:tabs>
                <w:tab w:val="left" w:pos="567"/>
              </w:tabs>
              <w:jc w:val="both"/>
              <w:rPr>
                <w:rFonts w:ascii="Sylfaen" w:hAnsi="Sylfaen" w:cs="Sylfaen"/>
                <w:color w:val="000000"/>
                <w:lang w:val="ka-GE"/>
              </w:rPr>
            </w:pPr>
            <w:bookmarkStart w:id="1" w:name="_GoBack"/>
            <w:permStart w:id="968971414" w:edGrp="everyone" w:colFirst="0" w:colLast="0"/>
            <w:r w:rsidRPr="005C50DD">
              <w:rPr>
                <w:rFonts w:ascii="Sylfaen" w:hAnsi="Sylfaen" w:cs="Sylfaen"/>
                <w:color w:val="000000"/>
                <w:lang w:val="ka-GE"/>
              </w:rPr>
              <w:t>2025 წლის 1</w:t>
            </w:r>
            <w:r>
              <w:rPr>
                <w:rFonts w:ascii="Sylfaen" w:hAnsi="Sylfaen" w:cs="Sylfaen"/>
                <w:color w:val="000000"/>
                <w:lang w:val="ka-GE"/>
              </w:rPr>
              <w:t xml:space="preserve">0 დეკემბერს </w:t>
            </w:r>
            <w:r w:rsidRPr="00134CB1">
              <w:rPr>
                <w:rFonts w:ascii="Sylfaen" w:hAnsi="Sylfaen" w:cs="Sylfaen"/>
                <w:color w:val="000000"/>
                <w:lang w:val="ka-GE"/>
              </w:rPr>
              <w:t>შინაგან საქმეთა სამინისტროს ქვემო ქართლის პოლიციის დეპარტამენტის წალკის რაიონული სამმართველოს პოლიციიდან წალკის მუნიციპალიტეტში თეთრიწყაროს რაიონული სასამართლოს მაგისტრატ მოსამართლესთან შემო</w:t>
            </w:r>
            <w:r>
              <w:rPr>
                <w:rFonts w:ascii="Sylfaen" w:hAnsi="Sylfaen" w:cs="Sylfaen"/>
                <w:color w:val="000000"/>
                <w:lang w:val="ka-GE"/>
              </w:rPr>
              <w:t>ვიდა</w:t>
            </w:r>
            <w:r w:rsidRPr="00134CB1">
              <w:rPr>
                <w:rFonts w:ascii="Sylfaen" w:hAnsi="Sylfaen" w:cs="Sylfaen"/>
                <w:color w:val="000000"/>
                <w:lang w:val="ka-GE"/>
              </w:rPr>
              <w:t xml:space="preserve"> ადმინისტრაციული სამართალდარღვევის ოქმი </w:t>
            </w:r>
            <w:r>
              <w:rPr>
                <w:rFonts w:ascii="Sylfaen" w:hAnsi="Sylfaen" w:cs="Sylfaen"/>
                <w:color w:val="000000"/>
                <w:lang w:val="ka-GE"/>
              </w:rPr>
              <w:t>დავით მაშავას</w:t>
            </w:r>
            <w:r w:rsidRPr="00134CB1">
              <w:rPr>
                <w:rFonts w:ascii="Sylfaen" w:hAnsi="Sylfaen" w:cs="Sylfaen"/>
                <w:color w:val="000000"/>
                <w:lang w:val="ka-GE"/>
              </w:rPr>
              <w:t xml:space="preserve"> მიმართ ადმინისტრაციულ სამართალდარღვევათა კოდექსის 45</w:t>
            </w:r>
            <w:r w:rsidRPr="00134CB1">
              <w:rPr>
                <w:rFonts w:ascii="Sylfaen" w:hAnsi="Sylfaen" w:cs="Sylfaen"/>
                <w:color w:val="000000"/>
                <w:vertAlign w:val="superscript"/>
                <w:lang w:val="ka-GE"/>
              </w:rPr>
              <w:t>1</w:t>
            </w:r>
            <w:r w:rsidRPr="00134CB1">
              <w:rPr>
                <w:rFonts w:ascii="Sylfaen" w:hAnsi="Sylfaen" w:cs="Sylfaen"/>
                <w:color w:val="000000"/>
                <w:lang w:val="ka-GE"/>
              </w:rPr>
              <w:t xml:space="preserve"> მუხლის პირველი ნაწილით.</w:t>
            </w:r>
          </w:p>
          <w:p w14:paraId="083BAC55" w14:textId="77777777" w:rsidR="00087AE3" w:rsidRDefault="00087AE3" w:rsidP="00087AE3">
            <w:pPr>
              <w:pStyle w:val="a5"/>
              <w:tabs>
                <w:tab w:val="left" w:pos="567"/>
              </w:tabs>
              <w:ind w:left="0"/>
              <w:jc w:val="both"/>
              <w:rPr>
                <w:rFonts w:ascii="Sylfaen" w:hAnsi="Sylfaen" w:cs="Sylfaen"/>
                <w:color w:val="000000"/>
                <w:lang w:val="ka-GE"/>
              </w:rPr>
            </w:pPr>
          </w:p>
          <w:p w14:paraId="744EF5DE" w14:textId="77777777" w:rsidR="00087AE3" w:rsidRPr="005C50DD" w:rsidRDefault="00087AE3" w:rsidP="00087AE3">
            <w:pPr>
              <w:pStyle w:val="a5"/>
              <w:tabs>
                <w:tab w:val="left" w:pos="567"/>
              </w:tabs>
              <w:ind w:left="0"/>
              <w:jc w:val="both"/>
              <w:rPr>
                <w:rFonts w:ascii="Sylfaen" w:hAnsi="Sylfaen" w:cs="Sylfaen"/>
                <w:color w:val="000000"/>
                <w:lang w:val="ka-GE"/>
              </w:rPr>
            </w:pPr>
            <w:r w:rsidRPr="005C50DD">
              <w:rPr>
                <w:rFonts w:ascii="Sylfaen" w:hAnsi="Sylfaen" w:cs="Sylfaen"/>
                <w:color w:val="000000"/>
                <w:lang w:val="ka-GE"/>
              </w:rPr>
              <w:t>#00</w:t>
            </w:r>
            <w:r>
              <w:rPr>
                <w:rFonts w:ascii="Sylfaen" w:hAnsi="Sylfaen" w:cs="Sylfaen"/>
                <w:color w:val="000000"/>
                <w:lang w:val="ka-GE"/>
              </w:rPr>
              <w:t>0117475</w:t>
            </w:r>
            <w:r w:rsidRPr="005C50DD">
              <w:rPr>
                <w:rFonts w:ascii="Sylfaen" w:hAnsi="Sylfaen" w:cs="Sylfaen"/>
                <w:color w:val="000000"/>
                <w:lang w:val="ka-GE"/>
              </w:rPr>
              <w:t xml:space="preserve"> სამართალდარღვევის ოქმის თანახმად, 2025 წლის </w:t>
            </w:r>
            <w:r>
              <w:rPr>
                <w:rFonts w:ascii="Sylfaen" w:hAnsi="Sylfaen" w:cs="Sylfaen"/>
                <w:color w:val="000000"/>
                <w:lang w:val="ka-GE"/>
              </w:rPr>
              <w:t>1 ნოემ</w:t>
            </w:r>
            <w:r w:rsidRPr="005C50DD">
              <w:rPr>
                <w:rFonts w:ascii="Sylfaen" w:hAnsi="Sylfaen" w:cs="Sylfaen"/>
                <w:color w:val="000000"/>
                <w:lang w:val="ka-GE"/>
              </w:rPr>
              <w:t xml:space="preserve">ბერს, </w:t>
            </w:r>
            <w:r>
              <w:rPr>
                <w:rFonts w:ascii="Sylfaen" w:hAnsi="Sylfaen" w:cs="Sylfaen"/>
                <w:color w:val="000000"/>
                <w:lang w:val="ka-GE"/>
              </w:rPr>
              <w:t xml:space="preserve">დავით მაშავას პირადი გასინჯვის დროს მისი შარვლის წინა მარჯვენა ჯიბიდან ამოღებული იქნა </w:t>
            </w:r>
            <w:r w:rsidRPr="005C50DD">
              <w:rPr>
                <w:rFonts w:ascii="Sylfaen" w:hAnsi="Sylfaen" w:cs="Sylfaen"/>
                <w:color w:val="000000"/>
                <w:lang w:val="ka-GE"/>
              </w:rPr>
              <w:t xml:space="preserve">ქაღალდში </w:t>
            </w:r>
            <w:r>
              <w:rPr>
                <w:rFonts w:ascii="Sylfaen" w:hAnsi="Sylfaen" w:cs="Sylfaen"/>
                <w:color w:val="000000"/>
                <w:lang w:val="ka-GE"/>
              </w:rPr>
              <w:t>შეხ</w:t>
            </w:r>
            <w:r w:rsidRPr="005C50DD">
              <w:rPr>
                <w:rFonts w:ascii="Sylfaen" w:hAnsi="Sylfaen" w:cs="Sylfaen"/>
                <w:color w:val="000000"/>
                <w:lang w:val="ka-GE"/>
              </w:rPr>
              <w:t xml:space="preserve">ვეული სპეციფიკური სუნის </w:t>
            </w:r>
            <w:r>
              <w:rPr>
                <w:rFonts w:ascii="Sylfaen" w:hAnsi="Sylfaen" w:cs="Sylfaen"/>
                <w:color w:val="000000"/>
                <w:lang w:val="ka-GE"/>
              </w:rPr>
              <w:t>მქონე გამომშრალი</w:t>
            </w:r>
            <w:r w:rsidRPr="005C50DD">
              <w:rPr>
                <w:rFonts w:ascii="Sylfaen" w:hAnsi="Sylfaen" w:cs="Sylfaen"/>
                <w:color w:val="000000"/>
                <w:lang w:val="ka-GE"/>
              </w:rPr>
              <w:t xml:space="preserve"> მცენარე, რომელიც დაილუქა სპეც პაკეტში. </w:t>
            </w:r>
          </w:p>
          <w:p w14:paraId="143B404F" w14:textId="77777777" w:rsidR="00087AE3" w:rsidRPr="005C50DD" w:rsidRDefault="00087AE3" w:rsidP="00087AE3">
            <w:pPr>
              <w:pStyle w:val="a5"/>
              <w:jc w:val="both"/>
              <w:rPr>
                <w:rFonts w:ascii="Sylfaen" w:hAnsi="Sylfaen" w:cs="Sylfaen"/>
                <w:color w:val="000000"/>
                <w:lang w:val="ka-GE"/>
              </w:rPr>
            </w:pPr>
          </w:p>
          <w:p w14:paraId="401ED783" w14:textId="77777777" w:rsidR="00087AE3" w:rsidRPr="005C50DD" w:rsidRDefault="00087AE3" w:rsidP="00087AE3">
            <w:pPr>
              <w:pStyle w:val="a5"/>
              <w:tabs>
                <w:tab w:val="left" w:pos="567"/>
              </w:tabs>
              <w:ind w:left="0"/>
              <w:jc w:val="both"/>
              <w:rPr>
                <w:rFonts w:ascii="Sylfaen" w:hAnsi="Sylfaen" w:cs="Sylfaen"/>
                <w:color w:val="000000"/>
                <w:lang w:val="ka-GE"/>
              </w:rPr>
            </w:pPr>
            <w:r w:rsidRPr="005C50DD">
              <w:rPr>
                <w:rFonts w:ascii="Sylfaen" w:hAnsi="Sylfaen" w:cs="Sylfaen"/>
                <w:color w:val="000000"/>
                <w:lang w:val="ka-GE"/>
              </w:rPr>
              <w:t>საქართველოს შინაგან საქმეთა სამინისტროს საექსპერტო-კრიმინალისტიკური დეპარტმანეტის ქიმიური ექსპერტიზის #46/7/10/1-</w:t>
            </w:r>
            <w:r>
              <w:rPr>
                <w:rFonts w:ascii="Sylfaen" w:hAnsi="Sylfaen" w:cs="Sylfaen"/>
                <w:color w:val="000000"/>
                <w:lang w:val="ka-GE"/>
              </w:rPr>
              <w:t>6961</w:t>
            </w:r>
            <w:r w:rsidRPr="005C50DD">
              <w:rPr>
                <w:rFonts w:ascii="Sylfaen" w:hAnsi="Sylfaen" w:cs="Sylfaen"/>
                <w:color w:val="000000"/>
                <w:lang w:val="ka-GE"/>
              </w:rPr>
              <w:t xml:space="preserve"> დასკვნის თანახმად, მომწვანო-მოყავისფრო გამომშრალი მცენარეული მასა, წონით 0.</w:t>
            </w:r>
            <w:r>
              <w:rPr>
                <w:rFonts w:ascii="Sylfaen" w:hAnsi="Sylfaen" w:cs="Sylfaen"/>
                <w:color w:val="000000"/>
                <w:lang w:val="ka-GE"/>
              </w:rPr>
              <w:t xml:space="preserve">65 </w:t>
            </w:r>
            <w:r w:rsidRPr="005C50DD">
              <w:rPr>
                <w:rFonts w:ascii="Sylfaen" w:hAnsi="Sylfaen" w:cs="Sylfaen"/>
                <w:color w:val="000000"/>
                <w:lang w:val="ka-GE"/>
              </w:rPr>
              <w:t>გ</w:t>
            </w:r>
            <w:r>
              <w:rPr>
                <w:rFonts w:ascii="Sylfaen" w:hAnsi="Sylfaen" w:cs="Sylfaen"/>
                <w:color w:val="000000"/>
                <w:lang w:val="ka-GE"/>
              </w:rPr>
              <w:t>რ</w:t>
            </w:r>
            <w:r w:rsidRPr="005C50DD">
              <w:rPr>
                <w:rFonts w:ascii="Sylfaen" w:hAnsi="Sylfaen" w:cs="Sylfaen"/>
                <w:color w:val="000000"/>
                <w:lang w:val="ka-GE"/>
              </w:rPr>
              <w:t>., წარმოადგენს ნიკოტინის შემცველი მცენარისა და მარიხუანას ნარევს, რომელშიც მარიხუანას ნარკოტიკულად აქტიური კომპონენტის, ნარკოტიკული საშუალება ტეტრაჰიდროკანაბინოლის რაოდენობა შეადგენს - 0.00</w:t>
            </w:r>
            <w:r>
              <w:rPr>
                <w:rFonts w:ascii="Sylfaen" w:hAnsi="Sylfaen" w:cs="Sylfaen"/>
                <w:color w:val="000000"/>
                <w:lang w:val="ka-GE"/>
              </w:rPr>
              <w:t xml:space="preserve">61 </w:t>
            </w:r>
            <w:r w:rsidRPr="005C50DD">
              <w:rPr>
                <w:rFonts w:ascii="Sylfaen" w:hAnsi="Sylfaen" w:cs="Sylfaen"/>
                <w:color w:val="000000"/>
                <w:lang w:val="ka-GE"/>
              </w:rPr>
              <w:t>გ</w:t>
            </w:r>
            <w:r>
              <w:rPr>
                <w:rFonts w:ascii="Sylfaen" w:hAnsi="Sylfaen" w:cs="Sylfaen"/>
                <w:color w:val="000000"/>
                <w:lang w:val="ka-GE"/>
              </w:rPr>
              <w:t>რამს</w:t>
            </w:r>
            <w:r w:rsidRPr="005C50DD">
              <w:rPr>
                <w:rFonts w:ascii="Sylfaen" w:hAnsi="Sylfaen" w:cs="Sylfaen"/>
                <w:color w:val="000000"/>
                <w:lang w:val="ka-GE"/>
              </w:rPr>
              <w:t xml:space="preserve">. </w:t>
            </w:r>
          </w:p>
          <w:p w14:paraId="7A3E9AFF" w14:textId="77777777" w:rsidR="00087AE3" w:rsidRPr="005C50DD" w:rsidRDefault="00087AE3" w:rsidP="00087AE3">
            <w:pPr>
              <w:pStyle w:val="a5"/>
              <w:tabs>
                <w:tab w:val="left" w:pos="567"/>
              </w:tabs>
              <w:ind w:left="0"/>
              <w:jc w:val="both"/>
              <w:rPr>
                <w:rFonts w:ascii="Sylfaen" w:hAnsi="Sylfaen" w:cs="Sylfaen"/>
                <w:color w:val="000000"/>
                <w:lang w:val="ka-GE"/>
              </w:rPr>
            </w:pPr>
          </w:p>
          <w:p w14:paraId="4ECD23BE" w14:textId="77777777" w:rsidR="00087AE3" w:rsidRPr="005C50DD" w:rsidRDefault="00087AE3" w:rsidP="00087AE3">
            <w:pPr>
              <w:pStyle w:val="a5"/>
              <w:tabs>
                <w:tab w:val="left" w:pos="567"/>
              </w:tabs>
              <w:ind w:left="0"/>
              <w:jc w:val="both"/>
              <w:rPr>
                <w:rFonts w:ascii="Sylfaen" w:hAnsi="Sylfaen" w:cs="Sylfaen"/>
                <w:color w:val="000000"/>
                <w:lang w:val="ka-GE"/>
              </w:rPr>
            </w:pPr>
            <w:r w:rsidRPr="005C50DD">
              <w:rPr>
                <w:rFonts w:ascii="Sylfaen" w:hAnsi="Sylfaen" w:cs="Sylfaen"/>
                <w:color w:val="000000"/>
                <w:lang w:val="ka-GE"/>
              </w:rPr>
              <w:t>საქართველოს შინაგან საქმეთა სამინისტროს საექსპერტო-კრიმინალისტიკური დეპარტმანეტის ნარკოლოგიური ექსპერტიზის #46/12/3-20</w:t>
            </w:r>
            <w:r>
              <w:rPr>
                <w:rFonts w:ascii="Sylfaen" w:hAnsi="Sylfaen" w:cs="Sylfaen"/>
                <w:color w:val="000000"/>
                <w:lang w:val="ka-GE"/>
              </w:rPr>
              <w:t>1572</w:t>
            </w:r>
            <w:r w:rsidRPr="005C50DD">
              <w:rPr>
                <w:rFonts w:ascii="Sylfaen" w:hAnsi="Sylfaen" w:cs="Sylfaen"/>
                <w:color w:val="000000"/>
                <w:lang w:val="ka-GE"/>
              </w:rPr>
              <w:t xml:space="preserve"> დასკვნის თანახმად, </w:t>
            </w:r>
            <w:r>
              <w:rPr>
                <w:rFonts w:ascii="Sylfaen" w:hAnsi="Sylfaen" w:cs="Sylfaen"/>
                <w:color w:val="000000"/>
                <w:lang w:val="ka-GE"/>
              </w:rPr>
              <w:t>დავით მაშავა</w:t>
            </w:r>
            <w:r w:rsidRPr="005C50DD">
              <w:rPr>
                <w:rFonts w:ascii="Sylfaen" w:hAnsi="Sylfaen" w:cs="Sylfaen"/>
                <w:color w:val="000000"/>
                <w:lang w:val="ka-GE"/>
              </w:rPr>
              <w:t xml:space="preserve"> არ იმყოფებოდა ნარკოტიკული ზემოქმედების ქვეშ. საქართველოს შსს საინფორმაციო-ანალიტიკური დეპარტამენტის ინფორმაციით (ადმინისტრაციული და სისხლის სამართლის თვალსაზრისით) </w:t>
            </w:r>
            <w:r>
              <w:rPr>
                <w:rFonts w:ascii="Sylfaen" w:hAnsi="Sylfaen" w:cs="Sylfaen"/>
                <w:color w:val="000000"/>
                <w:lang w:val="ka-GE"/>
              </w:rPr>
              <w:t>დავით მაშავა</w:t>
            </w:r>
            <w:r w:rsidRPr="005C50DD">
              <w:rPr>
                <w:rFonts w:ascii="Sylfaen" w:hAnsi="Sylfaen" w:cs="Sylfaen"/>
                <w:color w:val="000000"/>
                <w:lang w:val="ka-GE"/>
              </w:rPr>
              <w:t>ს მიერ ალკოჰოლური ან ნარკოტიკული საშუალების ზემოქმედებით სატრანსპორტო საშუალებით მართვის ან ნარკოტიკული დანაშაულის/სამართალდარღვევის ჩადენის ფაქტები არ ფიქსირდება.</w:t>
            </w:r>
          </w:p>
          <w:p w14:paraId="2EE11AA6" w14:textId="77777777" w:rsidR="00087AE3" w:rsidRPr="005C50DD" w:rsidRDefault="00087AE3" w:rsidP="00087AE3">
            <w:pPr>
              <w:pStyle w:val="a5"/>
              <w:jc w:val="both"/>
              <w:rPr>
                <w:rFonts w:ascii="Sylfaen" w:hAnsi="Sylfaen" w:cs="Sylfaen"/>
                <w:color w:val="000000"/>
                <w:lang w:val="ka-GE"/>
              </w:rPr>
            </w:pPr>
          </w:p>
          <w:p w14:paraId="41318302" w14:textId="0CC817FE" w:rsidR="00245027" w:rsidRDefault="00087AE3" w:rsidP="00087AE3">
            <w:pPr>
              <w:pStyle w:val="a5"/>
              <w:tabs>
                <w:tab w:val="left" w:pos="567"/>
              </w:tabs>
              <w:ind w:left="0"/>
              <w:jc w:val="both"/>
              <w:rPr>
                <w:rFonts w:ascii="Sylfaen" w:hAnsi="Sylfaen" w:cs="Sylfaen"/>
                <w:lang w:val="ka-GE"/>
              </w:rPr>
            </w:pPr>
            <w:r w:rsidRPr="005C50DD">
              <w:rPr>
                <w:rFonts w:ascii="Sylfaen" w:hAnsi="Sylfaen" w:cs="Sylfaen"/>
                <w:color w:val="000000"/>
                <w:lang w:val="ka-GE"/>
              </w:rPr>
              <w:t xml:space="preserve">სამართალდარღვევის საქმის განხილვისას </w:t>
            </w:r>
            <w:r>
              <w:rPr>
                <w:rFonts w:ascii="Sylfaen" w:hAnsi="Sylfaen" w:cs="Sylfaen"/>
                <w:color w:val="000000"/>
                <w:lang w:val="ka-GE"/>
              </w:rPr>
              <w:t>დავით მაშავა</w:t>
            </w:r>
            <w:r w:rsidRPr="005C50DD">
              <w:rPr>
                <w:rFonts w:ascii="Sylfaen" w:hAnsi="Sylfaen" w:cs="Sylfaen"/>
                <w:color w:val="000000"/>
                <w:lang w:val="ka-GE"/>
              </w:rPr>
              <w:t>მ</w:t>
            </w:r>
            <w:r>
              <w:rPr>
                <w:rFonts w:ascii="Sylfaen" w:hAnsi="Sylfaen" w:cs="Sylfaen"/>
                <w:color w:val="000000"/>
                <w:lang w:val="ka-GE"/>
              </w:rPr>
              <w:t xml:space="preserve"> არ</w:t>
            </w:r>
            <w:r w:rsidRPr="005C50DD">
              <w:rPr>
                <w:rFonts w:ascii="Sylfaen" w:hAnsi="Sylfaen" w:cs="Sylfaen"/>
                <w:color w:val="000000"/>
                <w:lang w:val="ka-GE"/>
              </w:rPr>
              <w:t xml:space="preserve"> აღიარა ჩადენილი სამართალდარღვევა და </w:t>
            </w:r>
            <w:r>
              <w:rPr>
                <w:rFonts w:ascii="Sylfaen" w:hAnsi="Sylfaen" w:cs="Sylfaen"/>
                <w:color w:val="000000"/>
                <w:lang w:val="ka-GE"/>
              </w:rPr>
              <w:t xml:space="preserve">ასევე </w:t>
            </w:r>
            <w:r w:rsidRPr="005C50DD">
              <w:rPr>
                <w:rFonts w:ascii="Sylfaen" w:hAnsi="Sylfaen" w:cs="Sylfaen"/>
                <w:color w:val="000000"/>
                <w:lang w:val="ka-GE"/>
              </w:rPr>
              <w:t xml:space="preserve">ეწინააღმდეგება მის მიმართ 3 წლით მართვის უფლების ჩამორთმევას, რადგან მისი </w:t>
            </w:r>
            <w:r>
              <w:rPr>
                <w:rFonts w:ascii="Sylfaen" w:hAnsi="Sylfaen" w:cs="Sylfaen"/>
                <w:color w:val="000000"/>
                <w:lang w:val="ka-GE"/>
              </w:rPr>
              <w:t xml:space="preserve">სამსახური და </w:t>
            </w:r>
            <w:r w:rsidRPr="005C50DD">
              <w:rPr>
                <w:rFonts w:ascii="Sylfaen" w:hAnsi="Sylfaen" w:cs="Sylfaen"/>
                <w:color w:val="000000"/>
                <w:lang w:val="ka-GE"/>
              </w:rPr>
              <w:t>შემოსავალი დამოკიდებულია ავტოსატრანსპორტო საშუალებ</w:t>
            </w:r>
            <w:r>
              <w:rPr>
                <w:rFonts w:ascii="Sylfaen" w:hAnsi="Sylfaen" w:cs="Sylfaen"/>
                <w:color w:val="000000"/>
                <w:lang w:val="ka-GE"/>
              </w:rPr>
              <w:t>ის მართვის უფლებაზე</w:t>
            </w:r>
            <w:r w:rsidRPr="005C50DD">
              <w:rPr>
                <w:rFonts w:ascii="Sylfaen" w:hAnsi="Sylfaen" w:cs="Sylfaen"/>
                <w:color w:val="000000"/>
                <w:lang w:val="ka-GE"/>
              </w:rPr>
              <w:t>.</w:t>
            </w:r>
            <w:r>
              <w:rPr>
                <w:rFonts w:ascii="Sylfaen" w:hAnsi="Sylfaen" w:cs="Sylfaen"/>
                <w:color w:val="000000"/>
                <w:lang w:val="ka-GE"/>
              </w:rPr>
              <w:t xml:space="preserve"> ის დასაქმებულია</w:t>
            </w:r>
            <w:r w:rsidRPr="005C50DD">
              <w:rPr>
                <w:rFonts w:ascii="Sylfaen" w:hAnsi="Sylfaen" w:cs="Sylfaen"/>
                <w:color w:val="000000"/>
                <w:lang w:val="ka-GE"/>
              </w:rPr>
              <w:t xml:space="preserve"> </w:t>
            </w:r>
            <w:r>
              <w:rPr>
                <w:rFonts w:ascii="Sylfaen" w:hAnsi="Sylfaen" w:cs="Sylfaen"/>
                <w:color w:val="000000"/>
                <w:lang w:val="ka-GE"/>
              </w:rPr>
              <w:t xml:space="preserve">კერძო ორგანიზაციაში, რომელიც ახორციელებს ავტომანქანების შეკეთებას. მის სამსახურებრივ მოვალეობას წარმოადგენს საქართველოს სხვადასხვა რეგიონებში გადაადგილება სატრანსპორტო საშუალებების შესაკეთებლად, რომელიც შეუძლებელია გაგრძელდეს თუ მას ხანგრძლივად ჩამოერთმევა </w:t>
            </w:r>
            <w:r w:rsidRPr="005C50DD">
              <w:rPr>
                <w:rFonts w:ascii="Sylfaen" w:hAnsi="Sylfaen" w:cs="Sylfaen"/>
                <w:color w:val="000000"/>
                <w:lang w:val="ka-GE"/>
              </w:rPr>
              <w:t>მართვის უფლებ</w:t>
            </w:r>
            <w:r>
              <w:rPr>
                <w:rFonts w:ascii="Sylfaen" w:hAnsi="Sylfaen" w:cs="Sylfaen"/>
                <w:color w:val="000000"/>
                <w:lang w:val="ka-GE"/>
              </w:rPr>
              <w:t>ა.</w:t>
            </w:r>
            <w:r w:rsidRPr="005C50DD">
              <w:rPr>
                <w:rFonts w:ascii="Sylfaen" w:hAnsi="Sylfaen" w:cs="Sylfaen"/>
                <w:color w:val="000000"/>
                <w:lang w:val="ka-GE"/>
              </w:rPr>
              <w:t xml:space="preserve"> </w:t>
            </w:r>
            <w:r>
              <w:rPr>
                <w:rFonts w:ascii="Sylfaen" w:hAnsi="Sylfaen" w:cs="Sylfaen"/>
                <w:color w:val="000000"/>
                <w:lang w:val="ka-GE"/>
              </w:rPr>
              <w:t xml:space="preserve">მისი განმარტებით, </w:t>
            </w:r>
            <w:r w:rsidRPr="005C50DD">
              <w:rPr>
                <w:rFonts w:ascii="Sylfaen" w:hAnsi="Sylfaen" w:cs="Sylfaen"/>
                <w:color w:val="000000"/>
                <w:lang w:val="ka-GE"/>
              </w:rPr>
              <w:t xml:space="preserve">მართვის უფლების </w:t>
            </w:r>
            <w:r>
              <w:rPr>
                <w:rFonts w:ascii="Sylfaen" w:hAnsi="Sylfaen" w:cs="Sylfaen"/>
                <w:color w:val="000000"/>
                <w:lang w:val="ka-GE"/>
              </w:rPr>
              <w:t xml:space="preserve">ხანგრძლივად ჩამოერთმევით, მას გაანთავისუფლებენ სამსახურიდან, რაც ჩააგდებს მძიმე ეკონიმიურ მდგომარეობაში. ასევე ვერ გადაიხდის საცხოვრებელი ბინის ქირას. </w:t>
            </w:r>
            <w:r w:rsidRPr="005C50DD">
              <w:rPr>
                <w:rFonts w:ascii="Sylfaen" w:hAnsi="Sylfaen" w:cs="Sylfaen"/>
                <w:color w:val="000000"/>
                <w:lang w:val="ka-GE"/>
              </w:rPr>
              <w:t>ამასთან</w:t>
            </w:r>
            <w:r>
              <w:rPr>
                <w:rFonts w:ascii="Sylfaen" w:hAnsi="Sylfaen" w:cs="Sylfaen"/>
                <w:color w:val="000000"/>
                <w:lang w:val="ka-GE"/>
              </w:rPr>
              <w:t xml:space="preserve"> დადგენილია, რომ </w:t>
            </w:r>
            <w:r w:rsidRPr="005C50DD">
              <w:rPr>
                <w:rFonts w:ascii="Sylfaen" w:hAnsi="Sylfaen" w:cs="Sylfaen"/>
                <w:color w:val="000000"/>
                <w:lang w:val="ka-GE"/>
              </w:rPr>
              <w:t xml:space="preserve"> ავტოს</w:t>
            </w:r>
            <w:r>
              <w:rPr>
                <w:rFonts w:ascii="Sylfaen" w:hAnsi="Sylfaen" w:cs="Sylfaen"/>
                <w:color w:val="000000"/>
                <w:lang w:val="ka-GE"/>
              </w:rPr>
              <w:t>ა</w:t>
            </w:r>
            <w:r w:rsidRPr="005C50DD">
              <w:rPr>
                <w:rFonts w:ascii="Sylfaen" w:hAnsi="Sylfaen" w:cs="Sylfaen"/>
                <w:color w:val="000000"/>
                <w:lang w:val="ka-GE"/>
              </w:rPr>
              <w:t>ტრანსპორტო საშუალების მართვას არ ახორციელებ</w:t>
            </w:r>
            <w:r>
              <w:rPr>
                <w:rFonts w:ascii="Sylfaen" w:hAnsi="Sylfaen" w:cs="Sylfaen"/>
                <w:color w:val="000000"/>
                <w:lang w:val="ka-GE"/>
              </w:rPr>
              <w:t>და</w:t>
            </w:r>
            <w:r w:rsidRPr="005C50DD">
              <w:rPr>
                <w:rFonts w:ascii="Sylfaen" w:hAnsi="Sylfaen" w:cs="Sylfaen"/>
                <w:color w:val="000000"/>
                <w:lang w:val="ka-GE"/>
              </w:rPr>
              <w:t xml:space="preserve"> ნარკოტიკული საშუალების ზემოქმედების ქვეშ.</w:t>
            </w:r>
          </w:p>
          <w:p w14:paraId="2E6E6C9F" w14:textId="77777777" w:rsidR="00087AE3" w:rsidRDefault="00087AE3" w:rsidP="00087AE3">
            <w:pPr>
              <w:pStyle w:val="a5"/>
              <w:tabs>
                <w:tab w:val="left" w:pos="142"/>
                <w:tab w:val="left" w:pos="567"/>
              </w:tabs>
              <w:ind w:left="0"/>
              <w:jc w:val="both"/>
              <w:rPr>
                <w:rFonts w:ascii="Sylfaen" w:hAnsi="Sylfaen"/>
                <w:color w:val="000000"/>
                <w:lang w:val="ka-GE"/>
              </w:rPr>
            </w:pPr>
            <w:r w:rsidRPr="00AF0698">
              <w:rPr>
                <w:rFonts w:ascii="Sylfaen" w:hAnsi="Sylfaen" w:cs="Sylfaen"/>
                <w:color w:val="000000"/>
                <w:lang w:val="ka-GE"/>
              </w:rPr>
              <w:lastRenderedPageBreak/>
              <w:t>სასამართლო</w:t>
            </w:r>
            <w:r w:rsidRPr="00AF0698">
              <w:rPr>
                <w:rFonts w:ascii="Sylfaen" w:hAnsi="Sylfaen"/>
                <w:color w:val="000000"/>
                <w:lang w:val="ka-GE"/>
              </w:rPr>
              <w:t xml:space="preserve"> გაეცნო საქმის მასალებს</w:t>
            </w:r>
            <w:r>
              <w:rPr>
                <w:rFonts w:ascii="Sylfaen" w:hAnsi="Sylfaen"/>
                <w:color w:val="000000"/>
                <w:lang w:val="ka-GE"/>
              </w:rPr>
              <w:t>, მოუსმინა მხარეებს</w:t>
            </w:r>
            <w:r w:rsidRPr="00AF0698">
              <w:rPr>
                <w:rFonts w:ascii="Sylfaen" w:hAnsi="Sylfaen"/>
                <w:color w:val="000000"/>
                <w:lang w:val="ka-GE"/>
              </w:rPr>
              <w:t xml:space="preserve"> და მიაჩნია, რომ საქართველოს ადმინისტრაციულ სამართალდარღვევათა კოდექსის 45</w:t>
            </w:r>
            <w:r w:rsidRPr="00AF0698">
              <w:rPr>
                <w:rFonts w:ascii="Sylfaen" w:hAnsi="Sylfaen"/>
                <w:color w:val="000000"/>
                <w:vertAlign w:val="superscript"/>
                <w:lang w:val="ka-GE"/>
              </w:rPr>
              <w:t>1</w:t>
            </w:r>
            <w:r w:rsidRPr="00AF0698">
              <w:rPr>
                <w:rFonts w:ascii="Sylfaen" w:hAnsi="Sylfaen"/>
                <w:color w:val="000000"/>
                <w:lang w:val="ka-GE"/>
              </w:rPr>
              <w:t xml:space="preserve"> მუხლის შენიშვნის მე-11 პუნქტი და „ნარკოტიკული დანაშაულის წინააღმდეგ ბრძოლის შესახებ“ საქართველოს კანონის მე-3 მუხლის 1</w:t>
            </w:r>
            <w:r w:rsidRPr="00AF0698">
              <w:rPr>
                <w:rFonts w:ascii="Sylfaen" w:hAnsi="Sylfaen"/>
                <w:color w:val="000000"/>
                <w:vertAlign w:val="superscript"/>
                <w:lang w:val="ka-GE"/>
              </w:rPr>
              <w:t>1</w:t>
            </w:r>
            <w:r w:rsidRPr="00AF0698">
              <w:rPr>
                <w:rFonts w:ascii="Sylfaen" w:hAnsi="Sylfaen"/>
                <w:color w:val="000000"/>
                <w:lang w:val="ka-GE"/>
              </w:rPr>
              <w:t xml:space="preserve"> პუნქტი</w:t>
            </w:r>
            <w:r w:rsidRPr="00AF0698">
              <w:rPr>
                <w:rFonts w:ascii="Sylfaen" w:hAnsi="Sylfaen" w:cs="Sylfaen"/>
                <w:color w:val="000000"/>
                <w:lang w:val="ka-GE"/>
              </w:rPr>
              <w:t xml:space="preserve"> - „საქართველოს ადმინისტრაციულ სამართალდარღვევათა კოდექსის [...], 45</w:t>
            </w:r>
            <w:r w:rsidRPr="00AF0698">
              <w:rPr>
                <w:color w:val="000000"/>
                <w:lang w:val="ka-GE"/>
              </w:rPr>
              <w:t>​​​</w:t>
            </w:r>
            <w:r w:rsidRPr="00AF0698">
              <w:rPr>
                <w:rFonts w:ascii="Sylfaen" w:hAnsi="Sylfaen" w:cs="Sylfaen"/>
                <w:color w:val="000000"/>
                <w:vertAlign w:val="superscript"/>
                <w:lang w:val="ka-GE"/>
              </w:rPr>
              <w:t>1</w:t>
            </w:r>
            <w:r w:rsidRPr="00AF0698">
              <w:rPr>
                <w:rFonts w:ascii="Sylfaen" w:hAnsi="Sylfaen" w:cs="Sylfaen"/>
                <w:color w:val="000000"/>
                <w:lang w:val="ka-GE"/>
              </w:rPr>
              <w:t xml:space="preserve"> [...] მუხლით გათვალისწინებულ შემთხვევაში სასამართლო პირს ჩამოართმევს ამ მუხლის პირველი პუნქტის „ა“ ქვეპუნქტით გათვალისწინებულ უფლებას 3 წლის ვადით, ხოლო იმავე პუნქტის „დ“, „ე“ და „ზ“ ქვეპუნქტებით გათვალისწინებულ უფლებებს − 5 წლის ვადით“ - ის ნორმატიული შინაარსი, რომელიც ითვალისწინებს უფლებების 3 და 5 წლით სავალდებულო ჩამორთმევას</w:t>
            </w:r>
            <w:r w:rsidRPr="00AF0698">
              <w:rPr>
                <w:rFonts w:ascii="Sylfaen" w:hAnsi="Sylfaen"/>
                <w:color w:val="000000"/>
                <w:lang w:val="ka-GE"/>
              </w:rPr>
              <w:t xml:space="preserve"> ეწინააღმდეგება საქართველოს კონსტიტუციის მე-9 მუხლის მე-2 პუნქტს, რის გამოც სასამართლო მიზანშეწონილად მიიჩნევს, რომ საქმის განხილვასთან დაკავშირებით კონსტიტუციური წარდგინებით უნდა მიემართოს საქართველოს საკონსტიტუციო სასამართლოს და საქმისწარმოება უნდა შეჩერდეს</w:t>
            </w:r>
            <w:r>
              <w:rPr>
                <w:rFonts w:ascii="Sylfaen" w:hAnsi="Sylfaen"/>
                <w:color w:val="000000"/>
                <w:lang w:val="ka-GE"/>
              </w:rPr>
              <w:t>.</w:t>
            </w:r>
            <w:r w:rsidRPr="00AF0698">
              <w:rPr>
                <w:rFonts w:ascii="Sylfaen" w:hAnsi="Sylfaen"/>
                <w:color w:val="000000"/>
                <w:lang w:val="ka-GE"/>
              </w:rPr>
              <w:t xml:space="preserve"> </w:t>
            </w:r>
          </w:p>
          <w:p w14:paraId="5D49D6DE" w14:textId="77777777" w:rsidR="00087AE3" w:rsidRDefault="00087AE3" w:rsidP="00087AE3">
            <w:pPr>
              <w:pStyle w:val="a5"/>
              <w:tabs>
                <w:tab w:val="left" w:pos="142"/>
                <w:tab w:val="left" w:pos="567"/>
              </w:tabs>
              <w:ind w:left="0"/>
              <w:jc w:val="both"/>
              <w:rPr>
                <w:rFonts w:ascii="Sylfaen" w:hAnsi="Sylfaen"/>
                <w:color w:val="000000"/>
                <w:lang w:val="ka-GE"/>
              </w:rPr>
            </w:pPr>
          </w:p>
          <w:p w14:paraId="74C4EAF2" w14:textId="77777777" w:rsidR="00087AE3" w:rsidRPr="00AF0698" w:rsidRDefault="00087AE3" w:rsidP="00087AE3">
            <w:pPr>
              <w:pStyle w:val="a5"/>
              <w:tabs>
                <w:tab w:val="left" w:pos="142"/>
                <w:tab w:val="left" w:pos="567"/>
              </w:tabs>
              <w:ind w:left="0"/>
              <w:jc w:val="both"/>
              <w:rPr>
                <w:rFonts w:ascii="Sylfaen" w:hAnsi="Sylfaen"/>
                <w:color w:val="000000"/>
                <w:lang w:val="ka-GE"/>
              </w:rPr>
            </w:pPr>
            <w:r w:rsidRPr="00AF0698">
              <w:rPr>
                <w:rFonts w:ascii="Sylfaen" w:hAnsi="Sylfaen" w:cs="Sylfaen"/>
                <w:color w:val="000000"/>
                <w:lang w:val="ka-GE"/>
              </w:rPr>
              <w:t>საქართველოს ადმინისტრაციულ სამართალდარღვევათა კოდექსის 45</w:t>
            </w:r>
            <w:r w:rsidRPr="00AF0698">
              <w:rPr>
                <w:rFonts w:ascii="Sylfaen" w:hAnsi="Sylfaen" w:cs="Sylfaen"/>
                <w:color w:val="000000"/>
                <w:vertAlign w:val="superscript"/>
                <w:lang w:val="ka-GE"/>
              </w:rPr>
              <w:t>1</w:t>
            </w:r>
            <w:r w:rsidRPr="00AF0698">
              <w:rPr>
                <w:rFonts w:ascii="Sylfaen" w:hAnsi="Sylfaen" w:cs="Sylfaen"/>
                <w:color w:val="000000"/>
                <w:lang w:val="ka-GE"/>
              </w:rPr>
              <w:t xml:space="preserve"> მუხლის პირველი ნაწილით, მცენარე კანაფის ან მარიხუანის მცირე ოდენობით უკანონო შეძენა, შენახვა, გადაზიდვა ან/და გადაგზავნა გამოიწვევს დაჯარიმებას 500 ლარის ოდენობით. იმავე მუხლის შენიშვნის მე-11 პუნქტის მიხედვით, პირს ამ მუხლით გათვალისწინებული ადმინისტრაციული სამართალდარღვევის ჩადენისთვის სასამართლო „ნარკოტიკული დანაშაულის წინააღმდეგ ბრძოლის შესახებ“ საქართველოს კანონით დადგენილი წესით ჩამოართმევს იმავე კანონის მე-3 მუხლის პირველი პუნქტით გათვალისწინებულ უფლებებს.</w:t>
            </w:r>
          </w:p>
          <w:p w14:paraId="4176401F" w14:textId="77777777" w:rsidR="00087AE3" w:rsidRPr="00AF0698" w:rsidRDefault="00087AE3" w:rsidP="00087AE3">
            <w:pPr>
              <w:pStyle w:val="a5"/>
              <w:jc w:val="both"/>
              <w:rPr>
                <w:rFonts w:ascii="Sylfaen" w:hAnsi="Sylfaen" w:cs="Sylfaen"/>
                <w:color w:val="000000"/>
                <w:lang w:val="ka-GE"/>
              </w:rPr>
            </w:pPr>
          </w:p>
          <w:p w14:paraId="7086C8FD" w14:textId="77777777" w:rsidR="00087AE3" w:rsidRPr="00AF0698" w:rsidRDefault="00087AE3" w:rsidP="00087AE3">
            <w:pPr>
              <w:pStyle w:val="a5"/>
              <w:tabs>
                <w:tab w:val="left" w:pos="142"/>
                <w:tab w:val="left" w:pos="567"/>
              </w:tabs>
              <w:ind w:left="0"/>
              <w:jc w:val="both"/>
              <w:rPr>
                <w:rFonts w:ascii="Sylfaen" w:hAnsi="Sylfaen"/>
                <w:color w:val="000000"/>
                <w:lang w:val="ka-GE"/>
              </w:rPr>
            </w:pPr>
            <w:r w:rsidRPr="00AF0698">
              <w:rPr>
                <w:rFonts w:ascii="Sylfaen" w:hAnsi="Sylfaen" w:cs="Sylfaen"/>
                <w:color w:val="000000"/>
                <w:lang w:val="ka-GE"/>
              </w:rPr>
              <w:t>„ნარკოტიკული</w:t>
            </w:r>
            <w:r w:rsidRPr="00AF0698">
              <w:rPr>
                <w:rFonts w:ascii="Sylfaen" w:hAnsi="Sylfaen"/>
                <w:color w:val="000000"/>
                <w:lang w:val="ka-GE"/>
              </w:rPr>
              <w:t xml:space="preserve"> </w:t>
            </w:r>
            <w:r w:rsidRPr="00AF0698">
              <w:rPr>
                <w:rFonts w:ascii="Sylfaen" w:hAnsi="Sylfaen" w:cs="Sylfaen"/>
                <w:color w:val="000000"/>
                <w:lang w:val="ka-GE"/>
              </w:rPr>
              <w:t>დანაშაულის</w:t>
            </w:r>
            <w:r w:rsidRPr="00AF0698">
              <w:rPr>
                <w:rFonts w:ascii="Sylfaen" w:hAnsi="Sylfaen"/>
                <w:color w:val="000000"/>
                <w:lang w:val="ka-GE"/>
              </w:rPr>
              <w:t xml:space="preserve"> </w:t>
            </w:r>
            <w:r w:rsidRPr="00AF0698">
              <w:rPr>
                <w:rFonts w:ascii="Sylfaen" w:hAnsi="Sylfaen" w:cs="Sylfaen"/>
                <w:color w:val="000000"/>
                <w:lang w:val="ka-GE"/>
              </w:rPr>
              <w:t>წინააღმდეგ</w:t>
            </w:r>
            <w:r w:rsidRPr="00AF0698">
              <w:rPr>
                <w:rFonts w:ascii="Sylfaen" w:hAnsi="Sylfaen"/>
                <w:color w:val="000000"/>
                <w:lang w:val="ka-GE"/>
              </w:rPr>
              <w:t xml:space="preserve"> </w:t>
            </w:r>
            <w:r w:rsidRPr="00AF0698">
              <w:rPr>
                <w:rFonts w:ascii="Sylfaen" w:hAnsi="Sylfaen" w:cs="Sylfaen"/>
                <w:color w:val="000000"/>
                <w:lang w:val="ka-GE"/>
              </w:rPr>
              <w:t>ბრძოლის</w:t>
            </w:r>
            <w:r w:rsidRPr="00AF0698">
              <w:rPr>
                <w:rFonts w:ascii="Sylfaen" w:hAnsi="Sylfaen"/>
                <w:color w:val="000000"/>
                <w:lang w:val="ka-GE"/>
              </w:rPr>
              <w:t xml:space="preserve"> </w:t>
            </w:r>
            <w:r w:rsidRPr="00AF0698">
              <w:rPr>
                <w:rFonts w:ascii="Sylfaen" w:hAnsi="Sylfaen" w:cs="Sylfaen"/>
                <w:color w:val="000000"/>
                <w:lang w:val="ka-GE"/>
              </w:rPr>
              <w:t>შესახებ“</w:t>
            </w:r>
            <w:r w:rsidRPr="00AF0698">
              <w:rPr>
                <w:rFonts w:ascii="Sylfaen" w:hAnsi="Sylfaen"/>
                <w:color w:val="000000"/>
                <w:lang w:val="ka-GE"/>
              </w:rPr>
              <w:t xml:space="preserve"> საქართველოს კანონის მე-3 მუხლის 1</w:t>
            </w:r>
            <w:r w:rsidRPr="00AF0698">
              <w:rPr>
                <w:rFonts w:ascii="Sylfaen" w:hAnsi="Sylfaen"/>
                <w:color w:val="000000"/>
                <w:vertAlign w:val="superscript"/>
                <w:lang w:val="ka-GE"/>
              </w:rPr>
              <w:t>1</w:t>
            </w:r>
            <w:r w:rsidRPr="00AF0698">
              <w:rPr>
                <w:rFonts w:ascii="Sylfaen" w:hAnsi="Sylfaen"/>
                <w:color w:val="000000"/>
                <w:lang w:val="ka-GE"/>
              </w:rPr>
              <w:t xml:space="preserve"> პუნქტის თანახმად, საქართველოს ადმინისტრაციულ სამართალდარღვევათა კოდექსის 45-ე, 45</w:t>
            </w:r>
            <w:r w:rsidRPr="00AF0698">
              <w:rPr>
                <w:color w:val="000000"/>
                <w:lang w:val="ka-GE"/>
              </w:rPr>
              <w:t>​​​</w:t>
            </w:r>
            <w:r w:rsidRPr="00AF0698">
              <w:rPr>
                <w:rFonts w:ascii="Sylfaen" w:hAnsi="Sylfaen"/>
                <w:color w:val="000000"/>
                <w:vertAlign w:val="superscript"/>
                <w:lang w:val="ka-GE"/>
              </w:rPr>
              <w:t>1</w:t>
            </w:r>
            <w:r w:rsidRPr="00AF0698">
              <w:rPr>
                <w:rFonts w:ascii="Sylfaen" w:hAnsi="Sylfaen"/>
                <w:color w:val="000000"/>
                <w:lang w:val="ka-GE"/>
              </w:rPr>
              <w:t xml:space="preserve"> ან 100</w:t>
            </w:r>
            <w:r w:rsidRPr="00AF0698">
              <w:rPr>
                <w:color w:val="000000"/>
                <w:lang w:val="ka-GE"/>
              </w:rPr>
              <w:t>​</w:t>
            </w:r>
            <w:r w:rsidRPr="00AF0698">
              <w:rPr>
                <w:rFonts w:ascii="Sylfaen" w:hAnsi="Sylfaen"/>
                <w:color w:val="000000"/>
                <w:vertAlign w:val="superscript"/>
                <w:lang w:val="ka-GE"/>
              </w:rPr>
              <w:t>2</w:t>
            </w:r>
            <w:r w:rsidRPr="00AF0698">
              <w:rPr>
                <w:rFonts w:ascii="Sylfaen" w:hAnsi="Sylfaen"/>
                <w:color w:val="000000"/>
                <w:lang w:val="ka-GE"/>
              </w:rPr>
              <w:t xml:space="preserve"> მუხლით გათვალისწინებულ შემთხვევაში სასამართლო პირს ჩამოართმევს ამ მუხლის პირველი პუნქტის „ა“ ქვეპუნქტით გათვალისწინებულ უფლებას 3 წლის ვადით, ხოლო იმავე პუნქტის „დ“, „ე“ და „ზ“ ქვეპუნქტებით გათვალისწინებულ უფლებებს − 5 წლის ვადით. ამ მუხლის პირველი პუნქტის „ბ“, „გ“ და „ვ“ ქვეპუნქტებით გათვალისწინებული ერთი ან რამდენიმე უფლება სასამართლომ პირს შეიძლება ჩამოართვას 5 წლამდე ვადით. ამ მუხლით გათვალისწინებული უფლებების ჩამორთმევის შესახებ აღინიშნება სასამართლოს დადგენილების სარეზოლუციო ნაწილში. </w:t>
            </w:r>
          </w:p>
          <w:p w14:paraId="7DD9890B" w14:textId="77777777" w:rsidR="00087AE3" w:rsidRPr="00AF0698" w:rsidRDefault="00087AE3" w:rsidP="00087AE3">
            <w:pPr>
              <w:pStyle w:val="a5"/>
              <w:jc w:val="both"/>
              <w:rPr>
                <w:rFonts w:ascii="Sylfaen" w:hAnsi="Sylfaen"/>
                <w:color w:val="000000"/>
                <w:lang w:val="ka-GE"/>
              </w:rPr>
            </w:pPr>
          </w:p>
          <w:p w14:paraId="1D6B6402" w14:textId="77777777" w:rsidR="00087AE3" w:rsidRPr="00AF0698" w:rsidRDefault="00087AE3" w:rsidP="00087AE3">
            <w:pPr>
              <w:pStyle w:val="a5"/>
              <w:tabs>
                <w:tab w:val="left" w:pos="142"/>
                <w:tab w:val="left" w:pos="567"/>
              </w:tabs>
              <w:ind w:left="0"/>
              <w:jc w:val="both"/>
              <w:rPr>
                <w:rFonts w:ascii="Sylfaen" w:hAnsi="Sylfaen"/>
                <w:color w:val="000000"/>
                <w:lang w:val="ka-GE"/>
              </w:rPr>
            </w:pPr>
            <w:r w:rsidRPr="00AF0698">
              <w:rPr>
                <w:rFonts w:ascii="Sylfaen" w:hAnsi="Sylfaen"/>
                <w:color w:val="000000"/>
                <w:lang w:val="ka-GE"/>
              </w:rPr>
              <w:t xml:space="preserve">„ნარკოტიკული დანაშაულის წინააღმდეგ ბრძოლის შესახებ“ საქართველოს კანონის მე-3 მუხლის პირველ პუნქტში მოცემულია ჩამოსართმევი უფლებების ჩამონათვალი: </w:t>
            </w:r>
          </w:p>
          <w:p w14:paraId="3BE861B1" w14:textId="77777777" w:rsidR="00087AE3" w:rsidRPr="00AF0698" w:rsidRDefault="00087AE3" w:rsidP="00087AE3">
            <w:pPr>
              <w:pStyle w:val="a5"/>
              <w:tabs>
                <w:tab w:val="left" w:pos="142"/>
                <w:tab w:val="left" w:pos="567"/>
              </w:tabs>
              <w:ind w:left="0"/>
              <w:jc w:val="both"/>
              <w:rPr>
                <w:rFonts w:ascii="Sylfaen" w:hAnsi="Sylfaen"/>
                <w:color w:val="000000"/>
                <w:lang w:val="ka-GE"/>
              </w:rPr>
            </w:pPr>
            <w:r w:rsidRPr="00AF0698">
              <w:rPr>
                <w:rFonts w:ascii="Sylfaen" w:hAnsi="Sylfaen"/>
                <w:color w:val="000000"/>
                <w:lang w:val="ka-GE"/>
              </w:rPr>
              <w:t>ა) სატრანსპორტო საშუალების მართვის უფლება;</w:t>
            </w:r>
          </w:p>
          <w:p w14:paraId="5CF88948" w14:textId="77777777" w:rsidR="00087AE3" w:rsidRPr="00AF0698" w:rsidRDefault="00087AE3" w:rsidP="00087AE3">
            <w:pPr>
              <w:pStyle w:val="a5"/>
              <w:tabs>
                <w:tab w:val="left" w:pos="142"/>
                <w:tab w:val="left" w:pos="567"/>
              </w:tabs>
              <w:ind w:left="0"/>
              <w:jc w:val="both"/>
              <w:rPr>
                <w:rFonts w:ascii="Sylfaen" w:hAnsi="Sylfaen"/>
                <w:color w:val="000000"/>
                <w:lang w:val="ka-GE"/>
              </w:rPr>
            </w:pPr>
            <w:r w:rsidRPr="00AF0698">
              <w:rPr>
                <w:rFonts w:ascii="Sylfaen" w:hAnsi="Sylfaen" w:cs="Sylfaen"/>
                <w:color w:val="000000"/>
                <w:lang w:val="ka-GE"/>
              </w:rPr>
              <w:t>ბ</w:t>
            </w:r>
            <w:r w:rsidRPr="00AF0698">
              <w:rPr>
                <w:rFonts w:ascii="Sylfaen" w:hAnsi="Sylfaen"/>
                <w:color w:val="000000"/>
                <w:lang w:val="ka-GE"/>
              </w:rPr>
              <w:t xml:space="preserve">) </w:t>
            </w:r>
            <w:r w:rsidRPr="00AF0698">
              <w:rPr>
                <w:rFonts w:ascii="Sylfaen" w:hAnsi="Sylfaen" w:cs="Sylfaen"/>
                <w:color w:val="000000"/>
                <w:lang w:val="ka-GE"/>
              </w:rPr>
              <w:t>საექიმო</w:t>
            </w:r>
            <w:r w:rsidRPr="00AF0698">
              <w:rPr>
                <w:rFonts w:ascii="Sylfaen" w:hAnsi="Sylfaen"/>
                <w:color w:val="000000"/>
                <w:lang w:val="ka-GE"/>
              </w:rPr>
              <w:t xml:space="preserve"> </w:t>
            </w:r>
            <w:r w:rsidRPr="00AF0698">
              <w:rPr>
                <w:rFonts w:ascii="Sylfaen" w:hAnsi="Sylfaen" w:cs="Sylfaen"/>
                <w:color w:val="000000"/>
                <w:lang w:val="ka-GE"/>
              </w:rPr>
              <w:t>ან</w:t>
            </w:r>
            <w:r w:rsidRPr="00AF0698">
              <w:rPr>
                <w:rFonts w:ascii="Sylfaen" w:hAnsi="Sylfaen"/>
                <w:color w:val="000000"/>
                <w:lang w:val="ka-GE"/>
              </w:rPr>
              <w:t>/</w:t>
            </w:r>
            <w:r w:rsidRPr="00AF0698">
              <w:rPr>
                <w:rFonts w:ascii="Sylfaen" w:hAnsi="Sylfaen" w:cs="Sylfaen"/>
                <w:color w:val="000000"/>
                <w:lang w:val="ka-GE"/>
              </w:rPr>
              <w:t>და</w:t>
            </w:r>
            <w:r w:rsidRPr="00AF0698">
              <w:rPr>
                <w:rFonts w:ascii="Sylfaen" w:hAnsi="Sylfaen"/>
                <w:color w:val="000000"/>
                <w:lang w:val="ka-GE"/>
              </w:rPr>
              <w:t xml:space="preserve"> </w:t>
            </w:r>
            <w:r w:rsidRPr="00AF0698">
              <w:rPr>
                <w:rFonts w:ascii="Sylfaen" w:hAnsi="Sylfaen" w:cs="Sylfaen"/>
                <w:color w:val="000000"/>
                <w:lang w:val="ka-GE"/>
              </w:rPr>
              <w:t>ფარმაცევტული</w:t>
            </w:r>
            <w:r w:rsidRPr="00AF0698">
              <w:rPr>
                <w:rFonts w:ascii="Sylfaen" w:hAnsi="Sylfaen"/>
                <w:color w:val="000000"/>
                <w:lang w:val="ka-GE"/>
              </w:rPr>
              <w:t xml:space="preserve"> </w:t>
            </w:r>
            <w:r w:rsidRPr="00AF0698">
              <w:rPr>
                <w:rFonts w:ascii="Sylfaen" w:hAnsi="Sylfaen" w:cs="Sylfaen"/>
                <w:color w:val="000000"/>
                <w:lang w:val="ka-GE"/>
              </w:rPr>
              <w:t>საქმიანობის</w:t>
            </w:r>
            <w:r w:rsidRPr="00AF0698">
              <w:rPr>
                <w:rFonts w:ascii="Sylfaen" w:hAnsi="Sylfaen"/>
                <w:color w:val="000000"/>
                <w:lang w:val="ka-GE"/>
              </w:rPr>
              <w:t xml:space="preserve"> </w:t>
            </w:r>
            <w:r w:rsidRPr="00AF0698">
              <w:rPr>
                <w:rFonts w:ascii="Sylfaen" w:hAnsi="Sylfaen" w:cs="Sylfaen"/>
                <w:color w:val="000000"/>
                <w:lang w:val="ka-GE"/>
              </w:rPr>
              <w:t>უფლება</w:t>
            </w:r>
            <w:r w:rsidRPr="00AF0698">
              <w:rPr>
                <w:rFonts w:ascii="Sylfaen" w:hAnsi="Sylfaen"/>
                <w:color w:val="000000"/>
                <w:lang w:val="ka-GE"/>
              </w:rPr>
              <w:t xml:space="preserve">, </w:t>
            </w:r>
            <w:r w:rsidRPr="00AF0698">
              <w:rPr>
                <w:rFonts w:ascii="Sylfaen" w:hAnsi="Sylfaen" w:cs="Sylfaen"/>
                <w:color w:val="000000"/>
                <w:lang w:val="ka-GE"/>
              </w:rPr>
              <w:t>აგრეთვე</w:t>
            </w:r>
            <w:r w:rsidRPr="00AF0698">
              <w:rPr>
                <w:rFonts w:ascii="Sylfaen" w:hAnsi="Sylfaen"/>
                <w:color w:val="000000"/>
                <w:lang w:val="ka-GE"/>
              </w:rPr>
              <w:t xml:space="preserve"> </w:t>
            </w:r>
            <w:r w:rsidRPr="00AF0698">
              <w:rPr>
                <w:rFonts w:ascii="Sylfaen" w:hAnsi="Sylfaen" w:cs="Sylfaen"/>
                <w:color w:val="000000"/>
                <w:lang w:val="ka-GE"/>
              </w:rPr>
              <w:t>აფთიაქის</w:t>
            </w:r>
            <w:r w:rsidRPr="00AF0698">
              <w:rPr>
                <w:rFonts w:ascii="Sylfaen" w:hAnsi="Sylfaen"/>
                <w:color w:val="000000"/>
                <w:lang w:val="ka-GE"/>
              </w:rPr>
              <w:t xml:space="preserve"> </w:t>
            </w:r>
            <w:r w:rsidRPr="00AF0698">
              <w:rPr>
                <w:rFonts w:ascii="Sylfaen" w:hAnsi="Sylfaen" w:cs="Sylfaen"/>
                <w:color w:val="000000"/>
                <w:lang w:val="ka-GE"/>
              </w:rPr>
              <w:t>დაფუძნების</w:t>
            </w:r>
            <w:r w:rsidRPr="00AF0698">
              <w:rPr>
                <w:rFonts w:ascii="Sylfaen" w:hAnsi="Sylfaen"/>
                <w:color w:val="000000"/>
                <w:lang w:val="ka-GE"/>
              </w:rPr>
              <w:t xml:space="preserve">, </w:t>
            </w:r>
            <w:r w:rsidRPr="00AF0698">
              <w:rPr>
                <w:rFonts w:ascii="Sylfaen" w:hAnsi="Sylfaen" w:cs="Sylfaen"/>
                <w:color w:val="000000"/>
                <w:lang w:val="ka-GE"/>
              </w:rPr>
              <w:t>ხელმძღვანელობისა</w:t>
            </w:r>
            <w:r w:rsidRPr="00AF0698">
              <w:rPr>
                <w:rFonts w:ascii="Sylfaen" w:hAnsi="Sylfaen"/>
                <w:color w:val="000000"/>
                <w:lang w:val="ka-GE"/>
              </w:rPr>
              <w:t xml:space="preserve"> </w:t>
            </w:r>
            <w:r w:rsidRPr="00AF0698">
              <w:rPr>
                <w:rFonts w:ascii="Sylfaen" w:hAnsi="Sylfaen" w:cs="Sylfaen"/>
                <w:color w:val="000000"/>
                <w:lang w:val="ka-GE"/>
              </w:rPr>
              <w:t>და</w:t>
            </w:r>
            <w:r w:rsidRPr="00AF0698">
              <w:rPr>
                <w:rFonts w:ascii="Sylfaen" w:hAnsi="Sylfaen"/>
                <w:color w:val="000000"/>
                <w:lang w:val="ka-GE"/>
              </w:rPr>
              <w:t xml:space="preserve"> </w:t>
            </w:r>
            <w:r w:rsidRPr="00AF0698">
              <w:rPr>
                <w:rFonts w:ascii="Sylfaen" w:hAnsi="Sylfaen" w:cs="Sylfaen"/>
                <w:color w:val="000000"/>
                <w:lang w:val="ka-GE"/>
              </w:rPr>
              <w:t>წარმომადგენლობის</w:t>
            </w:r>
            <w:r w:rsidRPr="00AF0698">
              <w:rPr>
                <w:rFonts w:ascii="Sylfaen" w:hAnsi="Sylfaen"/>
                <w:color w:val="000000"/>
                <w:lang w:val="ka-GE"/>
              </w:rPr>
              <w:t xml:space="preserve"> </w:t>
            </w:r>
            <w:r w:rsidRPr="00AF0698">
              <w:rPr>
                <w:rFonts w:ascii="Sylfaen" w:hAnsi="Sylfaen" w:cs="Sylfaen"/>
                <w:color w:val="000000"/>
                <w:lang w:val="ka-GE"/>
              </w:rPr>
              <w:t>უფლება</w:t>
            </w:r>
            <w:r w:rsidRPr="00AF0698">
              <w:rPr>
                <w:rFonts w:ascii="Sylfaen" w:hAnsi="Sylfaen"/>
                <w:color w:val="000000"/>
                <w:lang w:val="ka-GE"/>
              </w:rPr>
              <w:t>;</w:t>
            </w:r>
          </w:p>
          <w:p w14:paraId="45B78205" w14:textId="77777777" w:rsidR="00087AE3" w:rsidRPr="00AF0698" w:rsidRDefault="00087AE3" w:rsidP="00087AE3">
            <w:pPr>
              <w:pStyle w:val="a5"/>
              <w:tabs>
                <w:tab w:val="left" w:pos="142"/>
                <w:tab w:val="left" w:pos="567"/>
              </w:tabs>
              <w:ind w:left="0"/>
              <w:jc w:val="both"/>
              <w:rPr>
                <w:rFonts w:ascii="Sylfaen" w:hAnsi="Sylfaen"/>
                <w:color w:val="000000"/>
                <w:lang w:val="ka-GE"/>
              </w:rPr>
            </w:pPr>
            <w:r w:rsidRPr="00AF0698">
              <w:rPr>
                <w:rFonts w:ascii="Sylfaen" w:hAnsi="Sylfaen" w:cs="Sylfaen"/>
                <w:color w:val="000000"/>
                <w:lang w:val="ka-GE"/>
              </w:rPr>
              <w:t>გ</w:t>
            </w:r>
            <w:r w:rsidRPr="00AF0698">
              <w:rPr>
                <w:rFonts w:ascii="Sylfaen" w:hAnsi="Sylfaen"/>
                <w:color w:val="000000"/>
                <w:lang w:val="ka-GE"/>
              </w:rPr>
              <w:t xml:space="preserve">) </w:t>
            </w:r>
            <w:r w:rsidRPr="00AF0698">
              <w:rPr>
                <w:rFonts w:ascii="Sylfaen" w:hAnsi="Sylfaen" w:cs="Sylfaen"/>
                <w:color w:val="000000"/>
                <w:lang w:val="ka-GE"/>
              </w:rPr>
              <w:t>საადვოკატო</w:t>
            </w:r>
            <w:r w:rsidRPr="00AF0698">
              <w:rPr>
                <w:rFonts w:ascii="Sylfaen" w:hAnsi="Sylfaen"/>
                <w:color w:val="000000"/>
                <w:lang w:val="ka-GE"/>
              </w:rPr>
              <w:t xml:space="preserve"> </w:t>
            </w:r>
            <w:r w:rsidRPr="00AF0698">
              <w:rPr>
                <w:rFonts w:ascii="Sylfaen" w:hAnsi="Sylfaen" w:cs="Sylfaen"/>
                <w:color w:val="000000"/>
                <w:lang w:val="ka-GE"/>
              </w:rPr>
              <w:t>საქმიანობის</w:t>
            </w:r>
            <w:r w:rsidRPr="00AF0698">
              <w:rPr>
                <w:rFonts w:ascii="Sylfaen" w:hAnsi="Sylfaen"/>
                <w:color w:val="000000"/>
                <w:lang w:val="ka-GE"/>
              </w:rPr>
              <w:t xml:space="preserve"> </w:t>
            </w:r>
            <w:r w:rsidRPr="00AF0698">
              <w:rPr>
                <w:rFonts w:ascii="Sylfaen" w:hAnsi="Sylfaen" w:cs="Sylfaen"/>
                <w:color w:val="000000"/>
                <w:lang w:val="ka-GE"/>
              </w:rPr>
              <w:t>უფლება</w:t>
            </w:r>
            <w:r w:rsidRPr="00AF0698">
              <w:rPr>
                <w:rFonts w:ascii="Sylfaen" w:hAnsi="Sylfaen"/>
                <w:color w:val="000000"/>
                <w:lang w:val="ka-GE"/>
              </w:rPr>
              <w:t>;</w:t>
            </w:r>
          </w:p>
          <w:p w14:paraId="2C03E51E" w14:textId="77777777" w:rsidR="00087AE3" w:rsidRPr="00AF0698" w:rsidRDefault="00087AE3" w:rsidP="00087AE3">
            <w:pPr>
              <w:pStyle w:val="a5"/>
              <w:tabs>
                <w:tab w:val="left" w:pos="142"/>
                <w:tab w:val="left" w:pos="567"/>
              </w:tabs>
              <w:ind w:left="0"/>
              <w:jc w:val="both"/>
              <w:rPr>
                <w:rFonts w:ascii="Sylfaen" w:hAnsi="Sylfaen"/>
                <w:color w:val="000000"/>
                <w:lang w:val="ka-GE"/>
              </w:rPr>
            </w:pPr>
            <w:r w:rsidRPr="00AF0698">
              <w:rPr>
                <w:rFonts w:ascii="Sylfaen" w:hAnsi="Sylfaen" w:cs="Sylfaen"/>
                <w:color w:val="000000"/>
                <w:lang w:val="ka-GE"/>
              </w:rPr>
              <w:t>დ</w:t>
            </w:r>
            <w:r w:rsidRPr="00AF0698">
              <w:rPr>
                <w:rFonts w:ascii="Sylfaen" w:hAnsi="Sylfaen"/>
                <w:color w:val="000000"/>
                <w:lang w:val="ka-GE"/>
              </w:rPr>
              <w:t xml:space="preserve">) </w:t>
            </w:r>
            <w:r w:rsidRPr="00AF0698">
              <w:rPr>
                <w:rFonts w:ascii="Sylfaen" w:hAnsi="Sylfaen" w:cs="Sylfaen"/>
                <w:color w:val="000000"/>
                <w:lang w:val="ka-GE"/>
              </w:rPr>
              <w:t>პედაგოგიური</w:t>
            </w:r>
            <w:r w:rsidRPr="00AF0698">
              <w:rPr>
                <w:rFonts w:ascii="Sylfaen" w:hAnsi="Sylfaen"/>
                <w:color w:val="000000"/>
                <w:lang w:val="ka-GE"/>
              </w:rPr>
              <w:t xml:space="preserve"> </w:t>
            </w:r>
            <w:r w:rsidRPr="00AF0698">
              <w:rPr>
                <w:rFonts w:ascii="Sylfaen" w:hAnsi="Sylfaen" w:cs="Sylfaen"/>
                <w:color w:val="000000"/>
                <w:lang w:val="ka-GE"/>
              </w:rPr>
              <w:t>და</w:t>
            </w:r>
            <w:r w:rsidRPr="00AF0698">
              <w:rPr>
                <w:rFonts w:ascii="Sylfaen" w:hAnsi="Sylfaen"/>
                <w:color w:val="000000"/>
                <w:lang w:val="ka-GE"/>
              </w:rPr>
              <w:t xml:space="preserve"> </w:t>
            </w:r>
            <w:r w:rsidRPr="00AF0698">
              <w:rPr>
                <w:rFonts w:ascii="Sylfaen" w:hAnsi="Sylfaen" w:cs="Sylfaen"/>
                <w:color w:val="000000"/>
                <w:lang w:val="ka-GE"/>
              </w:rPr>
              <w:t>საგანმანათლებლო</w:t>
            </w:r>
            <w:r w:rsidRPr="00AF0698">
              <w:rPr>
                <w:rFonts w:ascii="Sylfaen" w:hAnsi="Sylfaen"/>
                <w:color w:val="000000"/>
                <w:lang w:val="ka-GE"/>
              </w:rPr>
              <w:t xml:space="preserve"> </w:t>
            </w:r>
            <w:r w:rsidRPr="00AF0698">
              <w:rPr>
                <w:rFonts w:ascii="Sylfaen" w:hAnsi="Sylfaen" w:cs="Sylfaen"/>
                <w:color w:val="000000"/>
                <w:lang w:val="ka-GE"/>
              </w:rPr>
              <w:t>დაწესებულებაში</w:t>
            </w:r>
            <w:r w:rsidRPr="00AF0698">
              <w:rPr>
                <w:rFonts w:ascii="Sylfaen" w:hAnsi="Sylfaen"/>
                <w:color w:val="000000"/>
                <w:lang w:val="ka-GE"/>
              </w:rPr>
              <w:t xml:space="preserve"> </w:t>
            </w:r>
            <w:r w:rsidRPr="00AF0698">
              <w:rPr>
                <w:rFonts w:ascii="Sylfaen" w:hAnsi="Sylfaen" w:cs="Sylfaen"/>
                <w:color w:val="000000"/>
                <w:lang w:val="ka-GE"/>
              </w:rPr>
              <w:t>საქმიანობის</w:t>
            </w:r>
            <w:r w:rsidRPr="00AF0698">
              <w:rPr>
                <w:rFonts w:ascii="Sylfaen" w:hAnsi="Sylfaen"/>
                <w:color w:val="000000"/>
                <w:lang w:val="ka-GE"/>
              </w:rPr>
              <w:t xml:space="preserve"> </w:t>
            </w:r>
            <w:r w:rsidRPr="00AF0698">
              <w:rPr>
                <w:rFonts w:ascii="Sylfaen" w:hAnsi="Sylfaen" w:cs="Sylfaen"/>
                <w:color w:val="000000"/>
                <w:lang w:val="ka-GE"/>
              </w:rPr>
              <w:t>უფლება</w:t>
            </w:r>
            <w:r w:rsidRPr="00AF0698">
              <w:rPr>
                <w:rFonts w:ascii="Sylfaen" w:hAnsi="Sylfaen"/>
                <w:color w:val="000000"/>
                <w:lang w:val="ka-GE"/>
              </w:rPr>
              <w:t>;</w:t>
            </w:r>
          </w:p>
          <w:p w14:paraId="2C796792" w14:textId="77777777" w:rsidR="00087AE3" w:rsidRPr="00AF0698" w:rsidRDefault="00087AE3" w:rsidP="00087AE3">
            <w:pPr>
              <w:pStyle w:val="a5"/>
              <w:tabs>
                <w:tab w:val="left" w:pos="142"/>
                <w:tab w:val="left" w:pos="567"/>
              </w:tabs>
              <w:ind w:left="0"/>
              <w:jc w:val="both"/>
              <w:rPr>
                <w:rFonts w:ascii="Sylfaen" w:hAnsi="Sylfaen"/>
                <w:color w:val="000000"/>
                <w:lang w:val="ka-GE"/>
              </w:rPr>
            </w:pPr>
            <w:r w:rsidRPr="00AF0698">
              <w:rPr>
                <w:rFonts w:ascii="Sylfaen" w:hAnsi="Sylfaen" w:cs="Sylfaen"/>
                <w:color w:val="000000"/>
                <w:lang w:val="ka-GE"/>
              </w:rPr>
              <w:t>ე</w:t>
            </w:r>
            <w:r w:rsidRPr="00AF0698">
              <w:rPr>
                <w:rFonts w:ascii="Sylfaen" w:hAnsi="Sylfaen"/>
                <w:color w:val="000000"/>
                <w:lang w:val="ka-GE"/>
              </w:rPr>
              <w:t xml:space="preserve">) </w:t>
            </w:r>
            <w:r w:rsidRPr="00AF0698">
              <w:rPr>
                <w:rFonts w:ascii="Sylfaen" w:hAnsi="Sylfaen" w:cs="Sylfaen"/>
                <w:color w:val="000000"/>
                <w:lang w:val="ka-GE"/>
              </w:rPr>
              <w:t>საჯარო</w:t>
            </w:r>
            <w:r w:rsidRPr="00AF0698">
              <w:rPr>
                <w:rFonts w:ascii="Sylfaen" w:hAnsi="Sylfaen"/>
                <w:color w:val="000000"/>
                <w:lang w:val="ka-GE"/>
              </w:rPr>
              <w:t xml:space="preserve"> </w:t>
            </w:r>
            <w:r w:rsidRPr="00AF0698">
              <w:rPr>
                <w:rFonts w:ascii="Sylfaen" w:hAnsi="Sylfaen" w:cs="Sylfaen"/>
                <w:color w:val="000000"/>
                <w:lang w:val="ka-GE"/>
              </w:rPr>
              <w:t>სამსახურში</w:t>
            </w:r>
            <w:r w:rsidRPr="00AF0698">
              <w:rPr>
                <w:rFonts w:ascii="Sylfaen" w:hAnsi="Sylfaen"/>
                <w:color w:val="000000"/>
                <w:lang w:val="ka-GE"/>
              </w:rPr>
              <w:t xml:space="preserve"> </w:t>
            </w:r>
            <w:r w:rsidRPr="00AF0698">
              <w:rPr>
                <w:rFonts w:ascii="Sylfaen" w:hAnsi="Sylfaen" w:cs="Sylfaen"/>
                <w:color w:val="000000"/>
                <w:lang w:val="ka-GE"/>
              </w:rPr>
              <w:t>საქმიანობის</w:t>
            </w:r>
            <w:r w:rsidRPr="00AF0698">
              <w:rPr>
                <w:rFonts w:ascii="Sylfaen" w:hAnsi="Sylfaen"/>
                <w:color w:val="000000"/>
                <w:lang w:val="ka-GE"/>
              </w:rPr>
              <w:t xml:space="preserve"> </w:t>
            </w:r>
            <w:r w:rsidRPr="00AF0698">
              <w:rPr>
                <w:rFonts w:ascii="Sylfaen" w:hAnsi="Sylfaen" w:cs="Sylfaen"/>
                <w:color w:val="000000"/>
                <w:lang w:val="ka-GE"/>
              </w:rPr>
              <w:t>უფლება</w:t>
            </w:r>
            <w:r w:rsidRPr="00AF0698">
              <w:rPr>
                <w:rFonts w:ascii="Sylfaen" w:hAnsi="Sylfaen"/>
                <w:color w:val="000000"/>
                <w:lang w:val="ka-GE"/>
              </w:rPr>
              <w:t>;</w:t>
            </w:r>
          </w:p>
          <w:p w14:paraId="4887244E" w14:textId="77777777" w:rsidR="00087AE3" w:rsidRPr="00AF0698" w:rsidRDefault="00087AE3" w:rsidP="00087AE3">
            <w:pPr>
              <w:pStyle w:val="a5"/>
              <w:tabs>
                <w:tab w:val="left" w:pos="142"/>
                <w:tab w:val="left" w:pos="567"/>
              </w:tabs>
              <w:ind w:left="0"/>
              <w:jc w:val="both"/>
              <w:rPr>
                <w:rFonts w:ascii="Sylfaen" w:hAnsi="Sylfaen"/>
                <w:color w:val="000000"/>
                <w:lang w:val="ka-GE"/>
              </w:rPr>
            </w:pPr>
            <w:r w:rsidRPr="00AF0698">
              <w:rPr>
                <w:rFonts w:ascii="Sylfaen" w:hAnsi="Sylfaen" w:cs="Sylfaen"/>
                <w:color w:val="000000"/>
                <w:lang w:val="ka-GE"/>
              </w:rPr>
              <w:t>ვ</w:t>
            </w:r>
            <w:r w:rsidRPr="00AF0698">
              <w:rPr>
                <w:rFonts w:ascii="Sylfaen" w:hAnsi="Sylfaen"/>
                <w:color w:val="000000"/>
                <w:lang w:val="ka-GE"/>
              </w:rPr>
              <w:t xml:space="preserve">) </w:t>
            </w:r>
            <w:r w:rsidRPr="00AF0698">
              <w:rPr>
                <w:rFonts w:ascii="Sylfaen" w:hAnsi="Sylfaen" w:cs="Sylfaen"/>
                <w:color w:val="000000"/>
                <w:lang w:val="ka-GE"/>
              </w:rPr>
              <w:t>პასიური</w:t>
            </w:r>
            <w:r w:rsidRPr="00AF0698">
              <w:rPr>
                <w:rFonts w:ascii="Sylfaen" w:hAnsi="Sylfaen"/>
                <w:color w:val="000000"/>
                <w:lang w:val="ka-GE"/>
              </w:rPr>
              <w:t xml:space="preserve"> </w:t>
            </w:r>
            <w:r w:rsidRPr="00AF0698">
              <w:rPr>
                <w:rFonts w:ascii="Sylfaen" w:hAnsi="Sylfaen" w:cs="Sylfaen"/>
                <w:color w:val="000000"/>
                <w:lang w:val="ka-GE"/>
              </w:rPr>
              <w:t>საარჩევნო</w:t>
            </w:r>
            <w:r w:rsidRPr="00AF0698">
              <w:rPr>
                <w:rFonts w:ascii="Sylfaen" w:hAnsi="Sylfaen"/>
                <w:color w:val="000000"/>
                <w:lang w:val="ka-GE"/>
              </w:rPr>
              <w:t xml:space="preserve"> </w:t>
            </w:r>
            <w:r w:rsidRPr="00AF0698">
              <w:rPr>
                <w:rFonts w:ascii="Sylfaen" w:hAnsi="Sylfaen" w:cs="Sylfaen"/>
                <w:color w:val="000000"/>
                <w:lang w:val="ka-GE"/>
              </w:rPr>
              <w:t>უფლება</w:t>
            </w:r>
            <w:r w:rsidRPr="00AF0698">
              <w:rPr>
                <w:rFonts w:ascii="Sylfaen" w:hAnsi="Sylfaen"/>
                <w:color w:val="000000"/>
                <w:lang w:val="ka-GE"/>
              </w:rPr>
              <w:t>;</w:t>
            </w:r>
          </w:p>
          <w:p w14:paraId="03889D21" w14:textId="77777777" w:rsidR="00087AE3" w:rsidRPr="00AF0698" w:rsidRDefault="00087AE3" w:rsidP="00087AE3">
            <w:pPr>
              <w:pStyle w:val="a5"/>
              <w:tabs>
                <w:tab w:val="left" w:pos="142"/>
                <w:tab w:val="left" w:pos="567"/>
              </w:tabs>
              <w:ind w:left="0"/>
              <w:jc w:val="both"/>
              <w:rPr>
                <w:rFonts w:ascii="Sylfaen" w:hAnsi="Sylfaen"/>
                <w:color w:val="000000"/>
                <w:lang w:val="ka-GE"/>
              </w:rPr>
            </w:pPr>
            <w:r w:rsidRPr="00AF0698">
              <w:rPr>
                <w:rFonts w:ascii="Sylfaen" w:hAnsi="Sylfaen" w:cs="Sylfaen"/>
                <w:color w:val="000000"/>
                <w:lang w:val="ka-GE"/>
              </w:rPr>
              <w:t>ზ</w:t>
            </w:r>
            <w:r w:rsidRPr="00AF0698">
              <w:rPr>
                <w:rFonts w:ascii="Sylfaen" w:hAnsi="Sylfaen"/>
                <w:color w:val="000000"/>
                <w:lang w:val="ka-GE"/>
              </w:rPr>
              <w:t xml:space="preserve">) </w:t>
            </w:r>
            <w:r w:rsidRPr="00AF0698">
              <w:rPr>
                <w:rFonts w:ascii="Sylfaen" w:hAnsi="Sylfaen" w:cs="Sylfaen"/>
                <w:color w:val="000000"/>
                <w:lang w:val="ka-GE"/>
              </w:rPr>
              <w:t>იარაღის</w:t>
            </w:r>
            <w:r w:rsidRPr="00AF0698">
              <w:rPr>
                <w:rFonts w:ascii="Sylfaen" w:hAnsi="Sylfaen"/>
                <w:color w:val="000000"/>
                <w:lang w:val="ka-GE"/>
              </w:rPr>
              <w:t xml:space="preserve"> </w:t>
            </w:r>
            <w:r w:rsidRPr="00AF0698">
              <w:rPr>
                <w:rFonts w:ascii="Sylfaen" w:hAnsi="Sylfaen" w:cs="Sylfaen"/>
                <w:color w:val="000000"/>
                <w:lang w:val="ka-GE"/>
              </w:rPr>
              <w:t>დამზადების</w:t>
            </w:r>
            <w:r w:rsidRPr="00AF0698">
              <w:rPr>
                <w:rFonts w:ascii="Sylfaen" w:hAnsi="Sylfaen"/>
                <w:color w:val="000000"/>
                <w:lang w:val="ka-GE"/>
              </w:rPr>
              <w:t xml:space="preserve">, </w:t>
            </w:r>
            <w:r w:rsidRPr="00AF0698">
              <w:rPr>
                <w:rFonts w:ascii="Sylfaen" w:hAnsi="Sylfaen" w:cs="Sylfaen"/>
                <w:color w:val="000000"/>
                <w:lang w:val="ka-GE"/>
              </w:rPr>
              <w:t>შეძენის</w:t>
            </w:r>
            <w:r w:rsidRPr="00AF0698">
              <w:rPr>
                <w:rFonts w:ascii="Sylfaen" w:hAnsi="Sylfaen"/>
                <w:color w:val="000000"/>
                <w:lang w:val="ka-GE"/>
              </w:rPr>
              <w:t xml:space="preserve">, </w:t>
            </w:r>
            <w:r w:rsidRPr="00AF0698">
              <w:rPr>
                <w:rFonts w:ascii="Sylfaen" w:hAnsi="Sylfaen" w:cs="Sylfaen"/>
                <w:color w:val="000000"/>
                <w:lang w:val="ka-GE"/>
              </w:rPr>
              <w:t>შენახვისა</w:t>
            </w:r>
            <w:r w:rsidRPr="00AF0698">
              <w:rPr>
                <w:rFonts w:ascii="Sylfaen" w:hAnsi="Sylfaen"/>
                <w:color w:val="000000"/>
                <w:lang w:val="ka-GE"/>
              </w:rPr>
              <w:t xml:space="preserve"> </w:t>
            </w:r>
            <w:r w:rsidRPr="00AF0698">
              <w:rPr>
                <w:rFonts w:ascii="Sylfaen" w:hAnsi="Sylfaen" w:cs="Sylfaen"/>
                <w:color w:val="000000"/>
                <w:lang w:val="ka-GE"/>
              </w:rPr>
              <w:t>და</w:t>
            </w:r>
            <w:r w:rsidRPr="00AF0698">
              <w:rPr>
                <w:rFonts w:ascii="Sylfaen" w:hAnsi="Sylfaen"/>
                <w:color w:val="000000"/>
                <w:lang w:val="ka-GE"/>
              </w:rPr>
              <w:t xml:space="preserve"> </w:t>
            </w:r>
            <w:r w:rsidRPr="00AF0698">
              <w:rPr>
                <w:rFonts w:ascii="Sylfaen" w:hAnsi="Sylfaen" w:cs="Sylfaen"/>
                <w:color w:val="000000"/>
                <w:lang w:val="ka-GE"/>
              </w:rPr>
              <w:t>ტარების</w:t>
            </w:r>
            <w:r w:rsidRPr="00AF0698">
              <w:rPr>
                <w:rFonts w:ascii="Sylfaen" w:hAnsi="Sylfaen"/>
                <w:color w:val="000000"/>
                <w:lang w:val="ka-GE"/>
              </w:rPr>
              <w:t xml:space="preserve"> </w:t>
            </w:r>
            <w:r w:rsidRPr="00AF0698">
              <w:rPr>
                <w:rFonts w:ascii="Sylfaen" w:hAnsi="Sylfaen" w:cs="Sylfaen"/>
                <w:color w:val="000000"/>
                <w:lang w:val="ka-GE"/>
              </w:rPr>
              <w:t>უფლება</w:t>
            </w:r>
            <w:r w:rsidRPr="00AF0698">
              <w:rPr>
                <w:rFonts w:ascii="Sylfaen" w:hAnsi="Sylfaen"/>
                <w:color w:val="000000"/>
                <w:lang w:val="ka-GE"/>
              </w:rPr>
              <w:t>.</w:t>
            </w:r>
          </w:p>
          <w:p w14:paraId="2B00B7D5" w14:textId="77777777" w:rsidR="00087AE3" w:rsidRPr="00AF0698" w:rsidRDefault="00087AE3" w:rsidP="00087AE3">
            <w:pPr>
              <w:pStyle w:val="a5"/>
              <w:tabs>
                <w:tab w:val="left" w:pos="142"/>
                <w:tab w:val="left" w:pos="567"/>
              </w:tabs>
              <w:jc w:val="both"/>
              <w:rPr>
                <w:rFonts w:ascii="Sylfaen" w:hAnsi="Sylfaen" w:cs="Sylfaen"/>
                <w:color w:val="000000"/>
                <w:lang w:val="ka-GE"/>
              </w:rPr>
            </w:pPr>
          </w:p>
          <w:p w14:paraId="55992CBC" w14:textId="77777777" w:rsidR="00087AE3" w:rsidRPr="00AF0698" w:rsidRDefault="00087AE3" w:rsidP="00087AE3">
            <w:pPr>
              <w:pStyle w:val="a5"/>
              <w:tabs>
                <w:tab w:val="left" w:pos="567"/>
              </w:tabs>
              <w:ind w:left="0"/>
              <w:jc w:val="both"/>
              <w:rPr>
                <w:rFonts w:ascii="Sylfaen" w:hAnsi="Sylfaen"/>
                <w:color w:val="000000"/>
                <w:lang w:val="ka-GE"/>
              </w:rPr>
            </w:pPr>
            <w:r w:rsidRPr="00AF0698">
              <w:rPr>
                <w:rFonts w:ascii="Sylfaen" w:hAnsi="Sylfaen" w:cs="Sylfaen"/>
                <w:color w:val="000000"/>
                <w:lang w:val="ka-GE"/>
              </w:rPr>
              <w:lastRenderedPageBreak/>
              <w:t>ნარკოტიკული</w:t>
            </w:r>
            <w:r w:rsidRPr="00AF0698">
              <w:rPr>
                <w:rFonts w:ascii="Sylfaen" w:hAnsi="Sylfaen"/>
                <w:color w:val="000000"/>
                <w:lang w:val="ka-GE"/>
              </w:rPr>
              <w:t xml:space="preserve"> </w:t>
            </w:r>
            <w:r w:rsidRPr="00AF0698">
              <w:rPr>
                <w:rFonts w:ascii="Sylfaen" w:hAnsi="Sylfaen" w:cs="Sylfaen"/>
                <w:color w:val="000000"/>
                <w:lang w:val="ka-GE"/>
              </w:rPr>
              <w:t>საშუალებების</w:t>
            </w:r>
            <w:r w:rsidRPr="00AF0698">
              <w:rPr>
                <w:rFonts w:ascii="Sylfaen" w:hAnsi="Sylfaen"/>
                <w:color w:val="000000"/>
                <w:lang w:val="ka-GE"/>
              </w:rPr>
              <w:t xml:space="preserve">, </w:t>
            </w:r>
            <w:r w:rsidRPr="00AF0698">
              <w:rPr>
                <w:rFonts w:ascii="Sylfaen" w:hAnsi="Sylfaen" w:cs="Sylfaen"/>
                <w:color w:val="000000"/>
                <w:lang w:val="ka-GE"/>
              </w:rPr>
              <w:t>ფსიქოტროპული</w:t>
            </w:r>
            <w:r w:rsidRPr="00AF0698">
              <w:rPr>
                <w:rFonts w:ascii="Sylfaen" w:hAnsi="Sylfaen"/>
                <w:color w:val="000000"/>
                <w:lang w:val="ka-GE"/>
              </w:rPr>
              <w:t xml:space="preserve"> </w:t>
            </w:r>
            <w:r w:rsidRPr="00AF0698">
              <w:rPr>
                <w:rFonts w:ascii="Sylfaen" w:hAnsi="Sylfaen" w:cs="Sylfaen"/>
                <w:color w:val="000000"/>
                <w:lang w:val="ka-GE"/>
              </w:rPr>
              <w:t>ნივთიერებების</w:t>
            </w:r>
            <w:r w:rsidRPr="00AF0698">
              <w:rPr>
                <w:rFonts w:ascii="Sylfaen" w:hAnsi="Sylfaen"/>
                <w:color w:val="000000"/>
                <w:lang w:val="ka-GE"/>
              </w:rPr>
              <w:t xml:space="preserve">, </w:t>
            </w:r>
            <w:r w:rsidRPr="00AF0698">
              <w:rPr>
                <w:rFonts w:ascii="Sylfaen" w:hAnsi="Sylfaen" w:cs="Sylfaen"/>
                <w:color w:val="000000"/>
                <w:lang w:val="ka-GE"/>
              </w:rPr>
              <w:t>პრეკურსორებისა</w:t>
            </w:r>
            <w:r w:rsidRPr="00AF0698">
              <w:rPr>
                <w:rFonts w:ascii="Sylfaen" w:hAnsi="Sylfaen"/>
                <w:color w:val="000000"/>
                <w:lang w:val="ka-GE"/>
              </w:rPr>
              <w:t xml:space="preserve"> </w:t>
            </w:r>
            <w:r w:rsidRPr="00AF0698">
              <w:rPr>
                <w:rFonts w:ascii="Sylfaen" w:hAnsi="Sylfaen" w:cs="Sylfaen"/>
                <w:color w:val="000000"/>
                <w:lang w:val="ka-GE"/>
              </w:rPr>
              <w:t>და</w:t>
            </w:r>
            <w:r w:rsidRPr="00AF0698">
              <w:rPr>
                <w:rFonts w:ascii="Sylfaen" w:hAnsi="Sylfaen"/>
                <w:color w:val="000000"/>
                <w:lang w:val="ka-GE"/>
              </w:rPr>
              <w:t xml:space="preserve"> </w:t>
            </w:r>
            <w:r w:rsidRPr="00AF0698">
              <w:rPr>
                <w:rFonts w:ascii="Sylfaen" w:hAnsi="Sylfaen" w:cs="Sylfaen"/>
                <w:color w:val="000000"/>
                <w:lang w:val="ka-GE"/>
              </w:rPr>
              <w:t>ნარკოლოგიური</w:t>
            </w:r>
            <w:r w:rsidRPr="00AF0698">
              <w:rPr>
                <w:rFonts w:ascii="Sylfaen" w:hAnsi="Sylfaen"/>
                <w:color w:val="000000"/>
                <w:lang w:val="ka-GE"/>
              </w:rPr>
              <w:t xml:space="preserve"> </w:t>
            </w:r>
            <w:r w:rsidRPr="00AF0698">
              <w:rPr>
                <w:rFonts w:ascii="Sylfaen" w:hAnsi="Sylfaen" w:cs="Sylfaen"/>
                <w:color w:val="000000"/>
                <w:lang w:val="ka-GE"/>
              </w:rPr>
              <w:t>დახმარების</w:t>
            </w:r>
            <w:r w:rsidRPr="00AF0698">
              <w:rPr>
                <w:rFonts w:ascii="Sylfaen" w:hAnsi="Sylfaen"/>
                <w:color w:val="000000"/>
                <w:lang w:val="ka-GE"/>
              </w:rPr>
              <w:t xml:space="preserve"> </w:t>
            </w:r>
            <w:r w:rsidRPr="00AF0698">
              <w:rPr>
                <w:rFonts w:ascii="Sylfaen" w:hAnsi="Sylfaen" w:cs="Sylfaen"/>
                <w:color w:val="000000"/>
                <w:lang w:val="ka-GE"/>
              </w:rPr>
              <w:t>შესახებ საქართველოს კანონის დანართი #2-ის (უკანონო მფლობელობიდან ან ბრუნვიდან ამოღებული ნარკოტიკული საშუალებებისა და ფსიქოტროპული ნივთიერებების მცირე, დიდი და განსაკუთრებით დიდი ოდენობების ნუსხა) 92-ე გრაფაში გამომშრალი მარიხუანას მცირე ოდენობა განსაზღვრულია 5 გრამამდე (მითითებული ოდენობის ჩათვლით), ხოლო 164-ე გრაფაში ტეტრაჰიდროკანაბინოლის მცირე ოდენობა განსაზღვრულია 0.05 გრამამდე (მითითებული ოდენობის ჩათვლით) ოდენობით.</w:t>
            </w:r>
          </w:p>
          <w:p w14:paraId="705617A3" w14:textId="77777777" w:rsidR="00087AE3" w:rsidRPr="000D545A" w:rsidRDefault="00087AE3" w:rsidP="00087AE3">
            <w:pPr>
              <w:pStyle w:val="a5"/>
              <w:tabs>
                <w:tab w:val="left" w:pos="567"/>
              </w:tabs>
              <w:ind w:left="0"/>
              <w:jc w:val="both"/>
              <w:rPr>
                <w:rFonts w:ascii="Sylfaen" w:hAnsi="Sylfaen"/>
                <w:color w:val="000000"/>
                <w:lang w:val="ka-GE"/>
              </w:rPr>
            </w:pPr>
          </w:p>
          <w:p w14:paraId="31D5C545" w14:textId="77777777" w:rsidR="00087AE3" w:rsidRDefault="00087AE3" w:rsidP="00087AE3">
            <w:pPr>
              <w:jc w:val="both"/>
              <w:rPr>
                <w:rFonts w:ascii="Sylfaen" w:eastAsia="Arial Unicode MS" w:hAnsi="Sylfaen" w:cs="Calibri Light"/>
                <w:lang w:val="ka-GE"/>
              </w:rPr>
            </w:pPr>
            <w:r>
              <w:rPr>
                <w:rFonts w:ascii="Sylfaen" w:eastAsia="Arial Unicode MS" w:hAnsi="Sylfaen" w:cs="Calibri Light"/>
                <w:lang w:val="ka-GE"/>
              </w:rPr>
              <w:t>უპირველეს ყოვლისა აღსანიშნავია</w:t>
            </w:r>
            <w:r w:rsidRPr="004C00F6">
              <w:rPr>
                <w:rFonts w:ascii="Sylfaen" w:eastAsia="Arial Unicode MS" w:hAnsi="Sylfaen" w:cs="Calibri Light"/>
                <w:lang w:val="ka-GE"/>
              </w:rPr>
              <w:t>, რომ “ნარკოტიკული დანაშაულის წინააღმდეგ ბრძოლის შესახებ” საქართველოს კანონის საფუძველზე უფლებების ჩამორთმევა, საქართველოს საკონსტიტუციო სასამართლოს პრაქტიკით დანახულია სასჯელად და მათი გამოყენება, შეფასება ექვემდებარება საქართველოს კონსტიტუციის მე-9 მუხლის ფარგლებ</w:t>
            </w:r>
            <w:r>
              <w:rPr>
                <w:rFonts w:ascii="Sylfaen" w:eastAsia="Arial Unicode MS" w:hAnsi="Sylfaen" w:cs="Calibri Light"/>
                <w:lang w:val="ka-GE"/>
              </w:rPr>
              <w:t>ს</w:t>
            </w:r>
            <w:r w:rsidRPr="004C00F6">
              <w:rPr>
                <w:rFonts w:ascii="Sylfaen" w:eastAsia="Arial Unicode MS" w:hAnsi="Sylfaen" w:cs="Calibri Light"/>
                <w:lang w:val="ka-GE"/>
              </w:rPr>
              <w:t>. საქართველოს საკონსტიტუციო სასამართლოს 2024 წლის 14 ივნისის №2/1/702 გადაწყვეტილების სამოტივაციო ნაწილის 3.3. ქვეთავის (“სადავო ნორმებით გათვალისწინებული ღონისძიებების (სასჯელის) სიმკაცრე”)  54-ე-64-ე, პარაგრაფები მიმოიხილავს ნარკოტიკული “ნარკოტიკული დანაშაულის წინააღმდეგ ბრძოლის შესახებ” საქართველოს კანონის მე-3 მუხლში იდენტიფიცირებული უფლებების ჩამორთმევის სამართლებრივ ბუნებას და ასკვნის, რომ “ნორმები ითვალისწინებს მკაცრ სასჯელს და ნეგატიურ გავლენას ახდენს პირის სოციალური ცხოვრების მნიშვნელოვან ასპექტებზე. ამგვარი ტიპის სასჯელის დაწესება შესაძლოა, გამართლებული იყოს მხოლოდ შესაბამისი სიმძიმის დანაშაულის საპასუხოდ. აუცილებელია, ასეთი ტიპის ღონისძიების გამოყენება ემსახურებოდეს მნიშვნელოვანი სადამსჯელო მიზნების მიღწევას. ღონისძიების სიმკაცრიდან გამომდინარე, მისი გამოყენების ლეგიტიმაცია არსებობს მხოლოდ ისეთი ქმედებების საპასუხოდ, რომელიც შეიცავს სერიოზულ საზოგადოებრივ საშიშროებას. მხოლოდ საზოგადოებრივი საშიშროების თავიდან აცილების მომეტებული ინტერესი გადაწონის იმ შემზღუდველ, ნეგატიურ ეფექტებს, რომლებსაც იწვევს სადამსჯელო ღონისძიება პირის სოციალური ცხოვრების არაერთ მნიშვნელოვან ასპექტში.” (საქართველოს საკონსტიტუციო სასამართლოს 2024 წლის 14 ივნისის №2/1/702 გადაწყვეტილება საქმეზე „კონსტანტინე ლაბარტყავა, მალხაზ ნოზაძე და ირაკლი გიგოლაშვილი საქართველოს პარლამენტის წინააღმდეგ“, სამოტივაციო ნაწილი, პარ. 64.) სწორედ ამ მიზეზით, საკონსტიტუციო სასამართლოს არ შეუფასებია უფლების ჩამორთმევის კონსტიტუციურობა შესაბამის კონსტიტუციურ უფლებებთან მიმართებით. (საქართველოს საკონსტიტუციო სასამართლოს 2024 წლის 14 ივნისის №2/1/702 გადაწყვეტილება, სამოტივაციო ნაწილი, პარ. 106-115.)</w:t>
            </w:r>
          </w:p>
          <w:p w14:paraId="70FDC80C" w14:textId="77777777" w:rsidR="00087AE3" w:rsidRDefault="00087AE3" w:rsidP="00087AE3">
            <w:pPr>
              <w:jc w:val="both"/>
              <w:rPr>
                <w:rFonts w:ascii="Sylfaen" w:eastAsia="Arial Unicode MS" w:hAnsi="Sylfaen" w:cs="Calibri Light"/>
                <w:lang w:val="ka-GE"/>
              </w:rPr>
            </w:pPr>
            <w:r w:rsidRPr="004C00F6">
              <w:rPr>
                <w:rFonts w:ascii="Sylfaen" w:eastAsia="Arial Unicode MS" w:hAnsi="Sylfaen" w:cs="Calibri Light"/>
                <w:lang w:val="ka-GE"/>
              </w:rPr>
              <w:t xml:space="preserve"> </w:t>
            </w:r>
          </w:p>
          <w:p w14:paraId="52F06859" w14:textId="77777777" w:rsidR="00087AE3" w:rsidRPr="0032400B" w:rsidRDefault="00087AE3" w:rsidP="00087AE3">
            <w:pPr>
              <w:jc w:val="both"/>
              <w:rPr>
                <w:rFonts w:ascii="Sylfaen" w:eastAsia="Arial Unicode MS" w:hAnsi="Sylfaen" w:cs="Calibri Light"/>
                <w:lang w:val="ka-GE"/>
              </w:rPr>
            </w:pPr>
            <w:r w:rsidRPr="0032400B">
              <w:rPr>
                <w:rFonts w:ascii="Sylfaen" w:eastAsia="Arial Unicode MS" w:hAnsi="Sylfaen" w:cs="Calibri Light"/>
                <w:lang w:val="ka-GE"/>
              </w:rPr>
              <w:t>საქართველოს საკონსტიტუციო სასამართლოს პრაქტიკით, ნარკოტიკული საშუალება მარიხუანის მოხმარება ყველაზე ნაკლებ საზოგადოებრივი საშიშროების მატარებლად არის მიჩნეული. იმდენად მცირედ, რომ ამ ქმედების სამართალდარღვევად არსებობაც კი არაკონსტიტუციურად აქვს ნაცნობი პიროვნების თავისუფალი განვითარების უფლებასთან მიმართებით.</w:t>
            </w:r>
          </w:p>
          <w:p w14:paraId="6BDFFF10" w14:textId="77777777" w:rsidR="00087AE3" w:rsidRPr="0032400B" w:rsidRDefault="00087AE3" w:rsidP="00087AE3">
            <w:pPr>
              <w:jc w:val="both"/>
              <w:rPr>
                <w:rFonts w:ascii="Sylfaen" w:eastAsia="Arial Unicode MS" w:hAnsi="Sylfaen" w:cs="Calibri Light"/>
                <w:lang w:val="ka-GE"/>
              </w:rPr>
            </w:pPr>
          </w:p>
          <w:p w14:paraId="0B48F5C3" w14:textId="77777777" w:rsidR="00087AE3" w:rsidRDefault="00087AE3" w:rsidP="00087AE3">
            <w:pPr>
              <w:jc w:val="both"/>
              <w:rPr>
                <w:rFonts w:ascii="Sylfaen" w:eastAsia="Arial Unicode MS" w:hAnsi="Sylfaen" w:cs="Calibri Light"/>
                <w:lang w:val="ka-GE"/>
              </w:rPr>
            </w:pPr>
            <w:r w:rsidRPr="0032400B">
              <w:rPr>
                <w:rFonts w:ascii="Sylfaen" w:eastAsia="Arial Unicode MS" w:hAnsi="Sylfaen" w:cs="Calibri Light"/>
                <w:lang w:val="ka-GE"/>
              </w:rPr>
              <w:t xml:space="preserve">საქართველოს საკონსტიტუციო სასამართლოს 2018 წლის 30 ივლისის №1/3/1282 გადაწყვეტილებით სასამართლომ დაასკვნა, რომ “პრინციპულად, მარიხუანის მოხმარების ნებისმიერ გარემოებაში სრული და ბლანკეტური აკრძალვა, არ არის აუცილებელი არც სხვა </w:t>
            </w:r>
            <w:r w:rsidRPr="0032400B">
              <w:rPr>
                <w:rFonts w:ascii="Sylfaen" w:eastAsia="Arial Unicode MS" w:hAnsi="Sylfaen" w:cs="Calibri Light"/>
                <w:lang w:val="ka-GE"/>
              </w:rPr>
              <w:lastRenderedPageBreak/>
              <w:t xml:space="preserve">პირთა უფლებებისა თუ საჯარო წესრიგის დასაცავად. არ არსებობს პროპორციულობის გონივრული ურთიერთკავშირი მარიხუანის მოხმარების სამართალდარღვევად გამოცხადებასა და იმ საფრთხის აცილებას შორის, რომელიც შეიძლება წარმოიშვას ზემოთ მითითებული კანონიერი ინტერესებისათვის. იგი არ აყალიბებს სამართლიან ბალანსს პიროვნების თავისუფალი განვითარების უფლებასა და მასთან ღირებულებათა კონფლიქტში მყოფ სხვა ლეგიტიმურ ინტერესებს შორის.” კონსტიტუციურ სარჩელებზე მიღებული შესაბამისი გადაწყვეტილებებით საკონსტიტუციო სასამართლოს მარიხუანას/კანაფის საზოგადოებრივი უსაფრთხოების უზრუნველყოფის მიზნის გამო დასჯადობა არაკონსტიტუციურად აქვს მიჩნეული. „არ არსებობს დადასტურებულ მეცნიერულ კვლევებზე ან ცხოვრებისეულ გამოცდილებაზე დაფუძნებული მტკიცებულება, რომლის საფუძველზე სასამართლო დაასკვნიდა, რომ მარიხუანის ზემოქმედების ქვეშ ყოფნა ქმნის პირის მიერ დანაშაულის ჩადენის, ან/და საზოგადოებრივი წესრიგის დარღვევის მომეტებულ საფრთხეს“ (საქართველოს საკონსტიტუციო სასამართლოს 2017 წლის 30 ნოემბრის №1/13/732 გადაწყვეტილება საქმეზე „საქართველოს მოქალაქე გივი შანიძე საქართველოს პარლამენტის წინააღმდეგ“, II-36). ასეთივე დასკვნა გააკეთა საქართველოს საკონსტიტუციო სასამართლომ კანაფის სხვა პროდუქტებთან დაკავშირებით (იხ. საქართველოს საკონსტიტუციო სასამართლოს 2017 წლის 14 ივლისის №1/9/701,722,725 გადაწყვეტილება). </w:t>
            </w:r>
          </w:p>
          <w:p w14:paraId="0908F184" w14:textId="77777777" w:rsidR="00087AE3" w:rsidRDefault="00087AE3" w:rsidP="00087AE3">
            <w:pPr>
              <w:jc w:val="both"/>
              <w:rPr>
                <w:rFonts w:ascii="Sylfaen" w:eastAsia="Arial Unicode MS" w:hAnsi="Sylfaen" w:cs="Calibri Light"/>
                <w:lang w:val="ka-GE"/>
              </w:rPr>
            </w:pPr>
          </w:p>
          <w:p w14:paraId="372606DB" w14:textId="77777777" w:rsidR="00087AE3" w:rsidRDefault="00087AE3" w:rsidP="00087AE3">
            <w:pPr>
              <w:jc w:val="both"/>
              <w:rPr>
                <w:rFonts w:ascii="Sylfaen" w:hAnsi="Sylfaen" w:cs="Sylfaen"/>
                <w:color w:val="000000"/>
                <w:lang w:val="ka-GE"/>
              </w:rPr>
            </w:pPr>
            <w:r w:rsidRPr="00AF0698">
              <w:rPr>
                <w:rFonts w:ascii="Sylfaen" w:hAnsi="Sylfaen" w:cs="Sylfaen"/>
                <w:color w:val="000000"/>
                <w:lang w:val="ka-GE"/>
              </w:rPr>
              <w:t>საქართველოს კონსტიტუციის მე-9 მუხლის მე</w:t>
            </w:r>
            <w:r>
              <w:rPr>
                <w:rFonts w:ascii="Sylfaen" w:hAnsi="Sylfaen" w:cs="Sylfaen"/>
                <w:color w:val="000000"/>
                <w:lang w:val="ka-GE"/>
              </w:rPr>
              <w:t>-2</w:t>
            </w:r>
            <w:r w:rsidRPr="00AF0698">
              <w:rPr>
                <w:rFonts w:ascii="Sylfaen" w:hAnsi="Sylfaen" w:cs="Sylfaen"/>
                <w:color w:val="000000"/>
                <w:lang w:val="ka-GE"/>
              </w:rPr>
              <w:t xml:space="preserve"> პუნქტის შესაბამისად,  დაუშვებელია ადამიანის წამება, არაადამიანური ან დამამცირებელი მოპყრობა, არაადამიანური ან დამამცირებელი სასჯელის გამოყენება.</w:t>
            </w:r>
            <w:r w:rsidRPr="000D545A">
              <w:rPr>
                <w:rFonts w:ascii="Sylfaen" w:hAnsi="Sylfaen" w:cs="Sylfaen"/>
                <w:color w:val="000000"/>
                <w:lang w:val="ka-GE"/>
              </w:rPr>
              <w:t xml:space="preserve"> საქართველოს საკონსტიტუციო სასამართლოს განმარტებით, „საქართველოს კონსტიტუციის აღნიშნული ნორმა ადამიანებს აბსოლუტურად იცავს ამავე ნორმით აკრძალული ქმედებებისგან. ანუ კონსტიტუციური აკრძალვა ... [არაადამიანური და დამამცირებელი] სასჯელის გამოყენების თაობაზე ადამიანების აბსოლუტური უფლებებია, რაც ნიშნავს იმას, რომ საქართველოს კონსტიტუცია უპირობოდ გამორიცხავს ამ უფლებებში ჩარევას“ (საქართველოს საკონსტიტუციო სასამართლოს 2015 წლის 24 ოქტომბრის #1/4/592 გადაწყვეტილება საქმეზე „საქართველოს მოქალაქე ბექა წიქარიშვილი საქართველოს პარლამენტის წინააღმდეგ“, II-19).</w:t>
            </w:r>
            <w:r w:rsidRPr="00AF0698">
              <w:rPr>
                <w:rFonts w:ascii="Sylfaen" w:hAnsi="Sylfaen" w:cs="Sylfaen"/>
                <w:color w:val="000000"/>
                <w:lang w:val="ka-GE"/>
              </w:rPr>
              <w:t xml:space="preserve"> საქართველოს საკონსტიტუციო სასამართლოს მიერ დადგენილი სტანდარტების შესაბამისად, კანონმდებელს სასჯელის პოლიტიკის სფეროში მიხედულების საკმაოდ ფართო არეალი გააჩნია. ამ თვალსაზრისით, საკანონმდებლო ორგანო ახდენს ადამიანის, საზოგადოებისა და, ზოგადად, სახელმწიფოსთვის საფრთხის შემქმნელი რისკების შეფასებას და პროგნოზირებას, ისევე, როგორც ამავე რისკების დამზღვევი პასუხისმგებლობის კონკრეტული სახისა და ზომის ნორმატიულად განსაზღვრას. საქართველოს საკონსტიტუციო სასამართლოს განმარტებით, „კანონმდებელი უფლებამოსილია, ქვეყნის კრიმინოგენური მდგომარეობის, დანაშაულთან ბრძოლის სფეროში არსებული გამოწვევების შესაბამისად შეიმუშაოს სასჯელის პოლიტიკა და დააწესოს ამა თუ იმ დანაშაულის საზოგადოებრივი საშიშროების შესატყვისი სასჯელის ზომები. საქართველოს საკონსტიტუციო სასამართლო აფასებს სასჯელის პროპორციულობას მხოლოდ იმ უკიდურეს შემთხვევაში, როდესაც აშკარაა დისპროპორცია სასჯელის ზომასა და დანაშაულის სიმძიმეს შორის“ (საქართველოს საკონსტიტუციო სასამართლოს 2019 წლის 2 აგვისტოს #1/6/770 გადაწყვეტილება საქმეზე „საქართველოს სახალხო დამცველი საქართველოს პარლამენტის წინააღმდეგ“, II-12). „იმისთვის, რომ შესაძლებელი იყოს სასჯელის არაპროპორციულობაზე მსჯელობა ... </w:t>
            </w:r>
            <w:r w:rsidRPr="00AF0698">
              <w:rPr>
                <w:rFonts w:ascii="Sylfaen" w:hAnsi="Sylfaen" w:cs="Sylfaen"/>
                <w:color w:val="000000"/>
                <w:lang w:val="ka-GE"/>
              </w:rPr>
              <w:lastRenderedPageBreak/>
              <w:t>[საქართველოს კონსტიტუციის მე-9 მუხლის მე-2 პუნქტთან მიმართებით], სასჯელი დანაშაულებრივ ქმედებასთან მიმართებით უნდა იყოს უფრო მეტი, ვიდრე „უბრალოდ გადამეტებული“ (საქართველოს საკონსტიტუციო სასამართლოს 2015 წლის 24 ოქტომბრის #1/4/592 გადაწყვეტილება საქმეზე „საქართველოს მოქალაქე ბექა წიქარიშვილი საქართველოს პარლამენტის წინააღმდეგ“, II-38).</w:t>
            </w:r>
            <w:r>
              <w:rPr>
                <w:rFonts w:ascii="Sylfaen" w:hAnsi="Sylfaen" w:cs="Sylfaen"/>
                <w:color w:val="000000"/>
                <w:lang w:val="ka-GE"/>
              </w:rPr>
              <w:t xml:space="preserve"> </w:t>
            </w:r>
          </w:p>
          <w:p w14:paraId="48E1D859" w14:textId="77777777" w:rsidR="00087AE3" w:rsidRDefault="00087AE3" w:rsidP="00087AE3">
            <w:pPr>
              <w:jc w:val="both"/>
              <w:rPr>
                <w:rFonts w:ascii="Sylfaen" w:hAnsi="Sylfaen" w:cs="Sylfaen"/>
                <w:color w:val="000000"/>
                <w:lang w:val="ka-GE"/>
              </w:rPr>
            </w:pPr>
          </w:p>
          <w:p w14:paraId="1B35B18A" w14:textId="77777777" w:rsidR="00087AE3" w:rsidRPr="007C5B6E" w:rsidRDefault="00087AE3" w:rsidP="00087AE3">
            <w:pPr>
              <w:jc w:val="both"/>
              <w:rPr>
                <w:rFonts w:ascii="Sylfaen" w:eastAsia="Arial Unicode MS" w:hAnsi="Sylfaen" w:cs="Calibri Light"/>
                <w:lang w:val="ka-GE"/>
              </w:rPr>
            </w:pPr>
            <w:r w:rsidRPr="000D545A">
              <w:rPr>
                <w:rFonts w:ascii="Sylfaen" w:hAnsi="Sylfaen" w:cs="Sylfaen"/>
                <w:color w:val="000000"/>
                <w:lang w:val="ka-GE"/>
              </w:rPr>
              <w:t>საკონსტიტუციო სასამართლო ასევე განმარტავს, რომ</w:t>
            </w:r>
            <w:r w:rsidRPr="007C5B6E">
              <w:rPr>
                <w:rFonts w:ascii="Sylfaen" w:hAnsi="Sylfaen" w:cs="Sylfaen"/>
                <w:color w:val="000000"/>
                <w:lang w:val="es-ES"/>
              </w:rPr>
              <w:t xml:space="preserve"> “სამართლებრივ სახელმწიფოში ხელისუფლება შეზღუდულია უპირობო ვალდებულებით, ადამიანის თავისუფლებაში (მის ნებისმიერ უფლებაში) ჩაერიოს მხოლოდ მაშინ, როდესაც ეს გარდაუვალია და მხოლოდ იმდენად, რამდენადაც ეს ობიექტურად აუცილებელია. ასეთია ნებისმიერი სამართლებრივი სახელმწიფოს კონსტიტუციური წესრიგი. ბუნებრივია, რომ სახელმწიფო ამ ვალდებულებით განსაკუთრებით შეზღუდულია პასუხისმგებლობის მომწესრიგებელი კანონმდებლობის შექმნისას და გამოყენებისას. ასეთი კანონმდებლობა თავისთავად ხასიათდება ადამიანის თავისუფლებაში ინტენსიური ჩარევის კანონზომიერებით. ამიტომ ასევე კანონზომიერია ამ პროცესში სახელმწიფოს მომეტებული სიფრთხილის აუცილებლობა, რადგან სამართალი დაკარგავს თავის ფუნქციას, თუ ადამიანები დაისჯებიან ამისათვის შესაბამისი და აუცილებელი საფუძვლის გარეშე.    </w:t>
            </w:r>
          </w:p>
          <w:p w14:paraId="75E8C17D" w14:textId="77777777" w:rsidR="00087AE3" w:rsidRDefault="00087AE3" w:rsidP="00087AE3">
            <w:pPr>
              <w:pStyle w:val="a5"/>
              <w:tabs>
                <w:tab w:val="left" w:pos="567"/>
              </w:tabs>
              <w:ind w:left="0"/>
              <w:jc w:val="both"/>
              <w:rPr>
                <w:rFonts w:ascii="Sylfaen" w:hAnsi="Sylfaen" w:cs="Sylfaen"/>
                <w:color w:val="000000"/>
                <w:lang w:val="ka-GE"/>
              </w:rPr>
            </w:pPr>
            <w:r w:rsidRPr="007C5B6E">
              <w:rPr>
                <w:rFonts w:ascii="Sylfaen" w:hAnsi="Sylfaen" w:cs="Sylfaen"/>
                <w:color w:val="000000"/>
                <w:lang w:val="es-ES"/>
              </w:rPr>
              <w:t>... ასევე ცხადია, რომ არ შეიძლება სამართლის ჰუმანურობის ფუნქციის უგულებელყოფა, რადგან ის ხელს უწყობს არა მხოლოდ თავად სამართლის, არამედ საზოგადოების პროგრესულ განვითარებას. შესაბამისად, სამართლის ჰუმანურობის მიღწევა და ამ გზით მისი განვითარება მუდმივი მიზანია, რომლის ხელშეწყობა, უზრუნველყოფა სახელმწიფოს ვალდებულებაა, თუმცა, ბუნებრივია, იმ ზღვრამდე, ვიდრე ეს არ დაუპირისპირდება სამართლისა და კანონის სხვა მიზნებსა და ძირითად ფუნქციას. ...</w:t>
            </w:r>
            <w:r w:rsidRPr="007C5B6E">
              <w:rPr>
                <w:rFonts w:ascii="Sylfaen" w:hAnsi="Sylfaen" w:cs="Sylfaen"/>
                <w:color w:val="000000"/>
                <w:lang w:val="ka-GE"/>
              </w:rPr>
              <w:t xml:space="preserve"> </w:t>
            </w:r>
            <w:r w:rsidRPr="007C5B6E">
              <w:rPr>
                <w:rFonts w:ascii="Sylfaen" w:hAnsi="Sylfaen" w:cs="Sylfaen"/>
                <w:color w:val="000000"/>
                <w:lang w:val="es-ES"/>
              </w:rPr>
              <w:t>ადამიანებს უნდა შეეძლოთ, ისარგებლონ საზოგადოების და სამართლის განვითარების, პროგრესული, ჰუმანური აზროვნების პოზიტიური შედეგებით. პირმა პასუხი უნდა აგოს რეალურად საზოგადოებრივად საშიში ქმედების ჩადენისთვის, ამასთან, იმ წესითა და ფარგლებში, რაც ობიექტურად აუცილებელი და საკმარისია კონკრეტული სამართალდარღვევისთვის პასუხისმგებლობის დაკისრების მიზნების მისაღწევად” (</w:t>
            </w:r>
            <w:r w:rsidRPr="007C5B6E">
              <w:rPr>
                <w:rFonts w:ascii="Sylfaen" w:hAnsi="Sylfaen" w:cs="Sylfaen"/>
                <w:color w:val="000000"/>
                <w:lang w:val="ka-GE"/>
              </w:rPr>
              <w:t>საქართველოს საკონსტიტუციო სასამართლოს 2014 წლის 13 ნოემბრის გადაწყვეტილება N1/6/557,571,576 საქმეზე „საქართველოს მოქალაქეები - ვალერიან გელბახიანი, მამუკა ნიკოლაიშვილი და ალექსანდრე სილაგაძე საქართველოს პარლამენტის წინააღდმეგ“, II-</w:t>
            </w:r>
            <w:r w:rsidRPr="007C5B6E">
              <w:rPr>
                <w:rFonts w:ascii="Sylfaen" w:hAnsi="Sylfaen" w:cs="Sylfaen"/>
                <w:color w:val="000000"/>
                <w:lang w:val="es-ES"/>
              </w:rPr>
              <w:t>62-64).</w:t>
            </w:r>
          </w:p>
          <w:p w14:paraId="7D53C7C0" w14:textId="77777777" w:rsidR="00087AE3" w:rsidRDefault="00087AE3" w:rsidP="00087AE3">
            <w:pPr>
              <w:pStyle w:val="a5"/>
              <w:tabs>
                <w:tab w:val="left" w:pos="567"/>
              </w:tabs>
              <w:ind w:left="0"/>
              <w:jc w:val="both"/>
              <w:rPr>
                <w:rFonts w:ascii="Sylfaen" w:hAnsi="Sylfaen" w:cs="Sylfaen"/>
                <w:color w:val="000000"/>
                <w:lang w:val="ka-GE"/>
              </w:rPr>
            </w:pPr>
          </w:p>
          <w:p w14:paraId="12230DF5" w14:textId="77777777" w:rsidR="00087AE3" w:rsidRDefault="00087AE3" w:rsidP="00087AE3">
            <w:pPr>
              <w:jc w:val="both"/>
              <w:rPr>
                <w:rFonts w:ascii="Sylfaen" w:eastAsia="Arial Unicode MS" w:hAnsi="Sylfaen" w:cs="Calibri Light"/>
                <w:lang w:val="ka-GE"/>
              </w:rPr>
            </w:pPr>
            <w:r w:rsidRPr="00AB0714">
              <w:rPr>
                <w:rFonts w:ascii="Sylfaen" w:eastAsia="Arial Unicode MS" w:hAnsi="Sylfaen" w:cs="Calibri Light"/>
                <w:lang w:val="ka-GE"/>
              </w:rPr>
              <w:t>აღსანიშნავია, რომ სასჯელი არის აბსოლუტურად განსაზღვრული და მოსამართლეს მისი ინდივიდუალიზაციის შესაძლებლობა არ გააჩნია. მეტიც, აღნიშნული ვერ</w:t>
            </w:r>
            <w:r>
              <w:rPr>
                <w:rFonts w:ascii="Sylfaen" w:eastAsia="Arial Unicode MS" w:hAnsi="Sylfaen" w:cs="Calibri Light"/>
                <w:lang w:val="ka-GE"/>
              </w:rPr>
              <w:t>ც</w:t>
            </w:r>
            <w:r w:rsidRPr="00AB0714">
              <w:rPr>
                <w:rFonts w:ascii="Sylfaen" w:eastAsia="Arial Unicode MS" w:hAnsi="Sylfaen" w:cs="Calibri Light"/>
                <w:lang w:val="ka-GE"/>
              </w:rPr>
              <w:t xml:space="preserve"> საპროცესო შეთანხმებით განხორციელდება ვინაიდან, სისხლის სამართლის საპროცესო კანონმდებლობისგან განსხვავებით ადმინისტრაციული სამართალდარღვევათა კოდექსი აღნიშნული შესაძლებლობას არ იძლევა. </w:t>
            </w:r>
          </w:p>
          <w:p w14:paraId="65DB378F" w14:textId="77777777" w:rsidR="00087AE3" w:rsidRDefault="00087AE3" w:rsidP="00087AE3">
            <w:pPr>
              <w:jc w:val="both"/>
              <w:rPr>
                <w:rFonts w:ascii="Sylfaen" w:eastAsia="Arial Unicode MS" w:hAnsi="Sylfaen" w:cs="Calibri Light"/>
                <w:lang w:val="ka-GE"/>
              </w:rPr>
            </w:pPr>
          </w:p>
          <w:p w14:paraId="25EF54B3" w14:textId="77777777" w:rsidR="00087AE3" w:rsidRPr="00170E7D" w:rsidRDefault="00087AE3" w:rsidP="00087AE3">
            <w:pPr>
              <w:jc w:val="both"/>
              <w:rPr>
                <w:rFonts w:ascii="Sylfaen" w:eastAsia="Arial Unicode MS" w:hAnsi="Sylfaen" w:cs="Calibri Light"/>
                <w:b/>
                <w:i/>
                <w:u w:val="single"/>
                <w:lang w:val="ka-GE"/>
              </w:rPr>
            </w:pPr>
            <w:r>
              <w:rPr>
                <w:rFonts w:ascii="Sylfaen" w:eastAsia="Arial Unicode MS" w:hAnsi="Sylfaen" w:cs="Calibri Light"/>
                <w:lang w:val="ka-GE"/>
              </w:rPr>
              <w:t>ზოგადად ცნობილია</w:t>
            </w:r>
            <w:r w:rsidRPr="00170E7D">
              <w:rPr>
                <w:rFonts w:ascii="Sylfaen" w:eastAsia="Arial Unicode MS" w:hAnsi="Sylfaen" w:cs="Calibri Light"/>
                <w:lang w:val="ka-GE"/>
              </w:rPr>
              <w:t xml:space="preserve"> სასჯელის მიზანი</w:t>
            </w:r>
            <w:r>
              <w:rPr>
                <w:rFonts w:ascii="Sylfaen" w:eastAsia="Arial Unicode MS" w:hAnsi="Sylfaen" w:cs="Calibri Light"/>
                <w:lang w:val="ka-GE"/>
              </w:rPr>
              <w:t xml:space="preserve">, თუმცა </w:t>
            </w:r>
            <w:r w:rsidRPr="00AF0698">
              <w:rPr>
                <w:rFonts w:ascii="Sylfaen" w:hAnsi="Sylfaen" w:cs="Sylfaen"/>
                <w:color w:val="000000"/>
                <w:lang w:val="ka-GE"/>
              </w:rPr>
              <w:t>საკონსტიტუციო სასამართლო</w:t>
            </w:r>
            <w:r>
              <w:rPr>
                <w:rFonts w:ascii="Sylfaen" w:hAnsi="Sylfaen" w:cs="Sylfaen"/>
                <w:color w:val="000000"/>
                <w:lang w:val="ka-GE"/>
              </w:rPr>
              <w:t>ს</w:t>
            </w:r>
            <w:r w:rsidRPr="00AF0698">
              <w:rPr>
                <w:rFonts w:ascii="Sylfaen" w:hAnsi="Sylfaen" w:cs="Sylfaen"/>
                <w:color w:val="000000"/>
                <w:lang w:val="ka-GE"/>
              </w:rPr>
              <w:t xml:space="preserve"> განმარტებით,</w:t>
            </w:r>
            <w:r>
              <w:rPr>
                <w:rFonts w:ascii="Sylfaen" w:eastAsia="Arial Unicode MS" w:hAnsi="Sylfaen" w:cs="Calibri Light"/>
                <w:lang w:val="ka-GE"/>
              </w:rPr>
              <w:t xml:space="preserve"> </w:t>
            </w:r>
            <w:r w:rsidRPr="00170E7D">
              <w:rPr>
                <w:rFonts w:ascii="Sylfaen" w:eastAsia="Arial Unicode MS" w:hAnsi="Sylfaen" w:cs="Calibri Light"/>
                <w:lang w:val="ka-GE"/>
              </w:rPr>
              <w:t xml:space="preserve">იმისათვის, რომ კონკრეტული სასჯელის არსებობა გამართლებული იყოს სამართლებრივ სახელმწიფოში, ის, თავად სასჯელის მიზნების მიღწევის ადეკვატური საშუალება უნდა იყოს. სახელმწიფოს მიერ ამა თუ იმ ქმედებისთვის დაწესებული ნებისმიერი სასჯელი, თუ ის აცდენილი იქნება  სასჯელის მიზნებს, თავად გახდება მიზანი. ადამიანის დასჯა სასჯელის </w:t>
            </w:r>
            <w:r w:rsidRPr="00170E7D">
              <w:rPr>
                <w:rFonts w:ascii="Sylfaen" w:eastAsia="Arial Unicode MS" w:hAnsi="Sylfaen" w:cs="Calibri Light"/>
                <w:lang w:val="ka-GE"/>
              </w:rPr>
              <w:lastRenderedPageBreak/>
              <w:t>მიზნების მიღმა, ამ მიზნების მიღწევის აუცილებლობის გარეშე ან მათ არაადეკვატურად, თავად დასჯას აქცევს სახელმწიფოს მიზნად და მთავარ ფუნქციად, შედეგად არარად აქცევს სამართლებრივი სახელმწიფოს იდეას.</w:t>
            </w:r>
          </w:p>
          <w:p w14:paraId="69911225" w14:textId="77777777" w:rsidR="00087AE3" w:rsidRPr="00AB0714" w:rsidRDefault="00087AE3" w:rsidP="00087AE3">
            <w:pPr>
              <w:jc w:val="both"/>
              <w:rPr>
                <w:rFonts w:ascii="Sylfaen" w:hAnsi="Sylfaen" w:cs="Calibri Light"/>
                <w:lang w:val="ka-GE"/>
              </w:rPr>
            </w:pPr>
          </w:p>
          <w:p w14:paraId="7D71FB57" w14:textId="77777777" w:rsidR="00087AE3" w:rsidRDefault="00087AE3" w:rsidP="00087AE3">
            <w:pPr>
              <w:jc w:val="both"/>
              <w:rPr>
                <w:rFonts w:ascii="Sylfaen" w:eastAsia="Arial Unicode MS" w:hAnsi="Sylfaen" w:cs="Calibri Light"/>
                <w:lang w:val="ka-GE"/>
              </w:rPr>
            </w:pPr>
            <w:r>
              <w:rPr>
                <w:rFonts w:ascii="Sylfaen" w:eastAsia="Arial Unicode MS" w:hAnsi="Sylfaen" w:cs="Calibri Light"/>
                <w:lang w:val="ka-GE"/>
              </w:rPr>
              <w:t>მოცემულ შემთხვევაში</w:t>
            </w:r>
            <w:r w:rsidRPr="00AB0714">
              <w:rPr>
                <w:rFonts w:ascii="Sylfaen" w:eastAsia="Arial Unicode MS" w:hAnsi="Sylfaen" w:cs="Calibri Light"/>
                <w:lang w:val="ka-GE"/>
              </w:rPr>
              <w:t>, სამართალდარღვევის დადასტურების</w:t>
            </w:r>
            <w:r>
              <w:rPr>
                <w:rFonts w:ascii="Sylfaen" w:eastAsia="Arial Unicode MS" w:hAnsi="Sylfaen" w:cs="Calibri Light"/>
                <w:lang w:val="ka-GE"/>
              </w:rPr>
              <w:t>ას,</w:t>
            </w:r>
            <w:r w:rsidRPr="00AB0714">
              <w:rPr>
                <w:rFonts w:ascii="Sylfaen" w:eastAsia="Arial Unicode MS" w:hAnsi="Sylfaen" w:cs="Calibri Light"/>
                <w:lang w:val="ka-GE"/>
              </w:rPr>
              <w:t xml:space="preserve"> სასამართლოს მოუწევს</w:t>
            </w:r>
            <w:r>
              <w:rPr>
                <w:rFonts w:ascii="Sylfaen" w:eastAsia="Arial Unicode MS" w:hAnsi="Sylfaen" w:cs="Calibri Light"/>
                <w:lang w:val="ka-GE"/>
              </w:rPr>
              <w:t xml:space="preserve"> </w:t>
            </w:r>
            <w:r w:rsidRPr="00AB0714">
              <w:rPr>
                <w:rFonts w:ascii="Sylfaen" w:eastAsia="Arial Unicode MS" w:hAnsi="Sylfaen" w:cs="Calibri Light"/>
                <w:lang w:val="ka-GE"/>
              </w:rPr>
              <w:t>მართვის უფლებ</w:t>
            </w:r>
            <w:r>
              <w:rPr>
                <w:rFonts w:ascii="Sylfaen" w:eastAsia="Arial Unicode MS" w:hAnsi="Sylfaen" w:cs="Calibri Light"/>
                <w:lang w:val="ka-GE"/>
              </w:rPr>
              <w:t>ის</w:t>
            </w:r>
            <w:r w:rsidRPr="00AB0714">
              <w:rPr>
                <w:rFonts w:ascii="Sylfaen" w:eastAsia="Arial Unicode MS" w:hAnsi="Sylfaen" w:cs="Calibri Light"/>
                <w:lang w:val="ka-GE"/>
              </w:rPr>
              <w:t xml:space="preserve"> 3 წლი</w:t>
            </w:r>
            <w:r>
              <w:rPr>
                <w:rFonts w:ascii="Sylfaen" w:eastAsia="Arial Unicode MS" w:hAnsi="Sylfaen" w:cs="Calibri Light"/>
                <w:lang w:val="ka-GE"/>
              </w:rPr>
              <w:t>ს ვადით ჩამორთმევა (ასევე სხვა უფლებები)</w:t>
            </w:r>
            <w:r w:rsidRPr="00AB0714">
              <w:rPr>
                <w:rFonts w:ascii="Sylfaen" w:eastAsia="Arial Unicode MS" w:hAnsi="Sylfaen" w:cs="Calibri Light"/>
                <w:lang w:val="ka-GE"/>
              </w:rPr>
              <w:t>,</w:t>
            </w:r>
            <w:r>
              <w:rPr>
                <w:rFonts w:ascii="Sylfaen" w:eastAsia="Arial Unicode MS" w:hAnsi="Sylfaen" w:cs="Calibri Light"/>
                <w:lang w:val="ka-GE"/>
              </w:rPr>
              <w:t xml:space="preserve"> </w:t>
            </w:r>
            <w:r w:rsidRPr="000D545A">
              <w:rPr>
                <w:rFonts w:ascii="Sylfaen" w:eastAsia="Arial Unicode MS" w:hAnsi="Sylfaen" w:cs="Calibri Light"/>
                <w:lang w:val="ka-GE"/>
              </w:rPr>
              <w:t>რითაც ფაქტობრივად უკრძალავს იმ საქმიანობას,  რომლითაც ის იღებს შემოსავალს.  საკონსტიტუციო სასამართლო დამკვიდრებული პრაქტიკით აყალიბებს</w:t>
            </w:r>
            <w:r w:rsidRPr="00AB0714">
              <w:rPr>
                <w:rFonts w:ascii="Sylfaen" w:eastAsia="Arial Unicode MS" w:hAnsi="Sylfaen" w:cs="Calibri Light"/>
                <w:lang w:val="ka-GE"/>
              </w:rPr>
              <w:t xml:space="preserve"> საზოგადოებრივი უსაფრთხოების ან/და საზოგადოებრივი ჯანმრთელობის იმდენად მინიმალურ საფრთხეს, რომ</w:t>
            </w:r>
            <w:r>
              <w:rPr>
                <w:rFonts w:ascii="Sylfaen" w:eastAsia="Arial Unicode MS" w:hAnsi="Sylfaen" w:cs="Calibri Light"/>
                <w:lang w:val="ka-GE"/>
              </w:rPr>
              <w:t xml:space="preserve"> </w:t>
            </w:r>
            <w:r w:rsidRPr="00AB0714">
              <w:rPr>
                <w:rFonts w:ascii="Sylfaen" w:eastAsia="Arial Unicode MS" w:hAnsi="Sylfaen" w:cs="Calibri Light"/>
                <w:lang w:val="ka-GE"/>
              </w:rPr>
              <w:t>იმის გათვალისწინებით, რომ საკითხი შეეხება მარიხუან</w:t>
            </w:r>
            <w:r>
              <w:rPr>
                <w:rFonts w:ascii="Sylfaen" w:eastAsia="Arial Unicode MS" w:hAnsi="Sylfaen" w:cs="Calibri Light"/>
                <w:lang w:val="ka-GE"/>
              </w:rPr>
              <w:t>ი</w:t>
            </w:r>
            <w:r w:rsidRPr="00AB0714">
              <w:rPr>
                <w:rFonts w:ascii="Sylfaen" w:eastAsia="Arial Unicode MS" w:hAnsi="Sylfaen" w:cs="Calibri Light"/>
                <w:lang w:val="ka-GE"/>
              </w:rPr>
              <w:t>ს</w:t>
            </w:r>
            <w:r>
              <w:rPr>
                <w:rFonts w:ascii="Sylfaen" w:eastAsia="Arial Unicode MS" w:hAnsi="Sylfaen" w:cs="Calibri Light"/>
                <w:lang w:val="ka-GE"/>
              </w:rPr>
              <w:t>/კანაფის</w:t>
            </w:r>
            <w:r w:rsidRPr="00AB0714">
              <w:rPr>
                <w:rFonts w:ascii="Sylfaen" w:eastAsia="Arial Unicode MS" w:hAnsi="Sylfaen" w:cs="Calibri Light"/>
                <w:lang w:val="ka-GE"/>
              </w:rPr>
              <w:t xml:space="preserve"> მცირე ოდენობით შენახვა</w:t>
            </w:r>
            <w:r>
              <w:rPr>
                <w:rFonts w:ascii="Sylfaen" w:eastAsia="Arial Unicode MS" w:hAnsi="Sylfaen" w:cs="Calibri Light"/>
                <w:lang w:val="ka-GE"/>
              </w:rPr>
              <w:t>ს</w:t>
            </w:r>
            <w:r w:rsidRPr="00AB0714">
              <w:rPr>
                <w:rFonts w:ascii="Sylfaen" w:eastAsia="Arial Unicode MS" w:hAnsi="Sylfaen" w:cs="Calibri Light"/>
                <w:lang w:val="ka-GE"/>
              </w:rPr>
              <w:t>,  ამისთვის 3 წლი</w:t>
            </w:r>
            <w:r>
              <w:rPr>
                <w:rFonts w:ascii="Sylfaen" w:eastAsia="Arial Unicode MS" w:hAnsi="Sylfaen" w:cs="Calibri Light"/>
                <w:lang w:val="ka-GE"/>
              </w:rPr>
              <w:t>ს ვადით</w:t>
            </w:r>
            <w:r w:rsidRPr="00AB0714">
              <w:rPr>
                <w:rFonts w:ascii="Sylfaen" w:eastAsia="Arial Unicode MS" w:hAnsi="Sylfaen" w:cs="Calibri Light"/>
                <w:lang w:val="ka-GE"/>
              </w:rPr>
              <w:t xml:space="preserve"> ერთერთი საბაზისო სოციალური/პროფესიული უფლების ჩამორთმევა</w:t>
            </w:r>
            <w:r>
              <w:rPr>
                <w:rFonts w:ascii="Sylfaen" w:eastAsia="Arial Unicode MS" w:hAnsi="Sylfaen" w:cs="Calibri Light"/>
                <w:lang w:val="ka-GE"/>
              </w:rPr>
              <w:t>, მაშინ როდესაც მისი მოხმარებისთვის</w:t>
            </w:r>
            <w:r w:rsidRPr="00AB0714">
              <w:rPr>
                <w:rFonts w:ascii="Sylfaen" w:eastAsia="Arial Unicode MS" w:hAnsi="Sylfaen" w:cs="Calibri Light"/>
                <w:lang w:val="ka-GE"/>
              </w:rPr>
              <w:t xml:space="preserve"> ადმინისტრაციული წესით დასჯადობაც კი არაკონსტიტუციურად არის მიჩნეული,</w:t>
            </w:r>
            <w:r>
              <w:rPr>
                <w:rFonts w:ascii="Sylfaen" w:eastAsia="Arial Unicode MS" w:hAnsi="Sylfaen" w:cs="Calibri Light"/>
                <w:lang w:val="ka-GE"/>
              </w:rPr>
              <w:t xml:space="preserve"> აშკარად შეუსაბამოა. </w:t>
            </w:r>
            <w:r w:rsidRPr="00AB0714">
              <w:rPr>
                <w:rFonts w:ascii="Sylfaen" w:eastAsia="Arial Unicode MS" w:hAnsi="Sylfaen" w:cs="Calibri Light"/>
                <w:lang w:val="ka-GE"/>
              </w:rPr>
              <w:t xml:space="preserve"> მიმაჩნია</w:t>
            </w:r>
            <w:r>
              <w:rPr>
                <w:rFonts w:ascii="Sylfaen" w:eastAsia="Arial Unicode MS" w:hAnsi="Sylfaen" w:cs="Calibri Light"/>
                <w:lang w:val="ka-GE"/>
              </w:rPr>
              <w:t>,</w:t>
            </w:r>
            <w:r w:rsidRPr="00AB0714">
              <w:rPr>
                <w:rFonts w:ascii="Sylfaen" w:eastAsia="Arial Unicode MS" w:hAnsi="Sylfaen" w:cs="Calibri Light"/>
                <w:lang w:val="ka-GE"/>
              </w:rPr>
              <w:t xml:space="preserve"> რომ სადავო ნორმები </w:t>
            </w:r>
            <w:r>
              <w:rPr>
                <w:rFonts w:ascii="Sylfaen" w:eastAsia="Arial Unicode MS" w:hAnsi="Sylfaen" w:cs="Calibri Light"/>
                <w:lang w:val="ka-GE"/>
              </w:rPr>
              <w:t xml:space="preserve">(უფლებების ჩამორთმევა) </w:t>
            </w:r>
            <w:r w:rsidRPr="00AB0714">
              <w:rPr>
                <w:rFonts w:ascii="Sylfaen" w:eastAsia="Arial Unicode MS" w:hAnsi="Sylfaen" w:cs="Calibri Light"/>
                <w:lang w:val="ka-GE"/>
              </w:rPr>
              <w:t xml:space="preserve">აშკარად არაპროპორციულ სასჯელად უნდა იქნეს მიჩნეული საქართველოს კონსტიტუციის მე-9 მუხლის </w:t>
            </w:r>
            <w:r w:rsidRPr="00AF0698">
              <w:rPr>
                <w:rFonts w:ascii="Sylfaen" w:hAnsi="Sylfaen"/>
                <w:color w:val="000000"/>
                <w:lang w:val="ka-GE"/>
              </w:rPr>
              <w:t>მე</w:t>
            </w:r>
            <w:r>
              <w:rPr>
                <w:rFonts w:ascii="Sylfaen" w:hAnsi="Sylfaen"/>
                <w:color w:val="000000"/>
                <w:lang w:val="ka-GE"/>
              </w:rPr>
              <w:t>-2</w:t>
            </w:r>
            <w:r w:rsidRPr="00AF0698">
              <w:rPr>
                <w:rFonts w:ascii="Sylfaen" w:hAnsi="Sylfaen"/>
                <w:color w:val="000000"/>
                <w:lang w:val="ka-GE"/>
              </w:rPr>
              <w:t xml:space="preserve"> პუნქტ</w:t>
            </w:r>
            <w:r>
              <w:rPr>
                <w:rFonts w:ascii="Sylfaen" w:hAnsi="Sylfaen"/>
                <w:color w:val="000000"/>
                <w:lang w:val="ka-GE"/>
              </w:rPr>
              <w:t xml:space="preserve">ის </w:t>
            </w:r>
            <w:r w:rsidRPr="00AB0714">
              <w:rPr>
                <w:rFonts w:ascii="Sylfaen" w:eastAsia="Arial Unicode MS" w:hAnsi="Sylfaen" w:cs="Calibri Light"/>
                <w:lang w:val="ka-GE"/>
              </w:rPr>
              <w:t xml:space="preserve">მიზნებისთვის. </w:t>
            </w:r>
          </w:p>
          <w:p w14:paraId="18C43A02" w14:textId="77777777" w:rsidR="00087AE3" w:rsidRDefault="00087AE3" w:rsidP="00087AE3">
            <w:pPr>
              <w:jc w:val="both"/>
              <w:rPr>
                <w:rFonts w:ascii="Sylfaen" w:eastAsia="Arial Unicode MS" w:hAnsi="Sylfaen" w:cs="Calibri Light"/>
                <w:lang w:val="ka-GE"/>
              </w:rPr>
            </w:pPr>
          </w:p>
          <w:p w14:paraId="3AF22CE1" w14:textId="77777777" w:rsidR="00087AE3" w:rsidRPr="00AB0714" w:rsidRDefault="00087AE3" w:rsidP="00087AE3">
            <w:pPr>
              <w:jc w:val="both"/>
              <w:rPr>
                <w:rFonts w:ascii="Sylfaen" w:hAnsi="Sylfaen" w:cs="Calibri Light"/>
                <w:lang w:val="ka-GE"/>
              </w:rPr>
            </w:pPr>
            <w:r>
              <w:rPr>
                <w:rFonts w:ascii="Sylfaen" w:eastAsia="Arial Unicode MS" w:hAnsi="Sylfaen" w:cs="Calibri Light"/>
                <w:lang w:val="ka-GE"/>
              </w:rPr>
              <w:t xml:space="preserve">სასამართლო აქვე მიუთითებს </w:t>
            </w:r>
            <w:r w:rsidRPr="00AF0698">
              <w:rPr>
                <w:rFonts w:ascii="Sylfaen" w:hAnsi="Sylfaen" w:cs="Sylfaen"/>
                <w:color w:val="000000"/>
                <w:lang w:val="ka-GE"/>
              </w:rPr>
              <w:t>საქართველოს ადმინისტრაციულ სამართალდარღვევათა კოდექსის</w:t>
            </w:r>
            <w:r>
              <w:rPr>
                <w:rFonts w:ascii="Sylfaen" w:hAnsi="Sylfaen" w:cs="Sylfaen"/>
                <w:color w:val="000000"/>
                <w:lang w:val="ka-GE"/>
              </w:rPr>
              <w:t xml:space="preserve"> სხვა მუხლებით გათვალისწინებულ პასუხისმგებლობის ზომებზე, რომელიც შეეხება </w:t>
            </w:r>
            <w:proofErr w:type="spellStart"/>
            <w:r>
              <w:rPr>
                <w:rFonts w:ascii="Sylfaen" w:hAnsi="Sylfaen" w:cs="Sylfaen"/>
              </w:rPr>
              <w:t>სატრანსპორტო</w:t>
            </w:r>
            <w:proofErr w:type="spellEnd"/>
            <w:r>
              <w:t xml:space="preserve"> </w:t>
            </w:r>
            <w:proofErr w:type="spellStart"/>
            <w:r>
              <w:rPr>
                <w:rFonts w:ascii="Sylfaen" w:hAnsi="Sylfaen" w:cs="Sylfaen"/>
              </w:rPr>
              <w:t>საშუალების</w:t>
            </w:r>
            <w:proofErr w:type="spellEnd"/>
            <w:r>
              <w:t xml:space="preserve"> </w:t>
            </w:r>
            <w:proofErr w:type="spellStart"/>
            <w:r>
              <w:rPr>
                <w:rFonts w:ascii="Sylfaen" w:hAnsi="Sylfaen" w:cs="Sylfaen"/>
              </w:rPr>
              <w:t>მართვის</w:t>
            </w:r>
            <w:proofErr w:type="spellEnd"/>
            <w:r>
              <w:t xml:space="preserve"> </w:t>
            </w:r>
            <w:proofErr w:type="spellStart"/>
            <w:r>
              <w:rPr>
                <w:rFonts w:ascii="Sylfaen" w:hAnsi="Sylfaen" w:cs="Sylfaen"/>
              </w:rPr>
              <w:t>უფლების</w:t>
            </w:r>
            <w:proofErr w:type="spellEnd"/>
            <w:r>
              <w:rPr>
                <w:rFonts w:ascii="Sylfaen" w:hAnsi="Sylfaen" w:cs="Sylfaen"/>
              </w:rPr>
              <w:t xml:space="preserve"> </w:t>
            </w:r>
            <w:proofErr w:type="spellStart"/>
            <w:r>
              <w:rPr>
                <w:rFonts w:ascii="Sylfaen" w:hAnsi="Sylfaen" w:cs="Sylfaen"/>
              </w:rPr>
              <w:t>შეჩერებას</w:t>
            </w:r>
            <w:proofErr w:type="spellEnd"/>
            <w:r>
              <w:rPr>
                <w:rFonts w:ascii="Sylfaen" w:hAnsi="Sylfaen" w:cs="Sylfaen"/>
              </w:rPr>
              <w:t xml:space="preserve"> </w:t>
            </w:r>
            <w:proofErr w:type="spellStart"/>
            <w:r>
              <w:rPr>
                <w:rFonts w:ascii="Sylfaen" w:hAnsi="Sylfaen" w:cs="Sylfaen"/>
              </w:rPr>
              <w:t>ან</w:t>
            </w:r>
            <w:proofErr w:type="spellEnd"/>
            <w:r>
              <w:rPr>
                <w:rFonts w:ascii="Sylfaen" w:hAnsi="Sylfaen" w:cs="Sylfaen"/>
              </w:rPr>
              <w:t xml:space="preserve"> </w:t>
            </w:r>
            <w:proofErr w:type="spellStart"/>
            <w:r>
              <w:rPr>
                <w:rFonts w:ascii="Sylfaen" w:hAnsi="Sylfaen" w:cs="Sylfaen"/>
              </w:rPr>
              <w:t>მის</w:t>
            </w:r>
            <w:proofErr w:type="spellEnd"/>
            <w:r>
              <w:rPr>
                <w:rFonts w:ascii="Sylfaen" w:hAnsi="Sylfaen" w:cs="Sylfaen"/>
              </w:rPr>
              <w:t xml:space="preserve"> </w:t>
            </w:r>
            <w:proofErr w:type="spellStart"/>
            <w:r>
              <w:rPr>
                <w:rFonts w:ascii="Sylfaen" w:hAnsi="Sylfaen" w:cs="Sylfaen"/>
              </w:rPr>
              <w:t>გაზრდას</w:t>
            </w:r>
            <w:proofErr w:type="spellEnd"/>
            <w:r>
              <w:rPr>
                <w:rFonts w:ascii="Sylfaen" w:hAnsi="Sylfaen" w:cs="Sylfaen"/>
              </w:rPr>
              <w:t xml:space="preserve">. </w:t>
            </w:r>
            <w:proofErr w:type="spellStart"/>
            <w:r>
              <w:rPr>
                <w:rFonts w:ascii="Sylfaen" w:hAnsi="Sylfaen" w:cs="Sylfaen"/>
              </w:rPr>
              <w:t>სასამართლო</w:t>
            </w:r>
            <w:proofErr w:type="spellEnd"/>
            <w:r>
              <w:rPr>
                <w:rFonts w:ascii="Sylfaen" w:hAnsi="Sylfaen" w:cs="Sylfaen"/>
              </w:rPr>
              <w:t xml:space="preserve"> </w:t>
            </w:r>
            <w:proofErr w:type="spellStart"/>
            <w:r>
              <w:rPr>
                <w:rFonts w:ascii="Sylfaen" w:hAnsi="Sylfaen" w:cs="Sylfaen"/>
              </w:rPr>
              <w:t>თვლის</w:t>
            </w:r>
            <w:proofErr w:type="spellEnd"/>
            <w:r>
              <w:rPr>
                <w:rFonts w:ascii="Sylfaen" w:hAnsi="Sylfaen" w:cs="Sylfaen"/>
              </w:rPr>
              <w:t xml:space="preserve">, </w:t>
            </w:r>
            <w:proofErr w:type="spellStart"/>
            <w:r>
              <w:rPr>
                <w:rFonts w:ascii="Sylfaen" w:hAnsi="Sylfaen" w:cs="Sylfaen"/>
              </w:rPr>
              <w:t>რომ</w:t>
            </w:r>
            <w:proofErr w:type="spellEnd"/>
            <w:r>
              <w:rPr>
                <w:rFonts w:ascii="Sylfaen" w:hAnsi="Sylfaen" w:cs="Sylfaen"/>
              </w:rPr>
              <w:t xml:space="preserve"> </w:t>
            </w:r>
            <w:proofErr w:type="spellStart"/>
            <w:r>
              <w:rPr>
                <w:rFonts w:ascii="Sylfaen" w:hAnsi="Sylfaen" w:cs="Sylfaen"/>
              </w:rPr>
              <w:t>აშკარად</w:t>
            </w:r>
            <w:proofErr w:type="spellEnd"/>
            <w:r>
              <w:rPr>
                <w:rFonts w:ascii="Sylfaen" w:hAnsi="Sylfaen" w:cs="Sylfaen"/>
              </w:rPr>
              <w:t xml:space="preserve"> </w:t>
            </w:r>
            <w:proofErr w:type="spellStart"/>
            <w:r>
              <w:rPr>
                <w:rFonts w:ascii="Sylfaen" w:hAnsi="Sylfaen" w:cs="Sylfaen"/>
              </w:rPr>
              <w:t>დისპროპორციულია</w:t>
            </w:r>
            <w:proofErr w:type="spellEnd"/>
            <w:r>
              <w:rPr>
                <w:rFonts w:ascii="Sylfaen" w:hAnsi="Sylfaen" w:cs="Sylfaen"/>
              </w:rPr>
              <w:t xml:space="preserve"> </w:t>
            </w:r>
            <w:proofErr w:type="spellStart"/>
            <w:r>
              <w:rPr>
                <w:rFonts w:ascii="Sylfaen" w:hAnsi="Sylfaen" w:cs="Sylfaen"/>
              </w:rPr>
              <w:t>და</w:t>
            </w:r>
            <w:proofErr w:type="spellEnd"/>
            <w:r>
              <w:rPr>
                <w:rFonts w:ascii="Sylfaen" w:hAnsi="Sylfaen" w:cs="Sylfaen"/>
              </w:rPr>
              <w:t xml:space="preserve"> </w:t>
            </w:r>
            <w:proofErr w:type="spellStart"/>
            <w:r>
              <w:rPr>
                <w:rFonts w:ascii="Sylfaen" w:hAnsi="Sylfaen" w:cs="Sylfaen"/>
              </w:rPr>
              <w:t>ბალანსს</w:t>
            </w:r>
            <w:proofErr w:type="spellEnd"/>
            <w:r>
              <w:rPr>
                <w:rFonts w:ascii="Sylfaen" w:hAnsi="Sylfaen" w:cs="Sylfaen"/>
              </w:rPr>
              <w:t xml:space="preserve"> </w:t>
            </w:r>
            <w:proofErr w:type="spellStart"/>
            <w:r>
              <w:rPr>
                <w:rFonts w:ascii="Sylfaen" w:hAnsi="Sylfaen" w:cs="Sylfaen"/>
              </w:rPr>
              <w:t>არღვევს</w:t>
            </w:r>
            <w:proofErr w:type="spellEnd"/>
            <w:r>
              <w:rPr>
                <w:rFonts w:ascii="Sylfaen" w:hAnsi="Sylfaen" w:cs="Sylfaen"/>
              </w:rPr>
              <w:t xml:space="preserve"> </w:t>
            </w:r>
            <w:proofErr w:type="spellStart"/>
            <w:r>
              <w:rPr>
                <w:rFonts w:ascii="Sylfaen" w:hAnsi="Sylfaen" w:cs="Sylfaen"/>
              </w:rPr>
              <w:t>პირობა</w:t>
            </w:r>
            <w:proofErr w:type="spellEnd"/>
            <w:r>
              <w:rPr>
                <w:rFonts w:ascii="Sylfaen" w:hAnsi="Sylfaen" w:cs="Sylfaen"/>
              </w:rPr>
              <w:t xml:space="preserve">, </w:t>
            </w:r>
            <w:proofErr w:type="spellStart"/>
            <w:r>
              <w:rPr>
                <w:rFonts w:ascii="Sylfaen" w:hAnsi="Sylfaen" w:cs="Sylfaen"/>
              </w:rPr>
              <w:t>რომ</w:t>
            </w:r>
            <w:proofErr w:type="spellEnd"/>
            <w:r>
              <w:rPr>
                <w:rFonts w:ascii="Sylfaen" w:hAnsi="Sylfaen" w:cs="Sylfaen"/>
              </w:rPr>
              <w:t xml:space="preserve"> </w:t>
            </w:r>
            <w:proofErr w:type="spellStart"/>
            <w:r>
              <w:rPr>
                <w:rFonts w:ascii="Sylfaen" w:hAnsi="Sylfaen" w:cs="Sylfaen"/>
              </w:rPr>
              <w:t>პირი</w:t>
            </w:r>
            <w:proofErr w:type="spellEnd"/>
            <w:r>
              <w:rPr>
                <w:rFonts w:ascii="Sylfaen" w:hAnsi="Sylfaen" w:cs="Sylfaen"/>
              </w:rPr>
              <w:t xml:space="preserve">, </w:t>
            </w:r>
            <w:proofErr w:type="spellStart"/>
            <w:r>
              <w:rPr>
                <w:rFonts w:ascii="Sylfaen" w:hAnsi="Sylfaen" w:cs="Sylfaen"/>
              </w:rPr>
              <w:t>რომელიც</w:t>
            </w:r>
            <w:proofErr w:type="spellEnd"/>
            <w:r>
              <w:rPr>
                <w:rFonts w:ascii="Sylfaen" w:hAnsi="Sylfaen" w:cs="Sylfaen"/>
              </w:rPr>
              <w:t xml:space="preserve"> </w:t>
            </w:r>
            <w:proofErr w:type="spellStart"/>
            <w:r>
              <w:rPr>
                <w:rFonts w:ascii="Sylfaen" w:hAnsi="Sylfaen" w:cs="Sylfaen"/>
              </w:rPr>
              <w:t>სატრანსპორტო</w:t>
            </w:r>
            <w:proofErr w:type="spellEnd"/>
            <w:r>
              <w:t xml:space="preserve"> </w:t>
            </w:r>
            <w:proofErr w:type="spellStart"/>
            <w:r>
              <w:rPr>
                <w:rFonts w:ascii="Sylfaen" w:hAnsi="Sylfaen" w:cs="Sylfaen"/>
              </w:rPr>
              <w:t>საშუალების</w:t>
            </w:r>
            <w:proofErr w:type="spellEnd"/>
            <w:r>
              <w:t xml:space="preserve"> </w:t>
            </w:r>
            <w:proofErr w:type="spellStart"/>
            <w:r>
              <w:rPr>
                <w:rFonts w:ascii="Sylfaen" w:hAnsi="Sylfaen" w:cs="Sylfaen"/>
              </w:rPr>
              <w:t>მართავს</w:t>
            </w:r>
            <w:proofErr w:type="spellEnd"/>
            <w:r>
              <w:rPr>
                <w:rFonts w:ascii="Sylfaen" w:hAnsi="Sylfaen" w:cs="Sylfaen"/>
              </w:rPr>
              <w:t xml:space="preserve"> </w:t>
            </w:r>
            <w:proofErr w:type="spellStart"/>
            <w:r>
              <w:rPr>
                <w:rFonts w:ascii="Sylfaen" w:hAnsi="Sylfaen" w:cs="Sylfaen"/>
              </w:rPr>
              <w:t>კანონით</w:t>
            </w:r>
            <w:proofErr w:type="spellEnd"/>
            <w:r>
              <w:rPr>
                <w:rFonts w:ascii="Sylfaen" w:hAnsi="Sylfaen" w:cs="Sylfaen"/>
              </w:rPr>
              <w:t xml:space="preserve"> </w:t>
            </w:r>
            <w:proofErr w:type="spellStart"/>
            <w:r>
              <w:rPr>
                <w:rFonts w:ascii="Sylfaen" w:hAnsi="Sylfaen" w:cs="Sylfaen"/>
              </w:rPr>
              <w:t>დადგენილი</w:t>
            </w:r>
            <w:proofErr w:type="spellEnd"/>
            <w:r>
              <w:rPr>
                <w:rFonts w:ascii="Sylfaen" w:hAnsi="Sylfaen" w:cs="Sylfaen"/>
              </w:rPr>
              <w:t xml:space="preserve"> </w:t>
            </w:r>
            <w:proofErr w:type="spellStart"/>
            <w:r>
              <w:rPr>
                <w:rFonts w:ascii="Sylfaen" w:hAnsi="Sylfaen" w:cs="Sylfaen"/>
              </w:rPr>
              <w:t>ყველა</w:t>
            </w:r>
            <w:proofErr w:type="spellEnd"/>
            <w:r>
              <w:rPr>
                <w:rFonts w:ascii="Sylfaen" w:hAnsi="Sylfaen" w:cs="Sylfaen"/>
              </w:rPr>
              <w:t xml:space="preserve"> </w:t>
            </w:r>
            <w:proofErr w:type="spellStart"/>
            <w:r>
              <w:rPr>
                <w:rFonts w:ascii="Sylfaen" w:hAnsi="Sylfaen" w:cs="Sylfaen"/>
              </w:rPr>
              <w:t>წესის</w:t>
            </w:r>
            <w:proofErr w:type="spellEnd"/>
            <w:r>
              <w:rPr>
                <w:rFonts w:ascii="Sylfaen" w:hAnsi="Sylfaen" w:cs="Sylfaen"/>
              </w:rPr>
              <w:t xml:space="preserve"> </w:t>
            </w:r>
            <w:proofErr w:type="spellStart"/>
            <w:r>
              <w:rPr>
                <w:rFonts w:ascii="Sylfaen" w:hAnsi="Sylfaen" w:cs="Sylfaen"/>
              </w:rPr>
              <w:t>დაცვით</w:t>
            </w:r>
            <w:proofErr w:type="spellEnd"/>
            <w:r>
              <w:rPr>
                <w:rFonts w:ascii="Sylfaen" w:hAnsi="Sylfaen" w:cs="Sylfaen"/>
              </w:rPr>
              <w:t xml:space="preserve"> </w:t>
            </w:r>
            <w:proofErr w:type="spellStart"/>
            <w:r>
              <w:rPr>
                <w:rFonts w:ascii="Sylfaen" w:hAnsi="Sylfaen" w:cs="Sylfaen"/>
              </w:rPr>
              <w:t>და</w:t>
            </w:r>
            <w:proofErr w:type="spellEnd"/>
            <w:r>
              <w:rPr>
                <w:rFonts w:ascii="Sylfaen" w:hAnsi="Sylfaen" w:cs="Sylfaen"/>
              </w:rPr>
              <w:t xml:space="preserve"> </w:t>
            </w:r>
            <w:proofErr w:type="spellStart"/>
            <w:r>
              <w:rPr>
                <w:rFonts w:ascii="Sylfaen" w:hAnsi="Sylfaen" w:cs="Sylfaen"/>
              </w:rPr>
              <w:t>მხოლოდ</w:t>
            </w:r>
            <w:proofErr w:type="spellEnd"/>
            <w:r>
              <w:rPr>
                <w:rFonts w:ascii="Sylfaen" w:hAnsi="Sylfaen" w:cs="Sylfaen"/>
              </w:rPr>
              <w:t xml:space="preserve"> </w:t>
            </w:r>
            <w:proofErr w:type="spellStart"/>
            <w:r>
              <w:rPr>
                <w:rFonts w:ascii="Sylfaen" w:hAnsi="Sylfaen" w:cs="Sylfaen"/>
              </w:rPr>
              <w:t>იმიტომ</w:t>
            </w:r>
            <w:proofErr w:type="spellEnd"/>
            <w:r>
              <w:rPr>
                <w:rFonts w:ascii="Sylfaen" w:hAnsi="Sylfaen" w:cs="Sylfaen"/>
              </w:rPr>
              <w:t xml:space="preserve">, </w:t>
            </w:r>
            <w:proofErr w:type="spellStart"/>
            <w:r>
              <w:rPr>
                <w:rFonts w:ascii="Sylfaen" w:hAnsi="Sylfaen" w:cs="Sylfaen"/>
              </w:rPr>
              <w:t>რომ</w:t>
            </w:r>
            <w:proofErr w:type="spellEnd"/>
            <w:r>
              <w:rPr>
                <w:rFonts w:ascii="Sylfaen" w:hAnsi="Sylfaen" w:cs="Sylfaen"/>
              </w:rPr>
              <w:t xml:space="preserve"> </w:t>
            </w:r>
            <w:proofErr w:type="spellStart"/>
            <w:r>
              <w:rPr>
                <w:rFonts w:ascii="Sylfaen" w:hAnsi="Sylfaen" w:cs="Sylfaen"/>
              </w:rPr>
              <w:t>ის</w:t>
            </w:r>
            <w:proofErr w:type="spellEnd"/>
            <w:r>
              <w:rPr>
                <w:rFonts w:ascii="Sylfaen" w:hAnsi="Sylfaen" w:cs="Sylfaen"/>
              </w:rPr>
              <w:t xml:space="preserve"> </w:t>
            </w:r>
            <w:proofErr w:type="spellStart"/>
            <w:r>
              <w:rPr>
                <w:rFonts w:ascii="Sylfaen" w:hAnsi="Sylfaen" w:cs="Sylfaen"/>
              </w:rPr>
              <w:t>ინახავს</w:t>
            </w:r>
            <w:proofErr w:type="spellEnd"/>
            <w:r>
              <w:rPr>
                <w:rFonts w:ascii="Sylfaen" w:hAnsi="Sylfaen" w:cs="Sylfaen"/>
              </w:rPr>
              <w:t xml:space="preserve"> (</w:t>
            </w:r>
            <w:proofErr w:type="spellStart"/>
            <w:r>
              <w:rPr>
                <w:rFonts w:ascii="Sylfaen" w:hAnsi="Sylfaen" w:cs="Sylfaen"/>
              </w:rPr>
              <w:t>მასთან</w:t>
            </w:r>
            <w:proofErr w:type="spellEnd"/>
            <w:r>
              <w:rPr>
                <w:rFonts w:ascii="Sylfaen" w:hAnsi="Sylfaen" w:cs="Sylfaen"/>
              </w:rPr>
              <w:t xml:space="preserve"> </w:t>
            </w:r>
            <w:proofErr w:type="spellStart"/>
            <w:r>
              <w:rPr>
                <w:rFonts w:ascii="Sylfaen" w:hAnsi="Sylfaen" w:cs="Sylfaen"/>
              </w:rPr>
              <w:t>ან</w:t>
            </w:r>
            <w:proofErr w:type="spellEnd"/>
            <w:r>
              <w:rPr>
                <w:rFonts w:ascii="Sylfaen" w:hAnsi="Sylfaen" w:cs="Sylfaen"/>
              </w:rPr>
              <w:t xml:space="preserve"> </w:t>
            </w:r>
            <w:proofErr w:type="spellStart"/>
            <w:r>
              <w:rPr>
                <w:rFonts w:ascii="Sylfaen" w:hAnsi="Sylfaen" w:cs="Sylfaen"/>
              </w:rPr>
              <w:t>სხვაგან</w:t>
            </w:r>
            <w:proofErr w:type="spellEnd"/>
            <w:r>
              <w:rPr>
                <w:rFonts w:ascii="Sylfaen" w:hAnsi="Sylfaen" w:cs="Sylfaen"/>
              </w:rPr>
              <w:t xml:space="preserve">) </w:t>
            </w:r>
            <w:r w:rsidRPr="00AB0714">
              <w:rPr>
                <w:rFonts w:ascii="Sylfaen" w:eastAsia="Arial Unicode MS" w:hAnsi="Sylfaen" w:cs="Calibri Light"/>
                <w:lang w:val="ka-GE"/>
              </w:rPr>
              <w:t>მცირე ოდენობით</w:t>
            </w:r>
            <w:r>
              <w:rPr>
                <w:rFonts w:ascii="Sylfaen" w:eastAsia="Arial Unicode MS" w:hAnsi="Sylfaen" w:cs="Calibri Light"/>
                <w:lang w:val="ka-GE"/>
              </w:rPr>
              <w:t xml:space="preserve"> </w:t>
            </w:r>
            <w:r w:rsidRPr="00AB0714">
              <w:rPr>
                <w:rFonts w:ascii="Sylfaen" w:eastAsia="Arial Unicode MS" w:hAnsi="Sylfaen" w:cs="Calibri Light"/>
                <w:lang w:val="ka-GE"/>
              </w:rPr>
              <w:t>მარიხუან</w:t>
            </w:r>
            <w:r>
              <w:rPr>
                <w:rFonts w:ascii="Sylfaen" w:eastAsia="Arial Unicode MS" w:hAnsi="Sylfaen" w:cs="Calibri Light"/>
                <w:lang w:val="ka-GE"/>
              </w:rPr>
              <w:t>ა</w:t>
            </w:r>
            <w:r w:rsidRPr="00AB0714">
              <w:rPr>
                <w:rFonts w:ascii="Sylfaen" w:eastAsia="Arial Unicode MS" w:hAnsi="Sylfaen" w:cs="Calibri Light"/>
                <w:lang w:val="ka-GE"/>
              </w:rPr>
              <w:t>ს</w:t>
            </w:r>
            <w:r>
              <w:rPr>
                <w:rFonts w:ascii="Sylfaen" w:eastAsia="Arial Unicode MS" w:hAnsi="Sylfaen" w:cs="Calibri Light"/>
                <w:lang w:val="ka-GE"/>
              </w:rPr>
              <w:t xml:space="preserve">/კანაფას, </w:t>
            </w:r>
            <w:r w:rsidRPr="00AB0714">
              <w:rPr>
                <w:rFonts w:ascii="Sylfaen" w:eastAsia="Arial Unicode MS" w:hAnsi="Sylfaen" w:cs="Calibri Light"/>
                <w:lang w:val="ka-GE"/>
              </w:rPr>
              <w:t>3 წლი</w:t>
            </w:r>
            <w:r>
              <w:rPr>
                <w:rFonts w:ascii="Sylfaen" w:eastAsia="Arial Unicode MS" w:hAnsi="Sylfaen" w:cs="Calibri Light"/>
                <w:lang w:val="ka-GE"/>
              </w:rPr>
              <w:t xml:space="preserve">ს ვადით ჩამოერთვას </w:t>
            </w:r>
            <w:r w:rsidRPr="00AB0714">
              <w:rPr>
                <w:rFonts w:ascii="Sylfaen" w:eastAsia="Arial Unicode MS" w:hAnsi="Sylfaen" w:cs="Calibri Light"/>
                <w:lang w:val="ka-GE"/>
              </w:rPr>
              <w:t>მართვის უფლებ</w:t>
            </w:r>
            <w:r>
              <w:rPr>
                <w:rFonts w:ascii="Sylfaen" w:eastAsia="Arial Unicode MS" w:hAnsi="Sylfaen" w:cs="Calibri Light"/>
                <w:lang w:val="ka-GE"/>
              </w:rPr>
              <w:t xml:space="preserve">ა, ხოლო პირი, რომელიც </w:t>
            </w:r>
            <w:proofErr w:type="spellStart"/>
            <w:r>
              <w:rPr>
                <w:rFonts w:ascii="Sylfaen" w:hAnsi="Sylfaen" w:cs="Sylfaen"/>
              </w:rPr>
              <w:t>სატრანსპორტო</w:t>
            </w:r>
            <w:proofErr w:type="spellEnd"/>
            <w:r>
              <w:t xml:space="preserve"> </w:t>
            </w:r>
            <w:proofErr w:type="spellStart"/>
            <w:proofErr w:type="gramStart"/>
            <w:r>
              <w:rPr>
                <w:rFonts w:ascii="Sylfaen" w:hAnsi="Sylfaen" w:cs="Sylfaen"/>
              </w:rPr>
              <w:t>საშუალებას</w:t>
            </w:r>
            <w:proofErr w:type="spellEnd"/>
            <w:r>
              <w:rPr>
                <w:rFonts w:ascii="Sylfaen" w:hAnsi="Sylfaen" w:cs="Sylfaen"/>
              </w:rPr>
              <w:t xml:space="preserve"> </w:t>
            </w:r>
            <w:r>
              <w:t xml:space="preserve"> </w:t>
            </w:r>
            <w:proofErr w:type="spellStart"/>
            <w:r>
              <w:rPr>
                <w:rFonts w:ascii="Sylfaen" w:hAnsi="Sylfaen" w:cs="Sylfaen"/>
              </w:rPr>
              <w:t>ალკოჰოლური</w:t>
            </w:r>
            <w:proofErr w:type="spellEnd"/>
            <w:proofErr w:type="gramEnd"/>
            <w:r>
              <w:t xml:space="preserve"> </w:t>
            </w:r>
            <w:proofErr w:type="spellStart"/>
            <w:r>
              <w:rPr>
                <w:rFonts w:ascii="Sylfaen" w:hAnsi="Sylfaen" w:cs="Sylfaen"/>
              </w:rPr>
              <w:t>სიმთვრალის</w:t>
            </w:r>
            <w:proofErr w:type="spellEnd"/>
            <w:r>
              <w:t xml:space="preserve"> </w:t>
            </w:r>
            <w:proofErr w:type="spellStart"/>
            <w:r>
              <w:rPr>
                <w:rFonts w:ascii="Sylfaen" w:hAnsi="Sylfaen" w:cs="Sylfaen"/>
              </w:rPr>
              <w:t>მდგომარეობაში</w:t>
            </w:r>
            <w:proofErr w:type="spellEnd"/>
            <w:r>
              <w:rPr>
                <w:rFonts w:ascii="Sylfaen" w:hAnsi="Sylfaen" w:cs="Sylfaen"/>
              </w:rPr>
              <w:t xml:space="preserve"> </w:t>
            </w:r>
            <w:proofErr w:type="spellStart"/>
            <w:r>
              <w:rPr>
                <w:rFonts w:ascii="Sylfaen" w:hAnsi="Sylfaen" w:cs="Sylfaen"/>
              </w:rPr>
              <w:t>მართავს</w:t>
            </w:r>
            <w:proofErr w:type="spellEnd"/>
            <w:r>
              <w:rPr>
                <w:rFonts w:ascii="Sylfaen" w:hAnsi="Sylfaen" w:cs="Sylfaen"/>
              </w:rPr>
              <w:t xml:space="preserve"> </w:t>
            </w:r>
            <w:proofErr w:type="spellStart"/>
            <w:r>
              <w:rPr>
                <w:rFonts w:ascii="Sylfaen" w:hAnsi="Sylfaen" w:cs="Sylfaen"/>
              </w:rPr>
              <w:t>განმეორებით</w:t>
            </w:r>
            <w:proofErr w:type="spellEnd"/>
            <w:r>
              <w:rPr>
                <w:rFonts w:ascii="Sylfaen" w:hAnsi="Sylfaen" w:cs="Sylfaen"/>
              </w:rPr>
              <w:t xml:space="preserve"> (</w:t>
            </w:r>
            <w:proofErr w:type="spellStart"/>
            <w:r>
              <w:rPr>
                <w:rFonts w:ascii="Sylfaen" w:hAnsi="Sylfaen" w:cs="Sylfaen"/>
              </w:rPr>
              <w:t>ასკ</w:t>
            </w:r>
            <w:proofErr w:type="spellEnd"/>
            <w:r>
              <w:rPr>
                <w:rFonts w:ascii="Sylfaen" w:hAnsi="Sylfaen" w:cs="Sylfaen"/>
              </w:rPr>
              <w:t xml:space="preserve"> 116-ე </w:t>
            </w:r>
            <w:proofErr w:type="spellStart"/>
            <w:r>
              <w:rPr>
                <w:rFonts w:ascii="Sylfaen" w:hAnsi="Sylfaen" w:cs="Sylfaen"/>
              </w:rPr>
              <w:t>მუხლის</w:t>
            </w:r>
            <w:proofErr w:type="spellEnd"/>
            <w:r>
              <w:rPr>
                <w:rFonts w:ascii="Sylfaen" w:hAnsi="Sylfaen" w:cs="Sylfaen"/>
              </w:rPr>
              <w:t xml:space="preserve"> მე-3 </w:t>
            </w:r>
            <w:proofErr w:type="spellStart"/>
            <w:r>
              <w:rPr>
                <w:rFonts w:ascii="Sylfaen" w:hAnsi="Sylfaen" w:cs="Sylfaen"/>
              </w:rPr>
              <w:t>ნაწილი</w:t>
            </w:r>
            <w:proofErr w:type="spellEnd"/>
            <w:r>
              <w:rPr>
                <w:rFonts w:ascii="Sylfaen" w:hAnsi="Sylfaen" w:cs="Sylfaen"/>
              </w:rPr>
              <w:t xml:space="preserve">) </w:t>
            </w:r>
            <w:proofErr w:type="spellStart"/>
            <w:r>
              <w:rPr>
                <w:rFonts w:ascii="Sylfaen" w:hAnsi="Sylfaen" w:cs="Sylfaen"/>
              </w:rPr>
              <w:t>მას</w:t>
            </w:r>
            <w:proofErr w:type="spellEnd"/>
            <w:r>
              <w:rPr>
                <w:rFonts w:ascii="Sylfaen" w:hAnsi="Sylfaen" w:cs="Sylfaen"/>
              </w:rPr>
              <w:t xml:space="preserve"> </w:t>
            </w:r>
            <w:r w:rsidRPr="00AB0714">
              <w:rPr>
                <w:rFonts w:ascii="Sylfaen" w:eastAsia="Arial Unicode MS" w:hAnsi="Sylfaen" w:cs="Calibri Light"/>
                <w:lang w:val="ka-GE"/>
              </w:rPr>
              <w:t>მართვის უფლებ</w:t>
            </w:r>
            <w:r>
              <w:rPr>
                <w:rFonts w:ascii="Sylfaen" w:eastAsia="Arial Unicode MS" w:hAnsi="Sylfaen" w:cs="Calibri Light"/>
                <w:lang w:val="ka-GE"/>
              </w:rPr>
              <w:t>ა</w:t>
            </w:r>
            <w:r w:rsidRPr="00AB0714">
              <w:rPr>
                <w:rFonts w:ascii="Sylfaen" w:eastAsia="Arial Unicode MS" w:hAnsi="Sylfaen" w:cs="Calibri Light"/>
                <w:lang w:val="ka-GE"/>
              </w:rPr>
              <w:t xml:space="preserve"> </w:t>
            </w:r>
            <w:r>
              <w:rPr>
                <w:rFonts w:ascii="Sylfaen" w:eastAsia="Arial Unicode MS" w:hAnsi="Sylfaen" w:cs="Calibri Light"/>
                <w:lang w:val="ka-GE"/>
              </w:rPr>
              <w:t>ჩამოერთვას მაქსიმუმ 2 წლის ვადით.</w:t>
            </w:r>
          </w:p>
          <w:p w14:paraId="77B07885" w14:textId="77777777" w:rsidR="00087AE3" w:rsidRPr="00AF0698" w:rsidRDefault="00087AE3" w:rsidP="00087AE3">
            <w:pPr>
              <w:pStyle w:val="a5"/>
              <w:tabs>
                <w:tab w:val="left" w:pos="567"/>
              </w:tabs>
              <w:ind w:left="0"/>
              <w:jc w:val="both"/>
              <w:rPr>
                <w:rFonts w:ascii="Sylfaen" w:hAnsi="Sylfaen" w:cs="Sylfaen"/>
                <w:color w:val="000000"/>
                <w:lang w:val="ka-GE"/>
              </w:rPr>
            </w:pPr>
          </w:p>
          <w:p w14:paraId="480C7CC7" w14:textId="77777777" w:rsidR="00087AE3" w:rsidRDefault="00087AE3" w:rsidP="00087AE3">
            <w:pPr>
              <w:pStyle w:val="a5"/>
              <w:tabs>
                <w:tab w:val="left" w:pos="567"/>
              </w:tabs>
              <w:ind w:left="0"/>
              <w:jc w:val="both"/>
              <w:rPr>
                <w:rFonts w:ascii="Sylfaen" w:hAnsi="Sylfaen"/>
                <w:color w:val="000000"/>
                <w:lang w:val="ka-GE"/>
              </w:rPr>
            </w:pPr>
            <w:r w:rsidRPr="00AF0698">
              <w:rPr>
                <w:rFonts w:ascii="Sylfaen" w:hAnsi="Sylfaen"/>
                <w:color w:val="000000"/>
                <w:lang w:val="ka-GE"/>
              </w:rPr>
              <w:t>„საქართველოს საკონსტიტუციო სასამართლოს შესახებ“ საქართველოს ორგანული კანონის მე-19 მუხლის მე-2 პუნქტის შესაბამისად: „</w:t>
            </w:r>
            <w:r w:rsidRPr="00AF0698">
              <w:rPr>
                <w:rFonts w:ascii="Sylfaen" w:hAnsi="Sylfaen" w:cs="Sylfaen"/>
                <w:color w:val="000000"/>
                <w:lang w:val="ka-GE"/>
              </w:rPr>
              <w:t>თუ</w:t>
            </w:r>
            <w:r w:rsidRPr="00AF0698">
              <w:rPr>
                <w:rFonts w:ascii="Sylfaen" w:hAnsi="Sylfaen"/>
                <w:color w:val="000000"/>
                <w:lang w:val="ka-GE"/>
              </w:rPr>
              <w:t xml:space="preserve"> </w:t>
            </w:r>
            <w:r w:rsidRPr="00AF0698">
              <w:rPr>
                <w:rFonts w:ascii="Sylfaen" w:hAnsi="Sylfaen" w:cs="Sylfaen"/>
                <w:color w:val="000000"/>
                <w:lang w:val="ka-GE"/>
              </w:rPr>
              <w:t>საერთო</w:t>
            </w:r>
            <w:r w:rsidRPr="00AF0698">
              <w:rPr>
                <w:rFonts w:ascii="Sylfaen" w:hAnsi="Sylfaen"/>
                <w:color w:val="000000"/>
                <w:lang w:val="ka-GE"/>
              </w:rPr>
              <w:t xml:space="preserve"> </w:t>
            </w:r>
            <w:r w:rsidRPr="00AF0698">
              <w:rPr>
                <w:rFonts w:ascii="Sylfaen" w:hAnsi="Sylfaen" w:cs="Sylfaen"/>
                <w:color w:val="000000"/>
                <w:lang w:val="ka-GE"/>
              </w:rPr>
              <w:t>სასამართლოში</w:t>
            </w:r>
            <w:r w:rsidRPr="00AF0698">
              <w:rPr>
                <w:rFonts w:ascii="Sylfaen" w:hAnsi="Sylfaen"/>
                <w:color w:val="000000"/>
                <w:lang w:val="ka-GE"/>
              </w:rPr>
              <w:t xml:space="preserve"> </w:t>
            </w:r>
            <w:r w:rsidRPr="00AF0698">
              <w:rPr>
                <w:rFonts w:ascii="Sylfaen" w:hAnsi="Sylfaen" w:cs="Sylfaen"/>
                <w:color w:val="000000"/>
                <w:lang w:val="ka-GE"/>
              </w:rPr>
              <w:t>კონკრეტული</w:t>
            </w:r>
            <w:r w:rsidRPr="00AF0698">
              <w:rPr>
                <w:rFonts w:ascii="Sylfaen" w:hAnsi="Sylfaen"/>
                <w:color w:val="000000"/>
                <w:lang w:val="ka-GE"/>
              </w:rPr>
              <w:t xml:space="preserve"> </w:t>
            </w:r>
            <w:r w:rsidRPr="00AF0698">
              <w:rPr>
                <w:rFonts w:ascii="Sylfaen" w:hAnsi="Sylfaen" w:cs="Sylfaen"/>
                <w:color w:val="000000"/>
                <w:lang w:val="ka-GE"/>
              </w:rPr>
              <w:t>საქმის</w:t>
            </w:r>
            <w:r w:rsidRPr="00AF0698">
              <w:rPr>
                <w:rFonts w:ascii="Sylfaen" w:hAnsi="Sylfaen"/>
                <w:color w:val="000000"/>
                <w:lang w:val="ka-GE"/>
              </w:rPr>
              <w:t xml:space="preserve"> </w:t>
            </w:r>
            <w:r w:rsidRPr="00AF0698">
              <w:rPr>
                <w:rFonts w:ascii="Sylfaen" w:hAnsi="Sylfaen" w:cs="Sylfaen"/>
                <w:color w:val="000000"/>
                <w:lang w:val="ka-GE"/>
              </w:rPr>
              <w:t>განხილვისას</w:t>
            </w:r>
            <w:r w:rsidRPr="00AF0698">
              <w:rPr>
                <w:rFonts w:ascii="Sylfaen" w:hAnsi="Sylfaen"/>
                <w:color w:val="000000"/>
                <w:lang w:val="ka-GE"/>
              </w:rPr>
              <w:t xml:space="preserve"> </w:t>
            </w:r>
            <w:r w:rsidRPr="00AF0698">
              <w:rPr>
                <w:rFonts w:ascii="Sylfaen" w:hAnsi="Sylfaen" w:cs="Sylfaen"/>
                <w:color w:val="000000"/>
                <w:lang w:val="ka-GE"/>
              </w:rPr>
              <w:t>სასამართლო</w:t>
            </w:r>
            <w:r w:rsidRPr="00AF0698">
              <w:rPr>
                <w:rFonts w:ascii="Sylfaen" w:hAnsi="Sylfaen"/>
                <w:color w:val="000000"/>
                <w:lang w:val="ka-GE"/>
              </w:rPr>
              <w:t xml:space="preserve"> </w:t>
            </w:r>
            <w:r w:rsidRPr="00AF0698">
              <w:rPr>
                <w:rFonts w:ascii="Sylfaen" w:hAnsi="Sylfaen" w:cs="Sylfaen"/>
                <w:color w:val="000000"/>
                <w:lang w:val="ka-GE"/>
              </w:rPr>
              <w:t>დაასკვნის</w:t>
            </w:r>
            <w:r w:rsidRPr="00AF0698">
              <w:rPr>
                <w:rFonts w:ascii="Sylfaen" w:hAnsi="Sylfaen"/>
                <w:color w:val="000000"/>
                <w:lang w:val="ka-GE"/>
              </w:rPr>
              <w:t xml:space="preserve">, </w:t>
            </w:r>
            <w:r w:rsidRPr="00AF0698">
              <w:rPr>
                <w:rFonts w:ascii="Sylfaen" w:hAnsi="Sylfaen" w:cs="Sylfaen"/>
                <w:color w:val="000000"/>
                <w:lang w:val="ka-GE"/>
              </w:rPr>
              <w:t>რომ</w:t>
            </w:r>
            <w:r w:rsidRPr="00AF0698">
              <w:rPr>
                <w:rFonts w:ascii="Sylfaen" w:hAnsi="Sylfaen"/>
                <w:color w:val="000000"/>
                <w:lang w:val="ka-GE"/>
              </w:rPr>
              <w:t xml:space="preserve"> </w:t>
            </w:r>
            <w:r w:rsidRPr="00AF0698">
              <w:rPr>
                <w:rFonts w:ascii="Sylfaen" w:hAnsi="Sylfaen" w:cs="Sylfaen"/>
                <w:color w:val="000000"/>
                <w:lang w:val="ka-GE"/>
              </w:rPr>
              <w:t>არსებობს</w:t>
            </w:r>
            <w:r w:rsidRPr="00AF0698">
              <w:rPr>
                <w:rFonts w:ascii="Sylfaen" w:hAnsi="Sylfaen"/>
                <w:color w:val="000000"/>
                <w:lang w:val="ka-GE"/>
              </w:rPr>
              <w:t xml:space="preserve"> </w:t>
            </w:r>
            <w:r w:rsidRPr="00AF0698">
              <w:rPr>
                <w:rFonts w:ascii="Sylfaen" w:hAnsi="Sylfaen" w:cs="Sylfaen"/>
                <w:color w:val="000000"/>
                <w:lang w:val="ka-GE"/>
              </w:rPr>
              <w:t>საკმარისი</w:t>
            </w:r>
            <w:r w:rsidRPr="00AF0698">
              <w:rPr>
                <w:rFonts w:ascii="Sylfaen" w:hAnsi="Sylfaen"/>
                <w:color w:val="000000"/>
                <w:lang w:val="ka-GE"/>
              </w:rPr>
              <w:t xml:space="preserve"> </w:t>
            </w:r>
            <w:r w:rsidRPr="00AF0698">
              <w:rPr>
                <w:rFonts w:ascii="Sylfaen" w:hAnsi="Sylfaen" w:cs="Sylfaen"/>
                <w:color w:val="000000"/>
                <w:lang w:val="ka-GE"/>
              </w:rPr>
              <w:t>საფუძველი</w:t>
            </w:r>
            <w:r w:rsidRPr="00AF0698">
              <w:rPr>
                <w:rFonts w:ascii="Sylfaen" w:hAnsi="Sylfaen"/>
                <w:color w:val="000000"/>
                <w:lang w:val="ka-GE"/>
              </w:rPr>
              <w:t xml:space="preserve">, </w:t>
            </w:r>
            <w:r w:rsidRPr="00AF0698">
              <w:rPr>
                <w:rFonts w:ascii="Sylfaen" w:hAnsi="Sylfaen" w:cs="Sylfaen"/>
                <w:color w:val="000000"/>
                <w:lang w:val="ka-GE"/>
              </w:rPr>
              <w:t>რათა</w:t>
            </w:r>
            <w:r w:rsidRPr="00AF0698">
              <w:rPr>
                <w:rFonts w:ascii="Sylfaen" w:hAnsi="Sylfaen"/>
                <w:color w:val="000000"/>
                <w:lang w:val="ka-GE"/>
              </w:rPr>
              <w:t xml:space="preserve"> </w:t>
            </w:r>
            <w:r w:rsidRPr="00AF0698">
              <w:rPr>
                <w:rFonts w:ascii="Sylfaen" w:hAnsi="Sylfaen" w:cs="Sylfaen"/>
                <w:color w:val="000000"/>
                <w:lang w:val="ka-GE"/>
              </w:rPr>
              <w:t>ის</w:t>
            </w:r>
            <w:r w:rsidRPr="00AF0698">
              <w:rPr>
                <w:rFonts w:ascii="Sylfaen" w:hAnsi="Sylfaen"/>
                <w:color w:val="000000"/>
                <w:lang w:val="ka-GE"/>
              </w:rPr>
              <w:t xml:space="preserve"> </w:t>
            </w:r>
            <w:r w:rsidRPr="00AF0698">
              <w:rPr>
                <w:rFonts w:ascii="Sylfaen" w:hAnsi="Sylfaen" w:cs="Sylfaen"/>
                <w:color w:val="000000"/>
                <w:lang w:val="ka-GE"/>
              </w:rPr>
              <w:t>კანონი</w:t>
            </w:r>
            <w:r w:rsidRPr="00AF0698">
              <w:rPr>
                <w:rFonts w:ascii="Sylfaen" w:hAnsi="Sylfaen"/>
                <w:color w:val="000000"/>
                <w:lang w:val="ka-GE"/>
              </w:rPr>
              <w:t xml:space="preserve"> </w:t>
            </w:r>
            <w:r w:rsidRPr="00AF0698">
              <w:rPr>
                <w:rFonts w:ascii="Sylfaen" w:hAnsi="Sylfaen" w:cs="Sylfaen"/>
                <w:color w:val="000000"/>
                <w:lang w:val="ka-GE"/>
              </w:rPr>
              <w:t>ან</w:t>
            </w:r>
            <w:r w:rsidRPr="00AF0698">
              <w:rPr>
                <w:rFonts w:ascii="Sylfaen" w:hAnsi="Sylfaen"/>
                <w:color w:val="000000"/>
                <w:lang w:val="ka-GE"/>
              </w:rPr>
              <w:t xml:space="preserve"> </w:t>
            </w:r>
            <w:r w:rsidRPr="00AF0698">
              <w:rPr>
                <w:rFonts w:ascii="Sylfaen" w:hAnsi="Sylfaen" w:cs="Sylfaen"/>
                <w:color w:val="000000"/>
                <w:lang w:val="ka-GE"/>
              </w:rPr>
              <w:t>სხვა</w:t>
            </w:r>
            <w:r w:rsidRPr="00AF0698">
              <w:rPr>
                <w:rFonts w:ascii="Sylfaen" w:hAnsi="Sylfaen"/>
                <w:color w:val="000000"/>
                <w:lang w:val="ka-GE"/>
              </w:rPr>
              <w:t xml:space="preserve"> </w:t>
            </w:r>
            <w:r w:rsidRPr="00AF0698">
              <w:rPr>
                <w:rFonts w:ascii="Sylfaen" w:hAnsi="Sylfaen" w:cs="Sylfaen"/>
                <w:color w:val="000000"/>
                <w:lang w:val="ka-GE"/>
              </w:rPr>
              <w:t>ნორმატიული</w:t>
            </w:r>
            <w:r w:rsidRPr="00AF0698">
              <w:rPr>
                <w:rFonts w:ascii="Sylfaen" w:hAnsi="Sylfaen"/>
                <w:color w:val="000000"/>
                <w:lang w:val="ka-GE"/>
              </w:rPr>
              <w:t xml:space="preserve"> </w:t>
            </w:r>
            <w:r w:rsidRPr="00AF0698">
              <w:rPr>
                <w:rFonts w:ascii="Sylfaen" w:hAnsi="Sylfaen" w:cs="Sylfaen"/>
                <w:color w:val="000000"/>
                <w:lang w:val="ka-GE"/>
              </w:rPr>
              <w:t>აქტი</w:t>
            </w:r>
            <w:r w:rsidRPr="00AF0698">
              <w:rPr>
                <w:rFonts w:ascii="Sylfaen" w:hAnsi="Sylfaen"/>
                <w:color w:val="000000"/>
                <w:lang w:val="ka-GE"/>
              </w:rPr>
              <w:t xml:space="preserve">, </w:t>
            </w:r>
            <w:r w:rsidRPr="00AF0698">
              <w:rPr>
                <w:rFonts w:ascii="Sylfaen" w:hAnsi="Sylfaen" w:cs="Sylfaen"/>
                <w:color w:val="000000"/>
                <w:lang w:val="ka-GE"/>
              </w:rPr>
              <w:t>რომელიც</w:t>
            </w:r>
            <w:r w:rsidRPr="00AF0698">
              <w:rPr>
                <w:rFonts w:ascii="Sylfaen" w:hAnsi="Sylfaen"/>
                <w:color w:val="000000"/>
                <w:lang w:val="ka-GE"/>
              </w:rPr>
              <w:t xml:space="preserve"> </w:t>
            </w:r>
            <w:r w:rsidRPr="00AF0698">
              <w:rPr>
                <w:rFonts w:ascii="Sylfaen" w:hAnsi="Sylfaen" w:cs="Sylfaen"/>
                <w:color w:val="000000"/>
                <w:lang w:val="ka-GE"/>
              </w:rPr>
              <w:t>უნდა</w:t>
            </w:r>
            <w:r w:rsidRPr="00AF0698">
              <w:rPr>
                <w:rFonts w:ascii="Sylfaen" w:hAnsi="Sylfaen"/>
                <w:color w:val="000000"/>
                <w:lang w:val="ka-GE"/>
              </w:rPr>
              <w:t xml:space="preserve"> </w:t>
            </w:r>
            <w:r w:rsidRPr="00AF0698">
              <w:rPr>
                <w:rFonts w:ascii="Sylfaen" w:hAnsi="Sylfaen" w:cs="Sylfaen"/>
                <w:color w:val="000000"/>
                <w:lang w:val="ka-GE"/>
              </w:rPr>
              <w:t>გამოიყენოს</w:t>
            </w:r>
            <w:r w:rsidRPr="00AF0698">
              <w:rPr>
                <w:rFonts w:ascii="Sylfaen" w:hAnsi="Sylfaen"/>
                <w:color w:val="000000"/>
                <w:lang w:val="ka-GE"/>
              </w:rPr>
              <w:t xml:space="preserve"> </w:t>
            </w:r>
            <w:r w:rsidRPr="00AF0698">
              <w:rPr>
                <w:rFonts w:ascii="Sylfaen" w:hAnsi="Sylfaen" w:cs="Sylfaen"/>
                <w:color w:val="000000"/>
                <w:lang w:val="ka-GE"/>
              </w:rPr>
              <w:t>სასამართლომ</w:t>
            </w:r>
            <w:r w:rsidRPr="00AF0698">
              <w:rPr>
                <w:rFonts w:ascii="Sylfaen" w:hAnsi="Sylfaen"/>
                <w:color w:val="000000"/>
                <w:lang w:val="ka-GE"/>
              </w:rPr>
              <w:t xml:space="preserve"> </w:t>
            </w:r>
            <w:r w:rsidRPr="00AF0698">
              <w:rPr>
                <w:rFonts w:ascii="Sylfaen" w:hAnsi="Sylfaen" w:cs="Sylfaen"/>
                <w:color w:val="000000"/>
                <w:lang w:val="ka-GE"/>
              </w:rPr>
              <w:t>ამ</w:t>
            </w:r>
            <w:r w:rsidRPr="00AF0698">
              <w:rPr>
                <w:rFonts w:ascii="Sylfaen" w:hAnsi="Sylfaen"/>
                <w:color w:val="000000"/>
                <w:lang w:val="ka-GE"/>
              </w:rPr>
              <w:t xml:space="preserve"> </w:t>
            </w:r>
            <w:r w:rsidRPr="00AF0698">
              <w:rPr>
                <w:rFonts w:ascii="Sylfaen" w:hAnsi="Sylfaen" w:cs="Sylfaen"/>
                <w:color w:val="000000"/>
                <w:lang w:val="ka-GE"/>
              </w:rPr>
              <w:t>საქმის</w:t>
            </w:r>
            <w:r w:rsidRPr="00AF0698">
              <w:rPr>
                <w:rFonts w:ascii="Sylfaen" w:hAnsi="Sylfaen"/>
                <w:color w:val="000000"/>
                <w:lang w:val="ka-GE"/>
              </w:rPr>
              <w:t xml:space="preserve"> </w:t>
            </w:r>
            <w:r w:rsidRPr="00AF0698">
              <w:rPr>
                <w:rFonts w:ascii="Sylfaen" w:hAnsi="Sylfaen" w:cs="Sylfaen"/>
                <w:color w:val="000000"/>
                <w:lang w:val="ka-GE"/>
              </w:rPr>
              <w:t>გადაწყვეტისას</w:t>
            </w:r>
            <w:r w:rsidRPr="00AF0698">
              <w:rPr>
                <w:rFonts w:ascii="Sylfaen" w:hAnsi="Sylfaen"/>
                <w:color w:val="000000"/>
                <w:lang w:val="ka-GE"/>
              </w:rPr>
              <w:t xml:space="preserve">, </w:t>
            </w:r>
            <w:r w:rsidRPr="00AF0698">
              <w:rPr>
                <w:rFonts w:ascii="Sylfaen" w:hAnsi="Sylfaen" w:cs="Sylfaen"/>
                <w:color w:val="000000"/>
                <w:lang w:val="ka-GE"/>
              </w:rPr>
              <w:t>მთლიანად</w:t>
            </w:r>
            <w:r w:rsidRPr="00AF0698">
              <w:rPr>
                <w:rFonts w:ascii="Sylfaen" w:hAnsi="Sylfaen"/>
                <w:color w:val="000000"/>
                <w:lang w:val="ka-GE"/>
              </w:rPr>
              <w:t xml:space="preserve"> </w:t>
            </w:r>
            <w:r w:rsidRPr="00AF0698">
              <w:rPr>
                <w:rFonts w:ascii="Sylfaen" w:hAnsi="Sylfaen" w:cs="Sylfaen"/>
                <w:color w:val="000000"/>
                <w:lang w:val="ka-GE"/>
              </w:rPr>
              <w:t>ან</w:t>
            </w:r>
            <w:r w:rsidRPr="00AF0698">
              <w:rPr>
                <w:rFonts w:ascii="Sylfaen" w:hAnsi="Sylfaen"/>
                <w:color w:val="000000"/>
                <w:lang w:val="ka-GE"/>
              </w:rPr>
              <w:t xml:space="preserve"> </w:t>
            </w:r>
            <w:r w:rsidRPr="00AF0698">
              <w:rPr>
                <w:rFonts w:ascii="Sylfaen" w:hAnsi="Sylfaen" w:cs="Sylfaen"/>
                <w:color w:val="000000"/>
                <w:lang w:val="ka-GE"/>
              </w:rPr>
              <w:t>ნაწილობრივ</w:t>
            </w:r>
            <w:r w:rsidRPr="00AF0698">
              <w:rPr>
                <w:rFonts w:ascii="Sylfaen" w:hAnsi="Sylfaen"/>
                <w:color w:val="000000"/>
                <w:lang w:val="ka-GE"/>
              </w:rPr>
              <w:t xml:space="preserve"> </w:t>
            </w:r>
            <w:r w:rsidRPr="00AF0698">
              <w:rPr>
                <w:rFonts w:ascii="Sylfaen" w:hAnsi="Sylfaen" w:cs="Sylfaen"/>
                <w:color w:val="000000"/>
                <w:lang w:val="ka-GE"/>
              </w:rPr>
              <w:t>მიჩნეულ</w:t>
            </w:r>
            <w:r w:rsidRPr="00AF0698">
              <w:rPr>
                <w:rFonts w:ascii="Sylfaen" w:hAnsi="Sylfaen"/>
                <w:color w:val="000000"/>
                <w:lang w:val="ka-GE"/>
              </w:rPr>
              <w:t xml:space="preserve"> </w:t>
            </w:r>
            <w:r w:rsidRPr="00AF0698">
              <w:rPr>
                <w:rFonts w:ascii="Sylfaen" w:hAnsi="Sylfaen" w:cs="Sylfaen"/>
                <w:color w:val="000000"/>
                <w:lang w:val="ka-GE"/>
              </w:rPr>
              <w:t>იქნეს</w:t>
            </w:r>
            <w:r w:rsidRPr="00AF0698">
              <w:rPr>
                <w:rFonts w:ascii="Sylfaen" w:hAnsi="Sylfaen"/>
                <w:color w:val="000000"/>
                <w:lang w:val="ka-GE"/>
              </w:rPr>
              <w:t xml:space="preserve"> </w:t>
            </w:r>
            <w:r w:rsidRPr="00AF0698">
              <w:rPr>
                <w:rFonts w:ascii="Sylfaen" w:hAnsi="Sylfaen" w:cs="Sylfaen"/>
                <w:color w:val="000000"/>
                <w:lang w:val="ka-GE"/>
              </w:rPr>
              <w:t>კონსტიტუციის</w:t>
            </w:r>
            <w:r w:rsidRPr="00AF0698">
              <w:rPr>
                <w:rFonts w:ascii="Sylfaen" w:hAnsi="Sylfaen"/>
                <w:color w:val="000000"/>
                <w:lang w:val="ka-GE"/>
              </w:rPr>
              <w:t xml:space="preserve"> </w:t>
            </w:r>
            <w:r w:rsidRPr="00AF0698">
              <w:rPr>
                <w:rFonts w:ascii="Sylfaen" w:hAnsi="Sylfaen" w:cs="Sylfaen"/>
                <w:color w:val="000000"/>
                <w:lang w:val="ka-GE"/>
              </w:rPr>
              <w:t>შეუსაბამოდ</w:t>
            </w:r>
            <w:r w:rsidRPr="00AF0698">
              <w:rPr>
                <w:rFonts w:ascii="Sylfaen" w:hAnsi="Sylfaen"/>
                <w:color w:val="000000"/>
                <w:lang w:val="ka-GE"/>
              </w:rPr>
              <w:t xml:space="preserve">, </w:t>
            </w:r>
            <w:r w:rsidRPr="00AF0698">
              <w:rPr>
                <w:rFonts w:ascii="Sylfaen" w:hAnsi="Sylfaen" w:cs="Sylfaen"/>
                <w:color w:val="000000"/>
                <w:lang w:val="ka-GE"/>
              </w:rPr>
              <w:t>იგი</w:t>
            </w:r>
            <w:r w:rsidRPr="00AF0698">
              <w:rPr>
                <w:rFonts w:ascii="Sylfaen" w:hAnsi="Sylfaen"/>
                <w:color w:val="000000"/>
                <w:lang w:val="ka-GE"/>
              </w:rPr>
              <w:t xml:space="preserve"> </w:t>
            </w:r>
            <w:r w:rsidRPr="00AF0698">
              <w:rPr>
                <w:rFonts w:ascii="Sylfaen" w:hAnsi="Sylfaen" w:cs="Sylfaen"/>
                <w:color w:val="000000"/>
                <w:lang w:val="ka-GE"/>
              </w:rPr>
              <w:t>შეაჩერებს</w:t>
            </w:r>
            <w:r w:rsidRPr="00AF0698">
              <w:rPr>
                <w:rFonts w:ascii="Sylfaen" w:hAnsi="Sylfaen"/>
                <w:color w:val="000000"/>
                <w:lang w:val="ka-GE"/>
              </w:rPr>
              <w:t xml:space="preserve"> </w:t>
            </w:r>
            <w:r w:rsidRPr="00AF0698">
              <w:rPr>
                <w:rFonts w:ascii="Sylfaen" w:hAnsi="Sylfaen" w:cs="Sylfaen"/>
                <w:color w:val="000000"/>
                <w:lang w:val="ka-GE"/>
              </w:rPr>
              <w:t>საქმის</w:t>
            </w:r>
            <w:r w:rsidRPr="00AF0698">
              <w:rPr>
                <w:rFonts w:ascii="Sylfaen" w:hAnsi="Sylfaen"/>
                <w:color w:val="000000"/>
                <w:lang w:val="ka-GE"/>
              </w:rPr>
              <w:t xml:space="preserve"> </w:t>
            </w:r>
            <w:r w:rsidRPr="00AF0698">
              <w:rPr>
                <w:rFonts w:ascii="Sylfaen" w:hAnsi="Sylfaen" w:cs="Sylfaen"/>
                <w:color w:val="000000"/>
                <w:lang w:val="ka-GE"/>
              </w:rPr>
              <w:t>განხილვას</w:t>
            </w:r>
            <w:r w:rsidRPr="00AF0698">
              <w:rPr>
                <w:rFonts w:ascii="Sylfaen" w:hAnsi="Sylfaen"/>
                <w:color w:val="000000"/>
                <w:lang w:val="ka-GE"/>
              </w:rPr>
              <w:t xml:space="preserve"> </w:t>
            </w:r>
            <w:r w:rsidRPr="00AF0698">
              <w:rPr>
                <w:rFonts w:ascii="Sylfaen" w:hAnsi="Sylfaen" w:cs="Sylfaen"/>
                <w:color w:val="000000"/>
                <w:lang w:val="ka-GE"/>
              </w:rPr>
              <w:t>და</w:t>
            </w:r>
            <w:r w:rsidRPr="00AF0698">
              <w:rPr>
                <w:rFonts w:ascii="Sylfaen" w:hAnsi="Sylfaen"/>
                <w:color w:val="000000"/>
                <w:lang w:val="ka-GE"/>
              </w:rPr>
              <w:t xml:space="preserve"> </w:t>
            </w:r>
            <w:r w:rsidRPr="00AF0698">
              <w:rPr>
                <w:rFonts w:ascii="Sylfaen" w:hAnsi="Sylfaen" w:cs="Sylfaen"/>
                <w:color w:val="000000"/>
                <w:lang w:val="ka-GE"/>
              </w:rPr>
              <w:t>მიმართავს</w:t>
            </w:r>
            <w:r w:rsidRPr="00AF0698">
              <w:rPr>
                <w:rFonts w:ascii="Sylfaen" w:hAnsi="Sylfaen"/>
                <w:color w:val="000000"/>
                <w:lang w:val="ka-GE"/>
              </w:rPr>
              <w:t xml:space="preserve"> </w:t>
            </w:r>
            <w:r w:rsidRPr="00AF0698">
              <w:rPr>
                <w:rFonts w:ascii="Sylfaen" w:hAnsi="Sylfaen" w:cs="Sylfaen"/>
                <w:color w:val="000000"/>
                <w:lang w:val="ka-GE"/>
              </w:rPr>
              <w:t>საკონსტიტუციო</w:t>
            </w:r>
            <w:r w:rsidRPr="00AF0698">
              <w:rPr>
                <w:rFonts w:ascii="Sylfaen" w:hAnsi="Sylfaen"/>
                <w:color w:val="000000"/>
                <w:lang w:val="ka-GE"/>
              </w:rPr>
              <w:t xml:space="preserve"> </w:t>
            </w:r>
            <w:r w:rsidRPr="00AF0698">
              <w:rPr>
                <w:rFonts w:ascii="Sylfaen" w:hAnsi="Sylfaen" w:cs="Sylfaen"/>
                <w:color w:val="000000"/>
                <w:lang w:val="ka-GE"/>
              </w:rPr>
              <w:t>სასამართლოს</w:t>
            </w:r>
            <w:r w:rsidRPr="00AF0698">
              <w:rPr>
                <w:rFonts w:ascii="Sylfaen" w:hAnsi="Sylfaen"/>
                <w:color w:val="000000"/>
                <w:lang w:val="ka-GE"/>
              </w:rPr>
              <w:t xml:space="preserve">. </w:t>
            </w:r>
            <w:r w:rsidRPr="00AF0698">
              <w:rPr>
                <w:rFonts w:ascii="Sylfaen" w:hAnsi="Sylfaen" w:cs="Sylfaen"/>
                <w:color w:val="000000"/>
                <w:lang w:val="ka-GE"/>
              </w:rPr>
              <w:t>საქმის</w:t>
            </w:r>
            <w:r w:rsidRPr="00AF0698">
              <w:rPr>
                <w:rFonts w:ascii="Sylfaen" w:hAnsi="Sylfaen"/>
                <w:color w:val="000000"/>
                <w:lang w:val="ka-GE"/>
              </w:rPr>
              <w:t xml:space="preserve"> </w:t>
            </w:r>
            <w:r w:rsidRPr="00AF0698">
              <w:rPr>
                <w:rFonts w:ascii="Sylfaen" w:hAnsi="Sylfaen" w:cs="Sylfaen"/>
                <w:color w:val="000000"/>
                <w:lang w:val="ka-GE"/>
              </w:rPr>
              <w:t>განხილვა</w:t>
            </w:r>
            <w:r w:rsidRPr="00AF0698">
              <w:rPr>
                <w:rFonts w:ascii="Sylfaen" w:hAnsi="Sylfaen"/>
                <w:color w:val="000000"/>
                <w:lang w:val="ka-GE"/>
              </w:rPr>
              <w:t xml:space="preserve"> </w:t>
            </w:r>
            <w:r w:rsidRPr="00AF0698">
              <w:rPr>
                <w:rFonts w:ascii="Sylfaen" w:hAnsi="Sylfaen" w:cs="Sylfaen"/>
                <w:color w:val="000000"/>
                <w:lang w:val="ka-GE"/>
              </w:rPr>
              <w:t>განახლდება</w:t>
            </w:r>
            <w:r w:rsidRPr="00AF0698">
              <w:rPr>
                <w:rFonts w:ascii="Sylfaen" w:hAnsi="Sylfaen"/>
                <w:color w:val="000000"/>
                <w:lang w:val="ka-GE"/>
              </w:rPr>
              <w:t xml:space="preserve"> </w:t>
            </w:r>
            <w:r w:rsidRPr="00AF0698">
              <w:rPr>
                <w:rFonts w:ascii="Sylfaen" w:hAnsi="Sylfaen" w:cs="Sylfaen"/>
                <w:color w:val="000000"/>
                <w:lang w:val="ka-GE"/>
              </w:rPr>
              <w:t>საკონსტიტუციო</w:t>
            </w:r>
            <w:r w:rsidRPr="00AF0698">
              <w:rPr>
                <w:rFonts w:ascii="Sylfaen" w:hAnsi="Sylfaen"/>
                <w:color w:val="000000"/>
                <w:lang w:val="ka-GE"/>
              </w:rPr>
              <w:t xml:space="preserve"> </w:t>
            </w:r>
            <w:r w:rsidRPr="00AF0698">
              <w:rPr>
                <w:rFonts w:ascii="Sylfaen" w:hAnsi="Sylfaen" w:cs="Sylfaen"/>
                <w:color w:val="000000"/>
                <w:lang w:val="ka-GE"/>
              </w:rPr>
              <w:t>სასამართლოს</w:t>
            </w:r>
            <w:r w:rsidRPr="00AF0698">
              <w:rPr>
                <w:rFonts w:ascii="Sylfaen" w:hAnsi="Sylfaen"/>
                <w:color w:val="000000"/>
                <w:lang w:val="ka-GE"/>
              </w:rPr>
              <w:t xml:space="preserve"> </w:t>
            </w:r>
            <w:r w:rsidRPr="00AF0698">
              <w:rPr>
                <w:rFonts w:ascii="Sylfaen" w:hAnsi="Sylfaen" w:cs="Sylfaen"/>
                <w:color w:val="000000"/>
                <w:lang w:val="ka-GE"/>
              </w:rPr>
              <w:t>მიერ</w:t>
            </w:r>
            <w:r w:rsidRPr="00AF0698">
              <w:rPr>
                <w:rFonts w:ascii="Sylfaen" w:hAnsi="Sylfaen"/>
                <w:color w:val="000000"/>
                <w:lang w:val="ka-GE"/>
              </w:rPr>
              <w:t xml:space="preserve"> </w:t>
            </w:r>
            <w:r w:rsidRPr="00AF0698">
              <w:rPr>
                <w:rFonts w:ascii="Sylfaen" w:hAnsi="Sylfaen" w:cs="Sylfaen"/>
                <w:color w:val="000000"/>
                <w:lang w:val="ka-GE"/>
              </w:rPr>
              <w:t>ამ</w:t>
            </w:r>
            <w:r w:rsidRPr="00AF0698">
              <w:rPr>
                <w:rFonts w:ascii="Sylfaen" w:hAnsi="Sylfaen"/>
                <w:color w:val="000000"/>
                <w:lang w:val="ka-GE"/>
              </w:rPr>
              <w:t xml:space="preserve"> </w:t>
            </w:r>
            <w:r w:rsidRPr="00AF0698">
              <w:rPr>
                <w:rFonts w:ascii="Sylfaen" w:hAnsi="Sylfaen" w:cs="Sylfaen"/>
                <w:color w:val="000000"/>
                <w:lang w:val="ka-GE"/>
              </w:rPr>
              <w:t>საკითხის</w:t>
            </w:r>
            <w:r w:rsidRPr="00AF0698">
              <w:rPr>
                <w:rFonts w:ascii="Sylfaen" w:hAnsi="Sylfaen"/>
                <w:color w:val="000000"/>
                <w:lang w:val="ka-GE"/>
              </w:rPr>
              <w:t xml:space="preserve"> </w:t>
            </w:r>
            <w:r w:rsidRPr="00AF0698">
              <w:rPr>
                <w:rFonts w:ascii="Sylfaen" w:hAnsi="Sylfaen" w:cs="Sylfaen"/>
                <w:color w:val="000000"/>
                <w:lang w:val="ka-GE"/>
              </w:rPr>
              <w:t>გადაწყვეტის</w:t>
            </w:r>
            <w:r w:rsidRPr="00AF0698">
              <w:rPr>
                <w:rFonts w:ascii="Sylfaen" w:hAnsi="Sylfaen"/>
                <w:color w:val="000000"/>
                <w:lang w:val="ka-GE"/>
              </w:rPr>
              <w:t xml:space="preserve"> </w:t>
            </w:r>
            <w:r w:rsidRPr="00AF0698">
              <w:rPr>
                <w:rFonts w:ascii="Sylfaen" w:hAnsi="Sylfaen" w:cs="Sylfaen"/>
                <w:color w:val="000000"/>
                <w:lang w:val="ka-GE"/>
              </w:rPr>
              <w:t>შემდეგ</w:t>
            </w:r>
            <w:r w:rsidRPr="00AF0698">
              <w:rPr>
                <w:rFonts w:ascii="Sylfaen" w:hAnsi="Sylfaen"/>
                <w:color w:val="000000"/>
                <w:lang w:val="ka-GE"/>
              </w:rPr>
              <w:t xml:space="preserve">“. ასევე, „საერთო სასამართლოების შესახებ“ საქართველოს ორგანული კანონის მე-7 მუხლის მე-3 პუნქტის თანახმად, </w:t>
            </w:r>
            <w:r w:rsidRPr="00AF0698">
              <w:rPr>
                <w:rFonts w:ascii="Sylfaen" w:hAnsi="Sylfaen" w:cs="Sylfaen"/>
                <w:color w:val="000000"/>
                <w:lang w:val="ka-GE"/>
              </w:rPr>
              <w:t>თუ</w:t>
            </w:r>
            <w:r w:rsidRPr="00AF0698">
              <w:rPr>
                <w:rFonts w:ascii="Sylfaen" w:hAnsi="Sylfaen"/>
                <w:color w:val="000000"/>
                <w:lang w:val="ka-GE"/>
              </w:rPr>
              <w:t xml:space="preserve"> </w:t>
            </w:r>
            <w:r w:rsidRPr="00AF0698">
              <w:rPr>
                <w:rFonts w:ascii="Sylfaen" w:hAnsi="Sylfaen" w:cs="Sylfaen"/>
                <w:color w:val="000000"/>
                <w:lang w:val="ka-GE"/>
              </w:rPr>
              <w:t>საერთო</w:t>
            </w:r>
            <w:r w:rsidRPr="00AF0698">
              <w:rPr>
                <w:rFonts w:ascii="Sylfaen" w:hAnsi="Sylfaen"/>
                <w:color w:val="000000"/>
                <w:lang w:val="ka-GE"/>
              </w:rPr>
              <w:t xml:space="preserve"> </w:t>
            </w:r>
            <w:r w:rsidRPr="00AF0698">
              <w:rPr>
                <w:rFonts w:ascii="Sylfaen" w:hAnsi="Sylfaen" w:cs="Sylfaen"/>
                <w:color w:val="000000"/>
                <w:lang w:val="ka-GE"/>
              </w:rPr>
              <w:t>სასამართლოში</w:t>
            </w:r>
            <w:r w:rsidRPr="00AF0698">
              <w:rPr>
                <w:rFonts w:ascii="Sylfaen" w:hAnsi="Sylfaen"/>
                <w:color w:val="000000"/>
                <w:lang w:val="ka-GE"/>
              </w:rPr>
              <w:t xml:space="preserve"> </w:t>
            </w:r>
            <w:r w:rsidRPr="00AF0698">
              <w:rPr>
                <w:rFonts w:ascii="Sylfaen" w:hAnsi="Sylfaen" w:cs="Sylfaen"/>
                <w:color w:val="000000"/>
                <w:lang w:val="ka-GE"/>
              </w:rPr>
              <w:t>კონკრეტული</w:t>
            </w:r>
            <w:r w:rsidRPr="00AF0698">
              <w:rPr>
                <w:rFonts w:ascii="Sylfaen" w:hAnsi="Sylfaen"/>
                <w:color w:val="000000"/>
                <w:lang w:val="ka-GE"/>
              </w:rPr>
              <w:t xml:space="preserve"> </w:t>
            </w:r>
            <w:r w:rsidRPr="00AF0698">
              <w:rPr>
                <w:rFonts w:ascii="Sylfaen" w:hAnsi="Sylfaen" w:cs="Sylfaen"/>
                <w:color w:val="000000"/>
                <w:lang w:val="ka-GE"/>
              </w:rPr>
              <w:t>საქმის</w:t>
            </w:r>
            <w:r w:rsidRPr="00AF0698">
              <w:rPr>
                <w:rFonts w:ascii="Sylfaen" w:hAnsi="Sylfaen"/>
                <w:color w:val="000000"/>
                <w:lang w:val="ka-GE"/>
              </w:rPr>
              <w:t xml:space="preserve"> </w:t>
            </w:r>
            <w:r w:rsidRPr="00AF0698">
              <w:rPr>
                <w:rFonts w:ascii="Sylfaen" w:hAnsi="Sylfaen" w:cs="Sylfaen"/>
                <w:color w:val="000000"/>
                <w:lang w:val="ka-GE"/>
              </w:rPr>
              <w:t>განხილვისას</w:t>
            </w:r>
            <w:r w:rsidRPr="00AF0698">
              <w:rPr>
                <w:rFonts w:ascii="Sylfaen" w:hAnsi="Sylfaen"/>
                <w:color w:val="000000"/>
                <w:lang w:val="ka-GE"/>
              </w:rPr>
              <w:t xml:space="preserve"> </w:t>
            </w:r>
            <w:r w:rsidRPr="00AF0698">
              <w:rPr>
                <w:rFonts w:ascii="Sylfaen" w:hAnsi="Sylfaen" w:cs="Sylfaen"/>
                <w:color w:val="000000"/>
                <w:lang w:val="ka-GE"/>
              </w:rPr>
              <w:t>სასამართლო</w:t>
            </w:r>
            <w:r w:rsidRPr="00AF0698">
              <w:rPr>
                <w:rFonts w:ascii="Sylfaen" w:hAnsi="Sylfaen"/>
                <w:color w:val="000000"/>
                <w:lang w:val="ka-GE"/>
              </w:rPr>
              <w:t xml:space="preserve"> </w:t>
            </w:r>
            <w:r w:rsidRPr="00AF0698">
              <w:rPr>
                <w:rFonts w:ascii="Sylfaen" w:hAnsi="Sylfaen" w:cs="Sylfaen"/>
                <w:color w:val="000000"/>
                <w:lang w:val="ka-GE"/>
              </w:rPr>
              <w:t>დაასკვნის</w:t>
            </w:r>
            <w:r w:rsidRPr="00AF0698">
              <w:rPr>
                <w:rFonts w:ascii="Sylfaen" w:hAnsi="Sylfaen"/>
                <w:color w:val="000000"/>
                <w:lang w:val="ka-GE"/>
              </w:rPr>
              <w:t xml:space="preserve">, </w:t>
            </w:r>
            <w:r w:rsidRPr="00AF0698">
              <w:rPr>
                <w:rFonts w:ascii="Sylfaen" w:hAnsi="Sylfaen" w:cs="Sylfaen"/>
                <w:color w:val="000000"/>
                <w:lang w:val="ka-GE"/>
              </w:rPr>
              <w:t>რომ</w:t>
            </w:r>
            <w:r w:rsidRPr="00AF0698">
              <w:rPr>
                <w:rFonts w:ascii="Sylfaen" w:hAnsi="Sylfaen"/>
                <w:color w:val="000000"/>
                <w:lang w:val="ka-GE"/>
              </w:rPr>
              <w:t xml:space="preserve"> </w:t>
            </w:r>
            <w:r w:rsidRPr="00AF0698">
              <w:rPr>
                <w:rFonts w:ascii="Sylfaen" w:hAnsi="Sylfaen" w:cs="Sylfaen"/>
                <w:color w:val="000000"/>
                <w:lang w:val="ka-GE"/>
              </w:rPr>
              <w:t>არსებობს</w:t>
            </w:r>
            <w:r w:rsidRPr="00AF0698">
              <w:rPr>
                <w:rFonts w:ascii="Sylfaen" w:hAnsi="Sylfaen"/>
                <w:color w:val="000000"/>
                <w:lang w:val="ka-GE"/>
              </w:rPr>
              <w:t xml:space="preserve"> </w:t>
            </w:r>
            <w:r w:rsidRPr="00AF0698">
              <w:rPr>
                <w:rFonts w:ascii="Sylfaen" w:hAnsi="Sylfaen" w:cs="Sylfaen"/>
                <w:color w:val="000000"/>
                <w:lang w:val="ka-GE"/>
              </w:rPr>
              <w:t>საკმარისი</w:t>
            </w:r>
            <w:r w:rsidRPr="00AF0698">
              <w:rPr>
                <w:rFonts w:ascii="Sylfaen" w:hAnsi="Sylfaen"/>
                <w:color w:val="000000"/>
                <w:lang w:val="ka-GE"/>
              </w:rPr>
              <w:t xml:space="preserve"> </w:t>
            </w:r>
            <w:r w:rsidRPr="00AF0698">
              <w:rPr>
                <w:rFonts w:ascii="Sylfaen" w:hAnsi="Sylfaen" w:cs="Sylfaen"/>
                <w:color w:val="000000"/>
                <w:lang w:val="ka-GE"/>
              </w:rPr>
              <w:t>საფუძველი</w:t>
            </w:r>
            <w:r w:rsidRPr="00AF0698">
              <w:rPr>
                <w:rFonts w:ascii="Sylfaen" w:hAnsi="Sylfaen"/>
                <w:color w:val="000000"/>
                <w:lang w:val="ka-GE"/>
              </w:rPr>
              <w:t xml:space="preserve">, </w:t>
            </w:r>
            <w:r w:rsidRPr="00AF0698">
              <w:rPr>
                <w:rFonts w:ascii="Sylfaen" w:hAnsi="Sylfaen" w:cs="Sylfaen"/>
                <w:color w:val="000000"/>
                <w:lang w:val="ka-GE"/>
              </w:rPr>
              <w:t>რათა</w:t>
            </w:r>
            <w:r w:rsidRPr="00AF0698">
              <w:rPr>
                <w:rFonts w:ascii="Sylfaen" w:hAnsi="Sylfaen"/>
                <w:color w:val="000000"/>
                <w:lang w:val="ka-GE"/>
              </w:rPr>
              <w:t xml:space="preserve"> </w:t>
            </w:r>
            <w:r w:rsidRPr="00AF0698">
              <w:rPr>
                <w:rFonts w:ascii="Sylfaen" w:hAnsi="Sylfaen" w:cs="Sylfaen"/>
                <w:color w:val="000000"/>
                <w:lang w:val="ka-GE"/>
              </w:rPr>
              <w:t>ესა</w:t>
            </w:r>
            <w:r w:rsidRPr="00AF0698">
              <w:rPr>
                <w:rFonts w:ascii="Sylfaen" w:hAnsi="Sylfaen"/>
                <w:color w:val="000000"/>
                <w:lang w:val="ka-GE"/>
              </w:rPr>
              <w:t xml:space="preserve"> </w:t>
            </w:r>
            <w:r w:rsidRPr="00AF0698">
              <w:rPr>
                <w:rFonts w:ascii="Sylfaen" w:hAnsi="Sylfaen" w:cs="Sylfaen"/>
                <w:color w:val="000000"/>
                <w:lang w:val="ka-GE"/>
              </w:rPr>
              <w:t>თუ</w:t>
            </w:r>
            <w:r w:rsidRPr="00AF0698">
              <w:rPr>
                <w:rFonts w:ascii="Sylfaen" w:hAnsi="Sylfaen"/>
                <w:color w:val="000000"/>
                <w:lang w:val="ka-GE"/>
              </w:rPr>
              <w:t xml:space="preserve"> </w:t>
            </w:r>
            <w:r w:rsidRPr="00AF0698">
              <w:rPr>
                <w:rFonts w:ascii="Sylfaen" w:hAnsi="Sylfaen" w:cs="Sylfaen"/>
                <w:color w:val="000000"/>
                <w:lang w:val="ka-GE"/>
              </w:rPr>
              <w:t>ის</w:t>
            </w:r>
            <w:r w:rsidRPr="00AF0698">
              <w:rPr>
                <w:rFonts w:ascii="Sylfaen" w:hAnsi="Sylfaen"/>
                <w:color w:val="000000"/>
                <w:lang w:val="ka-GE"/>
              </w:rPr>
              <w:t xml:space="preserve"> </w:t>
            </w:r>
            <w:r w:rsidRPr="00AF0698">
              <w:rPr>
                <w:rFonts w:ascii="Sylfaen" w:hAnsi="Sylfaen" w:cs="Sylfaen"/>
                <w:color w:val="000000"/>
                <w:lang w:val="ka-GE"/>
              </w:rPr>
              <w:t>კანონი</w:t>
            </w:r>
            <w:r w:rsidRPr="00AF0698">
              <w:rPr>
                <w:rFonts w:ascii="Sylfaen" w:hAnsi="Sylfaen"/>
                <w:color w:val="000000"/>
                <w:lang w:val="ka-GE"/>
              </w:rPr>
              <w:t xml:space="preserve"> </w:t>
            </w:r>
            <w:r w:rsidRPr="00AF0698">
              <w:rPr>
                <w:rFonts w:ascii="Sylfaen" w:hAnsi="Sylfaen" w:cs="Sylfaen"/>
                <w:color w:val="000000"/>
                <w:lang w:val="ka-GE"/>
              </w:rPr>
              <w:t>ან</w:t>
            </w:r>
            <w:r w:rsidRPr="00AF0698">
              <w:rPr>
                <w:rFonts w:ascii="Sylfaen" w:hAnsi="Sylfaen"/>
                <w:color w:val="000000"/>
                <w:lang w:val="ka-GE"/>
              </w:rPr>
              <w:t xml:space="preserve"> </w:t>
            </w:r>
            <w:r w:rsidRPr="00AF0698">
              <w:rPr>
                <w:rFonts w:ascii="Sylfaen" w:hAnsi="Sylfaen" w:cs="Sylfaen"/>
                <w:color w:val="000000"/>
                <w:lang w:val="ka-GE"/>
              </w:rPr>
              <w:t>სხვა</w:t>
            </w:r>
            <w:r w:rsidRPr="00AF0698">
              <w:rPr>
                <w:rFonts w:ascii="Sylfaen" w:hAnsi="Sylfaen"/>
                <w:color w:val="000000"/>
                <w:lang w:val="ka-GE"/>
              </w:rPr>
              <w:t xml:space="preserve"> </w:t>
            </w:r>
            <w:r w:rsidRPr="00AF0698">
              <w:rPr>
                <w:rFonts w:ascii="Sylfaen" w:hAnsi="Sylfaen" w:cs="Sylfaen"/>
                <w:color w:val="000000"/>
                <w:lang w:val="ka-GE"/>
              </w:rPr>
              <w:t>ნორმატიული</w:t>
            </w:r>
            <w:r w:rsidRPr="00AF0698">
              <w:rPr>
                <w:rFonts w:ascii="Sylfaen" w:hAnsi="Sylfaen"/>
                <w:color w:val="000000"/>
                <w:lang w:val="ka-GE"/>
              </w:rPr>
              <w:t xml:space="preserve"> </w:t>
            </w:r>
            <w:r w:rsidRPr="00AF0698">
              <w:rPr>
                <w:rFonts w:ascii="Sylfaen" w:hAnsi="Sylfaen" w:cs="Sylfaen"/>
                <w:color w:val="000000"/>
                <w:lang w:val="ka-GE"/>
              </w:rPr>
              <w:t>აქტი</w:t>
            </w:r>
            <w:r w:rsidRPr="00AF0698">
              <w:rPr>
                <w:rFonts w:ascii="Sylfaen" w:hAnsi="Sylfaen"/>
                <w:color w:val="000000"/>
                <w:lang w:val="ka-GE"/>
              </w:rPr>
              <w:t xml:space="preserve">, </w:t>
            </w:r>
            <w:r w:rsidRPr="00AF0698">
              <w:rPr>
                <w:rFonts w:ascii="Sylfaen" w:hAnsi="Sylfaen" w:cs="Sylfaen"/>
                <w:color w:val="000000"/>
                <w:lang w:val="ka-GE"/>
              </w:rPr>
              <w:t>რომელიც</w:t>
            </w:r>
            <w:r w:rsidRPr="00AF0698">
              <w:rPr>
                <w:rFonts w:ascii="Sylfaen" w:hAnsi="Sylfaen"/>
                <w:color w:val="000000"/>
                <w:lang w:val="ka-GE"/>
              </w:rPr>
              <w:t xml:space="preserve"> </w:t>
            </w:r>
            <w:r w:rsidRPr="00AF0698">
              <w:rPr>
                <w:rFonts w:ascii="Sylfaen" w:hAnsi="Sylfaen" w:cs="Sylfaen"/>
                <w:color w:val="000000"/>
                <w:lang w:val="ka-GE"/>
              </w:rPr>
              <w:t>უნდა</w:t>
            </w:r>
            <w:r w:rsidRPr="00AF0698">
              <w:rPr>
                <w:rFonts w:ascii="Sylfaen" w:hAnsi="Sylfaen"/>
                <w:color w:val="000000"/>
                <w:lang w:val="ka-GE"/>
              </w:rPr>
              <w:t xml:space="preserve"> </w:t>
            </w:r>
            <w:r w:rsidRPr="00AF0698">
              <w:rPr>
                <w:rFonts w:ascii="Sylfaen" w:hAnsi="Sylfaen" w:cs="Sylfaen"/>
                <w:color w:val="000000"/>
                <w:lang w:val="ka-GE"/>
              </w:rPr>
              <w:t>გამოიყენოს</w:t>
            </w:r>
            <w:r w:rsidRPr="00AF0698">
              <w:rPr>
                <w:rFonts w:ascii="Sylfaen" w:hAnsi="Sylfaen"/>
                <w:color w:val="000000"/>
                <w:lang w:val="ka-GE"/>
              </w:rPr>
              <w:t xml:space="preserve"> </w:t>
            </w:r>
            <w:r w:rsidRPr="00AF0698">
              <w:rPr>
                <w:rFonts w:ascii="Sylfaen" w:hAnsi="Sylfaen" w:cs="Sylfaen"/>
                <w:color w:val="000000"/>
                <w:lang w:val="ka-GE"/>
              </w:rPr>
              <w:t>სასამართლომ</w:t>
            </w:r>
            <w:r w:rsidRPr="00AF0698">
              <w:rPr>
                <w:rFonts w:ascii="Sylfaen" w:hAnsi="Sylfaen"/>
                <w:color w:val="000000"/>
                <w:lang w:val="ka-GE"/>
              </w:rPr>
              <w:t xml:space="preserve"> </w:t>
            </w:r>
            <w:r w:rsidRPr="00AF0698">
              <w:rPr>
                <w:rFonts w:ascii="Sylfaen" w:hAnsi="Sylfaen" w:cs="Sylfaen"/>
                <w:color w:val="000000"/>
                <w:lang w:val="ka-GE"/>
              </w:rPr>
              <w:t>ამ</w:t>
            </w:r>
            <w:r w:rsidRPr="00AF0698">
              <w:rPr>
                <w:rFonts w:ascii="Sylfaen" w:hAnsi="Sylfaen"/>
                <w:color w:val="000000"/>
                <w:lang w:val="ka-GE"/>
              </w:rPr>
              <w:t xml:space="preserve"> </w:t>
            </w:r>
            <w:r w:rsidRPr="00AF0698">
              <w:rPr>
                <w:rFonts w:ascii="Sylfaen" w:hAnsi="Sylfaen" w:cs="Sylfaen"/>
                <w:color w:val="000000"/>
                <w:lang w:val="ka-GE"/>
              </w:rPr>
              <w:t>საქმის</w:t>
            </w:r>
            <w:r w:rsidRPr="00AF0698">
              <w:rPr>
                <w:rFonts w:ascii="Sylfaen" w:hAnsi="Sylfaen"/>
                <w:color w:val="000000"/>
                <w:lang w:val="ka-GE"/>
              </w:rPr>
              <w:t xml:space="preserve"> </w:t>
            </w:r>
            <w:r w:rsidRPr="00AF0698">
              <w:rPr>
                <w:rFonts w:ascii="Sylfaen" w:hAnsi="Sylfaen" w:cs="Sylfaen"/>
                <w:color w:val="000000"/>
                <w:lang w:val="ka-GE"/>
              </w:rPr>
              <w:t>გადაწყვეტისას</w:t>
            </w:r>
            <w:r w:rsidRPr="00AF0698">
              <w:rPr>
                <w:rFonts w:ascii="Sylfaen" w:hAnsi="Sylfaen"/>
                <w:color w:val="000000"/>
                <w:lang w:val="ka-GE"/>
              </w:rPr>
              <w:t xml:space="preserve">, </w:t>
            </w:r>
            <w:r w:rsidRPr="00AF0698">
              <w:rPr>
                <w:rFonts w:ascii="Sylfaen" w:hAnsi="Sylfaen" w:cs="Sylfaen"/>
                <w:color w:val="000000"/>
                <w:lang w:val="ka-GE"/>
              </w:rPr>
              <w:t>შეიძლება მთლიანად</w:t>
            </w:r>
            <w:r w:rsidRPr="00AF0698">
              <w:rPr>
                <w:rFonts w:ascii="Sylfaen" w:hAnsi="Sylfaen"/>
                <w:color w:val="000000"/>
                <w:lang w:val="ka-GE"/>
              </w:rPr>
              <w:t xml:space="preserve"> </w:t>
            </w:r>
            <w:r w:rsidRPr="00AF0698">
              <w:rPr>
                <w:rFonts w:ascii="Sylfaen" w:hAnsi="Sylfaen" w:cs="Sylfaen"/>
                <w:color w:val="000000"/>
                <w:lang w:val="ka-GE"/>
              </w:rPr>
              <w:t>ან</w:t>
            </w:r>
            <w:r w:rsidRPr="00AF0698">
              <w:rPr>
                <w:rFonts w:ascii="Sylfaen" w:hAnsi="Sylfaen"/>
                <w:color w:val="000000"/>
                <w:lang w:val="ka-GE"/>
              </w:rPr>
              <w:t xml:space="preserve"> </w:t>
            </w:r>
            <w:r w:rsidRPr="00AF0698">
              <w:rPr>
                <w:rFonts w:ascii="Sylfaen" w:hAnsi="Sylfaen" w:cs="Sylfaen"/>
                <w:color w:val="000000"/>
                <w:lang w:val="ka-GE"/>
              </w:rPr>
              <w:t>ნაწილობრივ</w:t>
            </w:r>
            <w:r w:rsidRPr="00AF0698">
              <w:rPr>
                <w:rFonts w:ascii="Sylfaen" w:hAnsi="Sylfaen"/>
                <w:color w:val="000000"/>
                <w:lang w:val="ka-GE"/>
              </w:rPr>
              <w:t xml:space="preserve"> </w:t>
            </w:r>
            <w:r w:rsidRPr="00AF0698">
              <w:rPr>
                <w:rFonts w:ascii="Sylfaen" w:hAnsi="Sylfaen" w:cs="Sylfaen"/>
                <w:color w:val="000000"/>
                <w:lang w:val="ka-GE"/>
              </w:rPr>
              <w:t>მიჩნეულ</w:t>
            </w:r>
            <w:r w:rsidRPr="00AF0698">
              <w:rPr>
                <w:rFonts w:ascii="Sylfaen" w:hAnsi="Sylfaen"/>
                <w:color w:val="000000"/>
                <w:lang w:val="ka-GE"/>
              </w:rPr>
              <w:t xml:space="preserve"> </w:t>
            </w:r>
            <w:r w:rsidRPr="00AF0698">
              <w:rPr>
                <w:rFonts w:ascii="Sylfaen" w:hAnsi="Sylfaen" w:cs="Sylfaen"/>
                <w:color w:val="000000"/>
                <w:lang w:val="ka-GE"/>
              </w:rPr>
              <w:t>იქნეს</w:t>
            </w:r>
            <w:r w:rsidRPr="00AF0698">
              <w:rPr>
                <w:rFonts w:ascii="Sylfaen" w:hAnsi="Sylfaen"/>
                <w:color w:val="000000"/>
                <w:lang w:val="ka-GE"/>
              </w:rPr>
              <w:t xml:space="preserve"> </w:t>
            </w:r>
            <w:r w:rsidRPr="00AF0698">
              <w:rPr>
                <w:rFonts w:ascii="Sylfaen" w:hAnsi="Sylfaen" w:cs="Sylfaen"/>
                <w:color w:val="000000"/>
                <w:lang w:val="ka-GE"/>
              </w:rPr>
              <w:t>საქართველოს</w:t>
            </w:r>
            <w:r w:rsidRPr="00AF0698">
              <w:rPr>
                <w:rFonts w:ascii="Sylfaen" w:hAnsi="Sylfaen"/>
                <w:color w:val="000000"/>
                <w:lang w:val="ka-GE"/>
              </w:rPr>
              <w:t xml:space="preserve"> </w:t>
            </w:r>
            <w:r w:rsidRPr="00AF0698">
              <w:rPr>
                <w:rFonts w:ascii="Sylfaen" w:hAnsi="Sylfaen" w:cs="Sylfaen"/>
                <w:color w:val="000000"/>
                <w:lang w:val="ka-GE"/>
              </w:rPr>
              <w:t>კონსტიტუციის</w:t>
            </w:r>
            <w:r w:rsidRPr="00AF0698">
              <w:rPr>
                <w:rFonts w:ascii="Sylfaen" w:hAnsi="Sylfaen"/>
                <w:color w:val="000000"/>
                <w:lang w:val="ka-GE"/>
              </w:rPr>
              <w:t xml:space="preserve"> </w:t>
            </w:r>
            <w:r w:rsidRPr="00AF0698">
              <w:rPr>
                <w:rFonts w:ascii="Sylfaen" w:hAnsi="Sylfaen" w:cs="Sylfaen"/>
                <w:color w:val="000000"/>
                <w:lang w:val="ka-GE"/>
              </w:rPr>
              <w:t>შეუსაბამოდ</w:t>
            </w:r>
            <w:r w:rsidRPr="00AF0698">
              <w:rPr>
                <w:rFonts w:ascii="Sylfaen" w:hAnsi="Sylfaen"/>
                <w:color w:val="000000"/>
                <w:lang w:val="ka-GE"/>
              </w:rPr>
              <w:t xml:space="preserve">, </w:t>
            </w:r>
            <w:r w:rsidRPr="00AF0698">
              <w:rPr>
                <w:rFonts w:ascii="Sylfaen" w:hAnsi="Sylfaen" w:cs="Sylfaen"/>
                <w:color w:val="000000"/>
                <w:lang w:val="ka-GE"/>
              </w:rPr>
              <w:t>იგი</w:t>
            </w:r>
            <w:r w:rsidRPr="00AF0698">
              <w:rPr>
                <w:rFonts w:ascii="Sylfaen" w:hAnsi="Sylfaen"/>
                <w:color w:val="000000"/>
                <w:lang w:val="ka-GE"/>
              </w:rPr>
              <w:t xml:space="preserve"> </w:t>
            </w:r>
            <w:r w:rsidRPr="00AF0698">
              <w:rPr>
                <w:rFonts w:ascii="Sylfaen" w:hAnsi="Sylfaen" w:cs="Sylfaen"/>
                <w:color w:val="000000"/>
                <w:lang w:val="ka-GE"/>
              </w:rPr>
              <w:t>შეაჩერებს</w:t>
            </w:r>
            <w:r w:rsidRPr="00AF0698">
              <w:rPr>
                <w:rFonts w:ascii="Sylfaen" w:hAnsi="Sylfaen"/>
                <w:color w:val="000000"/>
                <w:lang w:val="ka-GE"/>
              </w:rPr>
              <w:t xml:space="preserve"> </w:t>
            </w:r>
            <w:r w:rsidRPr="00AF0698">
              <w:rPr>
                <w:rFonts w:ascii="Sylfaen" w:hAnsi="Sylfaen" w:cs="Sylfaen"/>
                <w:color w:val="000000"/>
                <w:lang w:val="ka-GE"/>
              </w:rPr>
              <w:t>საქმის</w:t>
            </w:r>
            <w:r w:rsidRPr="00AF0698">
              <w:rPr>
                <w:rFonts w:ascii="Sylfaen" w:hAnsi="Sylfaen"/>
                <w:color w:val="000000"/>
                <w:lang w:val="ka-GE"/>
              </w:rPr>
              <w:t xml:space="preserve"> </w:t>
            </w:r>
            <w:r w:rsidRPr="00AF0698">
              <w:rPr>
                <w:rFonts w:ascii="Sylfaen" w:hAnsi="Sylfaen" w:cs="Sylfaen"/>
                <w:color w:val="000000"/>
                <w:lang w:val="ka-GE"/>
              </w:rPr>
              <w:t>განხილვას</w:t>
            </w:r>
            <w:r w:rsidRPr="00AF0698">
              <w:rPr>
                <w:rFonts w:ascii="Sylfaen" w:hAnsi="Sylfaen"/>
                <w:color w:val="000000"/>
                <w:lang w:val="ka-GE"/>
              </w:rPr>
              <w:t xml:space="preserve"> </w:t>
            </w:r>
            <w:r w:rsidRPr="00AF0698">
              <w:rPr>
                <w:rFonts w:ascii="Sylfaen" w:hAnsi="Sylfaen" w:cs="Sylfaen"/>
                <w:color w:val="000000"/>
                <w:lang w:val="ka-GE"/>
              </w:rPr>
              <w:t>და</w:t>
            </w:r>
            <w:r w:rsidRPr="00AF0698">
              <w:rPr>
                <w:rFonts w:ascii="Sylfaen" w:hAnsi="Sylfaen"/>
                <w:color w:val="000000"/>
                <w:lang w:val="ka-GE"/>
              </w:rPr>
              <w:t xml:space="preserve"> </w:t>
            </w:r>
            <w:r w:rsidRPr="00AF0698">
              <w:rPr>
                <w:rFonts w:ascii="Sylfaen" w:hAnsi="Sylfaen" w:cs="Sylfaen"/>
                <w:color w:val="000000"/>
                <w:lang w:val="ka-GE"/>
              </w:rPr>
              <w:t>მიმართავს</w:t>
            </w:r>
            <w:r w:rsidRPr="00AF0698">
              <w:rPr>
                <w:rFonts w:ascii="Sylfaen" w:hAnsi="Sylfaen"/>
                <w:color w:val="000000"/>
                <w:lang w:val="ka-GE"/>
              </w:rPr>
              <w:t xml:space="preserve"> </w:t>
            </w:r>
            <w:r w:rsidRPr="00AF0698">
              <w:rPr>
                <w:rFonts w:ascii="Sylfaen" w:hAnsi="Sylfaen" w:cs="Sylfaen"/>
                <w:color w:val="000000"/>
                <w:lang w:val="ka-GE"/>
              </w:rPr>
              <w:t>საქართველოს</w:t>
            </w:r>
            <w:r w:rsidRPr="00AF0698">
              <w:rPr>
                <w:rFonts w:ascii="Sylfaen" w:hAnsi="Sylfaen"/>
                <w:color w:val="000000"/>
                <w:lang w:val="ka-GE"/>
              </w:rPr>
              <w:t xml:space="preserve"> </w:t>
            </w:r>
            <w:r w:rsidRPr="00AF0698">
              <w:rPr>
                <w:rFonts w:ascii="Sylfaen" w:hAnsi="Sylfaen" w:cs="Sylfaen"/>
                <w:color w:val="000000"/>
                <w:lang w:val="ka-GE"/>
              </w:rPr>
              <w:t>საკონსტიტუციო</w:t>
            </w:r>
            <w:r w:rsidRPr="00AF0698">
              <w:rPr>
                <w:rFonts w:ascii="Sylfaen" w:hAnsi="Sylfaen"/>
                <w:color w:val="000000"/>
                <w:lang w:val="ka-GE"/>
              </w:rPr>
              <w:t xml:space="preserve"> </w:t>
            </w:r>
            <w:r w:rsidRPr="00AF0698">
              <w:rPr>
                <w:rFonts w:ascii="Sylfaen" w:hAnsi="Sylfaen" w:cs="Sylfaen"/>
                <w:color w:val="000000"/>
                <w:lang w:val="ka-GE"/>
              </w:rPr>
              <w:t>სასამართლოს</w:t>
            </w:r>
            <w:r w:rsidRPr="00AF0698">
              <w:rPr>
                <w:rFonts w:ascii="Sylfaen" w:hAnsi="Sylfaen"/>
                <w:color w:val="000000"/>
                <w:lang w:val="ka-GE"/>
              </w:rPr>
              <w:t xml:space="preserve">. </w:t>
            </w:r>
            <w:r w:rsidRPr="00AF0698">
              <w:rPr>
                <w:rFonts w:ascii="Sylfaen" w:hAnsi="Sylfaen" w:cs="Sylfaen"/>
                <w:color w:val="000000"/>
                <w:lang w:val="ka-GE"/>
              </w:rPr>
              <w:t>საქმის</w:t>
            </w:r>
            <w:r w:rsidRPr="00AF0698">
              <w:rPr>
                <w:rFonts w:ascii="Sylfaen" w:hAnsi="Sylfaen"/>
                <w:color w:val="000000"/>
                <w:lang w:val="ka-GE"/>
              </w:rPr>
              <w:t xml:space="preserve"> </w:t>
            </w:r>
            <w:r w:rsidRPr="00AF0698">
              <w:rPr>
                <w:rFonts w:ascii="Sylfaen" w:hAnsi="Sylfaen" w:cs="Sylfaen"/>
                <w:color w:val="000000"/>
                <w:lang w:val="ka-GE"/>
              </w:rPr>
              <w:t>განხილვა</w:t>
            </w:r>
            <w:r w:rsidRPr="00AF0698">
              <w:rPr>
                <w:rFonts w:ascii="Sylfaen" w:hAnsi="Sylfaen"/>
                <w:color w:val="000000"/>
                <w:lang w:val="ka-GE"/>
              </w:rPr>
              <w:t xml:space="preserve"> </w:t>
            </w:r>
            <w:r w:rsidRPr="00AF0698">
              <w:rPr>
                <w:rFonts w:ascii="Sylfaen" w:hAnsi="Sylfaen" w:cs="Sylfaen"/>
                <w:color w:val="000000"/>
                <w:lang w:val="ka-GE"/>
              </w:rPr>
              <w:t>განახლდება</w:t>
            </w:r>
            <w:r w:rsidRPr="00AF0698">
              <w:rPr>
                <w:rFonts w:ascii="Sylfaen" w:hAnsi="Sylfaen"/>
                <w:color w:val="000000"/>
                <w:lang w:val="ka-GE"/>
              </w:rPr>
              <w:t xml:space="preserve"> </w:t>
            </w:r>
            <w:r w:rsidRPr="00AF0698">
              <w:rPr>
                <w:rFonts w:ascii="Sylfaen" w:hAnsi="Sylfaen" w:cs="Sylfaen"/>
                <w:color w:val="000000"/>
                <w:lang w:val="ka-GE"/>
              </w:rPr>
              <w:t>საქართველოს</w:t>
            </w:r>
            <w:r w:rsidRPr="00AF0698">
              <w:rPr>
                <w:rFonts w:ascii="Sylfaen" w:hAnsi="Sylfaen"/>
                <w:color w:val="000000"/>
                <w:lang w:val="ka-GE"/>
              </w:rPr>
              <w:t xml:space="preserve"> </w:t>
            </w:r>
            <w:r w:rsidRPr="00AF0698">
              <w:rPr>
                <w:rFonts w:ascii="Sylfaen" w:hAnsi="Sylfaen" w:cs="Sylfaen"/>
                <w:color w:val="000000"/>
                <w:lang w:val="ka-GE"/>
              </w:rPr>
              <w:t>საკონსტიტუციო</w:t>
            </w:r>
            <w:r w:rsidRPr="00AF0698">
              <w:rPr>
                <w:rFonts w:ascii="Sylfaen" w:hAnsi="Sylfaen"/>
                <w:color w:val="000000"/>
                <w:lang w:val="ka-GE"/>
              </w:rPr>
              <w:t xml:space="preserve"> </w:t>
            </w:r>
            <w:r w:rsidRPr="00AF0698">
              <w:rPr>
                <w:rFonts w:ascii="Sylfaen" w:hAnsi="Sylfaen" w:cs="Sylfaen"/>
                <w:color w:val="000000"/>
                <w:lang w:val="ka-GE"/>
              </w:rPr>
              <w:t>სასამართლოს</w:t>
            </w:r>
            <w:r w:rsidRPr="00AF0698">
              <w:rPr>
                <w:rFonts w:ascii="Sylfaen" w:hAnsi="Sylfaen"/>
                <w:color w:val="000000"/>
                <w:lang w:val="ka-GE"/>
              </w:rPr>
              <w:t xml:space="preserve"> </w:t>
            </w:r>
            <w:r w:rsidRPr="00AF0698">
              <w:rPr>
                <w:rFonts w:ascii="Sylfaen" w:hAnsi="Sylfaen" w:cs="Sylfaen"/>
                <w:color w:val="000000"/>
                <w:lang w:val="ka-GE"/>
              </w:rPr>
              <w:t>მიერ</w:t>
            </w:r>
            <w:r w:rsidRPr="00AF0698">
              <w:rPr>
                <w:rFonts w:ascii="Sylfaen" w:hAnsi="Sylfaen"/>
                <w:color w:val="000000"/>
                <w:lang w:val="ka-GE"/>
              </w:rPr>
              <w:t xml:space="preserve"> </w:t>
            </w:r>
            <w:r w:rsidRPr="00AF0698">
              <w:rPr>
                <w:rFonts w:ascii="Sylfaen" w:hAnsi="Sylfaen" w:cs="Sylfaen"/>
                <w:color w:val="000000"/>
                <w:lang w:val="ka-GE"/>
              </w:rPr>
              <w:t>ამ</w:t>
            </w:r>
            <w:r w:rsidRPr="00AF0698">
              <w:rPr>
                <w:rFonts w:ascii="Sylfaen" w:hAnsi="Sylfaen"/>
                <w:color w:val="000000"/>
                <w:lang w:val="ka-GE"/>
              </w:rPr>
              <w:t xml:space="preserve"> </w:t>
            </w:r>
            <w:r w:rsidRPr="00AF0698">
              <w:rPr>
                <w:rFonts w:ascii="Sylfaen" w:hAnsi="Sylfaen" w:cs="Sylfaen"/>
                <w:color w:val="000000"/>
                <w:lang w:val="ka-GE"/>
              </w:rPr>
              <w:t>საკითხის</w:t>
            </w:r>
            <w:r w:rsidRPr="00AF0698">
              <w:rPr>
                <w:rFonts w:ascii="Sylfaen" w:hAnsi="Sylfaen"/>
                <w:color w:val="000000"/>
                <w:lang w:val="ka-GE"/>
              </w:rPr>
              <w:t xml:space="preserve"> </w:t>
            </w:r>
            <w:r w:rsidRPr="00AF0698">
              <w:rPr>
                <w:rFonts w:ascii="Sylfaen" w:hAnsi="Sylfaen" w:cs="Sylfaen"/>
                <w:color w:val="000000"/>
                <w:lang w:val="ka-GE"/>
              </w:rPr>
              <w:t>გადაწყვეტის</w:t>
            </w:r>
            <w:r w:rsidRPr="00AF0698">
              <w:rPr>
                <w:rFonts w:ascii="Sylfaen" w:hAnsi="Sylfaen"/>
                <w:color w:val="000000"/>
                <w:lang w:val="ka-GE"/>
              </w:rPr>
              <w:t xml:space="preserve"> </w:t>
            </w:r>
            <w:r w:rsidRPr="00AF0698">
              <w:rPr>
                <w:rFonts w:ascii="Sylfaen" w:hAnsi="Sylfaen" w:cs="Sylfaen"/>
                <w:color w:val="000000"/>
                <w:lang w:val="ka-GE"/>
              </w:rPr>
              <w:t>შემდეგ</w:t>
            </w:r>
            <w:r w:rsidRPr="00AF0698">
              <w:rPr>
                <w:rFonts w:ascii="Sylfaen" w:hAnsi="Sylfaen"/>
                <w:color w:val="000000"/>
                <w:lang w:val="ka-GE"/>
              </w:rPr>
              <w:t>“.</w:t>
            </w:r>
          </w:p>
          <w:p w14:paraId="750E4E49" w14:textId="3FB610EE" w:rsidR="00DC2AF8" w:rsidRPr="00DC2AF8" w:rsidRDefault="00D15EDC" w:rsidP="00087AE3">
            <w:pPr>
              <w:pStyle w:val="a5"/>
              <w:tabs>
                <w:tab w:val="left" w:pos="142"/>
                <w:tab w:val="left" w:pos="567"/>
              </w:tabs>
              <w:spacing w:after="200" w:line="276" w:lineRule="auto"/>
              <w:ind w:left="0"/>
              <w:jc w:val="both"/>
              <w:rPr>
                <w:sz w:val="22"/>
                <w:szCs w:val="22"/>
              </w:rPr>
            </w:pPr>
            <w:r>
              <w:rPr>
                <w:rFonts w:ascii="Sylfaen" w:hAnsi="Sylfaen"/>
                <w:lang w:val="ka-GE"/>
              </w:rPr>
              <w:lastRenderedPageBreak/>
              <w:t>ამდენად, სასამართლოს მიაჩნია, რომ უნდა</w:t>
            </w:r>
            <w:r w:rsidR="00245027" w:rsidRPr="00AF0698">
              <w:rPr>
                <w:rFonts w:ascii="Sylfaen" w:hAnsi="Sylfaen"/>
                <w:color w:val="000000"/>
                <w:lang w:val="ka-GE"/>
              </w:rPr>
              <w:t xml:space="preserve"> </w:t>
            </w:r>
            <w:r w:rsidR="00087AE3" w:rsidRPr="00AF0698">
              <w:rPr>
                <w:rFonts w:ascii="Sylfaen" w:hAnsi="Sylfaen" w:cs="Sylfaen"/>
                <w:color w:val="000000"/>
                <w:lang w:val="ka-GE"/>
              </w:rPr>
              <w:t>მიემართოს</w:t>
            </w:r>
            <w:r w:rsidR="00087AE3" w:rsidRPr="00AF0698">
              <w:rPr>
                <w:rFonts w:ascii="Sylfaen" w:hAnsi="Sylfaen"/>
                <w:color w:val="000000"/>
                <w:lang w:val="ka-GE"/>
              </w:rPr>
              <w:t xml:space="preserve"> </w:t>
            </w:r>
            <w:r w:rsidR="00087AE3" w:rsidRPr="00AF0698">
              <w:rPr>
                <w:rFonts w:ascii="Sylfaen" w:hAnsi="Sylfaen" w:cs="Sylfaen"/>
                <w:color w:val="000000"/>
                <w:lang w:val="ka-GE"/>
              </w:rPr>
              <w:t>კონსტიტუციური წარდგინებით</w:t>
            </w:r>
            <w:r w:rsidR="00087AE3" w:rsidRPr="00AF0698">
              <w:rPr>
                <w:rFonts w:ascii="Sylfaen" w:hAnsi="Sylfaen"/>
                <w:color w:val="000000"/>
                <w:lang w:val="ka-GE"/>
              </w:rPr>
              <w:t xml:space="preserve"> </w:t>
            </w:r>
            <w:r w:rsidR="00087AE3" w:rsidRPr="00AF0698">
              <w:rPr>
                <w:rFonts w:ascii="Sylfaen" w:hAnsi="Sylfaen" w:cs="Sylfaen"/>
                <w:color w:val="000000"/>
                <w:lang w:val="ka-GE"/>
              </w:rPr>
              <w:t>საქართველოს</w:t>
            </w:r>
            <w:r w:rsidR="00087AE3" w:rsidRPr="00AF0698">
              <w:rPr>
                <w:rFonts w:ascii="Sylfaen" w:hAnsi="Sylfaen"/>
                <w:color w:val="000000"/>
                <w:lang w:val="ka-GE"/>
              </w:rPr>
              <w:t xml:space="preserve"> საკონსტიტუციო სასამართლოს საქართველოს ადმინისტრაციულ სამართალდარღვევათა კოდექსის 45</w:t>
            </w:r>
            <w:r w:rsidR="00087AE3" w:rsidRPr="00AF0698">
              <w:rPr>
                <w:rFonts w:ascii="Sylfaen" w:hAnsi="Sylfaen"/>
                <w:color w:val="000000"/>
                <w:vertAlign w:val="superscript"/>
                <w:lang w:val="ka-GE"/>
              </w:rPr>
              <w:t>1</w:t>
            </w:r>
            <w:r w:rsidR="00087AE3" w:rsidRPr="00AF0698">
              <w:rPr>
                <w:rFonts w:ascii="Sylfaen" w:hAnsi="Sylfaen"/>
                <w:color w:val="000000"/>
                <w:lang w:val="ka-GE"/>
              </w:rPr>
              <w:t xml:space="preserve"> მუხლის შენიშვნის მე-11 პუნქტისა და „ნარკოტიკული დანაშაულის წინააღმდეგ ბრძოლის შესახებ“ საქართველოს კანონის მე-3 მუხლის 1</w:t>
            </w:r>
            <w:r w:rsidR="00087AE3" w:rsidRPr="00AF0698">
              <w:rPr>
                <w:rFonts w:ascii="Sylfaen" w:hAnsi="Sylfaen"/>
                <w:color w:val="000000"/>
                <w:vertAlign w:val="superscript"/>
                <w:lang w:val="ka-GE"/>
              </w:rPr>
              <w:t>1</w:t>
            </w:r>
            <w:r w:rsidR="00087AE3" w:rsidRPr="00AF0698">
              <w:rPr>
                <w:rFonts w:ascii="Sylfaen" w:hAnsi="Sylfaen"/>
                <w:color w:val="000000"/>
                <w:lang w:val="ka-GE"/>
              </w:rPr>
              <w:t xml:space="preserve"> პუნქტის პირველი წინადადების</w:t>
            </w:r>
            <w:r w:rsidR="00087AE3" w:rsidRPr="00AF0698">
              <w:rPr>
                <w:rFonts w:ascii="Sylfaen" w:hAnsi="Sylfaen" w:cs="Sylfaen"/>
                <w:color w:val="000000"/>
                <w:lang w:val="ka-GE"/>
              </w:rPr>
              <w:t xml:space="preserve"> - „საქართველოს ადმინისტრაციულ სამართალდარღვევათა კოდექსის [...], 45</w:t>
            </w:r>
            <w:r w:rsidR="00087AE3" w:rsidRPr="00AF0698">
              <w:rPr>
                <w:color w:val="000000"/>
                <w:lang w:val="ka-GE"/>
              </w:rPr>
              <w:t>​​​</w:t>
            </w:r>
            <w:r w:rsidR="00087AE3" w:rsidRPr="00AF0698">
              <w:rPr>
                <w:rFonts w:ascii="Sylfaen" w:hAnsi="Sylfaen" w:cs="Sylfaen"/>
                <w:color w:val="000000"/>
                <w:vertAlign w:val="superscript"/>
                <w:lang w:val="ka-GE"/>
              </w:rPr>
              <w:t>1</w:t>
            </w:r>
            <w:r w:rsidR="00087AE3" w:rsidRPr="00AF0698">
              <w:rPr>
                <w:rFonts w:ascii="Sylfaen" w:hAnsi="Sylfaen" w:cs="Sylfaen"/>
                <w:color w:val="000000"/>
                <w:lang w:val="ka-GE"/>
              </w:rPr>
              <w:t xml:space="preserve"> [...] მუხლით გათვალისწინებულ შემთხვევაში სასამართლო პირს ჩამოართმევს ამ მუხლის პირველი პუნქტის „ა“ ქვეპუნქტით გათვალისწინებულ უფლებას 3 წლის ვადით, ხოლო იმავე პუნქტის „დ“, „ე“ და „ზ“ ქვეპუნქტებით გათვალისწინებულ უფლებებს − 5 წლის ვადით“ - იმ ნორმატიული შინაარსის </w:t>
            </w:r>
            <w:r w:rsidR="00087AE3" w:rsidRPr="00AF0698">
              <w:rPr>
                <w:rFonts w:ascii="Sylfaen" w:hAnsi="Sylfaen"/>
                <w:color w:val="000000"/>
                <w:lang w:val="ka-GE"/>
              </w:rPr>
              <w:t>საქართველოს კონსტიტუციის მე-9 მუხლის მე</w:t>
            </w:r>
            <w:r w:rsidR="00087AE3">
              <w:rPr>
                <w:rFonts w:ascii="Sylfaen" w:hAnsi="Sylfaen"/>
                <w:color w:val="000000"/>
                <w:lang w:val="ka-GE"/>
              </w:rPr>
              <w:t>-2</w:t>
            </w:r>
            <w:r w:rsidR="00087AE3" w:rsidRPr="00AF0698">
              <w:rPr>
                <w:rFonts w:ascii="Sylfaen" w:hAnsi="Sylfaen"/>
                <w:color w:val="000000"/>
                <w:lang w:val="ka-GE"/>
              </w:rPr>
              <w:t xml:space="preserve"> პუნქტთან შესაბამისობის დადგენის თაობაზე, </w:t>
            </w:r>
            <w:r w:rsidR="00087AE3" w:rsidRPr="00AF0698">
              <w:rPr>
                <w:rFonts w:ascii="Sylfaen" w:hAnsi="Sylfaen" w:cs="Sylfaen"/>
                <w:color w:val="000000"/>
                <w:lang w:val="ka-GE"/>
              </w:rPr>
              <w:t xml:space="preserve">რომელიც ითვალისწინებს </w:t>
            </w:r>
            <w:r w:rsidR="00087AE3">
              <w:rPr>
                <w:rFonts w:ascii="Sylfaen" w:hAnsi="Sylfaen" w:cs="Sylfaen"/>
                <w:color w:val="000000"/>
                <w:lang w:val="ka-GE"/>
              </w:rPr>
              <w:t xml:space="preserve">შესაბამისი </w:t>
            </w:r>
            <w:r w:rsidR="00087AE3" w:rsidRPr="00AF0698">
              <w:rPr>
                <w:rFonts w:ascii="Sylfaen" w:hAnsi="Sylfaen" w:cs="Sylfaen"/>
                <w:color w:val="000000"/>
                <w:lang w:val="ka-GE"/>
              </w:rPr>
              <w:t>უფლებების 3 და 5 წლით  სავალდებულო ჩამორთმევას</w:t>
            </w:r>
            <w:r w:rsidR="00087AE3" w:rsidRPr="00AF0698">
              <w:rPr>
                <w:rFonts w:ascii="Sylfaen" w:hAnsi="Sylfaen"/>
                <w:color w:val="000000"/>
                <w:lang w:val="ka-GE"/>
              </w:rPr>
              <w:t>.</w:t>
            </w:r>
            <w:bookmarkEnd w:id="1"/>
          </w:p>
        </w:tc>
      </w:tr>
      <w:permEnd w:id="968971414"/>
    </w:tbl>
    <w:p w14:paraId="3FAC8B35" w14:textId="77777777" w:rsidR="00230F8F" w:rsidRPr="00B93430" w:rsidRDefault="00230F8F" w:rsidP="005E6511">
      <w:pPr>
        <w:shd w:val="clear" w:color="auto" w:fill="FFFFFF" w:themeFill="background1"/>
        <w:ind w:left="-720" w:right="-720"/>
        <w:jc w:val="both"/>
        <w:rPr>
          <w:rFonts w:ascii="Sylfaen" w:hAnsi="Sylfaen"/>
          <w:lang w:val="ka-GE"/>
        </w:rPr>
      </w:pPr>
    </w:p>
    <w:p w14:paraId="59653C61" w14:textId="77777777" w:rsidR="005E6511" w:rsidRPr="00B93430" w:rsidRDefault="005E6511" w:rsidP="005E6511">
      <w:pPr>
        <w:shd w:val="clear" w:color="auto" w:fill="FFFFFF" w:themeFill="background1"/>
        <w:ind w:left="-720" w:right="-720"/>
        <w:jc w:val="both"/>
        <w:rPr>
          <w:rFonts w:ascii="Sylfaen" w:hAnsi="Sylfaen"/>
          <w:lang w:val="ka-GE"/>
        </w:rPr>
      </w:pPr>
    </w:p>
    <w:p w14:paraId="1BCA440F" w14:textId="77777777" w:rsidR="005E6511" w:rsidRPr="00B93430" w:rsidRDefault="005E6511">
      <w:pPr>
        <w:rPr>
          <w:rFonts w:ascii="Sylfaen" w:hAnsi="Sylfaen"/>
          <w:lang w:val="ka-GE"/>
        </w:rPr>
      </w:pPr>
      <w:r w:rsidRPr="00B93430">
        <w:rPr>
          <w:rFonts w:ascii="Sylfaen" w:hAnsi="Sylfaen"/>
          <w:lang w:val="ka-GE"/>
        </w:rPr>
        <w:br w:type="page"/>
      </w:r>
    </w:p>
    <w:p w14:paraId="39A1BFBA" w14:textId="77777777" w:rsidR="005E6511" w:rsidRPr="00B93430" w:rsidRDefault="005E6511" w:rsidP="005E6511">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III</w:t>
      </w:r>
      <w:r w:rsidRPr="00B93430">
        <w:rPr>
          <w:rFonts w:ascii="Sylfaen" w:hAnsi="Sylfaen"/>
          <w:b/>
        </w:rPr>
        <w:br/>
      </w:r>
      <w:r w:rsidRPr="00B93430">
        <w:rPr>
          <w:rFonts w:ascii="Sylfaen" w:hAnsi="Sylfaen"/>
          <w:b/>
          <w:lang w:val="ka-GE"/>
        </w:rPr>
        <w:t>შუამდგომლობები</w:t>
      </w:r>
    </w:p>
    <w:p w14:paraId="0D4518F7" w14:textId="5C80DBD2" w:rsidR="005E6511" w:rsidRPr="00B93430" w:rsidRDefault="002D70A5" w:rsidP="00E31D88">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1</w:t>
      </w:r>
      <w:r w:rsidR="00E31D88" w:rsidRPr="00B93430">
        <w:rPr>
          <w:rFonts w:ascii="Sylfaen" w:hAnsi="Sylfaen"/>
          <w:lang w:val="ka-GE"/>
        </w:rPr>
        <w:t xml:space="preserve">. </w:t>
      </w:r>
      <w:r w:rsidR="0085176D">
        <w:rPr>
          <w:rFonts w:ascii="Sylfaen" w:hAnsi="Sylfaen"/>
          <w:lang w:val="ka-GE"/>
        </w:rPr>
        <w:t>შუამდგომლობა, მისი</w:t>
      </w:r>
      <w:r w:rsidR="00E31D88" w:rsidRPr="00B93430">
        <w:rPr>
          <w:rFonts w:ascii="Sylfaen" w:hAnsi="Sylfaen"/>
          <w:lang w:val="ka-GE"/>
        </w:rPr>
        <w:t xml:space="preserve"> არსი და სამართლებრივი საფუძვლები. </w:t>
      </w:r>
      <w:r w:rsidR="00E31D88" w:rsidRPr="00B93430">
        <w:rPr>
          <w:rFonts w:ascii="Sylfaen" w:hAnsi="Sylfaen"/>
          <w:i/>
          <w:color w:val="5B9BD5" w:themeColor="accent1"/>
          <w:sz w:val="18"/>
          <w:lang w:val="ka-GE"/>
        </w:rPr>
        <w:t>შენიშვნა</w:t>
      </w:r>
      <w:r w:rsidR="005D11C7" w:rsidRPr="00B93430">
        <w:rPr>
          <w:rFonts w:ascii="Sylfaen" w:hAnsi="Sylfaen"/>
          <w:i/>
          <w:color w:val="5B9BD5" w:themeColor="accent1"/>
          <w:sz w:val="18"/>
          <w:lang w:val="ka-GE"/>
        </w:rPr>
        <w:t xml:space="preserve"> </w:t>
      </w:r>
      <w:r w:rsidR="00E31D88" w:rsidRPr="00B93430">
        <w:rPr>
          <w:rStyle w:val="a8"/>
          <w:rFonts w:ascii="Sylfaen" w:hAnsi="Sylfaen"/>
          <w:color w:val="5B9BD5" w:themeColor="accent1"/>
          <w:sz w:val="18"/>
          <w:lang w:val="ka-GE"/>
        </w:rPr>
        <w:footnoteReference w:id="5"/>
      </w:r>
      <w:r w:rsidR="00E31D88" w:rsidRPr="00B93430">
        <w:rPr>
          <w:rFonts w:ascii="Sylfaen" w:hAnsi="Sylfaen"/>
          <w:color w:val="5B9BD5" w:themeColor="accent1"/>
          <w:sz w:val="18"/>
          <w:lang w:val="ka-GE"/>
        </w:rPr>
        <w:t xml:space="preserve"> </w:t>
      </w:r>
    </w:p>
    <w:p w14:paraId="2EDB7FC4" w14:textId="77777777" w:rsidR="00384803" w:rsidRPr="00B93430" w:rsidRDefault="00384803" w:rsidP="00384803">
      <w:pPr>
        <w:shd w:val="clear" w:color="auto" w:fill="FFFFFF" w:themeFill="background1"/>
        <w:ind w:right="-720"/>
        <w:jc w:val="both"/>
        <w:rPr>
          <w:rFonts w:ascii="Sylfaen" w:hAnsi="Sylfaen"/>
          <w:lang w:val="ka-GE"/>
        </w:rPr>
      </w:pPr>
    </w:p>
    <w:tbl>
      <w:tblPr>
        <w:tblStyle w:val="a4"/>
        <w:tblW w:w="10885" w:type="dxa"/>
        <w:tblInd w:w="-720" w:type="dxa"/>
        <w:tblLook w:val="04A0" w:firstRow="1" w:lastRow="0" w:firstColumn="1" w:lastColumn="0" w:noHBand="0" w:noVBand="1"/>
      </w:tblPr>
      <w:tblGrid>
        <w:gridCol w:w="10885"/>
      </w:tblGrid>
      <w:tr w:rsidR="00384803" w:rsidRPr="00B93430" w14:paraId="5D325884" w14:textId="77777777" w:rsidTr="00384803">
        <w:tc>
          <w:tcPr>
            <w:tcW w:w="10885" w:type="dxa"/>
            <w:tcBorders>
              <w:top w:val="single" w:sz="4" w:space="0" w:color="FFFFFF" w:themeColor="background1"/>
              <w:left w:val="single" w:sz="4" w:space="0" w:color="FFFFFF" w:themeColor="background1"/>
              <w:right w:val="single" w:sz="4" w:space="0" w:color="FFFFFF" w:themeColor="background1"/>
            </w:tcBorders>
          </w:tcPr>
          <w:p w14:paraId="35C15958" w14:textId="77777777" w:rsidR="00384803" w:rsidRPr="00B93430" w:rsidRDefault="00384803" w:rsidP="00384803">
            <w:pPr>
              <w:ind w:right="-720"/>
              <w:jc w:val="both"/>
              <w:rPr>
                <w:rFonts w:ascii="Sylfaen" w:hAnsi="Sylfaen"/>
                <w:lang w:val="ka-GE"/>
              </w:rPr>
            </w:pPr>
          </w:p>
          <w:p w14:paraId="558D6853" w14:textId="13A13727" w:rsidR="00384803" w:rsidRPr="007667F5" w:rsidRDefault="007667F5" w:rsidP="003504BB">
            <w:pPr>
              <w:ind w:right="-18"/>
              <w:jc w:val="both"/>
              <w:rPr>
                <w:rFonts w:ascii="Sylfaen" w:hAnsi="Sylfaen"/>
                <w:lang w:val="ka-GE"/>
              </w:rPr>
            </w:pPr>
            <w:permStart w:id="1873639201" w:edGrp="everyone"/>
            <w:r>
              <w:rPr>
                <w:rFonts w:ascii="Sylfaen" w:hAnsi="Sylfaen"/>
                <w:lang w:val="ka-GE"/>
              </w:rPr>
              <w:t>შუამდგომლობა არ გვაქვს.</w:t>
            </w:r>
          </w:p>
          <w:permEnd w:id="1873639201"/>
          <w:p w14:paraId="2CE80C73" w14:textId="77777777" w:rsidR="00384803" w:rsidRPr="00B93430" w:rsidRDefault="00384803" w:rsidP="00384803">
            <w:pPr>
              <w:ind w:right="-720"/>
              <w:jc w:val="both"/>
              <w:rPr>
                <w:rFonts w:ascii="Sylfaen" w:hAnsi="Sylfaen"/>
                <w:lang w:val="ka-GE"/>
              </w:rPr>
            </w:pPr>
          </w:p>
        </w:tc>
      </w:tr>
    </w:tbl>
    <w:p w14:paraId="6F7A9764" w14:textId="77777777" w:rsidR="00384803" w:rsidRPr="00B93430" w:rsidRDefault="00384803" w:rsidP="00384803">
      <w:pPr>
        <w:shd w:val="clear" w:color="auto" w:fill="FFFFFF" w:themeFill="background1"/>
        <w:ind w:left="-720" w:right="-720"/>
        <w:jc w:val="both"/>
        <w:rPr>
          <w:rFonts w:ascii="Sylfaen" w:hAnsi="Sylfaen"/>
          <w:lang w:val="ka-GE"/>
        </w:rPr>
      </w:pPr>
    </w:p>
    <w:p w14:paraId="4D0ED68E" w14:textId="77777777" w:rsidR="00384803" w:rsidRPr="00B93430" w:rsidRDefault="00384803">
      <w:pPr>
        <w:rPr>
          <w:rFonts w:ascii="Sylfaen" w:hAnsi="Sylfaen"/>
          <w:lang w:val="ka-GE"/>
        </w:rPr>
      </w:pPr>
      <w:r w:rsidRPr="00B93430">
        <w:rPr>
          <w:rFonts w:ascii="Sylfaen" w:hAnsi="Sylfaen"/>
          <w:lang w:val="ka-GE"/>
        </w:rPr>
        <w:br w:type="page"/>
      </w:r>
    </w:p>
    <w:p w14:paraId="4D49EFE9" w14:textId="77777777" w:rsidR="00384803" w:rsidRPr="00B93430" w:rsidRDefault="00384803" w:rsidP="00384803">
      <w:pPr>
        <w:shd w:val="clear" w:color="auto" w:fill="9CC2E5" w:themeFill="accent1" w:themeFillTint="99"/>
        <w:ind w:left="-720" w:right="-720"/>
        <w:jc w:val="center"/>
        <w:rPr>
          <w:rFonts w:ascii="Sylfaen" w:hAnsi="Sylfaen"/>
          <w:b/>
          <w:lang w:val="ka-GE"/>
        </w:rPr>
      </w:pPr>
      <w:r w:rsidRPr="00B93430">
        <w:rPr>
          <w:rFonts w:ascii="Sylfaen" w:hAnsi="Sylfaen"/>
          <w:b/>
        </w:rPr>
        <w:lastRenderedPageBreak/>
        <w:t>IV</w:t>
      </w:r>
      <w:r w:rsidRPr="00B93430">
        <w:rPr>
          <w:rFonts w:ascii="Sylfaen" w:hAnsi="Sylfaen"/>
          <w:b/>
        </w:rPr>
        <w:br/>
      </w:r>
      <w:r w:rsidRPr="00B93430">
        <w:rPr>
          <w:rFonts w:ascii="Sylfaen" w:hAnsi="Sylfaen"/>
          <w:b/>
          <w:lang w:val="ka-GE"/>
        </w:rPr>
        <w:t>თანდართული დოკუმენტები</w:t>
      </w:r>
    </w:p>
    <w:p w14:paraId="28858DD2" w14:textId="39D8B6A1" w:rsidR="00A83662" w:rsidRPr="00B93430" w:rsidRDefault="002D70A5" w:rsidP="00A83662">
      <w:pPr>
        <w:shd w:val="clear" w:color="auto" w:fill="BFBFBF" w:themeFill="background1" w:themeFillShade="BF"/>
        <w:ind w:left="-720" w:right="-720"/>
        <w:jc w:val="both"/>
        <w:rPr>
          <w:rFonts w:ascii="Sylfaen" w:hAnsi="Sylfaen"/>
          <w:color w:val="5B9BD5" w:themeColor="accent1"/>
          <w:sz w:val="18"/>
          <w:lang w:val="ka-GE"/>
        </w:rPr>
      </w:pPr>
      <w:r>
        <w:rPr>
          <w:rFonts w:ascii="Sylfaen" w:hAnsi="Sylfaen"/>
          <w:lang w:val="ka-GE"/>
        </w:rPr>
        <w:t>1</w:t>
      </w:r>
      <w:r w:rsidR="00A83662" w:rsidRPr="00B93430">
        <w:rPr>
          <w:rFonts w:ascii="Sylfaen" w:hAnsi="Sylfaen"/>
          <w:lang w:val="ka-GE"/>
        </w:rPr>
        <w:t>. „საქართველოს საკონსტიტუციო სასამართლოს შესახებ“ საქართველოს ორგანული კანონით გათვალისწინებული სავალდებულო დანართები</w:t>
      </w:r>
      <w:r w:rsidR="00A83662" w:rsidRPr="00B93430">
        <w:rPr>
          <w:rFonts w:ascii="Sylfaen" w:hAnsi="Sylfaen"/>
          <w:color w:val="5B9BD5" w:themeColor="accent1"/>
          <w:sz w:val="18"/>
          <w:lang w:val="ka-GE"/>
        </w:rPr>
        <w:t xml:space="preserve"> </w:t>
      </w:r>
    </w:p>
    <w:p w14:paraId="269E7267" w14:textId="77777777" w:rsidR="00384803" w:rsidRPr="00B93430" w:rsidRDefault="00384803" w:rsidP="00A83662">
      <w:pPr>
        <w:shd w:val="clear" w:color="auto" w:fill="FFFFFF" w:themeFill="background1"/>
        <w:ind w:left="-720" w:right="-720"/>
        <w:jc w:val="both"/>
        <w:rPr>
          <w:rFonts w:ascii="Sylfaen" w:hAnsi="Sylfaen"/>
          <w:lang w:val="ka-GE"/>
        </w:rPr>
      </w:pPr>
    </w:p>
    <w:tbl>
      <w:tblPr>
        <w:tblStyle w:val="a4"/>
        <w:tblW w:w="10795" w:type="dxa"/>
        <w:tblInd w:w="-720" w:type="dxa"/>
        <w:tblLayout w:type="fixed"/>
        <w:tblLook w:val="04A0" w:firstRow="1" w:lastRow="0" w:firstColumn="1" w:lastColumn="0" w:noHBand="0" w:noVBand="1"/>
      </w:tblPr>
      <w:tblGrid>
        <w:gridCol w:w="6129"/>
        <w:gridCol w:w="4666"/>
      </w:tblGrid>
      <w:tr w:rsidR="00A91957" w:rsidRPr="00B93430" w14:paraId="6BCB5854" w14:textId="77777777" w:rsidTr="00550B75">
        <w:trPr>
          <w:trHeight w:val="720"/>
        </w:trPr>
        <w:tc>
          <w:tcPr>
            <w:tcW w:w="6129" w:type="dxa"/>
            <w:vAlign w:val="center"/>
          </w:tcPr>
          <w:p w14:paraId="2797AD57" w14:textId="3B16FC2F" w:rsidR="00A91957" w:rsidRPr="00B93430" w:rsidRDefault="00A91957" w:rsidP="00550B75">
            <w:pPr>
              <w:pBdr>
                <w:bottom w:val="single" w:sz="4" w:space="1" w:color="FFFFFF" w:themeColor="background1"/>
              </w:pBdr>
              <w:shd w:val="clear" w:color="auto" w:fill="FFFFFF" w:themeFill="background1"/>
              <w:tabs>
                <w:tab w:val="left" w:pos="4860"/>
              </w:tabs>
              <w:ind w:left="-23"/>
              <w:jc w:val="right"/>
              <w:rPr>
                <w:rFonts w:ascii="Sylfaen" w:hAnsi="Sylfaen" w:cs="Sylfaen"/>
                <w:color w:val="000000"/>
                <w:lang w:val="ka-GE"/>
              </w:rPr>
            </w:pPr>
            <w:r w:rsidRPr="00B93430">
              <w:rPr>
                <w:rFonts w:ascii="Sylfaen" w:hAnsi="Sylfaen" w:cs="Sylfaen"/>
                <w:color w:val="000000"/>
                <w:lang w:val="ka-GE"/>
              </w:rPr>
              <w:t>ნორმატიული</w:t>
            </w:r>
            <w:r w:rsidRPr="00B93430">
              <w:rPr>
                <w:rFonts w:ascii="Sylfaen" w:hAnsi="Sylfaen"/>
                <w:color w:val="000000"/>
                <w:lang w:val="ka-GE"/>
              </w:rPr>
              <w:t xml:space="preserve"> </w:t>
            </w:r>
            <w:r w:rsidRPr="00B93430">
              <w:rPr>
                <w:rFonts w:ascii="Sylfaen" w:hAnsi="Sylfaen" w:cs="Sylfaen"/>
                <w:color w:val="000000"/>
                <w:lang w:val="ka-GE"/>
              </w:rPr>
              <w:t>აქტის</w:t>
            </w:r>
            <w:r w:rsidRPr="00B93430">
              <w:rPr>
                <w:rFonts w:ascii="Sylfaen" w:hAnsi="Sylfaen"/>
                <w:color w:val="000000"/>
                <w:lang w:val="ka-GE"/>
              </w:rPr>
              <w:t xml:space="preserve"> </w:t>
            </w:r>
            <w:r w:rsidRPr="00B93430">
              <w:rPr>
                <w:rFonts w:ascii="Sylfaen" w:hAnsi="Sylfaen" w:cs="Sylfaen"/>
                <w:color w:val="000000"/>
                <w:lang w:val="ka-GE"/>
              </w:rPr>
              <w:t>ტექსტი</w:t>
            </w:r>
          </w:p>
        </w:tc>
        <w:sdt>
          <w:sdtPr>
            <w:rPr>
              <w:rFonts w:ascii="Sylfaen" w:hAnsi="Sylfaen" w:cs="Sylfaen"/>
              <w:color w:val="000000"/>
              <w:lang w:val="ka-GE"/>
            </w:rPr>
            <w:id w:val="-25498172"/>
            <w14:checkbox>
              <w14:checked w14:val="1"/>
              <w14:checkedState w14:val="2612" w14:font="MS Gothic"/>
              <w14:uncheckedState w14:val="2610" w14:font="MS Gothic"/>
            </w14:checkbox>
          </w:sdtPr>
          <w:sdtEndPr/>
          <w:sdtContent>
            <w:permStart w:id="344675467"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00E1A6DF" w14:textId="6F219A66" w:rsidR="00A91957" w:rsidRPr="00B93430" w:rsidRDefault="006E54D0" w:rsidP="00550B75">
                <w:pPr>
                  <w:tabs>
                    <w:tab w:val="left" w:pos="4860"/>
                  </w:tabs>
                  <w:ind w:right="4230"/>
                  <w:rPr>
                    <w:rFonts w:ascii="Sylfaen" w:hAnsi="Sylfaen" w:cs="Sylfaen"/>
                    <w:color w:val="000000"/>
                    <w:lang w:val="ka-GE"/>
                  </w:rPr>
                </w:pPr>
                <w:r>
                  <w:rPr>
                    <w:rFonts w:ascii="MS Gothic" w:eastAsia="MS Gothic" w:hAnsi="MS Gothic" w:cs="Sylfaen" w:hint="eastAsia"/>
                    <w:color w:val="000000"/>
                    <w:lang w:val="ka-GE"/>
                  </w:rPr>
                  <w:t>☒</w:t>
                </w:r>
              </w:p>
            </w:tc>
            <w:permEnd w:id="344675467" w:displacedByCustomXml="next"/>
          </w:sdtContent>
        </w:sdt>
      </w:tr>
      <w:tr w:rsidR="00A91957" w:rsidRPr="00B93430" w14:paraId="2F7C4787" w14:textId="77777777" w:rsidTr="00550B75">
        <w:trPr>
          <w:trHeight w:val="720"/>
        </w:trPr>
        <w:tc>
          <w:tcPr>
            <w:tcW w:w="6129" w:type="dxa"/>
            <w:vAlign w:val="center"/>
          </w:tcPr>
          <w:p w14:paraId="73088BDE" w14:textId="77777777" w:rsidR="00A91957" w:rsidRPr="00B93430" w:rsidRDefault="00A91957" w:rsidP="00550B75">
            <w:pPr>
              <w:shd w:val="clear" w:color="auto" w:fill="FFFFFF" w:themeFill="background1"/>
              <w:tabs>
                <w:tab w:val="left" w:pos="4860"/>
              </w:tabs>
              <w:ind w:left="-23" w:right="72"/>
              <w:jc w:val="right"/>
              <w:rPr>
                <w:rFonts w:ascii="Sylfaen" w:hAnsi="Sylfaen" w:cs="Sylfaen"/>
                <w:color w:val="000000"/>
                <w:lang w:val="ka-GE"/>
              </w:rPr>
            </w:pPr>
            <w:r w:rsidRPr="00B93430">
              <w:rPr>
                <w:rFonts w:ascii="Sylfaen" w:hAnsi="Sylfaen" w:cs="Sylfaen"/>
                <w:color w:val="000000"/>
                <w:lang w:val="ka-GE"/>
              </w:rPr>
              <w:t>სასამართლოს აქტი საქმის განხილვის შეჩერების შესახებ</w:t>
            </w:r>
          </w:p>
        </w:tc>
        <w:sdt>
          <w:sdtPr>
            <w:rPr>
              <w:rFonts w:ascii="Sylfaen" w:hAnsi="Sylfaen" w:cs="Sylfaen"/>
              <w:color w:val="000000"/>
              <w:lang w:val="ka-GE"/>
            </w:rPr>
            <w:id w:val="-1926720534"/>
            <w14:checkbox>
              <w14:checked w14:val="1"/>
              <w14:checkedState w14:val="2612" w14:font="MS Gothic"/>
              <w14:uncheckedState w14:val="2610" w14:font="MS Gothic"/>
            </w14:checkbox>
          </w:sdtPr>
          <w:sdtEndPr/>
          <w:sdtContent>
            <w:permStart w:id="529424307"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29EACB0C" w14:textId="1CC00ABB" w:rsidR="00A91957" w:rsidRPr="00B93430" w:rsidRDefault="006E54D0" w:rsidP="00550B75">
                <w:pPr>
                  <w:tabs>
                    <w:tab w:val="left" w:pos="4860"/>
                  </w:tabs>
                  <w:ind w:right="4230"/>
                  <w:rPr>
                    <w:rFonts w:ascii="Sylfaen" w:hAnsi="Sylfaen" w:cs="Sylfaen"/>
                    <w:color w:val="000000"/>
                    <w:lang w:val="ka-GE"/>
                  </w:rPr>
                </w:pPr>
                <w:r>
                  <w:rPr>
                    <w:rFonts w:ascii="MS Gothic" w:eastAsia="MS Gothic" w:hAnsi="MS Gothic" w:cs="Sylfaen" w:hint="eastAsia"/>
                    <w:color w:val="000000"/>
                    <w:lang w:val="ka-GE"/>
                  </w:rPr>
                  <w:t>☒</w:t>
                </w:r>
              </w:p>
            </w:tc>
            <w:permEnd w:id="529424307" w:displacedByCustomXml="next"/>
          </w:sdtContent>
        </w:sdt>
      </w:tr>
      <w:tr w:rsidR="00A91957" w:rsidRPr="00B93430" w14:paraId="25A7FD4D" w14:textId="77777777" w:rsidTr="00550B75">
        <w:trPr>
          <w:trHeight w:val="720"/>
        </w:trPr>
        <w:tc>
          <w:tcPr>
            <w:tcW w:w="6129" w:type="dxa"/>
            <w:vAlign w:val="center"/>
          </w:tcPr>
          <w:p w14:paraId="4DD0DA69" w14:textId="77777777" w:rsidR="00A91957" w:rsidRPr="00B93430" w:rsidRDefault="00A91957" w:rsidP="00550B75">
            <w:pPr>
              <w:shd w:val="clear" w:color="auto" w:fill="FFFFFF" w:themeFill="background1"/>
              <w:tabs>
                <w:tab w:val="left" w:pos="4860"/>
              </w:tabs>
              <w:ind w:left="-23" w:right="72"/>
              <w:jc w:val="right"/>
              <w:rPr>
                <w:rFonts w:ascii="Sylfaen" w:hAnsi="Sylfaen"/>
              </w:rPr>
            </w:pPr>
            <w:r w:rsidRPr="00B93430">
              <w:rPr>
                <w:rFonts w:ascii="Sylfaen" w:hAnsi="Sylfaen" w:cs="Sylfaen"/>
                <w:color w:val="000000"/>
                <w:lang w:val="ka-GE"/>
              </w:rPr>
              <w:t>კონსტიტუციური წარდგინების ელექტრონული ვერსია</w:t>
            </w:r>
          </w:p>
        </w:tc>
        <w:sdt>
          <w:sdtPr>
            <w:rPr>
              <w:rFonts w:ascii="Sylfaen" w:hAnsi="Sylfaen" w:cs="Sylfaen"/>
              <w:color w:val="000000"/>
              <w:lang w:val="ka-GE"/>
            </w:rPr>
            <w:id w:val="-656994701"/>
            <w14:checkbox>
              <w14:checked w14:val="1"/>
              <w14:checkedState w14:val="2612" w14:font="MS Gothic"/>
              <w14:uncheckedState w14:val="2610" w14:font="MS Gothic"/>
            </w14:checkbox>
          </w:sdtPr>
          <w:sdtEndPr/>
          <w:sdtContent>
            <w:permStart w:id="1770801833" w:edGrp="everyone" w:displacedByCustomXml="prev"/>
            <w:tc>
              <w:tcPr>
                <w:tcW w:w="4666" w:type="dxa"/>
                <w:tcBorders>
                  <w:top w:val="single" w:sz="4" w:space="0" w:color="FFFFFF" w:themeColor="background1"/>
                  <w:bottom w:val="single" w:sz="4" w:space="0" w:color="FFFFFF" w:themeColor="background1"/>
                  <w:right w:val="single" w:sz="4" w:space="0" w:color="FFFFFF" w:themeColor="background1"/>
                </w:tcBorders>
                <w:vAlign w:val="center"/>
              </w:tcPr>
              <w:p w14:paraId="6057DC36" w14:textId="54C11A3B" w:rsidR="00A91957" w:rsidRPr="00B93430" w:rsidRDefault="006E54D0" w:rsidP="00550B75">
                <w:pPr>
                  <w:tabs>
                    <w:tab w:val="left" w:pos="4860"/>
                  </w:tabs>
                  <w:ind w:right="4230"/>
                  <w:rPr>
                    <w:rFonts w:ascii="Sylfaen" w:hAnsi="Sylfaen" w:cs="Sylfaen"/>
                    <w:color w:val="000000"/>
                    <w:lang w:val="ka-GE"/>
                  </w:rPr>
                </w:pPr>
                <w:r>
                  <w:rPr>
                    <w:rFonts w:ascii="MS Gothic" w:eastAsia="MS Gothic" w:hAnsi="MS Gothic" w:cs="Sylfaen" w:hint="eastAsia"/>
                    <w:color w:val="000000"/>
                    <w:lang w:val="ka-GE"/>
                  </w:rPr>
                  <w:t>☒</w:t>
                </w:r>
              </w:p>
            </w:tc>
            <w:permEnd w:id="1770801833" w:displacedByCustomXml="next"/>
          </w:sdtContent>
        </w:sdt>
      </w:tr>
    </w:tbl>
    <w:p w14:paraId="38AD4C37" w14:textId="77777777" w:rsidR="00A91957" w:rsidRPr="00B93430" w:rsidRDefault="00A91957"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6B519A44" w14:textId="28993B25" w:rsidR="00A91957" w:rsidRPr="00B93430" w:rsidRDefault="002D70A5" w:rsidP="00550B75">
      <w:pPr>
        <w:pBdr>
          <w:bottom w:val="single" w:sz="4" w:space="1" w:color="FFFFFF" w:themeColor="background1"/>
        </w:pBdr>
        <w:shd w:val="clear" w:color="auto" w:fill="BFBFBF" w:themeFill="background1" w:themeFillShade="BF"/>
        <w:tabs>
          <w:tab w:val="left" w:pos="4860"/>
        </w:tabs>
        <w:ind w:left="-720" w:right="-720"/>
        <w:jc w:val="both"/>
        <w:rPr>
          <w:rFonts w:ascii="Sylfaen" w:hAnsi="Sylfaen" w:cs="Sylfaen"/>
          <w:color w:val="000000"/>
          <w:lang w:val="ka-GE"/>
        </w:rPr>
      </w:pPr>
      <w:r>
        <w:rPr>
          <w:rFonts w:ascii="Sylfaen" w:hAnsi="Sylfaen" w:cs="Sylfaen"/>
          <w:color w:val="000000"/>
          <w:lang w:val="ka-GE"/>
        </w:rPr>
        <w:t>2</w:t>
      </w:r>
      <w:r w:rsidR="00550B75" w:rsidRPr="00B93430">
        <w:rPr>
          <w:rFonts w:ascii="Sylfaen" w:hAnsi="Sylfaen" w:cs="Sylfaen"/>
          <w:color w:val="000000"/>
          <w:lang w:val="ka-GE"/>
        </w:rPr>
        <w:t>. სხვა დანართები</w:t>
      </w:r>
      <w:r w:rsidR="005D11C7" w:rsidRPr="00B93430">
        <w:rPr>
          <w:rFonts w:ascii="Sylfaen" w:hAnsi="Sylfaen" w:cs="Sylfaen"/>
          <w:color w:val="000000"/>
          <w:lang w:val="ka-GE"/>
        </w:rPr>
        <w:t xml:space="preserve"> </w:t>
      </w:r>
      <w:r w:rsidR="005D11C7" w:rsidRPr="00B93430">
        <w:rPr>
          <w:rFonts w:ascii="Sylfaen" w:hAnsi="Sylfaen"/>
          <w:i/>
          <w:color w:val="5B9BD5" w:themeColor="accent1"/>
          <w:sz w:val="18"/>
          <w:lang w:val="ka-GE"/>
        </w:rPr>
        <w:t xml:space="preserve">შენიშვნა </w:t>
      </w:r>
      <w:r w:rsidR="005D11C7" w:rsidRPr="00B93430">
        <w:rPr>
          <w:rStyle w:val="a8"/>
          <w:rFonts w:ascii="Sylfaen" w:hAnsi="Sylfaen"/>
          <w:color w:val="5B9BD5" w:themeColor="accent1"/>
          <w:sz w:val="18"/>
          <w:lang w:val="ka-GE"/>
        </w:rPr>
        <w:footnoteReference w:id="6"/>
      </w:r>
    </w:p>
    <w:tbl>
      <w:tblPr>
        <w:tblStyle w:val="a4"/>
        <w:tblW w:w="10795" w:type="dxa"/>
        <w:tblInd w:w="-720" w:type="dxa"/>
        <w:tblLook w:val="04A0" w:firstRow="1" w:lastRow="0" w:firstColumn="1" w:lastColumn="0" w:noHBand="0" w:noVBand="1"/>
      </w:tblPr>
      <w:tblGrid>
        <w:gridCol w:w="10795"/>
      </w:tblGrid>
      <w:tr w:rsidR="00550B75" w:rsidRPr="00B93430" w14:paraId="6CB3D96D" w14:textId="77777777" w:rsidTr="005D11C7">
        <w:trPr>
          <w:trHeight w:val="948"/>
        </w:trPr>
        <w:tc>
          <w:tcPr>
            <w:tcW w:w="10795" w:type="dxa"/>
            <w:tcBorders>
              <w:top w:val="single" w:sz="4" w:space="0" w:color="FFFFFF"/>
              <w:left w:val="single" w:sz="4" w:space="0" w:color="FFFFFF"/>
              <w:right w:val="single" w:sz="4" w:space="0" w:color="FFFFFF"/>
            </w:tcBorders>
          </w:tcPr>
          <w:p w14:paraId="4A9FBA1D" w14:textId="2C27F3C2" w:rsidR="00550B75" w:rsidRPr="008224C3" w:rsidRDefault="00550B75" w:rsidP="008224C3">
            <w:pPr>
              <w:pStyle w:val="a5"/>
              <w:numPr>
                <w:ilvl w:val="0"/>
                <w:numId w:val="14"/>
              </w:numPr>
              <w:tabs>
                <w:tab w:val="left" w:pos="337"/>
              </w:tabs>
              <w:ind w:left="157" w:hanging="157"/>
              <w:rPr>
                <w:rFonts w:ascii="Sylfaen" w:hAnsi="Sylfaen" w:cs="Sylfaen"/>
              </w:rPr>
            </w:pPr>
            <w:permStart w:id="111638349" w:edGrp="everyone"/>
            <w:permEnd w:id="111638349"/>
          </w:p>
        </w:tc>
      </w:tr>
    </w:tbl>
    <w:p w14:paraId="4AA92435" w14:textId="77777777" w:rsidR="00A91957" w:rsidRDefault="00A91957"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55DED799" w14:textId="77777777" w:rsidR="00B93430" w:rsidRDefault="00B93430"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6101FA52" w14:textId="77777777" w:rsidR="00B93430" w:rsidRPr="00B93430" w:rsidRDefault="00B93430" w:rsidP="00336A11">
      <w:pPr>
        <w:shd w:val="clear" w:color="auto" w:fill="9CC2E5" w:themeFill="accent1" w:themeFillTint="99"/>
        <w:ind w:left="-720" w:right="-720"/>
        <w:jc w:val="both"/>
        <w:rPr>
          <w:rFonts w:ascii="Sylfaen" w:hAnsi="Sylfaen"/>
          <w:color w:val="000000"/>
          <w:lang w:val="ka-GE"/>
        </w:rPr>
      </w:pPr>
      <w:r w:rsidRPr="00B93430">
        <w:rPr>
          <w:rFonts w:ascii="Sylfaen" w:hAnsi="Sylfaen" w:cs="Sylfaen"/>
          <w:color w:val="000000"/>
          <w:lang w:val="ka-GE"/>
        </w:rPr>
        <w:t>„საქართველოს საკონსტიტუციო სასამართლოს შესახებ“ საქართველოს ორგანული კანონის 27</w:t>
      </w:r>
      <w:r w:rsidRPr="00B93430">
        <w:rPr>
          <w:rFonts w:ascii="Sylfaen" w:hAnsi="Sylfaen" w:cs="Sylfaen"/>
          <w:color w:val="000000"/>
          <w:vertAlign w:val="superscript"/>
          <w:lang w:val="ka-GE"/>
        </w:rPr>
        <w:t>3</w:t>
      </w:r>
      <w:r w:rsidRPr="00B93430">
        <w:rPr>
          <w:rFonts w:ascii="Sylfaen" w:hAnsi="Sylfaen" w:cs="Sylfaen"/>
          <w:color w:val="000000"/>
          <w:lang w:val="ka-GE"/>
        </w:rPr>
        <w:t xml:space="preserve"> მუხლის მე-3 პუნქტის თანახმად, „საკონსტიტუციო</w:t>
      </w:r>
      <w:r w:rsidRPr="00B93430">
        <w:rPr>
          <w:color w:val="000000"/>
          <w:lang w:val="ka-GE"/>
        </w:rPr>
        <w:t xml:space="preserve"> </w:t>
      </w:r>
      <w:r w:rsidRPr="00B93430">
        <w:rPr>
          <w:rFonts w:ascii="Sylfaen" w:hAnsi="Sylfaen" w:cs="Sylfaen"/>
          <w:color w:val="000000"/>
          <w:lang w:val="ka-GE"/>
        </w:rPr>
        <w:t>სამართალწარმოების</w:t>
      </w:r>
      <w:r w:rsidRPr="00B93430">
        <w:rPr>
          <w:color w:val="000000"/>
          <w:lang w:val="ka-GE"/>
        </w:rPr>
        <w:t xml:space="preserve"> </w:t>
      </w:r>
      <w:r w:rsidRPr="00B93430">
        <w:rPr>
          <w:rFonts w:ascii="Sylfaen" w:hAnsi="Sylfaen" w:cs="Sylfaen"/>
          <w:color w:val="000000"/>
          <w:lang w:val="ka-GE"/>
        </w:rPr>
        <w:t>მონაწილეები</w:t>
      </w:r>
      <w:r w:rsidRPr="00B93430">
        <w:rPr>
          <w:color w:val="000000"/>
          <w:lang w:val="ka-GE"/>
        </w:rPr>
        <w:t xml:space="preserve"> </w:t>
      </w:r>
      <w:r w:rsidRPr="00B93430">
        <w:rPr>
          <w:rFonts w:ascii="Sylfaen" w:hAnsi="Sylfaen" w:cs="Sylfaen"/>
          <w:color w:val="000000"/>
          <w:lang w:val="ka-GE"/>
        </w:rPr>
        <w:t>ვალდებული</w:t>
      </w:r>
      <w:r w:rsidRPr="00B93430">
        <w:rPr>
          <w:color w:val="000000"/>
          <w:lang w:val="ka-GE"/>
        </w:rPr>
        <w:t xml:space="preserve"> </w:t>
      </w:r>
      <w:r w:rsidRPr="00B93430">
        <w:rPr>
          <w:rFonts w:ascii="Sylfaen" w:hAnsi="Sylfaen" w:cs="Sylfaen"/>
          <w:color w:val="000000"/>
          <w:lang w:val="ka-GE"/>
        </w:rPr>
        <w:t>არიან,</w:t>
      </w:r>
      <w:r w:rsidRPr="00B93430">
        <w:rPr>
          <w:color w:val="000000"/>
          <w:lang w:val="ka-GE"/>
        </w:rPr>
        <w:t xml:space="preserve"> </w:t>
      </w:r>
      <w:r w:rsidRPr="00B93430">
        <w:rPr>
          <w:rFonts w:ascii="Sylfaen" w:hAnsi="Sylfaen" w:cs="Sylfaen"/>
          <w:color w:val="000000"/>
          <w:lang w:val="ka-GE"/>
        </w:rPr>
        <w:t>კეთილსინდისიერად</w:t>
      </w:r>
      <w:r w:rsidRPr="00B93430">
        <w:rPr>
          <w:color w:val="000000"/>
          <w:lang w:val="ka-GE"/>
        </w:rPr>
        <w:t xml:space="preserve"> </w:t>
      </w:r>
      <w:r w:rsidRPr="00B93430">
        <w:rPr>
          <w:rFonts w:ascii="Sylfaen" w:hAnsi="Sylfaen" w:cs="Sylfaen"/>
          <w:color w:val="000000"/>
          <w:lang w:val="ka-GE"/>
        </w:rPr>
        <w:t>გამოიყენონ</w:t>
      </w:r>
      <w:r w:rsidRPr="00B93430">
        <w:rPr>
          <w:color w:val="000000"/>
          <w:lang w:val="ka-GE"/>
        </w:rPr>
        <w:t xml:space="preserve"> </w:t>
      </w:r>
      <w:r w:rsidRPr="00B93430">
        <w:rPr>
          <w:rFonts w:ascii="Sylfaen" w:hAnsi="Sylfaen" w:cs="Sylfaen"/>
          <w:color w:val="000000"/>
          <w:lang w:val="ka-GE"/>
        </w:rPr>
        <w:t>თავიანთი</w:t>
      </w:r>
      <w:r w:rsidRPr="00B93430">
        <w:rPr>
          <w:color w:val="000000"/>
          <w:lang w:val="ka-GE"/>
        </w:rPr>
        <w:t xml:space="preserve"> </w:t>
      </w:r>
      <w:r w:rsidRPr="00B93430">
        <w:rPr>
          <w:rFonts w:ascii="Sylfaen" w:hAnsi="Sylfaen" w:cs="Sylfaen"/>
          <w:color w:val="000000"/>
          <w:lang w:val="ka-GE"/>
        </w:rPr>
        <w:t>უფლებები</w:t>
      </w:r>
      <w:r w:rsidRPr="00B93430">
        <w:rPr>
          <w:color w:val="000000"/>
          <w:lang w:val="ka-GE"/>
        </w:rPr>
        <w:t xml:space="preserve">. </w:t>
      </w:r>
      <w:r w:rsidRPr="00B93430">
        <w:rPr>
          <w:rFonts w:ascii="Sylfaen" w:hAnsi="Sylfaen" w:cs="Sylfaen"/>
          <w:color w:val="000000"/>
          <w:lang w:val="ka-GE"/>
        </w:rPr>
        <w:t>საკონსტიტუციო</w:t>
      </w:r>
      <w:r w:rsidRPr="00B93430">
        <w:rPr>
          <w:color w:val="000000"/>
          <w:lang w:val="ka-GE"/>
        </w:rPr>
        <w:t xml:space="preserve"> </w:t>
      </w:r>
      <w:r w:rsidRPr="00B93430">
        <w:rPr>
          <w:rFonts w:ascii="Sylfaen" w:hAnsi="Sylfaen" w:cs="Sylfaen"/>
          <w:color w:val="000000"/>
          <w:lang w:val="ka-GE"/>
        </w:rPr>
        <w:t>სასამართლოსათვის</w:t>
      </w:r>
      <w:r w:rsidRPr="00B93430">
        <w:rPr>
          <w:color w:val="000000"/>
          <w:lang w:val="ka-GE"/>
        </w:rPr>
        <w:t xml:space="preserve"> </w:t>
      </w:r>
      <w:r w:rsidRPr="00B93430">
        <w:rPr>
          <w:rFonts w:ascii="Sylfaen" w:hAnsi="Sylfaen" w:cs="Sylfaen"/>
          <w:color w:val="000000"/>
          <w:lang w:val="ka-GE"/>
        </w:rPr>
        <w:t>წინასწარი</w:t>
      </w:r>
      <w:r w:rsidRPr="00B93430">
        <w:rPr>
          <w:color w:val="000000"/>
          <w:lang w:val="ka-GE"/>
        </w:rPr>
        <w:t xml:space="preserve"> </w:t>
      </w:r>
      <w:r w:rsidRPr="00B93430">
        <w:rPr>
          <w:rFonts w:ascii="Sylfaen" w:hAnsi="Sylfaen" w:cs="Sylfaen"/>
          <w:color w:val="000000"/>
          <w:lang w:val="ka-GE"/>
        </w:rPr>
        <w:t>შეცნობით</w:t>
      </w:r>
      <w:r w:rsidRPr="00B93430">
        <w:rPr>
          <w:color w:val="000000"/>
          <w:lang w:val="ka-GE"/>
        </w:rPr>
        <w:t xml:space="preserve"> </w:t>
      </w:r>
      <w:r w:rsidRPr="00B93430">
        <w:rPr>
          <w:rFonts w:ascii="Sylfaen" w:hAnsi="Sylfaen" w:cs="Sylfaen"/>
          <w:color w:val="000000"/>
          <w:lang w:val="ka-GE"/>
        </w:rPr>
        <w:t>ყალბი</w:t>
      </w:r>
      <w:r w:rsidRPr="00B93430">
        <w:rPr>
          <w:color w:val="000000"/>
          <w:lang w:val="ka-GE"/>
        </w:rPr>
        <w:t xml:space="preserve"> </w:t>
      </w:r>
      <w:r w:rsidRPr="00B93430">
        <w:rPr>
          <w:rFonts w:ascii="Sylfaen" w:hAnsi="Sylfaen" w:cs="Sylfaen"/>
          <w:color w:val="000000"/>
          <w:lang w:val="ka-GE"/>
        </w:rPr>
        <w:t>ცნობების</w:t>
      </w:r>
      <w:r w:rsidRPr="00B93430">
        <w:rPr>
          <w:color w:val="000000"/>
          <w:lang w:val="ka-GE"/>
        </w:rPr>
        <w:t xml:space="preserve"> </w:t>
      </w:r>
      <w:r w:rsidRPr="00B93430">
        <w:rPr>
          <w:rFonts w:ascii="Sylfaen" w:hAnsi="Sylfaen" w:cs="Sylfaen"/>
          <w:color w:val="000000"/>
          <w:lang w:val="ka-GE"/>
        </w:rPr>
        <w:t>მიწოდება</w:t>
      </w:r>
      <w:r w:rsidRPr="00B93430">
        <w:rPr>
          <w:color w:val="000000"/>
          <w:lang w:val="ka-GE"/>
        </w:rPr>
        <w:t xml:space="preserve"> </w:t>
      </w:r>
      <w:r w:rsidRPr="00B93430">
        <w:rPr>
          <w:rFonts w:ascii="Sylfaen" w:hAnsi="Sylfaen" w:cs="Sylfaen"/>
          <w:color w:val="000000"/>
          <w:lang w:val="ka-GE"/>
        </w:rPr>
        <w:t>იწვევს</w:t>
      </w:r>
      <w:r w:rsidRPr="00B93430">
        <w:rPr>
          <w:color w:val="000000"/>
          <w:lang w:val="ka-GE"/>
        </w:rPr>
        <w:t xml:space="preserve"> </w:t>
      </w:r>
      <w:r w:rsidRPr="00B93430">
        <w:rPr>
          <w:rFonts w:ascii="Sylfaen" w:hAnsi="Sylfaen" w:cs="Sylfaen"/>
          <w:color w:val="000000"/>
          <w:lang w:val="ka-GE"/>
        </w:rPr>
        <w:t>კანონით</w:t>
      </w:r>
      <w:r w:rsidRPr="00B93430">
        <w:rPr>
          <w:color w:val="000000"/>
          <w:lang w:val="ka-GE"/>
        </w:rPr>
        <w:t xml:space="preserve"> </w:t>
      </w:r>
      <w:r w:rsidRPr="00B93430">
        <w:rPr>
          <w:rFonts w:ascii="Sylfaen" w:hAnsi="Sylfaen" w:cs="Sylfaen"/>
          <w:color w:val="000000"/>
          <w:lang w:val="ka-GE"/>
        </w:rPr>
        <w:t>გათვალისწინებულ</w:t>
      </w:r>
      <w:r w:rsidRPr="00B93430">
        <w:rPr>
          <w:color w:val="000000"/>
          <w:lang w:val="ka-GE"/>
        </w:rPr>
        <w:t xml:space="preserve"> </w:t>
      </w:r>
      <w:r w:rsidRPr="00B93430">
        <w:rPr>
          <w:rFonts w:ascii="Sylfaen" w:hAnsi="Sylfaen" w:cs="Sylfaen"/>
          <w:color w:val="000000"/>
          <w:lang w:val="ka-GE"/>
        </w:rPr>
        <w:t>პასუხისმგებლობას</w:t>
      </w:r>
      <w:r w:rsidRPr="00B93430">
        <w:rPr>
          <w:color w:val="000000"/>
          <w:lang w:val="ka-GE"/>
        </w:rPr>
        <w:t>.</w:t>
      </w:r>
    </w:p>
    <w:tbl>
      <w:tblPr>
        <w:tblStyle w:val="a4"/>
        <w:tblW w:w="10795" w:type="dxa"/>
        <w:tblInd w:w="-720" w:type="dxa"/>
        <w:tblLook w:val="04A0" w:firstRow="1" w:lastRow="0" w:firstColumn="1" w:lastColumn="0" w:noHBand="0" w:noVBand="1"/>
      </w:tblPr>
      <w:tblGrid>
        <w:gridCol w:w="3505"/>
        <w:gridCol w:w="3060"/>
        <w:gridCol w:w="4230"/>
      </w:tblGrid>
      <w:tr w:rsidR="00960B6D" w14:paraId="7AE3FB93" w14:textId="77777777" w:rsidTr="00960B6D">
        <w:tc>
          <w:tcPr>
            <w:tcW w:w="3505" w:type="dxa"/>
            <w:tcBorders>
              <w:left w:val="single" w:sz="4" w:space="0" w:color="FFFFFF"/>
              <w:bottom w:val="single" w:sz="4" w:space="0" w:color="000000" w:themeColor="text1"/>
              <w:right w:val="single" w:sz="4" w:space="0" w:color="FFFFFF"/>
            </w:tcBorders>
            <w:shd w:val="clear" w:color="auto" w:fill="D9D9D9" w:themeFill="background1" w:themeFillShade="D9"/>
          </w:tcPr>
          <w:p w14:paraId="23ED11A7" w14:textId="77777777" w:rsidR="00B93430" w:rsidRPr="00B93430" w:rsidRDefault="00B93430" w:rsidP="00336A11">
            <w:pPr>
              <w:tabs>
                <w:tab w:val="left" w:pos="4860"/>
              </w:tabs>
              <w:ind w:right="-108"/>
              <w:jc w:val="center"/>
              <w:rPr>
                <w:rFonts w:ascii="Sylfaen" w:hAnsi="Sylfaen" w:cs="Sylfaen"/>
                <w:color w:val="000000"/>
                <w:lang w:val="ka-GE"/>
              </w:rPr>
            </w:pPr>
            <w:r>
              <w:rPr>
                <w:rFonts w:ascii="Sylfaen" w:hAnsi="Sylfaen" w:cs="Sylfaen"/>
                <w:color w:val="000000"/>
                <w:lang w:val="ka-GE"/>
              </w:rPr>
              <w:t>ხელმოწერის ავტორი</w:t>
            </w:r>
            <w:r w:rsidR="00977458">
              <w:rPr>
                <w:rFonts w:ascii="Sylfaen" w:hAnsi="Sylfaen" w:cs="Sylfaen"/>
                <w:color w:val="000000"/>
                <w:lang w:val="ka-GE"/>
              </w:rPr>
              <w:t>/ავტორები</w:t>
            </w:r>
          </w:p>
        </w:tc>
        <w:tc>
          <w:tcPr>
            <w:tcW w:w="3060" w:type="dxa"/>
            <w:tcBorders>
              <w:left w:val="single" w:sz="4" w:space="0" w:color="FFFFFF"/>
              <w:bottom w:val="single" w:sz="4" w:space="0" w:color="000000" w:themeColor="text1"/>
              <w:right w:val="single" w:sz="4" w:space="0" w:color="FFFFFF"/>
            </w:tcBorders>
            <w:shd w:val="clear" w:color="auto" w:fill="D9D9D9" w:themeFill="background1" w:themeFillShade="D9"/>
          </w:tcPr>
          <w:p w14:paraId="58CB02CB" w14:textId="77777777" w:rsidR="00B93430" w:rsidRDefault="00336A11" w:rsidP="00336A11">
            <w:pPr>
              <w:tabs>
                <w:tab w:val="left" w:pos="4860"/>
              </w:tabs>
              <w:ind w:right="-24"/>
              <w:jc w:val="center"/>
              <w:rPr>
                <w:rFonts w:ascii="Sylfaen" w:hAnsi="Sylfaen" w:cs="Sylfaen"/>
                <w:color w:val="000000"/>
                <w:lang w:val="ka-GE"/>
              </w:rPr>
            </w:pPr>
            <w:r>
              <w:rPr>
                <w:rFonts w:ascii="Sylfaen" w:hAnsi="Sylfaen" w:cs="Sylfaen"/>
                <w:color w:val="000000"/>
                <w:lang w:val="ka-GE"/>
              </w:rPr>
              <w:t>თარიღი</w:t>
            </w:r>
          </w:p>
        </w:tc>
        <w:tc>
          <w:tcPr>
            <w:tcW w:w="4230" w:type="dxa"/>
            <w:tcBorders>
              <w:left w:val="single" w:sz="4" w:space="0" w:color="FFFFFF"/>
              <w:bottom w:val="single" w:sz="4" w:space="0" w:color="000000" w:themeColor="text1"/>
              <w:right w:val="single" w:sz="4" w:space="0" w:color="FFFFFF"/>
            </w:tcBorders>
            <w:shd w:val="clear" w:color="auto" w:fill="D9D9D9" w:themeFill="background1" w:themeFillShade="D9"/>
          </w:tcPr>
          <w:p w14:paraId="7F36F863" w14:textId="77777777" w:rsidR="00B93430" w:rsidRDefault="00336A11" w:rsidP="00336A11">
            <w:pPr>
              <w:tabs>
                <w:tab w:val="left" w:pos="4860"/>
              </w:tabs>
              <w:ind w:right="-18"/>
              <w:jc w:val="center"/>
              <w:rPr>
                <w:rFonts w:ascii="Sylfaen" w:hAnsi="Sylfaen" w:cs="Sylfaen"/>
                <w:color w:val="000000"/>
                <w:lang w:val="ka-GE"/>
              </w:rPr>
            </w:pPr>
            <w:r>
              <w:rPr>
                <w:rFonts w:ascii="Sylfaen" w:hAnsi="Sylfaen" w:cs="Sylfaen"/>
                <w:color w:val="000000"/>
                <w:lang w:val="ka-GE"/>
              </w:rPr>
              <w:t>ხელმოწერა</w:t>
            </w:r>
          </w:p>
        </w:tc>
      </w:tr>
      <w:tr w:rsidR="00960B6D" w14:paraId="018FCE03" w14:textId="77777777" w:rsidTr="00960B6D">
        <w:tc>
          <w:tcPr>
            <w:tcW w:w="350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F715E2" w14:textId="276BB422" w:rsidR="00960B6D" w:rsidRPr="003504BB" w:rsidRDefault="00520745" w:rsidP="003504BB">
            <w:pPr>
              <w:pStyle w:val="a5"/>
              <w:numPr>
                <w:ilvl w:val="0"/>
                <w:numId w:val="18"/>
              </w:numPr>
              <w:tabs>
                <w:tab w:val="left" w:pos="4860"/>
              </w:tabs>
              <w:ind w:left="337" w:right="-108"/>
              <w:rPr>
                <w:rFonts w:ascii="Sylfaen" w:hAnsi="Sylfaen" w:cs="Sylfaen"/>
                <w:color w:val="000000"/>
                <w:lang w:val="ka-GE"/>
              </w:rPr>
            </w:pPr>
            <w:permStart w:id="112920789" w:edGrp="everyone"/>
            <w:r>
              <w:rPr>
                <w:rFonts w:ascii="Sylfaen" w:hAnsi="Sylfaen" w:cs="Sylfaen"/>
                <w:color w:val="000000"/>
                <w:lang w:val="ka-GE"/>
              </w:rPr>
              <w:t>ვლადიმერ ხუჭუა</w:t>
            </w:r>
            <w:permEnd w:id="112920789"/>
          </w:p>
        </w:tc>
        <w:tc>
          <w:tcPr>
            <w:tcW w:w="30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0F4263" w14:textId="30DA9B03" w:rsidR="00960B6D" w:rsidRPr="003504BB" w:rsidRDefault="006E54D0" w:rsidP="003504BB">
            <w:pPr>
              <w:pStyle w:val="a5"/>
              <w:numPr>
                <w:ilvl w:val="0"/>
                <w:numId w:val="19"/>
              </w:numPr>
              <w:tabs>
                <w:tab w:val="left" w:pos="4860"/>
              </w:tabs>
              <w:ind w:left="342" w:right="-24"/>
              <w:rPr>
                <w:rFonts w:ascii="Sylfaen" w:hAnsi="Sylfaen" w:cs="Sylfaen"/>
                <w:color w:val="000000"/>
                <w:lang w:val="ka-GE"/>
              </w:rPr>
            </w:pPr>
            <w:permStart w:id="592009996" w:edGrp="everyone"/>
            <w:r>
              <w:rPr>
                <w:rFonts w:ascii="Sylfaen" w:hAnsi="Sylfaen" w:cs="Sylfaen"/>
                <w:color w:val="000000"/>
                <w:lang w:val="ka-GE"/>
              </w:rPr>
              <w:t>202</w:t>
            </w:r>
            <w:r w:rsidR="00701DB8">
              <w:rPr>
                <w:rFonts w:ascii="Sylfaen" w:hAnsi="Sylfaen" w:cs="Sylfaen"/>
                <w:color w:val="000000"/>
                <w:lang w:val="ka-GE"/>
              </w:rPr>
              <w:t>5</w:t>
            </w:r>
            <w:r>
              <w:rPr>
                <w:rFonts w:ascii="Sylfaen" w:hAnsi="Sylfaen" w:cs="Sylfaen"/>
                <w:color w:val="000000"/>
                <w:lang w:val="ka-GE"/>
              </w:rPr>
              <w:t xml:space="preserve"> წლის </w:t>
            </w:r>
            <w:r w:rsidR="00087AE3">
              <w:rPr>
                <w:rFonts w:ascii="Sylfaen" w:hAnsi="Sylfaen" w:cs="Sylfaen"/>
                <w:color w:val="000000"/>
                <w:lang w:val="ka-GE"/>
              </w:rPr>
              <w:t>10 დეკემბერი</w:t>
            </w:r>
            <w:permEnd w:id="592009996"/>
          </w:p>
        </w:tc>
        <w:tc>
          <w:tcPr>
            <w:tcW w:w="423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72AE27" w14:textId="21BF691B" w:rsidR="00960B6D" w:rsidRPr="003504BB" w:rsidRDefault="00960B6D" w:rsidP="003504BB">
            <w:pPr>
              <w:pStyle w:val="a5"/>
              <w:numPr>
                <w:ilvl w:val="0"/>
                <w:numId w:val="20"/>
              </w:numPr>
              <w:tabs>
                <w:tab w:val="left" w:pos="4860"/>
              </w:tabs>
              <w:ind w:left="252" w:right="-18" w:hanging="270"/>
              <w:rPr>
                <w:rFonts w:ascii="Sylfaen" w:hAnsi="Sylfaen" w:cs="Sylfaen"/>
                <w:color w:val="000000"/>
                <w:lang w:val="ka-GE"/>
              </w:rPr>
            </w:pPr>
            <w:permStart w:id="1076842509" w:edGrp="everyone"/>
            <w:permEnd w:id="1076842509"/>
          </w:p>
        </w:tc>
      </w:tr>
    </w:tbl>
    <w:p w14:paraId="04DEF347" w14:textId="77777777" w:rsidR="00B93430" w:rsidRDefault="00B93430"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p w14:paraId="7827A862" w14:textId="77777777" w:rsidR="00336A11" w:rsidRPr="00B93430" w:rsidRDefault="00336A11" w:rsidP="00362C7A">
      <w:pPr>
        <w:pBdr>
          <w:bottom w:val="single" w:sz="4" w:space="1" w:color="FFFFFF" w:themeColor="background1"/>
        </w:pBdr>
        <w:shd w:val="clear" w:color="auto" w:fill="FFFFFF" w:themeFill="background1"/>
        <w:tabs>
          <w:tab w:val="left" w:pos="4860"/>
        </w:tabs>
        <w:ind w:left="-720" w:right="4230"/>
        <w:jc w:val="both"/>
        <w:rPr>
          <w:rFonts w:ascii="Sylfaen" w:hAnsi="Sylfaen" w:cs="Sylfaen"/>
          <w:color w:val="000000"/>
          <w:lang w:val="ka-GE"/>
        </w:rPr>
      </w:pPr>
    </w:p>
    <w:sectPr w:rsidR="00336A11" w:rsidRPr="00B93430" w:rsidSect="00F715DD">
      <w:pgSz w:w="12240" w:h="15840"/>
      <w:pgMar w:top="80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88E86D" w14:textId="77777777" w:rsidR="0076281A" w:rsidRDefault="0076281A" w:rsidP="008E78F7">
      <w:r>
        <w:separator/>
      </w:r>
    </w:p>
  </w:endnote>
  <w:endnote w:type="continuationSeparator" w:id="0">
    <w:p w14:paraId="3334DEC9" w14:textId="77777777" w:rsidR="0076281A" w:rsidRDefault="0076281A" w:rsidP="008E7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7B382D" w14:textId="77777777" w:rsidR="0076281A" w:rsidRDefault="0076281A" w:rsidP="008E78F7">
      <w:r>
        <w:separator/>
      </w:r>
    </w:p>
  </w:footnote>
  <w:footnote w:type="continuationSeparator" w:id="0">
    <w:p w14:paraId="01F6745A" w14:textId="77777777" w:rsidR="0076281A" w:rsidRDefault="0076281A" w:rsidP="008E78F7">
      <w:r>
        <w:continuationSeparator/>
      </w:r>
    </w:p>
  </w:footnote>
  <w:footnote w:id="1">
    <w:p w14:paraId="3AB509C0" w14:textId="63863604" w:rsidR="005F1C3F" w:rsidRPr="00F552B4" w:rsidRDefault="005F1C3F" w:rsidP="00D10870">
      <w:pPr>
        <w:pStyle w:val="a6"/>
        <w:ind w:left="-720" w:right="-720"/>
        <w:jc w:val="both"/>
        <w:rPr>
          <w:rFonts w:ascii="Sylfaen" w:hAnsi="Sylfaen"/>
          <w:sz w:val="18"/>
          <w:szCs w:val="18"/>
          <w:lang w:val="ka-GE"/>
        </w:rPr>
      </w:pPr>
      <w:r w:rsidRPr="00F552B4">
        <w:rPr>
          <w:rStyle w:val="a8"/>
          <w:rFonts w:ascii="Sylfaen" w:hAnsi="Sylfaen"/>
          <w:sz w:val="18"/>
          <w:szCs w:val="18"/>
          <w:lang w:val="ka-GE"/>
        </w:rPr>
        <w:footnoteRef/>
      </w:r>
      <w:r w:rsidRPr="00F552B4">
        <w:rPr>
          <w:rFonts w:ascii="Sylfaen" w:hAnsi="Sylfaen"/>
          <w:sz w:val="18"/>
          <w:szCs w:val="18"/>
          <w:lang w:val="ka-GE"/>
        </w:rPr>
        <w:t xml:space="preserve"> ნორმატიული აქტის დასახელება, რომლის კონსტიტუციურობის დადგენასაც ითხოვს საერთო სასამართლო. ამ ნორმატიული აქტის მიმღების/გამომცემის დასახელება და მიღების/გამოცემის თარიღი, ხოლო თუ ეს აქტი საერთაშორისო ხელშეკრულებაა – მისი ხელმომწერის დასახელება და ხელმოწერის თარიღი.</w:t>
      </w:r>
    </w:p>
  </w:footnote>
  <w:footnote w:id="2">
    <w:p w14:paraId="4E43E4F7" w14:textId="00166CAF" w:rsidR="005F1C3F" w:rsidRPr="00F552B4" w:rsidRDefault="005F1C3F" w:rsidP="00970A69">
      <w:pPr>
        <w:pStyle w:val="a6"/>
        <w:ind w:left="-720" w:right="-720"/>
        <w:jc w:val="both"/>
        <w:rPr>
          <w:rFonts w:ascii="Sylfaen" w:hAnsi="Sylfaen"/>
          <w:sz w:val="18"/>
          <w:szCs w:val="18"/>
          <w:lang w:val="ka-GE"/>
        </w:rPr>
      </w:pPr>
      <w:r w:rsidRPr="00F552B4">
        <w:rPr>
          <w:rStyle w:val="a8"/>
          <w:rFonts w:ascii="Sylfaen" w:hAnsi="Sylfaen"/>
          <w:sz w:val="18"/>
          <w:szCs w:val="18"/>
          <w:lang w:val="ka-GE"/>
        </w:rPr>
        <w:footnoteRef/>
      </w:r>
      <w:r w:rsidRPr="00F552B4">
        <w:rPr>
          <w:rFonts w:ascii="Sylfaen" w:hAnsi="Sylfaen"/>
          <w:sz w:val="18"/>
          <w:szCs w:val="18"/>
          <w:lang w:val="ka-GE"/>
        </w:rPr>
        <w:t xml:space="preserve"> გთხოვთ, ჩამოაყალიბოთ კონსტიტუციური წარდგინების ფორმალური მხარე. კერძოდ, რომელი ნორმის საქართველოს კონსტიტუციის რომელ მუხლთან, პუნქტთან, ქვეპუნქტთან ან/და წინადადებასთან მიმართებით ითხოვთ კონსტიტუციურობის შემოწმებას. მიუთითეთ კონკრეტული ნორმა (ნორმატიული აქტის განსახილველი შინაარსობრივი ნაწილის იდენტიფიკაციის საშუალებები მაგ.: მუხლი, პუნქტი/ნაწილი, ქვეპუნქტი, წინადადება და ა.შ) და მის გასწვრივ საქართველოს კონსტიტუციის ის დებულება, რომლის მიმართაც მოითხოვთ აღნიშნული ნორმის ა კონსტიტუციურობის შემოწმებას. თუ წარდგინებაში დაყენებული საკითხების მოცულობიდან გამომდინარე ფორმაში მოცემული სივრცე არ იქნება საკმარისი, ფორმა იძლევა ველების დამატების შესაძლებლობას. თუ ტექნიკურად ვერ ახერხებთ ახალი ველების დამატებას, ბოლო ველში შეგიძლიათ წარმოადგინოთ ერთზე მეტი ნორმა და კონსტიტუციის დებულება. ასეთ შემთხვევაში გთხოვთ, გამოიყენეთ ნუმერაცია იმგვარად, რომ შესაძლებელი იყოს საკითხის ცხადად იდენტიფიცირება.</w:t>
      </w:r>
    </w:p>
  </w:footnote>
  <w:footnote w:id="3">
    <w:p w14:paraId="1DB3A5E2" w14:textId="52B1EF16" w:rsidR="005F1C3F" w:rsidRPr="00F552B4" w:rsidRDefault="005F1C3F" w:rsidP="00E67B2E">
      <w:pPr>
        <w:pStyle w:val="a6"/>
        <w:ind w:left="-720" w:right="-720"/>
        <w:jc w:val="both"/>
        <w:rPr>
          <w:rFonts w:ascii="Sylfaen" w:hAnsi="Sylfaen"/>
          <w:sz w:val="18"/>
          <w:szCs w:val="18"/>
          <w:lang w:val="ka-GE"/>
        </w:rPr>
      </w:pPr>
      <w:r w:rsidRPr="00F552B4">
        <w:rPr>
          <w:rStyle w:val="a8"/>
          <w:rFonts w:ascii="Sylfaen" w:hAnsi="Sylfaen"/>
          <w:sz w:val="18"/>
          <w:szCs w:val="18"/>
          <w:lang w:val="ka-GE"/>
        </w:rPr>
        <w:footnoteRef/>
      </w:r>
      <w:r w:rsidRPr="00F552B4">
        <w:rPr>
          <w:rFonts w:ascii="Sylfaen" w:hAnsi="Sylfaen"/>
          <w:sz w:val="18"/>
          <w:szCs w:val="18"/>
          <w:lang w:val="ka-GE"/>
        </w:rPr>
        <w:t xml:space="preserve"> „საქართველოს საკონსტიტუციო სასამართლოს შესახებ“ საქართველოს ორგანული კანონის 31</w:t>
      </w:r>
      <w:r w:rsidRPr="00F552B4">
        <w:rPr>
          <w:rFonts w:ascii="Sylfaen" w:hAnsi="Sylfaen"/>
          <w:sz w:val="18"/>
          <w:szCs w:val="18"/>
          <w:vertAlign w:val="superscript"/>
          <w:lang w:val="ka-GE"/>
        </w:rPr>
        <w:t>3</w:t>
      </w:r>
      <w:r w:rsidRPr="00F552B4">
        <w:rPr>
          <w:rFonts w:ascii="Sylfaen" w:hAnsi="Sylfaen"/>
          <w:sz w:val="18"/>
          <w:szCs w:val="18"/>
          <w:lang w:val="ka-GE"/>
        </w:rPr>
        <w:t xml:space="preserve"> მუხლის პირველი პუნქტი განსაზღვრავს კონსტიტუციურის წარდგინების არსებითად განსახილველად მიუღებლობის საფუძვლებს. გთხოვთ, წარმოადგინოთ დასაბუთება აღნიშნული საფუძვლების არარსებობის შესახებ.</w:t>
      </w:r>
    </w:p>
  </w:footnote>
  <w:footnote w:id="4">
    <w:p w14:paraId="0FEF93E4" w14:textId="72644D25" w:rsidR="005F1C3F" w:rsidRPr="00F552B4" w:rsidRDefault="005F1C3F" w:rsidP="00230F8F">
      <w:pPr>
        <w:pStyle w:val="a6"/>
        <w:ind w:left="-720" w:right="-720"/>
        <w:jc w:val="both"/>
        <w:rPr>
          <w:rFonts w:ascii="Sylfaen" w:hAnsi="Sylfaen"/>
          <w:sz w:val="18"/>
          <w:szCs w:val="18"/>
          <w:lang w:val="ka-GE"/>
        </w:rPr>
      </w:pPr>
      <w:r w:rsidRPr="00F552B4">
        <w:rPr>
          <w:rStyle w:val="a8"/>
          <w:rFonts w:ascii="Sylfaen" w:hAnsi="Sylfaen"/>
          <w:sz w:val="18"/>
          <w:szCs w:val="18"/>
          <w:lang w:val="ka-GE"/>
        </w:rPr>
        <w:footnoteRef/>
      </w:r>
      <w:r w:rsidRPr="00F552B4">
        <w:rPr>
          <w:rFonts w:ascii="Sylfaen" w:hAnsi="Sylfaen"/>
          <w:sz w:val="18"/>
          <w:szCs w:val="18"/>
          <w:lang w:val="ka-GE"/>
        </w:rPr>
        <w:t xml:space="preserve"> გთხოვთ, წარმოადგინოთ დასაბუთება ნორმის (ნორმების) საქართველოს კონსტიტუციის შესაბამის დებულებასთან მიმართებით არაკონსტიტუციურობის საფუძვლიანი ვარაუდის არსებობის თაობაზე. თუ ნორმის (ნორმების) კონსტიტუციურობის დადგენას საქართველოს კონსტიტუციის რამდენიმე მუხლთან ითხოვთ, გთხოვთ, ცალ–ცალკე წარმოადგინოთ დასაბუთება. თუ წარდგინების დასასაბუთებლად იშველიებთ ეროვნული, საერთაშორისო ან/და სხვა ქვეყნის სასამართლო პრაქტიკას ან/და კანონმდებლობას, აგრეთვე სამეცნიერო ან/და ანალიტიკურ ნაშრომებს, გთხოვთ, გააკეთოთ მკაფიო მითითებები შესაბამის წყაროზე მაგ. დასახელება, პარაგრაფი, მუხლი, გვერდი და ა.შ. </w:t>
      </w:r>
    </w:p>
  </w:footnote>
  <w:footnote w:id="5">
    <w:p w14:paraId="75093B8F" w14:textId="41B1B9DC" w:rsidR="005F1C3F" w:rsidRPr="00F552B4" w:rsidRDefault="005F1C3F" w:rsidP="00384803">
      <w:pPr>
        <w:pStyle w:val="a6"/>
        <w:ind w:left="-720" w:right="-720"/>
        <w:jc w:val="both"/>
        <w:rPr>
          <w:rFonts w:ascii="Sylfaen" w:hAnsi="Sylfaen"/>
          <w:sz w:val="18"/>
          <w:szCs w:val="18"/>
          <w:lang w:val="ka-GE"/>
        </w:rPr>
      </w:pPr>
      <w:r w:rsidRPr="00F552B4">
        <w:rPr>
          <w:rStyle w:val="a8"/>
          <w:rFonts w:ascii="Sylfaen" w:hAnsi="Sylfaen"/>
          <w:sz w:val="18"/>
          <w:szCs w:val="18"/>
          <w:lang w:val="ka-GE"/>
        </w:rPr>
        <w:footnoteRef/>
      </w:r>
      <w:r w:rsidRPr="00F552B4">
        <w:rPr>
          <w:rFonts w:ascii="Sylfaen" w:hAnsi="Sylfaen"/>
          <w:sz w:val="18"/>
          <w:szCs w:val="18"/>
          <w:lang w:val="ka-GE"/>
        </w:rPr>
        <w:t xml:space="preserve"> აღნიშნულ ველში შეგიძლიათ წარმოადგინოთ კანონმდებლობით გათვალისწინებული შუამდგომლობები.</w:t>
      </w:r>
    </w:p>
  </w:footnote>
  <w:footnote w:id="6">
    <w:p w14:paraId="7E3EE3D1" w14:textId="77777777" w:rsidR="005F1C3F" w:rsidRPr="00F552B4" w:rsidRDefault="005F1C3F" w:rsidP="005D11C7">
      <w:pPr>
        <w:pStyle w:val="a6"/>
        <w:ind w:left="-720" w:right="-720"/>
        <w:jc w:val="both"/>
        <w:rPr>
          <w:rFonts w:ascii="Sylfaen" w:hAnsi="Sylfaen"/>
          <w:sz w:val="18"/>
          <w:szCs w:val="18"/>
          <w:lang w:val="ka-GE"/>
        </w:rPr>
      </w:pPr>
      <w:r w:rsidRPr="00F552B4">
        <w:rPr>
          <w:rStyle w:val="a8"/>
          <w:rFonts w:ascii="Sylfaen" w:hAnsi="Sylfaen"/>
          <w:sz w:val="18"/>
          <w:szCs w:val="18"/>
          <w:lang w:val="ka-GE"/>
        </w:rPr>
        <w:footnoteRef/>
      </w:r>
      <w:r w:rsidRPr="00F552B4">
        <w:rPr>
          <w:rFonts w:ascii="Sylfaen" w:hAnsi="Sylfaen"/>
          <w:sz w:val="18"/>
          <w:szCs w:val="18"/>
          <w:lang w:val="ka-GE"/>
        </w:rPr>
        <w:t xml:space="preserve"> გთხოვთ მიუთითოთ დანართის ნომერი, თანდართული დოკუმენტის დასახელება და მაიდენტიფიცირებელი მონაცემები (არსებობის შემთხვევაში).</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6418E9"/>
    <w:multiLevelType w:val="hybridMultilevel"/>
    <w:tmpl w:val="AD728A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E61F43"/>
    <w:multiLevelType w:val="hybridMultilevel"/>
    <w:tmpl w:val="4EAC99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BE247F"/>
    <w:multiLevelType w:val="hybridMultilevel"/>
    <w:tmpl w:val="59AEF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A2F3822"/>
    <w:multiLevelType w:val="hybridMultilevel"/>
    <w:tmpl w:val="ADEEFB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C041B5"/>
    <w:multiLevelType w:val="hybridMultilevel"/>
    <w:tmpl w:val="0FA6CAC4"/>
    <w:lvl w:ilvl="0" w:tplc="77267188">
      <w:start w:val="1"/>
      <w:numFmt w:val="decimal"/>
      <w:lvlText w:val="%1."/>
      <w:lvlJc w:val="left"/>
      <w:pPr>
        <w:ind w:left="720" w:hanging="360"/>
      </w:pPr>
      <w:rPr>
        <w:rFonts w:cs="Sylfaen"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4D7360"/>
    <w:multiLevelType w:val="hybridMultilevel"/>
    <w:tmpl w:val="2C5C0E6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D67090E"/>
    <w:multiLevelType w:val="hybridMultilevel"/>
    <w:tmpl w:val="6DE09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0B720C3"/>
    <w:multiLevelType w:val="hybridMultilevel"/>
    <w:tmpl w:val="C9DEE39E"/>
    <w:lvl w:ilvl="0" w:tplc="DC58CF64">
      <w:start w:val="1"/>
      <w:numFmt w:val="decimal"/>
      <w:lvlText w:val="%1."/>
      <w:lvlJc w:val="left"/>
      <w:pPr>
        <w:ind w:left="720" w:hanging="360"/>
      </w:pPr>
      <w:rPr>
        <w:rFonts w:cs="Sylfaen" w:hint="default"/>
        <w:b/>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2F151E"/>
    <w:multiLevelType w:val="hybridMultilevel"/>
    <w:tmpl w:val="3062AB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3F6C7A"/>
    <w:multiLevelType w:val="hybridMultilevel"/>
    <w:tmpl w:val="A78E9F6C"/>
    <w:lvl w:ilvl="0" w:tplc="254092C2">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11" w15:restartNumberingAfterBreak="0">
    <w:nsid w:val="48953828"/>
    <w:multiLevelType w:val="hybridMultilevel"/>
    <w:tmpl w:val="D7E060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8A40FF2"/>
    <w:multiLevelType w:val="hybridMultilevel"/>
    <w:tmpl w:val="F98C1E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4778D8"/>
    <w:multiLevelType w:val="hybridMultilevel"/>
    <w:tmpl w:val="93606A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810908"/>
    <w:multiLevelType w:val="hybridMultilevel"/>
    <w:tmpl w:val="921E2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86169A"/>
    <w:multiLevelType w:val="hybridMultilevel"/>
    <w:tmpl w:val="2676D7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FA2A76"/>
    <w:multiLevelType w:val="hybridMultilevel"/>
    <w:tmpl w:val="A29A7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CC682C"/>
    <w:multiLevelType w:val="hybridMultilevel"/>
    <w:tmpl w:val="9BC2FE88"/>
    <w:lvl w:ilvl="0" w:tplc="6194D88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1D56D54"/>
    <w:multiLevelType w:val="hybridMultilevel"/>
    <w:tmpl w:val="8EB2C3E8"/>
    <w:lvl w:ilvl="0" w:tplc="4EE076FE">
      <w:start w:val="1"/>
      <w:numFmt w:val="decimal"/>
      <w:lvlText w:val="%1."/>
      <w:lvlJc w:val="left"/>
      <w:pPr>
        <w:ind w:left="720" w:hanging="360"/>
      </w:pPr>
      <w:rPr>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CAB32DA"/>
    <w:multiLevelType w:val="hybridMultilevel"/>
    <w:tmpl w:val="E7D683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FF525C"/>
    <w:multiLevelType w:val="hybridMultilevel"/>
    <w:tmpl w:val="99E67DE6"/>
    <w:lvl w:ilvl="0" w:tplc="7324C498">
      <w:start w:val="1"/>
      <w:numFmt w:val="decimal"/>
      <w:lvlText w:val="%1."/>
      <w:lvlJc w:val="left"/>
      <w:pPr>
        <w:ind w:left="342" w:hanging="360"/>
      </w:pPr>
      <w:rPr>
        <w:rFonts w:hint="default"/>
      </w:rPr>
    </w:lvl>
    <w:lvl w:ilvl="1" w:tplc="04090019" w:tentative="1">
      <w:start w:val="1"/>
      <w:numFmt w:val="lowerLetter"/>
      <w:lvlText w:val="%2."/>
      <w:lvlJc w:val="left"/>
      <w:pPr>
        <w:ind w:left="1062" w:hanging="360"/>
      </w:pPr>
    </w:lvl>
    <w:lvl w:ilvl="2" w:tplc="0409001B" w:tentative="1">
      <w:start w:val="1"/>
      <w:numFmt w:val="lowerRoman"/>
      <w:lvlText w:val="%3."/>
      <w:lvlJc w:val="right"/>
      <w:pPr>
        <w:ind w:left="1782" w:hanging="180"/>
      </w:pPr>
    </w:lvl>
    <w:lvl w:ilvl="3" w:tplc="0409000F" w:tentative="1">
      <w:start w:val="1"/>
      <w:numFmt w:val="decimal"/>
      <w:lvlText w:val="%4."/>
      <w:lvlJc w:val="left"/>
      <w:pPr>
        <w:ind w:left="2502" w:hanging="360"/>
      </w:pPr>
    </w:lvl>
    <w:lvl w:ilvl="4" w:tplc="04090019" w:tentative="1">
      <w:start w:val="1"/>
      <w:numFmt w:val="lowerLetter"/>
      <w:lvlText w:val="%5."/>
      <w:lvlJc w:val="left"/>
      <w:pPr>
        <w:ind w:left="3222" w:hanging="360"/>
      </w:pPr>
    </w:lvl>
    <w:lvl w:ilvl="5" w:tplc="0409001B" w:tentative="1">
      <w:start w:val="1"/>
      <w:numFmt w:val="lowerRoman"/>
      <w:lvlText w:val="%6."/>
      <w:lvlJc w:val="right"/>
      <w:pPr>
        <w:ind w:left="3942" w:hanging="180"/>
      </w:pPr>
    </w:lvl>
    <w:lvl w:ilvl="6" w:tplc="0409000F" w:tentative="1">
      <w:start w:val="1"/>
      <w:numFmt w:val="decimal"/>
      <w:lvlText w:val="%7."/>
      <w:lvlJc w:val="left"/>
      <w:pPr>
        <w:ind w:left="4662" w:hanging="360"/>
      </w:pPr>
    </w:lvl>
    <w:lvl w:ilvl="7" w:tplc="04090019" w:tentative="1">
      <w:start w:val="1"/>
      <w:numFmt w:val="lowerLetter"/>
      <w:lvlText w:val="%8."/>
      <w:lvlJc w:val="left"/>
      <w:pPr>
        <w:ind w:left="5382" w:hanging="360"/>
      </w:pPr>
    </w:lvl>
    <w:lvl w:ilvl="8" w:tplc="0409001B" w:tentative="1">
      <w:start w:val="1"/>
      <w:numFmt w:val="lowerRoman"/>
      <w:lvlText w:val="%9."/>
      <w:lvlJc w:val="right"/>
      <w:pPr>
        <w:ind w:left="6102" w:hanging="180"/>
      </w:pPr>
    </w:lvl>
  </w:abstractNum>
  <w:abstractNum w:abstractNumId="21" w15:restartNumberingAfterBreak="0">
    <w:nsid w:val="73EB3D7D"/>
    <w:multiLevelType w:val="hybridMultilevel"/>
    <w:tmpl w:val="F3103D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5C1A05"/>
    <w:multiLevelType w:val="hybridMultilevel"/>
    <w:tmpl w:val="C1E4D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D15B3B"/>
    <w:multiLevelType w:val="hybridMultilevel"/>
    <w:tmpl w:val="5A26EA0C"/>
    <w:lvl w:ilvl="0" w:tplc="6C684E04">
      <w:start w:val="1"/>
      <w:numFmt w:val="decimal"/>
      <w:lvlText w:val="%1."/>
      <w:lvlJc w:val="left"/>
      <w:pPr>
        <w:ind w:left="622" w:hanging="360"/>
      </w:pPr>
      <w:rPr>
        <w:rFonts w:hint="default"/>
      </w:rPr>
    </w:lvl>
    <w:lvl w:ilvl="1" w:tplc="04090019" w:tentative="1">
      <w:start w:val="1"/>
      <w:numFmt w:val="lowerLetter"/>
      <w:lvlText w:val="%2."/>
      <w:lvlJc w:val="left"/>
      <w:pPr>
        <w:ind w:left="1342" w:hanging="360"/>
      </w:pPr>
    </w:lvl>
    <w:lvl w:ilvl="2" w:tplc="0409001B" w:tentative="1">
      <w:start w:val="1"/>
      <w:numFmt w:val="lowerRoman"/>
      <w:lvlText w:val="%3."/>
      <w:lvlJc w:val="right"/>
      <w:pPr>
        <w:ind w:left="2062" w:hanging="180"/>
      </w:pPr>
    </w:lvl>
    <w:lvl w:ilvl="3" w:tplc="0409000F" w:tentative="1">
      <w:start w:val="1"/>
      <w:numFmt w:val="decimal"/>
      <w:lvlText w:val="%4."/>
      <w:lvlJc w:val="left"/>
      <w:pPr>
        <w:ind w:left="2782" w:hanging="360"/>
      </w:pPr>
    </w:lvl>
    <w:lvl w:ilvl="4" w:tplc="04090019" w:tentative="1">
      <w:start w:val="1"/>
      <w:numFmt w:val="lowerLetter"/>
      <w:lvlText w:val="%5."/>
      <w:lvlJc w:val="left"/>
      <w:pPr>
        <w:ind w:left="3502" w:hanging="360"/>
      </w:pPr>
    </w:lvl>
    <w:lvl w:ilvl="5" w:tplc="0409001B" w:tentative="1">
      <w:start w:val="1"/>
      <w:numFmt w:val="lowerRoman"/>
      <w:lvlText w:val="%6."/>
      <w:lvlJc w:val="right"/>
      <w:pPr>
        <w:ind w:left="4222" w:hanging="180"/>
      </w:pPr>
    </w:lvl>
    <w:lvl w:ilvl="6" w:tplc="0409000F" w:tentative="1">
      <w:start w:val="1"/>
      <w:numFmt w:val="decimal"/>
      <w:lvlText w:val="%7."/>
      <w:lvlJc w:val="left"/>
      <w:pPr>
        <w:ind w:left="4942" w:hanging="360"/>
      </w:pPr>
    </w:lvl>
    <w:lvl w:ilvl="7" w:tplc="04090019" w:tentative="1">
      <w:start w:val="1"/>
      <w:numFmt w:val="lowerLetter"/>
      <w:lvlText w:val="%8."/>
      <w:lvlJc w:val="left"/>
      <w:pPr>
        <w:ind w:left="5662" w:hanging="360"/>
      </w:pPr>
    </w:lvl>
    <w:lvl w:ilvl="8" w:tplc="0409001B" w:tentative="1">
      <w:start w:val="1"/>
      <w:numFmt w:val="lowerRoman"/>
      <w:lvlText w:val="%9."/>
      <w:lvlJc w:val="right"/>
      <w:pPr>
        <w:ind w:left="6382" w:hanging="180"/>
      </w:pPr>
    </w:lvl>
  </w:abstractNum>
  <w:abstractNum w:abstractNumId="24" w15:restartNumberingAfterBreak="0">
    <w:nsid w:val="7C192E13"/>
    <w:multiLevelType w:val="hybridMultilevel"/>
    <w:tmpl w:val="7A4419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2"/>
  </w:num>
  <w:num w:numId="2">
    <w:abstractNumId w:val="24"/>
  </w:num>
  <w:num w:numId="3">
    <w:abstractNumId w:val="20"/>
  </w:num>
  <w:num w:numId="4">
    <w:abstractNumId w:val="4"/>
  </w:num>
  <w:num w:numId="5">
    <w:abstractNumId w:val="1"/>
  </w:num>
  <w:num w:numId="6">
    <w:abstractNumId w:val="10"/>
  </w:num>
  <w:num w:numId="7">
    <w:abstractNumId w:val="7"/>
  </w:num>
  <w:num w:numId="8">
    <w:abstractNumId w:val="2"/>
  </w:num>
  <w:num w:numId="9">
    <w:abstractNumId w:val="19"/>
  </w:num>
  <w:num w:numId="10">
    <w:abstractNumId w:val="16"/>
  </w:num>
  <w:num w:numId="11">
    <w:abstractNumId w:val="15"/>
  </w:num>
  <w:num w:numId="12">
    <w:abstractNumId w:val="12"/>
  </w:num>
  <w:num w:numId="13">
    <w:abstractNumId w:val="21"/>
  </w:num>
  <w:num w:numId="14">
    <w:abstractNumId w:val="3"/>
  </w:num>
  <w:num w:numId="15">
    <w:abstractNumId w:val="23"/>
  </w:num>
  <w:num w:numId="16">
    <w:abstractNumId w:val="6"/>
  </w:num>
  <w:num w:numId="17">
    <w:abstractNumId w:val="13"/>
  </w:num>
  <w:num w:numId="18">
    <w:abstractNumId w:val="11"/>
  </w:num>
  <w:num w:numId="19">
    <w:abstractNumId w:val="14"/>
  </w:num>
  <w:num w:numId="20">
    <w:abstractNumId w:val="9"/>
  </w:num>
  <w:num w:numId="21">
    <w:abstractNumId w:val="0"/>
  </w:num>
  <w:num w:numId="22">
    <w:abstractNumId w:val="18"/>
  </w:num>
  <w:num w:numId="23">
    <w:abstractNumId w:val="17"/>
  </w:num>
  <w:num w:numId="24">
    <w:abstractNumId w:val="8"/>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proofState w:spelling="clean" w:grammar="clean"/>
  <w:doNotTrackFormatting/>
  <w:documentProtection w:edit="readOnly" w:enforcement="1" w:cryptProviderType="rsaAES" w:cryptAlgorithmClass="hash" w:cryptAlgorithmType="typeAny" w:cryptAlgorithmSid="14" w:cryptSpinCount="100000" w:hash="vTTzmDODNmB+0juLyVJM2/rtW/+roy/eihH6Kr8PYIThFt+b/GbZV8soyJoV/f5QQCr0nTvab++qHnTQHYvDgw==" w:salt="9iKxaxAT9WRDjRhnWRCCag=="/>
  <w:defaultTabStop w:val="720"/>
  <w:hyphenationZone w:val="141"/>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2BBF"/>
    <w:rsid w:val="00023E57"/>
    <w:rsid w:val="00026A1F"/>
    <w:rsid w:val="00031A8F"/>
    <w:rsid w:val="00042F7C"/>
    <w:rsid w:val="00065B16"/>
    <w:rsid w:val="00087AE3"/>
    <w:rsid w:val="000B233D"/>
    <w:rsid w:val="000B68AF"/>
    <w:rsid w:val="000C0133"/>
    <w:rsid w:val="000D40EC"/>
    <w:rsid w:val="000E52B3"/>
    <w:rsid w:val="000F67E9"/>
    <w:rsid w:val="000F6D03"/>
    <w:rsid w:val="0012108E"/>
    <w:rsid w:val="0014040A"/>
    <w:rsid w:val="00144FCF"/>
    <w:rsid w:val="00191598"/>
    <w:rsid w:val="00193608"/>
    <w:rsid w:val="001A6D1B"/>
    <w:rsid w:val="001B4620"/>
    <w:rsid w:val="001C395E"/>
    <w:rsid w:val="001D5566"/>
    <w:rsid w:val="001D73F9"/>
    <w:rsid w:val="001F609E"/>
    <w:rsid w:val="00230F8F"/>
    <w:rsid w:val="00245027"/>
    <w:rsid w:val="00260E75"/>
    <w:rsid w:val="002767DB"/>
    <w:rsid w:val="00282FD3"/>
    <w:rsid w:val="00283084"/>
    <w:rsid w:val="002A0BF4"/>
    <w:rsid w:val="002D2CCE"/>
    <w:rsid w:val="002D70A5"/>
    <w:rsid w:val="002F127B"/>
    <w:rsid w:val="002F36B5"/>
    <w:rsid w:val="0030610A"/>
    <w:rsid w:val="00336A11"/>
    <w:rsid w:val="0034265A"/>
    <w:rsid w:val="003504BB"/>
    <w:rsid w:val="00362C7A"/>
    <w:rsid w:val="00384803"/>
    <w:rsid w:val="0039567A"/>
    <w:rsid w:val="003F19FD"/>
    <w:rsid w:val="00420FD8"/>
    <w:rsid w:val="00433931"/>
    <w:rsid w:val="004438C6"/>
    <w:rsid w:val="00446317"/>
    <w:rsid w:val="00474A54"/>
    <w:rsid w:val="00484AA6"/>
    <w:rsid w:val="0048655D"/>
    <w:rsid w:val="004A18BD"/>
    <w:rsid w:val="004B02A9"/>
    <w:rsid w:val="004C236A"/>
    <w:rsid w:val="004D5D19"/>
    <w:rsid w:val="004E5DCA"/>
    <w:rsid w:val="004F1183"/>
    <w:rsid w:val="004F21BA"/>
    <w:rsid w:val="00500C6C"/>
    <w:rsid w:val="0051700A"/>
    <w:rsid w:val="00520745"/>
    <w:rsid w:val="00542E05"/>
    <w:rsid w:val="00550B75"/>
    <w:rsid w:val="00560A86"/>
    <w:rsid w:val="005A6D59"/>
    <w:rsid w:val="005C04EA"/>
    <w:rsid w:val="005C11B3"/>
    <w:rsid w:val="005D02E9"/>
    <w:rsid w:val="005D11C7"/>
    <w:rsid w:val="005E0FA0"/>
    <w:rsid w:val="005E64E9"/>
    <w:rsid w:val="005E6511"/>
    <w:rsid w:val="005F1C3F"/>
    <w:rsid w:val="00603DC2"/>
    <w:rsid w:val="006256A5"/>
    <w:rsid w:val="00635558"/>
    <w:rsid w:val="00660B3C"/>
    <w:rsid w:val="00670631"/>
    <w:rsid w:val="00677570"/>
    <w:rsid w:val="00682840"/>
    <w:rsid w:val="006C2E72"/>
    <w:rsid w:val="006E0704"/>
    <w:rsid w:val="006E502C"/>
    <w:rsid w:val="006E54D0"/>
    <w:rsid w:val="00701DB8"/>
    <w:rsid w:val="00704F9A"/>
    <w:rsid w:val="00726013"/>
    <w:rsid w:val="0076281A"/>
    <w:rsid w:val="007667F5"/>
    <w:rsid w:val="007806D5"/>
    <w:rsid w:val="00794999"/>
    <w:rsid w:val="007B78D8"/>
    <w:rsid w:val="007C7445"/>
    <w:rsid w:val="007D2977"/>
    <w:rsid w:val="00812CD3"/>
    <w:rsid w:val="00814C4F"/>
    <w:rsid w:val="008224C3"/>
    <w:rsid w:val="00844695"/>
    <w:rsid w:val="0085176D"/>
    <w:rsid w:val="00856EC4"/>
    <w:rsid w:val="008832C2"/>
    <w:rsid w:val="008A4DE3"/>
    <w:rsid w:val="008A5D95"/>
    <w:rsid w:val="008B51EC"/>
    <w:rsid w:val="008B6019"/>
    <w:rsid w:val="008B6066"/>
    <w:rsid w:val="008C197C"/>
    <w:rsid w:val="008E78F7"/>
    <w:rsid w:val="00916A9E"/>
    <w:rsid w:val="00940604"/>
    <w:rsid w:val="00960B6D"/>
    <w:rsid w:val="00962BBF"/>
    <w:rsid w:val="009662D7"/>
    <w:rsid w:val="009700BD"/>
    <w:rsid w:val="00970A69"/>
    <w:rsid w:val="00972367"/>
    <w:rsid w:val="00977458"/>
    <w:rsid w:val="00977F12"/>
    <w:rsid w:val="00980420"/>
    <w:rsid w:val="00984869"/>
    <w:rsid w:val="00994959"/>
    <w:rsid w:val="00996E9D"/>
    <w:rsid w:val="009A3FA6"/>
    <w:rsid w:val="009C191F"/>
    <w:rsid w:val="009D2201"/>
    <w:rsid w:val="009E0BD0"/>
    <w:rsid w:val="009F4B36"/>
    <w:rsid w:val="00A000AC"/>
    <w:rsid w:val="00A03DC6"/>
    <w:rsid w:val="00A31E75"/>
    <w:rsid w:val="00A31F85"/>
    <w:rsid w:val="00A52DEE"/>
    <w:rsid w:val="00A5536C"/>
    <w:rsid w:val="00A5617B"/>
    <w:rsid w:val="00A65591"/>
    <w:rsid w:val="00A667C8"/>
    <w:rsid w:val="00A83662"/>
    <w:rsid w:val="00A91957"/>
    <w:rsid w:val="00AC03D1"/>
    <w:rsid w:val="00AD1736"/>
    <w:rsid w:val="00AD230D"/>
    <w:rsid w:val="00AD5826"/>
    <w:rsid w:val="00AE2067"/>
    <w:rsid w:val="00B2616C"/>
    <w:rsid w:val="00B33600"/>
    <w:rsid w:val="00B53546"/>
    <w:rsid w:val="00B84893"/>
    <w:rsid w:val="00B93430"/>
    <w:rsid w:val="00BB614D"/>
    <w:rsid w:val="00BC267F"/>
    <w:rsid w:val="00BE695F"/>
    <w:rsid w:val="00BF1E16"/>
    <w:rsid w:val="00C03EFC"/>
    <w:rsid w:val="00C50CA7"/>
    <w:rsid w:val="00C5678B"/>
    <w:rsid w:val="00C73B88"/>
    <w:rsid w:val="00C978AB"/>
    <w:rsid w:val="00D10870"/>
    <w:rsid w:val="00D15EDC"/>
    <w:rsid w:val="00D20322"/>
    <w:rsid w:val="00D20388"/>
    <w:rsid w:val="00D24C3F"/>
    <w:rsid w:val="00D271C2"/>
    <w:rsid w:val="00D364C3"/>
    <w:rsid w:val="00D36E35"/>
    <w:rsid w:val="00D45F4E"/>
    <w:rsid w:val="00D46E4D"/>
    <w:rsid w:val="00D54506"/>
    <w:rsid w:val="00D76AE5"/>
    <w:rsid w:val="00D7789E"/>
    <w:rsid w:val="00D90EF3"/>
    <w:rsid w:val="00D92D2C"/>
    <w:rsid w:val="00D97141"/>
    <w:rsid w:val="00DB0F05"/>
    <w:rsid w:val="00DC2AF8"/>
    <w:rsid w:val="00DC6B4B"/>
    <w:rsid w:val="00DD4ACC"/>
    <w:rsid w:val="00DE165B"/>
    <w:rsid w:val="00E31776"/>
    <w:rsid w:val="00E31D88"/>
    <w:rsid w:val="00E34632"/>
    <w:rsid w:val="00E34A9A"/>
    <w:rsid w:val="00E436DC"/>
    <w:rsid w:val="00E67B2E"/>
    <w:rsid w:val="00E84747"/>
    <w:rsid w:val="00E9016C"/>
    <w:rsid w:val="00E91521"/>
    <w:rsid w:val="00E964DF"/>
    <w:rsid w:val="00E97E33"/>
    <w:rsid w:val="00EA5A8B"/>
    <w:rsid w:val="00EA5FC8"/>
    <w:rsid w:val="00EB5358"/>
    <w:rsid w:val="00EC65F9"/>
    <w:rsid w:val="00EF4EA8"/>
    <w:rsid w:val="00F01540"/>
    <w:rsid w:val="00F04D4A"/>
    <w:rsid w:val="00F168A6"/>
    <w:rsid w:val="00F224E7"/>
    <w:rsid w:val="00F24501"/>
    <w:rsid w:val="00F552B4"/>
    <w:rsid w:val="00F715DD"/>
    <w:rsid w:val="00F84292"/>
    <w:rsid w:val="00F86FF6"/>
    <w:rsid w:val="00F94C1A"/>
    <w:rsid w:val="00FD5D24"/>
    <w:rsid w:val="00FD73BA"/>
    <w:rsid w:val="00FE4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DDC7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3546"/>
    <w:pPr>
      <w:spacing w:after="0" w:line="240" w:lineRule="auto"/>
    </w:pPr>
    <w:rPr>
      <w:rFonts w:ascii="Times New Roman" w:eastAsia="Times New Roman" w:hAnsi="Times New Roman" w:cs="Times New Roman"/>
      <w:sz w:val="24"/>
      <w:szCs w:val="24"/>
    </w:rPr>
  </w:style>
  <w:style w:type="paragraph" w:styleId="5">
    <w:name w:val="heading 5"/>
    <w:basedOn w:val="a"/>
    <w:next w:val="a"/>
    <w:link w:val="50"/>
    <w:uiPriority w:val="9"/>
    <w:semiHidden/>
    <w:unhideWhenUsed/>
    <w:qFormat/>
    <w:rsid w:val="00245027"/>
    <w:pPr>
      <w:keepNext/>
      <w:keepLines/>
      <w:spacing w:before="80" w:after="40"/>
      <w:outlineLvl w:val="4"/>
    </w:pPr>
    <w:rPr>
      <w:color w:val="0F476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ForAppForm"/>
    <w:next w:val="3"/>
    <w:uiPriority w:val="1"/>
    <w:qFormat/>
    <w:rsid w:val="009662D7"/>
    <w:pPr>
      <w:spacing w:after="0" w:line="240" w:lineRule="auto"/>
      <w:jc w:val="both"/>
    </w:pPr>
    <w:rPr>
      <w:rFonts w:ascii="Sylfaen" w:hAnsi="Sylfaen"/>
      <w:color w:val="000000" w:themeColor="text1"/>
    </w:rPr>
  </w:style>
  <w:style w:type="paragraph" w:styleId="3">
    <w:name w:val="Body Text Indent 3"/>
    <w:basedOn w:val="a"/>
    <w:link w:val="30"/>
    <w:uiPriority w:val="99"/>
    <w:semiHidden/>
    <w:unhideWhenUsed/>
    <w:rsid w:val="009662D7"/>
    <w:pPr>
      <w:spacing w:after="120"/>
      <w:ind w:left="360"/>
    </w:pPr>
    <w:rPr>
      <w:sz w:val="16"/>
      <w:szCs w:val="16"/>
    </w:rPr>
  </w:style>
  <w:style w:type="character" w:customStyle="1" w:styleId="30">
    <w:name w:val="Основной текст с отступом 3 Знак"/>
    <w:basedOn w:val="a0"/>
    <w:link w:val="3"/>
    <w:uiPriority w:val="99"/>
    <w:semiHidden/>
    <w:rsid w:val="009662D7"/>
    <w:rPr>
      <w:sz w:val="16"/>
      <w:szCs w:val="16"/>
    </w:rPr>
  </w:style>
  <w:style w:type="table" w:styleId="a4">
    <w:name w:val="Table Grid"/>
    <w:basedOn w:val="a1"/>
    <w:uiPriority w:val="39"/>
    <w:rsid w:val="00A52D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144FCF"/>
    <w:pPr>
      <w:ind w:left="720"/>
      <w:contextualSpacing/>
    </w:pPr>
  </w:style>
  <w:style w:type="paragraph" w:styleId="a6">
    <w:name w:val="footnote text"/>
    <w:basedOn w:val="a"/>
    <w:link w:val="a7"/>
    <w:uiPriority w:val="99"/>
    <w:semiHidden/>
    <w:unhideWhenUsed/>
    <w:rsid w:val="008E78F7"/>
    <w:rPr>
      <w:sz w:val="20"/>
      <w:szCs w:val="20"/>
    </w:rPr>
  </w:style>
  <w:style w:type="character" w:customStyle="1" w:styleId="a7">
    <w:name w:val="Текст сноски Знак"/>
    <w:basedOn w:val="a0"/>
    <w:link w:val="a6"/>
    <w:uiPriority w:val="99"/>
    <w:semiHidden/>
    <w:rsid w:val="008E78F7"/>
    <w:rPr>
      <w:sz w:val="20"/>
      <w:szCs w:val="20"/>
    </w:rPr>
  </w:style>
  <w:style w:type="character" w:styleId="a8">
    <w:name w:val="footnote reference"/>
    <w:basedOn w:val="a0"/>
    <w:uiPriority w:val="99"/>
    <w:semiHidden/>
    <w:unhideWhenUsed/>
    <w:rsid w:val="008E78F7"/>
    <w:rPr>
      <w:vertAlign w:val="superscript"/>
    </w:rPr>
  </w:style>
  <w:style w:type="character" w:styleId="a9">
    <w:name w:val="Hyperlink"/>
    <w:basedOn w:val="a0"/>
    <w:uiPriority w:val="99"/>
    <w:unhideWhenUsed/>
    <w:rsid w:val="004F21BA"/>
    <w:rPr>
      <w:color w:val="0563C1" w:themeColor="hyperlink"/>
      <w:u w:val="single"/>
    </w:rPr>
  </w:style>
  <w:style w:type="paragraph" w:styleId="aa">
    <w:name w:val="header"/>
    <w:basedOn w:val="a"/>
    <w:link w:val="ab"/>
    <w:uiPriority w:val="99"/>
    <w:unhideWhenUsed/>
    <w:rsid w:val="00BB614D"/>
    <w:pPr>
      <w:tabs>
        <w:tab w:val="center" w:pos="4677"/>
        <w:tab w:val="right" w:pos="9355"/>
      </w:tabs>
    </w:pPr>
  </w:style>
  <w:style w:type="character" w:customStyle="1" w:styleId="ab">
    <w:name w:val="Верхний колонтитул Знак"/>
    <w:basedOn w:val="a0"/>
    <w:link w:val="aa"/>
    <w:uiPriority w:val="99"/>
    <w:rsid w:val="00BB614D"/>
  </w:style>
  <w:style w:type="paragraph" w:styleId="ac">
    <w:name w:val="footer"/>
    <w:basedOn w:val="a"/>
    <w:link w:val="ad"/>
    <w:uiPriority w:val="99"/>
    <w:unhideWhenUsed/>
    <w:rsid w:val="00BB614D"/>
    <w:pPr>
      <w:tabs>
        <w:tab w:val="center" w:pos="4677"/>
        <w:tab w:val="right" w:pos="9355"/>
      </w:tabs>
    </w:pPr>
  </w:style>
  <w:style w:type="character" w:customStyle="1" w:styleId="ad">
    <w:name w:val="Нижний колонтитул Знак"/>
    <w:basedOn w:val="a0"/>
    <w:link w:val="ac"/>
    <w:uiPriority w:val="99"/>
    <w:rsid w:val="00BB614D"/>
  </w:style>
  <w:style w:type="paragraph" w:styleId="ae">
    <w:name w:val="Balloon Text"/>
    <w:basedOn w:val="a"/>
    <w:link w:val="af"/>
    <w:uiPriority w:val="99"/>
    <w:semiHidden/>
    <w:unhideWhenUsed/>
    <w:rsid w:val="00BB614D"/>
    <w:rPr>
      <w:rFonts w:ascii="Segoe UI" w:hAnsi="Segoe UI" w:cs="Segoe UI"/>
      <w:sz w:val="18"/>
      <w:szCs w:val="18"/>
    </w:rPr>
  </w:style>
  <w:style w:type="character" w:customStyle="1" w:styleId="af">
    <w:name w:val="Текст выноски Знак"/>
    <w:basedOn w:val="a0"/>
    <w:link w:val="ae"/>
    <w:uiPriority w:val="99"/>
    <w:semiHidden/>
    <w:rsid w:val="00BB614D"/>
    <w:rPr>
      <w:rFonts w:ascii="Segoe UI" w:hAnsi="Segoe UI" w:cs="Segoe UI"/>
      <w:sz w:val="18"/>
      <w:szCs w:val="18"/>
    </w:rPr>
  </w:style>
  <w:style w:type="paragraph" w:styleId="af0">
    <w:name w:val="Normal (Web)"/>
    <w:basedOn w:val="a"/>
    <w:uiPriority w:val="99"/>
    <w:semiHidden/>
    <w:unhideWhenUsed/>
    <w:rsid w:val="00C5678B"/>
    <w:pPr>
      <w:spacing w:before="100" w:beforeAutospacing="1" w:after="100" w:afterAutospacing="1"/>
    </w:pPr>
  </w:style>
  <w:style w:type="character" w:customStyle="1" w:styleId="sb8d990e2">
    <w:name w:val="sb8d990e2"/>
    <w:basedOn w:val="a0"/>
    <w:rsid w:val="0012108E"/>
  </w:style>
  <w:style w:type="character" w:customStyle="1" w:styleId="apple-converted-space">
    <w:name w:val="apple-converted-space"/>
    <w:basedOn w:val="a0"/>
    <w:rsid w:val="0012108E"/>
  </w:style>
  <w:style w:type="character" w:customStyle="1" w:styleId="50">
    <w:name w:val="Заголовок 5 Знак"/>
    <w:basedOn w:val="a0"/>
    <w:link w:val="5"/>
    <w:uiPriority w:val="9"/>
    <w:semiHidden/>
    <w:rsid w:val="00245027"/>
    <w:rPr>
      <w:rFonts w:ascii="Times New Roman" w:eastAsia="Times New Roman" w:hAnsi="Times New Roman" w:cs="Times New Roman"/>
      <w:color w:val="0F476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08040">
      <w:bodyDiv w:val="1"/>
      <w:marLeft w:val="0"/>
      <w:marRight w:val="0"/>
      <w:marTop w:val="0"/>
      <w:marBottom w:val="0"/>
      <w:divBdr>
        <w:top w:val="none" w:sz="0" w:space="0" w:color="auto"/>
        <w:left w:val="none" w:sz="0" w:space="0" w:color="auto"/>
        <w:bottom w:val="none" w:sz="0" w:space="0" w:color="auto"/>
        <w:right w:val="none" w:sz="0" w:space="0" w:color="auto"/>
      </w:divBdr>
    </w:div>
    <w:div w:id="39129785">
      <w:bodyDiv w:val="1"/>
      <w:marLeft w:val="0"/>
      <w:marRight w:val="0"/>
      <w:marTop w:val="0"/>
      <w:marBottom w:val="0"/>
      <w:divBdr>
        <w:top w:val="none" w:sz="0" w:space="0" w:color="auto"/>
        <w:left w:val="none" w:sz="0" w:space="0" w:color="auto"/>
        <w:bottom w:val="none" w:sz="0" w:space="0" w:color="auto"/>
        <w:right w:val="none" w:sz="0" w:space="0" w:color="auto"/>
      </w:divBdr>
    </w:div>
    <w:div w:id="40371285">
      <w:bodyDiv w:val="1"/>
      <w:marLeft w:val="0"/>
      <w:marRight w:val="0"/>
      <w:marTop w:val="0"/>
      <w:marBottom w:val="0"/>
      <w:divBdr>
        <w:top w:val="none" w:sz="0" w:space="0" w:color="auto"/>
        <w:left w:val="none" w:sz="0" w:space="0" w:color="auto"/>
        <w:bottom w:val="none" w:sz="0" w:space="0" w:color="auto"/>
        <w:right w:val="none" w:sz="0" w:space="0" w:color="auto"/>
      </w:divBdr>
      <w:divsChild>
        <w:div w:id="534318831">
          <w:marLeft w:val="0"/>
          <w:marRight w:val="0"/>
          <w:marTop w:val="0"/>
          <w:marBottom w:val="0"/>
          <w:divBdr>
            <w:top w:val="none" w:sz="0" w:space="0" w:color="auto"/>
            <w:left w:val="none" w:sz="0" w:space="0" w:color="auto"/>
            <w:bottom w:val="none" w:sz="0" w:space="0" w:color="auto"/>
            <w:right w:val="none" w:sz="0" w:space="0" w:color="auto"/>
          </w:divBdr>
          <w:divsChild>
            <w:div w:id="2004817198">
              <w:marLeft w:val="0"/>
              <w:marRight w:val="0"/>
              <w:marTop w:val="0"/>
              <w:marBottom w:val="0"/>
              <w:divBdr>
                <w:top w:val="none" w:sz="0" w:space="0" w:color="auto"/>
                <w:left w:val="none" w:sz="0" w:space="0" w:color="auto"/>
                <w:bottom w:val="none" w:sz="0" w:space="0" w:color="auto"/>
                <w:right w:val="none" w:sz="0" w:space="0" w:color="auto"/>
              </w:divBdr>
              <w:divsChild>
                <w:div w:id="109694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47121">
      <w:bodyDiv w:val="1"/>
      <w:marLeft w:val="0"/>
      <w:marRight w:val="0"/>
      <w:marTop w:val="0"/>
      <w:marBottom w:val="0"/>
      <w:divBdr>
        <w:top w:val="none" w:sz="0" w:space="0" w:color="auto"/>
        <w:left w:val="none" w:sz="0" w:space="0" w:color="auto"/>
        <w:bottom w:val="none" w:sz="0" w:space="0" w:color="auto"/>
        <w:right w:val="none" w:sz="0" w:space="0" w:color="auto"/>
      </w:divBdr>
    </w:div>
    <w:div w:id="70086535">
      <w:bodyDiv w:val="1"/>
      <w:marLeft w:val="0"/>
      <w:marRight w:val="0"/>
      <w:marTop w:val="0"/>
      <w:marBottom w:val="0"/>
      <w:divBdr>
        <w:top w:val="none" w:sz="0" w:space="0" w:color="auto"/>
        <w:left w:val="none" w:sz="0" w:space="0" w:color="auto"/>
        <w:bottom w:val="none" w:sz="0" w:space="0" w:color="auto"/>
        <w:right w:val="none" w:sz="0" w:space="0" w:color="auto"/>
      </w:divBdr>
    </w:div>
    <w:div w:id="85544510">
      <w:bodyDiv w:val="1"/>
      <w:marLeft w:val="0"/>
      <w:marRight w:val="0"/>
      <w:marTop w:val="0"/>
      <w:marBottom w:val="0"/>
      <w:divBdr>
        <w:top w:val="none" w:sz="0" w:space="0" w:color="auto"/>
        <w:left w:val="none" w:sz="0" w:space="0" w:color="auto"/>
        <w:bottom w:val="none" w:sz="0" w:space="0" w:color="auto"/>
        <w:right w:val="none" w:sz="0" w:space="0" w:color="auto"/>
      </w:divBdr>
      <w:divsChild>
        <w:div w:id="136998583">
          <w:marLeft w:val="0"/>
          <w:marRight w:val="0"/>
          <w:marTop w:val="0"/>
          <w:marBottom w:val="0"/>
          <w:divBdr>
            <w:top w:val="none" w:sz="0" w:space="0" w:color="auto"/>
            <w:left w:val="none" w:sz="0" w:space="0" w:color="auto"/>
            <w:bottom w:val="none" w:sz="0" w:space="0" w:color="auto"/>
            <w:right w:val="none" w:sz="0" w:space="0" w:color="auto"/>
          </w:divBdr>
          <w:divsChild>
            <w:div w:id="1097141512">
              <w:marLeft w:val="0"/>
              <w:marRight w:val="0"/>
              <w:marTop w:val="0"/>
              <w:marBottom w:val="0"/>
              <w:divBdr>
                <w:top w:val="none" w:sz="0" w:space="0" w:color="auto"/>
                <w:left w:val="none" w:sz="0" w:space="0" w:color="auto"/>
                <w:bottom w:val="none" w:sz="0" w:space="0" w:color="auto"/>
                <w:right w:val="none" w:sz="0" w:space="0" w:color="auto"/>
              </w:divBdr>
              <w:divsChild>
                <w:div w:id="80597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15399">
      <w:bodyDiv w:val="1"/>
      <w:marLeft w:val="0"/>
      <w:marRight w:val="0"/>
      <w:marTop w:val="0"/>
      <w:marBottom w:val="0"/>
      <w:divBdr>
        <w:top w:val="none" w:sz="0" w:space="0" w:color="auto"/>
        <w:left w:val="none" w:sz="0" w:space="0" w:color="auto"/>
        <w:bottom w:val="none" w:sz="0" w:space="0" w:color="auto"/>
        <w:right w:val="none" w:sz="0" w:space="0" w:color="auto"/>
      </w:divBdr>
    </w:div>
    <w:div w:id="327447232">
      <w:bodyDiv w:val="1"/>
      <w:marLeft w:val="0"/>
      <w:marRight w:val="0"/>
      <w:marTop w:val="0"/>
      <w:marBottom w:val="0"/>
      <w:divBdr>
        <w:top w:val="none" w:sz="0" w:space="0" w:color="auto"/>
        <w:left w:val="none" w:sz="0" w:space="0" w:color="auto"/>
        <w:bottom w:val="none" w:sz="0" w:space="0" w:color="auto"/>
        <w:right w:val="none" w:sz="0" w:space="0" w:color="auto"/>
      </w:divBdr>
    </w:div>
    <w:div w:id="459570198">
      <w:bodyDiv w:val="1"/>
      <w:marLeft w:val="0"/>
      <w:marRight w:val="0"/>
      <w:marTop w:val="0"/>
      <w:marBottom w:val="0"/>
      <w:divBdr>
        <w:top w:val="none" w:sz="0" w:space="0" w:color="auto"/>
        <w:left w:val="none" w:sz="0" w:space="0" w:color="auto"/>
        <w:bottom w:val="none" w:sz="0" w:space="0" w:color="auto"/>
        <w:right w:val="none" w:sz="0" w:space="0" w:color="auto"/>
      </w:divBdr>
    </w:div>
    <w:div w:id="601033747">
      <w:bodyDiv w:val="1"/>
      <w:marLeft w:val="0"/>
      <w:marRight w:val="0"/>
      <w:marTop w:val="0"/>
      <w:marBottom w:val="0"/>
      <w:divBdr>
        <w:top w:val="none" w:sz="0" w:space="0" w:color="auto"/>
        <w:left w:val="none" w:sz="0" w:space="0" w:color="auto"/>
        <w:bottom w:val="none" w:sz="0" w:space="0" w:color="auto"/>
        <w:right w:val="none" w:sz="0" w:space="0" w:color="auto"/>
      </w:divBdr>
    </w:div>
    <w:div w:id="615719006">
      <w:bodyDiv w:val="1"/>
      <w:marLeft w:val="0"/>
      <w:marRight w:val="0"/>
      <w:marTop w:val="0"/>
      <w:marBottom w:val="0"/>
      <w:divBdr>
        <w:top w:val="none" w:sz="0" w:space="0" w:color="auto"/>
        <w:left w:val="none" w:sz="0" w:space="0" w:color="auto"/>
        <w:bottom w:val="none" w:sz="0" w:space="0" w:color="auto"/>
        <w:right w:val="none" w:sz="0" w:space="0" w:color="auto"/>
      </w:divBdr>
    </w:div>
    <w:div w:id="655957816">
      <w:bodyDiv w:val="1"/>
      <w:marLeft w:val="0"/>
      <w:marRight w:val="0"/>
      <w:marTop w:val="0"/>
      <w:marBottom w:val="0"/>
      <w:divBdr>
        <w:top w:val="none" w:sz="0" w:space="0" w:color="auto"/>
        <w:left w:val="none" w:sz="0" w:space="0" w:color="auto"/>
        <w:bottom w:val="none" w:sz="0" w:space="0" w:color="auto"/>
        <w:right w:val="none" w:sz="0" w:space="0" w:color="auto"/>
      </w:divBdr>
    </w:div>
    <w:div w:id="675692047">
      <w:bodyDiv w:val="1"/>
      <w:marLeft w:val="0"/>
      <w:marRight w:val="0"/>
      <w:marTop w:val="0"/>
      <w:marBottom w:val="0"/>
      <w:divBdr>
        <w:top w:val="none" w:sz="0" w:space="0" w:color="auto"/>
        <w:left w:val="none" w:sz="0" w:space="0" w:color="auto"/>
        <w:bottom w:val="none" w:sz="0" w:space="0" w:color="auto"/>
        <w:right w:val="none" w:sz="0" w:space="0" w:color="auto"/>
      </w:divBdr>
    </w:div>
    <w:div w:id="729574101">
      <w:bodyDiv w:val="1"/>
      <w:marLeft w:val="0"/>
      <w:marRight w:val="0"/>
      <w:marTop w:val="0"/>
      <w:marBottom w:val="0"/>
      <w:divBdr>
        <w:top w:val="none" w:sz="0" w:space="0" w:color="auto"/>
        <w:left w:val="none" w:sz="0" w:space="0" w:color="auto"/>
        <w:bottom w:val="none" w:sz="0" w:space="0" w:color="auto"/>
        <w:right w:val="none" w:sz="0" w:space="0" w:color="auto"/>
      </w:divBdr>
    </w:div>
    <w:div w:id="811487138">
      <w:bodyDiv w:val="1"/>
      <w:marLeft w:val="0"/>
      <w:marRight w:val="0"/>
      <w:marTop w:val="0"/>
      <w:marBottom w:val="0"/>
      <w:divBdr>
        <w:top w:val="none" w:sz="0" w:space="0" w:color="auto"/>
        <w:left w:val="none" w:sz="0" w:space="0" w:color="auto"/>
        <w:bottom w:val="none" w:sz="0" w:space="0" w:color="auto"/>
        <w:right w:val="none" w:sz="0" w:space="0" w:color="auto"/>
      </w:divBdr>
    </w:div>
    <w:div w:id="968583760">
      <w:bodyDiv w:val="1"/>
      <w:marLeft w:val="0"/>
      <w:marRight w:val="0"/>
      <w:marTop w:val="0"/>
      <w:marBottom w:val="0"/>
      <w:divBdr>
        <w:top w:val="none" w:sz="0" w:space="0" w:color="auto"/>
        <w:left w:val="none" w:sz="0" w:space="0" w:color="auto"/>
        <w:bottom w:val="none" w:sz="0" w:space="0" w:color="auto"/>
        <w:right w:val="none" w:sz="0" w:space="0" w:color="auto"/>
      </w:divBdr>
    </w:div>
    <w:div w:id="1079793373">
      <w:bodyDiv w:val="1"/>
      <w:marLeft w:val="0"/>
      <w:marRight w:val="0"/>
      <w:marTop w:val="0"/>
      <w:marBottom w:val="0"/>
      <w:divBdr>
        <w:top w:val="none" w:sz="0" w:space="0" w:color="auto"/>
        <w:left w:val="none" w:sz="0" w:space="0" w:color="auto"/>
        <w:bottom w:val="none" w:sz="0" w:space="0" w:color="auto"/>
        <w:right w:val="none" w:sz="0" w:space="0" w:color="auto"/>
      </w:divBdr>
    </w:div>
    <w:div w:id="1096681248">
      <w:bodyDiv w:val="1"/>
      <w:marLeft w:val="0"/>
      <w:marRight w:val="0"/>
      <w:marTop w:val="0"/>
      <w:marBottom w:val="0"/>
      <w:divBdr>
        <w:top w:val="none" w:sz="0" w:space="0" w:color="auto"/>
        <w:left w:val="none" w:sz="0" w:space="0" w:color="auto"/>
        <w:bottom w:val="none" w:sz="0" w:space="0" w:color="auto"/>
        <w:right w:val="none" w:sz="0" w:space="0" w:color="auto"/>
      </w:divBdr>
    </w:div>
    <w:div w:id="1097868647">
      <w:bodyDiv w:val="1"/>
      <w:marLeft w:val="0"/>
      <w:marRight w:val="0"/>
      <w:marTop w:val="0"/>
      <w:marBottom w:val="0"/>
      <w:divBdr>
        <w:top w:val="none" w:sz="0" w:space="0" w:color="auto"/>
        <w:left w:val="none" w:sz="0" w:space="0" w:color="auto"/>
        <w:bottom w:val="none" w:sz="0" w:space="0" w:color="auto"/>
        <w:right w:val="none" w:sz="0" w:space="0" w:color="auto"/>
      </w:divBdr>
    </w:div>
    <w:div w:id="1209102744">
      <w:bodyDiv w:val="1"/>
      <w:marLeft w:val="0"/>
      <w:marRight w:val="0"/>
      <w:marTop w:val="0"/>
      <w:marBottom w:val="0"/>
      <w:divBdr>
        <w:top w:val="none" w:sz="0" w:space="0" w:color="auto"/>
        <w:left w:val="none" w:sz="0" w:space="0" w:color="auto"/>
        <w:bottom w:val="none" w:sz="0" w:space="0" w:color="auto"/>
        <w:right w:val="none" w:sz="0" w:space="0" w:color="auto"/>
      </w:divBdr>
    </w:div>
    <w:div w:id="1219508952">
      <w:bodyDiv w:val="1"/>
      <w:marLeft w:val="0"/>
      <w:marRight w:val="0"/>
      <w:marTop w:val="0"/>
      <w:marBottom w:val="0"/>
      <w:divBdr>
        <w:top w:val="none" w:sz="0" w:space="0" w:color="auto"/>
        <w:left w:val="none" w:sz="0" w:space="0" w:color="auto"/>
        <w:bottom w:val="none" w:sz="0" w:space="0" w:color="auto"/>
        <w:right w:val="none" w:sz="0" w:space="0" w:color="auto"/>
      </w:divBdr>
    </w:div>
    <w:div w:id="1399204454">
      <w:bodyDiv w:val="1"/>
      <w:marLeft w:val="0"/>
      <w:marRight w:val="0"/>
      <w:marTop w:val="0"/>
      <w:marBottom w:val="0"/>
      <w:divBdr>
        <w:top w:val="none" w:sz="0" w:space="0" w:color="auto"/>
        <w:left w:val="none" w:sz="0" w:space="0" w:color="auto"/>
        <w:bottom w:val="none" w:sz="0" w:space="0" w:color="auto"/>
        <w:right w:val="none" w:sz="0" w:space="0" w:color="auto"/>
      </w:divBdr>
    </w:div>
    <w:div w:id="1656061378">
      <w:bodyDiv w:val="1"/>
      <w:marLeft w:val="0"/>
      <w:marRight w:val="0"/>
      <w:marTop w:val="0"/>
      <w:marBottom w:val="0"/>
      <w:divBdr>
        <w:top w:val="none" w:sz="0" w:space="0" w:color="auto"/>
        <w:left w:val="none" w:sz="0" w:space="0" w:color="auto"/>
        <w:bottom w:val="none" w:sz="0" w:space="0" w:color="auto"/>
        <w:right w:val="none" w:sz="0" w:space="0" w:color="auto"/>
      </w:divBdr>
      <w:divsChild>
        <w:div w:id="86269110">
          <w:marLeft w:val="0"/>
          <w:marRight w:val="0"/>
          <w:marTop w:val="0"/>
          <w:marBottom w:val="0"/>
          <w:divBdr>
            <w:top w:val="none" w:sz="0" w:space="0" w:color="auto"/>
            <w:left w:val="none" w:sz="0" w:space="0" w:color="auto"/>
            <w:bottom w:val="none" w:sz="0" w:space="0" w:color="auto"/>
            <w:right w:val="none" w:sz="0" w:space="0" w:color="auto"/>
          </w:divBdr>
          <w:divsChild>
            <w:div w:id="886989848">
              <w:marLeft w:val="0"/>
              <w:marRight w:val="0"/>
              <w:marTop w:val="0"/>
              <w:marBottom w:val="0"/>
              <w:divBdr>
                <w:top w:val="none" w:sz="0" w:space="0" w:color="auto"/>
                <w:left w:val="none" w:sz="0" w:space="0" w:color="auto"/>
                <w:bottom w:val="none" w:sz="0" w:space="0" w:color="auto"/>
                <w:right w:val="none" w:sz="0" w:space="0" w:color="auto"/>
              </w:divBdr>
              <w:divsChild>
                <w:div w:id="92264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260575">
      <w:bodyDiv w:val="1"/>
      <w:marLeft w:val="0"/>
      <w:marRight w:val="0"/>
      <w:marTop w:val="0"/>
      <w:marBottom w:val="0"/>
      <w:divBdr>
        <w:top w:val="none" w:sz="0" w:space="0" w:color="auto"/>
        <w:left w:val="none" w:sz="0" w:space="0" w:color="auto"/>
        <w:bottom w:val="none" w:sz="0" w:space="0" w:color="auto"/>
        <w:right w:val="none" w:sz="0" w:space="0" w:color="auto"/>
      </w:divBdr>
    </w:div>
    <w:div w:id="1802184026">
      <w:bodyDiv w:val="1"/>
      <w:marLeft w:val="0"/>
      <w:marRight w:val="0"/>
      <w:marTop w:val="0"/>
      <w:marBottom w:val="0"/>
      <w:divBdr>
        <w:top w:val="none" w:sz="0" w:space="0" w:color="auto"/>
        <w:left w:val="none" w:sz="0" w:space="0" w:color="auto"/>
        <w:bottom w:val="none" w:sz="0" w:space="0" w:color="auto"/>
        <w:right w:val="none" w:sz="0" w:space="0" w:color="auto"/>
      </w:divBdr>
    </w:div>
    <w:div w:id="1886064169">
      <w:bodyDiv w:val="1"/>
      <w:marLeft w:val="0"/>
      <w:marRight w:val="0"/>
      <w:marTop w:val="0"/>
      <w:marBottom w:val="0"/>
      <w:divBdr>
        <w:top w:val="none" w:sz="0" w:space="0" w:color="auto"/>
        <w:left w:val="none" w:sz="0" w:space="0" w:color="auto"/>
        <w:bottom w:val="none" w:sz="0" w:space="0" w:color="auto"/>
        <w:right w:val="none" w:sz="0" w:space="0" w:color="auto"/>
      </w:divBdr>
    </w:div>
    <w:div w:id="2023043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constcourt.ge/ka/contact" TargetMode="External"/><Relationship Id="rId4" Type="http://schemas.openxmlformats.org/officeDocument/2006/relationships/settings" Target="settings.xml"/><Relationship Id="rId9" Type="http://schemas.openxmlformats.org/officeDocument/2006/relationships/hyperlink" Target="http://www.constcourt.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B0938D-D7FE-4445-8100-09B9E9B52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3597</Words>
  <Characters>20504</Characters>
  <Application>Microsoft Office Word</Application>
  <DocSecurity>8</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2019-12-24T15:26:00Z</dcterms:created>
  <dcterms:modified xsi:type="dcterms:W3CDTF">2025-12-16T13:28:00Z</dcterms:modified>
</cp:coreProperties>
</file>